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573" w:rsidRPr="00F5592E" w:rsidRDefault="00CA5573" w:rsidP="00BA525B">
      <w:pPr>
        <w:pStyle w:val="Heading2"/>
        <w:spacing w:line="360" w:lineRule="auto"/>
        <w:rPr>
          <w:lang w:val="en-US"/>
        </w:rPr>
      </w:pPr>
      <w:bookmarkStart w:id="0" w:name="_GoBack"/>
      <w:bookmarkEnd w:id="0"/>
    </w:p>
    <w:tbl>
      <w:tblPr>
        <w:tblW w:w="5000" w:type="pct"/>
        <w:jc w:val="center"/>
        <w:tblLook w:val="04A0" w:firstRow="1" w:lastRow="0" w:firstColumn="1" w:lastColumn="0" w:noHBand="0" w:noVBand="1"/>
      </w:tblPr>
      <w:tblGrid>
        <w:gridCol w:w="9288"/>
      </w:tblGrid>
      <w:tr w:rsidR="00F51B17" w:rsidRPr="003A1F56" w:rsidTr="00F51B17">
        <w:trPr>
          <w:trHeight w:val="1440"/>
          <w:jc w:val="center"/>
        </w:trPr>
        <w:bookmarkStart w:id="1" w:name="_Toc426324620" w:displacedByCustomXml="next"/>
        <w:bookmarkStart w:id="2" w:name="_Toc426307339" w:displacedByCustomXml="next"/>
        <w:bookmarkStart w:id="3" w:name="_Toc426122417" w:displacedByCustomXml="next"/>
        <w:bookmarkStart w:id="4" w:name="_Toc426122328" w:displacedByCustomXml="next"/>
        <w:bookmarkStart w:id="5" w:name="_Toc426021912" w:displacedByCustomXml="next"/>
        <w:bookmarkStart w:id="6" w:name="_Toc425846648" w:displacedByCustomXml="next"/>
        <w:bookmarkStart w:id="7" w:name="_Toc425846633" w:displacedByCustomXml="next"/>
        <w:sdt>
          <w:sdtPr>
            <w:rPr>
              <w:rStyle w:val="Heading1Char"/>
              <w:sz w:val="48"/>
              <w:szCs w:val="48"/>
              <w:lang w:val="en-US"/>
            </w:rPr>
            <w:alias w:val="Title"/>
            <w:id w:val="15524250"/>
            <w:dataBinding w:prefixMappings="xmlns:ns0='http://schemas.openxmlformats.org/package/2006/metadata/core-properties' xmlns:ns1='http://purl.org/dc/elements/1.1/'" w:xpath="/ns0:coreProperties[1]/ns1:title[1]" w:storeItemID="{6C3C8BC8-F283-45AE-878A-BAB7291924A1}"/>
            <w:text/>
          </w:sdtPr>
          <w:sdtEndPr>
            <w:rPr>
              <w:rStyle w:val="Heading1Char"/>
            </w:rPr>
          </w:sdtEndPr>
          <w:sdtContent>
            <w:tc>
              <w:tcPr>
                <w:tcW w:w="5000" w:type="pct"/>
                <w:tcBorders>
                  <w:top w:val="nil"/>
                  <w:left w:val="nil"/>
                  <w:bottom w:val="single" w:sz="4" w:space="0" w:color="4F81BD" w:themeColor="accent1"/>
                  <w:right w:val="nil"/>
                </w:tcBorders>
                <w:vAlign w:val="center"/>
                <w:hideMark/>
              </w:tcPr>
              <w:p w:rsidR="00F51B17" w:rsidRPr="00F5592E" w:rsidRDefault="00F51B17" w:rsidP="00083027">
                <w:pPr>
                  <w:pStyle w:val="NoSpacing"/>
                  <w:spacing w:line="360" w:lineRule="auto"/>
                  <w:jc w:val="center"/>
                  <w:rPr>
                    <w:rFonts w:eastAsiaTheme="majorEastAsia" w:cstheme="majorBidi"/>
                    <w:sz w:val="80"/>
                    <w:szCs w:val="80"/>
                    <w:lang w:val="en-US"/>
                  </w:rPr>
                </w:pPr>
                <w:r w:rsidRPr="00F5592E">
                  <w:rPr>
                    <w:rStyle w:val="Heading1Char"/>
                    <w:sz w:val="48"/>
                    <w:szCs w:val="48"/>
                    <w:lang w:val="en-US"/>
                  </w:rPr>
                  <w:t>Ope</w:t>
                </w:r>
                <w:r w:rsidR="00083027" w:rsidRPr="00F5592E">
                  <w:rPr>
                    <w:rStyle w:val="Heading1Char"/>
                    <w:sz w:val="48"/>
                    <w:szCs w:val="48"/>
                    <w:lang w:val="en-US"/>
                  </w:rPr>
                  <w:t>nness to experience in managers and company performance</w:t>
                </w:r>
              </w:p>
            </w:tc>
          </w:sdtContent>
        </w:sdt>
        <w:bookmarkEnd w:id="1" w:displacedByCustomXml="prev"/>
        <w:bookmarkEnd w:id="2" w:displacedByCustomXml="prev"/>
        <w:bookmarkEnd w:id="3" w:displacedByCustomXml="prev"/>
        <w:bookmarkEnd w:id="4" w:displacedByCustomXml="prev"/>
        <w:bookmarkEnd w:id="5" w:displacedByCustomXml="prev"/>
        <w:bookmarkEnd w:id="6" w:displacedByCustomXml="prev"/>
        <w:bookmarkEnd w:id="7" w:displacedByCustomXml="prev"/>
      </w:tr>
      <w:tr w:rsidR="00F51B17" w:rsidRPr="003A1F56" w:rsidTr="00F51B17">
        <w:trPr>
          <w:trHeight w:val="720"/>
          <w:jc w:val="center"/>
        </w:trPr>
        <w:sdt>
          <w:sdtPr>
            <w:rPr>
              <w:rFonts w:asciiTheme="majorHAnsi" w:eastAsiaTheme="majorEastAsia" w:hAnsiTheme="majorHAnsi" w:cs="Tahoma"/>
              <w:b/>
              <w:bCs/>
              <w:i/>
              <w:color w:val="365F91" w:themeColor="accent1" w:themeShade="BF"/>
              <w:sz w:val="24"/>
              <w:szCs w:val="24"/>
              <w:shd w:val="clear" w:color="auto" w:fill="FFFFFF"/>
              <w:lang w:val="en-US"/>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left w:val="nil"/>
                  <w:bottom w:val="nil"/>
                  <w:right w:val="nil"/>
                </w:tcBorders>
                <w:vAlign w:val="center"/>
                <w:hideMark/>
              </w:tcPr>
              <w:p w:rsidR="00F51B17" w:rsidRPr="00F5592E" w:rsidRDefault="00F51B17" w:rsidP="00BA525B">
                <w:pPr>
                  <w:pStyle w:val="NoSpacing"/>
                  <w:spacing w:line="360" w:lineRule="auto"/>
                  <w:jc w:val="center"/>
                  <w:rPr>
                    <w:rFonts w:cs="Tahoma"/>
                    <w:i/>
                    <w:sz w:val="24"/>
                    <w:szCs w:val="24"/>
                    <w:shd w:val="clear" w:color="auto" w:fill="FFFFFF"/>
                    <w:lang w:val="en-US"/>
                  </w:rPr>
                </w:pPr>
                <w:r w:rsidRPr="00F5592E">
                  <w:rPr>
                    <w:rFonts w:cs="Tahoma"/>
                    <w:i/>
                    <w:sz w:val="24"/>
                    <w:szCs w:val="24"/>
                    <w:shd w:val="clear" w:color="auto" w:fill="FFFFFF"/>
                    <w:lang w:val="en-US"/>
                  </w:rPr>
                  <w:t>To what extent exerts the Big Five personality factor Openness to Experience an influence on the financial performance of the company?</w:t>
                </w:r>
              </w:p>
            </w:tc>
          </w:sdtContent>
        </w:sdt>
      </w:tr>
      <w:tr w:rsidR="00F5592E" w:rsidRPr="00F5592E" w:rsidTr="00F5592E">
        <w:trPr>
          <w:trHeight w:val="2880"/>
          <w:jc w:val="center"/>
        </w:trPr>
        <w:tc>
          <w:tcPr>
            <w:tcW w:w="5000" w:type="pct"/>
          </w:tcPr>
          <w:p w:rsidR="00F5592E" w:rsidRPr="00F5592E" w:rsidRDefault="00F5592E" w:rsidP="00F5592E">
            <w:pPr>
              <w:pStyle w:val="NoSpacing"/>
              <w:spacing w:line="360" w:lineRule="auto"/>
              <w:jc w:val="center"/>
              <w:rPr>
                <w:rFonts w:eastAsiaTheme="majorEastAsia" w:cstheme="majorBidi"/>
                <w:caps/>
                <w:lang w:val="en-US"/>
              </w:rPr>
            </w:pPr>
            <w:r w:rsidRPr="00F5592E">
              <w:rPr>
                <w:noProof/>
                <w:color w:val="0000FF"/>
                <w:lang w:val="nl-NL"/>
              </w:rPr>
              <w:drawing>
                <wp:inline distT="0" distB="0" distL="0" distR="0">
                  <wp:extent cx="3360717" cy="1323540"/>
                  <wp:effectExtent l="0" t="0" r="0" b="0"/>
                  <wp:docPr id="11" name="Afbeelding 1" descr="http://fmalumni.nl/media/images/logo_erasmus_1.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malumni.nl/media/images/logo_erasmus_1.jpg">
                            <a:hlinkClick r:id="rId8"/>
                          </pic:cNvPr>
                          <pic:cNvPicPr>
                            <a:picLocks noChangeAspect="1" noChangeArrowheads="1"/>
                          </pic:cNvPicPr>
                        </pic:nvPicPr>
                        <pic:blipFill>
                          <a:blip r:embed="rId9" cstate="print">
                            <a:duotone>
                              <a:schemeClr val="accent1">
                                <a:shade val="45000"/>
                                <a:satMod val="135000"/>
                              </a:schemeClr>
                              <a:prstClr val="white"/>
                            </a:duotone>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3361374" cy="1323799"/>
                          </a:xfrm>
                          <a:prstGeom prst="rect">
                            <a:avLst/>
                          </a:prstGeom>
                          <a:noFill/>
                          <a:ln>
                            <a:noFill/>
                          </a:ln>
                        </pic:spPr>
                      </pic:pic>
                    </a:graphicData>
                  </a:graphic>
                </wp:inline>
              </w:drawing>
            </w:r>
          </w:p>
          <w:p w:rsidR="00F5592E" w:rsidRPr="00F5592E" w:rsidRDefault="00F5592E" w:rsidP="00F5592E">
            <w:pPr>
              <w:spacing w:line="360" w:lineRule="auto"/>
              <w:rPr>
                <w:lang w:val="en-US" w:eastAsia="ja-JP"/>
              </w:rPr>
            </w:pPr>
          </w:p>
          <w:p w:rsidR="00F5592E" w:rsidRPr="00F5592E" w:rsidRDefault="00F5592E" w:rsidP="00F5592E">
            <w:pPr>
              <w:tabs>
                <w:tab w:val="left" w:pos="3030"/>
              </w:tabs>
              <w:spacing w:line="360" w:lineRule="auto"/>
              <w:jc w:val="center"/>
              <w:rPr>
                <w:b/>
                <w:color w:val="1F497D" w:themeColor="text2"/>
                <w:sz w:val="24"/>
                <w:lang w:val="en-US" w:eastAsia="ja-JP"/>
              </w:rPr>
            </w:pPr>
            <w:r w:rsidRPr="00F5592E">
              <w:rPr>
                <w:b/>
                <w:color w:val="1F497D" w:themeColor="text2"/>
                <w:sz w:val="24"/>
                <w:lang w:val="en-US" w:eastAsia="ja-JP"/>
              </w:rPr>
              <w:t>Department of Economics</w:t>
            </w:r>
          </w:p>
        </w:tc>
      </w:tr>
      <w:tr w:rsidR="00F51B17" w:rsidRPr="00F5592E" w:rsidTr="00F51B17">
        <w:trPr>
          <w:trHeight w:val="360"/>
          <w:jc w:val="center"/>
        </w:trPr>
        <w:tc>
          <w:tcPr>
            <w:tcW w:w="5000" w:type="pct"/>
            <w:vAlign w:val="center"/>
          </w:tcPr>
          <w:p w:rsidR="00F51B17" w:rsidRPr="00F5592E" w:rsidRDefault="00F5592E" w:rsidP="00BA525B">
            <w:pPr>
              <w:pStyle w:val="NoSpacing"/>
              <w:spacing w:line="360" w:lineRule="auto"/>
              <w:jc w:val="center"/>
              <w:rPr>
                <w:b/>
                <w:lang w:val="en-US"/>
              </w:rPr>
            </w:pPr>
            <w:r w:rsidRPr="00F5592E">
              <w:rPr>
                <w:b/>
                <w:lang w:val="en-US"/>
              </w:rPr>
              <w:t>Supervisor: Dr. Kapoor</w:t>
            </w:r>
          </w:p>
        </w:tc>
      </w:tr>
      <w:tr w:rsidR="00F51B17" w:rsidRPr="00F5592E" w:rsidTr="00F51B17">
        <w:trPr>
          <w:trHeight w:val="360"/>
          <w:jc w:val="center"/>
        </w:trPr>
        <w:sdt>
          <w:sdtPr>
            <w:rPr>
              <w:b/>
              <w:bCs/>
              <w:lang w:val="en-US"/>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hideMark/>
              </w:tcPr>
              <w:p w:rsidR="00F51B17" w:rsidRPr="00F5592E" w:rsidRDefault="00F5592E" w:rsidP="00F5592E">
                <w:pPr>
                  <w:pStyle w:val="NoSpacing"/>
                  <w:spacing w:line="360" w:lineRule="auto"/>
                  <w:jc w:val="center"/>
                  <w:rPr>
                    <w:b/>
                    <w:bCs/>
                    <w:lang w:val="en-US"/>
                  </w:rPr>
                </w:pPr>
                <w:r w:rsidRPr="00F5592E">
                  <w:rPr>
                    <w:b/>
                    <w:bCs/>
                    <w:lang w:val="en-US"/>
                  </w:rPr>
                  <w:t>Ingeborg de Graaf</w:t>
                </w:r>
              </w:p>
            </w:tc>
          </w:sdtContent>
        </w:sdt>
      </w:tr>
      <w:tr w:rsidR="00F5592E" w:rsidRPr="00F5592E" w:rsidTr="00F51B17">
        <w:trPr>
          <w:trHeight w:val="360"/>
          <w:jc w:val="center"/>
        </w:trPr>
        <w:tc>
          <w:tcPr>
            <w:tcW w:w="5000" w:type="pct"/>
            <w:vAlign w:val="center"/>
            <w:hideMark/>
          </w:tcPr>
          <w:p w:rsidR="00F5592E" w:rsidRPr="00F5592E" w:rsidRDefault="00F5592E" w:rsidP="00F5592E">
            <w:pPr>
              <w:pStyle w:val="NoSpacing"/>
              <w:spacing w:line="360" w:lineRule="auto"/>
              <w:jc w:val="center"/>
              <w:rPr>
                <w:b/>
                <w:bCs/>
                <w:lang w:val="en-US"/>
              </w:rPr>
            </w:pPr>
            <w:r w:rsidRPr="00F5592E">
              <w:rPr>
                <w:b/>
                <w:bCs/>
                <w:lang w:val="en-US"/>
              </w:rPr>
              <w:t>368462</w:t>
            </w:r>
          </w:p>
        </w:tc>
      </w:tr>
      <w:tr w:rsidR="00F5592E" w:rsidRPr="00F5592E" w:rsidTr="00F51B17">
        <w:trPr>
          <w:trHeight w:val="360"/>
          <w:jc w:val="center"/>
        </w:trPr>
        <w:tc>
          <w:tcPr>
            <w:tcW w:w="5000" w:type="pct"/>
            <w:vAlign w:val="center"/>
            <w:hideMark/>
          </w:tcPr>
          <w:p w:rsidR="00F5592E" w:rsidRPr="003A1F56" w:rsidRDefault="00F5592E" w:rsidP="00BA525B">
            <w:pPr>
              <w:pStyle w:val="NoSpacing"/>
              <w:spacing w:line="360" w:lineRule="auto"/>
              <w:jc w:val="center"/>
              <w:rPr>
                <w:b/>
                <w:bCs/>
                <w:lang w:val="nl-NL"/>
              </w:rPr>
            </w:pPr>
            <w:r w:rsidRPr="003A1F56">
              <w:rPr>
                <w:b/>
                <w:bCs/>
                <w:lang w:val="nl-NL"/>
              </w:rPr>
              <w:t>Ingeborg.de.graaf@hotmail.com</w:t>
            </w:r>
          </w:p>
        </w:tc>
      </w:tr>
      <w:tr w:rsidR="00F51B17" w:rsidRPr="00F5592E" w:rsidTr="00F51B17">
        <w:trPr>
          <w:trHeight w:val="360"/>
          <w:jc w:val="center"/>
        </w:trPr>
        <w:sdt>
          <w:sdtPr>
            <w:rPr>
              <w:b/>
              <w:bCs/>
              <w:lang w:val="en-US"/>
            </w:rPr>
            <w:alias w:val="Date"/>
            <w:id w:val="516659546"/>
            <w:dataBinding w:prefixMappings="xmlns:ns0='http://schemas.microsoft.com/office/2006/coverPageProps'" w:xpath="/ns0:CoverPageProperties[1]/ns0:PublishDate[1]" w:storeItemID="{55AF091B-3C7A-41E3-B477-F2FDAA23CFDA}"/>
            <w:date w:fullDate="2015-08-03T00:00:00Z">
              <w:dateFormat w:val="M/d/yyyy"/>
              <w:lid w:val="en-US"/>
              <w:storeMappedDataAs w:val="dateTime"/>
              <w:calendar w:val="gregorian"/>
            </w:date>
          </w:sdtPr>
          <w:sdtEndPr/>
          <w:sdtContent>
            <w:tc>
              <w:tcPr>
                <w:tcW w:w="5000" w:type="pct"/>
                <w:vAlign w:val="center"/>
                <w:hideMark/>
              </w:tcPr>
              <w:p w:rsidR="00F51B17" w:rsidRPr="00F5592E" w:rsidRDefault="00F5592E" w:rsidP="00BA525B">
                <w:pPr>
                  <w:pStyle w:val="NoSpacing"/>
                  <w:spacing w:line="360" w:lineRule="auto"/>
                  <w:jc w:val="center"/>
                  <w:rPr>
                    <w:b/>
                    <w:bCs/>
                    <w:lang w:val="en-US"/>
                  </w:rPr>
                </w:pPr>
                <w:r w:rsidRPr="00F5592E">
                  <w:rPr>
                    <w:b/>
                    <w:bCs/>
                    <w:lang w:val="en-US"/>
                  </w:rPr>
                  <w:t>8/3/2015</w:t>
                </w:r>
              </w:p>
            </w:tc>
          </w:sdtContent>
        </w:sdt>
      </w:tr>
    </w:tbl>
    <w:p w:rsidR="000F3A40" w:rsidRPr="00F5592E" w:rsidRDefault="000F3A40" w:rsidP="00BA525B">
      <w:pPr>
        <w:spacing w:line="360" w:lineRule="auto"/>
        <w:rPr>
          <w:sz w:val="24"/>
          <w:szCs w:val="24"/>
          <w:lang w:val="en-US"/>
        </w:rPr>
      </w:pPr>
    </w:p>
    <w:p w:rsidR="00F56CCA" w:rsidRPr="00F5592E" w:rsidRDefault="003A1F56" w:rsidP="00BA525B">
      <w:pPr>
        <w:spacing w:line="360" w:lineRule="auto"/>
        <w:rPr>
          <w:sz w:val="24"/>
          <w:szCs w:val="24"/>
          <w:lang w:val="en-US"/>
        </w:rPr>
      </w:pPr>
      <w:r>
        <w:rPr>
          <w:noProof/>
          <w:sz w:val="24"/>
          <w:szCs w:val="24"/>
        </w:rPr>
        <mc:AlternateContent>
          <mc:Choice Requires="wps">
            <w:drawing>
              <wp:anchor distT="0" distB="0" distL="114300" distR="114300" simplePos="0" relativeHeight="251670016" behindDoc="0" locked="0" layoutInCell="1" allowOverlap="1">
                <wp:simplePos x="0" y="0"/>
                <wp:positionH relativeFrom="margin">
                  <wp:align>center</wp:align>
                </wp:positionH>
                <wp:positionV relativeFrom="margin">
                  <wp:align>bottom</wp:align>
                </wp:positionV>
                <wp:extent cx="4860290" cy="1486535"/>
                <wp:effectExtent l="8255" t="10160" r="8255" b="8255"/>
                <wp:wrapSquare wrapText="bothSides"/>
                <wp:docPr id="1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0290" cy="1486535"/>
                        </a:xfrm>
                        <a:prstGeom prst="rect">
                          <a:avLst/>
                        </a:prstGeom>
                        <a:solidFill>
                          <a:srgbClr val="FFFFFF"/>
                        </a:solidFill>
                        <a:ln w="9525">
                          <a:solidFill>
                            <a:srgbClr val="000000"/>
                          </a:solidFill>
                          <a:miter lim="800000"/>
                          <a:headEnd/>
                          <a:tailEnd/>
                        </a:ln>
                      </wps:spPr>
                      <wps:txbx>
                        <w:txbxContent>
                          <w:p w:rsidR="00F5592E" w:rsidRPr="00D66502" w:rsidRDefault="00F5592E">
                            <w:pPr>
                              <w:rPr>
                                <w:lang w:val="en-US"/>
                              </w:rPr>
                            </w:pPr>
                            <w:r w:rsidRPr="00D66502">
                              <w:rPr>
                                <w:lang w:val="en-US"/>
                              </w:rPr>
                              <w:t>This research aims to link the personality factor Openness to Experience (as a f</w:t>
                            </w:r>
                            <w:r>
                              <w:rPr>
                                <w:lang w:val="en-US"/>
                              </w:rPr>
                              <w:t xml:space="preserve">acet of the Big Five personality measures) to company performance. The relationship was investigated by multiple regression, controlling for all other Big Five factors, as well as job tenure. The results showed that Openness to Experience has a significant positive influence on company performance. However, this relation was moderated negatively by the Big Five factor Agreeableness.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margin-left:0;margin-top:0;width:382.7pt;height:117.05pt;z-index:251670016;visibility:visible;mso-wrap-style:square;mso-width-percent:0;mso-height-percent:0;mso-wrap-distance-left:9pt;mso-wrap-distance-top:0;mso-wrap-distance-right:9pt;mso-wrap-distance-bottom:0;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">
                <v:textbox>
                  <w:txbxContent>
                    <w:p w:rsidR="00F5592E" w:rsidRPr="00D66502" w:rsidRDefault="00F5592E">
                      <w:pPr>
                        <w:rPr>
                          <w:lang w:val="en-US"/>
                        </w:rPr>
                      </w:pPr>
                      <w:r w:rsidRPr="00D66502">
                        <w:rPr>
                          <w:lang w:val="en-US"/>
                        </w:rPr>
                        <w:t>This research aims to link the personality factor Openness to Experience (as a f</w:t>
                      </w:r>
                      <w:r>
                        <w:rPr>
                          <w:lang w:val="en-US"/>
                        </w:rPr>
                        <w:t xml:space="preserve">acet of the Big Five personality measures) to company performance. The relationship was investigated by multiple regression, controlling for all other Big Five factors, as well as job tenure. The results showed that Openness to Experience has a significant positive influence on company performance. However, this relation was moderated negatively by the Big Five factor Agreeableness. </w:t>
                      </w:r>
                    </w:p>
                  </w:txbxContent>
                </v:textbox>
                <w10:wrap type="square" anchorx="margin" anchory="margin"/>
              </v:shape>
            </w:pict>
          </mc:Fallback>
        </mc:AlternateContent>
      </w:r>
      <w:r w:rsidR="00F56CCA" w:rsidRPr="00F5592E">
        <w:rPr>
          <w:sz w:val="24"/>
          <w:szCs w:val="24"/>
          <w:lang w:val="en-US"/>
        </w:rPr>
        <w:br w:type="page"/>
      </w:r>
    </w:p>
    <w:sdt>
      <w:sdtPr>
        <w:rPr>
          <w:rFonts w:asciiTheme="minorHAnsi" w:eastAsiaTheme="minorEastAsia" w:hAnsiTheme="minorHAnsi" w:cstheme="minorBidi"/>
          <w:b w:val="0"/>
          <w:bCs w:val="0"/>
          <w:color w:val="auto"/>
          <w:sz w:val="22"/>
          <w:szCs w:val="22"/>
          <w:lang w:val="nl-NL" w:eastAsia="nl-NL"/>
        </w:rPr>
        <w:id w:val="545182762"/>
        <w:docPartObj>
          <w:docPartGallery w:val="Table of Contents"/>
          <w:docPartUnique/>
        </w:docPartObj>
      </w:sdtPr>
      <w:sdtEndPr/>
      <w:sdtContent>
        <w:p w:rsidR="004E3E3A" w:rsidRPr="00F5592E" w:rsidRDefault="00A05009" w:rsidP="004E3E3A">
          <w:pPr>
            <w:pStyle w:val="TOCHeading"/>
            <w:spacing w:line="360" w:lineRule="auto"/>
            <w:rPr>
              <w:noProof/>
              <w:sz w:val="22"/>
            </w:rPr>
          </w:pPr>
          <w:r w:rsidRPr="00F5592E">
            <w:rPr>
              <w:rFonts w:asciiTheme="minorHAnsi" w:hAnsiTheme="minorHAnsi"/>
            </w:rPr>
            <w:t>Contents</w:t>
          </w:r>
          <w:r w:rsidR="00285104" w:rsidRPr="00F5592E">
            <w:rPr>
              <w:b w:val="0"/>
              <w:bCs w:val="0"/>
            </w:rPr>
            <w:fldChar w:fldCharType="begin"/>
          </w:r>
          <w:r w:rsidRPr="00F5592E">
            <w:instrText xml:space="preserve"> TOC \o "1-3" \h \z \u </w:instrText>
          </w:r>
          <w:r w:rsidR="00285104" w:rsidRPr="00F5592E">
            <w:rPr>
              <w:b w:val="0"/>
              <w:bCs w:val="0"/>
            </w:rPr>
            <w:fldChar w:fldCharType="separate"/>
          </w:r>
        </w:p>
        <w:p w:rsidR="004E3E3A" w:rsidRPr="00F5592E" w:rsidRDefault="003A1F56">
          <w:pPr>
            <w:pStyle w:val="TOC2"/>
            <w:tabs>
              <w:tab w:val="right" w:leader="dot" w:pos="9062"/>
            </w:tabs>
            <w:rPr>
              <w:noProof/>
              <w:sz w:val="22"/>
              <w:lang w:val="en-US"/>
            </w:rPr>
          </w:pPr>
          <w:hyperlink w:anchor="_Toc426324621" w:history="1">
            <w:r w:rsidR="004E3E3A" w:rsidRPr="00F5592E">
              <w:rPr>
                <w:rStyle w:val="Hyperlink"/>
                <w:noProof/>
                <w:lang w:val="en-US"/>
              </w:rPr>
              <w:t>1. Introduction</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_Toc426324621 \h </w:instrText>
            </w:r>
            <w:r w:rsidR="004E3E3A" w:rsidRPr="00F5592E">
              <w:rPr>
                <w:noProof/>
                <w:webHidden/>
                <w:lang w:val="en-US"/>
              </w:rPr>
            </w:r>
            <w:r w:rsidR="004E3E3A" w:rsidRPr="00F5592E">
              <w:rPr>
                <w:noProof/>
                <w:webHidden/>
                <w:lang w:val="en-US"/>
              </w:rPr>
              <w:fldChar w:fldCharType="separate"/>
            </w:r>
            <w:r w:rsidR="00860C20">
              <w:rPr>
                <w:noProof/>
                <w:webHidden/>
                <w:lang w:val="en-US"/>
              </w:rPr>
              <w:t>4</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22" w:history="1">
            <w:r w:rsidR="004E3E3A" w:rsidRPr="00F5592E">
              <w:rPr>
                <w:rStyle w:val="Hyperlink"/>
                <w:noProof/>
                <w:lang w:val="en-US"/>
              </w:rPr>
              <w:t>2. Theoretical framework</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_Toc426324622 \h </w:instrText>
            </w:r>
            <w:r w:rsidR="004E3E3A" w:rsidRPr="00F5592E">
              <w:rPr>
                <w:noProof/>
                <w:webHidden/>
                <w:lang w:val="en-US"/>
              </w:rPr>
            </w:r>
            <w:r w:rsidR="004E3E3A" w:rsidRPr="00F5592E">
              <w:rPr>
                <w:noProof/>
                <w:webHidden/>
                <w:lang w:val="en-US"/>
              </w:rPr>
              <w:fldChar w:fldCharType="separate"/>
            </w:r>
            <w:r w:rsidR="00860C20">
              <w:rPr>
                <w:noProof/>
                <w:webHidden/>
                <w:lang w:val="en-US"/>
              </w:rPr>
              <w:t>6</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23" w:history="1">
            <w:r w:rsidR="004E3E3A" w:rsidRPr="00F5592E">
              <w:rPr>
                <w:rStyle w:val="Hyperlink"/>
                <w:noProof/>
                <w:lang w:val="en-US"/>
              </w:rPr>
              <w:t>2.1 Personality; the Big Five</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_Toc426324623 \h </w:instrText>
            </w:r>
            <w:r w:rsidR="004E3E3A" w:rsidRPr="00F5592E">
              <w:rPr>
                <w:noProof/>
                <w:webHidden/>
                <w:lang w:val="en-US"/>
              </w:rPr>
            </w:r>
            <w:r w:rsidR="004E3E3A" w:rsidRPr="00F5592E">
              <w:rPr>
                <w:noProof/>
                <w:webHidden/>
                <w:lang w:val="en-US"/>
              </w:rPr>
              <w:fldChar w:fldCharType="separate"/>
            </w:r>
            <w:r w:rsidR="00860C20">
              <w:rPr>
                <w:noProof/>
                <w:webHidden/>
                <w:lang w:val="en-US"/>
              </w:rPr>
              <w:t>6</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24" w:history="1">
            <w:r w:rsidR="004E3E3A" w:rsidRPr="00F5592E">
              <w:rPr>
                <w:rStyle w:val="Hyperlink"/>
                <w:noProof/>
                <w:lang w:val="en-US"/>
              </w:rPr>
              <w:t>2.2 Personality as performance indicator</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_Toc426324624 \h </w:instrText>
            </w:r>
            <w:r w:rsidR="004E3E3A" w:rsidRPr="00F5592E">
              <w:rPr>
                <w:noProof/>
                <w:webHidden/>
                <w:lang w:val="en-US"/>
              </w:rPr>
            </w:r>
            <w:r w:rsidR="004E3E3A" w:rsidRPr="00F5592E">
              <w:rPr>
                <w:noProof/>
                <w:webHidden/>
                <w:lang w:val="en-US"/>
              </w:rPr>
              <w:fldChar w:fldCharType="separate"/>
            </w:r>
            <w:r w:rsidR="00860C20">
              <w:rPr>
                <w:noProof/>
                <w:webHidden/>
                <w:lang w:val="en-US"/>
              </w:rPr>
              <w:t>7</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25" w:history="1">
            <w:r w:rsidR="004E3E3A" w:rsidRPr="00F5592E">
              <w:rPr>
                <w:rStyle w:val="Hyperlink"/>
                <w:noProof/>
                <w:lang w:val="en-US"/>
              </w:rPr>
              <w:t>2.3 Company success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_Toc426324625 \h </w:instrText>
            </w:r>
            <w:r w:rsidR="004E3E3A" w:rsidRPr="00F5592E">
              <w:rPr>
                <w:noProof/>
                <w:webHidden/>
                <w:lang w:val="en-US"/>
              </w:rPr>
            </w:r>
            <w:r w:rsidR="004E3E3A" w:rsidRPr="00F5592E">
              <w:rPr>
                <w:noProof/>
                <w:webHidden/>
                <w:lang w:val="en-US"/>
              </w:rPr>
              <w:fldChar w:fldCharType="separate"/>
            </w:r>
            <w:r w:rsidR="00860C20">
              <w:rPr>
                <w:noProof/>
                <w:webHidden/>
                <w:lang w:val="en-US"/>
              </w:rPr>
              <w:t>8</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26" w:history="1">
            <w:r w:rsidR="004E3E3A" w:rsidRPr="00F5592E">
              <w:rPr>
                <w:rStyle w:val="Hyperlink"/>
                <w:noProof/>
                <w:lang w:val="en-US"/>
              </w:rPr>
              <w:t>2.4 Hypothesis: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_Toc426324626 \h </w:instrText>
            </w:r>
            <w:r w:rsidR="004E3E3A" w:rsidRPr="00F5592E">
              <w:rPr>
                <w:noProof/>
                <w:webHidden/>
                <w:lang w:val="en-US"/>
              </w:rPr>
            </w:r>
            <w:r w:rsidR="004E3E3A" w:rsidRPr="00F5592E">
              <w:rPr>
                <w:noProof/>
                <w:webHidden/>
                <w:lang w:val="en-US"/>
              </w:rPr>
              <w:fldChar w:fldCharType="separate"/>
            </w:r>
            <w:r w:rsidR="00860C20">
              <w:rPr>
                <w:noProof/>
                <w:webHidden/>
                <w:lang w:val="en-US"/>
              </w:rPr>
              <w:t>9</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27" w:history="1">
            <w:r w:rsidR="004E3E3A" w:rsidRPr="00F5592E">
              <w:rPr>
                <w:rStyle w:val="Hyperlink"/>
                <w:noProof/>
                <w:lang w:val="en-US"/>
              </w:rPr>
              <w:t>3. Data and Methodology</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_Toc426324627 \h </w:instrText>
            </w:r>
            <w:r w:rsidR="004E3E3A" w:rsidRPr="00F5592E">
              <w:rPr>
                <w:noProof/>
                <w:webHidden/>
                <w:lang w:val="en-US"/>
              </w:rPr>
            </w:r>
            <w:r w:rsidR="004E3E3A" w:rsidRPr="00F5592E">
              <w:rPr>
                <w:noProof/>
                <w:webHidden/>
                <w:lang w:val="en-US"/>
              </w:rPr>
              <w:fldChar w:fldCharType="separate"/>
            </w:r>
            <w:r w:rsidR="00860C20">
              <w:rPr>
                <w:noProof/>
                <w:webHidden/>
                <w:lang w:val="en-US"/>
              </w:rPr>
              <w:t>10</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28" w:history="1">
            <w:r w:rsidR="004E3E3A" w:rsidRPr="00F5592E">
              <w:rPr>
                <w:rStyle w:val="Hyperlink"/>
                <w:noProof/>
                <w:lang w:val="en-US"/>
              </w:rPr>
              <w:t>3.1 Research design</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_Toc426324628 \h </w:instrText>
            </w:r>
            <w:r w:rsidR="004E3E3A" w:rsidRPr="00F5592E">
              <w:rPr>
                <w:noProof/>
                <w:webHidden/>
                <w:lang w:val="en-US"/>
              </w:rPr>
            </w:r>
            <w:r w:rsidR="004E3E3A" w:rsidRPr="00F5592E">
              <w:rPr>
                <w:noProof/>
                <w:webHidden/>
                <w:lang w:val="en-US"/>
              </w:rPr>
              <w:fldChar w:fldCharType="separate"/>
            </w:r>
            <w:r w:rsidR="00860C20">
              <w:rPr>
                <w:noProof/>
                <w:webHidden/>
                <w:lang w:val="en-US"/>
              </w:rPr>
              <w:t>10</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29" w:history="1">
            <w:r w:rsidR="004E3E3A" w:rsidRPr="00F5592E">
              <w:rPr>
                <w:rStyle w:val="Hyperlink"/>
                <w:noProof/>
                <w:lang w:val="en-US"/>
              </w:rPr>
              <w:t>3.2 Data collection</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_Toc426324629 \h </w:instrText>
            </w:r>
            <w:r w:rsidR="004E3E3A" w:rsidRPr="00F5592E">
              <w:rPr>
                <w:noProof/>
                <w:webHidden/>
                <w:lang w:val="en-US"/>
              </w:rPr>
            </w:r>
            <w:r w:rsidR="004E3E3A" w:rsidRPr="00F5592E">
              <w:rPr>
                <w:noProof/>
                <w:webHidden/>
                <w:lang w:val="en-US"/>
              </w:rPr>
              <w:fldChar w:fldCharType="separate"/>
            </w:r>
            <w:r w:rsidR="00860C20">
              <w:rPr>
                <w:noProof/>
                <w:webHidden/>
                <w:lang w:val="en-US"/>
              </w:rPr>
              <w:t>10</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30" w:history="1">
            <w:r w:rsidR="004E3E3A" w:rsidRPr="00F5592E">
              <w:rPr>
                <w:rStyle w:val="Hyperlink"/>
                <w:noProof/>
                <w:lang w:val="en-US"/>
              </w:rPr>
              <w:t>3.3 Analysis techniques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_Toc426324630 \h </w:instrText>
            </w:r>
            <w:r w:rsidR="004E3E3A" w:rsidRPr="00F5592E">
              <w:rPr>
                <w:noProof/>
                <w:webHidden/>
                <w:lang w:val="en-US"/>
              </w:rPr>
            </w:r>
            <w:r w:rsidR="004E3E3A" w:rsidRPr="00F5592E">
              <w:rPr>
                <w:noProof/>
                <w:webHidden/>
                <w:lang w:val="en-US"/>
              </w:rPr>
              <w:fldChar w:fldCharType="separate"/>
            </w:r>
            <w:r w:rsidR="00860C20">
              <w:rPr>
                <w:noProof/>
                <w:webHidden/>
                <w:lang w:val="en-US"/>
              </w:rPr>
              <w:t>12</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34" w:history="1">
            <w:r w:rsidR="004E3E3A" w:rsidRPr="00F5592E">
              <w:rPr>
                <w:rStyle w:val="Hyperlink"/>
                <w:noProof/>
                <w:lang w:val="en-US"/>
              </w:rPr>
              <w:t>3.4 Sample strategy</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_Toc426324634 \h </w:instrText>
            </w:r>
            <w:r w:rsidR="004E3E3A" w:rsidRPr="00F5592E">
              <w:rPr>
                <w:noProof/>
                <w:webHidden/>
                <w:lang w:val="en-US"/>
              </w:rPr>
            </w:r>
            <w:r w:rsidR="004E3E3A" w:rsidRPr="00F5592E">
              <w:rPr>
                <w:noProof/>
                <w:webHidden/>
                <w:lang w:val="en-US"/>
              </w:rPr>
              <w:fldChar w:fldCharType="separate"/>
            </w:r>
            <w:r w:rsidR="00860C20">
              <w:rPr>
                <w:noProof/>
                <w:webHidden/>
                <w:lang w:val="en-US"/>
              </w:rPr>
              <w:t>12</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35" w:history="1">
            <w:r w:rsidR="004E3E3A" w:rsidRPr="00F5592E">
              <w:rPr>
                <w:rStyle w:val="Hyperlink"/>
                <w:noProof/>
                <w:lang w:val="en-US"/>
              </w:rPr>
              <w:t>3.5 Quality indicators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_Toc426324635 \h </w:instrText>
            </w:r>
            <w:r w:rsidR="004E3E3A" w:rsidRPr="00F5592E">
              <w:rPr>
                <w:noProof/>
                <w:webHidden/>
                <w:lang w:val="en-US"/>
              </w:rPr>
            </w:r>
            <w:r w:rsidR="004E3E3A" w:rsidRPr="00F5592E">
              <w:rPr>
                <w:noProof/>
                <w:webHidden/>
                <w:lang w:val="en-US"/>
              </w:rPr>
              <w:fldChar w:fldCharType="separate"/>
            </w:r>
            <w:r w:rsidR="00860C20">
              <w:rPr>
                <w:noProof/>
                <w:webHidden/>
                <w:lang w:val="en-US"/>
              </w:rPr>
              <w:t>13</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36" w:history="1">
            <w:r w:rsidR="004E3E3A" w:rsidRPr="00F5592E">
              <w:rPr>
                <w:rStyle w:val="Hyperlink"/>
                <w:noProof/>
                <w:lang w:val="en-US"/>
              </w:rPr>
              <w:t>3.5.1 Validity</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_Toc426324636 \h </w:instrText>
            </w:r>
            <w:r w:rsidR="004E3E3A" w:rsidRPr="00F5592E">
              <w:rPr>
                <w:noProof/>
                <w:webHidden/>
                <w:lang w:val="en-US"/>
              </w:rPr>
            </w:r>
            <w:r w:rsidR="004E3E3A" w:rsidRPr="00F5592E">
              <w:rPr>
                <w:noProof/>
                <w:webHidden/>
                <w:lang w:val="en-US"/>
              </w:rPr>
              <w:fldChar w:fldCharType="separate"/>
            </w:r>
            <w:r w:rsidR="00860C20">
              <w:rPr>
                <w:noProof/>
                <w:webHidden/>
                <w:lang w:val="en-US"/>
              </w:rPr>
              <w:t>13</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37" w:history="1">
            <w:r w:rsidR="004E3E3A" w:rsidRPr="00F5592E">
              <w:rPr>
                <w:rStyle w:val="Hyperlink"/>
                <w:noProof/>
                <w:lang w:val="en-US"/>
              </w:rPr>
              <w:t>4. Results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_Toc426324637 \h </w:instrText>
            </w:r>
            <w:r w:rsidR="004E3E3A" w:rsidRPr="00F5592E">
              <w:rPr>
                <w:noProof/>
                <w:webHidden/>
                <w:lang w:val="en-US"/>
              </w:rPr>
            </w:r>
            <w:r w:rsidR="004E3E3A" w:rsidRPr="00F5592E">
              <w:rPr>
                <w:noProof/>
                <w:webHidden/>
                <w:lang w:val="en-US"/>
              </w:rPr>
              <w:fldChar w:fldCharType="separate"/>
            </w:r>
            <w:r w:rsidR="00860C20">
              <w:rPr>
                <w:noProof/>
                <w:webHidden/>
                <w:lang w:val="en-US"/>
              </w:rPr>
              <w:t>14</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38" w:history="1">
            <w:r w:rsidR="004E3E3A" w:rsidRPr="00F5592E">
              <w:rPr>
                <w:rStyle w:val="Hyperlink"/>
                <w:noProof/>
                <w:lang w:val="en-US"/>
              </w:rPr>
              <w:t>4.1 Differences in average Openness to Experience</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_Toc426324638 \h </w:instrText>
            </w:r>
            <w:r w:rsidR="004E3E3A" w:rsidRPr="00F5592E">
              <w:rPr>
                <w:noProof/>
                <w:webHidden/>
                <w:lang w:val="en-US"/>
              </w:rPr>
            </w:r>
            <w:r w:rsidR="004E3E3A" w:rsidRPr="00F5592E">
              <w:rPr>
                <w:noProof/>
                <w:webHidden/>
                <w:lang w:val="en-US"/>
              </w:rPr>
              <w:fldChar w:fldCharType="separate"/>
            </w:r>
            <w:r w:rsidR="00860C20">
              <w:rPr>
                <w:noProof/>
                <w:webHidden/>
                <w:lang w:val="en-US"/>
              </w:rPr>
              <w:t>14</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39" w:history="1">
            <w:r w:rsidR="004E3E3A" w:rsidRPr="00F5592E">
              <w:rPr>
                <w:rStyle w:val="Hyperlink"/>
                <w:noProof/>
                <w:lang w:val="en-US"/>
              </w:rPr>
              <w:t>4.2 Multiple regression analysis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_Toc426324639 \h </w:instrText>
            </w:r>
            <w:r w:rsidR="004E3E3A" w:rsidRPr="00F5592E">
              <w:rPr>
                <w:noProof/>
                <w:webHidden/>
                <w:lang w:val="en-US"/>
              </w:rPr>
            </w:r>
            <w:r w:rsidR="004E3E3A" w:rsidRPr="00F5592E">
              <w:rPr>
                <w:noProof/>
                <w:webHidden/>
                <w:lang w:val="en-US"/>
              </w:rPr>
              <w:fldChar w:fldCharType="separate"/>
            </w:r>
            <w:r w:rsidR="00860C20">
              <w:rPr>
                <w:noProof/>
                <w:webHidden/>
                <w:lang w:val="en-US"/>
              </w:rPr>
              <w:t>15</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40" w:history="1">
            <w:r w:rsidR="004E3E3A" w:rsidRPr="00F5592E">
              <w:rPr>
                <w:rStyle w:val="Hyperlink"/>
                <w:noProof/>
                <w:lang w:val="en-US"/>
              </w:rPr>
              <w:t>4.3 Regression estimates Revenues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_Toc426324640 \h </w:instrText>
            </w:r>
            <w:r w:rsidR="004E3E3A" w:rsidRPr="00F5592E">
              <w:rPr>
                <w:noProof/>
                <w:webHidden/>
                <w:lang w:val="en-US"/>
              </w:rPr>
            </w:r>
            <w:r w:rsidR="004E3E3A" w:rsidRPr="00F5592E">
              <w:rPr>
                <w:noProof/>
                <w:webHidden/>
                <w:lang w:val="en-US"/>
              </w:rPr>
              <w:fldChar w:fldCharType="separate"/>
            </w:r>
            <w:r w:rsidR="00860C20">
              <w:rPr>
                <w:noProof/>
                <w:webHidden/>
                <w:lang w:val="en-US"/>
              </w:rPr>
              <w:t>16</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1" w:history="1">
            <w:r w:rsidR="004E3E3A" w:rsidRPr="00F5592E">
              <w:rPr>
                <w:rStyle w:val="Hyperlink"/>
                <w:noProof/>
                <w:lang w:val="en-US"/>
              </w:rPr>
              <w:t>4.3.1 Model 1</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_Toc426324641 \h </w:instrText>
            </w:r>
            <w:r w:rsidR="004E3E3A" w:rsidRPr="00F5592E">
              <w:rPr>
                <w:noProof/>
                <w:webHidden/>
                <w:lang w:val="en-US"/>
              </w:rPr>
            </w:r>
            <w:r w:rsidR="004E3E3A" w:rsidRPr="00F5592E">
              <w:rPr>
                <w:noProof/>
                <w:webHidden/>
                <w:lang w:val="en-US"/>
              </w:rPr>
              <w:fldChar w:fldCharType="separate"/>
            </w:r>
            <w:r w:rsidR="00860C20">
              <w:rPr>
                <w:noProof/>
                <w:webHidden/>
                <w:lang w:val="en-US"/>
              </w:rPr>
              <w:t>16</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2" w:history="1">
            <w:r w:rsidR="004E3E3A" w:rsidRPr="00F5592E">
              <w:rPr>
                <w:rStyle w:val="Hyperlink"/>
                <w:noProof/>
                <w:lang w:val="en-US"/>
              </w:rPr>
              <w:t>4.3.2 Model 2</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_Toc426324642 \h </w:instrText>
            </w:r>
            <w:r w:rsidR="004E3E3A" w:rsidRPr="00F5592E">
              <w:rPr>
                <w:noProof/>
                <w:webHidden/>
                <w:lang w:val="en-US"/>
              </w:rPr>
            </w:r>
            <w:r w:rsidR="004E3E3A" w:rsidRPr="00F5592E">
              <w:rPr>
                <w:noProof/>
                <w:webHidden/>
                <w:lang w:val="en-US"/>
              </w:rPr>
              <w:fldChar w:fldCharType="separate"/>
            </w:r>
            <w:r w:rsidR="00860C20">
              <w:rPr>
                <w:noProof/>
                <w:webHidden/>
                <w:lang w:val="en-US"/>
              </w:rPr>
              <w:t>18</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3" w:history="1">
            <w:r w:rsidR="004E3E3A" w:rsidRPr="00F5592E">
              <w:rPr>
                <w:rStyle w:val="Hyperlink"/>
                <w:noProof/>
                <w:lang w:val="en-US"/>
              </w:rPr>
              <w:t>4.3.3 Model 3</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_Toc426324643 \h </w:instrText>
            </w:r>
            <w:r w:rsidR="004E3E3A" w:rsidRPr="00F5592E">
              <w:rPr>
                <w:noProof/>
                <w:webHidden/>
                <w:lang w:val="en-US"/>
              </w:rPr>
            </w:r>
            <w:r w:rsidR="004E3E3A" w:rsidRPr="00F5592E">
              <w:rPr>
                <w:noProof/>
                <w:webHidden/>
                <w:lang w:val="en-US"/>
              </w:rPr>
              <w:fldChar w:fldCharType="separate"/>
            </w:r>
            <w:r w:rsidR="00860C20">
              <w:rPr>
                <w:noProof/>
                <w:webHidden/>
                <w:lang w:val="en-US"/>
              </w:rPr>
              <w:t>18</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4" w:history="1">
            <w:r w:rsidR="004E3E3A" w:rsidRPr="00F5592E">
              <w:rPr>
                <w:rStyle w:val="Hyperlink"/>
                <w:noProof/>
                <w:lang w:val="en-US"/>
              </w:rPr>
              <w:t>4.3.4 Model 4</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_Toc426324644 \h </w:instrText>
            </w:r>
            <w:r w:rsidR="004E3E3A" w:rsidRPr="00F5592E">
              <w:rPr>
                <w:noProof/>
                <w:webHidden/>
                <w:lang w:val="en-US"/>
              </w:rPr>
            </w:r>
            <w:r w:rsidR="004E3E3A" w:rsidRPr="00F5592E">
              <w:rPr>
                <w:noProof/>
                <w:webHidden/>
                <w:lang w:val="en-US"/>
              </w:rPr>
              <w:fldChar w:fldCharType="separate"/>
            </w:r>
            <w:r w:rsidR="00860C20">
              <w:rPr>
                <w:noProof/>
                <w:webHidden/>
                <w:lang w:val="en-US"/>
              </w:rPr>
              <w:t>19</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5" w:history="1">
            <w:r w:rsidR="004E3E3A" w:rsidRPr="00F5592E">
              <w:rPr>
                <w:rStyle w:val="Hyperlink"/>
                <w:noProof/>
                <w:lang w:val="en-US"/>
              </w:rPr>
              <w:t>4.3.5 Model 5</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_Toc426324645 \h </w:instrText>
            </w:r>
            <w:r w:rsidR="004E3E3A" w:rsidRPr="00F5592E">
              <w:rPr>
                <w:noProof/>
                <w:webHidden/>
                <w:lang w:val="en-US"/>
              </w:rPr>
            </w:r>
            <w:r w:rsidR="004E3E3A" w:rsidRPr="00F5592E">
              <w:rPr>
                <w:noProof/>
                <w:webHidden/>
                <w:lang w:val="en-US"/>
              </w:rPr>
              <w:fldChar w:fldCharType="separate"/>
            </w:r>
            <w:r w:rsidR="00860C20">
              <w:rPr>
                <w:noProof/>
                <w:webHidden/>
                <w:lang w:val="en-US"/>
              </w:rPr>
              <w:t>20</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6" w:history="1">
            <w:r w:rsidR="004E3E3A" w:rsidRPr="00F5592E">
              <w:rPr>
                <w:rStyle w:val="Hyperlink"/>
                <w:noProof/>
                <w:lang w:val="en-US"/>
              </w:rPr>
              <w:t>4.3.6 Model 6</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_Toc426324646 \h </w:instrText>
            </w:r>
            <w:r w:rsidR="004E3E3A" w:rsidRPr="00F5592E">
              <w:rPr>
                <w:noProof/>
                <w:webHidden/>
                <w:lang w:val="en-US"/>
              </w:rPr>
            </w:r>
            <w:r w:rsidR="004E3E3A" w:rsidRPr="00F5592E">
              <w:rPr>
                <w:noProof/>
                <w:webHidden/>
                <w:lang w:val="en-US"/>
              </w:rPr>
              <w:fldChar w:fldCharType="separate"/>
            </w:r>
            <w:r w:rsidR="00860C20">
              <w:rPr>
                <w:noProof/>
                <w:webHidden/>
                <w:lang w:val="en-US"/>
              </w:rPr>
              <w:t>21</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7" w:history="1">
            <w:r w:rsidR="004E3E3A" w:rsidRPr="00F5592E">
              <w:rPr>
                <w:rStyle w:val="Hyperlink"/>
                <w:noProof/>
                <w:lang w:val="en-US"/>
              </w:rPr>
              <w:t>4.3.7 Model 7</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_Toc426324647 \h </w:instrText>
            </w:r>
            <w:r w:rsidR="004E3E3A" w:rsidRPr="00F5592E">
              <w:rPr>
                <w:noProof/>
                <w:webHidden/>
                <w:lang w:val="en-US"/>
              </w:rPr>
            </w:r>
            <w:r w:rsidR="004E3E3A" w:rsidRPr="00F5592E">
              <w:rPr>
                <w:noProof/>
                <w:webHidden/>
                <w:lang w:val="en-US"/>
              </w:rPr>
              <w:fldChar w:fldCharType="separate"/>
            </w:r>
            <w:r w:rsidR="00860C20">
              <w:rPr>
                <w:noProof/>
                <w:webHidden/>
                <w:lang w:val="en-US"/>
              </w:rPr>
              <w:t>22</w:t>
            </w:r>
            <w:r w:rsidR="004E3E3A" w:rsidRPr="00F5592E">
              <w:rPr>
                <w:noProof/>
                <w:webHidden/>
                <w:lang w:val="en-US"/>
              </w:rPr>
              <w:fldChar w:fldCharType="end"/>
            </w:r>
          </w:hyperlink>
        </w:p>
        <w:p w:rsidR="004E3E3A" w:rsidRPr="00F5592E" w:rsidRDefault="003A1F56" w:rsidP="004E3E3A">
          <w:pPr>
            <w:pStyle w:val="TOC3"/>
            <w:ind w:left="1416"/>
            <w:rPr>
              <w:noProof/>
              <w:sz w:val="22"/>
              <w:lang w:val="en-US"/>
            </w:rPr>
          </w:pPr>
          <w:hyperlink w:anchor="_Toc426324648" w:history="1">
            <w:r w:rsidR="004E3E3A" w:rsidRPr="00F5592E">
              <w:rPr>
                <w:rStyle w:val="Hyperlink"/>
                <w:noProof/>
                <w:lang w:val="en-US"/>
              </w:rPr>
              <w:t>4.3.8 Model 8</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_Toc426324648 \h </w:instrText>
            </w:r>
            <w:r w:rsidR="004E3E3A" w:rsidRPr="00F5592E">
              <w:rPr>
                <w:noProof/>
                <w:webHidden/>
                <w:lang w:val="en-US"/>
              </w:rPr>
            </w:r>
            <w:r w:rsidR="004E3E3A" w:rsidRPr="00F5592E">
              <w:rPr>
                <w:noProof/>
                <w:webHidden/>
                <w:lang w:val="en-US"/>
              </w:rPr>
              <w:fldChar w:fldCharType="separate"/>
            </w:r>
            <w:r w:rsidR="00860C20">
              <w:rPr>
                <w:noProof/>
                <w:webHidden/>
                <w:lang w:val="en-US"/>
              </w:rPr>
              <w:t>24</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49" w:history="1">
            <w:r w:rsidR="004E3E3A" w:rsidRPr="00F5592E">
              <w:rPr>
                <w:rStyle w:val="Hyperlink"/>
                <w:noProof/>
                <w:lang w:val="en-US"/>
              </w:rPr>
              <w:t>5. Conclusion</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_Toc426324649 \h </w:instrText>
            </w:r>
            <w:r w:rsidR="004E3E3A" w:rsidRPr="00F5592E">
              <w:rPr>
                <w:noProof/>
                <w:webHidden/>
                <w:lang w:val="en-US"/>
              </w:rPr>
            </w:r>
            <w:r w:rsidR="004E3E3A" w:rsidRPr="00F5592E">
              <w:rPr>
                <w:noProof/>
                <w:webHidden/>
                <w:lang w:val="en-US"/>
              </w:rPr>
              <w:fldChar w:fldCharType="separate"/>
            </w:r>
            <w:r w:rsidR="00860C20">
              <w:rPr>
                <w:noProof/>
                <w:webHidden/>
                <w:lang w:val="en-US"/>
              </w:rPr>
              <w:t>25</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50" w:history="1">
            <w:r w:rsidR="004E3E3A" w:rsidRPr="00F5592E">
              <w:rPr>
                <w:rStyle w:val="Hyperlink"/>
                <w:noProof/>
                <w:lang w:val="en-US"/>
              </w:rPr>
              <w:t>6. Discussion &amp; limitations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_Toc426324650 \h </w:instrText>
            </w:r>
            <w:r w:rsidR="004E3E3A" w:rsidRPr="00F5592E">
              <w:rPr>
                <w:noProof/>
                <w:webHidden/>
                <w:lang w:val="en-US"/>
              </w:rPr>
            </w:r>
            <w:r w:rsidR="004E3E3A" w:rsidRPr="00F5592E">
              <w:rPr>
                <w:noProof/>
                <w:webHidden/>
                <w:lang w:val="en-US"/>
              </w:rPr>
              <w:fldChar w:fldCharType="separate"/>
            </w:r>
            <w:r w:rsidR="00860C20">
              <w:rPr>
                <w:noProof/>
                <w:webHidden/>
                <w:lang w:val="en-US"/>
              </w:rPr>
              <w:t>27</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51" w:history="1">
            <w:r w:rsidR="004E3E3A" w:rsidRPr="00F5592E">
              <w:rPr>
                <w:rStyle w:val="Hyperlink"/>
                <w:noProof/>
                <w:lang w:val="en-US"/>
              </w:rPr>
              <w:t>7. References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_Toc426324651 \h </w:instrText>
            </w:r>
            <w:r w:rsidR="004E3E3A" w:rsidRPr="00F5592E">
              <w:rPr>
                <w:noProof/>
                <w:webHidden/>
                <w:lang w:val="en-US"/>
              </w:rPr>
            </w:r>
            <w:r w:rsidR="004E3E3A" w:rsidRPr="00F5592E">
              <w:rPr>
                <w:noProof/>
                <w:webHidden/>
                <w:lang w:val="en-US"/>
              </w:rPr>
              <w:fldChar w:fldCharType="separate"/>
            </w:r>
            <w:r w:rsidR="00860C20">
              <w:rPr>
                <w:noProof/>
                <w:webHidden/>
                <w:lang w:val="en-US"/>
              </w:rPr>
              <w:t>29</w:t>
            </w:r>
            <w:r w:rsidR="004E3E3A" w:rsidRPr="00F5592E">
              <w:rPr>
                <w:noProof/>
                <w:webHidden/>
                <w:lang w:val="en-US"/>
              </w:rPr>
              <w:fldChar w:fldCharType="end"/>
            </w:r>
          </w:hyperlink>
        </w:p>
        <w:p w:rsidR="004E3E3A" w:rsidRPr="00F5592E" w:rsidRDefault="003A1F56">
          <w:pPr>
            <w:pStyle w:val="TOC2"/>
            <w:tabs>
              <w:tab w:val="right" w:leader="dot" w:pos="9062"/>
            </w:tabs>
            <w:rPr>
              <w:noProof/>
              <w:sz w:val="22"/>
              <w:lang w:val="en-US"/>
            </w:rPr>
          </w:pPr>
          <w:hyperlink w:anchor="_Toc426324652" w:history="1">
            <w:r w:rsidR="004E3E3A" w:rsidRPr="00F5592E">
              <w:rPr>
                <w:rStyle w:val="Hyperlink"/>
                <w:noProof/>
                <w:lang w:val="en-US"/>
              </w:rPr>
              <w:t>8. Appendices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_Toc426324652 \h </w:instrText>
            </w:r>
            <w:r w:rsidR="004E3E3A" w:rsidRPr="00F5592E">
              <w:rPr>
                <w:noProof/>
                <w:webHidden/>
                <w:lang w:val="en-US"/>
              </w:rPr>
            </w:r>
            <w:r w:rsidR="004E3E3A" w:rsidRPr="00F5592E">
              <w:rPr>
                <w:noProof/>
                <w:webHidden/>
                <w:lang w:val="en-US"/>
              </w:rPr>
              <w:fldChar w:fldCharType="separate"/>
            </w:r>
            <w:r w:rsidR="00860C20">
              <w:rPr>
                <w:noProof/>
                <w:webHidden/>
                <w:lang w:val="en-US"/>
              </w:rPr>
              <w:t>31</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53" w:history="1">
            <w:r w:rsidR="004E3E3A" w:rsidRPr="00F5592E">
              <w:rPr>
                <w:rStyle w:val="Hyperlink"/>
                <w:noProof/>
                <w:lang w:val="en-US"/>
              </w:rPr>
              <w:t>8.1 Appendix 1: survey in Dutch (as distributed to the respondents)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_Toc426324653 \h </w:instrText>
            </w:r>
            <w:r w:rsidR="004E3E3A" w:rsidRPr="00F5592E">
              <w:rPr>
                <w:noProof/>
                <w:webHidden/>
                <w:lang w:val="en-US"/>
              </w:rPr>
            </w:r>
            <w:r w:rsidR="004E3E3A" w:rsidRPr="00F5592E">
              <w:rPr>
                <w:noProof/>
                <w:webHidden/>
                <w:lang w:val="en-US"/>
              </w:rPr>
              <w:fldChar w:fldCharType="separate"/>
            </w:r>
            <w:r w:rsidR="00860C20">
              <w:rPr>
                <w:noProof/>
                <w:webHidden/>
                <w:lang w:val="en-US"/>
              </w:rPr>
              <w:t>31</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54" w:history="1">
            <w:r w:rsidR="004E3E3A" w:rsidRPr="00F5592E">
              <w:rPr>
                <w:rStyle w:val="Hyperlink"/>
                <w:noProof/>
                <w:lang w:val="en-US"/>
              </w:rPr>
              <w:t>8.2 Appendix 2: survey translated to English</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_Toc426324654 \h </w:instrText>
            </w:r>
            <w:r w:rsidR="004E3E3A" w:rsidRPr="00F5592E">
              <w:rPr>
                <w:noProof/>
                <w:webHidden/>
                <w:lang w:val="en-US"/>
              </w:rPr>
            </w:r>
            <w:r w:rsidR="004E3E3A" w:rsidRPr="00F5592E">
              <w:rPr>
                <w:noProof/>
                <w:webHidden/>
                <w:lang w:val="en-US"/>
              </w:rPr>
              <w:fldChar w:fldCharType="separate"/>
            </w:r>
            <w:r w:rsidR="00860C20">
              <w:rPr>
                <w:noProof/>
                <w:webHidden/>
                <w:lang w:val="en-US"/>
              </w:rPr>
              <w:t>41</w:t>
            </w:r>
            <w:r w:rsidR="004E3E3A" w:rsidRPr="00F5592E">
              <w:rPr>
                <w:noProof/>
                <w:webHidden/>
                <w:lang w:val="en-US"/>
              </w:rPr>
              <w:fldChar w:fldCharType="end"/>
            </w:r>
          </w:hyperlink>
        </w:p>
        <w:p w:rsidR="004E3E3A" w:rsidRPr="00F5592E" w:rsidRDefault="003A1F56">
          <w:pPr>
            <w:pStyle w:val="TOC3"/>
            <w:rPr>
              <w:noProof/>
              <w:sz w:val="22"/>
              <w:lang w:val="en-US"/>
            </w:rPr>
          </w:pPr>
          <w:hyperlink w:anchor="_Toc426324655" w:history="1">
            <w:r w:rsidR="004E3E3A" w:rsidRPr="00F5592E">
              <w:rPr>
                <w:rStyle w:val="Hyperlink"/>
                <w:noProof/>
                <w:lang w:val="en-US"/>
              </w:rPr>
              <w:t>8.3 Excluded regression models</w:t>
            </w:r>
            <w:r w:rsidR="004E3E3A" w:rsidRPr="00F5592E">
              <w:rPr>
                <w:noProof/>
                <w:webHidden/>
                <w:lang w:val="en-US"/>
              </w:rPr>
              <w:tab/>
            </w:r>
            <w:r w:rsidR="004E3E3A" w:rsidRPr="00F5592E">
              <w:rPr>
                <w:noProof/>
                <w:webHidden/>
                <w:lang w:val="en-US"/>
              </w:rPr>
              <w:fldChar w:fldCharType="begin"/>
            </w:r>
            <w:r w:rsidR="004E3E3A" w:rsidRPr="00F5592E">
              <w:rPr>
                <w:noProof/>
                <w:webHidden/>
                <w:lang w:val="en-US"/>
              </w:rPr>
              <w:instrText xml:space="preserve"> PAGEREF _Toc426324655 \h </w:instrText>
            </w:r>
            <w:r w:rsidR="004E3E3A" w:rsidRPr="00F5592E">
              <w:rPr>
                <w:noProof/>
                <w:webHidden/>
                <w:lang w:val="en-US"/>
              </w:rPr>
            </w:r>
            <w:r w:rsidR="004E3E3A" w:rsidRPr="00F5592E">
              <w:rPr>
                <w:noProof/>
                <w:webHidden/>
                <w:lang w:val="en-US"/>
              </w:rPr>
              <w:fldChar w:fldCharType="separate"/>
            </w:r>
            <w:r w:rsidR="00860C20">
              <w:rPr>
                <w:noProof/>
                <w:webHidden/>
                <w:lang w:val="en-US"/>
              </w:rPr>
              <w:t>44</w:t>
            </w:r>
            <w:r w:rsidR="004E3E3A" w:rsidRPr="00F5592E">
              <w:rPr>
                <w:noProof/>
                <w:webHidden/>
                <w:lang w:val="en-US"/>
              </w:rPr>
              <w:fldChar w:fldCharType="end"/>
            </w:r>
          </w:hyperlink>
        </w:p>
        <w:p w:rsidR="00A05009" w:rsidRPr="00F5592E" w:rsidRDefault="00285104" w:rsidP="00BA525B">
          <w:pPr>
            <w:spacing w:line="360" w:lineRule="auto"/>
            <w:jc w:val="both"/>
            <w:rPr>
              <w:lang w:val="en-US"/>
            </w:rPr>
          </w:pPr>
          <w:r w:rsidRPr="00F5592E">
            <w:rPr>
              <w:b/>
              <w:bCs/>
              <w:lang w:val="en-US"/>
            </w:rPr>
            <w:fldChar w:fldCharType="end"/>
          </w:r>
        </w:p>
      </w:sdtContent>
    </w:sdt>
    <w:p w:rsidR="00A05009" w:rsidRPr="00F5592E" w:rsidRDefault="00A05009" w:rsidP="00BA525B">
      <w:pPr>
        <w:spacing w:line="360" w:lineRule="auto"/>
        <w:rPr>
          <w:rFonts w:asciiTheme="majorHAnsi" w:eastAsiaTheme="majorEastAsia" w:hAnsiTheme="majorHAnsi" w:cstheme="majorBidi"/>
          <w:b/>
          <w:bCs/>
          <w:color w:val="4F81BD" w:themeColor="accent1"/>
          <w:sz w:val="26"/>
          <w:szCs w:val="26"/>
          <w:lang w:val="en-US"/>
        </w:rPr>
      </w:pPr>
      <w:r w:rsidRPr="00F5592E">
        <w:rPr>
          <w:lang w:val="en-US"/>
        </w:rPr>
        <w:br w:type="page"/>
      </w:r>
    </w:p>
    <w:p w:rsidR="00F56CCA" w:rsidRPr="00F5592E" w:rsidRDefault="008400DE" w:rsidP="00BA525B">
      <w:pPr>
        <w:pStyle w:val="Heading2"/>
        <w:spacing w:line="360" w:lineRule="auto"/>
        <w:rPr>
          <w:lang w:val="en-US"/>
        </w:rPr>
      </w:pPr>
      <w:bookmarkStart w:id="8" w:name="_Toc426324621"/>
      <w:r w:rsidRPr="00F5592E">
        <w:rPr>
          <w:lang w:val="en-US"/>
        </w:rPr>
        <w:lastRenderedPageBreak/>
        <w:t xml:space="preserve">1. </w:t>
      </w:r>
      <w:r w:rsidR="00F56CCA" w:rsidRPr="00F5592E">
        <w:rPr>
          <w:lang w:val="en-US"/>
        </w:rPr>
        <w:t>Introduction</w:t>
      </w:r>
      <w:bookmarkEnd w:id="8"/>
    </w:p>
    <w:p w:rsidR="00361A67" w:rsidRPr="00F5592E" w:rsidRDefault="00BC66C4" w:rsidP="00BA525B">
      <w:pPr>
        <w:spacing w:line="360" w:lineRule="auto"/>
        <w:rPr>
          <w:sz w:val="24"/>
          <w:szCs w:val="24"/>
          <w:lang w:val="en-US"/>
        </w:rPr>
      </w:pPr>
      <w:r w:rsidRPr="00F5592E">
        <w:rPr>
          <w:sz w:val="24"/>
          <w:szCs w:val="24"/>
          <w:lang w:val="en-US"/>
        </w:rPr>
        <w:t xml:space="preserve">Hiring the right people for the right job is something that has gotten </w:t>
      </w:r>
      <w:r w:rsidR="00D46DAA" w:rsidRPr="00F5592E">
        <w:rPr>
          <w:sz w:val="24"/>
          <w:szCs w:val="24"/>
          <w:lang w:val="en-US"/>
        </w:rPr>
        <w:t xml:space="preserve">quite some </w:t>
      </w:r>
      <w:r w:rsidR="003742E1" w:rsidRPr="00F5592E">
        <w:rPr>
          <w:sz w:val="24"/>
          <w:szCs w:val="24"/>
          <w:lang w:val="en-US"/>
        </w:rPr>
        <w:t>attention over the years. Since there are a lot of aspects to this process, I will focus on one aspect: employee personality</w:t>
      </w:r>
      <w:r w:rsidR="00D46DAA" w:rsidRPr="00F5592E">
        <w:rPr>
          <w:sz w:val="24"/>
          <w:szCs w:val="24"/>
          <w:lang w:val="en-US"/>
        </w:rPr>
        <w:t xml:space="preserve">. In </w:t>
      </w:r>
      <w:r w:rsidR="003742E1" w:rsidRPr="00F5592E">
        <w:rPr>
          <w:sz w:val="24"/>
          <w:szCs w:val="24"/>
          <w:lang w:val="en-US"/>
        </w:rPr>
        <w:t>a simple Web of Science™ search for the words "personality" and "job performance" in the title resulted in 101</w:t>
      </w:r>
      <w:r w:rsidR="00D46DAA" w:rsidRPr="00F5592E">
        <w:rPr>
          <w:sz w:val="24"/>
          <w:szCs w:val="24"/>
          <w:lang w:val="en-US"/>
        </w:rPr>
        <w:t xml:space="preserve"> scientific publications. </w:t>
      </w:r>
    </w:p>
    <w:p w:rsidR="0099615C" w:rsidRPr="00F5592E" w:rsidRDefault="0099615C" w:rsidP="00F74AE6">
      <w:pPr>
        <w:spacing w:line="360" w:lineRule="auto"/>
        <w:rPr>
          <w:sz w:val="24"/>
          <w:szCs w:val="24"/>
          <w:lang w:val="en-US"/>
        </w:rPr>
      </w:pPr>
      <w:r w:rsidRPr="00F5592E">
        <w:rPr>
          <w:sz w:val="24"/>
          <w:szCs w:val="24"/>
          <w:lang w:val="en-US"/>
        </w:rPr>
        <w:t xml:space="preserve">Financial performance as a stand-alone topic is a widely discussed topic as well, as is mentioned by Capon et al. (1990), who reviewed 320 empirical studies in their meta-analysis of financial performance. </w:t>
      </w:r>
    </w:p>
    <w:p w:rsidR="0099615C" w:rsidRPr="00F5592E" w:rsidRDefault="0099615C" w:rsidP="00F74AE6">
      <w:pPr>
        <w:spacing w:line="360" w:lineRule="auto"/>
        <w:rPr>
          <w:sz w:val="24"/>
          <w:szCs w:val="24"/>
          <w:lang w:val="en-US"/>
        </w:rPr>
      </w:pPr>
      <w:r w:rsidRPr="00F5592E">
        <w:rPr>
          <w:sz w:val="24"/>
          <w:szCs w:val="24"/>
          <w:lang w:val="en-US"/>
        </w:rPr>
        <w:t xml:space="preserve">However, a search for personality and company/business/financial performance in the title resulted in only four publications, two of which two addressed company performance, the other two both addressed job performance.  </w:t>
      </w:r>
      <w:r w:rsidR="00D66502" w:rsidRPr="00F5592E">
        <w:rPr>
          <w:sz w:val="24"/>
          <w:szCs w:val="24"/>
          <w:lang w:val="en-US"/>
        </w:rPr>
        <w:t>Moreover</w:t>
      </w:r>
      <w:r w:rsidRPr="00F5592E">
        <w:rPr>
          <w:sz w:val="24"/>
          <w:szCs w:val="24"/>
          <w:lang w:val="en-US"/>
        </w:rPr>
        <w:t>, a search for papers which addressed manager's job performance and a search for personality and company/business/financial performance resulted in only one paper for the former and only two for the latter, both not relevant for the research I am proposing. In this research, I will take on a different perspective on hiring and company performance. I will investigate whether the personality of the manager has an influence on financial performance.</w:t>
      </w:r>
    </w:p>
    <w:p w:rsidR="009C19AA" w:rsidRPr="00F5592E" w:rsidRDefault="009C19AA" w:rsidP="00F74AE6">
      <w:pPr>
        <w:spacing w:line="360" w:lineRule="auto"/>
        <w:rPr>
          <w:color w:val="FF0000"/>
          <w:sz w:val="24"/>
          <w:szCs w:val="24"/>
          <w:lang w:val="en-US"/>
        </w:rPr>
      </w:pPr>
      <w:r w:rsidRPr="00F5592E">
        <w:rPr>
          <w:sz w:val="24"/>
          <w:szCs w:val="24"/>
          <w:lang w:val="en-US"/>
        </w:rPr>
        <w:t>For the measurement of the managers' personalities, I will make use of the Big Five construct</w:t>
      </w:r>
      <w:sdt>
        <w:sdtPr>
          <w:rPr>
            <w:sz w:val="24"/>
            <w:szCs w:val="24"/>
            <w:lang w:val="en-US"/>
          </w:rPr>
          <w:id w:val="3380105"/>
          <w:citation/>
        </w:sdtPr>
        <w:sdtEndPr/>
        <w:sdtContent>
          <w:r w:rsidR="00285104" w:rsidRPr="00F5592E">
            <w:rPr>
              <w:sz w:val="24"/>
              <w:szCs w:val="24"/>
              <w:lang w:val="en-US"/>
            </w:rPr>
            <w:fldChar w:fldCharType="begin"/>
          </w:r>
          <w:r w:rsidRPr="00F5592E">
            <w:rPr>
              <w:sz w:val="24"/>
              <w:szCs w:val="24"/>
              <w:lang w:val="en-US"/>
            </w:rPr>
            <w:instrText xml:space="preserve"> CITATION IPI15 \l 1033 </w:instrText>
          </w:r>
          <w:r w:rsidR="00285104" w:rsidRPr="00F5592E">
            <w:rPr>
              <w:sz w:val="24"/>
              <w:szCs w:val="24"/>
              <w:lang w:val="en-US"/>
            </w:rPr>
            <w:fldChar w:fldCharType="separate"/>
          </w:r>
          <w:r w:rsidR="00860C20">
            <w:rPr>
              <w:noProof/>
              <w:sz w:val="24"/>
              <w:szCs w:val="24"/>
              <w:lang w:val="en-US"/>
            </w:rPr>
            <w:t xml:space="preserve"> </w:t>
          </w:r>
          <w:r w:rsidR="00860C20" w:rsidRPr="00860C20">
            <w:rPr>
              <w:noProof/>
              <w:sz w:val="24"/>
              <w:szCs w:val="24"/>
              <w:lang w:val="en-US"/>
            </w:rPr>
            <w:t>(IPIP)</w:t>
          </w:r>
          <w:r w:rsidR="00285104" w:rsidRPr="00F5592E">
            <w:rPr>
              <w:sz w:val="24"/>
              <w:szCs w:val="24"/>
              <w:lang w:val="en-US"/>
            </w:rPr>
            <w:fldChar w:fldCharType="end"/>
          </w:r>
        </w:sdtContent>
      </w:sdt>
      <w:r w:rsidRPr="00F5592E">
        <w:rPr>
          <w:sz w:val="24"/>
          <w:szCs w:val="24"/>
          <w:lang w:val="en-US"/>
        </w:rPr>
        <w:t xml:space="preserve">. This is a fifty-item questionnaire which addresses the five key personality traits: Openness to experience, Extraversion, Emotional Stability, Agreeableness and Conscientiousness. </w:t>
      </w:r>
      <w:r w:rsidR="00C36C3B" w:rsidRPr="00F5592E">
        <w:rPr>
          <w:sz w:val="24"/>
          <w:szCs w:val="24"/>
          <w:lang w:val="en-US"/>
        </w:rPr>
        <w:t xml:space="preserve">This is in accordance with Chiavarella et al. (2004), who argued that the Big Five model </w:t>
      </w:r>
      <w:r w:rsidR="00C36C3B" w:rsidRPr="00F5592E">
        <w:rPr>
          <w:i/>
          <w:sz w:val="24"/>
          <w:szCs w:val="24"/>
          <w:lang w:val="en-US"/>
        </w:rPr>
        <w:t>"has been found to be a robust indicator of an individual's personality"</w:t>
      </w:r>
      <w:r w:rsidR="00C36C3B" w:rsidRPr="00F5592E">
        <w:rPr>
          <w:sz w:val="24"/>
          <w:szCs w:val="24"/>
          <w:lang w:val="en-US"/>
        </w:rPr>
        <w:t>.</w:t>
      </w:r>
    </w:p>
    <w:p w:rsidR="009C19AA" w:rsidRPr="00F5592E" w:rsidRDefault="009C19AA" w:rsidP="00F74AE6">
      <w:pPr>
        <w:spacing w:line="360" w:lineRule="auto"/>
        <w:rPr>
          <w:color w:val="FF0000"/>
          <w:sz w:val="24"/>
          <w:szCs w:val="24"/>
          <w:lang w:val="en-US"/>
        </w:rPr>
      </w:pPr>
      <w:r w:rsidRPr="00F5592E">
        <w:rPr>
          <w:sz w:val="24"/>
          <w:szCs w:val="24"/>
          <w:lang w:val="en-US"/>
        </w:rPr>
        <w:t>The other aspect of this research is company performance. Since performance has a lot of different measurements, I opted fo</w:t>
      </w:r>
      <w:r w:rsidR="00D66502" w:rsidRPr="00F5592E">
        <w:rPr>
          <w:sz w:val="24"/>
          <w:szCs w:val="24"/>
          <w:lang w:val="en-US"/>
        </w:rPr>
        <w:t xml:space="preserve">r the simplest measure, revenues. The choice was made because revenues are the number of sales times the price of that what is sold. This is universal and makes sure that the values for both companies comprehend the exact same things. </w:t>
      </w:r>
    </w:p>
    <w:p w:rsidR="009C19AA" w:rsidRPr="00F5592E" w:rsidRDefault="009C19AA" w:rsidP="00F74AE6">
      <w:pPr>
        <w:spacing w:line="360" w:lineRule="auto"/>
        <w:rPr>
          <w:sz w:val="24"/>
          <w:szCs w:val="24"/>
          <w:lang w:val="en-US"/>
        </w:rPr>
      </w:pPr>
      <w:r w:rsidRPr="00F5592E">
        <w:rPr>
          <w:sz w:val="24"/>
          <w:szCs w:val="24"/>
          <w:lang w:val="en-US"/>
        </w:rPr>
        <w:t>Two organizations have been approached for this study, one in the carpentry industry and one in the logistics industry. More information is not disclosed, because th</w:t>
      </w:r>
      <w:r w:rsidR="00957812" w:rsidRPr="00F5592E">
        <w:rPr>
          <w:sz w:val="24"/>
          <w:szCs w:val="24"/>
          <w:lang w:val="en-US"/>
        </w:rPr>
        <w:t xml:space="preserve">ey requested to stay anonymous. Besides the different industries, the most important distinction is the fact </w:t>
      </w:r>
      <w:r w:rsidR="00957812" w:rsidRPr="00F5592E">
        <w:rPr>
          <w:sz w:val="24"/>
          <w:szCs w:val="24"/>
          <w:lang w:val="en-US"/>
        </w:rPr>
        <w:lastRenderedPageBreak/>
        <w:t xml:space="preserve">that the carpentry company is in bad financial shape, whereas the logistics company is performing well. </w:t>
      </w:r>
    </w:p>
    <w:p w:rsidR="007F3CB0" w:rsidRPr="00F5592E" w:rsidRDefault="007F3CB0" w:rsidP="00F74AE6">
      <w:pPr>
        <w:spacing w:line="360" w:lineRule="auto"/>
        <w:rPr>
          <w:i/>
          <w:sz w:val="24"/>
          <w:szCs w:val="24"/>
          <w:lang w:val="en-US"/>
        </w:rPr>
      </w:pPr>
      <w:r w:rsidRPr="00F5592E">
        <w:rPr>
          <w:sz w:val="24"/>
          <w:szCs w:val="24"/>
          <w:lang w:val="en-US"/>
        </w:rPr>
        <w:t xml:space="preserve">This leads to the research question: </w:t>
      </w:r>
      <w:r w:rsidRPr="00F5592E">
        <w:rPr>
          <w:i/>
          <w:sz w:val="24"/>
          <w:szCs w:val="24"/>
          <w:lang w:val="en-US"/>
        </w:rPr>
        <w:t>"</w:t>
      </w:r>
      <w:r w:rsidR="00930C86" w:rsidRPr="00F5592E">
        <w:rPr>
          <w:i/>
          <w:sz w:val="24"/>
          <w:szCs w:val="24"/>
          <w:lang w:val="en-US"/>
        </w:rPr>
        <w:t xml:space="preserve">Does Openness to Experience (as part of a manager's personality) </w:t>
      </w:r>
      <w:r w:rsidR="00957812" w:rsidRPr="00F5592E">
        <w:rPr>
          <w:i/>
          <w:sz w:val="24"/>
          <w:szCs w:val="24"/>
          <w:lang w:val="en-US"/>
        </w:rPr>
        <w:t>have an influence on the financial performance of the company</w:t>
      </w:r>
      <w:r w:rsidRPr="00F5592E">
        <w:rPr>
          <w:i/>
          <w:sz w:val="24"/>
          <w:szCs w:val="24"/>
          <w:lang w:val="en-US"/>
        </w:rPr>
        <w:t>?"</w:t>
      </w:r>
    </w:p>
    <w:p w:rsidR="00184898" w:rsidRPr="00F5592E" w:rsidRDefault="00184898" w:rsidP="00F74AE6">
      <w:pPr>
        <w:spacing w:line="360" w:lineRule="auto"/>
        <w:ind w:firstLine="142"/>
        <w:rPr>
          <w:sz w:val="24"/>
          <w:szCs w:val="24"/>
          <w:lang w:val="en-US"/>
        </w:rPr>
      </w:pPr>
      <w:r w:rsidRPr="00F5592E">
        <w:rPr>
          <w:sz w:val="24"/>
          <w:szCs w:val="24"/>
          <w:lang w:val="en-US"/>
        </w:rPr>
        <w:t xml:space="preserve">In this paper, I will examine this linkage in a (non-random) sample of managers from both </w:t>
      </w:r>
      <w:r w:rsidR="00957812" w:rsidRPr="00F5592E">
        <w:rPr>
          <w:sz w:val="24"/>
          <w:szCs w:val="24"/>
          <w:lang w:val="en-US"/>
        </w:rPr>
        <w:t xml:space="preserve">a </w:t>
      </w:r>
      <w:r w:rsidRPr="00F5592E">
        <w:rPr>
          <w:sz w:val="24"/>
          <w:szCs w:val="24"/>
          <w:lang w:val="en-US"/>
        </w:rPr>
        <w:t xml:space="preserve">successful and </w:t>
      </w:r>
      <w:r w:rsidR="00957812" w:rsidRPr="00F5592E">
        <w:rPr>
          <w:sz w:val="24"/>
          <w:szCs w:val="24"/>
          <w:lang w:val="en-US"/>
        </w:rPr>
        <w:t>an unsuccessful company</w:t>
      </w:r>
      <w:r w:rsidRPr="00F5592E">
        <w:rPr>
          <w:sz w:val="24"/>
          <w:szCs w:val="24"/>
          <w:lang w:val="en-US"/>
        </w:rPr>
        <w:t>. A simple comparison of average scores for the Big Five traits will show whether or not this difference is apparent. I suspect there will be a difference for the</w:t>
      </w:r>
      <w:r w:rsidR="007F3CB0" w:rsidRPr="00F5592E">
        <w:rPr>
          <w:sz w:val="24"/>
          <w:szCs w:val="24"/>
          <w:lang w:val="en-US"/>
        </w:rPr>
        <w:t xml:space="preserve"> factor openness to experience and possibly in conscientiousness. If this does occur, I will try to investigate the causality of this difference. By estimating a regression where financial performance of a company is regressed on the manager's score on each of the Big Five characteristics (eit</w:t>
      </w:r>
      <w:r w:rsidR="008400DE" w:rsidRPr="00F5592E">
        <w:rPr>
          <w:sz w:val="24"/>
          <w:szCs w:val="24"/>
          <w:lang w:val="en-US"/>
        </w:rPr>
        <w:t xml:space="preserve">her per company or department). </w:t>
      </w:r>
      <w:r w:rsidR="007F3CB0" w:rsidRPr="00F5592E">
        <w:rPr>
          <w:sz w:val="24"/>
          <w:szCs w:val="24"/>
          <w:lang w:val="en-US"/>
        </w:rPr>
        <w:t>If the coefficient of the openness factor is significant from zero, there might be an effect of the personality of the managers on the company performance.</w:t>
      </w:r>
      <w:r w:rsidR="00D05198" w:rsidRPr="00F5592E">
        <w:rPr>
          <w:sz w:val="24"/>
          <w:szCs w:val="24"/>
          <w:lang w:val="en-US"/>
        </w:rPr>
        <w:t xml:space="preserve"> </w:t>
      </w:r>
    </w:p>
    <w:p w:rsidR="00F74AE6" w:rsidRPr="00F5592E" w:rsidRDefault="00AD0147" w:rsidP="00F74AE6">
      <w:pPr>
        <w:spacing w:line="360" w:lineRule="auto"/>
        <w:rPr>
          <w:sz w:val="24"/>
          <w:szCs w:val="24"/>
          <w:lang w:val="en-US"/>
        </w:rPr>
      </w:pPr>
      <w:r w:rsidRPr="00F5592E">
        <w:rPr>
          <w:sz w:val="24"/>
          <w:szCs w:val="24"/>
          <w:lang w:val="en-US"/>
        </w:rPr>
        <w:t>From a company perspective, this research is an interesting subject when companies are faced with deteriorating financial health, provided that the causality leads from the personality traits to the company performance.</w:t>
      </w:r>
      <w:r w:rsidR="00957812" w:rsidRPr="00F5592E">
        <w:rPr>
          <w:sz w:val="24"/>
          <w:szCs w:val="24"/>
          <w:lang w:val="en-US"/>
        </w:rPr>
        <w:t xml:space="preserve"> For the investigated companies especially, this information could lead to better financial performance when the hiring processes are adapted to take personality into account (if an effect of personality on company financial performance is found).</w:t>
      </w:r>
      <w:r w:rsidR="00A16E8D" w:rsidRPr="00F5592E">
        <w:rPr>
          <w:sz w:val="24"/>
          <w:szCs w:val="24"/>
          <w:lang w:val="en-US"/>
        </w:rPr>
        <w:t xml:space="preserve"> </w:t>
      </w:r>
    </w:p>
    <w:p w:rsidR="00F74AE6" w:rsidRPr="00F5592E" w:rsidRDefault="00957812" w:rsidP="00F74AE6">
      <w:pPr>
        <w:spacing w:line="360" w:lineRule="auto"/>
        <w:rPr>
          <w:sz w:val="24"/>
          <w:szCs w:val="24"/>
          <w:lang w:val="en-US"/>
        </w:rPr>
      </w:pPr>
      <w:r w:rsidRPr="00F5592E">
        <w:rPr>
          <w:sz w:val="24"/>
          <w:szCs w:val="24"/>
          <w:lang w:val="en-US"/>
        </w:rPr>
        <w:t>Furthermore, this research contributes to the current literature by examining managers' personalities as a variable which might influence company performance. Moreover, this is a link that</w:t>
      </w:r>
      <w:r w:rsidR="00A16E8D" w:rsidRPr="00F5592E">
        <w:rPr>
          <w:sz w:val="24"/>
          <w:szCs w:val="24"/>
          <w:lang w:val="en-US"/>
        </w:rPr>
        <w:t xml:space="preserve"> has not been studied before and might provide a useful insight in the realization of financial goals. This research aims to provide a helpful notion for those examining the determinants of financial performance. Future research can either replicate or evaluate this research, or use it as a starting point for new </w:t>
      </w:r>
      <w:r w:rsidR="008400DE" w:rsidRPr="00F5592E">
        <w:rPr>
          <w:sz w:val="24"/>
          <w:szCs w:val="24"/>
          <w:lang w:val="en-US"/>
        </w:rPr>
        <w:t>studies.</w:t>
      </w:r>
    </w:p>
    <w:p w:rsidR="00F56CCA" w:rsidRPr="00F5592E" w:rsidRDefault="009D7E01" w:rsidP="00F74AE6">
      <w:pPr>
        <w:spacing w:line="360" w:lineRule="auto"/>
        <w:rPr>
          <w:sz w:val="24"/>
          <w:szCs w:val="24"/>
          <w:lang w:val="en-US"/>
        </w:rPr>
      </w:pPr>
      <w:r w:rsidRPr="00F5592E">
        <w:rPr>
          <w:sz w:val="24"/>
          <w:szCs w:val="24"/>
          <w:lang w:val="en-US"/>
        </w:rPr>
        <w:t xml:space="preserve">I will proceed with the theoretical framework on which this research is based, followed by a description of the data, the </w:t>
      </w:r>
      <w:r w:rsidR="008400DE" w:rsidRPr="00F5592E">
        <w:rPr>
          <w:sz w:val="24"/>
          <w:szCs w:val="24"/>
          <w:lang w:val="en-US"/>
        </w:rPr>
        <w:t xml:space="preserve">methodology and the </w:t>
      </w:r>
      <w:r w:rsidR="00D05198" w:rsidRPr="00F5592E">
        <w:rPr>
          <w:sz w:val="24"/>
          <w:szCs w:val="24"/>
          <w:lang w:val="en-US"/>
        </w:rPr>
        <w:t>results</w:t>
      </w:r>
      <w:r w:rsidR="008400DE" w:rsidRPr="00F5592E">
        <w:rPr>
          <w:sz w:val="24"/>
          <w:szCs w:val="24"/>
          <w:lang w:val="en-US"/>
        </w:rPr>
        <w:t>. T</w:t>
      </w:r>
      <w:r w:rsidRPr="00F5592E">
        <w:rPr>
          <w:sz w:val="24"/>
          <w:szCs w:val="24"/>
          <w:lang w:val="en-US"/>
        </w:rPr>
        <w:t>he conclusion</w:t>
      </w:r>
      <w:r w:rsidR="008400DE" w:rsidRPr="00F5592E">
        <w:rPr>
          <w:sz w:val="24"/>
          <w:szCs w:val="24"/>
          <w:lang w:val="en-US"/>
        </w:rPr>
        <w:t xml:space="preserve"> will relate these results to the research question and the before mentioned theories.</w:t>
      </w:r>
      <w:r w:rsidRPr="00F5592E">
        <w:rPr>
          <w:sz w:val="24"/>
          <w:szCs w:val="24"/>
          <w:lang w:val="en-US"/>
        </w:rPr>
        <w:t xml:space="preserve"> </w:t>
      </w:r>
      <w:r w:rsidR="008400DE" w:rsidRPr="00F5592E">
        <w:rPr>
          <w:sz w:val="24"/>
          <w:szCs w:val="24"/>
          <w:lang w:val="en-US"/>
        </w:rPr>
        <w:t xml:space="preserve">Finally, </w:t>
      </w:r>
      <w:r w:rsidRPr="00F5592E">
        <w:rPr>
          <w:sz w:val="24"/>
          <w:szCs w:val="24"/>
          <w:lang w:val="en-US"/>
        </w:rPr>
        <w:t>the</w:t>
      </w:r>
      <w:r w:rsidR="008400DE" w:rsidRPr="00F5592E">
        <w:rPr>
          <w:sz w:val="24"/>
          <w:szCs w:val="24"/>
          <w:lang w:val="en-US"/>
        </w:rPr>
        <w:t xml:space="preserve"> implications of the findings, as well as limitations of this research are discussed. </w:t>
      </w:r>
      <w:r w:rsidR="00F56CCA" w:rsidRPr="00F5592E">
        <w:rPr>
          <w:sz w:val="24"/>
          <w:szCs w:val="24"/>
          <w:lang w:val="en-US"/>
        </w:rPr>
        <w:br w:type="page"/>
      </w:r>
    </w:p>
    <w:p w:rsidR="00F56CCA" w:rsidRPr="00F5592E" w:rsidRDefault="008400DE" w:rsidP="00BA525B">
      <w:pPr>
        <w:pStyle w:val="Heading2"/>
        <w:spacing w:line="360" w:lineRule="auto"/>
        <w:rPr>
          <w:lang w:val="en-US"/>
        </w:rPr>
      </w:pPr>
      <w:bookmarkStart w:id="9" w:name="_Toc426324622"/>
      <w:r w:rsidRPr="00F5592E">
        <w:rPr>
          <w:lang w:val="en-US"/>
        </w:rPr>
        <w:lastRenderedPageBreak/>
        <w:t xml:space="preserve">2. </w:t>
      </w:r>
      <w:r w:rsidR="00F56CCA" w:rsidRPr="00F5592E">
        <w:rPr>
          <w:lang w:val="en-US"/>
        </w:rPr>
        <w:t>Theoretical framework</w:t>
      </w:r>
      <w:bookmarkEnd w:id="9"/>
    </w:p>
    <w:p w:rsidR="00C36C3B" w:rsidRPr="00F5592E" w:rsidRDefault="002B713D" w:rsidP="00BA525B">
      <w:pPr>
        <w:pStyle w:val="Heading3"/>
        <w:spacing w:line="360" w:lineRule="auto"/>
        <w:rPr>
          <w:sz w:val="24"/>
          <w:szCs w:val="24"/>
          <w:lang w:val="en-US"/>
        </w:rPr>
      </w:pPr>
      <w:bookmarkStart w:id="10" w:name="_Toc426324623"/>
      <w:r w:rsidRPr="00F5592E">
        <w:rPr>
          <w:sz w:val="24"/>
          <w:szCs w:val="24"/>
          <w:lang w:val="en-US"/>
        </w:rPr>
        <w:t>2.1 Personality</w:t>
      </w:r>
      <w:r w:rsidR="00B424CA" w:rsidRPr="00F5592E">
        <w:rPr>
          <w:sz w:val="24"/>
          <w:szCs w:val="24"/>
          <w:lang w:val="en-US"/>
        </w:rPr>
        <w:t>; the Big Five</w:t>
      </w:r>
      <w:bookmarkEnd w:id="10"/>
    </w:p>
    <w:p w:rsidR="00783702" w:rsidRPr="00F5592E" w:rsidRDefault="00B424CA" w:rsidP="00BA525B">
      <w:pPr>
        <w:spacing w:line="360" w:lineRule="auto"/>
        <w:rPr>
          <w:sz w:val="24"/>
          <w:szCs w:val="24"/>
          <w:lang w:val="en-US"/>
        </w:rPr>
      </w:pPr>
      <w:r w:rsidRPr="00F5592E">
        <w:rPr>
          <w:sz w:val="24"/>
          <w:szCs w:val="24"/>
          <w:lang w:val="en-US"/>
        </w:rPr>
        <w:t>The Big Five personality dimensions addressed a need in the field of personality research, by integrating the numerous and divergent ways of studying and/or describing personality in one framework</w:t>
      </w:r>
      <w:sdt>
        <w:sdtPr>
          <w:rPr>
            <w:sz w:val="24"/>
            <w:szCs w:val="24"/>
            <w:lang w:val="en-US"/>
          </w:rPr>
          <w:id w:val="1865483684"/>
          <w:citation/>
        </w:sdtPr>
        <w:sdtEndPr/>
        <w:sdtContent>
          <w:r w:rsidR="00285104" w:rsidRPr="00F5592E">
            <w:rPr>
              <w:sz w:val="24"/>
              <w:szCs w:val="24"/>
              <w:lang w:val="en-US"/>
            </w:rPr>
            <w:fldChar w:fldCharType="begin"/>
          </w:r>
          <w:r w:rsidRPr="00F5592E">
            <w:rPr>
              <w:sz w:val="24"/>
              <w:szCs w:val="24"/>
              <w:lang w:val="en-US"/>
            </w:rPr>
            <w:instrText xml:space="preserve"> CITATION Joh01 \l 1043 </w:instrText>
          </w:r>
          <w:r w:rsidR="00285104" w:rsidRPr="00F5592E">
            <w:rPr>
              <w:sz w:val="24"/>
              <w:szCs w:val="24"/>
              <w:lang w:val="en-US"/>
            </w:rPr>
            <w:fldChar w:fldCharType="separate"/>
          </w:r>
          <w:r w:rsidR="00860C20">
            <w:rPr>
              <w:noProof/>
              <w:sz w:val="24"/>
              <w:szCs w:val="24"/>
              <w:lang w:val="en-US"/>
            </w:rPr>
            <w:t xml:space="preserve"> </w:t>
          </w:r>
          <w:r w:rsidR="00860C20" w:rsidRPr="00860C20">
            <w:rPr>
              <w:noProof/>
              <w:sz w:val="24"/>
              <w:szCs w:val="24"/>
              <w:lang w:val="en-US"/>
            </w:rPr>
            <w:t>(John, 2001)</w:t>
          </w:r>
          <w:r w:rsidR="00285104" w:rsidRPr="00F5592E">
            <w:rPr>
              <w:sz w:val="24"/>
              <w:szCs w:val="24"/>
              <w:lang w:val="en-US"/>
            </w:rPr>
            <w:fldChar w:fldCharType="end"/>
          </w:r>
        </w:sdtContent>
      </w:sdt>
      <w:r w:rsidRPr="00F5592E">
        <w:rPr>
          <w:sz w:val="24"/>
          <w:szCs w:val="24"/>
          <w:lang w:val="en-US"/>
        </w:rPr>
        <w:t xml:space="preserve">. The starting point of the Big Five lies with the lexical approach </w:t>
      </w:r>
      <w:r w:rsidR="006023AB" w:rsidRPr="00F5592E">
        <w:rPr>
          <w:sz w:val="24"/>
          <w:szCs w:val="24"/>
          <w:lang w:val="en-US"/>
        </w:rPr>
        <w:t xml:space="preserve">of personality research, which posits that </w:t>
      </w:r>
      <w:r w:rsidR="006023AB" w:rsidRPr="00F5592E">
        <w:rPr>
          <w:i/>
          <w:sz w:val="24"/>
          <w:szCs w:val="24"/>
          <w:lang w:val="en-US"/>
        </w:rPr>
        <w:t>“most of the socially relevant and salient personality characteristics have become encoded in the natural language”</w:t>
      </w:r>
      <w:r w:rsidR="006023AB" w:rsidRPr="00F5592E">
        <w:rPr>
          <w:sz w:val="24"/>
          <w:szCs w:val="24"/>
          <w:lang w:val="en-US"/>
        </w:rPr>
        <w:t xml:space="preserve"> </w:t>
      </w:r>
      <w:sdt>
        <w:sdtPr>
          <w:rPr>
            <w:sz w:val="24"/>
            <w:szCs w:val="24"/>
            <w:lang w:val="en-US"/>
          </w:rPr>
          <w:id w:val="271214648"/>
          <w:citation/>
        </w:sdtPr>
        <w:sdtEndPr/>
        <w:sdtContent>
          <w:r w:rsidR="00285104" w:rsidRPr="00F5592E">
            <w:rPr>
              <w:sz w:val="24"/>
              <w:szCs w:val="24"/>
              <w:lang w:val="en-US"/>
            </w:rPr>
            <w:fldChar w:fldCharType="begin"/>
          </w:r>
          <w:r w:rsidR="006023AB" w:rsidRPr="00F5592E">
            <w:rPr>
              <w:sz w:val="24"/>
              <w:szCs w:val="24"/>
              <w:lang w:val="en-US"/>
            </w:rPr>
            <w:instrText xml:space="preserve"> CITATION Joh01 \l 1043 </w:instrText>
          </w:r>
          <w:r w:rsidR="00285104" w:rsidRPr="00F5592E">
            <w:rPr>
              <w:sz w:val="24"/>
              <w:szCs w:val="24"/>
              <w:lang w:val="en-US"/>
            </w:rPr>
            <w:fldChar w:fldCharType="separate"/>
          </w:r>
          <w:r w:rsidR="00860C20" w:rsidRPr="00860C20">
            <w:rPr>
              <w:noProof/>
              <w:sz w:val="24"/>
              <w:szCs w:val="24"/>
              <w:lang w:val="en-US"/>
            </w:rPr>
            <w:t>(John, 2001)</w:t>
          </w:r>
          <w:r w:rsidR="00285104" w:rsidRPr="00F5592E">
            <w:rPr>
              <w:sz w:val="24"/>
              <w:szCs w:val="24"/>
              <w:lang w:val="en-US"/>
            </w:rPr>
            <w:fldChar w:fldCharType="end"/>
          </w:r>
        </w:sdtContent>
      </w:sdt>
      <w:r w:rsidR="006023AB" w:rsidRPr="00F5592E">
        <w:rPr>
          <w:sz w:val="24"/>
          <w:szCs w:val="24"/>
          <w:lang w:val="en-US"/>
        </w:rPr>
        <w:t>. Over the course of the 20</w:t>
      </w:r>
      <w:r w:rsidR="006023AB" w:rsidRPr="00F5592E">
        <w:rPr>
          <w:sz w:val="24"/>
          <w:szCs w:val="24"/>
          <w:vertAlign w:val="superscript"/>
          <w:lang w:val="en-US"/>
        </w:rPr>
        <w:t>th</w:t>
      </w:r>
      <w:r w:rsidR="006023AB" w:rsidRPr="00F5592E">
        <w:rPr>
          <w:sz w:val="24"/>
          <w:szCs w:val="24"/>
          <w:lang w:val="en-US"/>
        </w:rPr>
        <w:t xml:space="preserve"> century, all the words that could be used to describe any human’s </w:t>
      </w:r>
      <w:r w:rsidR="00F5592E" w:rsidRPr="00F5592E">
        <w:rPr>
          <w:sz w:val="24"/>
          <w:szCs w:val="24"/>
          <w:lang w:val="en-US"/>
        </w:rPr>
        <w:t>behavior</w:t>
      </w:r>
      <w:r w:rsidR="006023AB" w:rsidRPr="00F5592E">
        <w:rPr>
          <w:sz w:val="24"/>
          <w:szCs w:val="24"/>
          <w:lang w:val="en-US"/>
        </w:rPr>
        <w:t xml:space="preserve"> as differing from the </w:t>
      </w:r>
      <w:r w:rsidR="00F5592E" w:rsidRPr="00F5592E">
        <w:rPr>
          <w:sz w:val="24"/>
          <w:szCs w:val="24"/>
          <w:lang w:val="en-US"/>
        </w:rPr>
        <w:t>behavior</w:t>
      </w:r>
      <w:r w:rsidR="006023AB" w:rsidRPr="00F5592E">
        <w:rPr>
          <w:sz w:val="24"/>
          <w:szCs w:val="24"/>
          <w:lang w:val="en-US"/>
        </w:rPr>
        <w:t xml:space="preserve"> of another. The amount of categories of words differed per researcher, as well as the vision of the boundaries used (mutually exclusive an clear, or overlapping and fuzzy). </w:t>
      </w:r>
      <w:r w:rsidR="0068244B" w:rsidRPr="00F5592E">
        <w:rPr>
          <w:sz w:val="24"/>
          <w:szCs w:val="24"/>
          <w:lang w:val="en-US"/>
        </w:rPr>
        <w:t xml:space="preserve">Over time, the amount of describing terms was reduced more and more, from almost 18.000 terms </w:t>
      </w:r>
      <w:sdt>
        <w:sdtPr>
          <w:rPr>
            <w:sz w:val="24"/>
            <w:szCs w:val="24"/>
            <w:lang w:val="en-US"/>
          </w:rPr>
          <w:id w:val="5766179"/>
          <w:citation/>
        </w:sdtPr>
        <w:sdtEndPr/>
        <w:sdtContent>
          <w:r w:rsidR="00204B5C" w:rsidRPr="00F5592E">
            <w:rPr>
              <w:sz w:val="24"/>
              <w:szCs w:val="24"/>
              <w:lang w:val="en-US"/>
            </w:rPr>
            <w:fldChar w:fldCharType="begin"/>
          </w:r>
          <w:r w:rsidR="00204B5C" w:rsidRPr="00F5592E">
            <w:rPr>
              <w:sz w:val="24"/>
              <w:szCs w:val="24"/>
              <w:lang w:val="en-US"/>
            </w:rPr>
            <w:instrText xml:space="preserve"> CITATION All36 \l 1033 </w:instrText>
          </w:r>
          <w:r w:rsidR="00204B5C" w:rsidRPr="00F5592E">
            <w:rPr>
              <w:sz w:val="24"/>
              <w:szCs w:val="24"/>
              <w:lang w:val="en-US"/>
            </w:rPr>
            <w:fldChar w:fldCharType="separate"/>
          </w:r>
          <w:r w:rsidR="00860C20" w:rsidRPr="00860C20">
            <w:rPr>
              <w:noProof/>
              <w:sz w:val="24"/>
              <w:szCs w:val="24"/>
              <w:lang w:val="en-US"/>
            </w:rPr>
            <w:t>(Allport, 1936)</w:t>
          </w:r>
          <w:r w:rsidR="00204B5C" w:rsidRPr="00F5592E">
            <w:rPr>
              <w:sz w:val="24"/>
              <w:szCs w:val="24"/>
              <w:lang w:val="en-US"/>
            </w:rPr>
            <w:fldChar w:fldCharType="end"/>
          </w:r>
        </w:sdtContent>
      </w:sdt>
      <w:r w:rsidR="00204B5C" w:rsidRPr="00F5592E">
        <w:rPr>
          <w:sz w:val="24"/>
          <w:szCs w:val="24"/>
          <w:lang w:val="en-US"/>
        </w:rPr>
        <w:t xml:space="preserve"> </w:t>
      </w:r>
      <w:r w:rsidR="0068244B" w:rsidRPr="00F5592E">
        <w:rPr>
          <w:sz w:val="24"/>
          <w:szCs w:val="24"/>
          <w:lang w:val="en-US"/>
        </w:rPr>
        <w:t xml:space="preserve">of which </w:t>
      </w:r>
      <w:r w:rsidR="00204B5C" w:rsidRPr="00F5592E">
        <w:rPr>
          <w:sz w:val="24"/>
          <w:szCs w:val="24"/>
          <w:lang w:val="en-US"/>
        </w:rPr>
        <w:t xml:space="preserve">Cattell </w:t>
      </w:r>
      <w:r w:rsidR="0068244B" w:rsidRPr="00F5592E">
        <w:rPr>
          <w:sz w:val="24"/>
          <w:szCs w:val="24"/>
          <w:lang w:val="en-US"/>
        </w:rPr>
        <w:t>picked 4.500 to reduce further to only 35 in 1943 and 1945 researches to arrive at 12 personality factors, which were eventually included in his 16 Personality Factors survey. The work of Cattell (both the outcomes and the reduction of the amount of variables used) inspired other researchers</w:t>
      </w:r>
      <w:r w:rsidR="007151B7" w:rsidRPr="00F5592E">
        <w:rPr>
          <w:sz w:val="24"/>
          <w:szCs w:val="24"/>
          <w:lang w:val="en-US"/>
        </w:rPr>
        <w:t xml:space="preserve"> to investigate personality. </w:t>
      </w:r>
      <w:sdt>
        <w:sdtPr>
          <w:rPr>
            <w:sz w:val="24"/>
            <w:szCs w:val="24"/>
            <w:lang w:val="en-US"/>
          </w:rPr>
          <w:id w:val="5766182"/>
          <w:citation/>
        </w:sdtPr>
        <w:sdtEndPr/>
        <w:sdtContent>
          <w:r w:rsidR="00204B5C" w:rsidRPr="00F5592E">
            <w:rPr>
              <w:sz w:val="24"/>
              <w:szCs w:val="24"/>
              <w:lang w:val="en-US"/>
            </w:rPr>
            <w:fldChar w:fldCharType="begin"/>
          </w:r>
          <w:r w:rsidR="00204B5C" w:rsidRPr="00F5592E">
            <w:rPr>
              <w:sz w:val="24"/>
              <w:szCs w:val="24"/>
              <w:lang w:val="en-US"/>
            </w:rPr>
            <w:instrText xml:space="preserve"> CITATION Fis49 \l 1033 </w:instrText>
          </w:r>
          <w:r w:rsidR="00204B5C" w:rsidRPr="00F5592E">
            <w:rPr>
              <w:sz w:val="24"/>
              <w:szCs w:val="24"/>
              <w:lang w:val="en-US"/>
            </w:rPr>
            <w:fldChar w:fldCharType="separate"/>
          </w:r>
          <w:r w:rsidR="00860C20" w:rsidRPr="00860C20">
            <w:rPr>
              <w:noProof/>
              <w:sz w:val="24"/>
              <w:szCs w:val="24"/>
              <w:lang w:val="en-US"/>
            </w:rPr>
            <w:t>(Fiske, 1949)</w:t>
          </w:r>
          <w:r w:rsidR="00204B5C" w:rsidRPr="00F5592E">
            <w:rPr>
              <w:sz w:val="24"/>
              <w:szCs w:val="24"/>
              <w:lang w:val="en-US"/>
            </w:rPr>
            <w:fldChar w:fldCharType="end"/>
          </w:r>
        </w:sdtContent>
      </w:sdt>
      <w:r w:rsidR="007151B7" w:rsidRPr="00F5592E">
        <w:rPr>
          <w:sz w:val="24"/>
          <w:szCs w:val="24"/>
          <w:lang w:val="en-US"/>
        </w:rPr>
        <w:t xml:space="preserve"> simplified 22 of the 35 variables of Cattell and constructed a 5-factor structure which came close to the Bi</w:t>
      </w:r>
      <w:r w:rsidR="00B721C0" w:rsidRPr="00F5592E">
        <w:rPr>
          <w:sz w:val="24"/>
          <w:szCs w:val="24"/>
          <w:lang w:val="en-US"/>
        </w:rPr>
        <w:t xml:space="preserve">g Five. When </w:t>
      </w:r>
      <w:r w:rsidR="00204B5C" w:rsidRPr="00F5592E">
        <w:rPr>
          <w:sz w:val="24"/>
          <w:szCs w:val="24"/>
          <w:lang w:val="en-US"/>
        </w:rPr>
        <w:t>reanalyzing</w:t>
      </w:r>
      <w:r w:rsidR="00B721C0" w:rsidRPr="00F5592E">
        <w:rPr>
          <w:sz w:val="24"/>
          <w:szCs w:val="24"/>
          <w:lang w:val="en-US"/>
        </w:rPr>
        <w:t xml:space="preserve"> the correlation matrices from eight samples (which ranged from people with no more than high school education to graduate students), they found that the five factors emerged clearly and frequent, across self-ratings, peer, supervisor, teacher and clinician ratings </w:t>
      </w:r>
      <w:sdt>
        <w:sdtPr>
          <w:rPr>
            <w:sz w:val="24"/>
            <w:szCs w:val="24"/>
            <w:lang w:val="en-US"/>
          </w:rPr>
          <w:id w:val="-1407761335"/>
          <w:citation/>
        </w:sdtPr>
        <w:sdtEndPr/>
        <w:sdtContent>
          <w:r w:rsidR="00285104" w:rsidRPr="00F5592E">
            <w:rPr>
              <w:sz w:val="24"/>
              <w:szCs w:val="24"/>
              <w:lang w:val="en-US"/>
            </w:rPr>
            <w:fldChar w:fldCharType="begin"/>
          </w:r>
          <w:r w:rsidR="00B721C0" w:rsidRPr="00F5592E">
            <w:rPr>
              <w:sz w:val="24"/>
              <w:szCs w:val="24"/>
              <w:lang w:val="en-US"/>
            </w:rPr>
            <w:instrText xml:space="preserve"> CITATION Joh01 \l 1043 </w:instrText>
          </w:r>
          <w:r w:rsidR="00285104" w:rsidRPr="00F5592E">
            <w:rPr>
              <w:sz w:val="24"/>
              <w:szCs w:val="24"/>
              <w:lang w:val="en-US"/>
            </w:rPr>
            <w:fldChar w:fldCharType="separate"/>
          </w:r>
          <w:r w:rsidR="00860C20" w:rsidRPr="00860C20">
            <w:rPr>
              <w:noProof/>
              <w:sz w:val="24"/>
              <w:szCs w:val="24"/>
              <w:lang w:val="en-US"/>
            </w:rPr>
            <w:t>(John, 2001)</w:t>
          </w:r>
          <w:r w:rsidR="00285104" w:rsidRPr="00F5592E">
            <w:rPr>
              <w:sz w:val="24"/>
              <w:szCs w:val="24"/>
              <w:lang w:val="en-US"/>
            </w:rPr>
            <w:fldChar w:fldCharType="end"/>
          </w:r>
        </w:sdtContent>
      </w:sdt>
      <w:r w:rsidR="00B721C0" w:rsidRPr="00F5592E">
        <w:rPr>
          <w:sz w:val="24"/>
          <w:szCs w:val="24"/>
          <w:lang w:val="en-US"/>
        </w:rPr>
        <w:t xml:space="preserve">. </w:t>
      </w:r>
    </w:p>
    <w:p w:rsidR="00B721C0" w:rsidRPr="00F5592E" w:rsidRDefault="00B721C0" w:rsidP="00BA525B">
      <w:pPr>
        <w:spacing w:line="360" w:lineRule="auto"/>
        <w:rPr>
          <w:sz w:val="24"/>
          <w:szCs w:val="24"/>
          <w:lang w:val="en-US"/>
        </w:rPr>
      </w:pPr>
      <w:r w:rsidRPr="00F5592E">
        <w:rPr>
          <w:sz w:val="24"/>
          <w:szCs w:val="24"/>
          <w:lang w:val="en-US"/>
        </w:rPr>
        <w:t>In accordance with Norman (1963), the factors were initially named Extraversion (or Surgency), Agreeableness, Conscientiousness, Emotional Stability</w:t>
      </w:r>
      <w:r w:rsidR="00EE1F00" w:rsidRPr="00F5592E">
        <w:rPr>
          <w:sz w:val="24"/>
          <w:szCs w:val="24"/>
          <w:lang w:val="en-US"/>
        </w:rPr>
        <w:t xml:space="preserve"> versus Neuroticism and Culture. The name Big Five came to be because of the broad scope of the factors </w:t>
      </w:r>
      <w:sdt>
        <w:sdtPr>
          <w:rPr>
            <w:sz w:val="24"/>
            <w:szCs w:val="24"/>
            <w:lang w:val="en-US"/>
          </w:rPr>
          <w:id w:val="5766183"/>
          <w:citation/>
        </w:sdtPr>
        <w:sdtEndPr/>
        <w:sdtContent>
          <w:r w:rsidR="00C407AB" w:rsidRPr="00F5592E">
            <w:rPr>
              <w:sz w:val="24"/>
              <w:szCs w:val="24"/>
              <w:lang w:val="en-US"/>
            </w:rPr>
            <w:fldChar w:fldCharType="begin"/>
          </w:r>
          <w:r w:rsidR="00C407AB" w:rsidRPr="00F5592E">
            <w:rPr>
              <w:sz w:val="24"/>
              <w:szCs w:val="24"/>
              <w:lang w:val="en-US"/>
            </w:rPr>
            <w:instrText xml:space="preserve"> CITATION Gol81 \l 1033 </w:instrText>
          </w:r>
          <w:r w:rsidR="00C407AB" w:rsidRPr="00F5592E">
            <w:rPr>
              <w:sz w:val="24"/>
              <w:szCs w:val="24"/>
              <w:lang w:val="en-US"/>
            </w:rPr>
            <w:fldChar w:fldCharType="separate"/>
          </w:r>
          <w:r w:rsidR="00860C20" w:rsidRPr="00860C20">
            <w:rPr>
              <w:noProof/>
              <w:sz w:val="24"/>
              <w:szCs w:val="24"/>
              <w:lang w:val="en-US"/>
            </w:rPr>
            <w:t>(Goldberg, 1981)</w:t>
          </w:r>
          <w:r w:rsidR="00C407AB" w:rsidRPr="00F5592E">
            <w:rPr>
              <w:sz w:val="24"/>
              <w:szCs w:val="24"/>
              <w:lang w:val="en-US"/>
            </w:rPr>
            <w:fldChar w:fldCharType="end"/>
          </w:r>
        </w:sdtContent>
      </w:sdt>
      <w:r w:rsidR="00EE1F00" w:rsidRPr="00F5592E">
        <w:rPr>
          <w:sz w:val="24"/>
          <w:szCs w:val="24"/>
          <w:lang w:val="en-US"/>
        </w:rPr>
        <w:t>. However, the Big Five does not suggest that that personality differences can be captured in just five traits, but rather that personality can be represented by five dimensions at the highest level of abstraction.</w:t>
      </w:r>
    </w:p>
    <w:p w:rsidR="002B713D" w:rsidRPr="00F5592E" w:rsidRDefault="00670175" w:rsidP="00BA525B">
      <w:pPr>
        <w:spacing w:line="360" w:lineRule="auto"/>
        <w:rPr>
          <w:sz w:val="24"/>
          <w:szCs w:val="24"/>
          <w:lang w:val="en-US"/>
        </w:rPr>
      </w:pPr>
      <w:r w:rsidRPr="00F5592E">
        <w:rPr>
          <w:sz w:val="24"/>
          <w:szCs w:val="24"/>
          <w:lang w:val="en-US"/>
        </w:rPr>
        <w:t>An</w:t>
      </w:r>
      <w:r w:rsidR="007C1770" w:rsidRPr="00F5592E">
        <w:rPr>
          <w:sz w:val="24"/>
          <w:szCs w:val="24"/>
          <w:lang w:val="en-US"/>
        </w:rPr>
        <w:t xml:space="preserve"> important note </w:t>
      </w:r>
      <w:r w:rsidRPr="00F5592E">
        <w:rPr>
          <w:sz w:val="24"/>
          <w:szCs w:val="24"/>
          <w:lang w:val="en-US"/>
        </w:rPr>
        <w:t xml:space="preserve">to be made, </w:t>
      </w:r>
      <w:r w:rsidR="007C1770" w:rsidRPr="00F5592E">
        <w:rPr>
          <w:sz w:val="24"/>
          <w:szCs w:val="24"/>
          <w:lang w:val="en-US"/>
        </w:rPr>
        <w:t xml:space="preserve">is that an individual's personality obtains its final form between the ages of 21 and 30, changes in personality traits after the age of 30 are </w:t>
      </w:r>
      <w:r w:rsidR="007C1770" w:rsidRPr="00F5592E">
        <w:rPr>
          <w:sz w:val="24"/>
          <w:szCs w:val="24"/>
          <w:lang w:val="en-US"/>
        </w:rPr>
        <w:lastRenderedPageBreak/>
        <w:t xml:space="preserve">therefore rare </w:t>
      </w:r>
      <w:sdt>
        <w:sdtPr>
          <w:rPr>
            <w:sz w:val="24"/>
            <w:szCs w:val="24"/>
            <w:lang w:val="en-US"/>
          </w:rPr>
          <w:id w:val="18241602"/>
          <w:citation/>
        </w:sdtPr>
        <w:sdtEndPr/>
        <w:sdtContent>
          <w:r w:rsidR="00285104" w:rsidRPr="00F5592E">
            <w:rPr>
              <w:sz w:val="24"/>
              <w:szCs w:val="24"/>
              <w:lang w:val="en-US"/>
            </w:rPr>
            <w:fldChar w:fldCharType="begin"/>
          </w:r>
          <w:r w:rsidR="007C1770" w:rsidRPr="00F5592E">
            <w:rPr>
              <w:sz w:val="24"/>
              <w:szCs w:val="24"/>
              <w:lang w:val="en-US"/>
            </w:rPr>
            <w:instrText xml:space="preserve"> CITATION Cos94 \l 1033 </w:instrText>
          </w:r>
          <w:r w:rsidR="00285104" w:rsidRPr="00F5592E">
            <w:rPr>
              <w:sz w:val="24"/>
              <w:szCs w:val="24"/>
              <w:lang w:val="en-US"/>
            </w:rPr>
            <w:fldChar w:fldCharType="separate"/>
          </w:r>
          <w:r w:rsidR="00860C20" w:rsidRPr="00860C20">
            <w:rPr>
              <w:noProof/>
              <w:sz w:val="24"/>
              <w:szCs w:val="24"/>
              <w:lang w:val="en-US"/>
            </w:rPr>
            <w:t>(Costa &amp; McCrae, 1994)</w:t>
          </w:r>
          <w:r w:rsidR="00285104" w:rsidRPr="00F5592E">
            <w:rPr>
              <w:sz w:val="24"/>
              <w:szCs w:val="24"/>
              <w:lang w:val="en-US"/>
            </w:rPr>
            <w:fldChar w:fldCharType="end"/>
          </w:r>
        </w:sdtContent>
      </w:sdt>
      <w:r w:rsidR="007C1770" w:rsidRPr="00F5592E">
        <w:rPr>
          <w:sz w:val="24"/>
          <w:szCs w:val="24"/>
          <w:lang w:val="en-US"/>
        </w:rPr>
        <w:t xml:space="preserve">. </w:t>
      </w:r>
      <w:r w:rsidR="005E78BC" w:rsidRPr="00F5592E">
        <w:rPr>
          <w:sz w:val="24"/>
          <w:szCs w:val="24"/>
          <w:lang w:val="en-US"/>
        </w:rPr>
        <w:t>Since the average age of the respondents is higher than 30, reverse causality seems highly unlikely.</w:t>
      </w:r>
    </w:p>
    <w:p w:rsidR="002B713D" w:rsidRPr="00F5592E" w:rsidRDefault="002B713D" w:rsidP="00BA525B">
      <w:pPr>
        <w:pStyle w:val="Heading3"/>
        <w:spacing w:line="360" w:lineRule="auto"/>
        <w:rPr>
          <w:sz w:val="24"/>
          <w:szCs w:val="24"/>
          <w:lang w:val="en-US"/>
        </w:rPr>
      </w:pPr>
      <w:bookmarkStart w:id="11" w:name="_Toc426324624"/>
      <w:r w:rsidRPr="00F5592E">
        <w:rPr>
          <w:sz w:val="24"/>
          <w:szCs w:val="24"/>
          <w:lang w:val="en-US"/>
        </w:rPr>
        <w:t>2.2 Personality as performance indicator</w:t>
      </w:r>
      <w:bookmarkEnd w:id="11"/>
    </w:p>
    <w:p w:rsidR="007D7FD4" w:rsidRPr="00F5592E" w:rsidRDefault="00957812" w:rsidP="00BA525B">
      <w:pPr>
        <w:spacing w:line="360" w:lineRule="auto"/>
        <w:rPr>
          <w:sz w:val="24"/>
          <w:szCs w:val="24"/>
          <w:lang w:val="en-US"/>
        </w:rPr>
      </w:pPr>
      <w:r w:rsidRPr="00F5592E">
        <w:rPr>
          <w:sz w:val="24"/>
          <w:szCs w:val="24"/>
          <w:lang w:val="en-US"/>
        </w:rPr>
        <w:t xml:space="preserve">The link between personality and company success has been investigated by Chiavarella et al. (2004), who found that the personality of the entrepreneur had an effect on venture survival. They characterized the personality through the Big Five (Openness to experience, Extraversion, Emotional Stability, Agreeableness and Conscientiousness) and venture survival. They defined entrepreneurs as </w:t>
      </w:r>
      <w:r w:rsidRPr="00F5592E">
        <w:rPr>
          <w:i/>
          <w:sz w:val="24"/>
          <w:szCs w:val="24"/>
          <w:lang w:val="en-US"/>
        </w:rPr>
        <w:t xml:space="preserve">"those that have decided to launch a small business by forgoing all other career alternatives and without the safety net of a professional </w:t>
      </w:r>
      <w:r w:rsidR="00F5592E" w:rsidRPr="00F5592E">
        <w:rPr>
          <w:i/>
          <w:sz w:val="24"/>
          <w:szCs w:val="24"/>
          <w:lang w:val="en-US"/>
        </w:rPr>
        <w:t>license</w:t>
      </w:r>
      <w:r w:rsidRPr="00F5592E">
        <w:rPr>
          <w:i/>
          <w:sz w:val="24"/>
          <w:szCs w:val="24"/>
          <w:lang w:val="en-US"/>
        </w:rPr>
        <w:t xml:space="preserve"> in case of failure"</w:t>
      </w:r>
      <w:r w:rsidRPr="00F5592E">
        <w:rPr>
          <w:sz w:val="24"/>
          <w:szCs w:val="24"/>
          <w:lang w:val="en-US"/>
        </w:rPr>
        <w:t xml:space="preserve">. For these entrepreneurs, extraversion, emotional stability and agreeableness had no effect. Survival of a company was defined as the company still existing after 8 years. </w:t>
      </w:r>
      <w:r w:rsidRPr="00F5592E">
        <w:rPr>
          <w:sz w:val="24"/>
          <w:szCs w:val="24"/>
          <w:lang w:val="en-US"/>
        </w:rPr>
        <w:tab/>
        <w:t>Conscientiousness had a significant and positive effect on the life span of the venture (p&lt;.01), whereas openness to experience was expected to have a positive effect, it had a significant negative effect (p&lt;.10). They reason that openness to experience might be a factor in starting a business, but over time, the job may require a shift from creative and broad-mindedness to a managerial approach.</w:t>
      </w:r>
    </w:p>
    <w:p w:rsidR="00F74AE6" w:rsidRPr="00F5592E" w:rsidRDefault="00957812" w:rsidP="00F74AE6">
      <w:pPr>
        <w:spacing w:line="360" w:lineRule="auto"/>
        <w:rPr>
          <w:sz w:val="24"/>
          <w:szCs w:val="24"/>
          <w:lang w:val="en-US"/>
        </w:rPr>
      </w:pPr>
      <w:r w:rsidRPr="00F5592E">
        <w:rPr>
          <w:sz w:val="24"/>
          <w:szCs w:val="24"/>
          <w:lang w:val="en-US"/>
        </w:rPr>
        <w:t xml:space="preserve"> A paper by Barrick &amp; Mount (1991) found that conscientiousness had a positive effect on the job performance of managers as well, However, they found that openness to experience had a weak and positive effect on managerial performance, contrasting the above reasoning. A logical conclusion of this latter result would be that higher openness to experience in managers leads to better company performance t</w:t>
      </w:r>
      <w:r w:rsidR="007D7FD4" w:rsidRPr="00F5592E">
        <w:rPr>
          <w:sz w:val="24"/>
          <w:szCs w:val="24"/>
          <w:lang w:val="en-US"/>
        </w:rPr>
        <w:t xml:space="preserve">hrough better job performance. </w:t>
      </w:r>
    </w:p>
    <w:p w:rsidR="00B17348" w:rsidRPr="00F5592E" w:rsidRDefault="00B17348" w:rsidP="00F74AE6">
      <w:pPr>
        <w:spacing w:line="360" w:lineRule="auto"/>
        <w:rPr>
          <w:sz w:val="24"/>
          <w:szCs w:val="24"/>
          <w:lang w:val="en-US"/>
        </w:rPr>
      </w:pPr>
      <w:r w:rsidRPr="00F5592E">
        <w:rPr>
          <w:sz w:val="24"/>
          <w:szCs w:val="24"/>
          <w:lang w:val="en-US"/>
        </w:rPr>
        <w:t xml:space="preserve">The personality of managers will be assessed through the Big Five personality </w:t>
      </w:r>
      <w:r w:rsidR="00DD394F" w:rsidRPr="00F5592E">
        <w:rPr>
          <w:sz w:val="24"/>
          <w:szCs w:val="24"/>
          <w:lang w:val="en-US"/>
        </w:rPr>
        <w:t>factors</w:t>
      </w:r>
      <w:r w:rsidR="00C36C3B" w:rsidRPr="00F5592E">
        <w:rPr>
          <w:sz w:val="24"/>
          <w:szCs w:val="24"/>
          <w:lang w:val="en-US"/>
        </w:rPr>
        <w:t xml:space="preserve">. </w:t>
      </w:r>
      <w:r w:rsidR="00783863" w:rsidRPr="00F5592E">
        <w:rPr>
          <w:sz w:val="24"/>
          <w:szCs w:val="24"/>
          <w:lang w:val="en-US"/>
        </w:rPr>
        <w:t>Ciavarella et al. (2003</w:t>
      </w:r>
      <w:r w:rsidR="00C57321" w:rsidRPr="00F5592E">
        <w:rPr>
          <w:sz w:val="24"/>
          <w:szCs w:val="24"/>
          <w:lang w:val="en-US"/>
        </w:rPr>
        <w:t>) have constructed the following overview of the Big Five</w:t>
      </w:r>
      <w:r w:rsidR="004C7C25" w:rsidRPr="00F5592E">
        <w:rPr>
          <w:sz w:val="24"/>
          <w:szCs w:val="24"/>
          <w:lang w:val="en-US"/>
        </w:rPr>
        <w:t xml:space="preserve"> based on the descriptions in Barrick &amp; Mount's 1991 paper</w:t>
      </w:r>
      <w:r w:rsidR="00AD0147" w:rsidRPr="00F5592E">
        <w:rPr>
          <w:sz w:val="24"/>
          <w:szCs w:val="24"/>
          <w:lang w:val="en-US"/>
        </w:rPr>
        <w:t>, in their attempt to uncover the relationship between an entrepreneurs personality and venture survival</w:t>
      </w:r>
      <w:r w:rsidR="00C57321" w:rsidRPr="00F5592E">
        <w:rPr>
          <w:sz w:val="24"/>
          <w:szCs w:val="24"/>
          <w:lang w:val="en-US"/>
        </w:rPr>
        <w:t xml:space="preserve">: </w:t>
      </w:r>
    </w:p>
    <w:p w:rsidR="000D4616" w:rsidRPr="00F5592E" w:rsidRDefault="000D4616">
      <w:pPr>
        <w:rPr>
          <w:lang w:val="en-US"/>
        </w:rPr>
      </w:pPr>
      <w:r w:rsidRPr="00F5592E">
        <w:rPr>
          <w:lang w:val="en-US"/>
        </w:rPr>
        <w:br w:type="page"/>
      </w:r>
    </w:p>
    <w:tbl>
      <w:tblPr>
        <w:tblStyle w:val="MediumList2-Accent1"/>
        <w:tblW w:w="0" w:type="auto"/>
        <w:tblLook w:val="04A0" w:firstRow="1" w:lastRow="0" w:firstColumn="1" w:lastColumn="0" w:noHBand="0" w:noVBand="1"/>
      </w:tblPr>
      <w:tblGrid>
        <w:gridCol w:w="2008"/>
        <w:gridCol w:w="2778"/>
        <w:gridCol w:w="4502"/>
      </w:tblGrid>
      <w:tr w:rsidR="00C57321" w:rsidRPr="00F5592E" w:rsidTr="00DF52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08" w:type="dxa"/>
          </w:tcPr>
          <w:p w:rsidR="00C57321" w:rsidRPr="00F5592E" w:rsidRDefault="00C57321" w:rsidP="00BA525B">
            <w:pPr>
              <w:spacing w:line="360" w:lineRule="auto"/>
              <w:rPr>
                <w:b/>
                <w:sz w:val="22"/>
                <w:szCs w:val="22"/>
                <w:lang w:val="en-US"/>
              </w:rPr>
            </w:pPr>
            <w:r w:rsidRPr="00F5592E">
              <w:rPr>
                <w:b/>
                <w:sz w:val="22"/>
                <w:szCs w:val="22"/>
                <w:lang w:val="en-US"/>
              </w:rPr>
              <w:lastRenderedPageBreak/>
              <w:t>Big Five Factor</w:t>
            </w:r>
          </w:p>
        </w:tc>
        <w:tc>
          <w:tcPr>
            <w:tcW w:w="2778" w:type="dxa"/>
          </w:tcPr>
          <w:p w:rsidR="00C57321" w:rsidRPr="00F5592E" w:rsidRDefault="00C57321" w:rsidP="00BA525B">
            <w:pPr>
              <w:spacing w:line="360" w:lineRule="auto"/>
              <w:cnfStyle w:val="100000000000" w:firstRow="1" w:lastRow="0" w:firstColumn="0" w:lastColumn="0" w:oddVBand="0" w:evenVBand="0" w:oddHBand="0" w:evenHBand="0" w:firstRowFirstColumn="0" w:firstRowLastColumn="0" w:lastRowFirstColumn="0" w:lastRowLastColumn="0"/>
              <w:rPr>
                <w:b/>
                <w:sz w:val="22"/>
                <w:szCs w:val="22"/>
                <w:lang w:val="en-US"/>
              </w:rPr>
            </w:pPr>
            <w:r w:rsidRPr="00F5592E">
              <w:rPr>
                <w:b/>
                <w:sz w:val="22"/>
                <w:szCs w:val="22"/>
                <w:lang w:val="en-US"/>
              </w:rPr>
              <w:t>Traits</w:t>
            </w:r>
          </w:p>
        </w:tc>
        <w:tc>
          <w:tcPr>
            <w:tcW w:w="4502" w:type="dxa"/>
          </w:tcPr>
          <w:p w:rsidR="00C57321" w:rsidRPr="00F5592E" w:rsidRDefault="00C57321" w:rsidP="00BA525B">
            <w:pPr>
              <w:spacing w:line="360" w:lineRule="auto"/>
              <w:cnfStyle w:val="100000000000" w:firstRow="1" w:lastRow="0" w:firstColumn="0" w:lastColumn="0" w:oddVBand="0" w:evenVBand="0" w:oddHBand="0" w:evenHBand="0" w:firstRowFirstColumn="0" w:firstRowLastColumn="0" w:lastRowFirstColumn="0" w:lastRowLastColumn="0"/>
              <w:rPr>
                <w:b/>
                <w:sz w:val="22"/>
                <w:szCs w:val="22"/>
                <w:lang w:val="en-US"/>
              </w:rPr>
            </w:pPr>
            <w:r w:rsidRPr="00F5592E">
              <w:rPr>
                <w:b/>
                <w:sz w:val="22"/>
                <w:szCs w:val="22"/>
                <w:lang w:val="en-US"/>
              </w:rPr>
              <w:t>Components</w:t>
            </w:r>
          </w:p>
        </w:tc>
      </w:tr>
      <w:tr w:rsidR="00C57321" w:rsidRPr="003A1F56" w:rsidTr="00DF5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8" w:type="dxa"/>
          </w:tcPr>
          <w:p w:rsidR="00C57321" w:rsidRPr="00F5592E" w:rsidRDefault="00C57321" w:rsidP="00BA525B">
            <w:pPr>
              <w:spacing w:line="360" w:lineRule="auto"/>
              <w:rPr>
                <w:lang w:val="en-US"/>
              </w:rPr>
            </w:pPr>
            <w:r w:rsidRPr="00F5592E">
              <w:rPr>
                <w:lang w:val="en-US"/>
              </w:rPr>
              <w:t>Extraversion</w:t>
            </w:r>
          </w:p>
        </w:tc>
        <w:tc>
          <w:tcPr>
            <w:tcW w:w="2778" w:type="dxa"/>
          </w:tcPr>
          <w:p w:rsidR="00C57321" w:rsidRPr="00F5592E" w:rsidRDefault="00C57321" w:rsidP="00BA525B">
            <w:pPr>
              <w:spacing w:line="360" w:lineRule="auto"/>
              <w:cnfStyle w:val="000000100000" w:firstRow="0" w:lastRow="0" w:firstColumn="0" w:lastColumn="0" w:oddVBand="0" w:evenVBand="0" w:oddHBand="1" w:evenHBand="0" w:firstRowFirstColumn="0" w:firstRowLastColumn="0" w:lastRowFirstColumn="0" w:lastRowLastColumn="0"/>
              <w:rPr>
                <w:lang w:val="en-US"/>
              </w:rPr>
            </w:pPr>
            <w:r w:rsidRPr="00F5592E">
              <w:rPr>
                <w:lang w:val="en-US"/>
              </w:rPr>
              <w:t>Sociable, gregarious, assertive, talkative, active</w:t>
            </w:r>
          </w:p>
        </w:tc>
        <w:tc>
          <w:tcPr>
            <w:tcW w:w="4502" w:type="dxa"/>
          </w:tcPr>
          <w:p w:rsidR="00C57321" w:rsidRPr="00F5592E" w:rsidRDefault="00C57321" w:rsidP="00BA525B">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cs="AdvTT5843c571"/>
                <w:lang w:val="en-US"/>
              </w:rPr>
            </w:pPr>
            <w:r w:rsidRPr="00F5592E">
              <w:rPr>
                <w:rFonts w:cs="AdvTTf90d833a.I"/>
                <w:i/>
                <w:lang w:val="en-US"/>
              </w:rPr>
              <w:t>ambition</w:t>
            </w:r>
            <w:r w:rsidRPr="00F5592E">
              <w:rPr>
                <w:rFonts w:cs="AdvTT5843c571"/>
                <w:lang w:val="en-US"/>
              </w:rPr>
              <w:t>—initiative, surgency, impetuous, likes to be in charge, seeks leadership roles, persuasive</w:t>
            </w:r>
          </w:p>
          <w:p w:rsidR="00C57321" w:rsidRPr="00F5592E" w:rsidRDefault="00C57321" w:rsidP="00BA525B">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cs="AdvTT5843c571"/>
                <w:lang w:val="en-US"/>
              </w:rPr>
            </w:pPr>
            <w:r w:rsidRPr="00F5592E">
              <w:rPr>
                <w:rFonts w:cs="AdvTTf90d833a.I"/>
                <w:i/>
                <w:lang w:val="en-US"/>
              </w:rPr>
              <w:t>sociability</w:t>
            </w:r>
            <w:r w:rsidRPr="00F5592E">
              <w:rPr>
                <w:rFonts w:cs="AdvTT5843c571"/>
                <w:lang w:val="en-US"/>
              </w:rPr>
              <w:t>—talkative, gregarious, enjoys meeting people</w:t>
            </w:r>
          </w:p>
          <w:p w:rsidR="00C57321" w:rsidRPr="00F5592E" w:rsidRDefault="00C57321" w:rsidP="00BA525B">
            <w:pPr>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lang w:val="en-US"/>
              </w:rPr>
            </w:pPr>
            <w:r w:rsidRPr="00F5592E">
              <w:rPr>
                <w:rFonts w:cs="AdvTTf90d833a.I"/>
                <w:i/>
                <w:lang w:val="en-US"/>
              </w:rPr>
              <w:t>individuality</w:t>
            </w:r>
            <w:r w:rsidRPr="00F5592E">
              <w:rPr>
                <w:rFonts w:cs="AdvTT5843c571"/>
                <w:lang w:val="en-US"/>
              </w:rPr>
              <w:t>—shows off, enjoys taking chances and stirring up excitement</w:t>
            </w:r>
          </w:p>
        </w:tc>
      </w:tr>
      <w:tr w:rsidR="00C57321" w:rsidRPr="003A1F56" w:rsidTr="00DF5259">
        <w:tc>
          <w:tcPr>
            <w:cnfStyle w:val="001000000000" w:firstRow="0" w:lastRow="0" w:firstColumn="1" w:lastColumn="0" w:oddVBand="0" w:evenVBand="0" w:oddHBand="0" w:evenHBand="0" w:firstRowFirstColumn="0" w:firstRowLastColumn="0" w:lastRowFirstColumn="0" w:lastRowLastColumn="0"/>
            <w:tcW w:w="2008" w:type="dxa"/>
          </w:tcPr>
          <w:p w:rsidR="00C57321" w:rsidRPr="00F5592E" w:rsidRDefault="00C57321" w:rsidP="00BA525B">
            <w:pPr>
              <w:spacing w:line="360" w:lineRule="auto"/>
              <w:rPr>
                <w:lang w:val="en-US"/>
              </w:rPr>
            </w:pPr>
            <w:r w:rsidRPr="00F5592E">
              <w:rPr>
                <w:lang w:val="en-US"/>
              </w:rPr>
              <w:t>Emotional Stability</w:t>
            </w:r>
          </w:p>
        </w:tc>
        <w:tc>
          <w:tcPr>
            <w:tcW w:w="2778" w:type="dxa"/>
          </w:tcPr>
          <w:p w:rsidR="00C57321" w:rsidRPr="00F5592E" w:rsidRDefault="00C57321" w:rsidP="00BA525B">
            <w:pPr>
              <w:spacing w:line="360" w:lineRule="auto"/>
              <w:cnfStyle w:val="000000000000" w:firstRow="0" w:lastRow="0" w:firstColumn="0" w:lastColumn="0" w:oddVBand="0" w:evenVBand="0" w:oddHBand="0" w:evenHBand="0" w:firstRowFirstColumn="0" w:firstRowLastColumn="0" w:lastRowFirstColumn="0" w:lastRowLastColumn="0"/>
              <w:rPr>
                <w:lang w:val="en-US"/>
              </w:rPr>
            </w:pPr>
            <w:r w:rsidRPr="00F5592E">
              <w:rPr>
                <w:lang w:val="en-US"/>
              </w:rPr>
              <w:t>Calm, even-tempered, self-satisfied, comfortable, unemotional, hardy, stable, confident, effective</w:t>
            </w:r>
          </w:p>
        </w:tc>
        <w:tc>
          <w:tcPr>
            <w:tcW w:w="4502" w:type="dxa"/>
          </w:tcPr>
          <w:p w:rsidR="00C57321" w:rsidRPr="00F5592E" w:rsidRDefault="00C57321" w:rsidP="00BA525B">
            <w:pPr>
              <w:spacing w:line="360" w:lineRule="auto"/>
              <w:cnfStyle w:val="000000000000" w:firstRow="0" w:lastRow="0" w:firstColumn="0" w:lastColumn="0" w:oddVBand="0" w:evenVBand="0" w:oddHBand="0" w:evenHBand="0" w:firstRowFirstColumn="0" w:firstRowLastColumn="0" w:lastRowFirstColumn="0" w:lastRowLastColumn="0"/>
              <w:rPr>
                <w:rFonts w:cs="AdvTT5843c571"/>
                <w:lang w:val="en-US"/>
              </w:rPr>
            </w:pPr>
            <w:r w:rsidRPr="00F5592E">
              <w:rPr>
                <w:i/>
                <w:lang w:val="en-US"/>
              </w:rPr>
              <w:t>Steady</w:t>
            </w:r>
            <w:r w:rsidRPr="00F5592E">
              <w:rPr>
                <w:lang w:val="en-US"/>
              </w:rPr>
              <w:t xml:space="preserve"> </w:t>
            </w:r>
            <w:r w:rsidRPr="00F5592E">
              <w:rPr>
                <w:rFonts w:cs="AdvTT5843c571"/>
                <w:lang w:val="en-US"/>
              </w:rPr>
              <w:t>—</w:t>
            </w:r>
            <w:r w:rsidR="00D358C2" w:rsidRPr="00F5592E">
              <w:rPr>
                <w:rFonts w:cs="AdvTT5843c571"/>
                <w:lang w:val="en-US"/>
              </w:rPr>
              <w:t>even-tempered, steady emotionally</w:t>
            </w:r>
          </w:p>
          <w:p w:rsidR="00D358C2" w:rsidRPr="00F5592E" w:rsidRDefault="00D358C2" w:rsidP="00BA525B">
            <w:pPr>
              <w:spacing w:line="360" w:lineRule="auto"/>
              <w:cnfStyle w:val="000000000000" w:firstRow="0" w:lastRow="0" w:firstColumn="0" w:lastColumn="0" w:oddVBand="0" w:evenVBand="0" w:oddHBand="0" w:evenHBand="0" w:firstRowFirstColumn="0" w:firstRowLastColumn="0" w:lastRowFirstColumn="0" w:lastRowLastColumn="0"/>
              <w:rPr>
                <w:lang w:val="en-US"/>
              </w:rPr>
            </w:pPr>
            <w:r w:rsidRPr="00F5592E">
              <w:rPr>
                <w:rFonts w:cs="AdvTT5843c571"/>
                <w:i/>
                <w:lang w:val="en-US"/>
              </w:rPr>
              <w:t>Security</w:t>
            </w:r>
            <w:r w:rsidRPr="00F5592E">
              <w:rPr>
                <w:rFonts w:cs="AdvTT5843c571"/>
                <w:lang w:val="en-US"/>
              </w:rPr>
              <w:t xml:space="preserve"> — feels secure about self, not bothered by criticism</w:t>
            </w:r>
          </w:p>
        </w:tc>
      </w:tr>
      <w:tr w:rsidR="00C57321" w:rsidRPr="003A1F56" w:rsidTr="00DF5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8" w:type="dxa"/>
          </w:tcPr>
          <w:p w:rsidR="00C57321" w:rsidRPr="00F5592E" w:rsidRDefault="00C57321" w:rsidP="00BA525B">
            <w:pPr>
              <w:spacing w:line="360" w:lineRule="auto"/>
              <w:rPr>
                <w:lang w:val="en-US"/>
              </w:rPr>
            </w:pPr>
            <w:r w:rsidRPr="00F5592E">
              <w:rPr>
                <w:lang w:val="en-US"/>
              </w:rPr>
              <w:t>Agreeableness</w:t>
            </w:r>
          </w:p>
        </w:tc>
        <w:tc>
          <w:tcPr>
            <w:tcW w:w="2778" w:type="dxa"/>
          </w:tcPr>
          <w:p w:rsidR="00C57321" w:rsidRPr="00F5592E" w:rsidRDefault="00C57321" w:rsidP="00BA525B">
            <w:pPr>
              <w:spacing w:line="360" w:lineRule="auto"/>
              <w:cnfStyle w:val="000000100000" w:firstRow="0" w:lastRow="0" w:firstColumn="0" w:lastColumn="0" w:oddVBand="0" w:evenVBand="0" w:oddHBand="1" w:evenHBand="0" w:firstRowFirstColumn="0" w:firstRowLastColumn="0" w:lastRowFirstColumn="0" w:lastRowLastColumn="0"/>
              <w:rPr>
                <w:lang w:val="en-US"/>
              </w:rPr>
            </w:pPr>
            <w:r w:rsidRPr="00F5592E">
              <w:rPr>
                <w:lang w:val="en-US"/>
              </w:rPr>
              <w:t>Being courteous, flexible, trusting, good-natured, cooperative, forgiving, soft-hearted, tolerant</w:t>
            </w:r>
          </w:p>
        </w:tc>
        <w:tc>
          <w:tcPr>
            <w:tcW w:w="4502" w:type="dxa"/>
          </w:tcPr>
          <w:p w:rsidR="00C57321" w:rsidRPr="00F5592E" w:rsidRDefault="00D358C2" w:rsidP="00BA525B">
            <w:pPr>
              <w:spacing w:line="360" w:lineRule="auto"/>
              <w:cnfStyle w:val="000000100000" w:firstRow="0" w:lastRow="0" w:firstColumn="0" w:lastColumn="0" w:oddVBand="0" w:evenVBand="0" w:oddHBand="1" w:evenHBand="0" w:firstRowFirstColumn="0" w:firstRowLastColumn="0" w:lastRowFirstColumn="0" w:lastRowLastColumn="0"/>
              <w:rPr>
                <w:rFonts w:cs="AdvTT5843c571"/>
                <w:lang w:val="en-US"/>
              </w:rPr>
            </w:pPr>
            <w:r w:rsidRPr="00F5592E">
              <w:rPr>
                <w:i/>
                <w:lang w:val="en-US"/>
              </w:rPr>
              <w:t xml:space="preserve">Cooperative </w:t>
            </w:r>
            <w:r w:rsidRPr="00F5592E">
              <w:rPr>
                <w:rFonts w:cs="AdvTT5843c571"/>
                <w:lang w:val="en-US"/>
              </w:rPr>
              <w:t>— likes to help others and does things for friends, trusting of others</w:t>
            </w:r>
          </w:p>
          <w:p w:rsidR="00D358C2" w:rsidRPr="00F5592E" w:rsidRDefault="00D358C2" w:rsidP="00BA525B">
            <w:pPr>
              <w:spacing w:line="360" w:lineRule="auto"/>
              <w:cnfStyle w:val="000000100000" w:firstRow="0" w:lastRow="0" w:firstColumn="0" w:lastColumn="0" w:oddVBand="0" w:evenVBand="0" w:oddHBand="1" w:evenHBand="0" w:firstRowFirstColumn="0" w:firstRowLastColumn="0" w:lastRowFirstColumn="0" w:lastRowLastColumn="0"/>
              <w:rPr>
                <w:lang w:val="en-US"/>
              </w:rPr>
            </w:pPr>
            <w:r w:rsidRPr="00F5592E">
              <w:rPr>
                <w:rFonts w:cs="AdvTT5843c571"/>
                <w:i/>
                <w:lang w:val="en-US"/>
              </w:rPr>
              <w:t>Considerate</w:t>
            </w:r>
            <w:r w:rsidRPr="00F5592E">
              <w:rPr>
                <w:rFonts w:cs="AdvTT5843c571"/>
                <w:lang w:val="en-US"/>
              </w:rPr>
              <w:t xml:space="preserve"> — good-natured, cheerful, forgives others easily</w:t>
            </w:r>
          </w:p>
        </w:tc>
      </w:tr>
      <w:tr w:rsidR="00C57321" w:rsidRPr="003A1F56" w:rsidTr="00DF5259">
        <w:tc>
          <w:tcPr>
            <w:cnfStyle w:val="001000000000" w:firstRow="0" w:lastRow="0" w:firstColumn="1" w:lastColumn="0" w:oddVBand="0" w:evenVBand="0" w:oddHBand="0" w:evenHBand="0" w:firstRowFirstColumn="0" w:firstRowLastColumn="0" w:lastRowFirstColumn="0" w:lastRowLastColumn="0"/>
            <w:tcW w:w="2008" w:type="dxa"/>
          </w:tcPr>
          <w:p w:rsidR="00C57321" w:rsidRPr="00F5592E" w:rsidRDefault="00C57321" w:rsidP="00BA525B">
            <w:pPr>
              <w:spacing w:line="360" w:lineRule="auto"/>
              <w:rPr>
                <w:lang w:val="en-US"/>
              </w:rPr>
            </w:pPr>
            <w:r w:rsidRPr="00F5592E">
              <w:rPr>
                <w:lang w:val="en-US"/>
              </w:rPr>
              <w:t>Conscientiousness</w:t>
            </w:r>
          </w:p>
        </w:tc>
        <w:tc>
          <w:tcPr>
            <w:tcW w:w="2778" w:type="dxa"/>
          </w:tcPr>
          <w:p w:rsidR="00C57321" w:rsidRPr="00F5592E" w:rsidRDefault="00C57321" w:rsidP="00BA525B">
            <w:pPr>
              <w:spacing w:line="360" w:lineRule="auto"/>
              <w:cnfStyle w:val="000000000000" w:firstRow="0" w:lastRow="0" w:firstColumn="0" w:lastColumn="0" w:oddVBand="0" w:evenVBand="0" w:oddHBand="0" w:evenHBand="0" w:firstRowFirstColumn="0" w:firstRowLastColumn="0" w:lastRowFirstColumn="0" w:lastRowLastColumn="0"/>
              <w:rPr>
                <w:lang w:val="en-US"/>
              </w:rPr>
            </w:pPr>
            <w:r w:rsidRPr="00F5592E">
              <w:rPr>
                <w:lang w:val="en-US"/>
              </w:rPr>
              <w:t>Responsible, well-organized, planful, hardworking, achievement-oriented, persevering</w:t>
            </w:r>
          </w:p>
        </w:tc>
        <w:tc>
          <w:tcPr>
            <w:tcW w:w="4502" w:type="dxa"/>
          </w:tcPr>
          <w:p w:rsidR="00C57321" w:rsidRPr="00F5592E" w:rsidRDefault="00D358C2" w:rsidP="00BA525B">
            <w:pPr>
              <w:spacing w:line="360" w:lineRule="auto"/>
              <w:cnfStyle w:val="000000000000" w:firstRow="0" w:lastRow="0" w:firstColumn="0" w:lastColumn="0" w:oddVBand="0" w:evenVBand="0" w:oddHBand="0" w:evenHBand="0" w:firstRowFirstColumn="0" w:firstRowLastColumn="0" w:lastRowFirstColumn="0" w:lastRowLastColumn="0"/>
              <w:rPr>
                <w:rFonts w:cs="AdvTT5843c571"/>
                <w:lang w:val="en-US"/>
              </w:rPr>
            </w:pPr>
            <w:r w:rsidRPr="00F5592E">
              <w:rPr>
                <w:i/>
                <w:lang w:val="en-US"/>
              </w:rPr>
              <w:t>Dependability</w:t>
            </w:r>
            <w:r w:rsidRPr="00F5592E">
              <w:rPr>
                <w:lang w:val="en-US"/>
              </w:rPr>
              <w:t xml:space="preserve"> </w:t>
            </w:r>
            <w:r w:rsidRPr="00F5592E">
              <w:rPr>
                <w:rFonts w:cs="AdvTT5843c571"/>
                <w:lang w:val="en-US"/>
              </w:rPr>
              <w:t>— thorough, careful</w:t>
            </w:r>
          </w:p>
          <w:p w:rsidR="00D358C2" w:rsidRPr="00F5592E" w:rsidRDefault="00D358C2" w:rsidP="00BA525B">
            <w:pPr>
              <w:spacing w:line="360" w:lineRule="auto"/>
              <w:cnfStyle w:val="000000000000" w:firstRow="0" w:lastRow="0" w:firstColumn="0" w:lastColumn="0" w:oddVBand="0" w:evenVBand="0" w:oddHBand="0" w:evenHBand="0" w:firstRowFirstColumn="0" w:firstRowLastColumn="0" w:lastRowFirstColumn="0" w:lastRowLastColumn="0"/>
              <w:rPr>
                <w:rFonts w:cs="AdvTT5843c571"/>
                <w:lang w:val="en-US"/>
              </w:rPr>
            </w:pPr>
            <w:r w:rsidRPr="00F5592E">
              <w:rPr>
                <w:rFonts w:cs="AdvTT5843c571"/>
                <w:i/>
                <w:lang w:val="en-US"/>
              </w:rPr>
              <w:t xml:space="preserve">Industriousness </w:t>
            </w:r>
            <w:r w:rsidRPr="00F5592E">
              <w:rPr>
                <w:rFonts w:cs="AdvTT5843c571"/>
                <w:lang w:val="en-US"/>
              </w:rPr>
              <w:t>— strives to do best, does more than planned, hardworking, persistent</w:t>
            </w:r>
          </w:p>
          <w:p w:rsidR="00D358C2" w:rsidRPr="00F5592E" w:rsidRDefault="00D358C2" w:rsidP="00BA525B">
            <w:pPr>
              <w:spacing w:line="360" w:lineRule="auto"/>
              <w:cnfStyle w:val="000000000000" w:firstRow="0" w:lastRow="0" w:firstColumn="0" w:lastColumn="0" w:oddVBand="0" w:evenVBand="0" w:oddHBand="0" w:evenHBand="0" w:firstRowFirstColumn="0" w:firstRowLastColumn="0" w:lastRowFirstColumn="0" w:lastRowLastColumn="0"/>
              <w:rPr>
                <w:b/>
                <w:i/>
                <w:lang w:val="en-US"/>
              </w:rPr>
            </w:pPr>
            <w:r w:rsidRPr="00F5592E">
              <w:rPr>
                <w:rFonts w:cs="AdvTT5843c571"/>
                <w:i/>
                <w:lang w:val="en-US"/>
              </w:rPr>
              <w:t xml:space="preserve">Efficiency </w:t>
            </w:r>
            <w:r w:rsidRPr="00F5592E">
              <w:rPr>
                <w:rFonts w:cs="AdvTT5843c571"/>
                <w:lang w:val="en-US"/>
              </w:rPr>
              <w:t>— neat and orderly, plans in advance, rarely late for appointments</w:t>
            </w:r>
          </w:p>
        </w:tc>
      </w:tr>
      <w:tr w:rsidR="00C57321" w:rsidRPr="003A1F56" w:rsidTr="00DF52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08" w:type="dxa"/>
          </w:tcPr>
          <w:p w:rsidR="00C57321" w:rsidRPr="00F5592E" w:rsidRDefault="00C57321" w:rsidP="00BA525B">
            <w:pPr>
              <w:spacing w:line="360" w:lineRule="auto"/>
              <w:rPr>
                <w:lang w:val="en-US"/>
              </w:rPr>
            </w:pPr>
            <w:r w:rsidRPr="00F5592E">
              <w:rPr>
                <w:lang w:val="en-US"/>
              </w:rPr>
              <w:t>Openness to experience</w:t>
            </w:r>
          </w:p>
        </w:tc>
        <w:tc>
          <w:tcPr>
            <w:tcW w:w="2778" w:type="dxa"/>
          </w:tcPr>
          <w:p w:rsidR="00C57321" w:rsidRPr="00F5592E" w:rsidRDefault="00C57321" w:rsidP="00BA525B">
            <w:pPr>
              <w:spacing w:line="360" w:lineRule="auto"/>
              <w:cnfStyle w:val="000000100000" w:firstRow="0" w:lastRow="0" w:firstColumn="0" w:lastColumn="0" w:oddVBand="0" w:evenVBand="0" w:oddHBand="1" w:evenHBand="0" w:firstRowFirstColumn="0" w:firstRowLastColumn="0" w:lastRowFirstColumn="0" w:lastRowLastColumn="0"/>
              <w:rPr>
                <w:lang w:val="en-US"/>
              </w:rPr>
            </w:pPr>
            <w:r w:rsidRPr="00F5592E">
              <w:rPr>
                <w:lang w:val="en-US"/>
              </w:rPr>
              <w:t>Being imaginative, creative, cultured, curious, original, broadminded, intelligent, artistically sensitive</w:t>
            </w:r>
          </w:p>
        </w:tc>
        <w:tc>
          <w:tcPr>
            <w:tcW w:w="4502" w:type="dxa"/>
          </w:tcPr>
          <w:p w:rsidR="00C57321" w:rsidRPr="00F5592E" w:rsidRDefault="00D358C2" w:rsidP="00BA525B">
            <w:pPr>
              <w:spacing w:line="360" w:lineRule="auto"/>
              <w:cnfStyle w:val="000000100000" w:firstRow="0" w:lastRow="0" w:firstColumn="0" w:lastColumn="0" w:oddVBand="0" w:evenVBand="0" w:oddHBand="1" w:evenHBand="0" w:firstRowFirstColumn="0" w:firstRowLastColumn="0" w:lastRowFirstColumn="0" w:lastRowLastColumn="0"/>
              <w:rPr>
                <w:rFonts w:cs="AdvTT5843c571"/>
                <w:lang w:val="en-US"/>
              </w:rPr>
            </w:pPr>
            <w:r w:rsidRPr="00F5592E">
              <w:rPr>
                <w:i/>
                <w:lang w:val="en-US"/>
              </w:rPr>
              <w:t xml:space="preserve">Intellect </w:t>
            </w:r>
            <w:r w:rsidRPr="00F5592E">
              <w:rPr>
                <w:rFonts w:cs="AdvTT5843c571"/>
                <w:lang w:val="en-US"/>
              </w:rPr>
              <w:t>— imaginative, likes abstract ideas and concepts, analytical and introspective, enjoys philosophical debates</w:t>
            </w:r>
          </w:p>
          <w:p w:rsidR="00D358C2" w:rsidRPr="00F5592E" w:rsidRDefault="00D358C2" w:rsidP="00BA525B">
            <w:pPr>
              <w:keepNext/>
              <w:spacing w:line="360" w:lineRule="auto"/>
              <w:cnfStyle w:val="000000100000" w:firstRow="0" w:lastRow="0" w:firstColumn="0" w:lastColumn="0" w:oddVBand="0" w:evenVBand="0" w:oddHBand="1" w:evenHBand="0" w:firstRowFirstColumn="0" w:firstRowLastColumn="0" w:lastRowFirstColumn="0" w:lastRowLastColumn="0"/>
              <w:rPr>
                <w:i/>
                <w:lang w:val="en-US"/>
              </w:rPr>
            </w:pPr>
            <w:r w:rsidRPr="00F5592E">
              <w:rPr>
                <w:rFonts w:cs="AdvTT5843c571"/>
                <w:i/>
                <w:lang w:val="en-US"/>
              </w:rPr>
              <w:t xml:space="preserve">Open </w:t>
            </w:r>
            <w:r w:rsidRPr="00F5592E">
              <w:rPr>
                <w:rFonts w:cs="AdvTT5843c571"/>
                <w:lang w:val="en-US"/>
              </w:rPr>
              <w:t>— cultured, likes to try new and different things, enjoys art, music, literature</w:t>
            </w:r>
          </w:p>
        </w:tc>
      </w:tr>
    </w:tbl>
    <w:p w:rsidR="00DD394F" w:rsidRPr="00F5592E" w:rsidRDefault="00D358C2" w:rsidP="00BA525B">
      <w:pPr>
        <w:pStyle w:val="Caption"/>
        <w:spacing w:line="360" w:lineRule="auto"/>
        <w:rPr>
          <w:i/>
          <w:sz w:val="24"/>
          <w:szCs w:val="24"/>
          <w:lang w:val="en-US"/>
        </w:rPr>
      </w:pPr>
      <w:r w:rsidRPr="00F5592E">
        <w:rPr>
          <w:i/>
          <w:sz w:val="24"/>
          <w:szCs w:val="24"/>
          <w:lang w:val="en-US"/>
        </w:rPr>
        <w:t xml:space="preserve">Table </w:t>
      </w:r>
      <w:r w:rsidR="00285104" w:rsidRPr="00F5592E">
        <w:rPr>
          <w:i/>
          <w:sz w:val="24"/>
          <w:szCs w:val="24"/>
          <w:lang w:val="en-US"/>
        </w:rPr>
        <w:fldChar w:fldCharType="begin"/>
      </w:r>
      <w:r w:rsidR="00134B32" w:rsidRPr="00F5592E">
        <w:rPr>
          <w:i/>
          <w:sz w:val="24"/>
          <w:szCs w:val="24"/>
          <w:lang w:val="en-US"/>
        </w:rPr>
        <w:instrText xml:space="preserve"> SEQ Table \* ARABIC </w:instrText>
      </w:r>
      <w:r w:rsidR="00285104" w:rsidRPr="00F5592E">
        <w:rPr>
          <w:i/>
          <w:sz w:val="24"/>
          <w:szCs w:val="24"/>
          <w:lang w:val="en-US"/>
        </w:rPr>
        <w:fldChar w:fldCharType="separate"/>
      </w:r>
      <w:r w:rsidR="00DA5702" w:rsidRPr="00F5592E">
        <w:rPr>
          <w:i/>
          <w:noProof/>
          <w:sz w:val="24"/>
          <w:szCs w:val="24"/>
          <w:lang w:val="en-US"/>
        </w:rPr>
        <w:t>1</w:t>
      </w:r>
      <w:r w:rsidR="00285104" w:rsidRPr="00F5592E">
        <w:rPr>
          <w:i/>
          <w:sz w:val="24"/>
          <w:szCs w:val="24"/>
          <w:lang w:val="en-US"/>
        </w:rPr>
        <w:fldChar w:fldCharType="end"/>
      </w:r>
      <w:r w:rsidRPr="00F5592E">
        <w:rPr>
          <w:i/>
          <w:sz w:val="24"/>
          <w:szCs w:val="24"/>
          <w:lang w:val="en-US"/>
        </w:rPr>
        <w:t xml:space="preserve">: </w:t>
      </w:r>
      <w:r w:rsidRPr="00F5592E">
        <w:rPr>
          <w:b w:val="0"/>
          <w:i/>
          <w:sz w:val="24"/>
          <w:szCs w:val="24"/>
          <w:lang w:val="en-US"/>
        </w:rPr>
        <w:t>The Big Five Factors, Traits and Components (</w:t>
      </w:r>
      <w:r w:rsidR="00F50EE5" w:rsidRPr="00F5592E">
        <w:rPr>
          <w:b w:val="0"/>
          <w:i/>
          <w:sz w:val="24"/>
          <w:szCs w:val="24"/>
          <w:lang w:val="en-US"/>
        </w:rPr>
        <w:t>Ciavarella et al.</w:t>
      </w:r>
      <w:r w:rsidRPr="00F5592E">
        <w:rPr>
          <w:b w:val="0"/>
          <w:i/>
          <w:sz w:val="24"/>
          <w:szCs w:val="24"/>
          <w:lang w:val="en-US"/>
        </w:rPr>
        <w:t xml:space="preserve">, </w:t>
      </w:r>
      <w:r w:rsidR="00F50EE5" w:rsidRPr="00F5592E">
        <w:rPr>
          <w:b w:val="0"/>
          <w:i/>
          <w:sz w:val="24"/>
          <w:szCs w:val="24"/>
          <w:lang w:val="en-US"/>
        </w:rPr>
        <w:t>2003</w:t>
      </w:r>
      <w:r w:rsidRPr="00F5592E">
        <w:rPr>
          <w:b w:val="0"/>
          <w:i/>
          <w:sz w:val="24"/>
          <w:szCs w:val="24"/>
          <w:lang w:val="en-US"/>
        </w:rPr>
        <w:t>)</w:t>
      </w:r>
    </w:p>
    <w:p w:rsidR="00783702" w:rsidRPr="00F5592E" w:rsidRDefault="00AD0147" w:rsidP="00670175">
      <w:pPr>
        <w:spacing w:line="360" w:lineRule="auto"/>
        <w:rPr>
          <w:sz w:val="24"/>
          <w:szCs w:val="24"/>
          <w:lang w:val="en-US"/>
        </w:rPr>
      </w:pPr>
      <w:r w:rsidRPr="00F5592E">
        <w:rPr>
          <w:sz w:val="24"/>
          <w:szCs w:val="24"/>
          <w:lang w:val="en-US"/>
        </w:rPr>
        <w:t>Despite the fact that</w:t>
      </w:r>
      <w:r w:rsidR="00161CBC" w:rsidRPr="00F5592E">
        <w:rPr>
          <w:sz w:val="24"/>
          <w:szCs w:val="24"/>
          <w:lang w:val="en-US"/>
        </w:rPr>
        <w:t xml:space="preserve"> openness to experience the interesting factor is in this case, all factors are assessed in the survey, </w:t>
      </w:r>
      <w:r w:rsidR="00E96B1E" w:rsidRPr="00F5592E">
        <w:rPr>
          <w:sz w:val="24"/>
          <w:szCs w:val="24"/>
          <w:lang w:val="en-US"/>
        </w:rPr>
        <w:t>providing</w:t>
      </w:r>
      <w:r w:rsidRPr="00F5592E">
        <w:rPr>
          <w:sz w:val="24"/>
          <w:szCs w:val="24"/>
          <w:lang w:val="en-US"/>
        </w:rPr>
        <w:t xml:space="preserve"> data for</w:t>
      </w:r>
      <w:r w:rsidR="00E96B1E" w:rsidRPr="00F5592E">
        <w:rPr>
          <w:sz w:val="24"/>
          <w:szCs w:val="24"/>
          <w:lang w:val="en-US"/>
        </w:rPr>
        <w:t xml:space="preserve"> both control and interaction variables. </w:t>
      </w:r>
    </w:p>
    <w:p w:rsidR="00670175" w:rsidRPr="00F5592E" w:rsidRDefault="00670175" w:rsidP="00670175">
      <w:pPr>
        <w:pStyle w:val="Heading3"/>
        <w:spacing w:line="360" w:lineRule="auto"/>
        <w:rPr>
          <w:sz w:val="24"/>
          <w:szCs w:val="24"/>
          <w:lang w:val="en-US"/>
        </w:rPr>
      </w:pPr>
      <w:bookmarkStart w:id="12" w:name="_Toc426324625"/>
      <w:r w:rsidRPr="00F5592E">
        <w:rPr>
          <w:sz w:val="24"/>
          <w:szCs w:val="24"/>
          <w:lang w:val="en-US"/>
        </w:rPr>
        <w:t>2.3 Company succes</w:t>
      </w:r>
      <w:r w:rsidR="00984BDD" w:rsidRPr="00F5592E">
        <w:rPr>
          <w:sz w:val="24"/>
          <w:szCs w:val="24"/>
          <w:lang w:val="en-US"/>
        </w:rPr>
        <w:t>s</w:t>
      </w:r>
      <w:bookmarkEnd w:id="12"/>
    </w:p>
    <w:p w:rsidR="00984BDD" w:rsidRPr="00F5592E" w:rsidRDefault="00F54F58" w:rsidP="00984BDD">
      <w:pPr>
        <w:spacing w:line="360" w:lineRule="auto"/>
        <w:rPr>
          <w:sz w:val="24"/>
          <w:szCs w:val="24"/>
          <w:lang w:val="en-US"/>
        </w:rPr>
      </w:pPr>
      <w:r w:rsidRPr="00F5592E">
        <w:rPr>
          <w:sz w:val="24"/>
          <w:szCs w:val="24"/>
          <w:lang w:val="en-US"/>
        </w:rPr>
        <w:t>The dependent variable in my research question is c</w:t>
      </w:r>
      <w:r w:rsidR="00984BDD" w:rsidRPr="00F5592E">
        <w:rPr>
          <w:sz w:val="24"/>
          <w:szCs w:val="24"/>
          <w:lang w:val="en-US"/>
        </w:rPr>
        <w:t xml:space="preserve">ompany </w:t>
      </w:r>
      <w:r w:rsidRPr="00F5592E">
        <w:rPr>
          <w:sz w:val="24"/>
          <w:szCs w:val="24"/>
          <w:lang w:val="en-US"/>
        </w:rPr>
        <w:t xml:space="preserve">performance. However, this term is very broad (and broadly used as well). </w:t>
      </w:r>
      <w:r w:rsidR="00354C6A" w:rsidRPr="00F5592E">
        <w:rPr>
          <w:sz w:val="24"/>
          <w:szCs w:val="24"/>
          <w:lang w:val="en-US"/>
        </w:rPr>
        <w:t xml:space="preserve">Moreover, the ways to measure it are numerous and ranging from extremely simple to complicated formulas.  </w:t>
      </w:r>
      <w:r w:rsidR="00F42B9B" w:rsidRPr="00F5592E">
        <w:rPr>
          <w:sz w:val="24"/>
          <w:szCs w:val="24"/>
          <w:lang w:val="en-US"/>
        </w:rPr>
        <w:t xml:space="preserve">In this research, I will focus on </w:t>
      </w:r>
      <w:r w:rsidR="00245ED9" w:rsidRPr="00F5592E">
        <w:rPr>
          <w:sz w:val="24"/>
          <w:szCs w:val="24"/>
          <w:lang w:val="en-US"/>
        </w:rPr>
        <w:t xml:space="preserve">the simplest measure of company success: revenues. </w:t>
      </w:r>
      <w:r w:rsidR="007D1ACF" w:rsidRPr="00F5592E">
        <w:rPr>
          <w:sz w:val="24"/>
          <w:szCs w:val="24"/>
          <w:lang w:val="en-US"/>
        </w:rPr>
        <w:t xml:space="preserve">The choice for </w:t>
      </w:r>
      <w:r w:rsidR="00245ED9" w:rsidRPr="00F5592E">
        <w:rPr>
          <w:sz w:val="24"/>
          <w:szCs w:val="24"/>
          <w:lang w:val="en-US"/>
        </w:rPr>
        <w:t xml:space="preserve">this </w:t>
      </w:r>
      <w:r w:rsidR="00245ED9" w:rsidRPr="00F5592E">
        <w:rPr>
          <w:sz w:val="24"/>
          <w:szCs w:val="24"/>
          <w:lang w:val="en-US"/>
        </w:rPr>
        <w:lastRenderedPageBreak/>
        <w:t>measure</w:t>
      </w:r>
      <w:r w:rsidR="007D1ACF" w:rsidRPr="00F5592E">
        <w:rPr>
          <w:sz w:val="24"/>
          <w:szCs w:val="24"/>
          <w:lang w:val="en-US"/>
        </w:rPr>
        <w:t xml:space="preserve"> comes down to the fact that </w:t>
      </w:r>
      <w:r w:rsidR="00245ED9" w:rsidRPr="00F5592E">
        <w:rPr>
          <w:sz w:val="24"/>
          <w:szCs w:val="24"/>
          <w:lang w:val="en-US"/>
        </w:rPr>
        <w:t xml:space="preserve">calculating revenues is straightforward and there is only one way to do it, </w:t>
      </w:r>
      <w:r w:rsidR="007D1ACF" w:rsidRPr="00F5592E">
        <w:rPr>
          <w:sz w:val="24"/>
          <w:szCs w:val="24"/>
          <w:lang w:val="en-US"/>
        </w:rPr>
        <w:t>which makes sure that the measures are performed</w:t>
      </w:r>
      <w:r w:rsidR="00245ED9" w:rsidRPr="00F5592E">
        <w:rPr>
          <w:sz w:val="24"/>
          <w:szCs w:val="24"/>
          <w:lang w:val="en-US"/>
        </w:rPr>
        <w:t xml:space="preserve"> (and thus are measuring)</w:t>
      </w:r>
      <w:r w:rsidR="007D1ACF" w:rsidRPr="00F5592E">
        <w:rPr>
          <w:sz w:val="24"/>
          <w:szCs w:val="24"/>
          <w:lang w:val="en-US"/>
        </w:rPr>
        <w:t xml:space="preserve"> exactly the same </w:t>
      </w:r>
      <w:r w:rsidR="00245ED9" w:rsidRPr="00F5592E">
        <w:rPr>
          <w:sz w:val="24"/>
          <w:szCs w:val="24"/>
          <w:lang w:val="en-US"/>
        </w:rPr>
        <w:t xml:space="preserve">in both companies </w:t>
      </w:r>
      <w:r w:rsidR="007D1ACF" w:rsidRPr="00F5592E">
        <w:rPr>
          <w:sz w:val="24"/>
          <w:szCs w:val="24"/>
          <w:lang w:val="en-US"/>
        </w:rPr>
        <w:t xml:space="preserve">(in accordance with Dutch tax policies). </w:t>
      </w:r>
    </w:p>
    <w:p w:rsidR="00F56CCA" w:rsidRPr="00F5592E" w:rsidRDefault="007D7FD4" w:rsidP="00BA525B">
      <w:pPr>
        <w:pStyle w:val="Heading3"/>
        <w:spacing w:line="360" w:lineRule="auto"/>
        <w:rPr>
          <w:sz w:val="24"/>
          <w:szCs w:val="24"/>
          <w:lang w:val="en-US"/>
        </w:rPr>
      </w:pPr>
      <w:bookmarkStart w:id="13" w:name="_Toc426324626"/>
      <w:r w:rsidRPr="00F5592E">
        <w:rPr>
          <w:sz w:val="24"/>
          <w:szCs w:val="24"/>
          <w:lang w:val="en-US"/>
        </w:rPr>
        <w:t>2.</w:t>
      </w:r>
      <w:r w:rsidR="00670175" w:rsidRPr="00F5592E">
        <w:rPr>
          <w:sz w:val="24"/>
          <w:szCs w:val="24"/>
          <w:lang w:val="en-US"/>
        </w:rPr>
        <w:t>4</w:t>
      </w:r>
      <w:r w:rsidRPr="00F5592E">
        <w:rPr>
          <w:sz w:val="24"/>
          <w:szCs w:val="24"/>
          <w:lang w:val="en-US"/>
        </w:rPr>
        <w:t xml:space="preserve"> </w:t>
      </w:r>
      <w:r w:rsidR="00404BA0" w:rsidRPr="00F5592E">
        <w:rPr>
          <w:sz w:val="24"/>
          <w:szCs w:val="24"/>
          <w:lang w:val="en-US"/>
        </w:rPr>
        <w:t>Hypothesis</w:t>
      </w:r>
      <w:r w:rsidR="00F56CCA" w:rsidRPr="00F5592E">
        <w:rPr>
          <w:sz w:val="24"/>
          <w:szCs w:val="24"/>
          <w:lang w:val="en-US"/>
        </w:rPr>
        <w:t>:</w:t>
      </w:r>
      <w:bookmarkEnd w:id="13"/>
    </w:p>
    <w:p w:rsidR="00F50EE5" w:rsidRPr="00F5592E" w:rsidRDefault="007D1ACF" w:rsidP="00BA525B">
      <w:pPr>
        <w:spacing w:line="360" w:lineRule="auto"/>
        <w:rPr>
          <w:sz w:val="24"/>
          <w:szCs w:val="24"/>
          <w:lang w:val="en-US"/>
        </w:rPr>
      </w:pPr>
      <w:r w:rsidRPr="00F5592E">
        <w:rPr>
          <w:sz w:val="24"/>
          <w:szCs w:val="24"/>
          <w:lang w:val="en-US"/>
        </w:rPr>
        <w:t>Reasoning from the arguments posited in the previous paragraphs, I pose the following hypothesis, which is the research question of this paper:</w:t>
      </w:r>
    </w:p>
    <w:p w:rsidR="007D1ACF" w:rsidRPr="00F5592E" w:rsidRDefault="003A1F56" w:rsidP="00BA525B">
      <w:pPr>
        <w:spacing w:line="360" w:lineRule="auto"/>
        <w:rPr>
          <w:sz w:val="24"/>
          <w:szCs w:val="24"/>
          <w:lang w:val="en-US"/>
        </w:rPr>
      </w:pPr>
      <w:r>
        <w:rPr>
          <w:noProof/>
          <w:sz w:val="24"/>
          <w:szCs w:val="24"/>
        </w:rPr>
        <mc:AlternateContent>
          <mc:Choice Requires="wps">
            <w:drawing>
              <wp:anchor distT="0" distB="0" distL="114300" distR="114300" simplePos="0" relativeHeight="251656704" behindDoc="0" locked="0" layoutInCell="1" allowOverlap="1">
                <wp:simplePos x="0" y="0"/>
                <wp:positionH relativeFrom="column">
                  <wp:posOffset>3672840</wp:posOffset>
                </wp:positionH>
                <wp:positionV relativeFrom="paragraph">
                  <wp:posOffset>222250</wp:posOffset>
                </wp:positionV>
                <wp:extent cx="1604010" cy="335915"/>
                <wp:effectExtent l="0" t="0" r="15240" b="2603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4010" cy="335915"/>
                        </a:xfrm>
                        <a:prstGeom prst="rect">
                          <a:avLst/>
                        </a:prstGeom>
                        <a:solidFill>
                          <a:srgbClr val="FFFFFF"/>
                        </a:solidFill>
                        <a:ln w="9525">
                          <a:solidFill>
                            <a:srgbClr val="000000"/>
                          </a:solidFill>
                          <a:miter lim="800000"/>
                          <a:headEnd/>
                          <a:tailEnd/>
                        </a:ln>
                      </wps:spPr>
                      <wps:txbx>
                        <w:txbxContent>
                          <w:p w:rsidR="00F5592E" w:rsidRDefault="00F5592E" w:rsidP="00F56CCA">
                            <w:r>
                              <w:t>Company Revenues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27" type="#_x0000_t202" style="position:absolute;margin-left:289.2pt;margin-top:17.5pt;width:126.3pt;height:26.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">
                <v:textbox>
                  <w:txbxContent>
                    <w:p w:rsidR="00F5592E" w:rsidRDefault="00F5592E" w:rsidP="00F56CCA">
                      <w:r>
                        <w:t>Company Revenues</w:t>
                      </w:r>
                    </w:p>
                  </w:txbxContent>
                </v:textbox>
              </v:shape>
            </w:pict>
          </mc:Fallback>
        </mc:AlternateContent>
      </w:r>
      <w:r>
        <w:rPr>
          <w:noProof/>
          <w:sz w:val="24"/>
          <w:szCs w:val="24"/>
        </w:rPr>
        <mc:AlternateContent>
          <mc:Choice Requires="wps">
            <w:drawing>
              <wp:anchor distT="0" distB="0" distL="114300" distR="114300" simplePos="0" relativeHeight="251657728" behindDoc="0" locked="0" layoutInCell="1" allowOverlap="1">
                <wp:simplePos x="0" y="0"/>
                <wp:positionH relativeFrom="column">
                  <wp:posOffset>8255</wp:posOffset>
                </wp:positionH>
                <wp:positionV relativeFrom="paragraph">
                  <wp:posOffset>254000</wp:posOffset>
                </wp:positionV>
                <wp:extent cx="2271395" cy="335915"/>
                <wp:effectExtent l="0" t="0" r="14605" b="26035"/>
                <wp:wrapNone/>
                <wp:docPr id="1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1395" cy="335915"/>
                        </a:xfrm>
                        <a:prstGeom prst="rect">
                          <a:avLst/>
                        </a:prstGeom>
                        <a:solidFill>
                          <a:srgbClr val="FFFFFF"/>
                        </a:solidFill>
                        <a:ln w="9525">
                          <a:solidFill>
                            <a:srgbClr val="000000"/>
                          </a:solidFill>
                          <a:miter lim="800000"/>
                          <a:headEnd/>
                          <a:tailEnd/>
                        </a:ln>
                      </wps:spPr>
                      <wps:txbx>
                        <w:txbxContent>
                          <w:p w:rsidR="00F5592E" w:rsidRDefault="00F5592E" w:rsidP="00F56CCA">
                            <w:r>
                              <w:t>Manager's Openness to Experience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position:absolute;margin-left:.65pt;margin-top:20pt;width:178.85pt;height:26.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">
                <v:textbox>
                  <w:txbxContent>
                    <w:p w:rsidR="00F5592E" w:rsidRDefault="00F5592E" w:rsidP="00F56CCA">
                      <w:r>
                        <w:t>Manager's Openness to Experience</w:t>
                      </w:r>
                    </w:p>
                  </w:txbxContent>
                </v:textbox>
              </v:shape>
            </w:pict>
          </mc:Fallback>
        </mc:AlternateContent>
      </w:r>
    </w:p>
    <w:p w:rsidR="00F56CCA" w:rsidRPr="00F5592E" w:rsidRDefault="003A1F56" w:rsidP="00BA525B">
      <w:pPr>
        <w:spacing w:line="360" w:lineRule="auto"/>
        <w:rPr>
          <w:sz w:val="24"/>
          <w:szCs w:val="24"/>
          <w:lang w:val="en-US"/>
        </w:rPr>
      </w:pPr>
      <w:r>
        <w:rPr>
          <w:noProof/>
          <w:sz w:val="24"/>
          <w:szCs w:val="24"/>
        </w:rPr>
        <mc:AlternateContent>
          <mc:Choice Requires="wps">
            <w:drawing>
              <wp:anchor distT="0" distB="0" distL="114300" distR="114300" simplePos="0" relativeHeight="251658752" behindDoc="0" locked="0" layoutInCell="1" allowOverlap="1">
                <wp:simplePos x="0" y="0"/>
                <wp:positionH relativeFrom="column">
                  <wp:posOffset>2279650</wp:posOffset>
                </wp:positionH>
                <wp:positionV relativeFrom="paragraph">
                  <wp:posOffset>38735</wp:posOffset>
                </wp:positionV>
                <wp:extent cx="1387475" cy="635"/>
                <wp:effectExtent l="0" t="76200" r="22225" b="94615"/>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95076B" id="_x0000_t32" coordsize="21600,21600" o:spt="32" o:oned="t" path="m,l21600,21600e" filled="f">
                <v:path arrowok="t" fillok="f" o:connecttype="none"/>
                <o:lock v:ext="edit" shapetype="t"/>
              </v:shapetype>
              <v:shape id="AutoShape 12" o:spid="_x0000_s1026" type="#_x0000_t32" style="position:absolute;margin-left:179.5pt;margin-top:3.05pt;width:109.25pt;height:.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">
                <v:stroke endarrow="block"/>
              </v:shape>
            </w:pict>
          </mc:Fallback>
        </mc:AlternateContent>
      </w:r>
    </w:p>
    <w:p w:rsidR="00F56CCA" w:rsidRPr="00F5592E" w:rsidRDefault="00F56CCA" w:rsidP="00BA525B">
      <w:pPr>
        <w:spacing w:line="360" w:lineRule="auto"/>
        <w:rPr>
          <w:sz w:val="24"/>
          <w:szCs w:val="24"/>
          <w:lang w:val="en-US"/>
        </w:rPr>
      </w:pPr>
      <w:r w:rsidRPr="00F5592E">
        <w:rPr>
          <w:i/>
          <w:sz w:val="24"/>
          <w:szCs w:val="24"/>
          <w:lang w:val="en-US"/>
        </w:rPr>
        <w:t xml:space="preserve">Average managers' openness to experience will have a positive influence on company </w:t>
      </w:r>
      <w:r w:rsidR="00CF307E" w:rsidRPr="00F5592E">
        <w:rPr>
          <w:i/>
          <w:sz w:val="24"/>
          <w:szCs w:val="24"/>
          <w:lang w:val="en-US"/>
        </w:rPr>
        <w:t>revenues</w:t>
      </w:r>
      <w:r w:rsidRPr="00F5592E">
        <w:rPr>
          <w:i/>
          <w:sz w:val="24"/>
          <w:szCs w:val="24"/>
          <w:lang w:val="en-US"/>
        </w:rPr>
        <w:t>.</w:t>
      </w:r>
    </w:p>
    <w:p w:rsidR="00783702" w:rsidRPr="00F5592E" w:rsidRDefault="007D1ACF" w:rsidP="00BA525B">
      <w:pPr>
        <w:spacing w:line="360" w:lineRule="auto"/>
        <w:rPr>
          <w:rFonts w:asciiTheme="majorHAnsi" w:eastAsiaTheme="majorEastAsia" w:hAnsiTheme="majorHAnsi" w:cstheme="majorBidi"/>
          <w:b/>
          <w:bCs/>
          <w:color w:val="4F81BD" w:themeColor="accent1"/>
          <w:sz w:val="24"/>
          <w:szCs w:val="24"/>
          <w:lang w:val="en-US"/>
        </w:rPr>
      </w:pPr>
      <w:r w:rsidRPr="00F5592E">
        <w:rPr>
          <w:sz w:val="24"/>
          <w:szCs w:val="24"/>
          <w:lang w:val="en-US"/>
        </w:rPr>
        <w:t xml:space="preserve">The following chapter will elaborate on the methodology of this research, as well as information concerning the data. </w:t>
      </w:r>
      <w:r w:rsidR="00783702" w:rsidRPr="00F5592E">
        <w:rPr>
          <w:sz w:val="24"/>
          <w:szCs w:val="24"/>
          <w:lang w:val="en-US"/>
        </w:rPr>
        <w:br w:type="page"/>
      </w:r>
    </w:p>
    <w:p w:rsidR="00783863" w:rsidRPr="00F5592E" w:rsidRDefault="002B713D" w:rsidP="00BA525B">
      <w:pPr>
        <w:pStyle w:val="Heading2"/>
        <w:spacing w:line="360" w:lineRule="auto"/>
        <w:rPr>
          <w:lang w:val="en-US"/>
        </w:rPr>
      </w:pPr>
      <w:bookmarkStart w:id="14" w:name="_Toc426324627"/>
      <w:r w:rsidRPr="00F5592E">
        <w:rPr>
          <w:lang w:val="en-US"/>
        </w:rPr>
        <w:lastRenderedPageBreak/>
        <w:t xml:space="preserve">3. </w:t>
      </w:r>
      <w:r w:rsidR="00F56CCA" w:rsidRPr="00F5592E">
        <w:rPr>
          <w:lang w:val="en-US"/>
        </w:rPr>
        <w:t>Data</w:t>
      </w:r>
      <w:r w:rsidR="0040528E" w:rsidRPr="00F5592E">
        <w:rPr>
          <w:lang w:val="en-US"/>
        </w:rPr>
        <w:t xml:space="preserve"> and Methodology</w:t>
      </w:r>
      <w:bookmarkEnd w:id="14"/>
    </w:p>
    <w:p w:rsidR="00D140FD" w:rsidRPr="00F5592E" w:rsidRDefault="00D140FD" w:rsidP="00BA525B">
      <w:pPr>
        <w:spacing w:line="360" w:lineRule="auto"/>
        <w:rPr>
          <w:sz w:val="24"/>
          <w:szCs w:val="24"/>
          <w:lang w:val="en-US"/>
        </w:rPr>
      </w:pPr>
      <w:r w:rsidRPr="00F5592E">
        <w:rPr>
          <w:sz w:val="24"/>
          <w:szCs w:val="24"/>
          <w:lang w:val="en-US"/>
        </w:rPr>
        <w:t xml:space="preserve">In this section, the data collection and the methodology of this paper is explained. This research aims to uncover the relationship between the </w:t>
      </w:r>
      <w:r w:rsidR="0028231E" w:rsidRPr="00F5592E">
        <w:rPr>
          <w:sz w:val="24"/>
          <w:szCs w:val="24"/>
          <w:lang w:val="en-US"/>
        </w:rPr>
        <w:t>O</w:t>
      </w:r>
      <w:r w:rsidRPr="00F5592E">
        <w:rPr>
          <w:sz w:val="24"/>
          <w:szCs w:val="24"/>
          <w:lang w:val="en-US"/>
        </w:rPr>
        <w:t xml:space="preserve">penness to </w:t>
      </w:r>
      <w:r w:rsidR="0028231E" w:rsidRPr="00F5592E">
        <w:rPr>
          <w:sz w:val="24"/>
          <w:szCs w:val="24"/>
          <w:lang w:val="en-US"/>
        </w:rPr>
        <w:t>E</w:t>
      </w:r>
      <w:r w:rsidRPr="00F5592E">
        <w:rPr>
          <w:sz w:val="24"/>
          <w:szCs w:val="24"/>
          <w:lang w:val="en-US"/>
        </w:rPr>
        <w:t>xperience of managers and the consecutive financial performance of their company.</w:t>
      </w:r>
      <w:r w:rsidR="00B43236" w:rsidRPr="00F5592E">
        <w:rPr>
          <w:sz w:val="24"/>
          <w:szCs w:val="24"/>
          <w:lang w:val="en-US"/>
        </w:rPr>
        <w:t xml:space="preserve"> </w:t>
      </w:r>
    </w:p>
    <w:p w:rsidR="007D7FD4" w:rsidRPr="00F5592E" w:rsidRDefault="007D7FD4" w:rsidP="00BA525B">
      <w:pPr>
        <w:pStyle w:val="Heading3"/>
        <w:spacing w:line="360" w:lineRule="auto"/>
        <w:rPr>
          <w:sz w:val="24"/>
          <w:szCs w:val="24"/>
          <w:lang w:val="en-US"/>
        </w:rPr>
      </w:pPr>
      <w:bookmarkStart w:id="15" w:name="_Toc426324628"/>
      <w:r w:rsidRPr="00F5592E">
        <w:rPr>
          <w:sz w:val="24"/>
          <w:szCs w:val="24"/>
          <w:lang w:val="en-US"/>
        </w:rPr>
        <w:t>3.1 Research design</w:t>
      </w:r>
      <w:bookmarkEnd w:id="15"/>
    </w:p>
    <w:p w:rsidR="00C36C3B" w:rsidRPr="00F5592E" w:rsidRDefault="00C36C3B" w:rsidP="00BA525B">
      <w:pPr>
        <w:spacing w:line="360" w:lineRule="auto"/>
        <w:rPr>
          <w:sz w:val="24"/>
          <w:szCs w:val="24"/>
          <w:lang w:val="en-US"/>
        </w:rPr>
      </w:pPr>
      <w:r w:rsidRPr="00F5592E">
        <w:rPr>
          <w:sz w:val="24"/>
          <w:szCs w:val="24"/>
          <w:lang w:val="en-US"/>
        </w:rPr>
        <w:t xml:space="preserve">As mentioned, I will focus on </w:t>
      </w:r>
      <w:r w:rsidR="00537625" w:rsidRPr="00F5592E">
        <w:rPr>
          <w:sz w:val="24"/>
          <w:szCs w:val="24"/>
          <w:lang w:val="en-US"/>
        </w:rPr>
        <w:t xml:space="preserve">managers from both </w:t>
      </w:r>
      <w:r w:rsidRPr="00F5592E">
        <w:rPr>
          <w:sz w:val="24"/>
          <w:szCs w:val="24"/>
          <w:lang w:val="en-US"/>
        </w:rPr>
        <w:t xml:space="preserve">successful and unsuccessful companies, and I will define a company as unsuccessful when the bank has declared that the company is under "Bijzonder Beheer" or, in English: Special Asset Management (SAM). This means that the bank has </w:t>
      </w:r>
      <w:r w:rsidR="00537625" w:rsidRPr="00F5592E">
        <w:rPr>
          <w:sz w:val="24"/>
          <w:szCs w:val="24"/>
          <w:lang w:val="en-US"/>
        </w:rPr>
        <w:t xml:space="preserve">serious </w:t>
      </w:r>
      <w:r w:rsidRPr="00F5592E">
        <w:rPr>
          <w:sz w:val="24"/>
          <w:szCs w:val="24"/>
          <w:lang w:val="en-US"/>
        </w:rPr>
        <w:t>doubts whether or not the company is able to keep paying its bills and thus decides that the company needs help in becoming financially healthy again or help concerning termination, to ensure that the loss is kept to a minimum</w:t>
      </w:r>
      <w:sdt>
        <w:sdtPr>
          <w:rPr>
            <w:sz w:val="24"/>
            <w:szCs w:val="24"/>
            <w:lang w:val="en-US"/>
          </w:rPr>
          <w:id w:val="3707195"/>
          <w:citation/>
        </w:sdtPr>
        <w:sdtEndPr/>
        <w:sdtContent>
          <w:r w:rsidR="00285104" w:rsidRPr="00F5592E">
            <w:rPr>
              <w:sz w:val="24"/>
              <w:szCs w:val="24"/>
              <w:lang w:val="en-US"/>
            </w:rPr>
            <w:fldChar w:fldCharType="begin"/>
          </w:r>
          <w:r w:rsidRPr="00F5592E">
            <w:rPr>
              <w:sz w:val="24"/>
              <w:szCs w:val="24"/>
              <w:lang w:val="en-US"/>
            </w:rPr>
            <w:instrText xml:space="preserve"> CITATION Rabsd \l 1033  </w:instrText>
          </w:r>
          <w:r w:rsidR="00285104" w:rsidRPr="00F5592E">
            <w:rPr>
              <w:sz w:val="24"/>
              <w:szCs w:val="24"/>
              <w:lang w:val="en-US"/>
            </w:rPr>
            <w:fldChar w:fldCharType="separate"/>
          </w:r>
          <w:r w:rsidR="00860C20">
            <w:rPr>
              <w:noProof/>
              <w:sz w:val="24"/>
              <w:szCs w:val="24"/>
              <w:lang w:val="en-US"/>
            </w:rPr>
            <w:t xml:space="preserve"> </w:t>
          </w:r>
          <w:r w:rsidR="00860C20" w:rsidRPr="00860C20">
            <w:rPr>
              <w:noProof/>
              <w:sz w:val="24"/>
              <w:szCs w:val="24"/>
              <w:lang w:val="en-US"/>
            </w:rPr>
            <w:t>(Rabobank, n.d.)</w:t>
          </w:r>
          <w:r w:rsidR="00285104" w:rsidRPr="00F5592E">
            <w:rPr>
              <w:sz w:val="24"/>
              <w:szCs w:val="24"/>
              <w:lang w:val="en-US"/>
            </w:rPr>
            <w:fldChar w:fldCharType="end"/>
          </w:r>
        </w:sdtContent>
      </w:sdt>
      <w:r w:rsidRPr="00F5592E">
        <w:rPr>
          <w:sz w:val="24"/>
          <w:szCs w:val="24"/>
          <w:lang w:val="en-US"/>
        </w:rPr>
        <w:t>. Unfortunately, I was not allowed to get more information about which criteria are used to determine whether or not a company should be under SAM. However, the binary division of successful and unsuccessful is sufficient for this research, for it is only used to determine the type of company that is studied.</w:t>
      </w:r>
      <w:r w:rsidR="007C1770" w:rsidRPr="00F5592E">
        <w:rPr>
          <w:sz w:val="24"/>
          <w:szCs w:val="24"/>
          <w:lang w:val="en-US"/>
        </w:rPr>
        <w:t xml:space="preserve"> </w:t>
      </w:r>
    </w:p>
    <w:p w:rsidR="00C36C3B" w:rsidRPr="00F5592E" w:rsidRDefault="00537625" w:rsidP="00BA525B">
      <w:pPr>
        <w:spacing w:line="360" w:lineRule="auto"/>
        <w:rPr>
          <w:sz w:val="24"/>
          <w:szCs w:val="24"/>
          <w:lang w:val="en-US"/>
        </w:rPr>
      </w:pPr>
      <w:r w:rsidRPr="00F5592E">
        <w:rPr>
          <w:sz w:val="24"/>
          <w:szCs w:val="24"/>
          <w:lang w:val="en-US"/>
        </w:rPr>
        <w:t>The factor Openness to Experience is part of the Big Five Fact</w:t>
      </w:r>
      <w:r w:rsidR="007C1770" w:rsidRPr="00F5592E">
        <w:rPr>
          <w:sz w:val="24"/>
          <w:szCs w:val="24"/>
          <w:lang w:val="en-US"/>
        </w:rPr>
        <w:t xml:space="preserve">or model, which is the reason I chose the standard IPIP 50-item questionnaire to use in my survey. </w:t>
      </w:r>
      <w:r w:rsidR="00D86961" w:rsidRPr="00F5592E">
        <w:rPr>
          <w:sz w:val="24"/>
          <w:szCs w:val="24"/>
          <w:lang w:val="en-US"/>
        </w:rPr>
        <w:t xml:space="preserve">To study the outcomes appropriately, the survey responses will be </w:t>
      </w:r>
      <w:r w:rsidR="00C36C3B" w:rsidRPr="00F5592E">
        <w:rPr>
          <w:sz w:val="24"/>
          <w:szCs w:val="24"/>
          <w:lang w:val="en-US"/>
        </w:rPr>
        <w:t>aggregated per company</w:t>
      </w:r>
      <w:r w:rsidR="00D86961" w:rsidRPr="00F5592E">
        <w:rPr>
          <w:sz w:val="24"/>
          <w:szCs w:val="24"/>
          <w:lang w:val="en-US"/>
        </w:rPr>
        <w:t xml:space="preserve">. </w:t>
      </w:r>
    </w:p>
    <w:p w:rsidR="00C36C3B" w:rsidRPr="00F5592E" w:rsidRDefault="007D7FD4" w:rsidP="00BA525B">
      <w:pPr>
        <w:pStyle w:val="Heading3"/>
        <w:spacing w:line="360" w:lineRule="auto"/>
        <w:rPr>
          <w:sz w:val="24"/>
          <w:szCs w:val="24"/>
          <w:lang w:val="en-US"/>
        </w:rPr>
      </w:pPr>
      <w:bookmarkStart w:id="16" w:name="_Toc426324629"/>
      <w:r w:rsidRPr="00F5592E">
        <w:rPr>
          <w:sz w:val="24"/>
          <w:szCs w:val="24"/>
          <w:lang w:val="en-US"/>
        </w:rPr>
        <w:t>3.2 Data collection</w:t>
      </w:r>
      <w:bookmarkEnd w:id="16"/>
    </w:p>
    <w:p w:rsidR="00A05009" w:rsidRPr="00F5592E" w:rsidRDefault="002A51E6" w:rsidP="00BA525B">
      <w:pPr>
        <w:spacing w:line="360" w:lineRule="auto"/>
        <w:rPr>
          <w:sz w:val="24"/>
          <w:szCs w:val="24"/>
          <w:lang w:val="en-US"/>
        </w:rPr>
      </w:pPr>
      <w:r w:rsidRPr="00F5592E">
        <w:rPr>
          <w:sz w:val="24"/>
          <w:szCs w:val="24"/>
          <w:lang w:val="en-US"/>
        </w:rPr>
        <w:t>The data are obtained from two companies. The company under SAM is a manufacturer of wooden window frames</w:t>
      </w:r>
      <w:r w:rsidR="00D86961" w:rsidRPr="00F5592E">
        <w:rPr>
          <w:sz w:val="24"/>
          <w:szCs w:val="24"/>
          <w:lang w:val="en-US"/>
        </w:rPr>
        <w:t xml:space="preserve"> (carpentry industry)</w:t>
      </w:r>
      <w:r w:rsidRPr="00F5592E">
        <w:rPr>
          <w:sz w:val="24"/>
          <w:szCs w:val="24"/>
          <w:lang w:val="en-US"/>
        </w:rPr>
        <w:t xml:space="preserve">. The company that is financially sound, is </w:t>
      </w:r>
      <w:r w:rsidR="00D456DE" w:rsidRPr="00F5592E">
        <w:rPr>
          <w:sz w:val="24"/>
          <w:szCs w:val="24"/>
          <w:lang w:val="en-US"/>
        </w:rPr>
        <w:t>a provider of value-added logistics and warehousing</w:t>
      </w:r>
      <w:r w:rsidR="00CE1C34" w:rsidRPr="00F5592E">
        <w:rPr>
          <w:sz w:val="24"/>
          <w:szCs w:val="24"/>
          <w:lang w:val="en-US"/>
        </w:rPr>
        <w:t xml:space="preserve"> (transportation and storage industry)</w:t>
      </w:r>
      <w:r w:rsidRPr="00F5592E">
        <w:rPr>
          <w:sz w:val="24"/>
          <w:szCs w:val="24"/>
          <w:lang w:val="en-US"/>
        </w:rPr>
        <w:t xml:space="preserve">. </w:t>
      </w:r>
      <w:r w:rsidR="00D456DE" w:rsidRPr="00F5592E">
        <w:rPr>
          <w:sz w:val="24"/>
          <w:szCs w:val="24"/>
          <w:lang w:val="en-US"/>
        </w:rPr>
        <w:t xml:space="preserve">The survey was distributed to the managers of the two companies, which amounted to 11 managers of the company under SAM and five managers of the financially healthy company. All </w:t>
      </w:r>
      <w:r w:rsidR="00D14336" w:rsidRPr="00F5592E">
        <w:rPr>
          <w:sz w:val="24"/>
          <w:szCs w:val="24"/>
          <w:lang w:val="en-US"/>
        </w:rPr>
        <w:t xml:space="preserve">subjects responded, </w:t>
      </w:r>
      <w:r w:rsidR="00860C20" w:rsidRPr="00F5592E">
        <w:rPr>
          <w:sz w:val="24"/>
          <w:szCs w:val="24"/>
          <w:lang w:val="en-US"/>
        </w:rPr>
        <w:t>totaling</w:t>
      </w:r>
      <w:r w:rsidR="00D14336" w:rsidRPr="00F5592E">
        <w:rPr>
          <w:sz w:val="24"/>
          <w:szCs w:val="24"/>
          <w:lang w:val="en-US"/>
        </w:rPr>
        <w:t xml:space="preserve"> 16 surveys in total.</w:t>
      </w:r>
      <w:r w:rsidR="004C7C25" w:rsidRPr="00F5592E">
        <w:rPr>
          <w:sz w:val="24"/>
          <w:szCs w:val="24"/>
          <w:lang w:val="en-US"/>
        </w:rPr>
        <w:t xml:space="preserve"> Personality was assessed by the 50-item set of </w:t>
      </w:r>
      <w:r w:rsidR="00B37BD1" w:rsidRPr="00F5592E">
        <w:rPr>
          <w:sz w:val="24"/>
          <w:szCs w:val="24"/>
          <w:lang w:val="en-US"/>
        </w:rPr>
        <w:t>IPIP</w:t>
      </w:r>
      <w:r w:rsidR="004C7C25" w:rsidRPr="00F5592E">
        <w:rPr>
          <w:sz w:val="24"/>
          <w:szCs w:val="24"/>
          <w:lang w:val="en-US"/>
        </w:rPr>
        <w:t xml:space="preserve"> Big Five Factor Markers</w:t>
      </w:r>
      <w:sdt>
        <w:sdtPr>
          <w:rPr>
            <w:b/>
            <w:sz w:val="24"/>
            <w:szCs w:val="24"/>
            <w:lang w:val="en-US"/>
          </w:rPr>
          <w:id w:val="4418760"/>
          <w:citation/>
        </w:sdtPr>
        <w:sdtEndPr/>
        <w:sdtContent>
          <w:r w:rsidR="00285104" w:rsidRPr="00F5592E">
            <w:rPr>
              <w:b/>
              <w:sz w:val="24"/>
              <w:szCs w:val="24"/>
              <w:lang w:val="en-US"/>
            </w:rPr>
            <w:fldChar w:fldCharType="begin"/>
          </w:r>
          <w:r w:rsidR="00B37BD1" w:rsidRPr="00F5592E">
            <w:rPr>
              <w:sz w:val="24"/>
              <w:szCs w:val="24"/>
              <w:lang w:val="en-US"/>
            </w:rPr>
            <w:instrText xml:space="preserve"> CITATION IPI15 \l 1033 </w:instrText>
          </w:r>
          <w:r w:rsidR="00285104" w:rsidRPr="00F5592E">
            <w:rPr>
              <w:b/>
              <w:sz w:val="24"/>
              <w:szCs w:val="24"/>
              <w:lang w:val="en-US"/>
            </w:rPr>
            <w:fldChar w:fldCharType="separate"/>
          </w:r>
          <w:r w:rsidR="00860C20">
            <w:rPr>
              <w:noProof/>
              <w:sz w:val="24"/>
              <w:szCs w:val="24"/>
              <w:lang w:val="en-US"/>
            </w:rPr>
            <w:t xml:space="preserve"> </w:t>
          </w:r>
          <w:r w:rsidR="00860C20" w:rsidRPr="00860C20">
            <w:rPr>
              <w:noProof/>
              <w:sz w:val="24"/>
              <w:szCs w:val="24"/>
              <w:lang w:val="en-US"/>
            </w:rPr>
            <w:t>(IPIP)</w:t>
          </w:r>
          <w:r w:rsidR="00285104" w:rsidRPr="00F5592E">
            <w:rPr>
              <w:b/>
              <w:sz w:val="24"/>
              <w:szCs w:val="24"/>
              <w:lang w:val="en-US"/>
            </w:rPr>
            <w:fldChar w:fldCharType="end"/>
          </w:r>
        </w:sdtContent>
      </w:sdt>
      <w:r w:rsidR="004C7C25" w:rsidRPr="00F5592E">
        <w:rPr>
          <w:sz w:val="24"/>
          <w:szCs w:val="24"/>
          <w:lang w:val="en-US"/>
        </w:rPr>
        <w:t>.</w:t>
      </w:r>
      <w:r w:rsidR="00B37BD1" w:rsidRPr="00F5592E">
        <w:rPr>
          <w:sz w:val="24"/>
          <w:szCs w:val="24"/>
          <w:lang w:val="en-US"/>
        </w:rPr>
        <w:t xml:space="preserve"> The </w:t>
      </w:r>
      <w:r w:rsidR="00783702" w:rsidRPr="00F5592E">
        <w:rPr>
          <w:sz w:val="24"/>
          <w:szCs w:val="24"/>
          <w:lang w:val="en-US"/>
        </w:rPr>
        <w:t>answers to the questions concerning the Big Five consisted of a five-point</w:t>
      </w:r>
      <w:r w:rsidR="00CB41E4" w:rsidRPr="00F5592E">
        <w:rPr>
          <w:sz w:val="24"/>
          <w:szCs w:val="24"/>
          <w:lang w:val="en-US"/>
        </w:rPr>
        <w:t xml:space="preserve"> </w:t>
      </w:r>
      <w:r w:rsidR="00783702" w:rsidRPr="00F5592E">
        <w:rPr>
          <w:sz w:val="24"/>
          <w:szCs w:val="24"/>
          <w:lang w:val="en-US"/>
        </w:rPr>
        <w:t>Likert scale, which makes it easier to fill in the questionnaire and will reduce possible errors due to inattentiveness. The questionnai</w:t>
      </w:r>
      <w:r w:rsidR="00C407AB" w:rsidRPr="00F5592E">
        <w:rPr>
          <w:sz w:val="24"/>
          <w:szCs w:val="24"/>
          <w:lang w:val="en-US"/>
        </w:rPr>
        <w:t xml:space="preserve">re can be found in appendix 2 (this is the translated version, the version that was send out was in Dutch and </w:t>
      </w:r>
      <w:r w:rsidR="00C407AB" w:rsidRPr="00F5592E">
        <w:rPr>
          <w:sz w:val="24"/>
          <w:szCs w:val="24"/>
          <w:lang w:val="en-US"/>
        </w:rPr>
        <w:lastRenderedPageBreak/>
        <w:t>can be found in appendix 1)</w:t>
      </w:r>
      <w:r w:rsidR="00783702" w:rsidRPr="00F5592E">
        <w:rPr>
          <w:sz w:val="24"/>
          <w:szCs w:val="24"/>
          <w:lang w:val="en-US"/>
        </w:rPr>
        <w:t xml:space="preserve">. The answers </w:t>
      </w:r>
      <w:r w:rsidR="00B37BD1" w:rsidRPr="00F5592E">
        <w:rPr>
          <w:sz w:val="24"/>
          <w:szCs w:val="24"/>
          <w:lang w:val="en-US"/>
        </w:rPr>
        <w:t>rang</w:t>
      </w:r>
      <w:r w:rsidR="00783702" w:rsidRPr="00F5592E">
        <w:rPr>
          <w:sz w:val="24"/>
          <w:szCs w:val="24"/>
          <w:lang w:val="en-US"/>
        </w:rPr>
        <w:t>ed</w:t>
      </w:r>
      <w:r w:rsidR="00B37BD1" w:rsidRPr="00F5592E">
        <w:rPr>
          <w:sz w:val="24"/>
          <w:szCs w:val="24"/>
          <w:lang w:val="en-US"/>
        </w:rPr>
        <w:t xml:space="preserve"> from "strongly disagree" to "strongly agree"</w:t>
      </w:r>
      <w:r w:rsidR="00783702" w:rsidRPr="00F5592E">
        <w:rPr>
          <w:sz w:val="24"/>
          <w:szCs w:val="24"/>
          <w:lang w:val="en-US"/>
        </w:rPr>
        <w:t>, expressing neutrality towards the question was possible as well</w:t>
      </w:r>
      <w:r w:rsidR="00B37BD1" w:rsidRPr="00F5592E">
        <w:rPr>
          <w:sz w:val="24"/>
          <w:szCs w:val="24"/>
          <w:lang w:val="en-US"/>
        </w:rPr>
        <w:t xml:space="preserve">. </w:t>
      </w:r>
    </w:p>
    <w:p w:rsidR="00A05009" w:rsidRPr="00F5592E" w:rsidRDefault="00B37BD1" w:rsidP="00BA525B">
      <w:pPr>
        <w:spacing w:line="360" w:lineRule="auto"/>
        <w:rPr>
          <w:sz w:val="24"/>
          <w:szCs w:val="24"/>
          <w:lang w:val="en-US"/>
        </w:rPr>
      </w:pPr>
      <w:r w:rsidRPr="00F5592E">
        <w:rPr>
          <w:sz w:val="24"/>
          <w:szCs w:val="24"/>
          <w:lang w:val="en-US"/>
        </w:rPr>
        <w:t>Financial performance will be measured</w:t>
      </w:r>
      <w:r w:rsidR="00CF307E" w:rsidRPr="00F5592E">
        <w:rPr>
          <w:sz w:val="24"/>
          <w:szCs w:val="24"/>
          <w:lang w:val="en-US"/>
        </w:rPr>
        <w:t xml:space="preserve"> by the revenues of the year 2013</w:t>
      </w:r>
      <w:r w:rsidR="00CF6AA6" w:rsidRPr="00F5592E">
        <w:rPr>
          <w:sz w:val="24"/>
          <w:szCs w:val="24"/>
          <w:lang w:val="en-US"/>
        </w:rPr>
        <w:t>. Control variables will consist of: the remaining four of th</w:t>
      </w:r>
      <w:r w:rsidR="004E393A" w:rsidRPr="00F5592E">
        <w:rPr>
          <w:sz w:val="24"/>
          <w:szCs w:val="24"/>
          <w:lang w:val="en-US"/>
        </w:rPr>
        <w:t xml:space="preserve">e Big Five personality factors, which have been found to be predictors of job performance in managers </w:t>
      </w:r>
      <w:sdt>
        <w:sdtPr>
          <w:rPr>
            <w:b/>
            <w:sz w:val="24"/>
            <w:szCs w:val="24"/>
            <w:lang w:val="en-US"/>
          </w:rPr>
          <w:id w:val="-1234077969"/>
          <w:citation/>
        </w:sdtPr>
        <w:sdtEndPr/>
        <w:sdtContent>
          <w:r w:rsidR="00285104" w:rsidRPr="00F5592E">
            <w:rPr>
              <w:b/>
              <w:sz w:val="24"/>
              <w:szCs w:val="24"/>
              <w:lang w:val="en-US"/>
            </w:rPr>
            <w:fldChar w:fldCharType="begin"/>
          </w:r>
          <w:r w:rsidR="004E393A" w:rsidRPr="00F5592E">
            <w:rPr>
              <w:sz w:val="24"/>
              <w:szCs w:val="24"/>
              <w:lang w:val="en-US"/>
            </w:rPr>
            <w:instrText xml:space="preserve"> CITATION Rot03 \l 1043 </w:instrText>
          </w:r>
          <w:r w:rsidR="00285104" w:rsidRPr="00F5592E">
            <w:rPr>
              <w:b/>
              <w:sz w:val="24"/>
              <w:szCs w:val="24"/>
              <w:lang w:val="en-US"/>
            </w:rPr>
            <w:fldChar w:fldCharType="separate"/>
          </w:r>
          <w:r w:rsidR="00860C20" w:rsidRPr="00860C20">
            <w:rPr>
              <w:noProof/>
              <w:sz w:val="24"/>
              <w:szCs w:val="24"/>
              <w:lang w:val="en-US"/>
            </w:rPr>
            <w:t>(Rothmann, 2003)</w:t>
          </w:r>
          <w:r w:rsidR="00285104" w:rsidRPr="00F5592E">
            <w:rPr>
              <w:b/>
              <w:sz w:val="24"/>
              <w:szCs w:val="24"/>
              <w:lang w:val="en-US"/>
            </w:rPr>
            <w:fldChar w:fldCharType="end"/>
          </w:r>
        </w:sdtContent>
      </w:sdt>
      <w:r w:rsidR="004E393A" w:rsidRPr="00F5592E">
        <w:rPr>
          <w:sz w:val="24"/>
          <w:szCs w:val="24"/>
          <w:lang w:val="en-US"/>
        </w:rPr>
        <w:t>. Logical reasoning leads me to think that good job performance should l</w:t>
      </w:r>
      <w:r w:rsidR="00CA717E" w:rsidRPr="00F5592E">
        <w:rPr>
          <w:sz w:val="24"/>
          <w:szCs w:val="24"/>
          <w:lang w:val="en-US"/>
        </w:rPr>
        <w:t>ead to better financial results</w:t>
      </w:r>
      <w:r w:rsidR="004E393A" w:rsidRPr="00F5592E">
        <w:rPr>
          <w:sz w:val="24"/>
          <w:szCs w:val="24"/>
          <w:lang w:val="en-US"/>
        </w:rPr>
        <w:t>. However,</w:t>
      </w:r>
      <w:r w:rsidR="00CA717E" w:rsidRPr="00F5592E">
        <w:rPr>
          <w:sz w:val="24"/>
          <w:szCs w:val="24"/>
          <w:lang w:val="en-US"/>
        </w:rPr>
        <w:t xml:space="preserve"> as I mentioned before,</w:t>
      </w:r>
      <w:r w:rsidR="004E393A" w:rsidRPr="00F5592E">
        <w:rPr>
          <w:sz w:val="24"/>
          <w:szCs w:val="24"/>
          <w:lang w:val="en-US"/>
        </w:rPr>
        <w:t xml:space="preserve"> </w:t>
      </w:r>
      <w:r w:rsidR="00CA717E" w:rsidRPr="00F5592E">
        <w:rPr>
          <w:sz w:val="24"/>
          <w:szCs w:val="24"/>
          <w:lang w:val="en-US"/>
        </w:rPr>
        <w:t>this relationship has not yet been investigated</w:t>
      </w:r>
      <w:r w:rsidR="004E393A" w:rsidRPr="00F5592E">
        <w:rPr>
          <w:sz w:val="24"/>
          <w:szCs w:val="24"/>
          <w:lang w:val="en-US"/>
        </w:rPr>
        <w:t xml:space="preserve">. </w:t>
      </w:r>
      <w:r w:rsidRPr="00F5592E">
        <w:rPr>
          <w:sz w:val="24"/>
          <w:szCs w:val="24"/>
          <w:lang w:val="en-US"/>
        </w:rPr>
        <w:t xml:space="preserve"> </w:t>
      </w:r>
      <w:r w:rsidR="000D4D72" w:rsidRPr="00F5592E">
        <w:rPr>
          <w:sz w:val="24"/>
          <w:szCs w:val="24"/>
          <w:lang w:val="en-US"/>
        </w:rPr>
        <w:t xml:space="preserve">Continuing on this view, I accounted for job tenure, which was found to have a positive (but diminishing over time) effect on job performance </w:t>
      </w:r>
      <w:sdt>
        <w:sdtPr>
          <w:rPr>
            <w:b/>
            <w:sz w:val="24"/>
            <w:szCs w:val="24"/>
            <w:lang w:val="en-US"/>
          </w:rPr>
          <w:id w:val="-782723241"/>
          <w:citation/>
        </w:sdtPr>
        <w:sdtEndPr/>
        <w:sdtContent>
          <w:r w:rsidR="00285104" w:rsidRPr="00F5592E">
            <w:rPr>
              <w:b/>
              <w:sz w:val="24"/>
              <w:szCs w:val="24"/>
              <w:lang w:val="en-US"/>
            </w:rPr>
            <w:fldChar w:fldCharType="begin"/>
          </w:r>
          <w:r w:rsidR="000D4D72" w:rsidRPr="00F5592E">
            <w:rPr>
              <w:sz w:val="24"/>
              <w:szCs w:val="24"/>
              <w:lang w:val="en-US"/>
            </w:rPr>
            <w:instrText xml:space="preserve"> CITATION HgT10 \l 1043 </w:instrText>
          </w:r>
          <w:r w:rsidR="00285104" w:rsidRPr="00F5592E">
            <w:rPr>
              <w:b/>
              <w:sz w:val="24"/>
              <w:szCs w:val="24"/>
              <w:lang w:val="en-US"/>
            </w:rPr>
            <w:fldChar w:fldCharType="separate"/>
          </w:r>
          <w:r w:rsidR="00860C20" w:rsidRPr="00860C20">
            <w:rPr>
              <w:noProof/>
              <w:sz w:val="24"/>
              <w:szCs w:val="24"/>
              <w:lang w:val="en-US"/>
            </w:rPr>
            <w:t>(Hg, 2010)</w:t>
          </w:r>
          <w:r w:rsidR="00285104" w:rsidRPr="00F5592E">
            <w:rPr>
              <w:b/>
              <w:sz w:val="24"/>
              <w:szCs w:val="24"/>
              <w:lang w:val="en-US"/>
            </w:rPr>
            <w:fldChar w:fldCharType="end"/>
          </w:r>
        </w:sdtContent>
      </w:sdt>
      <w:r w:rsidR="000D4D72" w:rsidRPr="00F5592E">
        <w:rPr>
          <w:sz w:val="24"/>
          <w:szCs w:val="24"/>
          <w:lang w:val="en-US"/>
        </w:rPr>
        <w:t>.</w:t>
      </w:r>
      <w:r w:rsidR="00B32363" w:rsidRPr="00F5592E">
        <w:rPr>
          <w:sz w:val="24"/>
          <w:szCs w:val="24"/>
          <w:lang w:val="en-US"/>
        </w:rPr>
        <w:t xml:space="preserve"> These variables were reported in the survey.</w:t>
      </w:r>
    </w:p>
    <w:p w:rsidR="000F057D" w:rsidRPr="00F5592E" w:rsidRDefault="00F63778" w:rsidP="00BA525B">
      <w:pPr>
        <w:spacing w:line="360" w:lineRule="auto"/>
        <w:rPr>
          <w:sz w:val="24"/>
          <w:szCs w:val="24"/>
          <w:lang w:val="en-US"/>
        </w:rPr>
      </w:pPr>
      <w:r w:rsidRPr="00F5592E">
        <w:rPr>
          <w:sz w:val="24"/>
          <w:szCs w:val="24"/>
          <w:lang w:val="en-US"/>
        </w:rPr>
        <w:t>In accordance with the paper</w:t>
      </w:r>
      <w:r w:rsidR="000F057D" w:rsidRPr="00F5592E">
        <w:rPr>
          <w:sz w:val="24"/>
          <w:szCs w:val="24"/>
          <w:lang w:val="en-US"/>
        </w:rPr>
        <w:t>s</w:t>
      </w:r>
      <w:r w:rsidRPr="00F5592E">
        <w:rPr>
          <w:sz w:val="24"/>
          <w:szCs w:val="24"/>
          <w:lang w:val="en-US"/>
        </w:rPr>
        <w:t xml:space="preserve"> by Ciavarella et al (2004)</w:t>
      </w:r>
      <w:r w:rsidR="000F057D" w:rsidRPr="00F5592E">
        <w:rPr>
          <w:sz w:val="24"/>
          <w:szCs w:val="24"/>
          <w:lang w:val="en-US"/>
        </w:rPr>
        <w:t xml:space="preserve"> and Barrick &amp; Mount (1991)</w:t>
      </w:r>
      <w:r w:rsidRPr="00F5592E">
        <w:rPr>
          <w:sz w:val="24"/>
          <w:szCs w:val="24"/>
          <w:lang w:val="en-US"/>
        </w:rPr>
        <w:t xml:space="preserve">,  I control for </w:t>
      </w:r>
      <w:r w:rsidR="000F057D" w:rsidRPr="00F5592E">
        <w:rPr>
          <w:sz w:val="24"/>
          <w:szCs w:val="24"/>
          <w:lang w:val="en-US"/>
        </w:rPr>
        <w:t xml:space="preserve">the other determinants of personality as well. In both papers, it was found that Conscientiousness had a </w:t>
      </w:r>
      <w:r w:rsidR="00860C20" w:rsidRPr="00F5592E">
        <w:rPr>
          <w:sz w:val="24"/>
          <w:szCs w:val="24"/>
          <w:lang w:val="en-US"/>
        </w:rPr>
        <w:t>favorable</w:t>
      </w:r>
      <w:r w:rsidR="000F057D" w:rsidRPr="00F5592E">
        <w:rPr>
          <w:sz w:val="24"/>
          <w:szCs w:val="24"/>
          <w:lang w:val="en-US"/>
        </w:rPr>
        <w:t xml:space="preserve"> influence on venture survival and on job performance. I expect that this factor will have the most dominant effect on company performance.</w:t>
      </w:r>
    </w:p>
    <w:p w:rsidR="000F057D" w:rsidRPr="00F5592E" w:rsidRDefault="00EE132D" w:rsidP="00BA525B">
      <w:pPr>
        <w:spacing w:line="360" w:lineRule="auto"/>
        <w:rPr>
          <w:sz w:val="24"/>
          <w:szCs w:val="24"/>
          <w:lang w:val="en-US"/>
        </w:rPr>
      </w:pPr>
      <w:r w:rsidRPr="00F5592E">
        <w:rPr>
          <w:sz w:val="24"/>
          <w:szCs w:val="24"/>
          <w:lang w:val="en-US"/>
        </w:rPr>
        <w:t xml:space="preserve">The industries of the company under SAM and the financially healthy company are respectively the carpentry industry and the transport &amp; storage industry. </w:t>
      </w:r>
    </w:p>
    <w:tbl>
      <w:tblPr>
        <w:tblStyle w:val="MediumList2-Accent1"/>
        <w:tblW w:w="0" w:type="auto"/>
        <w:tblLook w:val="04A0" w:firstRow="1" w:lastRow="0" w:firstColumn="1" w:lastColumn="0" w:noHBand="0" w:noVBand="1"/>
      </w:tblPr>
      <w:tblGrid>
        <w:gridCol w:w="2372"/>
        <w:gridCol w:w="1414"/>
        <w:gridCol w:w="1667"/>
      </w:tblGrid>
      <w:tr w:rsidR="000F057D" w:rsidRPr="00F5592E" w:rsidTr="000F057D">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0" w:type="auto"/>
            <w:noWrap/>
            <w:hideMark/>
          </w:tcPr>
          <w:p w:rsidR="000F057D" w:rsidRPr="00F5592E" w:rsidRDefault="000F057D" w:rsidP="000F057D">
            <w:pPr>
              <w:rPr>
                <w:rFonts w:asciiTheme="minorHAnsi" w:eastAsia="Times New Roman" w:hAnsiTheme="minorHAnsi" w:cstheme="minorHAnsi"/>
                <w:color w:val="000000"/>
                <w:sz w:val="22"/>
                <w:szCs w:val="22"/>
                <w:lang w:val="en-US"/>
              </w:rPr>
            </w:pPr>
          </w:p>
        </w:tc>
        <w:tc>
          <w:tcPr>
            <w:tcW w:w="0" w:type="auto"/>
            <w:noWrap/>
            <w:hideMark/>
          </w:tcPr>
          <w:p w:rsidR="000F057D" w:rsidRPr="00F5592E" w:rsidRDefault="000F057D" w:rsidP="000F057D">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2"/>
                <w:szCs w:val="22"/>
                <w:lang w:val="en-US"/>
              </w:rPr>
            </w:pPr>
            <w:r w:rsidRPr="00F5592E">
              <w:rPr>
                <w:rFonts w:asciiTheme="minorHAnsi" w:eastAsia="Times New Roman" w:hAnsiTheme="minorHAnsi" w:cstheme="minorHAnsi"/>
                <w:color w:val="000000"/>
                <w:sz w:val="22"/>
                <w:szCs w:val="22"/>
                <w:lang w:val="en-US"/>
              </w:rPr>
              <w:t>Average SAM</w:t>
            </w:r>
          </w:p>
        </w:tc>
        <w:tc>
          <w:tcPr>
            <w:tcW w:w="0" w:type="auto"/>
            <w:noWrap/>
            <w:hideMark/>
          </w:tcPr>
          <w:p w:rsidR="000F057D" w:rsidRPr="00F5592E" w:rsidRDefault="000F057D" w:rsidP="000F057D">
            <w:pP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2"/>
                <w:szCs w:val="22"/>
                <w:lang w:val="en-US"/>
              </w:rPr>
            </w:pPr>
            <w:r w:rsidRPr="00F5592E">
              <w:rPr>
                <w:rFonts w:asciiTheme="minorHAnsi" w:eastAsia="Times New Roman" w:hAnsiTheme="minorHAnsi" w:cstheme="minorHAnsi"/>
                <w:color w:val="000000"/>
                <w:sz w:val="22"/>
                <w:szCs w:val="22"/>
                <w:lang w:val="en-US"/>
              </w:rPr>
              <w:t>Average healthy</w:t>
            </w:r>
          </w:p>
        </w:tc>
      </w:tr>
      <w:tr w:rsidR="000F057D" w:rsidRPr="00F5592E" w:rsidTr="000F057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0F057D" w:rsidRPr="00F5592E" w:rsidRDefault="000F057D" w:rsidP="000F057D">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Openness to Experience</w:t>
            </w:r>
          </w:p>
        </w:tc>
        <w:tc>
          <w:tcPr>
            <w:tcW w:w="0" w:type="auto"/>
            <w:noWrap/>
            <w:hideMark/>
          </w:tcPr>
          <w:p w:rsidR="000F057D" w:rsidRPr="00F5592E" w:rsidRDefault="000F057D" w:rsidP="000F057D">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3,264</w:t>
            </w:r>
          </w:p>
        </w:tc>
        <w:tc>
          <w:tcPr>
            <w:tcW w:w="0" w:type="auto"/>
            <w:noWrap/>
            <w:hideMark/>
          </w:tcPr>
          <w:p w:rsidR="000F057D" w:rsidRPr="00F5592E" w:rsidRDefault="000F057D" w:rsidP="000F057D">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3,500</w:t>
            </w:r>
          </w:p>
        </w:tc>
      </w:tr>
      <w:tr w:rsidR="000F057D" w:rsidRPr="00F5592E" w:rsidTr="000F057D">
        <w:trPr>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0F057D" w:rsidRPr="00F5592E" w:rsidRDefault="000F057D" w:rsidP="000F057D">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Conscientiousness</w:t>
            </w:r>
          </w:p>
        </w:tc>
        <w:tc>
          <w:tcPr>
            <w:tcW w:w="0" w:type="auto"/>
            <w:noWrap/>
            <w:hideMark/>
          </w:tcPr>
          <w:p w:rsidR="000F057D" w:rsidRPr="00F5592E" w:rsidRDefault="000F057D" w:rsidP="000F057D">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3,696</w:t>
            </w:r>
          </w:p>
        </w:tc>
        <w:tc>
          <w:tcPr>
            <w:tcW w:w="0" w:type="auto"/>
            <w:noWrap/>
            <w:hideMark/>
          </w:tcPr>
          <w:p w:rsidR="000F057D" w:rsidRPr="00F5592E" w:rsidRDefault="000F057D" w:rsidP="000F057D">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3,716</w:t>
            </w:r>
          </w:p>
        </w:tc>
      </w:tr>
      <w:tr w:rsidR="000F057D" w:rsidRPr="00F5592E" w:rsidTr="000F057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0F057D" w:rsidRPr="00F5592E" w:rsidRDefault="000F057D" w:rsidP="000F057D">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Extraversion</w:t>
            </w:r>
          </w:p>
        </w:tc>
        <w:tc>
          <w:tcPr>
            <w:tcW w:w="0" w:type="auto"/>
            <w:noWrap/>
            <w:hideMark/>
          </w:tcPr>
          <w:p w:rsidR="000F057D" w:rsidRPr="00F5592E" w:rsidRDefault="000F057D" w:rsidP="000F057D">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3,107</w:t>
            </w:r>
          </w:p>
        </w:tc>
        <w:tc>
          <w:tcPr>
            <w:tcW w:w="0" w:type="auto"/>
            <w:noWrap/>
            <w:hideMark/>
          </w:tcPr>
          <w:p w:rsidR="000F057D" w:rsidRPr="00F5592E" w:rsidRDefault="000F057D" w:rsidP="000F057D">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3,491</w:t>
            </w:r>
          </w:p>
        </w:tc>
      </w:tr>
      <w:tr w:rsidR="000F057D" w:rsidRPr="00F5592E" w:rsidTr="000F057D">
        <w:trPr>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0F057D" w:rsidRPr="00F5592E" w:rsidRDefault="000F057D" w:rsidP="000F057D">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Agreeableness</w:t>
            </w:r>
          </w:p>
        </w:tc>
        <w:tc>
          <w:tcPr>
            <w:tcW w:w="0" w:type="auto"/>
            <w:noWrap/>
            <w:hideMark/>
          </w:tcPr>
          <w:p w:rsidR="000F057D" w:rsidRPr="00F5592E" w:rsidRDefault="000F057D" w:rsidP="000F057D">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3,760</w:t>
            </w:r>
          </w:p>
        </w:tc>
        <w:tc>
          <w:tcPr>
            <w:tcW w:w="0" w:type="auto"/>
            <w:noWrap/>
            <w:hideMark/>
          </w:tcPr>
          <w:p w:rsidR="000F057D" w:rsidRPr="00F5592E" w:rsidRDefault="000F057D" w:rsidP="000F057D">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2,891</w:t>
            </w:r>
          </w:p>
        </w:tc>
      </w:tr>
      <w:tr w:rsidR="000F057D" w:rsidRPr="00F5592E" w:rsidTr="000F057D">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0F057D" w:rsidRPr="00F5592E" w:rsidRDefault="000F057D" w:rsidP="000F057D">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Neuroticism</w:t>
            </w:r>
          </w:p>
        </w:tc>
        <w:tc>
          <w:tcPr>
            <w:tcW w:w="0" w:type="auto"/>
            <w:noWrap/>
            <w:hideMark/>
          </w:tcPr>
          <w:p w:rsidR="000F057D" w:rsidRPr="00F5592E" w:rsidRDefault="000F057D" w:rsidP="000F057D">
            <w:pPr>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2,492</w:t>
            </w:r>
          </w:p>
        </w:tc>
        <w:tc>
          <w:tcPr>
            <w:tcW w:w="0" w:type="auto"/>
            <w:noWrap/>
            <w:hideMark/>
          </w:tcPr>
          <w:p w:rsidR="000F057D" w:rsidRPr="00F5592E" w:rsidRDefault="000F057D" w:rsidP="00C407AB">
            <w:pPr>
              <w:keepNext/>
              <w:jc w:val="righ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1,914</w:t>
            </w:r>
          </w:p>
        </w:tc>
      </w:tr>
    </w:tbl>
    <w:p w:rsidR="000F057D" w:rsidRPr="00F5592E" w:rsidRDefault="00C407AB" w:rsidP="00C407AB">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2</w:t>
      </w:r>
      <w:r w:rsidRPr="00F5592E">
        <w:rPr>
          <w:lang w:val="en-US"/>
        </w:rPr>
        <w:fldChar w:fldCharType="end"/>
      </w:r>
      <w:r w:rsidRPr="00F5592E">
        <w:rPr>
          <w:lang w:val="en-US"/>
        </w:rPr>
        <w:t xml:space="preserve">: </w:t>
      </w:r>
      <w:r w:rsidRPr="00F5592E">
        <w:rPr>
          <w:b w:val="0"/>
          <w:lang w:val="en-US"/>
        </w:rPr>
        <w:t xml:space="preserve"> Average Big Five values for both companies</w:t>
      </w:r>
    </w:p>
    <w:p w:rsidR="00783702" w:rsidRPr="00F5592E" w:rsidRDefault="00783702" w:rsidP="00BA525B">
      <w:pPr>
        <w:spacing w:line="360" w:lineRule="auto"/>
        <w:rPr>
          <w:sz w:val="24"/>
          <w:szCs w:val="24"/>
          <w:lang w:val="en-US"/>
        </w:rPr>
      </w:pPr>
      <w:r w:rsidRPr="00F5592E">
        <w:rPr>
          <w:sz w:val="24"/>
          <w:szCs w:val="24"/>
          <w:lang w:val="en-US"/>
        </w:rPr>
        <w:t>I have taken into account that there might be a social-desirability bias (despite the fact t</w:t>
      </w:r>
      <w:r w:rsidR="00836AA1" w:rsidRPr="00F5592E">
        <w:rPr>
          <w:sz w:val="24"/>
          <w:szCs w:val="24"/>
          <w:lang w:val="en-US"/>
        </w:rPr>
        <w:t xml:space="preserve">hat the answers were anonymous) and the fact that selection bias is very likely, due to the small sample size and the different natures of the companies. </w:t>
      </w:r>
    </w:p>
    <w:p w:rsidR="00C407AB" w:rsidRPr="00F5592E" w:rsidRDefault="00C407AB" w:rsidP="00BA525B">
      <w:pPr>
        <w:spacing w:line="360" w:lineRule="auto"/>
        <w:rPr>
          <w:sz w:val="24"/>
          <w:szCs w:val="24"/>
          <w:lang w:val="en-US"/>
        </w:rPr>
      </w:pPr>
      <w:r w:rsidRPr="00F5592E">
        <w:rPr>
          <w:sz w:val="24"/>
          <w:szCs w:val="24"/>
          <w:lang w:val="en-US"/>
        </w:rPr>
        <w:t>The last important note concerns the fact that all respondents were employed for the organization in their current position in the year of interest, 2013.</w:t>
      </w:r>
    </w:p>
    <w:p w:rsidR="00A05009" w:rsidRPr="00F5592E" w:rsidRDefault="00836AA1" w:rsidP="00BA525B">
      <w:pPr>
        <w:pStyle w:val="Heading3"/>
        <w:spacing w:line="360" w:lineRule="auto"/>
        <w:rPr>
          <w:sz w:val="24"/>
          <w:szCs w:val="24"/>
          <w:lang w:val="en-US"/>
        </w:rPr>
      </w:pPr>
      <w:bookmarkStart w:id="17" w:name="_Toc426324630"/>
      <w:r w:rsidRPr="00F5592E">
        <w:rPr>
          <w:sz w:val="24"/>
          <w:szCs w:val="24"/>
          <w:lang w:val="en-US"/>
        </w:rPr>
        <w:lastRenderedPageBreak/>
        <w:t>3.3 Analysis techniques</w:t>
      </w:r>
      <w:bookmarkEnd w:id="17"/>
      <w:r w:rsidRPr="00F5592E">
        <w:rPr>
          <w:sz w:val="24"/>
          <w:szCs w:val="24"/>
          <w:lang w:val="en-US"/>
        </w:rPr>
        <w:t xml:space="preserve"> </w:t>
      </w:r>
    </w:p>
    <w:p w:rsidR="001C41B5" w:rsidRPr="00F5592E" w:rsidRDefault="00A05009" w:rsidP="00BA525B">
      <w:pPr>
        <w:pStyle w:val="Heading3"/>
        <w:spacing w:line="360" w:lineRule="auto"/>
        <w:rPr>
          <w:rFonts w:asciiTheme="minorHAnsi" w:hAnsiTheme="minorHAnsi"/>
          <w:b w:val="0"/>
          <w:color w:val="auto"/>
          <w:sz w:val="24"/>
          <w:szCs w:val="24"/>
          <w:lang w:val="en-US"/>
        </w:rPr>
      </w:pPr>
      <w:bookmarkStart w:id="18" w:name="_Toc426021923"/>
      <w:bookmarkStart w:id="19" w:name="_Toc426122339"/>
      <w:bookmarkStart w:id="20" w:name="_Toc426122428"/>
      <w:bookmarkStart w:id="21" w:name="_Toc426279528"/>
      <w:bookmarkStart w:id="22" w:name="_Toc426307350"/>
      <w:bookmarkStart w:id="23" w:name="_Toc426324631"/>
      <w:bookmarkStart w:id="24" w:name="_Toc425846685"/>
      <w:r w:rsidRPr="00F5592E">
        <w:rPr>
          <w:rFonts w:asciiTheme="minorHAnsi" w:hAnsiTheme="minorHAnsi"/>
          <w:b w:val="0"/>
          <w:color w:val="auto"/>
          <w:sz w:val="24"/>
          <w:szCs w:val="24"/>
          <w:lang w:val="en-US"/>
        </w:rPr>
        <w:t xml:space="preserve">After the collection of data was completed, an independent t-test was run to see if the mean values of Openness to Experience differed between the two groups. The choice for an independent t-test was made because of the small sample size and the fact that the samples were drawn from two different groups. </w:t>
      </w:r>
      <w:r w:rsidR="001C41B5" w:rsidRPr="00F5592E">
        <w:rPr>
          <w:rFonts w:asciiTheme="minorHAnsi" w:hAnsiTheme="minorHAnsi"/>
          <w:b w:val="0"/>
          <w:color w:val="auto"/>
          <w:sz w:val="24"/>
          <w:szCs w:val="24"/>
          <w:lang w:val="en-US"/>
        </w:rPr>
        <w:t>This is an important step, because in order to prove a causal relationship between the Openness to Experience</w:t>
      </w:r>
      <w:r w:rsidRPr="00F5592E">
        <w:rPr>
          <w:rFonts w:asciiTheme="minorHAnsi" w:hAnsiTheme="minorHAnsi"/>
          <w:b w:val="0"/>
          <w:color w:val="auto"/>
          <w:sz w:val="24"/>
          <w:szCs w:val="24"/>
          <w:lang w:val="en-US"/>
        </w:rPr>
        <w:t xml:space="preserve"> </w:t>
      </w:r>
      <w:r w:rsidR="001C41B5" w:rsidRPr="00F5592E">
        <w:rPr>
          <w:rFonts w:asciiTheme="minorHAnsi" w:hAnsiTheme="minorHAnsi"/>
          <w:b w:val="0"/>
          <w:color w:val="auto"/>
          <w:sz w:val="24"/>
          <w:szCs w:val="24"/>
          <w:lang w:val="en-US"/>
        </w:rPr>
        <w:t>factor and company performance, there must be a difference in Openness to Experience, as well as in company performance.</w:t>
      </w:r>
      <w:bookmarkEnd w:id="18"/>
      <w:bookmarkEnd w:id="19"/>
      <w:bookmarkEnd w:id="20"/>
      <w:bookmarkEnd w:id="21"/>
      <w:bookmarkEnd w:id="22"/>
      <w:bookmarkEnd w:id="23"/>
      <w:r w:rsidR="001C41B5" w:rsidRPr="00F5592E">
        <w:rPr>
          <w:rFonts w:asciiTheme="minorHAnsi" w:hAnsiTheme="minorHAnsi"/>
          <w:b w:val="0"/>
          <w:color w:val="auto"/>
          <w:sz w:val="24"/>
          <w:szCs w:val="24"/>
          <w:lang w:val="en-US"/>
        </w:rPr>
        <w:t xml:space="preserve"> </w:t>
      </w:r>
    </w:p>
    <w:p w:rsidR="00237847" w:rsidRPr="00F5592E" w:rsidRDefault="001C41B5" w:rsidP="00237847">
      <w:pPr>
        <w:pStyle w:val="Heading3"/>
        <w:spacing w:line="360" w:lineRule="auto"/>
        <w:rPr>
          <w:rFonts w:asciiTheme="minorHAnsi" w:hAnsiTheme="minorHAnsi"/>
          <w:b w:val="0"/>
          <w:color w:val="auto"/>
          <w:sz w:val="24"/>
          <w:szCs w:val="24"/>
          <w:lang w:val="en-US"/>
        </w:rPr>
      </w:pPr>
      <w:bookmarkStart w:id="25" w:name="_Toc426324632"/>
      <w:bookmarkStart w:id="26" w:name="_Toc426021924"/>
      <w:bookmarkStart w:id="27" w:name="_Toc426122340"/>
      <w:bookmarkStart w:id="28" w:name="_Toc426122429"/>
      <w:bookmarkStart w:id="29" w:name="_Toc426279529"/>
      <w:bookmarkStart w:id="30" w:name="_Toc426307351"/>
      <w:r w:rsidRPr="00F5592E">
        <w:rPr>
          <w:rFonts w:asciiTheme="minorHAnsi" w:hAnsiTheme="minorHAnsi"/>
          <w:b w:val="0"/>
          <w:color w:val="auto"/>
          <w:sz w:val="24"/>
          <w:szCs w:val="24"/>
          <w:lang w:val="en-US"/>
        </w:rPr>
        <w:t>After this comparison,</w:t>
      </w:r>
      <w:r w:rsidR="00237847" w:rsidRPr="00F5592E">
        <w:rPr>
          <w:rFonts w:asciiTheme="minorHAnsi" w:hAnsiTheme="minorHAnsi"/>
          <w:b w:val="0"/>
          <w:color w:val="auto"/>
          <w:sz w:val="24"/>
          <w:szCs w:val="24"/>
          <w:lang w:val="en-US"/>
        </w:rPr>
        <w:t xml:space="preserve"> a normal quantile plot was constructed, to check if Openness to Experience is distributed normally.</w:t>
      </w:r>
      <w:bookmarkEnd w:id="25"/>
      <w:r w:rsidR="00237847" w:rsidRPr="00F5592E">
        <w:rPr>
          <w:rFonts w:asciiTheme="minorHAnsi" w:hAnsiTheme="minorHAnsi"/>
          <w:b w:val="0"/>
          <w:color w:val="auto"/>
          <w:sz w:val="24"/>
          <w:szCs w:val="24"/>
          <w:lang w:val="en-US"/>
        </w:rPr>
        <w:t xml:space="preserve"> </w:t>
      </w:r>
    </w:p>
    <w:p w:rsidR="00F56CCA" w:rsidRPr="00F5592E" w:rsidRDefault="00237847" w:rsidP="00237847">
      <w:pPr>
        <w:pStyle w:val="Heading3"/>
        <w:spacing w:line="360" w:lineRule="auto"/>
        <w:rPr>
          <w:sz w:val="24"/>
          <w:szCs w:val="24"/>
          <w:lang w:val="en-US"/>
        </w:rPr>
      </w:pPr>
      <w:bookmarkStart w:id="31" w:name="_Toc426324633"/>
      <w:r w:rsidRPr="00F5592E">
        <w:rPr>
          <w:rFonts w:asciiTheme="minorHAnsi" w:hAnsiTheme="minorHAnsi"/>
          <w:b w:val="0"/>
          <w:color w:val="auto"/>
          <w:sz w:val="24"/>
          <w:szCs w:val="24"/>
          <w:lang w:val="en-US"/>
        </w:rPr>
        <w:t>Finally, several</w:t>
      </w:r>
      <w:r w:rsidR="001C41B5" w:rsidRPr="00F5592E">
        <w:rPr>
          <w:rFonts w:asciiTheme="minorHAnsi" w:hAnsiTheme="minorHAnsi"/>
          <w:b w:val="0"/>
          <w:color w:val="auto"/>
          <w:sz w:val="24"/>
          <w:szCs w:val="24"/>
          <w:lang w:val="en-US"/>
        </w:rPr>
        <w:t xml:space="preserve"> mul</w:t>
      </w:r>
      <w:r w:rsidRPr="00F5592E">
        <w:rPr>
          <w:rFonts w:asciiTheme="minorHAnsi" w:hAnsiTheme="minorHAnsi"/>
          <w:b w:val="0"/>
          <w:color w:val="auto"/>
          <w:sz w:val="24"/>
          <w:szCs w:val="24"/>
          <w:lang w:val="en-US"/>
        </w:rPr>
        <w:t xml:space="preserve">tiple regression models were estimated. I have disclosed eight models, the first five adding the Big Five factors step-by-step, starting with Openness to Experience, then Conscientiousness, followed by Extraversion, Agreeableness and Neuroticism (forming OCEAN). In the sixth model, the variable job tenure was added, and in the seventh, the interaction between Openness to Experience and Agreeableness. In the final model, the variable Extraversion is deleted, to arrive at the model with both the highest explanatory value (as depicted by the Adjusted R-square) and the most significant estimates of the coefficients of the included variables. </w:t>
      </w:r>
      <w:bookmarkEnd w:id="24"/>
      <w:bookmarkEnd w:id="26"/>
      <w:bookmarkEnd w:id="27"/>
      <w:bookmarkEnd w:id="28"/>
      <w:bookmarkEnd w:id="29"/>
      <w:bookmarkEnd w:id="30"/>
      <w:r w:rsidR="00A453CF" w:rsidRPr="00F5592E">
        <w:rPr>
          <w:rFonts w:asciiTheme="minorHAnsi" w:hAnsiTheme="minorHAnsi"/>
          <w:b w:val="0"/>
          <w:color w:val="auto"/>
          <w:sz w:val="24"/>
          <w:szCs w:val="24"/>
          <w:lang w:val="en-US"/>
        </w:rPr>
        <w:t>For some models, residual plots are provided, to see if the assumption of homoscedasticy of the errors is satisfied.</w:t>
      </w:r>
      <w:bookmarkEnd w:id="31"/>
    </w:p>
    <w:p w:rsidR="00BA525B" w:rsidRPr="00F5592E" w:rsidRDefault="00BA525B" w:rsidP="00BA525B">
      <w:pPr>
        <w:pStyle w:val="Heading3"/>
        <w:spacing w:line="360" w:lineRule="auto"/>
        <w:rPr>
          <w:sz w:val="24"/>
          <w:szCs w:val="24"/>
          <w:lang w:val="en-US"/>
        </w:rPr>
      </w:pPr>
      <w:bookmarkStart w:id="32" w:name="_Toc426324634"/>
      <w:r w:rsidRPr="00F5592E">
        <w:rPr>
          <w:sz w:val="24"/>
          <w:szCs w:val="24"/>
          <w:lang w:val="en-US"/>
        </w:rPr>
        <w:t>3.4 Sample strategy</w:t>
      </w:r>
      <w:bookmarkEnd w:id="32"/>
    </w:p>
    <w:p w:rsidR="00495FB9" w:rsidRPr="00F5592E" w:rsidRDefault="00495FB9" w:rsidP="00495FB9">
      <w:pPr>
        <w:spacing w:line="360" w:lineRule="auto"/>
        <w:rPr>
          <w:sz w:val="24"/>
          <w:szCs w:val="24"/>
          <w:lang w:val="en-US"/>
        </w:rPr>
      </w:pPr>
      <w:r w:rsidRPr="00F5592E">
        <w:rPr>
          <w:sz w:val="24"/>
          <w:szCs w:val="24"/>
          <w:lang w:val="en-US"/>
        </w:rPr>
        <w:t xml:space="preserve">The sample was purposely created, which means that only managers of the companies were asked to fill in a survey. The choice for managers was made because the results of Barrick &amp; Mount (1991) indicated that Openness to Experience was a significant indicator of manager’s job performance. In the carpentry company, the managers belonged to either one of tree management groups: Owner-managers, Management Team and Operations Management. In the transport &amp; storage company, all managers were partial owners, resulting in only one group. Convenience sampling was only the case in the carpentry company, because two managers were on holiday during the time the survey was available. Because this information was available prior to the sending out of the survey, they have not been approached. </w:t>
      </w:r>
    </w:p>
    <w:p w:rsidR="00495FB9" w:rsidRPr="00F5592E" w:rsidRDefault="00495FB9" w:rsidP="00495FB9">
      <w:pPr>
        <w:pStyle w:val="Heading3"/>
        <w:spacing w:line="360" w:lineRule="auto"/>
        <w:rPr>
          <w:sz w:val="24"/>
          <w:szCs w:val="24"/>
          <w:lang w:val="en-US"/>
        </w:rPr>
      </w:pPr>
      <w:bookmarkStart w:id="33" w:name="_Toc426324635"/>
      <w:r w:rsidRPr="00F5592E">
        <w:rPr>
          <w:sz w:val="24"/>
          <w:szCs w:val="24"/>
          <w:lang w:val="en-US"/>
        </w:rPr>
        <w:lastRenderedPageBreak/>
        <w:t>3.5 Quality indicators</w:t>
      </w:r>
      <w:bookmarkEnd w:id="33"/>
    </w:p>
    <w:p w:rsidR="006E3616" w:rsidRPr="00F5592E" w:rsidRDefault="006E3616" w:rsidP="006E3616">
      <w:pPr>
        <w:pStyle w:val="Heading3"/>
        <w:rPr>
          <w:lang w:val="en-US"/>
        </w:rPr>
      </w:pPr>
      <w:bookmarkStart w:id="34" w:name="_Toc426324636"/>
      <w:r w:rsidRPr="00F5592E">
        <w:rPr>
          <w:lang w:val="en-US"/>
        </w:rPr>
        <w:t>3.5.1 Validity</w:t>
      </w:r>
      <w:bookmarkEnd w:id="34"/>
    </w:p>
    <w:p w:rsidR="006E3616" w:rsidRPr="00F5592E" w:rsidRDefault="006E3616" w:rsidP="006E3616">
      <w:pPr>
        <w:spacing w:line="360" w:lineRule="auto"/>
        <w:rPr>
          <w:sz w:val="24"/>
          <w:szCs w:val="24"/>
          <w:lang w:val="en-US"/>
        </w:rPr>
      </w:pPr>
      <w:r w:rsidRPr="00F5592E">
        <w:rPr>
          <w:sz w:val="24"/>
          <w:szCs w:val="24"/>
          <w:lang w:val="en-US"/>
        </w:rPr>
        <w:t xml:space="preserve">To enhance the validity of this research, I included some control variables. The first four control variables concern the Big Five factors of Conscientiousness, Extraversion, Agreeableness and Neuroticism. These were taken into account because all of them have an influence on managerial job performance </w:t>
      </w:r>
      <w:sdt>
        <w:sdtPr>
          <w:rPr>
            <w:sz w:val="24"/>
            <w:szCs w:val="24"/>
            <w:lang w:val="en-US"/>
          </w:rPr>
          <w:id w:val="1938868453"/>
          <w:citation/>
        </w:sdtPr>
        <w:sdtEndPr/>
        <w:sdtContent>
          <w:r w:rsidR="00285104" w:rsidRPr="00F5592E">
            <w:rPr>
              <w:sz w:val="24"/>
              <w:szCs w:val="24"/>
              <w:lang w:val="en-US"/>
            </w:rPr>
            <w:fldChar w:fldCharType="begin"/>
          </w:r>
          <w:r w:rsidRPr="00F5592E">
            <w:rPr>
              <w:sz w:val="24"/>
              <w:szCs w:val="24"/>
              <w:lang w:val="en-US"/>
            </w:rPr>
            <w:instrText xml:space="preserve"> CITATION Rot03 \l 1043 </w:instrText>
          </w:r>
          <w:r w:rsidR="00285104" w:rsidRPr="00F5592E">
            <w:rPr>
              <w:sz w:val="24"/>
              <w:szCs w:val="24"/>
              <w:lang w:val="en-US"/>
            </w:rPr>
            <w:fldChar w:fldCharType="separate"/>
          </w:r>
          <w:r w:rsidR="00860C20" w:rsidRPr="00860C20">
            <w:rPr>
              <w:noProof/>
              <w:sz w:val="24"/>
              <w:szCs w:val="24"/>
              <w:lang w:val="en-US"/>
            </w:rPr>
            <w:t>(Rothmann, 2003)</w:t>
          </w:r>
          <w:r w:rsidR="00285104" w:rsidRPr="00F5592E">
            <w:rPr>
              <w:sz w:val="24"/>
              <w:szCs w:val="24"/>
              <w:lang w:val="en-US"/>
            </w:rPr>
            <w:fldChar w:fldCharType="end"/>
          </w:r>
        </w:sdtContent>
      </w:sdt>
      <w:r w:rsidRPr="00F5592E">
        <w:rPr>
          <w:sz w:val="24"/>
          <w:szCs w:val="24"/>
          <w:lang w:val="en-US"/>
        </w:rPr>
        <w:t xml:space="preserve">, and thus logically on company performance as well. </w:t>
      </w:r>
    </w:p>
    <w:p w:rsidR="006E3616" w:rsidRPr="00F5592E" w:rsidRDefault="006E3616" w:rsidP="006E3616">
      <w:pPr>
        <w:spacing w:line="360" w:lineRule="auto"/>
        <w:rPr>
          <w:sz w:val="24"/>
          <w:szCs w:val="24"/>
          <w:lang w:val="en-US"/>
        </w:rPr>
      </w:pPr>
      <w:r w:rsidRPr="00F5592E">
        <w:rPr>
          <w:sz w:val="24"/>
          <w:szCs w:val="24"/>
          <w:lang w:val="en-US"/>
        </w:rPr>
        <w:t xml:space="preserve">The </w:t>
      </w:r>
      <w:r w:rsidR="00D65458" w:rsidRPr="00F5592E">
        <w:rPr>
          <w:sz w:val="24"/>
          <w:szCs w:val="24"/>
          <w:lang w:val="en-US"/>
        </w:rPr>
        <w:t>fifth</w:t>
      </w:r>
      <w:r w:rsidRPr="00F5592E">
        <w:rPr>
          <w:sz w:val="24"/>
          <w:szCs w:val="24"/>
          <w:lang w:val="en-US"/>
        </w:rPr>
        <w:t xml:space="preserve"> control variable is the job tenure of the managers. This control might prove to be important, because a manager with a longer time on the job might understand the processes in the company better, and therefore be more able to interpret correctly what influence his or her actions indirectly have on other parts of the company.  Hg &amp; Feldman (2010) found that job tenure had a positive (but diminishing) effect on job performance. Again, this variable is included because of the effect that job performance is logically thought to have on company performance. </w:t>
      </w:r>
    </w:p>
    <w:p w:rsidR="00D65458" w:rsidRPr="00F5592E" w:rsidRDefault="006E3616" w:rsidP="006E3616">
      <w:pPr>
        <w:spacing w:line="360" w:lineRule="auto"/>
        <w:rPr>
          <w:sz w:val="24"/>
          <w:szCs w:val="24"/>
          <w:lang w:val="en-US"/>
        </w:rPr>
      </w:pPr>
      <w:r w:rsidRPr="00F5592E">
        <w:rPr>
          <w:sz w:val="24"/>
          <w:szCs w:val="24"/>
          <w:lang w:val="en-US"/>
        </w:rPr>
        <w:t xml:space="preserve">The </w:t>
      </w:r>
      <w:r w:rsidR="00D65458" w:rsidRPr="00F5592E">
        <w:rPr>
          <w:sz w:val="24"/>
          <w:szCs w:val="24"/>
          <w:lang w:val="en-US"/>
        </w:rPr>
        <w:t>sixth</w:t>
      </w:r>
      <w:r w:rsidRPr="00F5592E">
        <w:rPr>
          <w:sz w:val="24"/>
          <w:szCs w:val="24"/>
          <w:lang w:val="en-US"/>
        </w:rPr>
        <w:t xml:space="preserve"> control variable indicates the size of the companies, as measured by the average number of employees per year. </w:t>
      </w:r>
      <w:r w:rsidR="00D65458" w:rsidRPr="00F5592E">
        <w:rPr>
          <w:sz w:val="24"/>
          <w:szCs w:val="24"/>
          <w:lang w:val="en-US"/>
        </w:rPr>
        <w:t xml:space="preserve">This was in accordance with Ciavarella et al (2004), who examined different companies in different industries as well. </w:t>
      </w:r>
    </w:p>
    <w:p w:rsidR="00D65458" w:rsidRPr="00F5592E" w:rsidRDefault="00D65458" w:rsidP="006E3616">
      <w:pPr>
        <w:spacing w:line="360" w:lineRule="auto"/>
        <w:rPr>
          <w:sz w:val="24"/>
          <w:szCs w:val="24"/>
          <w:lang w:val="en-US"/>
        </w:rPr>
      </w:pPr>
      <w:r w:rsidRPr="00F5592E">
        <w:rPr>
          <w:sz w:val="24"/>
          <w:szCs w:val="24"/>
          <w:lang w:val="en-US"/>
        </w:rPr>
        <w:t>The seventh, and last, control variable concerns the performa</w:t>
      </w:r>
      <w:r w:rsidR="0085093B" w:rsidRPr="00F5592E">
        <w:rPr>
          <w:sz w:val="24"/>
          <w:szCs w:val="24"/>
          <w:lang w:val="en-US"/>
        </w:rPr>
        <w:t xml:space="preserve">nce per industry. This is in accordance with the meta-analysis performed by Capon &amp; Hoenig (1990), which was aimed to discover the determinants of financial performance. </w:t>
      </w:r>
    </w:p>
    <w:p w:rsidR="006E3616" w:rsidRPr="00F5592E" w:rsidRDefault="0085093B" w:rsidP="006E3616">
      <w:pPr>
        <w:spacing w:line="360" w:lineRule="auto"/>
        <w:rPr>
          <w:lang w:val="en-US"/>
        </w:rPr>
      </w:pPr>
      <w:r w:rsidRPr="00F5592E">
        <w:rPr>
          <w:sz w:val="24"/>
          <w:szCs w:val="24"/>
          <w:lang w:val="en-US"/>
        </w:rPr>
        <w:t>The validity of the survey was secured, beca</w:t>
      </w:r>
      <w:r w:rsidR="00C407AB" w:rsidRPr="00F5592E">
        <w:rPr>
          <w:sz w:val="24"/>
          <w:szCs w:val="24"/>
          <w:lang w:val="en-US"/>
        </w:rPr>
        <w:t xml:space="preserve">use it is widely used, supported widely, as well as plenteously used in personality-related research </w:t>
      </w:r>
      <w:sdt>
        <w:sdtPr>
          <w:rPr>
            <w:sz w:val="24"/>
            <w:szCs w:val="24"/>
            <w:lang w:val="en-US"/>
          </w:rPr>
          <w:id w:val="5766184"/>
          <w:citation/>
        </w:sdtPr>
        <w:sdtEndPr/>
        <w:sdtContent>
          <w:r w:rsidR="00C407AB" w:rsidRPr="00F5592E">
            <w:rPr>
              <w:sz w:val="24"/>
              <w:szCs w:val="24"/>
              <w:lang w:val="en-US"/>
            </w:rPr>
            <w:fldChar w:fldCharType="begin"/>
          </w:r>
          <w:r w:rsidR="00C407AB" w:rsidRPr="00F5592E">
            <w:rPr>
              <w:sz w:val="24"/>
              <w:szCs w:val="24"/>
              <w:lang w:val="en-US"/>
            </w:rPr>
            <w:instrText xml:space="preserve"> CITATION Gos03 \l 1033 </w:instrText>
          </w:r>
          <w:r w:rsidR="00C407AB" w:rsidRPr="00F5592E">
            <w:rPr>
              <w:sz w:val="24"/>
              <w:szCs w:val="24"/>
              <w:lang w:val="en-US"/>
            </w:rPr>
            <w:fldChar w:fldCharType="separate"/>
          </w:r>
          <w:r w:rsidR="00860C20" w:rsidRPr="00860C20">
            <w:rPr>
              <w:noProof/>
              <w:sz w:val="24"/>
              <w:szCs w:val="24"/>
              <w:lang w:val="en-US"/>
            </w:rPr>
            <w:t>(Gosling, 2003)</w:t>
          </w:r>
          <w:r w:rsidR="00C407AB" w:rsidRPr="00F5592E">
            <w:rPr>
              <w:sz w:val="24"/>
              <w:szCs w:val="24"/>
              <w:lang w:val="en-US"/>
            </w:rPr>
            <w:fldChar w:fldCharType="end"/>
          </w:r>
        </w:sdtContent>
      </w:sdt>
      <w:r w:rsidR="00C407AB" w:rsidRPr="00F5592E">
        <w:rPr>
          <w:sz w:val="24"/>
          <w:szCs w:val="24"/>
          <w:lang w:val="en-US"/>
        </w:rPr>
        <w:t xml:space="preserve">. </w:t>
      </w:r>
      <w:r w:rsidR="00495FB9" w:rsidRPr="00F5592E">
        <w:rPr>
          <w:lang w:val="en-US"/>
        </w:rPr>
        <w:br w:type="page"/>
      </w:r>
    </w:p>
    <w:p w:rsidR="00F56CCA" w:rsidRPr="00F5592E" w:rsidRDefault="00CF52C6" w:rsidP="00BA525B">
      <w:pPr>
        <w:pStyle w:val="Heading2"/>
        <w:spacing w:line="360" w:lineRule="auto"/>
        <w:rPr>
          <w:lang w:val="en-US"/>
        </w:rPr>
      </w:pPr>
      <w:bookmarkStart w:id="35" w:name="_Toc426324637"/>
      <w:r w:rsidRPr="00F5592E">
        <w:rPr>
          <w:lang w:val="en-US"/>
        </w:rPr>
        <w:lastRenderedPageBreak/>
        <w:t xml:space="preserve">4. </w:t>
      </w:r>
      <w:r w:rsidR="00F56CCA" w:rsidRPr="00F5592E">
        <w:rPr>
          <w:lang w:val="en-US"/>
        </w:rPr>
        <w:t>Results</w:t>
      </w:r>
      <w:bookmarkEnd w:id="35"/>
    </w:p>
    <w:p w:rsidR="00CF52C6" w:rsidRPr="00F5592E" w:rsidRDefault="00CF52C6" w:rsidP="00CF52C6">
      <w:pPr>
        <w:pStyle w:val="Heading3"/>
        <w:spacing w:line="360" w:lineRule="auto"/>
        <w:rPr>
          <w:sz w:val="24"/>
          <w:szCs w:val="24"/>
          <w:lang w:val="en-US"/>
        </w:rPr>
      </w:pPr>
      <w:bookmarkStart w:id="36" w:name="_Toc426324638"/>
      <w:r w:rsidRPr="00F5592E">
        <w:rPr>
          <w:sz w:val="24"/>
          <w:szCs w:val="24"/>
          <w:lang w:val="en-US"/>
        </w:rPr>
        <w:t>4.1 Differences in average Openness to Experience</w:t>
      </w:r>
      <w:bookmarkEnd w:id="36"/>
    </w:p>
    <w:p w:rsidR="00C334A8" w:rsidRPr="00F5592E" w:rsidRDefault="00C334A8" w:rsidP="00BA525B">
      <w:pPr>
        <w:spacing w:line="360" w:lineRule="auto"/>
        <w:rPr>
          <w:rFonts w:cstheme="minorHAnsi"/>
          <w:sz w:val="24"/>
          <w:szCs w:val="24"/>
          <w:lang w:val="en-US"/>
        </w:rPr>
      </w:pPr>
      <w:r w:rsidRPr="00F5592E">
        <w:rPr>
          <w:sz w:val="24"/>
          <w:szCs w:val="24"/>
          <w:lang w:val="en-US"/>
        </w:rPr>
        <w:t>As described previously, the first test to perform concerns the difference between the Openness to Experience of the managers of the different companies. This check was performed using a one-sided, independent sample t-statistic.</w:t>
      </w:r>
      <w:r w:rsidR="00FE7999" w:rsidRPr="00F5592E">
        <w:rPr>
          <w:sz w:val="24"/>
          <w:szCs w:val="24"/>
          <w:lang w:val="en-US"/>
        </w:rPr>
        <w:t xml:space="preserve"> </w:t>
      </w:r>
      <w:r w:rsidR="00082B7E" w:rsidRPr="00F5592E">
        <w:rPr>
          <w:sz w:val="24"/>
          <w:szCs w:val="24"/>
          <w:lang w:val="en-US"/>
        </w:rPr>
        <w:t xml:space="preserve">A t-test was chosen because of the unequal sample sizes and the fact that the questionnaire was performed by only 16 persons (resulting in 110 observations). </w:t>
      </w:r>
      <w:r w:rsidR="00FE7999" w:rsidRPr="00F5592E">
        <w:rPr>
          <w:sz w:val="24"/>
          <w:szCs w:val="24"/>
          <w:lang w:val="en-US"/>
        </w:rPr>
        <w:t xml:space="preserve">The choice for one-sided was made because the average Openness to Experience of managers in a financially healthy company is expected to be higher than the average Openness to Experience of a company under SAM. </w:t>
      </w:r>
    </w:p>
    <w:p w:rsidR="00C334A8" w:rsidRPr="00F5592E" w:rsidRDefault="00C334A8" w:rsidP="00BA525B">
      <w:pPr>
        <w:spacing w:line="360" w:lineRule="auto"/>
        <w:rPr>
          <w:rFonts w:cstheme="minorHAnsi"/>
          <w:sz w:val="24"/>
          <w:szCs w:val="24"/>
          <w:lang w:val="en-US"/>
        </w:rPr>
      </w:pPr>
      <w:r w:rsidRPr="00F5592E">
        <w:rPr>
          <w:rFonts w:cstheme="minorHAnsi"/>
          <w:sz w:val="24"/>
          <w:szCs w:val="24"/>
          <w:lang w:val="en-US"/>
        </w:rPr>
        <w:t>The results of the t-test are given below:</w:t>
      </w:r>
    </w:p>
    <w:tbl>
      <w:tblPr>
        <w:tblStyle w:val="MediumList2-Accent1"/>
        <w:tblW w:w="0" w:type="auto"/>
        <w:tblLook w:val="04A0" w:firstRow="1" w:lastRow="0" w:firstColumn="1" w:lastColumn="0" w:noHBand="0" w:noVBand="1"/>
      </w:tblPr>
      <w:tblGrid>
        <w:gridCol w:w="2943"/>
        <w:gridCol w:w="2766"/>
        <w:gridCol w:w="3579"/>
      </w:tblGrid>
      <w:tr w:rsidR="00C334A8" w:rsidRPr="003A1F56" w:rsidTr="00725CD9">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0" w:type="auto"/>
            <w:gridSpan w:val="3"/>
            <w:tcBorders>
              <w:bottom w:val="single" w:sz="12" w:space="0" w:color="4F81BD" w:themeColor="accent1"/>
            </w:tcBorders>
            <w:noWrap/>
            <w:hideMark/>
          </w:tcPr>
          <w:p w:rsidR="00C334A8" w:rsidRPr="00F5592E" w:rsidRDefault="00C334A8" w:rsidP="00C334A8">
            <w:pPr>
              <w:rPr>
                <w:rFonts w:asciiTheme="minorHAnsi" w:eastAsia="Times New Roman" w:hAnsiTheme="minorHAnsi" w:cstheme="minorHAnsi"/>
                <w:color w:val="000000"/>
                <w:sz w:val="22"/>
                <w:szCs w:val="22"/>
                <w:lang w:val="en-US"/>
              </w:rPr>
            </w:pPr>
            <w:r w:rsidRPr="00F5592E">
              <w:rPr>
                <w:rFonts w:asciiTheme="minorHAnsi" w:eastAsia="Times New Roman" w:hAnsiTheme="minorHAnsi" w:cstheme="minorHAnsi"/>
                <w:color w:val="000000"/>
                <w:sz w:val="22"/>
                <w:szCs w:val="22"/>
                <w:lang w:val="en-US"/>
              </w:rPr>
              <w:t>T-test: two samples with unequal variances</w:t>
            </w:r>
          </w:p>
        </w:tc>
      </w:tr>
      <w:tr w:rsidR="00C334A8" w:rsidRPr="003A1F56" w:rsidTr="00725CD9">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4F81BD" w:themeColor="accent1"/>
              <w:bottom w:val="single" w:sz="12" w:space="0" w:color="4F81BD" w:themeColor="accent1"/>
            </w:tcBorders>
            <w:noWrap/>
            <w:hideMark/>
          </w:tcPr>
          <w:p w:rsidR="00C334A8" w:rsidRPr="00F5592E" w:rsidRDefault="00C334A8" w:rsidP="00C334A8">
            <w:pPr>
              <w:rPr>
                <w:rFonts w:asciiTheme="minorHAnsi" w:eastAsia="Times New Roman" w:hAnsiTheme="minorHAnsi" w:cstheme="minorHAnsi"/>
                <w:i/>
                <w:iCs/>
                <w:color w:val="000000"/>
                <w:lang w:val="en-US"/>
              </w:rPr>
            </w:pPr>
          </w:p>
        </w:tc>
        <w:tc>
          <w:tcPr>
            <w:tcW w:w="0" w:type="auto"/>
            <w:tcBorders>
              <w:top w:val="single" w:sz="12" w:space="0" w:color="4F81BD" w:themeColor="accent1"/>
              <w:bottom w:val="single" w:sz="12" w:space="0" w:color="4F81BD" w:themeColor="accent1"/>
            </w:tcBorders>
            <w:noWrap/>
            <w:hideMark/>
          </w:tcPr>
          <w:p w:rsidR="00C334A8" w:rsidRPr="00F5592E" w:rsidRDefault="00C334A8" w:rsidP="00CF52C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 xml:space="preserve">Average Openness To Experience </w:t>
            </w:r>
            <w:r w:rsidR="00CF52C6" w:rsidRPr="00F5592E">
              <w:rPr>
                <w:rFonts w:asciiTheme="minorHAnsi" w:eastAsia="Times New Roman" w:hAnsiTheme="minorHAnsi" w:cstheme="minorHAnsi"/>
                <w:i/>
                <w:iCs/>
                <w:color w:val="000000"/>
                <w:lang w:val="en-US"/>
              </w:rPr>
              <w:t>SAM</w:t>
            </w:r>
          </w:p>
        </w:tc>
        <w:tc>
          <w:tcPr>
            <w:tcW w:w="0" w:type="auto"/>
            <w:tcBorders>
              <w:top w:val="single" w:sz="12" w:space="0" w:color="4F81BD" w:themeColor="accent1"/>
              <w:bottom w:val="single" w:sz="12" w:space="0" w:color="4F81BD" w:themeColor="accent1"/>
            </w:tcBorders>
            <w:noWrap/>
            <w:hideMark/>
          </w:tcPr>
          <w:p w:rsidR="00C334A8" w:rsidRPr="00F5592E" w:rsidRDefault="00C334A8" w:rsidP="00CF52C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 xml:space="preserve">Average Openness to Experience </w:t>
            </w:r>
            <w:r w:rsidR="00CF52C6" w:rsidRPr="00F5592E">
              <w:rPr>
                <w:rFonts w:asciiTheme="minorHAnsi" w:eastAsia="Times New Roman" w:hAnsiTheme="minorHAnsi" w:cstheme="minorHAnsi"/>
                <w:i/>
                <w:iCs/>
                <w:color w:val="000000"/>
                <w:lang w:val="en-US"/>
              </w:rPr>
              <w:t>healthy company</w:t>
            </w:r>
          </w:p>
        </w:tc>
      </w:tr>
      <w:tr w:rsidR="00C334A8" w:rsidRPr="00F5592E" w:rsidTr="00725CD9">
        <w:trPr>
          <w:trHeight w:val="270"/>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4F81BD" w:themeColor="accent1"/>
            </w:tcBorders>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Mean</w:t>
            </w:r>
          </w:p>
        </w:tc>
        <w:tc>
          <w:tcPr>
            <w:tcW w:w="0" w:type="auto"/>
            <w:tcBorders>
              <w:top w:val="single" w:sz="12" w:space="0" w:color="4F81BD" w:themeColor="accent1"/>
            </w:tcBorders>
            <w:noWrap/>
            <w:hideMark/>
          </w:tcPr>
          <w:p w:rsidR="00C334A8" w:rsidRPr="00F5592E" w:rsidRDefault="00C334A8" w:rsidP="00C334A8">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3,26</w:t>
            </w:r>
            <w:r w:rsidR="00725CD9" w:rsidRPr="00F5592E">
              <w:rPr>
                <w:rFonts w:asciiTheme="minorHAnsi" w:eastAsia="Times New Roman" w:hAnsiTheme="minorHAnsi" w:cstheme="minorHAnsi"/>
                <w:color w:val="000000"/>
                <w:lang w:val="en-US"/>
              </w:rPr>
              <w:t>4</w:t>
            </w:r>
          </w:p>
        </w:tc>
        <w:tc>
          <w:tcPr>
            <w:tcW w:w="0" w:type="auto"/>
            <w:tcBorders>
              <w:top w:val="single" w:sz="12" w:space="0" w:color="4F81BD" w:themeColor="accent1"/>
            </w:tcBorders>
            <w:noWrap/>
            <w:hideMark/>
          </w:tcPr>
          <w:p w:rsidR="00C334A8" w:rsidRPr="00F5592E" w:rsidRDefault="00C334A8" w:rsidP="00C334A8">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3,5</w:t>
            </w:r>
          </w:p>
        </w:tc>
      </w:tr>
      <w:tr w:rsidR="00C334A8" w:rsidRPr="00F5592E" w:rsidTr="00725CD9">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Variance</w:t>
            </w:r>
          </w:p>
        </w:tc>
        <w:tc>
          <w:tcPr>
            <w:tcW w:w="0" w:type="auto"/>
            <w:noWrap/>
            <w:hideMark/>
          </w:tcPr>
          <w:p w:rsidR="00C334A8" w:rsidRPr="00F5592E" w:rsidRDefault="00C334A8" w:rsidP="00C334A8">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1,0</w:t>
            </w:r>
            <w:r w:rsidR="00725CD9" w:rsidRPr="00F5592E">
              <w:rPr>
                <w:rFonts w:asciiTheme="minorHAnsi" w:eastAsia="Times New Roman" w:hAnsiTheme="minorHAnsi" w:cstheme="minorHAnsi"/>
                <w:color w:val="000000"/>
                <w:lang w:val="en-US"/>
              </w:rPr>
              <w:t>40</w:t>
            </w:r>
          </w:p>
        </w:tc>
        <w:tc>
          <w:tcPr>
            <w:tcW w:w="0" w:type="auto"/>
            <w:noWrap/>
            <w:hideMark/>
          </w:tcPr>
          <w:p w:rsidR="00C334A8" w:rsidRPr="00F5592E" w:rsidRDefault="00725CD9" w:rsidP="00C334A8">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0,459</w:t>
            </w:r>
          </w:p>
        </w:tc>
      </w:tr>
      <w:tr w:rsidR="00C334A8" w:rsidRPr="00F5592E" w:rsidTr="00725CD9">
        <w:trPr>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Observations</w:t>
            </w:r>
          </w:p>
        </w:tc>
        <w:tc>
          <w:tcPr>
            <w:tcW w:w="0" w:type="auto"/>
            <w:noWrap/>
            <w:hideMark/>
          </w:tcPr>
          <w:p w:rsidR="00C334A8" w:rsidRPr="00F5592E" w:rsidRDefault="00C334A8" w:rsidP="00C334A8">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110</w:t>
            </w:r>
          </w:p>
        </w:tc>
        <w:tc>
          <w:tcPr>
            <w:tcW w:w="0" w:type="auto"/>
            <w:noWrap/>
            <w:hideMark/>
          </w:tcPr>
          <w:p w:rsidR="00C334A8" w:rsidRPr="00F5592E" w:rsidRDefault="00C334A8" w:rsidP="00C334A8">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50</w:t>
            </w:r>
          </w:p>
        </w:tc>
      </w:tr>
      <w:tr w:rsidR="00C334A8" w:rsidRPr="00F5592E" w:rsidTr="00725CD9">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Estimation of difference between means</w:t>
            </w:r>
          </w:p>
        </w:tc>
        <w:tc>
          <w:tcPr>
            <w:tcW w:w="0" w:type="auto"/>
            <w:noWrap/>
            <w:hideMark/>
          </w:tcPr>
          <w:p w:rsidR="00C334A8" w:rsidRPr="00F5592E" w:rsidRDefault="00C334A8" w:rsidP="00C334A8">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0</w:t>
            </w:r>
          </w:p>
        </w:tc>
        <w:tc>
          <w:tcPr>
            <w:tcW w:w="0" w:type="auto"/>
            <w:noWrap/>
            <w:hideMark/>
          </w:tcPr>
          <w:p w:rsidR="00C334A8" w:rsidRPr="00F5592E" w:rsidRDefault="00C334A8" w:rsidP="00C334A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p>
        </w:tc>
      </w:tr>
      <w:tr w:rsidR="00C334A8" w:rsidRPr="00F5592E" w:rsidTr="00725CD9">
        <w:trPr>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Degrees of Freedom</w:t>
            </w:r>
          </w:p>
        </w:tc>
        <w:tc>
          <w:tcPr>
            <w:tcW w:w="0" w:type="auto"/>
            <w:noWrap/>
            <w:hideMark/>
          </w:tcPr>
          <w:p w:rsidR="00C334A8" w:rsidRPr="00F5592E" w:rsidRDefault="00C334A8" w:rsidP="00C334A8">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137</w:t>
            </w:r>
          </w:p>
        </w:tc>
        <w:tc>
          <w:tcPr>
            <w:tcW w:w="0" w:type="auto"/>
            <w:noWrap/>
            <w:hideMark/>
          </w:tcPr>
          <w:p w:rsidR="00C334A8" w:rsidRPr="00F5592E" w:rsidRDefault="00C334A8" w:rsidP="00C334A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p>
        </w:tc>
      </w:tr>
      <w:tr w:rsidR="00C334A8" w:rsidRPr="00F5592E" w:rsidTr="00725CD9">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T- statistics</w:t>
            </w:r>
          </w:p>
        </w:tc>
        <w:tc>
          <w:tcPr>
            <w:tcW w:w="0" w:type="auto"/>
            <w:noWrap/>
            <w:hideMark/>
          </w:tcPr>
          <w:p w:rsidR="00C334A8" w:rsidRPr="00F5592E" w:rsidRDefault="00C334A8" w:rsidP="00C334A8">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-1,731</w:t>
            </w:r>
          </w:p>
        </w:tc>
        <w:tc>
          <w:tcPr>
            <w:tcW w:w="0" w:type="auto"/>
            <w:noWrap/>
            <w:hideMark/>
          </w:tcPr>
          <w:p w:rsidR="00C334A8" w:rsidRPr="00F5592E" w:rsidRDefault="00C334A8" w:rsidP="00C334A8">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p>
        </w:tc>
      </w:tr>
      <w:tr w:rsidR="00C334A8" w:rsidRPr="00F5592E" w:rsidTr="00725CD9">
        <w:trPr>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C334A8"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P(T&lt;=t) one-sided</w:t>
            </w:r>
          </w:p>
        </w:tc>
        <w:tc>
          <w:tcPr>
            <w:tcW w:w="0" w:type="auto"/>
            <w:noWrap/>
            <w:hideMark/>
          </w:tcPr>
          <w:p w:rsidR="00C334A8" w:rsidRPr="00F5592E" w:rsidRDefault="00C334A8" w:rsidP="00C334A8">
            <w:pPr>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0,0428</w:t>
            </w:r>
          </w:p>
        </w:tc>
        <w:tc>
          <w:tcPr>
            <w:tcW w:w="0" w:type="auto"/>
            <w:noWrap/>
            <w:hideMark/>
          </w:tcPr>
          <w:p w:rsidR="00C334A8" w:rsidRPr="00F5592E" w:rsidRDefault="00FE7999" w:rsidP="00C334A8">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hAnsiTheme="minorHAnsi" w:cstheme="minorHAnsi"/>
                <w:lang w:val="en-US"/>
              </w:rPr>
              <w:t>α</w:t>
            </w:r>
            <w:r w:rsidRPr="00F5592E">
              <w:rPr>
                <w:rFonts w:cstheme="minorHAnsi"/>
                <w:lang w:val="en-US"/>
              </w:rPr>
              <w:t xml:space="preserve"> = 0.05</w:t>
            </w:r>
          </w:p>
        </w:tc>
      </w:tr>
      <w:tr w:rsidR="00C334A8" w:rsidRPr="00F5592E" w:rsidTr="00725CD9">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auto"/>
            <w:noWrap/>
            <w:hideMark/>
          </w:tcPr>
          <w:p w:rsidR="00C334A8" w:rsidRPr="00F5592E" w:rsidRDefault="00FE7999" w:rsidP="00C334A8">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 xml:space="preserve">T-test critical value </w:t>
            </w:r>
          </w:p>
        </w:tc>
        <w:tc>
          <w:tcPr>
            <w:tcW w:w="0" w:type="auto"/>
            <w:noWrap/>
            <w:hideMark/>
          </w:tcPr>
          <w:p w:rsidR="00C334A8" w:rsidRPr="00F5592E" w:rsidRDefault="00C334A8" w:rsidP="00C334A8">
            <w:pPr>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1,656</w:t>
            </w:r>
          </w:p>
        </w:tc>
        <w:tc>
          <w:tcPr>
            <w:tcW w:w="0" w:type="auto"/>
            <w:noWrap/>
            <w:hideMark/>
          </w:tcPr>
          <w:p w:rsidR="00C334A8" w:rsidRPr="00F5592E" w:rsidRDefault="00C334A8" w:rsidP="00C407AB">
            <w:pPr>
              <w:keepNext/>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lang w:val="en-US"/>
              </w:rPr>
            </w:pPr>
          </w:p>
        </w:tc>
      </w:tr>
    </w:tbl>
    <w:p w:rsidR="00C334A8" w:rsidRPr="00F5592E" w:rsidRDefault="00C407AB" w:rsidP="00C407AB">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3</w:t>
      </w:r>
      <w:r w:rsidRPr="00F5592E">
        <w:rPr>
          <w:lang w:val="en-US"/>
        </w:rPr>
        <w:fldChar w:fldCharType="end"/>
      </w:r>
      <w:r w:rsidRPr="00F5592E">
        <w:rPr>
          <w:lang w:val="en-US"/>
        </w:rPr>
        <w:t>:</w:t>
      </w:r>
      <w:r w:rsidRPr="00F5592E">
        <w:rPr>
          <w:b w:val="0"/>
          <w:lang w:val="en-US"/>
        </w:rPr>
        <w:t xml:space="preserve"> T-test for independent means for </w:t>
      </w:r>
      <w:r w:rsidR="00F74AE6" w:rsidRPr="00F5592E">
        <w:rPr>
          <w:b w:val="0"/>
          <w:lang w:val="en-US"/>
        </w:rPr>
        <w:t>Openness to Experience, all questions separately, per company</w:t>
      </w:r>
      <w:r w:rsidR="00F74AE6" w:rsidRPr="00F5592E">
        <w:rPr>
          <w:b w:val="0"/>
          <w:lang w:val="en-US"/>
        </w:rPr>
        <w:tab/>
      </w:r>
    </w:p>
    <w:p w:rsidR="00DE77DF" w:rsidRPr="00F5592E" w:rsidRDefault="00FE7999" w:rsidP="00BA525B">
      <w:pPr>
        <w:spacing w:line="360" w:lineRule="auto"/>
        <w:rPr>
          <w:rFonts w:cstheme="minorHAnsi"/>
          <w:sz w:val="24"/>
          <w:szCs w:val="24"/>
          <w:lang w:val="en-US"/>
        </w:rPr>
      </w:pPr>
      <w:r w:rsidRPr="00F5592E">
        <w:rPr>
          <w:sz w:val="24"/>
          <w:szCs w:val="24"/>
          <w:lang w:val="en-US"/>
        </w:rPr>
        <w:t xml:space="preserve">As is evident from table </w:t>
      </w:r>
      <w:r w:rsidR="00C407AB" w:rsidRPr="00F5592E">
        <w:rPr>
          <w:sz w:val="24"/>
          <w:szCs w:val="24"/>
          <w:lang w:val="en-US"/>
        </w:rPr>
        <w:t>three</w:t>
      </w:r>
      <w:r w:rsidRPr="00F5592E">
        <w:rPr>
          <w:sz w:val="24"/>
          <w:szCs w:val="24"/>
          <w:lang w:val="en-US"/>
        </w:rPr>
        <w:t xml:space="preserve">, </w:t>
      </w:r>
      <w:r w:rsidR="00DE77DF" w:rsidRPr="00F5592E">
        <w:rPr>
          <w:sz w:val="24"/>
          <w:szCs w:val="24"/>
          <w:lang w:val="en-US"/>
        </w:rPr>
        <w:t>the test is significant on an</w:t>
      </w:r>
      <w:r w:rsidRPr="00F5592E">
        <w:rPr>
          <w:sz w:val="24"/>
          <w:szCs w:val="24"/>
          <w:lang w:val="en-US"/>
        </w:rPr>
        <w:t xml:space="preserve"> </w:t>
      </w:r>
      <w:r w:rsidRPr="00F5592E">
        <w:rPr>
          <w:rFonts w:cstheme="minorHAnsi"/>
          <w:sz w:val="24"/>
          <w:szCs w:val="24"/>
          <w:lang w:val="en-US"/>
        </w:rPr>
        <w:t>α = 0.05 level. This means that there is a significant difference between the means</w:t>
      </w:r>
      <w:r w:rsidR="00456956" w:rsidRPr="00F5592E">
        <w:rPr>
          <w:rFonts w:cstheme="minorHAnsi"/>
          <w:sz w:val="24"/>
          <w:szCs w:val="24"/>
          <w:lang w:val="en-US"/>
        </w:rPr>
        <w:t>, which amounts roughly to 0.24 in this case</w:t>
      </w:r>
      <w:r w:rsidRPr="00F5592E">
        <w:rPr>
          <w:rFonts w:cstheme="minorHAnsi"/>
          <w:sz w:val="24"/>
          <w:szCs w:val="24"/>
          <w:lang w:val="en-US"/>
        </w:rPr>
        <w:t xml:space="preserve">. </w:t>
      </w:r>
    </w:p>
    <w:p w:rsidR="00DE77DF" w:rsidRPr="00F5592E" w:rsidRDefault="00DE77DF" w:rsidP="00BA525B">
      <w:pPr>
        <w:spacing w:line="360" w:lineRule="auto"/>
        <w:rPr>
          <w:rFonts w:cstheme="minorHAnsi"/>
          <w:sz w:val="24"/>
          <w:szCs w:val="24"/>
          <w:lang w:val="en-US"/>
        </w:rPr>
      </w:pPr>
      <w:r w:rsidRPr="00F5592E">
        <w:rPr>
          <w:rFonts w:cstheme="minorHAnsi"/>
          <w:sz w:val="24"/>
          <w:szCs w:val="24"/>
          <w:lang w:val="en-US"/>
        </w:rPr>
        <w:t>However, since the results of the test would yield an average score per respondent, The same test was performed on the much smaller observation of the score on Openness to Experience per respondent. The independent samples t-test yielded the following results:</w:t>
      </w:r>
    </w:p>
    <w:p w:rsidR="00DE77DF" w:rsidRPr="00F5592E" w:rsidRDefault="00DE77DF">
      <w:pPr>
        <w:rPr>
          <w:lang w:val="en-US"/>
        </w:rPr>
      </w:pPr>
      <w:r w:rsidRPr="00F5592E">
        <w:rPr>
          <w:lang w:val="en-US"/>
        </w:rPr>
        <w:br w:type="page"/>
      </w:r>
    </w:p>
    <w:tbl>
      <w:tblPr>
        <w:tblStyle w:val="MediumList2-Accent1"/>
        <w:tblW w:w="0" w:type="auto"/>
        <w:tblLook w:val="04A0" w:firstRow="1" w:lastRow="0" w:firstColumn="1" w:lastColumn="0" w:noHBand="0" w:noVBand="1"/>
      </w:tblPr>
      <w:tblGrid>
        <w:gridCol w:w="3060"/>
        <w:gridCol w:w="2715"/>
        <w:gridCol w:w="3513"/>
      </w:tblGrid>
      <w:tr w:rsidR="00DE77DF" w:rsidRPr="003A1F56" w:rsidTr="00725CD9">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0" w:type="auto"/>
            <w:noWrap/>
            <w:hideMark/>
          </w:tcPr>
          <w:p w:rsidR="00DE77DF" w:rsidRPr="00F5592E" w:rsidRDefault="00DE77DF" w:rsidP="00DE77DF">
            <w:pPr>
              <w:rPr>
                <w:rFonts w:ascii="Calibri" w:eastAsia="Times New Roman" w:hAnsi="Calibri" w:cs="Calibri"/>
                <w:color w:val="000000"/>
                <w:sz w:val="22"/>
                <w:szCs w:val="22"/>
                <w:lang w:val="en-US"/>
              </w:rPr>
            </w:pPr>
            <w:r w:rsidRPr="00F5592E">
              <w:rPr>
                <w:rFonts w:asciiTheme="minorHAnsi" w:eastAsia="Times New Roman" w:hAnsiTheme="minorHAnsi" w:cstheme="minorHAnsi"/>
                <w:color w:val="000000"/>
                <w:sz w:val="22"/>
                <w:szCs w:val="22"/>
                <w:lang w:val="en-US"/>
              </w:rPr>
              <w:lastRenderedPageBreak/>
              <w:t>T-test: two samples with unequal variances</w:t>
            </w:r>
          </w:p>
        </w:tc>
        <w:tc>
          <w:tcPr>
            <w:tcW w:w="0" w:type="auto"/>
            <w:noWrap/>
            <w:hideMark/>
          </w:tcPr>
          <w:p w:rsidR="00DE77DF" w:rsidRPr="00F5592E" w:rsidRDefault="00DE77DF" w:rsidP="00DE77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val="en-US"/>
              </w:rPr>
            </w:pPr>
          </w:p>
        </w:tc>
        <w:tc>
          <w:tcPr>
            <w:tcW w:w="0" w:type="auto"/>
            <w:noWrap/>
            <w:hideMark/>
          </w:tcPr>
          <w:p w:rsidR="00DE77DF" w:rsidRPr="00F5592E" w:rsidRDefault="00DE77DF" w:rsidP="00DE77DF">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lang w:val="en-US"/>
              </w:rPr>
            </w:pPr>
          </w:p>
        </w:tc>
      </w:tr>
      <w:tr w:rsidR="00DE77DF" w:rsidRPr="003A1F56" w:rsidTr="00725CD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DE77DF">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DE77DF" w:rsidRPr="00F5592E" w:rsidRDefault="00DE77DF" w:rsidP="0051420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Average Openness To Experience SAM</w:t>
            </w:r>
          </w:p>
        </w:tc>
        <w:tc>
          <w:tcPr>
            <w:tcW w:w="0" w:type="auto"/>
            <w:noWrap/>
            <w:hideMark/>
          </w:tcPr>
          <w:p w:rsidR="00DE77DF" w:rsidRPr="00F5592E" w:rsidRDefault="00DE77DF" w:rsidP="00514203">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Average Openness to Experience healthy company</w:t>
            </w:r>
          </w:p>
        </w:tc>
      </w:tr>
      <w:tr w:rsidR="00DE77DF" w:rsidRPr="00F5592E" w:rsidTr="00725CD9">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Mean</w:t>
            </w:r>
          </w:p>
        </w:tc>
        <w:tc>
          <w:tcPr>
            <w:tcW w:w="0" w:type="auto"/>
            <w:noWrap/>
            <w:hideMark/>
          </w:tcPr>
          <w:p w:rsidR="00DE77DF" w:rsidRPr="00F5592E" w:rsidRDefault="00DE77DF" w:rsidP="00DE77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3,5</w:t>
            </w:r>
          </w:p>
        </w:tc>
        <w:tc>
          <w:tcPr>
            <w:tcW w:w="0" w:type="auto"/>
            <w:noWrap/>
            <w:hideMark/>
          </w:tcPr>
          <w:p w:rsidR="00DE77DF" w:rsidRPr="00F5592E" w:rsidRDefault="00DE77DF" w:rsidP="00DE77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3,26</w:t>
            </w:r>
            <w:r w:rsidR="00725CD9" w:rsidRPr="00F5592E">
              <w:rPr>
                <w:rFonts w:ascii="Calibri" w:eastAsia="Times New Roman" w:hAnsi="Calibri" w:cs="Calibri"/>
                <w:color w:val="000000"/>
                <w:lang w:val="en-US"/>
              </w:rPr>
              <w:t>4</w:t>
            </w:r>
          </w:p>
        </w:tc>
      </w:tr>
      <w:tr w:rsidR="00DE77DF" w:rsidRPr="00F5592E" w:rsidTr="00725CD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Variance</w:t>
            </w:r>
          </w:p>
        </w:tc>
        <w:tc>
          <w:tcPr>
            <w:tcW w:w="0" w:type="auto"/>
            <w:noWrap/>
            <w:hideMark/>
          </w:tcPr>
          <w:p w:rsidR="00DE77DF" w:rsidRPr="00F5592E" w:rsidRDefault="00DE77DF" w:rsidP="00DE77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0,065</w:t>
            </w:r>
          </w:p>
        </w:tc>
        <w:tc>
          <w:tcPr>
            <w:tcW w:w="0" w:type="auto"/>
            <w:noWrap/>
            <w:hideMark/>
          </w:tcPr>
          <w:p w:rsidR="00DE77DF" w:rsidRPr="00F5592E" w:rsidRDefault="00DE77DF" w:rsidP="00DE77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0,152</w:t>
            </w:r>
          </w:p>
        </w:tc>
      </w:tr>
      <w:tr w:rsidR="00DE77DF" w:rsidRPr="00F5592E" w:rsidTr="00725CD9">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Observations</w:t>
            </w:r>
          </w:p>
        </w:tc>
        <w:tc>
          <w:tcPr>
            <w:tcW w:w="0" w:type="auto"/>
            <w:noWrap/>
            <w:hideMark/>
          </w:tcPr>
          <w:p w:rsidR="00DE77DF" w:rsidRPr="00F5592E" w:rsidRDefault="00DE77DF" w:rsidP="00DE77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5</w:t>
            </w:r>
          </w:p>
        </w:tc>
        <w:tc>
          <w:tcPr>
            <w:tcW w:w="0" w:type="auto"/>
            <w:noWrap/>
            <w:hideMark/>
          </w:tcPr>
          <w:p w:rsidR="00DE77DF" w:rsidRPr="00F5592E" w:rsidRDefault="00DE77DF" w:rsidP="00DE77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11</w:t>
            </w:r>
          </w:p>
        </w:tc>
      </w:tr>
      <w:tr w:rsidR="00DE77DF" w:rsidRPr="00F5592E" w:rsidTr="00725CD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Estimation of difference between means</w:t>
            </w:r>
          </w:p>
        </w:tc>
        <w:tc>
          <w:tcPr>
            <w:tcW w:w="0" w:type="auto"/>
            <w:noWrap/>
            <w:hideMark/>
          </w:tcPr>
          <w:p w:rsidR="00DE77DF" w:rsidRPr="00F5592E" w:rsidRDefault="00DE77DF" w:rsidP="00DE77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w:t>
            </w:r>
          </w:p>
        </w:tc>
        <w:tc>
          <w:tcPr>
            <w:tcW w:w="0" w:type="auto"/>
            <w:noWrap/>
            <w:hideMark/>
          </w:tcPr>
          <w:p w:rsidR="00DE77DF" w:rsidRPr="00F5592E" w:rsidRDefault="00DE77DF" w:rsidP="00DE77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p>
        </w:tc>
      </w:tr>
      <w:tr w:rsidR="00DE77DF" w:rsidRPr="00F5592E" w:rsidTr="00725CD9">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Degrees of Freedom</w:t>
            </w:r>
          </w:p>
        </w:tc>
        <w:tc>
          <w:tcPr>
            <w:tcW w:w="0" w:type="auto"/>
            <w:noWrap/>
            <w:hideMark/>
          </w:tcPr>
          <w:p w:rsidR="00DE77DF" w:rsidRPr="00F5592E" w:rsidRDefault="00DE77DF" w:rsidP="00DE77DF">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12</w:t>
            </w:r>
          </w:p>
        </w:tc>
        <w:tc>
          <w:tcPr>
            <w:tcW w:w="0" w:type="auto"/>
            <w:noWrap/>
            <w:hideMark/>
          </w:tcPr>
          <w:p w:rsidR="00DE77DF" w:rsidRPr="00F5592E" w:rsidRDefault="00DE77DF" w:rsidP="00DE77DF">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DE77DF" w:rsidRPr="00F5592E" w:rsidTr="00725CD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T- statistics</w:t>
            </w:r>
          </w:p>
        </w:tc>
        <w:tc>
          <w:tcPr>
            <w:tcW w:w="0" w:type="auto"/>
            <w:noWrap/>
            <w:hideMark/>
          </w:tcPr>
          <w:p w:rsidR="00DE77DF" w:rsidRPr="00F5592E" w:rsidRDefault="00DE77DF" w:rsidP="00DE77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1,441</w:t>
            </w:r>
          </w:p>
        </w:tc>
        <w:tc>
          <w:tcPr>
            <w:tcW w:w="0" w:type="auto"/>
            <w:noWrap/>
            <w:hideMark/>
          </w:tcPr>
          <w:p w:rsidR="00DE77DF" w:rsidRPr="00F5592E" w:rsidRDefault="00DE77DF" w:rsidP="00DE77DF">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p>
        </w:tc>
      </w:tr>
      <w:tr w:rsidR="00DE77DF" w:rsidRPr="00F5592E" w:rsidTr="00725CD9">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P(T&lt;=t) one-sided</w:t>
            </w:r>
          </w:p>
        </w:tc>
        <w:tc>
          <w:tcPr>
            <w:tcW w:w="0" w:type="auto"/>
            <w:noWrap/>
            <w:hideMark/>
          </w:tcPr>
          <w:p w:rsidR="00DE77DF" w:rsidRPr="00F5592E" w:rsidRDefault="00DE77DF" w:rsidP="00DE77DF">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0,0874</w:t>
            </w:r>
          </w:p>
        </w:tc>
        <w:tc>
          <w:tcPr>
            <w:tcW w:w="0" w:type="auto"/>
            <w:noWrap/>
            <w:hideMark/>
          </w:tcPr>
          <w:p w:rsidR="00DE77DF" w:rsidRPr="00F5592E" w:rsidRDefault="00514203" w:rsidP="00DE77DF">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r w:rsidRPr="00F5592E">
              <w:rPr>
                <w:rFonts w:asciiTheme="minorHAnsi" w:hAnsiTheme="minorHAnsi" w:cstheme="minorHAnsi"/>
                <w:lang w:val="en-US"/>
              </w:rPr>
              <w:t>α = 0.10</w:t>
            </w:r>
          </w:p>
        </w:tc>
      </w:tr>
      <w:tr w:rsidR="00DE77DF" w:rsidRPr="00F5592E" w:rsidTr="00725CD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F" w:rsidRPr="00F5592E" w:rsidRDefault="00DE77DF" w:rsidP="00514203">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 xml:space="preserve">T-test critical value </w:t>
            </w:r>
          </w:p>
        </w:tc>
        <w:tc>
          <w:tcPr>
            <w:tcW w:w="0" w:type="auto"/>
            <w:noWrap/>
            <w:hideMark/>
          </w:tcPr>
          <w:p w:rsidR="00DE77DF" w:rsidRPr="00F5592E" w:rsidRDefault="00DE77DF" w:rsidP="00DE77DF">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1,782</w:t>
            </w:r>
          </w:p>
        </w:tc>
        <w:tc>
          <w:tcPr>
            <w:tcW w:w="0" w:type="auto"/>
            <w:noWrap/>
            <w:hideMark/>
          </w:tcPr>
          <w:p w:rsidR="00DE77DF" w:rsidRPr="00F5592E" w:rsidRDefault="00DE77DF" w:rsidP="00F74AE6">
            <w:pPr>
              <w:keepNex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p>
        </w:tc>
      </w:tr>
    </w:tbl>
    <w:p w:rsidR="00DE77DF" w:rsidRPr="00F5592E" w:rsidRDefault="00F74AE6" w:rsidP="00F74AE6">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4</w:t>
      </w:r>
      <w:r w:rsidRPr="00F5592E">
        <w:rPr>
          <w:lang w:val="en-US"/>
        </w:rPr>
        <w:fldChar w:fldCharType="end"/>
      </w:r>
      <w:r w:rsidRPr="00F5592E">
        <w:rPr>
          <w:lang w:val="en-US"/>
        </w:rPr>
        <w:t xml:space="preserve">: </w:t>
      </w:r>
      <w:r w:rsidRPr="00F5592E">
        <w:rPr>
          <w:b w:val="0"/>
          <w:lang w:val="en-US"/>
        </w:rPr>
        <w:t xml:space="preserve"> T-test for independent means for the variable Openness to Experience per manager, per company</w:t>
      </w:r>
    </w:p>
    <w:p w:rsidR="00DE77DF" w:rsidRPr="00F5592E" w:rsidRDefault="00DE77DF" w:rsidP="00DE77DF">
      <w:pPr>
        <w:pStyle w:val="NoSpacing"/>
        <w:spacing w:line="360" w:lineRule="auto"/>
        <w:rPr>
          <w:sz w:val="24"/>
          <w:szCs w:val="24"/>
          <w:lang w:val="en-US"/>
        </w:rPr>
      </w:pPr>
      <w:r w:rsidRPr="00F5592E">
        <w:rPr>
          <w:sz w:val="24"/>
          <w:szCs w:val="24"/>
          <w:lang w:val="en-US"/>
        </w:rPr>
        <w:t xml:space="preserve">Again, the difference is visible, however the significance has decreased a little, to </w:t>
      </w:r>
      <w:r w:rsidRPr="00F5592E">
        <w:rPr>
          <w:rFonts w:cstheme="minorHAnsi"/>
          <w:sz w:val="24"/>
          <w:szCs w:val="24"/>
          <w:lang w:val="en-US"/>
        </w:rPr>
        <w:t>α = 0.10</w:t>
      </w:r>
      <w:r w:rsidR="00514203" w:rsidRPr="00F5592E">
        <w:rPr>
          <w:rFonts w:cstheme="minorHAnsi"/>
          <w:sz w:val="24"/>
          <w:szCs w:val="24"/>
          <w:lang w:val="en-US"/>
        </w:rPr>
        <w:t xml:space="preserve">. </w:t>
      </w:r>
    </w:p>
    <w:p w:rsidR="00FE7999" w:rsidRPr="00F5592E" w:rsidRDefault="00FE7999" w:rsidP="00BA525B">
      <w:pPr>
        <w:spacing w:line="360" w:lineRule="auto"/>
        <w:rPr>
          <w:rFonts w:cstheme="minorHAnsi"/>
          <w:sz w:val="24"/>
          <w:szCs w:val="24"/>
          <w:lang w:val="en-US"/>
        </w:rPr>
      </w:pPr>
      <w:r w:rsidRPr="00F5592E">
        <w:rPr>
          <w:rFonts w:cstheme="minorHAnsi"/>
          <w:sz w:val="24"/>
          <w:szCs w:val="24"/>
          <w:lang w:val="en-US"/>
        </w:rPr>
        <w:t xml:space="preserve">With </w:t>
      </w:r>
      <w:r w:rsidR="00514203" w:rsidRPr="00F5592E">
        <w:rPr>
          <w:rFonts w:cstheme="minorHAnsi"/>
          <w:sz w:val="24"/>
          <w:szCs w:val="24"/>
          <w:lang w:val="en-US"/>
        </w:rPr>
        <w:t>the</w:t>
      </w:r>
      <w:r w:rsidRPr="00F5592E">
        <w:rPr>
          <w:rFonts w:cstheme="minorHAnsi"/>
          <w:sz w:val="24"/>
          <w:szCs w:val="24"/>
          <w:lang w:val="en-US"/>
        </w:rPr>
        <w:t xml:space="preserve"> difference</w:t>
      </w:r>
      <w:r w:rsidR="00514203" w:rsidRPr="00F5592E">
        <w:rPr>
          <w:rFonts w:cstheme="minorHAnsi"/>
          <w:sz w:val="24"/>
          <w:szCs w:val="24"/>
          <w:lang w:val="en-US"/>
        </w:rPr>
        <w:t xml:space="preserve"> between levels of Openness to Experience</w:t>
      </w:r>
      <w:r w:rsidRPr="00F5592E">
        <w:rPr>
          <w:rFonts w:cstheme="minorHAnsi"/>
          <w:sz w:val="24"/>
          <w:szCs w:val="24"/>
          <w:lang w:val="en-US"/>
        </w:rPr>
        <w:t xml:space="preserve"> apparent, it is possible to advance to the next section of the results. </w:t>
      </w:r>
    </w:p>
    <w:p w:rsidR="00CF52C6" w:rsidRPr="00F5592E" w:rsidRDefault="00CF52C6" w:rsidP="00CF52C6">
      <w:pPr>
        <w:pStyle w:val="Heading3"/>
        <w:spacing w:line="360" w:lineRule="auto"/>
        <w:rPr>
          <w:sz w:val="24"/>
          <w:szCs w:val="24"/>
          <w:lang w:val="en-US"/>
        </w:rPr>
      </w:pPr>
      <w:bookmarkStart w:id="37" w:name="_Toc426324639"/>
      <w:r w:rsidRPr="00F5592E">
        <w:rPr>
          <w:sz w:val="24"/>
          <w:szCs w:val="24"/>
          <w:lang w:val="en-US"/>
        </w:rPr>
        <w:t>4.2 Multiple regression analysis</w:t>
      </w:r>
      <w:bookmarkEnd w:id="37"/>
    </w:p>
    <w:p w:rsidR="00D11143" w:rsidRPr="00F5592E" w:rsidRDefault="00D11143" w:rsidP="00BA525B">
      <w:pPr>
        <w:spacing w:line="360" w:lineRule="auto"/>
        <w:rPr>
          <w:sz w:val="24"/>
          <w:szCs w:val="24"/>
          <w:lang w:val="en-US"/>
        </w:rPr>
      </w:pPr>
      <w:r w:rsidRPr="00F5592E">
        <w:rPr>
          <w:sz w:val="24"/>
          <w:szCs w:val="24"/>
          <w:lang w:val="en-US"/>
        </w:rPr>
        <w:t>One of the assumptions of regression is normality. The below Normal Quantile Plot shows the dispersion of the data against the normal line. As is visible, there are outliers in the middle, but the deviation seems small and the overall pattern has a reasonable fit with the line, as is indicated by the R-square of approximately 0.73.</w:t>
      </w:r>
    </w:p>
    <w:p w:rsidR="00F74AE6" w:rsidRPr="00F5592E" w:rsidRDefault="00D11143" w:rsidP="00F74AE6">
      <w:pPr>
        <w:keepNext/>
        <w:spacing w:line="360" w:lineRule="auto"/>
        <w:rPr>
          <w:lang w:val="en-US"/>
        </w:rPr>
      </w:pPr>
      <w:r w:rsidRPr="00F5592E">
        <w:rPr>
          <w:noProof/>
        </w:rPr>
        <w:drawing>
          <wp:inline distT="0" distB="0" distL="0" distR="0">
            <wp:extent cx="5444490" cy="3384000"/>
            <wp:effectExtent l="19050" t="0" r="22860" b="690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11143" w:rsidRPr="00F5592E" w:rsidRDefault="00F74AE6" w:rsidP="00F74AE6">
      <w:pPr>
        <w:pStyle w:val="Caption"/>
        <w:rPr>
          <w:sz w:val="24"/>
          <w:szCs w:val="24"/>
          <w:lang w:val="en-US"/>
        </w:rPr>
      </w:pPr>
      <w:r w:rsidRPr="00F5592E">
        <w:rPr>
          <w:lang w:val="en-US"/>
        </w:rPr>
        <w:t xml:space="preserve">Figure </w:t>
      </w:r>
      <w:r w:rsidRPr="00F5592E">
        <w:rPr>
          <w:lang w:val="en-US"/>
        </w:rPr>
        <w:fldChar w:fldCharType="begin"/>
      </w:r>
      <w:r w:rsidRPr="00F5592E">
        <w:rPr>
          <w:lang w:val="en-US"/>
        </w:rPr>
        <w:instrText xml:space="preserve"> SEQ Figure \* ARABIC </w:instrText>
      </w:r>
      <w:r w:rsidRPr="00F5592E">
        <w:rPr>
          <w:lang w:val="en-US"/>
        </w:rPr>
        <w:fldChar w:fldCharType="separate"/>
      </w:r>
      <w:r w:rsidR="00DA5702" w:rsidRPr="00F5592E">
        <w:rPr>
          <w:noProof/>
          <w:lang w:val="en-US"/>
        </w:rPr>
        <w:t>1</w:t>
      </w:r>
      <w:r w:rsidRPr="00F5592E">
        <w:rPr>
          <w:lang w:val="en-US"/>
        </w:rPr>
        <w:fldChar w:fldCharType="end"/>
      </w:r>
      <w:r w:rsidRPr="00F5592E">
        <w:rPr>
          <w:lang w:val="en-US"/>
        </w:rPr>
        <w:t>:</w:t>
      </w:r>
      <w:r w:rsidRPr="00F5592E">
        <w:rPr>
          <w:b w:val="0"/>
          <w:lang w:val="en-US"/>
        </w:rPr>
        <w:t xml:space="preserve"> Normal Quantile Plot for the variable Openness to Experience</w:t>
      </w:r>
    </w:p>
    <w:p w:rsidR="00AB5C04" w:rsidRPr="00F5592E" w:rsidRDefault="00AB5C04" w:rsidP="00AB5C04">
      <w:pPr>
        <w:pStyle w:val="Heading3"/>
        <w:spacing w:line="360" w:lineRule="auto"/>
        <w:rPr>
          <w:sz w:val="24"/>
          <w:szCs w:val="24"/>
          <w:lang w:val="en-US"/>
        </w:rPr>
      </w:pPr>
      <w:bookmarkStart w:id="38" w:name="_Toc426324640"/>
      <w:r w:rsidRPr="00F5592E">
        <w:rPr>
          <w:sz w:val="24"/>
          <w:szCs w:val="24"/>
          <w:lang w:val="en-US"/>
        </w:rPr>
        <w:lastRenderedPageBreak/>
        <w:t>4.</w:t>
      </w:r>
      <w:r w:rsidR="000D4616" w:rsidRPr="00F5592E">
        <w:rPr>
          <w:sz w:val="24"/>
          <w:szCs w:val="24"/>
          <w:lang w:val="en-US"/>
        </w:rPr>
        <w:t>3</w:t>
      </w:r>
      <w:r w:rsidRPr="00F5592E">
        <w:rPr>
          <w:sz w:val="24"/>
          <w:szCs w:val="24"/>
          <w:lang w:val="en-US"/>
        </w:rPr>
        <w:t xml:space="preserve"> Regression estimates</w:t>
      </w:r>
      <w:r w:rsidR="00245ED9" w:rsidRPr="00F5592E">
        <w:rPr>
          <w:sz w:val="24"/>
          <w:szCs w:val="24"/>
          <w:lang w:val="en-US"/>
        </w:rPr>
        <w:t xml:space="preserve"> Revenues</w:t>
      </w:r>
      <w:bookmarkEnd w:id="38"/>
    </w:p>
    <w:p w:rsidR="00957E86" w:rsidRPr="00F5592E" w:rsidRDefault="00957E86" w:rsidP="00BA525B">
      <w:pPr>
        <w:spacing w:line="360" w:lineRule="auto"/>
        <w:rPr>
          <w:rFonts w:cstheme="minorHAnsi"/>
          <w:sz w:val="24"/>
          <w:szCs w:val="24"/>
          <w:lang w:val="en-US"/>
        </w:rPr>
      </w:pPr>
      <w:r w:rsidRPr="00F5592E">
        <w:rPr>
          <w:sz w:val="24"/>
          <w:szCs w:val="24"/>
          <w:lang w:val="en-US"/>
        </w:rPr>
        <w:t xml:space="preserve">A significance level </w:t>
      </w:r>
      <w:r w:rsidRPr="00F5592E">
        <w:rPr>
          <w:rFonts w:cstheme="minorHAnsi"/>
          <w:sz w:val="24"/>
          <w:szCs w:val="24"/>
          <w:lang w:val="en-US"/>
        </w:rPr>
        <w:t xml:space="preserve">of α = 0.10 is used, unless specified otherwise. </w:t>
      </w:r>
    </w:p>
    <w:p w:rsidR="008A4A82" w:rsidRPr="00F5592E" w:rsidRDefault="008A4A82" w:rsidP="00BA525B">
      <w:pPr>
        <w:spacing w:line="360" w:lineRule="auto"/>
        <w:rPr>
          <w:rFonts w:cstheme="minorHAnsi"/>
          <w:sz w:val="24"/>
          <w:szCs w:val="24"/>
          <w:lang w:val="en-US"/>
        </w:rPr>
      </w:pPr>
      <w:r w:rsidRPr="00F5592E">
        <w:rPr>
          <w:rFonts w:cstheme="minorHAnsi"/>
          <w:sz w:val="24"/>
          <w:szCs w:val="24"/>
          <w:lang w:val="en-US"/>
        </w:rPr>
        <w:t>I will first provide a short overview of the regressions performed:</w:t>
      </w:r>
    </w:p>
    <w:tbl>
      <w:tblPr>
        <w:tblStyle w:val="MediumList2-Accent1"/>
        <w:tblW w:w="0" w:type="auto"/>
        <w:tblLook w:val="04A0" w:firstRow="1" w:lastRow="0" w:firstColumn="1" w:lastColumn="0" w:noHBand="0" w:noVBand="1"/>
      </w:tblPr>
      <w:tblGrid>
        <w:gridCol w:w="856"/>
        <w:gridCol w:w="1121"/>
        <w:gridCol w:w="1476"/>
        <w:gridCol w:w="5835"/>
      </w:tblGrid>
      <w:tr w:rsidR="00A453CF" w:rsidRPr="00F5592E" w:rsidTr="00DA570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Pr>
          <w:p w:rsidR="00237847" w:rsidRPr="00F5592E" w:rsidRDefault="00237847" w:rsidP="00BA525B">
            <w:pPr>
              <w:spacing w:line="360" w:lineRule="auto"/>
              <w:rPr>
                <w:rFonts w:cstheme="minorHAnsi"/>
                <w:lang w:val="en-US"/>
              </w:rPr>
            </w:pPr>
            <w:r w:rsidRPr="00F5592E">
              <w:rPr>
                <w:rFonts w:cstheme="minorHAnsi"/>
                <w:lang w:val="en-US"/>
              </w:rPr>
              <w:t>Model</w:t>
            </w:r>
          </w:p>
        </w:tc>
        <w:tc>
          <w:tcPr>
            <w:tcW w:w="0" w:type="auto"/>
          </w:tcPr>
          <w:p w:rsidR="00237847" w:rsidRPr="00F5592E" w:rsidRDefault="00237847" w:rsidP="00BA525B">
            <w:pPr>
              <w:spacing w:line="360" w:lineRule="auto"/>
              <w:cnfStyle w:val="100000000000" w:firstRow="1" w:lastRow="0" w:firstColumn="0" w:lastColumn="0" w:oddVBand="0" w:evenVBand="0" w:oddHBand="0" w:evenHBand="0" w:firstRowFirstColumn="0" w:firstRowLastColumn="0" w:lastRowFirstColumn="0" w:lastRowLastColumn="0"/>
              <w:rPr>
                <w:rFonts w:cstheme="minorHAnsi"/>
                <w:lang w:val="en-US"/>
              </w:rPr>
            </w:pPr>
            <w:r w:rsidRPr="00F5592E">
              <w:rPr>
                <w:rFonts w:cstheme="minorHAnsi"/>
                <w:lang w:val="en-US"/>
              </w:rPr>
              <w:t>R-squared</w:t>
            </w:r>
          </w:p>
        </w:tc>
        <w:tc>
          <w:tcPr>
            <w:tcW w:w="0" w:type="auto"/>
          </w:tcPr>
          <w:p w:rsidR="00237847" w:rsidRPr="00F5592E" w:rsidRDefault="00237847" w:rsidP="00BA525B">
            <w:pPr>
              <w:spacing w:line="360" w:lineRule="auto"/>
              <w:cnfStyle w:val="100000000000" w:firstRow="1" w:lastRow="0" w:firstColumn="0" w:lastColumn="0" w:oddVBand="0" w:evenVBand="0" w:oddHBand="0" w:evenHBand="0" w:firstRowFirstColumn="0" w:firstRowLastColumn="0" w:lastRowFirstColumn="0" w:lastRowLastColumn="0"/>
              <w:rPr>
                <w:rFonts w:cstheme="minorHAnsi"/>
                <w:lang w:val="en-US"/>
              </w:rPr>
            </w:pPr>
            <w:r w:rsidRPr="00F5592E">
              <w:rPr>
                <w:rFonts w:cstheme="minorHAnsi"/>
                <w:lang w:val="en-US"/>
              </w:rPr>
              <w:t>Adjusted R-squared</w:t>
            </w:r>
          </w:p>
        </w:tc>
        <w:tc>
          <w:tcPr>
            <w:tcW w:w="0" w:type="auto"/>
          </w:tcPr>
          <w:p w:rsidR="00237847" w:rsidRPr="00F5592E" w:rsidRDefault="00237847" w:rsidP="00BA525B">
            <w:pPr>
              <w:spacing w:line="360" w:lineRule="auto"/>
              <w:cnfStyle w:val="100000000000" w:firstRow="1" w:lastRow="0" w:firstColumn="0" w:lastColumn="0" w:oddVBand="0" w:evenVBand="0" w:oddHBand="0" w:evenHBand="0" w:firstRowFirstColumn="0" w:firstRowLastColumn="0" w:lastRowFirstColumn="0" w:lastRowLastColumn="0"/>
              <w:rPr>
                <w:rFonts w:cstheme="minorHAnsi"/>
                <w:lang w:val="en-US"/>
              </w:rPr>
            </w:pPr>
            <w:r w:rsidRPr="00F5592E">
              <w:rPr>
                <w:rFonts w:cstheme="minorHAnsi"/>
                <w:lang w:val="en-US"/>
              </w:rPr>
              <w:t>Variables used</w:t>
            </w:r>
          </w:p>
        </w:tc>
      </w:tr>
      <w:tr w:rsidR="00A453CF" w:rsidRPr="00F5592E" w:rsidTr="00DA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1</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F5592E">
              <w:rPr>
                <w:rFonts w:ascii="Calibri" w:eastAsia="Times New Roman" w:hAnsi="Calibri" w:cs="Calibri"/>
                <w:color w:val="000000"/>
                <w:lang w:val="en-US"/>
              </w:rPr>
              <w:t>0,0971</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F5592E">
              <w:rPr>
                <w:rFonts w:ascii="Calibri" w:eastAsia="Times New Roman" w:hAnsi="Calibri" w:cs="Calibri"/>
                <w:color w:val="000000"/>
                <w:lang w:val="en-US"/>
              </w:rPr>
              <w:t>0,0326</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r>
      <w:tr w:rsidR="00A453CF" w:rsidRPr="003A1F56" w:rsidTr="00DA5702">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2</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F5592E">
              <w:rPr>
                <w:rFonts w:ascii="Calibri" w:hAnsi="Calibri" w:cs="Calibri"/>
                <w:color w:val="000000"/>
                <w:lang w:val="en-US"/>
              </w:rPr>
              <w:t>0,106</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F5592E">
              <w:rPr>
                <w:rFonts w:ascii="Calibri" w:hAnsi="Calibri" w:cs="Calibri"/>
                <w:color w:val="000000"/>
                <w:lang w:val="en-US"/>
              </w:rPr>
              <w:t>-0,031</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Openness to Experience and Conscientiousness</w:t>
            </w:r>
          </w:p>
        </w:tc>
      </w:tr>
      <w:tr w:rsidR="00A453CF" w:rsidRPr="003A1F56" w:rsidTr="00DA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3</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F5592E">
              <w:rPr>
                <w:rFonts w:asciiTheme="minorHAnsi" w:hAnsiTheme="minorHAnsi" w:cstheme="minorHAnsi"/>
                <w:color w:val="000000"/>
                <w:lang w:val="en-US"/>
              </w:rPr>
              <w:t>0,179</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F5592E">
              <w:rPr>
                <w:rFonts w:asciiTheme="minorHAnsi" w:hAnsiTheme="minorHAnsi" w:cstheme="minorHAnsi"/>
                <w:color w:val="000000"/>
                <w:lang w:val="en-US"/>
              </w:rPr>
              <w:t>-0,026</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lang w:val="en-US"/>
              </w:rPr>
            </w:pPr>
            <w:r w:rsidRPr="00F5592E">
              <w:rPr>
                <w:rFonts w:ascii="Calibri" w:hAnsi="Calibri" w:cs="Calibri"/>
                <w:color w:val="000000"/>
                <w:lang w:val="en-US"/>
              </w:rPr>
              <w:t>Openness to Experience, Conscientiousness and Agreeableness</w:t>
            </w:r>
          </w:p>
        </w:tc>
      </w:tr>
      <w:tr w:rsidR="00A453CF" w:rsidRPr="003A1F56" w:rsidTr="00DA5702">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4</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F5592E">
              <w:rPr>
                <w:rFonts w:ascii="Calibri" w:hAnsi="Calibri" w:cs="Calibri"/>
                <w:color w:val="000000"/>
                <w:lang w:val="en-US"/>
              </w:rPr>
              <w:t>0,746</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F5592E">
              <w:rPr>
                <w:rFonts w:ascii="Calibri" w:hAnsi="Calibri" w:cs="Calibri"/>
                <w:color w:val="000000"/>
                <w:lang w:val="en-US"/>
              </w:rPr>
              <w:t>0,654</w:t>
            </w:r>
          </w:p>
        </w:tc>
        <w:tc>
          <w:tcPr>
            <w:tcW w:w="0" w:type="auto"/>
          </w:tcPr>
          <w:p w:rsidR="00237847" w:rsidRPr="00F5592E" w:rsidRDefault="00237847" w:rsidP="00A453CF">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Openness to Experience, Conscientiousness</w:t>
            </w:r>
            <w:r w:rsidR="00A453CF" w:rsidRPr="00F5592E">
              <w:rPr>
                <w:rFonts w:ascii="Calibri" w:hAnsi="Calibri" w:cs="Calibri"/>
                <w:color w:val="000000"/>
                <w:lang w:val="en-US"/>
              </w:rPr>
              <w:t>,</w:t>
            </w:r>
            <w:r w:rsidRPr="00F5592E">
              <w:rPr>
                <w:rFonts w:ascii="Calibri" w:hAnsi="Calibri" w:cs="Calibri"/>
                <w:color w:val="000000"/>
                <w:lang w:val="en-US"/>
              </w:rPr>
              <w:t xml:space="preserve"> Agreeableness</w:t>
            </w:r>
            <w:r w:rsidR="00A453CF" w:rsidRPr="00F5592E">
              <w:rPr>
                <w:rFonts w:ascii="Calibri" w:hAnsi="Calibri" w:cs="Calibri"/>
                <w:color w:val="000000"/>
                <w:lang w:val="en-US"/>
              </w:rPr>
              <w:t xml:space="preserve"> and Extraversion</w:t>
            </w:r>
          </w:p>
        </w:tc>
      </w:tr>
      <w:tr w:rsidR="00A453CF" w:rsidRPr="003A1F56" w:rsidTr="00DA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5</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F5592E">
              <w:rPr>
                <w:rFonts w:ascii="Calibri" w:eastAsia="Times New Roman" w:hAnsi="Calibri" w:cs="Calibri"/>
                <w:color w:val="000000"/>
                <w:lang w:val="en-US"/>
              </w:rPr>
              <w:t>0,829</w:t>
            </w:r>
          </w:p>
        </w:tc>
        <w:tc>
          <w:tcPr>
            <w:tcW w:w="0" w:type="auto"/>
          </w:tcPr>
          <w:p w:rsidR="00237847" w:rsidRPr="00F5592E" w:rsidRDefault="00237847" w:rsidP="00725CD9">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lang w:val="en-US"/>
              </w:rPr>
            </w:pPr>
            <w:r w:rsidRPr="00F5592E">
              <w:rPr>
                <w:rFonts w:ascii="Calibri" w:eastAsia="Times New Roman" w:hAnsi="Calibri" w:cs="Calibri"/>
                <w:color w:val="000000"/>
                <w:lang w:val="en-US"/>
              </w:rPr>
              <w:t>0,743</w:t>
            </w:r>
          </w:p>
        </w:tc>
        <w:tc>
          <w:tcPr>
            <w:tcW w:w="0" w:type="auto"/>
          </w:tcPr>
          <w:p w:rsidR="00237847" w:rsidRPr="00F5592E" w:rsidRDefault="00A453CF" w:rsidP="00725CD9">
            <w:pPr>
              <w:spacing w:line="36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hAnsi="Calibri" w:cs="Calibri"/>
                <w:color w:val="000000"/>
                <w:lang w:val="en-US"/>
              </w:rPr>
              <w:t>Openness to Experience, Conscientiousness, Agreeableness, Extraversion and Neuroticism</w:t>
            </w:r>
          </w:p>
        </w:tc>
      </w:tr>
      <w:tr w:rsidR="00A453CF" w:rsidRPr="003A1F56" w:rsidTr="00DA5702">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6</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hAnsi="Calibri" w:cs="Calibri"/>
                <w:color w:val="000000"/>
                <w:lang w:val="en-US"/>
              </w:rPr>
              <w:t>0,830</w:t>
            </w:r>
          </w:p>
        </w:tc>
        <w:tc>
          <w:tcPr>
            <w:tcW w:w="0" w:type="auto"/>
          </w:tcPr>
          <w:p w:rsidR="00237847" w:rsidRPr="00F5592E" w:rsidRDefault="00237847" w:rsidP="00725CD9">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lang w:val="en-US"/>
              </w:rPr>
            </w:pPr>
            <w:r w:rsidRPr="00F5592E">
              <w:rPr>
                <w:rFonts w:ascii="Calibri" w:hAnsi="Calibri" w:cs="Calibri"/>
                <w:color w:val="000000"/>
                <w:lang w:val="en-US"/>
              </w:rPr>
              <w:t>0,717</w:t>
            </w:r>
          </w:p>
        </w:tc>
        <w:tc>
          <w:tcPr>
            <w:tcW w:w="0" w:type="auto"/>
          </w:tcPr>
          <w:p w:rsidR="00237847" w:rsidRPr="00F5592E" w:rsidRDefault="00A453CF" w:rsidP="00A453CF">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Openness to Experience, Conscientiousness, Agreeableness, Extraversion, Neuroticism and job tenure</w:t>
            </w:r>
          </w:p>
        </w:tc>
      </w:tr>
      <w:tr w:rsidR="00A453CF" w:rsidRPr="003A1F56" w:rsidTr="00DA57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7</w:t>
            </w:r>
          </w:p>
        </w:tc>
        <w:tc>
          <w:tcPr>
            <w:tcW w:w="0" w:type="auto"/>
          </w:tcPr>
          <w:p w:rsidR="00237847" w:rsidRPr="00F5592E" w:rsidRDefault="00237847" w:rsidP="00BA525B">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olor w:val="000000"/>
                <w:lang w:val="en-US"/>
              </w:rPr>
              <w:t>0,893</w:t>
            </w:r>
          </w:p>
        </w:tc>
        <w:tc>
          <w:tcPr>
            <w:tcW w:w="0" w:type="auto"/>
          </w:tcPr>
          <w:p w:rsidR="00237847" w:rsidRPr="00F5592E" w:rsidRDefault="00237847" w:rsidP="00725CD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olor w:val="000000"/>
                <w:lang w:val="en-US"/>
              </w:rPr>
              <w:t>0,799</w:t>
            </w:r>
          </w:p>
        </w:tc>
        <w:tc>
          <w:tcPr>
            <w:tcW w:w="0" w:type="auto"/>
          </w:tcPr>
          <w:p w:rsidR="00237847" w:rsidRPr="00F5592E" w:rsidRDefault="00A453CF" w:rsidP="00725CD9">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s="Calibri"/>
                <w:color w:val="000000"/>
                <w:lang w:val="en-US"/>
              </w:rPr>
              <w:t>Openness to Experience, Conscientiousness, Agreeableness, Extraversion, Neuroticism, job tenure and Openness to Experience*Agreeableness</w:t>
            </w:r>
          </w:p>
        </w:tc>
      </w:tr>
      <w:tr w:rsidR="00A453CF" w:rsidRPr="003A1F56" w:rsidTr="00DA5702">
        <w:tc>
          <w:tcPr>
            <w:cnfStyle w:val="001000000000" w:firstRow="0" w:lastRow="0" w:firstColumn="1" w:lastColumn="0" w:oddVBand="0" w:evenVBand="0" w:oddHBand="0" w:evenHBand="0" w:firstRowFirstColumn="0" w:firstRowLastColumn="0" w:lastRowFirstColumn="0" w:lastRowLastColumn="0"/>
            <w:tcW w:w="0" w:type="auto"/>
          </w:tcPr>
          <w:p w:rsidR="00237847" w:rsidRPr="00F5592E" w:rsidRDefault="00237847" w:rsidP="00BA525B">
            <w:pPr>
              <w:spacing w:line="360" w:lineRule="auto"/>
              <w:rPr>
                <w:rFonts w:cstheme="minorHAnsi"/>
                <w:sz w:val="24"/>
                <w:szCs w:val="24"/>
                <w:lang w:val="en-US"/>
              </w:rPr>
            </w:pPr>
            <w:r w:rsidRPr="00F5592E">
              <w:rPr>
                <w:rFonts w:cstheme="minorHAnsi"/>
                <w:sz w:val="24"/>
                <w:szCs w:val="24"/>
                <w:lang w:val="en-US"/>
              </w:rPr>
              <w:t>8</w:t>
            </w:r>
          </w:p>
        </w:tc>
        <w:tc>
          <w:tcPr>
            <w:tcW w:w="0" w:type="auto"/>
          </w:tcPr>
          <w:p w:rsidR="00237847" w:rsidRPr="00F5592E" w:rsidRDefault="00237847" w:rsidP="00BA525B">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0,883</w:t>
            </w:r>
          </w:p>
        </w:tc>
        <w:tc>
          <w:tcPr>
            <w:tcW w:w="0" w:type="auto"/>
          </w:tcPr>
          <w:p w:rsidR="00237847" w:rsidRPr="00F5592E" w:rsidRDefault="00237847" w:rsidP="00725CD9">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0,806</w:t>
            </w:r>
          </w:p>
        </w:tc>
        <w:tc>
          <w:tcPr>
            <w:tcW w:w="0" w:type="auto"/>
          </w:tcPr>
          <w:p w:rsidR="00237847" w:rsidRPr="00F5592E" w:rsidRDefault="00A453CF" w:rsidP="00F74AE6">
            <w:pPr>
              <w:keepNext/>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s="Calibri"/>
                <w:color w:val="000000"/>
                <w:lang w:val="en-US"/>
              </w:rPr>
              <w:t>Openness to Experience, Conscientiousness, Agreeableness, Extraversion, Neuroticism, job tenure and Openness to Experience*Agreeableness</w:t>
            </w:r>
          </w:p>
        </w:tc>
      </w:tr>
    </w:tbl>
    <w:p w:rsidR="008A4A82" w:rsidRPr="00F5592E" w:rsidRDefault="00F74AE6" w:rsidP="00F74AE6">
      <w:pPr>
        <w:pStyle w:val="Caption"/>
        <w:rPr>
          <w:rFonts w:cstheme="minorHAnsi"/>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5</w:t>
      </w:r>
      <w:r w:rsidRPr="00F5592E">
        <w:rPr>
          <w:lang w:val="en-US"/>
        </w:rPr>
        <w:fldChar w:fldCharType="end"/>
      </w:r>
      <w:r w:rsidRPr="00F5592E">
        <w:rPr>
          <w:lang w:val="en-US"/>
        </w:rPr>
        <w:t xml:space="preserve">: </w:t>
      </w:r>
      <w:r w:rsidRPr="00F5592E">
        <w:rPr>
          <w:b w:val="0"/>
          <w:lang w:val="en-US"/>
        </w:rPr>
        <w:t>Overview of the regression models</w:t>
      </w:r>
    </w:p>
    <w:p w:rsidR="008A4A82" w:rsidRPr="00F5592E" w:rsidRDefault="000D4616" w:rsidP="00F25BE6">
      <w:pPr>
        <w:pStyle w:val="Heading3"/>
        <w:spacing w:line="360" w:lineRule="auto"/>
        <w:rPr>
          <w:rFonts w:asciiTheme="minorHAnsi" w:hAnsiTheme="minorHAnsi"/>
          <w:sz w:val="24"/>
          <w:szCs w:val="24"/>
          <w:lang w:val="en-US"/>
        </w:rPr>
      </w:pPr>
      <w:bookmarkStart w:id="39" w:name="_Toc426324641"/>
      <w:r w:rsidRPr="00F5592E">
        <w:rPr>
          <w:sz w:val="24"/>
          <w:szCs w:val="24"/>
          <w:lang w:val="en-US"/>
        </w:rPr>
        <w:t>4.3</w:t>
      </w:r>
      <w:r w:rsidR="008A4A82" w:rsidRPr="00F5592E">
        <w:rPr>
          <w:sz w:val="24"/>
          <w:szCs w:val="24"/>
          <w:lang w:val="en-US"/>
        </w:rPr>
        <w:t>.1 Model 1</w:t>
      </w:r>
      <w:bookmarkEnd w:id="39"/>
    </w:p>
    <w:p w:rsidR="00456956" w:rsidRPr="00F5592E" w:rsidRDefault="00CF52C6" w:rsidP="00BA525B">
      <w:pPr>
        <w:spacing w:line="360" w:lineRule="auto"/>
        <w:rPr>
          <w:sz w:val="24"/>
          <w:szCs w:val="24"/>
          <w:lang w:val="en-US"/>
        </w:rPr>
      </w:pPr>
      <w:r w:rsidRPr="00F5592E">
        <w:rPr>
          <w:sz w:val="24"/>
          <w:szCs w:val="24"/>
          <w:lang w:val="en-US"/>
        </w:rPr>
        <w:t xml:space="preserve">In order to estimate the effect </w:t>
      </w:r>
      <w:r w:rsidR="00D11143" w:rsidRPr="00F5592E">
        <w:rPr>
          <w:sz w:val="24"/>
          <w:szCs w:val="24"/>
          <w:lang w:val="en-US"/>
        </w:rPr>
        <w:t xml:space="preserve">of Openness to Experience on company performance </w:t>
      </w:r>
      <w:r w:rsidRPr="00F5592E">
        <w:rPr>
          <w:sz w:val="24"/>
          <w:szCs w:val="24"/>
          <w:lang w:val="en-US"/>
        </w:rPr>
        <w:t xml:space="preserve">more clearly, I will show </w:t>
      </w:r>
      <w:r w:rsidR="00337419" w:rsidRPr="00F5592E">
        <w:rPr>
          <w:sz w:val="24"/>
          <w:szCs w:val="24"/>
          <w:lang w:val="en-US"/>
        </w:rPr>
        <w:t>six regression models: three with revenues as dependent variable and three with EBIT as dependent variable. I will start with the regression of revenues:</w:t>
      </w:r>
    </w:p>
    <w:tbl>
      <w:tblPr>
        <w:tblStyle w:val="MediumList2-Accent1"/>
        <w:tblW w:w="0" w:type="auto"/>
        <w:tblLook w:val="04A0" w:firstRow="1" w:lastRow="0" w:firstColumn="1" w:lastColumn="0" w:noHBand="0" w:noVBand="1"/>
      </w:tblPr>
      <w:tblGrid>
        <w:gridCol w:w="3285"/>
        <w:gridCol w:w="1386"/>
        <w:gridCol w:w="1527"/>
        <w:gridCol w:w="829"/>
        <w:gridCol w:w="877"/>
      </w:tblGrid>
      <w:tr w:rsidR="00016074" w:rsidRPr="00F5592E" w:rsidTr="004F3406">
        <w:trPr>
          <w:gridAfter w:val="2"/>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016074" w:rsidRPr="00F5592E" w:rsidRDefault="00016074" w:rsidP="00016074">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016074" w:rsidRPr="00F5592E" w:rsidTr="004F3406">
        <w:trPr>
          <w:gridAfter w:val="2"/>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hideMark/>
          </w:tcPr>
          <w:p w:rsidR="00016074" w:rsidRPr="00F5592E" w:rsidRDefault="00016074" w:rsidP="00725CD9">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0,31</w:t>
            </w:r>
            <w:r w:rsidR="00725CD9" w:rsidRPr="00F5592E">
              <w:rPr>
                <w:rFonts w:ascii="Calibri" w:eastAsia="Times New Roman" w:hAnsi="Calibri" w:cs="Calibri"/>
                <w:color w:val="000000"/>
                <w:lang w:val="en-US"/>
              </w:rPr>
              <w:t>2</w:t>
            </w:r>
          </w:p>
        </w:tc>
      </w:tr>
      <w:tr w:rsidR="00016074" w:rsidRPr="00F5592E" w:rsidTr="004F3406">
        <w:trPr>
          <w:gridAfter w:val="2"/>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hideMark/>
          </w:tcPr>
          <w:p w:rsidR="00016074" w:rsidRPr="00F5592E" w:rsidRDefault="00016074" w:rsidP="0001607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0,09</w:t>
            </w:r>
            <w:r w:rsidR="00725CD9" w:rsidRPr="00F5592E">
              <w:rPr>
                <w:rFonts w:ascii="Calibri" w:eastAsia="Times New Roman" w:hAnsi="Calibri" w:cs="Calibri"/>
                <w:color w:val="000000"/>
                <w:lang w:val="en-US"/>
              </w:rPr>
              <w:t>7</w:t>
            </w:r>
          </w:p>
        </w:tc>
      </w:tr>
      <w:tr w:rsidR="00016074" w:rsidRPr="00F5592E" w:rsidTr="004F3406">
        <w:trPr>
          <w:gridAfter w:val="2"/>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hideMark/>
          </w:tcPr>
          <w:p w:rsidR="00016074" w:rsidRPr="00F5592E" w:rsidRDefault="00016074" w:rsidP="00016074">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val="en-US"/>
              </w:rPr>
            </w:pPr>
            <w:r w:rsidRPr="00F5592E">
              <w:rPr>
                <w:rFonts w:ascii="Calibri" w:eastAsia="Times New Roman" w:hAnsi="Calibri" w:cs="Calibri"/>
                <w:b/>
                <w:color w:val="000000"/>
                <w:lang w:val="en-US"/>
              </w:rPr>
              <w:t>0,03</w:t>
            </w:r>
            <w:r w:rsidR="00725CD9" w:rsidRPr="00F5592E">
              <w:rPr>
                <w:rFonts w:ascii="Calibri" w:eastAsia="Times New Roman" w:hAnsi="Calibri" w:cs="Calibri"/>
                <w:b/>
                <w:color w:val="000000"/>
                <w:lang w:val="en-US"/>
              </w:rPr>
              <w:t>3</w:t>
            </w:r>
          </w:p>
        </w:tc>
      </w:tr>
      <w:tr w:rsidR="00016074" w:rsidRPr="00F5592E" w:rsidTr="004F3406">
        <w:trPr>
          <w:gridAfter w:val="2"/>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hideMark/>
          </w:tcPr>
          <w:p w:rsidR="00016074" w:rsidRPr="00F5592E" w:rsidRDefault="00016074" w:rsidP="0001607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154993,51</w:t>
            </w:r>
            <w:r w:rsidR="00725CD9" w:rsidRPr="00F5592E">
              <w:rPr>
                <w:rFonts w:ascii="Calibri" w:eastAsia="Times New Roman" w:hAnsi="Calibri" w:cs="Calibri"/>
                <w:color w:val="000000"/>
                <w:lang w:val="en-US"/>
              </w:rPr>
              <w:t>5</w:t>
            </w:r>
          </w:p>
        </w:tc>
      </w:tr>
      <w:tr w:rsidR="00016074" w:rsidRPr="00F5592E" w:rsidTr="00C744FA">
        <w:trPr>
          <w:gridAfter w:val="2"/>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0" w:type="auto"/>
            <w:gridSpan w:val="2"/>
            <w:noWrap/>
            <w:hideMark/>
          </w:tcPr>
          <w:p w:rsidR="00016074" w:rsidRPr="00F5592E" w:rsidRDefault="00016074" w:rsidP="00016074">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16</w:t>
            </w:r>
          </w:p>
        </w:tc>
      </w:tr>
      <w:tr w:rsidR="00337419" w:rsidRPr="00F5592E" w:rsidTr="004F3406">
        <w:trPr>
          <w:gridAfter w:val="2"/>
          <w:trHeight w:val="315"/>
        </w:trPr>
        <w:tc>
          <w:tcPr>
            <w:cnfStyle w:val="001000000000" w:firstRow="0" w:lastRow="0" w:firstColumn="1" w:lastColumn="0" w:oddVBand="0" w:evenVBand="0" w:oddHBand="0" w:evenHBand="0" w:firstRowFirstColumn="0" w:firstRowLastColumn="0" w:lastRowFirstColumn="0" w:lastRowLastColumn="0"/>
            <w:tcW w:w="0" w:type="auto"/>
            <w:tcBorders>
              <w:right w:val="nil"/>
            </w:tcBorders>
            <w:shd w:val="clear" w:color="auto" w:fill="auto"/>
            <w:noWrap/>
          </w:tcPr>
          <w:p w:rsidR="00337419" w:rsidRPr="00F5592E" w:rsidRDefault="00337419" w:rsidP="00016074">
            <w:pPr>
              <w:rPr>
                <w:rFonts w:ascii="Calibri" w:eastAsia="Times New Roman" w:hAnsi="Calibri" w:cs="Calibri"/>
                <w:color w:val="000000"/>
                <w:lang w:val="en-US"/>
              </w:rPr>
            </w:pPr>
          </w:p>
        </w:tc>
        <w:tc>
          <w:tcPr>
            <w:tcW w:w="0" w:type="auto"/>
            <w:gridSpan w:val="2"/>
            <w:tcBorders>
              <w:top w:val="nil"/>
              <w:left w:val="nil"/>
              <w:bottom w:val="nil"/>
              <w:right w:val="nil"/>
            </w:tcBorders>
            <w:shd w:val="clear" w:color="auto" w:fill="auto"/>
            <w:noWrap/>
          </w:tcPr>
          <w:p w:rsidR="00337419" w:rsidRPr="00F5592E" w:rsidRDefault="00337419" w:rsidP="0001607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016074" w:rsidRPr="00F5592E" w:rsidTr="004F340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337419">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016074" w:rsidRPr="00F5592E" w:rsidRDefault="00016074" w:rsidP="0001607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016074" w:rsidRPr="00F5592E" w:rsidRDefault="00016074" w:rsidP="0001607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016074" w:rsidRPr="00F5592E" w:rsidRDefault="00016074" w:rsidP="0001607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0" w:type="auto"/>
            <w:noWrap/>
            <w:hideMark/>
          </w:tcPr>
          <w:p w:rsidR="00016074" w:rsidRPr="00F5592E" w:rsidRDefault="00016074" w:rsidP="0001607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016074" w:rsidRPr="00F5592E" w:rsidTr="004F3406">
        <w:trPr>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color w:val="000000"/>
                <w:lang w:val="en-US"/>
              </w:rPr>
            </w:pPr>
            <w:r w:rsidRPr="00F5592E">
              <w:rPr>
                <w:rFonts w:ascii="Calibri" w:eastAsia="Times New Roman" w:hAnsi="Calibri" w:cs="Calibri"/>
                <w:color w:val="000000"/>
                <w:lang w:val="en-US"/>
              </w:rPr>
              <w:lastRenderedPageBreak/>
              <w:t>Intercept</w:t>
            </w:r>
          </w:p>
        </w:tc>
        <w:tc>
          <w:tcPr>
            <w:tcW w:w="0" w:type="auto"/>
            <w:noWrap/>
            <w:hideMark/>
          </w:tcPr>
          <w:p w:rsidR="00016074" w:rsidRPr="00F5592E" w:rsidRDefault="00016074" w:rsidP="0001607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12911337,58</w:t>
            </w:r>
          </w:p>
        </w:tc>
        <w:tc>
          <w:tcPr>
            <w:tcW w:w="0" w:type="auto"/>
            <w:noWrap/>
            <w:hideMark/>
          </w:tcPr>
          <w:p w:rsidR="00016074" w:rsidRPr="00F5592E" w:rsidRDefault="00016074" w:rsidP="00725CD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369890,078</w:t>
            </w:r>
          </w:p>
        </w:tc>
        <w:tc>
          <w:tcPr>
            <w:tcW w:w="0" w:type="auto"/>
            <w:noWrap/>
            <w:hideMark/>
          </w:tcPr>
          <w:p w:rsidR="00016074" w:rsidRPr="00F5592E" w:rsidRDefault="00016074" w:rsidP="00725CD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34,90</w:t>
            </w:r>
            <w:r w:rsidR="00725CD9" w:rsidRPr="00F5592E">
              <w:rPr>
                <w:rFonts w:ascii="Calibri" w:eastAsia="Times New Roman" w:hAnsi="Calibri" w:cs="Calibri"/>
                <w:color w:val="000000"/>
                <w:lang w:val="en-US"/>
              </w:rPr>
              <w:t>6</w:t>
            </w:r>
          </w:p>
        </w:tc>
        <w:tc>
          <w:tcPr>
            <w:tcW w:w="0" w:type="auto"/>
            <w:noWrap/>
            <w:hideMark/>
          </w:tcPr>
          <w:p w:rsidR="00016074" w:rsidRPr="00F5592E" w:rsidRDefault="00251C29" w:rsidP="0001607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0.000</w:t>
            </w:r>
          </w:p>
        </w:tc>
      </w:tr>
      <w:tr w:rsidR="00016074" w:rsidRPr="00F5592E" w:rsidTr="004F340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noWrap/>
            <w:hideMark/>
          </w:tcPr>
          <w:p w:rsidR="00016074" w:rsidRPr="00F5592E" w:rsidRDefault="00016074" w:rsidP="00016074">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hideMark/>
          </w:tcPr>
          <w:p w:rsidR="00016074" w:rsidRPr="00F5592E" w:rsidRDefault="00016074" w:rsidP="00016074">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-135253,00</w:t>
            </w:r>
            <w:r w:rsidR="00725CD9" w:rsidRPr="00F5592E">
              <w:rPr>
                <w:rFonts w:ascii="Calibri" w:eastAsia="Times New Roman" w:hAnsi="Calibri" w:cs="Calibri"/>
                <w:color w:val="000000"/>
                <w:lang w:val="en-US"/>
              </w:rPr>
              <w:t>3</w:t>
            </w:r>
          </w:p>
        </w:tc>
        <w:tc>
          <w:tcPr>
            <w:tcW w:w="0" w:type="auto"/>
            <w:noWrap/>
            <w:hideMark/>
          </w:tcPr>
          <w:p w:rsidR="00016074" w:rsidRPr="00F5592E" w:rsidRDefault="00725CD9" w:rsidP="00016074">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110218,699</w:t>
            </w:r>
          </w:p>
        </w:tc>
        <w:tc>
          <w:tcPr>
            <w:tcW w:w="0" w:type="auto"/>
            <w:noWrap/>
            <w:hideMark/>
          </w:tcPr>
          <w:p w:rsidR="00016074" w:rsidRPr="00F5592E" w:rsidRDefault="00016074" w:rsidP="00725CD9">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-1,227</w:t>
            </w:r>
          </w:p>
        </w:tc>
        <w:tc>
          <w:tcPr>
            <w:tcW w:w="0" w:type="auto"/>
            <w:noWrap/>
            <w:hideMark/>
          </w:tcPr>
          <w:p w:rsidR="00016074" w:rsidRPr="00F5592E" w:rsidRDefault="00016074" w:rsidP="00F74AE6">
            <w:pPr>
              <w:keepNext/>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0,240</w:t>
            </w:r>
          </w:p>
        </w:tc>
      </w:tr>
    </w:tbl>
    <w:p w:rsidR="00016074" w:rsidRPr="00F5592E" w:rsidRDefault="00F74AE6" w:rsidP="00F74AE6">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6</w:t>
      </w:r>
      <w:r w:rsidRPr="00F5592E">
        <w:rPr>
          <w:lang w:val="en-US"/>
        </w:rPr>
        <w:fldChar w:fldCharType="end"/>
      </w:r>
      <w:r w:rsidRPr="00F5592E">
        <w:rPr>
          <w:lang w:val="en-US"/>
        </w:rPr>
        <w:t>:</w:t>
      </w:r>
      <w:r w:rsidRPr="00F5592E">
        <w:rPr>
          <w:b w:val="0"/>
          <w:lang w:val="en-US"/>
        </w:rPr>
        <w:t xml:space="preserve"> Model 1, regression of company revenue on Openness to Experience</w:t>
      </w:r>
    </w:p>
    <w:p w:rsidR="00BC592A" w:rsidRPr="00F5592E" w:rsidRDefault="00337419" w:rsidP="00BC592A">
      <w:pPr>
        <w:pStyle w:val="NoSpacing"/>
        <w:spacing w:line="360" w:lineRule="auto"/>
        <w:rPr>
          <w:sz w:val="24"/>
          <w:szCs w:val="24"/>
          <w:lang w:val="en-US"/>
        </w:rPr>
      </w:pPr>
      <w:r w:rsidRPr="00F5592E">
        <w:rPr>
          <w:sz w:val="24"/>
          <w:szCs w:val="24"/>
          <w:lang w:val="en-US"/>
        </w:rPr>
        <w:t xml:space="preserve">The estimation results in the following regression: </w:t>
      </w:r>
    </w:p>
    <w:p w:rsidR="00337419" w:rsidRPr="00F5592E" w:rsidRDefault="00337419" w:rsidP="004F3406">
      <w:pPr>
        <w:pStyle w:val="NoSpacing"/>
        <w:spacing w:line="360" w:lineRule="auto"/>
        <w:ind w:left="708"/>
        <w:rPr>
          <w:i/>
          <w:sz w:val="24"/>
          <w:szCs w:val="24"/>
          <w:lang w:val="en-US"/>
        </w:rPr>
      </w:pPr>
      <w:r w:rsidRPr="00F5592E">
        <w:rPr>
          <w:i/>
          <w:sz w:val="24"/>
          <w:szCs w:val="24"/>
          <w:lang w:val="en-US"/>
        </w:rPr>
        <w:t xml:space="preserve">company revenue = </w:t>
      </w:r>
      <w:r w:rsidRPr="00F5592E">
        <w:rPr>
          <w:rFonts w:ascii="Calibri" w:eastAsia="Times New Roman" w:hAnsi="Calibri" w:cs="Calibri"/>
          <w:i/>
          <w:color w:val="000000"/>
          <w:lang w:val="en-US"/>
        </w:rPr>
        <w:t xml:space="preserve">12911337,58 </w:t>
      </w:r>
      <w:r w:rsidRPr="00F5592E">
        <w:rPr>
          <w:i/>
          <w:sz w:val="24"/>
          <w:szCs w:val="24"/>
          <w:lang w:val="en-US"/>
        </w:rPr>
        <w:t xml:space="preserve"> </w:t>
      </w:r>
      <w:r w:rsidRPr="00F5592E">
        <w:rPr>
          <w:rFonts w:ascii="Calibri" w:eastAsia="Times New Roman" w:hAnsi="Calibri" w:cs="Calibri"/>
          <w:i/>
          <w:color w:val="000000"/>
          <w:lang w:val="en-US"/>
        </w:rPr>
        <w:t>-135253,0025</w:t>
      </w:r>
      <w:r w:rsidRPr="00F5592E">
        <w:rPr>
          <w:b/>
          <w:i/>
          <w:sz w:val="24"/>
          <w:szCs w:val="24"/>
          <w:lang w:val="en-US"/>
        </w:rPr>
        <w:t>*(Openness to experience managers)</w:t>
      </w:r>
    </w:p>
    <w:p w:rsidR="00D11143" w:rsidRPr="00F5592E" w:rsidRDefault="00337419" w:rsidP="00BA525B">
      <w:pPr>
        <w:spacing w:line="360" w:lineRule="auto"/>
        <w:rPr>
          <w:sz w:val="24"/>
          <w:szCs w:val="24"/>
          <w:lang w:val="en-US"/>
        </w:rPr>
      </w:pPr>
      <w:r w:rsidRPr="00F5592E">
        <w:rPr>
          <w:sz w:val="24"/>
          <w:szCs w:val="24"/>
          <w:lang w:val="en-US"/>
        </w:rPr>
        <w:t xml:space="preserve">This regression, however, is not very accurate, as is depicted by the very low R-square (0.09). </w:t>
      </w:r>
    </w:p>
    <w:p w:rsidR="00957E86" w:rsidRPr="00F5592E" w:rsidRDefault="00957E86" w:rsidP="00BA525B">
      <w:pPr>
        <w:spacing w:line="360" w:lineRule="auto"/>
        <w:rPr>
          <w:sz w:val="24"/>
          <w:szCs w:val="24"/>
          <w:lang w:val="en-US"/>
        </w:rPr>
      </w:pPr>
      <w:r w:rsidRPr="00F5592E">
        <w:rPr>
          <w:sz w:val="24"/>
          <w:szCs w:val="24"/>
          <w:lang w:val="en-US"/>
        </w:rPr>
        <w:t>Moreover, the effect of Openness to Experience is not significant, which means that there is no evidence that it’s effect is different from zero.</w:t>
      </w:r>
    </w:p>
    <w:p w:rsidR="0069273D" w:rsidRPr="00F5592E" w:rsidRDefault="0069273D" w:rsidP="00BA525B">
      <w:pPr>
        <w:spacing w:line="360" w:lineRule="auto"/>
        <w:rPr>
          <w:sz w:val="24"/>
          <w:szCs w:val="24"/>
          <w:lang w:val="en-US"/>
        </w:rPr>
      </w:pPr>
      <w:r w:rsidRPr="00F5592E">
        <w:rPr>
          <w:sz w:val="24"/>
          <w:szCs w:val="24"/>
          <w:lang w:val="en-US"/>
        </w:rPr>
        <w:t>Since one of the assumptions of the</w:t>
      </w:r>
      <w:r w:rsidR="006A0C7B" w:rsidRPr="00F5592E">
        <w:rPr>
          <w:sz w:val="24"/>
          <w:szCs w:val="24"/>
          <w:lang w:val="en-US"/>
        </w:rPr>
        <w:t xml:space="preserve"> regression model assume homoscedasticy, I will check for this by using a residual plot. As is visible from the plot, the estimate is both biased and heteros</w:t>
      </w:r>
      <w:r w:rsidR="000C6B2E" w:rsidRPr="00F5592E">
        <w:rPr>
          <w:sz w:val="24"/>
          <w:szCs w:val="24"/>
          <w:lang w:val="en-US"/>
        </w:rPr>
        <w:t>c</w:t>
      </w:r>
      <w:r w:rsidR="006A0C7B" w:rsidRPr="00F5592E">
        <w:rPr>
          <w:sz w:val="24"/>
          <w:szCs w:val="24"/>
          <w:lang w:val="en-US"/>
        </w:rPr>
        <w:t xml:space="preserve">edastic. The </w:t>
      </w:r>
      <w:r w:rsidR="00957E86" w:rsidRPr="00F5592E">
        <w:rPr>
          <w:sz w:val="24"/>
          <w:szCs w:val="24"/>
          <w:lang w:val="en-US"/>
        </w:rPr>
        <w:t>blue (horizontal)</w:t>
      </w:r>
      <w:r w:rsidR="006A0C7B" w:rsidRPr="00F5592E">
        <w:rPr>
          <w:sz w:val="24"/>
          <w:szCs w:val="24"/>
          <w:lang w:val="en-US"/>
        </w:rPr>
        <w:t xml:space="preserve"> line depicts the linear trend line, or the regression line of the data. This line is horizontal, even when there is a clear </w:t>
      </w:r>
      <w:r w:rsidR="00957E86" w:rsidRPr="00F5592E">
        <w:rPr>
          <w:sz w:val="24"/>
          <w:szCs w:val="24"/>
          <w:lang w:val="en-US"/>
        </w:rPr>
        <w:t>downward</w:t>
      </w:r>
      <w:r w:rsidR="006A0C7B" w:rsidRPr="00F5592E">
        <w:rPr>
          <w:sz w:val="24"/>
          <w:szCs w:val="24"/>
          <w:lang w:val="en-US"/>
        </w:rPr>
        <w:t xml:space="preserve"> slope visible in the plot</w:t>
      </w:r>
      <w:r w:rsidR="00191CE6" w:rsidRPr="00F5592E">
        <w:rPr>
          <w:sz w:val="24"/>
          <w:szCs w:val="24"/>
          <w:lang w:val="en-US"/>
        </w:rPr>
        <w:t>, because the line does not follow the line the data appears to follow, the residuals are biased</w:t>
      </w:r>
      <w:r w:rsidR="006A0C7B" w:rsidRPr="00F5592E">
        <w:rPr>
          <w:sz w:val="24"/>
          <w:szCs w:val="24"/>
          <w:lang w:val="en-US"/>
        </w:rPr>
        <w:t>. Moreover, the residuals are divided into two groups</w:t>
      </w:r>
      <w:r w:rsidR="00191CE6" w:rsidRPr="00F5592E">
        <w:rPr>
          <w:sz w:val="24"/>
          <w:szCs w:val="24"/>
          <w:lang w:val="en-US"/>
        </w:rPr>
        <w:t xml:space="preserve">, indicating that there is </w:t>
      </w:r>
      <w:r w:rsidR="000C6B2E" w:rsidRPr="00F5592E">
        <w:rPr>
          <w:sz w:val="24"/>
          <w:szCs w:val="24"/>
          <w:lang w:val="en-US"/>
        </w:rPr>
        <w:t>homoscedastic</w:t>
      </w:r>
      <w:r w:rsidR="00957E86" w:rsidRPr="00F5592E">
        <w:rPr>
          <w:sz w:val="24"/>
          <w:szCs w:val="24"/>
          <w:lang w:val="en-US"/>
        </w:rPr>
        <w:t>ity</w:t>
      </w:r>
      <w:r w:rsidR="00191CE6" w:rsidRPr="00F5592E">
        <w:rPr>
          <w:sz w:val="24"/>
          <w:szCs w:val="24"/>
          <w:lang w:val="en-US"/>
        </w:rPr>
        <w:t>.</w:t>
      </w:r>
    </w:p>
    <w:p w:rsidR="00DA5702" w:rsidRPr="00F5592E" w:rsidRDefault="00957E86" w:rsidP="00DA5702">
      <w:pPr>
        <w:keepNext/>
        <w:spacing w:line="360" w:lineRule="auto"/>
        <w:rPr>
          <w:lang w:val="en-US"/>
        </w:rPr>
      </w:pPr>
      <w:r w:rsidRPr="00F5592E">
        <w:rPr>
          <w:noProof/>
        </w:rPr>
        <w:drawing>
          <wp:inline distT="0" distB="0" distL="0" distR="0">
            <wp:extent cx="5172075" cy="3119437"/>
            <wp:effectExtent l="0" t="0" r="0" b="5080"/>
            <wp:docPr id="9" name="Grafie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11143" w:rsidRPr="00F5592E" w:rsidRDefault="00DA5702" w:rsidP="00DA5702">
      <w:pPr>
        <w:pStyle w:val="Caption"/>
        <w:rPr>
          <w:sz w:val="24"/>
          <w:szCs w:val="24"/>
          <w:lang w:val="en-US"/>
        </w:rPr>
      </w:pPr>
      <w:r w:rsidRPr="00F5592E">
        <w:rPr>
          <w:lang w:val="en-US"/>
        </w:rPr>
        <w:t xml:space="preserve">Figure </w:t>
      </w:r>
      <w:r w:rsidRPr="00F5592E">
        <w:rPr>
          <w:lang w:val="en-US"/>
        </w:rPr>
        <w:fldChar w:fldCharType="begin"/>
      </w:r>
      <w:r w:rsidRPr="00F5592E">
        <w:rPr>
          <w:lang w:val="en-US"/>
        </w:rPr>
        <w:instrText xml:space="preserve"> SEQ Figure \* ARABIC </w:instrText>
      </w:r>
      <w:r w:rsidRPr="00F5592E">
        <w:rPr>
          <w:lang w:val="en-US"/>
        </w:rPr>
        <w:fldChar w:fldCharType="separate"/>
      </w:r>
      <w:r w:rsidRPr="00F5592E">
        <w:rPr>
          <w:noProof/>
          <w:lang w:val="en-US"/>
        </w:rPr>
        <w:t>2</w:t>
      </w:r>
      <w:r w:rsidRPr="00F5592E">
        <w:rPr>
          <w:lang w:val="en-US"/>
        </w:rPr>
        <w:fldChar w:fldCharType="end"/>
      </w:r>
      <w:r w:rsidRPr="00F5592E">
        <w:rPr>
          <w:lang w:val="en-US"/>
        </w:rPr>
        <w:t>:</w:t>
      </w:r>
      <w:r w:rsidRPr="00F5592E">
        <w:rPr>
          <w:b w:val="0"/>
          <w:lang w:val="en-US"/>
        </w:rPr>
        <w:t xml:space="preserve"> Residual plot of the regression of company revenue on Openness to Experience</w:t>
      </w:r>
    </w:p>
    <w:p w:rsidR="00D11143" w:rsidRPr="00F5592E" w:rsidRDefault="00D11143" w:rsidP="00BA525B">
      <w:pPr>
        <w:spacing w:line="360" w:lineRule="auto"/>
        <w:rPr>
          <w:sz w:val="24"/>
          <w:szCs w:val="24"/>
          <w:lang w:val="en-US"/>
        </w:rPr>
      </w:pPr>
      <w:r w:rsidRPr="00F5592E">
        <w:rPr>
          <w:sz w:val="24"/>
          <w:szCs w:val="24"/>
          <w:lang w:val="en-US"/>
        </w:rPr>
        <w:t xml:space="preserve">Since the explanatory value is low and the residual plot shows a not-random pattern, I will continue by </w:t>
      </w:r>
      <w:r w:rsidR="000F057D" w:rsidRPr="00F5592E">
        <w:rPr>
          <w:sz w:val="24"/>
          <w:szCs w:val="24"/>
          <w:lang w:val="en-US"/>
        </w:rPr>
        <w:t xml:space="preserve">adding the other Big Five factors </w:t>
      </w:r>
      <w:r w:rsidR="00406AB7" w:rsidRPr="00F5592E">
        <w:rPr>
          <w:sz w:val="24"/>
          <w:szCs w:val="24"/>
          <w:lang w:val="en-US"/>
        </w:rPr>
        <w:t xml:space="preserve"> </w:t>
      </w:r>
      <w:r w:rsidR="000F057D" w:rsidRPr="00F5592E">
        <w:rPr>
          <w:sz w:val="24"/>
          <w:szCs w:val="24"/>
          <w:lang w:val="en-US"/>
        </w:rPr>
        <w:t>to the estimation</w:t>
      </w:r>
      <w:r w:rsidR="004F3406" w:rsidRPr="00F5592E">
        <w:rPr>
          <w:sz w:val="24"/>
          <w:szCs w:val="24"/>
          <w:lang w:val="en-US"/>
        </w:rPr>
        <w:t>.</w:t>
      </w:r>
    </w:p>
    <w:p w:rsidR="000D4616" w:rsidRPr="00F5592E" w:rsidRDefault="000D4616">
      <w:pPr>
        <w:rPr>
          <w:rFonts w:asciiTheme="majorHAnsi" w:eastAsiaTheme="majorEastAsia" w:hAnsiTheme="majorHAnsi" w:cstheme="majorBidi"/>
          <w:b/>
          <w:bCs/>
          <w:color w:val="4F81BD" w:themeColor="accent1"/>
          <w:sz w:val="24"/>
          <w:szCs w:val="24"/>
          <w:lang w:val="en-US"/>
        </w:rPr>
      </w:pPr>
      <w:r w:rsidRPr="00F5592E">
        <w:rPr>
          <w:sz w:val="24"/>
          <w:szCs w:val="24"/>
          <w:lang w:val="en-US"/>
        </w:rPr>
        <w:br w:type="page"/>
      </w:r>
    </w:p>
    <w:p w:rsidR="00F25BE6" w:rsidRPr="00F5592E" w:rsidRDefault="000D4616" w:rsidP="00F25BE6">
      <w:pPr>
        <w:pStyle w:val="Heading3"/>
        <w:spacing w:line="360" w:lineRule="auto"/>
        <w:rPr>
          <w:sz w:val="24"/>
          <w:szCs w:val="24"/>
          <w:lang w:val="en-US"/>
        </w:rPr>
      </w:pPr>
      <w:bookmarkStart w:id="40" w:name="_Toc426324642"/>
      <w:r w:rsidRPr="00F5592E">
        <w:rPr>
          <w:sz w:val="24"/>
          <w:szCs w:val="24"/>
          <w:lang w:val="en-US"/>
        </w:rPr>
        <w:lastRenderedPageBreak/>
        <w:t>4.3</w:t>
      </w:r>
      <w:r w:rsidR="00F25BE6" w:rsidRPr="00F5592E">
        <w:rPr>
          <w:sz w:val="24"/>
          <w:szCs w:val="24"/>
          <w:lang w:val="en-US"/>
        </w:rPr>
        <w:t>.2 Model 2</w:t>
      </w:r>
      <w:bookmarkEnd w:id="40"/>
    </w:p>
    <w:p w:rsidR="002641C3" w:rsidRPr="00F5592E" w:rsidRDefault="002641C3" w:rsidP="00BA525B">
      <w:pPr>
        <w:spacing w:line="360" w:lineRule="auto"/>
        <w:rPr>
          <w:sz w:val="24"/>
          <w:szCs w:val="24"/>
          <w:lang w:val="en-US"/>
        </w:rPr>
      </w:pPr>
      <w:r w:rsidRPr="00F5592E">
        <w:rPr>
          <w:sz w:val="24"/>
          <w:szCs w:val="24"/>
          <w:lang w:val="en-US"/>
        </w:rPr>
        <w:t>I will start by adding Conscientiousness to the model, since theory suggest that this factor will have the largest influence on company performance.</w:t>
      </w:r>
    </w:p>
    <w:tbl>
      <w:tblPr>
        <w:tblStyle w:val="MediumList2-Accent1"/>
        <w:tblW w:w="0" w:type="auto"/>
        <w:tblLook w:val="04A0" w:firstRow="1" w:lastRow="0" w:firstColumn="1" w:lastColumn="0" w:noHBand="0" w:noVBand="1"/>
      </w:tblPr>
      <w:tblGrid>
        <w:gridCol w:w="3285"/>
        <w:gridCol w:w="1386"/>
        <w:gridCol w:w="1527"/>
        <w:gridCol w:w="785"/>
        <w:gridCol w:w="877"/>
      </w:tblGrid>
      <w:tr w:rsidR="00EE36C6" w:rsidRPr="00F5592E" w:rsidTr="00DE77DE">
        <w:trPr>
          <w:gridAfter w:val="2"/>
          <w:cnfStyle w:val="100000000000" w:firstRow="1" w:lastRow="0" w:firstColumn="0" w:lastColumn="0" w:oddVBand="0" w:evenVBand="0" w:oddHBand="0" w:evenHBand="0" w:firstRowFirstColumn="0" w:firstRowLastColumn="0" w:lastRowFirstColumn="0" w:lastRowLastColumn="0"/>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EE36C6" w:rsidRPr="00F5592E" w:rsidRDefault="00EE36C6" w:rsidP="00EE36C6">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EE36C6" w:rsidRPr="00F5592E" w:rsidTr="00DE77DE">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EE36C6" w:rsidRPr="00F5592E" w:rsidRDefault="00EE36C6" w:rsidP="00EE36C6">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vAlign w:val="bottom"/>
            <w:hideMark/>
          </w:tcPr>
          <w:p w:rsidR="00EE36C6" w:rsidRPr="00F5592E" w:rsidRDefault="00EE36C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0,32</w:t>
            </w:r>
            <w:r w:rsidR="001A5641" w:rsidRPr="00F5592E">
              <w:rPr>
                <w:rFonts w:ascii="Calibri" w:hAnsi="Calibri" w:cs="Calibri"/>
                <w:color w:val="000000"/>
                <w:lang w:val="en-US"/>
              </w:rPr>
              <w:t>6</w:t>
            </w:r>
          </w:p>
        </w:tc>
      </w:tr>
      <w:tr w:rsidR="00EE36C6" w:rsidRPr="00F5592E" w:rsidTr="00DE77DE">
        <w:trPr>
          <w:gridAfter w:val="2"/>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EE36C6" w:rsidRPr="00F5592E" w:rsidRDefault="00EE36C6" w:rsidP="00EE36C6">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vAlign w:val="bottom"/>
            <w:hideMark/>
          </w:tcPr>
          <w:p w:rsidR="00EE36C6" w:rsidRPr="00F5592E" w:rsidRDefault="00EE36C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0,106</w:t>
            </w:r>
          </w:p>
        </w:tc>
      </w:tr>
      <w:tr w:rsidR="00EE36C6" w:rsidRPr="00F5592E" w:rsidTr="00DE77DE">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EE36C6" w:rsidRPr="00F5592E" w:rsidRDefault="00EE36C6" w:rsidP="00EE36C6">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vAlign w:val="bottom"/>
            <w:hideMark/>
          </w:tcPr>
          <w:p w:rsidR="00EE36C6" w:rsidRPr="00F5592E" w:rsidRDefault="00EE36C6">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color w:val="000000"/>
                <w:lang w:val="en-US"/>
              </w:rPr>
            </w:pPr>
            <w:r w:rsidRPr="00F5592E">
              <w:rPr>
                <w:rFonts w:ascii="Calibri" w:hAnsi="Calibri" w:cs="Calibri"/>
                <w:b/>
                <w:color w:val="000000"/>
                <w:lang w:val="en-US"/>
              </w:rPr>
              <w:t>-0,031</w:t>
            </w:r>
          </w:p>
        </w:tc>
      </w:tr>
      <w:tr w:rsidR="00EE36C6" w:rsidRPr="00F5592E" w:rsidTr="00DE77DE">
        <w:trPr>
          <w:gridAfter w:val="2"/>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EE36C6" w:rsidRPr="00F5592E" w:rsidRDefault="00EE36C6" w:rsidP="00EE36C6">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vAlign w:val="bottom"/>
            <w:hideMark/>
          </w:tcPr>
          <w:p w:rsidR="00EE36C6" w:rsidRPr="00F5592E" w:rsidRDefault="00EE36C6">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160035,221</w:t>
            </w:r>
          </w:p>
        </w:tc>
      </w:tr>
      <w:tr w:rsidR="00EE36C6" w:rsidRPr="00F5592E" w:rsidTr="00DE77DE">
        <w:trPr>
          <w:gridAfter w:val="2"/>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EE36C6" w:rsidRPr="00F5592E" w:rsidRDefault="00EE36C6" w:rsidP="00EE36C6">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0" w:type="auto"/>
            <w:gridSpan w:val="2"/>
            <w:noWrap/>
            <w:vAlign w:val="bottom"/>
            <w:hideMark/>
          </w:tcPr>
          <w:p w:rsidR="00EE36C6" w:rsidRPr="00F5592E" w:rsidRDefault="00EE36C6">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16</w:t>
            </w:r>
          </w:p>
        </w:tc>
      </w:tr>
      <w:tr w:rsidR="00EE36C6" w:rsidRPr="00F5592E" w:rsidTr="00DE77DE">
        <w:trPr>
          <w:gridAfter w:val="2"/>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EE36C6" w:rsidRPr="00F5592E" w:rsidRDefault="00EE36C6" w:rsidP="00EE36C6">
            <w:pPr>
              <w:rPr>
                <w:rFonts w:ascii="Calibri" w:eastAsia="Times New Roman" w:hAnsi="Calibri" w:cs="Calibri"/>
                <w:color w:val="000000"/>
                <w:lang w:val="en-US"/>
              </w:rPr>
            </w:pPr>
          </w:p>
        </w:tc>
        <w:tc>
          <w:tcPr>
            <w:tcW w:w="0" w:type="auto"/>
            <w:gridSpan w:val="2"/>
            <w:tcBorders>
              <w:top w:val="nil"/>
              <w:left w:val="nil"/>
              <w:bottom w:val="nil"/>
              <w:right w:val="nil"/>
            </w:tcBorders>
            <w:noWrap/>
          </w:tcPr>
          <w:p w:rsidR="00EE36C6" w:rsidRPr="00F5592E" w:rsidRDefault="00EE36C6" w:rsidP="00EE36C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EE36C6" w:rsidRPr="00F5592E" w:rsidTr="00DE77D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EE36C6" w:rsidRPr="00F5592E" w:rsidRDefault="00EE36C6" w:rsidP="00EE36C6">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EE36C6" w:rsidRPr="00F5592E" w:rsidRDefault="00EE36C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EE36C6" w:rsidRPr="00F5592E" w:rsidRDefault="00EE36C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EE36C6" w:rsidRPr="00F5592E" w:rsidRDefault="00EE36C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0" w:type="auto"/>
            <w:noWrap/>
            <w:hideMark/>
          </w:tcPr>
          <w:p w:rsidR="00EE36C6" w:rsidRPr="00F5592E" w:rsidRDefault="00EE36C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DE77DE" w:rsidRPr="00F5592E" w:rsidTr="00DE77D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E" w:rsidRPr="00F5592E" w:rsidRDefault="00DE77DE" w:rsidP="00EE36C6">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0" w:type="auto"/>
            <w:noWrap/>
            <w:vAlign w:val="bottom"/>
            <w:hideMark/>
          </w:tcPr>
          <w:p w:rsidR="00DE77DE" w:rsidRPr="00F5592E" w:rsidRDefault="00DE77D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13380575,13</w:t>
            </w:r>
          </w:p>
        </w:tc>
        <w:tc>
          <w:tcPr>
            <w:tcW w:w="0" w:type="auto"/>
            <w:noWrap/>
            <w:vAlign w:val="bottom"/>
            <w:hideMark/>
          </w:tcPr>
          <w:p w:rsidR="00DE77DE" w:rsidRPr="00F5592E" w:rsidRDefault="00DE77D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1347805,109</w:t>
            </w:r>
          </w:p>
        </w:tc>
        <w:tc>
          <w:tcPr>
            <w:tcW w:w="0" w:type="auto"/>
            <w:noWrap/>
            <w:vAlign w:val="bottom"/>
            <w:hideMark/>
          </w:tcPr>
          <w:p w:rsidR="00DE77D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9,928</w:t>
            </w:r>
          </w:p>
        </w:tc>
        <w:tc>
          <w:tcPr>
            <w:tcW w:w="0" w:type="auto"/>
            <w:noWrap/>
            <w:vAlign w:val="bottom"/>
            <w:hideMark/>
          </w:tcPr>
          <w:p w:rsidR="00DE77D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0.000</w:t>
            </w:r>
          </w:p>
        </w:tc>
      </w:tr>
      <w:tr w:rsidR="00DE77DE" w:rsidRPr="00F5592E" w:rsidTr="00DE77D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E" w:rsidRPr="00F5592E" w:rsidRDefault="00DE77DE" w:rsidP="00EE36C6">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vAlign w:val="bottom"/>
            <w:hideMark/>
          </w:tcPr>
          <w:p w:rsidR="00DE77DE" w:rsidRPr="00F5592E" w:rsidRDefault="00DE77DE" w:rsidP="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-138102,629</w:t>
            </w:r>
          </w:p>
        </w:tc>
        <w:tc>
          <w:tcPr>
            <w:tcW w:w="0" w:type="auto"/>
            <w:noWrap/>
            <w:vAlign w:val="bottom"/>
            <w:hideMark/>
          </w:tcPr>
          <w:p w:rsidR="00DE77DE" w:rsidRPr="00F5592E" w:rsidRDefault="00DE77D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114074,33</w:t>
            </w:r>
            <w:r w:rsidR="001A5641" w:rsidRPr="00F5592E">
              <w:rPr>
                <w:rFonts w:ascii="Calibri" w:hAnsi="Calibri" w:cs="Calibri"/>
                <w:color w:val="000000"/>
                <w:lang w:val="en-US"/>
              </w:rPr>
              <w:t>8</w:t>
            </w:r>
          </w:p>
        </w:tc>
        <w:tc>
          <w:tcPr>
            <w:tcW w:w="0" w:type="auto"/>
            <w:noWrap/>
            <w:vAlign w:val="bottom"/>
            <w:hideMark/>
          </w:tcPr>
          <w:p w:rsidR="00DE77D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-1,211</w:t>
            </w:r>
          </w:p>
        </w:tc>
        <w:tc>
          <w:tcPr>
            <w:tcW w:w="0" w:type="auto"/>
            <w:noWrap/>
            <w:vAlign w:val="bottom"/>
            <w:hideMark/>
          </w:tcPr>
          <w:p w:rsidR="00DE77DE" w:rsidRPr="00F5592E" w:rsidRDefault="00DE77DE" w:rsidP="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0,24</w:t>
            </w:r>
            <w:r w:rsidR="001A5641" w:rsidRPr="00F5592E">
              <w:rPr>
                <w:rFonts w:ascii="Calibri" w:hAnsi="Calibri" w:cs="Calibri"/>
                <w:color w:val="000000"/>
                <w:lang w:val="en-US"/>
              </w:rPr>
              <w:t>8</w:t>
            </w:r>
          </w:p>
        </w:tc>
      </w:tr>
      <w:tr w:rsidR="00DE77DE" w:rsidRPr="00F5592E" w:rsidTr="00DE77D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DE77DE" w:rsidRPr="00F5592E" w:rsidRDefault="00DE77DE" w:rsidP="00EE36C6">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0" w:type="auto"/>
            <w:noWrap/>
            <w:vAlign w:val="bottom"/>
            <w:hideMark/>
          </w:tcPr>
          <w:p w:rsidR="00DE77DE" w:rsidRPr="00F5592E" w:rsidRDefault="00DE77D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-124156,143</w:t>
            </w:r>
          </w:p>
        </w:tc>
        <w:tc>
          <w:tcPr>
            <w:tcW w:w="0" w:type="auto"/>
            <w:noWrap/>
            <w:vAlign w:val="bottom"/>
            <w:hideMark/>
          </w:tcPr>
          <w:p w:rsidR="00DE77DE" w:rsidRPr="00F5592E" w:rsidRDefault="00DE77DE" w:rsidP="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342000,336</w:t>
            </w:r>
          </w:p>
        </w:tc>
        <w:tc>
          <w:tcPr>
            <w:tcW w:w="0" w:type="auto"/>
            <w:noWrap/>
            <w:vAlign w:val="bottom"/>
            <w:hideMark/>
          </w:tcPr>
          <w:p w:rsidR="00DE77DE" w:rsidRPr="00F5592E" w:rsidRDefault="00DE77DE" w:rsidP="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-0,363</w:t>
            </w:r>
          </w:p>
        </w:tc>
        <w:tc>
          <w:tcPr>
            <w:tcW w:w="0" w:type="auto"/>
            <w:noWrap/>
            <w:vAlign w:val="bottom"/>
            <w:hideMark/>
          </w:tcPr>
          <w:p w:rsidR="00DE77DE" w:rsidRPr="00F5592E" w:rsidRDefault="001A5641" w:rsidP="00F74AE6">
            <w:pPr>
              <w:keepNext/>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0,722</w:t>
            </w:r>
          </w:p>
        </w:tc>
      </w:tr>
    </w:tbl>
    <w:p w:rsidR="00DE77DE" w:rsidRPr="00F5592E" w:rsidRDefault="00F74AE6" w:rsidP="00F74AE6">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7</w:t>
      </w:r>
      <w:r w:rsidRPr="00F5592E">
        <w:rPr>
          <w:lang w:val="en-US"/>
        </w:rPr>
        <w:fldChar w:fldCharType="end"/>
      </w:r>
      <w:r w:rsidRPr="00F5592E">
        <w:rPr>
          <w:lang w:val="en-US"/>
        </w:rPr>
        <w:t>:</w:t>
      </w:r>
      <w:r w:rsidRPr="00F5592E">
        <w:rPr>
          <w:b w:val="0"/>
          <w:lang w:val="en-US"/>
        </w:rPr>
        <w:t xml:space="preserve"> Model 2, regression of company revenue on Openness to Experience and Conscientiousness</w:t>
      </w:r>
    </w:p>
    <w:p w:rsidR="002641C3" w:rsidRPr="00F5592E" w:rsidRDefault="00DE77DE" w:rsidP="00F85830">
      <w:pPr>
        <w:pStyle w:val="NoSpacing"/>
        <w:spacing w:line="360" w:lineRule="auto"/>
        <w:rPr>
          <w:rFonts w:cstheme="minorHAnsi"/>
          <w:sz w:val="24"/>
          <w:szCs w:val="24"/>
          <w:lang w:val="en-US"/>
        </w:rPr>
      </w:pPr>
      <w:r w:rsidRPr="00F5592E">
        <w:rPr>
          <w:sz w:val="24"/>
          <w:szCs w:val="24"/>
          <w:lang w:val="en-US"/>
        </w:rPr>
        <w:t>Surprisingly, the regression has not improved much, rendering negative coefficients for both Openness to Experience and Conscientiousness</w:t>
      </w:r>
      <w:r w:rsidR="00941EAB" w:rsidRPr="00F5592E">
        <w:rPr>
          <w:sz w:val="24"/>
          <w:szCs w:val="24"/>
          <w:lang w:val="en-US"/>
        </w:rPr>
        <w:t xml:space="preserve"> </w:t>
      </w:r>
      <w:r w:rsidR="00957E86" w:rsidRPr="00F5592E">
        <w:rPr>
          <w:sz w:val="24"/>
          <w:szCs w:val="24"/>
          <w:lang w:val="en-US"/>
        </w:rPr>
        <w:t xml:space="preserve">(neither of them significant) </w:t>
      </w:r>
      <w:r w:rsidR="00941EAB" w:rsidRPr="00F5592E">
        <w:rPr>
          <w:sz w:val="24"/>
          <w:szCs w:val="24"/>
          <w:lang w:val="en-US"/>
        </w:rPr>
        <w:t>and</w:t>
      </w:r>
      <w:r w:rsidRPr="00F5592E">
        <w:rPr>
          <w:sz w:val="24"/>
          <w:szCs w:val="24"/>
          <w:lang w:val="en-US"/>
        </w:rPr>
        <w:t xml:space="preserve"> a R-square that is </w:t>
      </w:r>
      <w:r w:rsidR="00941EAB" w:rsidRPr="00F5592E">
        <w:rPr>
          <w:sz w:val="24"/>
          <w:szCs w:val="24"/>
          <w:lang w:val="en-US"/>
        </w:rPr>
        <w:t xml:space="preserve">almost unchanged. </w:t>
      </w:r>
      <w:r w:rsidR="0069273D" w:rsidRPr="00F5592E">
        <w:rPr>
          <w:sz w:val="24"/>
          <w:szCs w:val="24"/>
          <w:lang w:val="en-US"/>
        </w:rPr>
        <w:t>The adjusted R-square, which is appropriate to use when using more than one independent variable</w:t>
      </w:r>
      <w:r w:rsidR="0069273D" w:rsidRPr="00F5592E">
        <w:rPr>
          <w:rFonts w:cstheme="minorHAnsi"/>
          <w:sz w:val="24"/>
          <w:szCs w:val="24"/>
          <w:lang w:val="en-US"/>
        </w:rPr>
        <w:t>, is even negative</w:t>
      </w:r>
      <w:r w:rsidR="002A171B" w:rsidRPr="00F5592E">
        <w:rPr>
          <w:rFonts w:cstheme="minorHAnsi"/>
          <w:sz w:val="24"/>
          <w:szCs w:val="24"/>
          <w:lang w:val="en-US"/>
        </w:rPr>
        <w:t>, what means that adding the extra variable is deteriorating the model.</w:t>
      </w:r>
      <w:r w:rsidR="0069273D" w:rsidRPr="00F5592E">
        <w:rPr>
          <w:rFonts w:cstheme="minorHAnsi"/>
          <w:sz w:val="24"/>
          <w:szCs w:val="24"/>
          <w:lang w:val="en-US"/>
        </w:rPr>
        <w:t xml:space="preserve"> </w:t>
      </w:r>
      <w:r w:rsidR="00F85830" w:rsidRPr="00F5592E">
        <w:rPr>
          <w:rFonts w:cstheme="minorHAnsi"/>
          <w:sz w:val="24"/>
          <w:szCs w:val="24"/>
          <w:lang w:val="en-US"/>
        </w:rPr>
        <w:t>Therefore I will proceed by adding the next Big Five factor, Extraversion, in my third regression model:</w:t>
      </w:r>
    </w:p>
    <w:p w:rsidR="00F25BE6" w:rsidRPr="00F5592E" w:rsidRDefault="00F25BE6" w:rsidP="00F25BE6">
      <w:pPr>
        <w:pStyle w:val="Heading3"/>
        <w:spacing w:line="360" w:lineRule="auto"/>
        <w:rPr>
          <w:sz w:val="24"/>
          <w:szCs w:val="24"/>
          <w:lang w:val="en-US"/>
        </w:rPr>
      </w:pPr>
      <w:bookmarkStart w:id="41" w:name="_Toc426324643"/>
      <w:r w:rsidRPr="00F5592E">
        <w:rPr>
          <w:sz w:val="24"/>
          <w:szCs w:val="24"/>
          <w:lang w:val="en-US"/>
        </w:rPr>
        <w:t>4.</w:t>
      </w:r>
      <w:r w:rsidR="000D4616" w:rsidRPr="00F5592E">
        <w:rPr>
          <w:sz w:val="24"/>
          <w:szCs w:val="24"/>
          <w:lang w:val="en-US"/>
        </w:rPr>
        <w:t>3</w:t>
      </w:r>
      <w:r w:rsidRPr="00F5592E">
        <w:rPr>
          <w:sz w:val="24"/>
          <w:szCs w:val="24"/>
          <w:lang w:val="en-US"/>
        </w:rPr>
        <w:t>.3 Model 3</w:t>
      </w:r>
      <w:bookmarkEnd w:id="41"/>
    </w:p>
    <w:tbl>
      <w:tblPr>
        <w:tblStyle w:val="MediumList2-Accent1"/>
        <w:tblW w:w="0" w:type="auto"/>
        <w:tblLook w:val="04A0" w:firstRow="1" w:lastRow="0" w:firstColumn="1" w:lastColumn="0" w:noHBand="0" w:noVBand="1"/>
      </w:tblPr>
      <w:tblGrid>
        <w:gridCol w:w="3285"/>
        <w:gridCol w:w="1386"/>
        <w:gridCol w:w="1527"/>
        <w:gridCol w:w="785"/>
        <w:gridCol w:w="877"/>
      </w:tblGrid>
      <w:tr w:rsidR="002A171B" w:rsidRPr="00F5592E" w:rsidTr="002A171B">
        <w:trPr>
          <w:gridAfter w:val="2"/>
          <w:cnfStyle w:val="100000000000" w:firstRow="1" w:lastRow="0" w:firstColumn="0" w:lastColumn="0" w:oddVBand="0" w:evenVBand="0" w:oddHBand="0" w:evenHBand="0" w:firstRowFirstColumn="0" w:firstRowLastColumn="0" w:lastRowFirstColumn="0" w:lastRowLastColumn="0"/>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2A171B" w:rsidRPr="00F5592E" w:rsidRDefault="002A171B" w:rsidP="001E5424">
            <w:pPr>
              <w:jc w:val="center"/>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Regression Statistics</w:t>
            </w:r>
          </w:p>
        </w:tc>
      </w:tr>
      <w:tr w:rsidR="002A171B" w:rsidRPr="00F5592E" w:rsidTr="002A171B">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Multiple R - correlation coefficient</w:t>
            </w:r>
          </w:p>
        </w:tc>
        <w:tc>
          <w:tcPr>
            <w:tcW w:w="0" w:type="auto"/>
            <w:gridSpan w:val="2"/>
            <w:noWrap/>
            <w:vAlign w:val="bottom"/>
            <w:hideMark/>
          </w:tcPr>
          <w:p w:rsidR="002A171B" w:rsidRPr="00F5592E" w:rsidRDefault="002A171B">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0,423</w:t>
            </w:r>
          </w:p>
        </w:tc>
      </w:tr>
      <w:tr w:rsidR="002A171B" w:rsidRPr="00F5592E" w:rsidTr="002A171B">
        <w:trPr>
          <w:gridAfter w:val="2"/>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R-square</w:t>
            </w:r>
          </w:p>
        </w:tc>
        <w:tc>
          <w:tcPr>
            <w:tcW w:w="0" w:type="auto"/>
            <w:gridSpan w:val="2"/>
            <w:noWrap/>
            <w:vAlign w:val="bottom"/>
            <w:hideMark/>
          </w:tcPr>
          <w:p w:rsidR="002A171B" w:rsidRPr="00F5592E" w:rsidRDefault="002A171B">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0,179</w:t>
            </w:r>
          </w:p>
        </w:tc>
      </w:tr>
      <w:tr w:rsidR="002A171B" w:rsidRPr="00F5592E" w:rsidTr="002A171B">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b/>
                <w:color w:val="000000"/>
                <w:lang w:val="en-US"/>
              </w:rPr>
            </w:pPr>
            <w:r w:rsidRPr="00F5592E">
              <w:rPr>
                <w:rFonts w:asciiTheme="minorHAnsi" w:eastAsia="Times New Roman" w:hAnsiTheme="minorHAnsi" w:cstheme="minorHAnsi"/>
                <w:b/>
                <w:color w:val="000000"/>
                <w:lang w:val="en-US"/>
              </w:rPr>
              <w:t>Adjusted R-square</w:t>
            </w:r>
          </w:p>
        </w:tc>
        <w:tc>
          <w:tcPr>
            <w:tcW w:w="0" w:type="auto"/>
            <w:gridSpan w:val="2"/>
            <w:noWrap/>
            <w:vAlign w:val="bottom"/>
            <w:hideMark/>
          </w:tcPr>
          <w:p w:rsidR="002A171B" w:rsidRPr="00F5592E" w:rsidRDefault="002A171B">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000000"/>
                <w:lang w:val="en-US"/>
              </w:rPr>
            </w:pPr>
            <w:r w:rsidRPr="00F5592E">
              <w:rPr>
                <w:rFonts w:asciiTheme="minorHAnsi" w:hAnsiTheme="minorHAnsi" w:cstheme="minorHAnsi"/>
                <w:b/>
                <w:color w:val="000000"/>
                <w:lang w:val="en-US"/>
              </w:rPr>
              <w:t>-0,026</w:t>
            </w:r>
          </w:p>
        </w:tc>
      </w:tr>
      <w:tr w:rsidR="002A171B" w:rsidRPr="00F5592E" w:rsidTr="002A171B">
        <w:trPr>
          <w:gridAfter w:val="2"/>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Standard error</w:t>
            </w:r>
          </w:p>
        </w:tc>
        <w:tc>
          <w:tcPr>
            <w:tcW w:w="0" w:type="auto"/>
            <w:gridSpan w:val="2"/>
            <w:noWrap/>
            <w:vAlign w:val="bottom"/>
            <w:hideMark/>
          </w:tcPr>
          <w:p w:rsidR="002A171B" w:rsidRPr="00F5592E" w:rsidRDefault="002A171B">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159631,81</w:t>
            </w:r>
            <w:r w:rsidR="001A5641" w:rsidRPr="00F5592E">
              <w:rPr>
                <w:rFonts w:asciiTheme="minorHAnsi" w:hAnsiTheme="minorHAnsi" w:cstheme="minorHAnsi"/>
                <w:color w:val="000000"/>
                <w:lang w:val="en-US"/>
              </w:rPr>
              <w:t>8</w:t>
            </w:r>
          </w:p>
        </w:tc>
      </w:tr>
      <w:tr w:rsidR="002A171B" w:rsidRPr="00F5592E" w:rsidTr="002A171B">
        <w:trPr>
          <w:gridAfter w:val="2"/>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Observations</w:t>
            </w:r>
          </w:p>
        </w:tc>
        <w:tc>
          <w:tcPr>
            <w:tcW w:w="0" w:type="auto"/>
            <w:gridSpan w:val="2"/>
            <w:noWrap/>
            <w:vAlign w:val="bottom"/>
            <w:hideMark/>
          </w:tcPr>
          <w:p w:rsidR="002A171B" w:rsidRPr="00F5592E" w:rsidRDefault="002A171B">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16</w:t>
            </w:r>
          </w:p>
        </w:tc>
      </w:tr>
      <w:tr w:rsidR="002A171B" w:rsidRPr="00F5592E" w:rsidTr="002A171B">
        <w:trPr>
          <w:gridAfter w:val="2"/>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2A171B" w:rsidRPr="00F5592E" w:rsidRDefault="002A171B" w:rsidP="001E5424">
            <w:pPr>
              <w:rPr>
                <w:rFonts w:asciiTheme="minorHAnsi" w:eastAsia="Times New Roman" w:hAnsiTheme="minorHAnsi" w:cstheme="minorHAnsi"/>
                <w:color w:val="000000"/>
                <w:lang w:val="en-US"/>
              </w:rPr>
            </w:pPr>
          </w:p>
        </w:tc>
        <w:tc>
          <w:tcPr>
            <w:tcW w:w="0" w:type="auto"/>
            <w:gridSpan w:val="2"/>
            <w:tcBorders>
              <w:top w:val="nil"/>
              <w:left w:val="nil"/>
              <w:bottom w:val="nil"/>
              <w:right w:val="nil"/>
            </w:tcBorders>
            <w:noWrap/>
          </w:tcPr>
          <w:p w:rsidR="002A171B" w:rsidRPr="00F5592E" w:rsidRDefault="002A171B" w:rsidP="001E5424">
            <w:pPr>
              <w:jc w:val="righ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lang w:val="en-US"/>
              </w:rPr>
            </w:pPr>
          </w:p>
        </w:tc>
      </w:tr>
      <w:tr w:rsidR="002A171B" w:rsidRPr="00F5592E" w:rsidTr="002A171B">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jc w:val="center"/>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 </w:t>
            </w:r>
          </w:p>
        </w:tc>
        <w:tc>
          <w:tcPr>
            <w:tcW w:w="0" w:type="auto"/>
            <w:noWrap/>
            <w:hideMark/>
          </w:tcPr>
          <w:p w:rsidR="002A171B" w:rsidRPr="00F5592E" w:rsidRDefault="002A171B" w:rsidP="001E5424">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Coefficients</w:t>
            </w:r>
          </w:p>
        </w:tc>
        <w:tc>
          <w:tcPr>
            <w:tcW w:w="0" w:type="auto"/>
            <w:noWrap/>
            <w:hideMark/>
          </w:tcPr>
          <w:p w:rsidR="002A171B" w:rsidRPr="00F5592E" w:rsidRDefault="002A171B" w:rsidP="001E5424">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Standard Error</w:t>
            </w:r>
          </w:p>
        </w:tc>
        <w:tc>
          <w:tcPr>
            <w:tcW w:w="0" w:type="auto"/>
            <w:noWrap/>
            <w:hideMark/>
          </w:tcPr>
          <w:p w:rsidR="002A171B" w:rsidRPr="00F5592E" w:rsidRDefault="002A171B" w:rsidP="001E5424">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t Stat</w:t>
            </w:r>
          </w:p>
        </w:tc>
        <w:tc>
          <w:tcPr>
            <w:tcW w:w="0" w:type="auto"/>
            <w:noWrap/>
            <w:hideMark/>
          </w:tcPr>
          <w:p w:rsidR="002A171B" w:rsidRPr="00F5592E" w:rsidRDefault="002A171B" w:rsidP="001E5424">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i/>
                <w:iCs/>
                <w:color w:val="000000"/>
                <w:lang w:val="en-US"/>
              </w:rPr>
            </w:pPr>
            <w:r w:rsidRPr="00F5592E">
              <w:rPr>
                <w:rFonts w:asciiTheme="minorHAnsi" w:eastAsia="Times New Roman" w:hAnsiTheme="minorHAnsi" w:cstheme="minorHAnsi"/>
                <w:i/>
                <w:iCs/>
                <w:color w:val="000000"/>
                <w:lang w:val="en-US"/>
              </w:rPr>
              <w:t>P-value</w:t>
            </w:r>
          </w:p>
        </w:tc>
      </w:tr>
      <w:tr w:rsidR="002A171B" w:rsidRPr="00F5592E" w:rsidTr="002A171B">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Intercept</w:t>
            </w:r>
          </w:p>
        </w:tc>
        <w:tc>
          <w:tcPr>
            <w:tcW w:w="0" w:type="auto"/>
            <w:noWrap/>
            <w:vAlign w:val="bottom"/>
            <w:hideMark/>
          </w:tcPr>
          <w:p w:rsidR="002A171B" w:rsidRPr="00F5592E" w:rsidRDefault="002A171B">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13379583,01</w:t>
            </w:r>
          </w:p>
        </w:tc>
        <w:tc>
          <w:tcPr>
            <w:tcW w:w="0" w:type="auto"/>
            <w:noWrap/>
            <w:vAlign w:val="bottom"/>
            <w:hideMark/>
          </w:tcPr>
          <w:p w:rsidR="002A171B" w:rsidRPr="00F5592E" w:rsidRDefault="002A171B">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1344408,014</w:t>
            </w:r>
          </w:p>
        </w:tc>
        <w:tc>
          <w:tcPr>
            <w:tcW w:w="0" w:type="auto"/>
            <w:noWrap/>
            <w:vAlign w:val="bottom"/>
            <w:hideMark/>
          </w:tcPr>
          <w:p w:rsidR="002A171B" w:rsidRPr="00F5592E" w:rsidRDefault="002A171B" w:rsidP="001A564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9,952</w:t>
            </w:r>
          </w:p>
        </w:tc>
        <w:tc>
          <w:tcPr>
            <w:tcW w:w="0" w:type="auto"/>
            <w:noWrap/>
            <w:vAlign w:val="bottom"/>
            <w:hideMark/>
          </w:tcPr>
          <w:p w:rsidR="002A171B"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0.000</w:t>
            </w:r>
          </w:p>
        </w:tc>
      </w:tr>
      <w:tr w:rsidR="002A171B" w:rsidRPr="00F5592E" w:rsidTr="002A171B">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Openness to Experience</w:t>
            </w:r>
          </w:p>
        </w:tc>
        <w:tc>
          <w:tcPr>
            <w:tcW w:w="0" w:type="auto"/>
            <w:noWrap/>
            <w:vAlign w:val="bottom"/>
            <w:hideMark/>
          </w:tcPr>
          <w:p w:rsidR="002A171B" w:rsidRPr="00F5592E" w:rsidRDefault="002A171B">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-96515,647</w:t>
            </w:r>
          </w:p>
        </w:tc>
        <w:tc>
          <w:tcPr>
            <w:tcW w:w="0" w:type="auto"/>
            <w:noWrap/>
            <w:vAlign w:val="bottom"/>
            <w:hideMark/>
          </w:tcPr>
          <w:p w:rsidR="002A171B"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120706,900</w:t>
            </w:r>
          </w:p>
        </w:tc>
        <w:tc>
          <w:tcPr>
            <w:tcW w:w="0" w:type="auto"/>
            <w:noWrap/>
            <w:vAlign w:val="bottom"/>
            <w:hideMark/>
          </w:tcPr>
          <w:p w:rsidR="002A171B"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-0,800</w:t>
            </w:r>
          </w:p>
        </w:tc>
        <w:tc>
          <w:tcPr>
            <w:tcW w:w="0" w:type="auto"/>
            <w:noWrap/>
            <w:vAlign w:val="bottom"/>
            <w:hideMark/>
          </w:tcPr>
          <w:p w:rsidR="002A171B"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0,439</w:t>
            </w:r>
          </w:p>
        </w:tc>
      </w:tr>
      <w:tr w:rsidR="002A171B" w:rsidRPr="00F5592E" w:rsidTr="002A171B">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Conscientiousness</w:t>
            </w:r>
          </w:p>
        </w:tc>
        <w:tc>
          <w:tcPr>
            <w:tcW w:w="0" w:type="auto"/>
            <w:noWrap/>
            <w:vAlign w:val="bottom"/>
            <w:hideMark/>
          </w:tcPr>
          <w:p w:rsidR="002A171B" w:rsidRPr="00F5592E" w:rsidRDefault="002A171B">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-82744,99</w:t>
            </w:r>
            <w:r w:rsidR="001A5641" w:rsidRPr="00F5592E">
              <w:rPr>
                <w:rFonts w:asciiTheme="minorHAnsi" w:hAnsiTheme="minorHAnsi" w:cstheme="minorHAnsi"/>
                <w:color w:val="000000"/>
                <w:lang w:val="en-US"/>
              </w:rPr>
              <w:t>2</w:t>
            </w:r>
          </w:p>
        </w:tc>
        <w:tc>
          <w:tcPr>
            <w:tcW w:w="0" w:type="auto"/>
            <w:noWrap/>
            <w:vAlign w:val="bottom"/>
            <w:hideMark/>
          </w:tcPr>
          <w:p w:rsidR="002A171B"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343488,478</w:t>
            </w:r>
          </w:p>
        </w:tc>
        <w:tc>
          <w:tcPr>
            <w:tcW w:w="0" w:type="auto"/>
            <w:noWrap/>
            <w:vAlign w:val="bottom"/>
            <w:hideMark/>
          </w:tcPr>
          <w:p w:rsidR="002A171B"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-0,241</w:t>
            </w:r>
          </w:p>
        </w:tc>
        <w:tc>
          <w:tcPr>
            <w:tcW w:w="0" w:type="auto"/>
            <w:noWrap/>
            <w:vAlign w:val="bottom"/>
            <w:hideMark/>
          </w:tcPr>
          <w:p w:rsidR="002A171B"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0,814</w:t>
            </w:r>
          </w:p>
        </w:tc>
      </w:tr>
      <w:tr w:rsidR="002A171B" w:rsidRPr="00F5592E" w:rsidTr="002A171B">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2A171B" w:rsidRPr="00F5592E" w:rsidRDefault="002A171B" w:rsidP="001E5424">
            <w:pPr>
              <w:rPr>
                <w:rFonts w:asciiTheme="minorHAnsi" w:eastAsia="Times New Roman" w:hAnsiTheme="minorHAnsi" w:cstheme="minorHAnsi"/>
                <w:color w:val="000000"/>
                <w:lang w:val="en-US"/>
              </w:rPr>
            </w:pPr>
            <w:r w:rsidRPr="00F5592E">
              <w:rPr>
                <w:rFonts w:asciiTheme="minorHAnsi" w:eastAsia="Times New Roman" w:hAnsiTheme="minorHAnsi" w:cstheme="minorHAnsi"/>
                <w:color w:val="000000"/>
                <w:lang w:val="en-US"/>
              </w:rPr>
              <w:t>Extraversion</w:t>
            </w:r>
          </w:p>
        </w:tc>
        <w:tc>
          <w:tcPr>
            <w:tcW w:w="0" w:type="auto"/>
            <w:noWrap/>
            <w:vAlign w:val="bottom"/>
            <w:hideMark/>
          </w:tcPr>
          <w:p w:rsidR="002A171B"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-90217,192</w:t>
            </w:r>
          </w:p>
        </w:tc>
        <w:tc>
          <w:tcPr>
            <w:tcW w:w="0" w:type="auto"/>
            <w:noWrap/>
            <w:vAlign w:val="bottom"/>
            <w:hideMark/>
          </w:tcPr>
          <w:p w:rsidR="002A171B" w:rsidRPr="00F5592E" w:rsidRDefault="001A5641" w:rsidP="001A5641">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87388,448</w:t>
            </w:r>
          </w:p>
        </w:tc>
        <w:tc>
          <w:tcPr>
            <w:tcW w:w="0" w:type="auto"/>
            <w:noWrap/>
            <w:vAlign w:val="bottom"/>
            <w:hideMark/>
          </w:tcPr>
          <w:p w:rsidR="002A171B"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-1,032</w:t>
            </w:r>
          </w:p>
        </w:tc>
        <w:tc>
          <w:tcPr>
            <w:tcW w:w="0" w:type="auto"/>
            <w:noWrap/>
            <w:vAlign w:val="bottom"/>
            <w:hideMark/>
          </w:tcPr>
          <w:p w:rsidR="002A171B" w:rsidRPr="00F5592E" w:rsidRDefault="002A171B" w:rsidP="00F74AE6">
            <w:pPr>
              <w:keepNext/>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lang w:val="en-US"/>
              </w:rPr>
            </w:pPr>
            <w:r w:rsidRPr="00F5592E">
              <w:rPr>
                <w:rFonts w:asciiTheme="minorHAnsi" w:hAnsiTheme="minorHAnsi" w:cstheme="minorHAnsi"/>
                <w:color w:val="000000"/>
                <w:lang w:val="en-US"/>
              </w:rPr>
              <w:t>0,322</w:t>
            </w:r>
          </w:p>
        </w:tc>
      </w:tr>
    </w:tbl>
    <w:p w:rsidR="002A171B" w:rsidRPr="00F5592E" w:rsidRDefault="00F74AE6" w:rsidP="00F74AE6">
      <w:pPr>
        <w:pStyle w:val="Caption"/>
        <w:rPr>
          <w:rFonts w:cstheme="minorHAnsi"/>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8</w:t>
      </w:r>
      <w:r w:rsidRPr="00F5592E">
        <w:rPr>
          <w:lang w:val="en-US"/>
        </w:rPr>
        <w:fldChar w:fldCharType="end"/>
      </w:r>
      <w:r w:rsidRPr="00F5592E">
        <w:rPr>
          <w:lang w:val="en-US"/>
        </w:rPr>
        <w:t>:</w:t>
      </w:r>
      <w:r w:rsidRPr="00F5592E">
        <w:rPr>
          <w:b w:val="0"/>
          <w:lang w:val="en-US"/>
        </w:rPr>
        <w:t xml:space="preserve"> Model 3, regression of company revenue on Openness to Experience, Conscientiousness</w:t>
      </w:r>
      <w:r w:rsidRPr="00F5592E">
        <w:rPr>
          <w:b w:val="0"/>
          <w:noProof/>
          <w:lang w:val="en-US"/>
        </w:rPr>
        <w:t xml:space="preserve"> and Extraversion</w:t>
      </w:r>
    </w:p>
    <w:p w:rsidR="00962F0D" w:rsidRPr="00F5592E" w:rsidRDefault="002A171B" w:rsidP="00F85830">
      <w:pPr>
        <w:pStyle w:val="NoSpacing"/>
        <w:spacing w:line="360" w:lineRule="auto"/>
        <w:rPr>
          <w:sz w:val="24"/>
          <w:szCs w:val="24"/>
          <w:lang w:val="en-US"/>
        </w:rPr>
      </w:pPr>
      <w:r w:rsidRPr="00F5592E">
        <w:rPr>
          <w:rFonts w:cstheme="minorHAnsi"/>
          <w:sz w:val="24"/>
          <w:szCs w:val="24"/>
          <w:lang w:val="en-US"/>
        </w:rPr>
        <w:t xml:space="preserve">The improvement of the regression is again minor, and the independent variables cannot be considered significant. The Adjusted R-square is still negative, which means that the adding </w:t>
      </w:r>
      <w:r w:rsidRPr="00F5592E">
        <w:rPr>
          <w:rFonts w:cstheme="minorHAnsi"/>
          <w:sz w:val="24"/>
          <w:szCs w:val="24"/>
          <w:lang w:val="en-US"/>
        </w:rPr>
        <w:lastRenderedPageBreak/>
        <w:t>of the variables does not do the model any good</w:t>
      </w:r>
      <w:r w:rsidR="00F85830" w:rsidRPr="00F5592E">
        <w:rPr>
          <w:rFonts w:cstheme="minorHAnsi"/>
          <w:sz w:val="24"/>
          <w:szCs w:val="24"/>
          <w:lang w:val="en-US"/>
        </w:rPr>
        <w:t xml:space="preserve">. However, for comprehensiveness, I will </w:t>
      </w:r>
      <w:r w:rsidRPr="00F5592E">
        <w:rPr>
          <w:rFonts w:cstheme="minorHAnsi"/>
          <w:sz w:val="24"/>
          <w:szCs w:val="24"/>
          <w:lang w:val="en-US"/>
        </w:rPr>
        <w:t xml:space="preserve"> </w:t>
      </w:r>
      <w:r w:rsidR="00F85830" w:rsidRPr="00F5592E">
        <w:rPr>
          <w:rFonts w:cstheme="minorHAnsi"/>
          <w:sz w:val="24"/>
          <w:szCs w:val="24"/>
          <w:lang w:val="en-US"/>
        </w:rPr>
        <w:t>proceed with the next factor, Agreeableness, in the fourth model:</w:t>
      </w:r>
    </w:p>
    <w:p w:rsidR="00F25BE6" w:rsidRPr="00F5592E" w:rsidRDefault="00F25BE6" w:rsidP="00F25BE6">
      <w:pPr>
        <w:pStyle w:val="Heading3"/>
        <w:spacing w:line="360" w:lineRule="auto"/>
        <w:rPr>
          <w:sz w:val="24"/>
          <w:szCs w:val="24"/>
          <w:lang w:val="en-US"/>
        </w:rPr>
      </w:pPr>
      <w:bookmarkStart w:id="42" w:name="_Toc426324644"/>
      <w:r w:rsidRPr="00F5592E">
        <w:rPr>
          <w:sz w:val="24"/>
          <w:szCs w:val="24"/>
          <w:lang w:val="en-US"/>
        </w:rPr>
        <w:t>4.</w:t>
      </w:r>
      <w:r w:rsidR="000D4616" w:rsidRPr="00F5592E">
        <w:rPr>
          <w:sz w:val="24"/>
          <w:szCs w:val="24"/>
          <w:lang w:val="en-US"/>
        </w:rPr>
        <w:t>3</w:t>
      </w:r>
      <w:r w:rsidRPr="00F5592E">
        <w:rPr>
          <w:sz w:val="24"/>
          <w:szCs w:val="24"/>
          <w:lang w:val="en-US"/>
        </w:rPr>
        <w:t>.4 Model 4</w:t>
      </w:r>
      <w:bookmarkEnd w:id="42"/>
    </w:p>
    <w:tbl>
      <w:tblPr>
        <w:tblStyle w:val="MediumList2-Accent1"/>
        <w:tblW w:w="9107" w:type="dxa"/>
        <w:tblLook w:val="04A0" w:firstRow="1" w:lastRow="0" w:firstColumn="1" w:lastColumn="0" w:noHBand="0" w:noVBand="1"/>
      </w:tblPr>
      <w:tblGrid>
        <w:gridCol w:w="3369"/>
        <w:gridCol w:w="1788"/>
        <w:gridCol w:w="1822"/>
        <w:gridCol w:w="1034"/>
        <w:gridCol w:w="1094"/>
      </w:tblGrid>
      <w:tr w:rsidR="00962F0D" w:rsidRPr="00F5592E" w:rsidTr="001E5424">
        <w:trPr>
          <w:gridAfter w:val="2"/>
          <w:cnfStyle w:val="100000000000" w:firstRow="1" w:lastRow="0" w:firstColumn="0" w:lastColumn="0" w:oddVBand="0" w:evenVBand="0" w:oddHBand="0" w:evenHBand="0" w:firstRowFirstColumn="0" w:firstRowLastColumn="0" w:lastRowFirstColumn="0" w:lastRowLastColumn="0"/>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962F0D" w:rsidRPr="00F5592E" w:rsidRDefault="00962F0D" w:rsidP="001E5424">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962F0D" w:rsidRPr="00F5592E" w:rsidTr="001E5424">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3610" w:type="dxa"/>
            <w:gridSpan w:val="2"/>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0,86</w:t>
            </w:r>
            <w:r w:rsidR="001A5641" w:rsidRPr="00F5592E">
              <w:rPr>
                <w:rFonts w:ascii="Calibri" w:hAnsi="Calibri" w:cs="Calibri"/>
                <w:color w:val="000000"/>
                <w:lang w:val="en-US"/>
              </w:rPr>
              <w:t>4</w:t>
            </w:r>
          </w:p>
        </w:tc>
      </w:tr>
      <w:tr w:rsidR="00962F0D" w:rsidRPr="00F5592E" w:rsidTr="001E5424">
        <w:trPr>
          <w:gridAfter w:val="2"/>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3610" w:type="dxa"/>
            <w:gridSpan w:val="2"/>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0,746</w:t>
            </w:r>
          </w:p>
        </w:tc>
      </w:tr>
      <w:tr w:rsidR="00962F0D" w:rsidRPr="00F5592E" w:rsidTr="001E5424">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3610" w:type="dxa"/>
            <w:gridSpan w:val="2"/>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color w:val="000000"/>
                <w:lang w:val="en-US"/>
              </w:rPr>
            </w:pPr>
            <w:r w:rsidRPr="00F5592E">
              <w:rPr>
                <w:rFonts w:ascii="Calibri" w:hAnsi="Calibri" w:cs="Calibri"/>
                <w:b/>
                <w:color w:val="000000"/>
                <w:lang w:val="en-US"/>
              </w:rPr>
              <w:t>0,65</w:t>
            </w:r>
            <w:r w:rsidR="001A5641" w:rsidRPr="00F5592E">
              <w:rPr>
                <w:rFonts w:ascii="Calibri" w:hAnsi="Calibri" w:cs="Calibri"/>
                <w:b/>
                <w:color w:val="000000"/>
                <w:lang w:val="en-US"/>
              </w:rPr>
              <w:t>4</w:t>
            </w:r>
          </w:p>
        </w:tc>
      </w:tr>
      <w:tr w:rsidR="00962F0D" w:rsidRPr="00F5592E" w:rsidTr="001E5424">
        <w:trPr>
          <w:gridAfter w:val="2"/>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3610" w:type="dxa"/>
            <w:gridSpan w:val="2"/>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92728,68</w:t>
            </w:r>
          </w:p>
        </w:tc>
      </w:tr>
      <w:tr w:rsidR="00962F0D" w:rsidRPr="00F5592E" w:rsidTr="001E5424">
        <w:trPr>
          <w:gridAfter w:val="2"/>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3610" w:type="dxa"/>
            <w:gridSpan w:val="2"/>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16</w:t>
            </w:r>
          </w:p>
        </w:tc>
      </w:tr>
      <w:tr w:rsidR="00962F0D" w:rsidRPr="00F5592E" w:rsidTr="001E5424">
        <w:trPr>
          <w:gridAfter w:val="2"/>
          <w:trHeight w:val="308"/>
        </w:trPr>
        <w:tc>
          <w:tcPr>
            <w:cnfStyle w:val="001000000000" w:firstRow="0" w:lastRow="0" w:firstColumn="1" w:lastColumn="0" w:oddVBand="0" w:evenVBand="0" w:oddHBand="0" w:evenHBand="0" w:firstRowFirstColumn="0" w:firstRowLastColumn="0" w:lastRowFirstColumn="0" w:lastRowLastColumn="0"/>
            <w:tcW w:w="3369" w:type="dxa"/>
            <w:tcBorders>
              <w:right w:val="nil"/>
            </w:tcBorders>
            <w:noWrap/>
          </w:tcPr>
          <w:p w:rsidR="00962F0D" w:rsidRPr="00F5592E" w:rsidRDefault="00962F0D" w:rsidP="001E5424">
            <w:pPr>
              <w:rPr>
                <w:rFonts w:ascii="Calibri" w:eastAsia="Times New Roman" w:hAnsi="Calibri" w:cs="Calibri"/>
                <w:color w:val="000000"/>
                <w:lang w:val="en-US"/>
              </w:rPr>
            </w:pPr>
          </w:p>
        </w:tc>
        <w:tc>
          <w:tcPr>
            <w:tcW w:w="3610" w:type="dxa"/>
            <w:gridSpan w:val="2"/>
            <w:tcBorders>
              <w:top w:val="nil"/>
              <w:left w:val="nil"/>
              <w:bottom w:val="nil"/>
              <w:right w:val="nil"/>
            </w:tcBorders>
            <w:noWrap/>
          </w:tcPr>
          <w:p w:rsidR="00962F0D" w:rsidRPr="00F5592E" w:rsidRDefault="00962F0D" w:rsidP="001E542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962F0D" w:rsidRPr="00F5592E" w:rsidTr="001E5424">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1788" w:type="dxa"/>
            <w:noWrap/>
            <w:hideMark/>
          </w:tcPr>
          <w:p w:rsidR="00962F0D" w:rsidRPr="00F5592E" w:rsidRDefault="00962F0D"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962F0D" w:rsidRPr="00F5592E" w:rsidRDefault="00962F0D"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962F0D" w:rsidRPr="00F5592E" w:rsidRDefault="00962F0D"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0" w:type="auto"/>
            <w:noWrap/>
            <w:hideMark/>
          </w:tcPr>
          <w:p w:rsidR="00962F0D" w:rsidRPr="00F5592E" w:rsidRDefault="00962F0D"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962F0D" w:rsidRPr="00F5592E" w:rsidTr="001E5424">
        <w:trPr>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1788" w:type="dxa"/>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11737630</w:t>
            </w:r>
          </w:p>
        </w:tc>
        <w:tc>
          <w:tcPr>
            <w:tcW w:w="0" w:type="auto"/>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848322,6</w:t>
            </w:r>
          </w:p>
        </w:tc>
        <w:tc>
          <w:tcPr>
            <w:tcW w:w="0" w:type="auto"/>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13,836</w:t>
            </w:r>
          </w:p>
        </w:tc>
        <w:tc>
          <w:tcPr>
            <w:tcW w:w="0" w:type="auto"/>
            <w:noWrap/>
            <w:vAlign w:val="bottom"/>
            <w:hideMark/>
          </w:tcPr>
          <w:p w:rsidR="00962F0D"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0.000</w:t>
            </w:r>
          </w:p>
        </w:tc>
      </w:tr>
      <w:tr w:rsidR="00962F0D" w:rsidRPr="00F5592E" w:rsidTr="001E5424">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1788" w:type="dxa"/>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-28745,5</w:t>
            </w:r>
          </w:p>
        </w:tc>
        <w:tc>
          <w:tcPr>
            <w:tcW w:w="0" w:type="auto"/>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71438,47</w:t>
            </w:r>
          </w:p>
        </w:tc>
        <w:tc>
          <w:tcPr>
            <w:tcW w:w="0" w:type="auto"/>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-0,402</w:t>
            </w:r>
          </w:p>
        </w:tc>
        <w:tc>
          <w:tcPr>
            <w:tcW w:w="0" w:type="auto"/>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0,695</w:t>
            </w:r>
          </w:p>
        </w:tc>
      </w:tr>
      <w:tr w:rsidR="00962F0D" w:rsidRPr="00F5592E" w:rsidTr="001E5424">
        <w:trPr>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1788" w:type="dxa"/>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-316773</w:t>
            </w:r>
          </w:p>
        </w:tc>
        <w:tc>
          <w:tcPr>
            <w:tcW w:w="0" w:type="auto"/>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205040,8</w:t>
            </w:r>
          </w:p>
        </w:tc>
        <w:tc>
          <w:tcPr>
            <w:tcW w:w="0" w:type="auto"/>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-1,54</w:t>
            </w:r>
            <w:r w:rsidR="001A5641" w:rsidRPr="00F5592E">
              <w:rPr>
                <w:rFonts w:ascii="Calibri" w:hAnsi="Calibri" w:cs="Calibri"/>
                <w:color w:val="000000"/>
                <w:lang w:val="en-US"/>
              </w:rPr>
              <w:t>5</w:t>
            </w:r>
          </w:p>
        </w:tc>
        <w:tc>
          <w:tcPr>
            <w:tcW w:w="0" w:type="auto"/>
            <w:noWrap/>
            <w:vAlign w:val="bottom"/>
            <w:hideMark/>
          </w:tcPr>
          <w:p w:rsidR="00962F0D"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0,151</w:t>
            </w:r>
          </w:p>
        </w:tc>
      </w:tr>
      <w:tr w:rsidR="00962F0D" w:rsidRPr="00F5592E" w:rsidTr="001E5424">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Extraversion</w:t>
            </w:r>
          </w:p>
        </w:tc>
        <w:tc>
          <w:tcPr>
            <w:tcW w:w="1788" w:type="dxa"/>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-27841,5</w:t>
            </w:r>
          </w:p>
        </w:tc>
        <w:tc>
          <w:tcPr>
            <w:tcW w:w="0" w:type="auto"/>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52300,09</w:t>
            </w:r>
          </w:p>
        </w:tc>
        <w:tc>
          <w:tcPr>
            <w:tcW w:w="0" w:type="auto"/>
            <w:noWrap/>
            <w:vAlign w:val="bottom"/>
            <w:hideMark/>
          </w:tcPr>
          <w:p w:rsidR="00962F0D" w:rsidRPr="00F5592E" w:rsidRDefault="00962F0D">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-0,532</w:t>
            </w:r>
          </w:p>
        </w:tc>
        <w:tc>
          <w:tcPr>
            <w:tcW w:w="0" w:type="auto"/>
            <w:noWrap/>
            <w:vAlign w:val="bottom"/>
            <w:hideMark/>
          </w:tcPr>
          <w:p w:rsidR="00962F0D"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0,605</w:t>
            </w:r>
          </w:p>
        </w:tc>
      </w:tr>
      <w:tr w:rsidR="00962F0D" w:rsidRPr="00F5592E" w:rsidTr="001E5424">
        <w:trPr>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962F0D" w:rsidRPr="00F5592E" w:rsidRDefault="00962F0D" w:rsidP="001E5424">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1788" w:type="dxa"/>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571909,9</w:t>
            </w:r>
          </w:p>
        </w:tc>
        <w:tc>
          <w:tcPr>
            <w:tcW w:w="0" w:type="auto"/>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115396,2</w:t>
            </w:r>
          </w:p>
        </w:tc>
        <w:tc>
          <w:tcPr>
            <w:tcW w:w="0" w:type="auto"/>
            <w:noWrap/>
            <w:vAlign w:val="bottom"/>
            <w:hideMark/>
          </w:tcPr>
          <w:p w:rsidR="00962F0D" w:rsidRPr="00F5592E" w:rsidRDefault="00962F0D">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4,956</w:t>
            </w:r>
          </w:p>
        </w:tc>
        <w:tc>
          <w:tcPr>
            <w:tcW w:w="0" w:type="auto"/>
            <w:noWrap/>
            <w:vAlign w:val="bottom"/>
            <w:hideMark/>
          </w:tcPr>
          <w:p w:rsidR="00962F0D" w:rsidRPr="00F5592E" w:rsidRDefault="00962F0D" w:rsidP="00F74AE6">
            <w:pPr>
              <w:keepNext/>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0,000</w:t>
            </w:r>
          </w:p>
        </w:tc>
      </w:tr>
    </w:tbl>
    <w:p w:rsidR="00962F0D" w:rsidRPr="00F5592E" w:rsidRDefault="00F74AE6" w:rsidP="00F74AE6">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9</w:t>
      </w:r>
      <w:r w:rsidRPr="00F5592E">
        <w:rPr>
          <w:lang w:val="en-US"/>
        </w:rPr>
        <w:fldChar w:fldCharType="end"/>
      </w:r>
      <w:r w:rsidRPr="00F5592E">
        <w:rPr>
          <w:lang w:val="en-US"/>
        </w:rPr>
        <w:t>:</w:t>
      </w:r>
      <w:r w:rsidRPr="00F5592E">
        <w:rPr>
          <w:b w:val="0"/>
          <w:lang w:val="en-US"/>
        </w:rPr>
        <w:t xml:space="preserve"> Model 4, regression of company revenue on Openness to Experience, Conscientiousness, Extraversion</w:t>
      </w:r>
      <w:r w:rsidRPr="00F5592E">
        <w:rPr>
          <w:b w:val="0"/>
          <w:noProof/>
          <w:lang w:val="en-US"/>
        </w:rPr>
        <w:t xml:space="preserve"> and Agreeableness</w:t>
      </w:r>
    </w:p>
    <w:p w:rsidR="00962F0D" w:rsidRPr="00F5592E" w:rsidRDefault="00962F0D">
      <w:pPr>
        <w:rPr>
          <w:sz w:val="24"/>
          <w:szCs w:val="24"/>
          <w:lang w:val="en-US"/>
        </w:rPr>
      </w:pPr>
      <w:r w:rsidRPr="00F5592E">
        <w:rPr>
          <w:sz w:val="24"/>
          <w:szCs w:val="24"/>
          <w:lang w:val="en-US"/>
        </w:rPr>
        <w:t>This time, the regression has improved, rendering an R-square of 0.75 and an adjusted R-square of 0.65, which means that adding the variables improved the model more than chance could predict. However, only the dependent variable Agreeableness has a significant coefficient, which is not in line with the expectations.</w:t>
      </w:r>
    </w:p>
    <w:p w:rsidR="00962F0D" w:rsidRPr="00F5592E" w:rsidRDefault="005739FA">
      <w:pPr>
        <w:rPr>
          <w:sz w:val="24"/>
          <w:szCs w:val="24"/>
          <w:lang w:val="en-US"/>
        </w:rPr>
      </w:pPr>
      <w:r w:rsidRPr="00F5592E">
        <w:rPr>
          <w:sz w:val="24"/>
          <w:szCs w:val="24"/>
          <w:lang w:val="en-US"/>
        </w:rPr>
        <w:t xml:space="preserve">Since this model is an improvement of the first, I will explore the interpretations more fully. </w:t>
      </w:r>
      <w:r w:rsidR="00962F0D" w:rsidRPr="00F5592E">
        <w:rPr>
          <w:sz w:val="24"/>
          <w:szCs w:val="24"/>
          <w:lang w:val="en-US"/>
        </w:rPr>
        <w:t>The residual plot</w:t>
      </w:r>
      <w:r w:rsidRPr="00F5592E">
        <w:rPr>
          <w:sz w:val="24"/>
          <w:szCs w:val="24"/>
          <w:lang w:val="en-US"/>
        </w:rPr>
        <w:t xml:space="preserve"> has</w:t>
      </w:r>
      <w:r w:rsidR="00962F0D" w:rsidRPr="00F5592E">
        <w:rPr>
          <w:sz w:val="24"/>
          <w:szCs w:val="24"/>
          <w:lang w:val="en-US"/>
        </w:rPr>
        <w:t xml:space="preserve">, </w:t>
      </w:r>
      <w:r w:rsidRPr="00F5592E">
        <w:rPr>
          <w:sz w:val="24"/>
          <w:szCs w:val="24"/>
          <w:lang w:val="en-US"/>
        </w:rPr>
        <w:t>as opposed to the regression model, not improved</w:t>
      </w:r>
      <w:r w:rsidR="00962F0D" w:rsidRPr="00F5592E">
        <w:rPr>
          <w:sz w:val="24"/>
          <w:szCs w:val="24"/>
          <w:lang w:val="en-US"/>
        </w:rPr>
        <w:t>. The residuals still have two, downward-sloping lines and the trend line</w:t>
      </w:r>
      <w:r w:rsidRPr="00F5592E">
        <w:rPr>
          <w:sz w:val="24"/>
          <w:szCs w:val="24"/>
          <w:lang w:val="en-US"/>
        </w:rPr>
        <w:t xml:space="preserve"> (in light blue, on the horizontal axis)</w:t>
      </w:r>
      <w:r w:rsidR="00962F0D" w:rsidRPr="00F5592E">
        <w:rPr>
          <w:sz w:val="24"/>
          <w:szCs w:val="24"/>
          <w:lang w:val="en-US"/>
        </w:rPr>
        <w:t xml:space="preserve"> is still very different from the trend that the two “lines” follow. </w:t>
      </w:r>
    </w:p>
    <w:p w:rsidR="00DA5702" w:rsidRPr="00F5592E" w:rsidRDefault="00962F0D" w:rsidP="00DA5702">
      <w:pPr>
        <w:keepNext/>
        <w:rPr>
          <w:lang w:val="en-US"/>
        </w:rPr>
      </w:pPr>
      <w:r w:rsidRPr="00F5592E">
        <w:rPr>
          <w:noProof/>
        </w:rPr>
        <w:lastRenderedPageBreak/>
        <w:drawing>
          <wp:inline distT="0" distB="0" distL="0" distR="0">
            <wp:extent cx="4572000" cy="2743200"/>
            <wp:effectExtent l="0" t="0" r="19050" b="19050"/>
            <wp:docPr id="12" name="Grafiek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62F0D" w:rsidRPr="00F5592E" w:rsidRDefault="00DA5702" w:rsidP="00DA5702">
      <w:pPr>
        <w:pStyle w:val="Caption"/>
        <w:rPr>
          <w:sz w:val="24"/>
          <w:szCs w:val="24"/>
          <w:lang w:val="en-US"/>
        </w:rPr>
      </w:pPr>
      <w:r w:rsidRPr="00F5592E">
        <w:rPr>
          <w:lang w:val="en-US"/>
        </w:rPr>
        <w:t xml:space="preserve">Figure </w:t>
      </w:r>
      <w:r w:rsidRPr="00F5592E">
        <w:rPr>
          <w:lang w:val="en-US"/>
        </w:rPr>
        <w:fldChar w:fldCharType="begin"/>
      </w:r>
      <w:r w:rsidRPr="00F5592E">
        <w:rPr>
          <w:lang w:val="en-US"/>
        </w:rPr>
        <w:instrText xml:space="preserve"> SEQ Figure \* ARABIC </w:instrText>
      </w:r>
      <w:r w:rsidRPr="00F5592E">
        <w:rPr>
          <w:lang w:val="en-US"/>
        </w:rPr>
        <w:fldChar w:fldCharType="separate"/>
      </w:r>
      <w:r w:rsidRPr="00F5592E">
        <w:rPr>
          <w:noProof/>
          <w:lang w:val="en-US"/>
        </w:rPr>
        <w:t>3</w:t>
      </w:r>
      <w:r w:rsidRPr="00F5592E">
        <w:rPr>
          <w:lang w:val="en-US"/>
        </w:rPr>
        <w:fldChar w:fldCharType="end"/>
      </w:r>
      <w:r w:rsidRPr="00F5592E">
        <w:rPr>
          <w:lang w:val="en-US"/>
        </w:rPr>
        <w:t xml:space="preserve">: </w:t>
      </w:r>
      <w:r w:rsidRPr="00F5592E">
        <w:rPr>
          <w:b w:val="0"/>
          <w:lang w:val="en-US"/>
        </w:rPr>
        <w:t>Residual plot of the regression of company revenue on Openness to Experience, Conscientiousness, Extraversion and Agreeableness</w:t>
      </w:r>
    </w:p>
    <w:p w:rsidR="005739FA" w:rsidRPr="00F5592E" w:rsidRDefault="005739FA">
      <w:pPr>
        <w:rPr>
          <w:sz w:val="24"/>
          <w:szCs w:val="24"/>
          <w:lang w:val="en-US"/>
        </w:rPr>
      </w:pPr>
      <w:r w:rsidRPr="00F5592E">
        <w:rPr>
          <w:sz w:val="24"/>
          <w:szCs w:val="24"/>
          <w:lang w:val="en-US"/>
        </w:rPr>
        <w:t xml:space="preserve">Since the two sets of residuals are not scattered randomly, but follow a clear pattern, it is clear that the issue of non-normality of the sample is not resolved. However, this was to be expected, since the sample was not selected randomly. </w:t>
      </w:r>
    </w:p>
    <w:p w:rsidR="005739FA" w:rsidRPr="00F5592E" w:rsidRDefault="005739FA" w:rsidP="005739FA">
      <w:pPr>
        <w:rPr>
          <w:sz w:val="24"/>
          <w:szCs w:val="24"/>
          <w:lang w:val="en-US"/>
        </w:rPr>
      </w:pPr>
      <w:r w:rsidRPr="00F5592E">
        <w:rPr>
          <w:sz w:val="24"/>
          <w:szCs w:val="24"/>
          <w:lang w:val="en-US"/>
        </w:rPr>
        <w:t>Now, I will run a regression with all Big Five estimates:</w:t>
      </w:r>
    </w:p>
    <w:p w:rsidR="005739FA" w:rsidRPr="00F5592E" w:rsidRDefault="00F25BE6" w:rsidP="00EF3A3F">
      <w:pPr>
        <w:pStyle w:val="Heading3"/>
        <w:spacing w:line="360" w:lineRule="auto"/>
        <w:rPr>
          <w:sz w:val="24"/>
          <w:szCs w:val="24"/>
          <w:lang w:val="en-US"/>
        </w:rPr>
      </w:pPr>
      <w:bookmarkStart w:id="43" w:name="_Toc426324645"/>
      <w:r w:rsidRPr="00F5592E">
        <w:rPr>
          <w:sz w:val="24"/>
          <w:szCs w:val="24"/>
          <w:lang w:val="en-US"/>
        </w:rPr>
        <w:t>4.</w:t>
      </w:r>
      <w:r w:rsidR="000D4616" w:rsidRPr="00F5592E">
        <w:rPr>
          <w:sz w:val="24"/>
          <w:szCs w:val="24"/>
          <w:lang w:val="en-US"/>
        </w:rPr>
        <w:t>3</w:t>
      </w:r>
      <w:r w:rsidRPr="00F5592E">
        <w:rPr>
          <w:sz w:val="24"/>
          <w:szCs w:val="24"/>
          <w:lang w:val="en-US"/>
        </w:rPr>
        <w:t>.5 Model 5</w:t>
      </w:r>
      <w:bookmarkEnd w:id="43"/>
    </w:p>
    <w:tbl>
      <w:tblPr>
        <w:tblStyle w:val="MediumList2-Accent1"/>
        <w:tblW w:w="9107" w:type="dxa"/>
        <w:tblLook w:val="04A0" w:firstRow="1" w:lastRow="0" w:firstColumn="1" w:lastColumn="0" w:noHBand="0" w:noVBand="1"/>
      </w:tblPr>
      <w:tblGrid>
        <w:gridCol w:w="3369"/>
        <w:gridCol w:w="1788"/>
        <w:gridCol w:w="1822"/>
        <w:gridCol w:w="1034"/>
        <w:gridCol w:w="1094"/>
      </w:tblGrid>
      <w:tr w:rsidR="004F3406" w:rsidRPr="00F5592E" w:rsidTr="004F3406">
        <w:trPr>
          <w:gridAfter w:val="2"/>
          <w:cnfStyle w:val="100000000000" w:firstRow="1" w:lastRow="0" w:firstColumn="0" w:lastColumn="0" w:oddVBand="0" w:evenVBand="0" w:oddHBand="0" w:evenHBand="0" w:firstRowFirstColumn="0" w:firstRowLastColumn="0" w:lastRowFirstColumn="0" w:lastRowLastColumn="0"/>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4F3406" w:rsidRPr="00F5592E" w:rsidRDefault="004F3406" w:rsidP="004F3406">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4F3406" w:rsidRPr="00F5592E" w:rsidTr="004F3406">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EE36C6">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3610" w:type="dxa"/>
            <w:gridSpan w:val="2"/>
            <w:noWrap/>
            <w:hideMark/>
          </w:tcPr>
          <w:p w:rsidR="004F3406" w:rsidRPr="00F5592E" w:rsidRDefault="004F3406" w:rsidP="001A5641">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0,910</w:t>
            </w:r>
          </w:p>
        </w:tc>
      </w:tr>
      <w:tr w:rsidR="004F3406" w:rsidRPr="00F5592E" w:rsidTr="004F3406">
        <w:trPr>
          <w:gridAfter w:val="2"/>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EE36C6">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3610" w:type="dxa"/>
            <w:gridSpan w:val="2"/>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0,82</w:t>
            </w:r>
            <w:r w:rsidR="001A5641" w:rsidRPr="00F5592E">
              <w:rPr>
                <w:rFonts w:ascii="Calibri" w:eastAsia="Times New Roman" w:hAnsi="Calibri" w:cs="Calibri"/>
                <w:color w:val="000000"/>
                <w:lang w:val="en-US"/>
              </w:rPr>
              <w:t>9</w:t>
            </w:r>
          </w:p>
        </w:tc>
      </w:tr>
      <w:tr w:rsidR="004F3406" w:rsidRPr="00F5592E" w:rsidTr="004F3406">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EE36C6">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3610" w:type="dxa"/>
            <w:gridSpan w:val="2"/>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lang w:val="en-US"/>
              </w:rPr>
            </w:pPr>
            <w:r w:rsidRPr="00F5592E">
              <w:rPr>
                <w:rFonts w:ascii="Calibri" w:eastAsia="Times New Roman" w:hAnsi="Calibri" w:cs="Calibri"/>
                <w:b/>
                <w:color w:val="000000"/>
                <w:lang w:val="en-US"/>
              </w:rPr>
              <w:t>0,743</w:t>
            </w:r>
          </w:p>
        </w:tc>
      </w:tr>
      <w:tr w:rsidR="004F3406" w:rsidRPr="00F5592E" w:rsidTr="004F3406">
        <w:trPr>
          <w:gridAfter w:val="2"/>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EE36C6">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3610" w:type="dxa"/>
            <w:gridSpan w:val="2"/>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79858,71</w:t>
            </w:r>
          </w:p>
        </w:tc>
      </w:tr>
      <w:tr w:rsidR="004F3406" w:rsidRPr="00F5592E" w:rsidTr="004F3406">
        <w:trPr>
          <w:gridAfter w:val="2"/>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EE36C6">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3610" w:type="dxa"/>
            <w:gridSpan w:val="2"/>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16</w:t>
            </w:r>
          </w:p>
        </w:tc>
      </w:tr>
      <w:tr w:rsidR="004F3406" w:rsidRPr="00F5592E" w:rsidTr="004F3406">
        <w:trPr>
          <w:gridAfter w:val="2"/>
          <w:trHeight w:val="308"/>
        </w:trPr>
        <w:tc>
          <w:tcPr>
            <w:cnfStyle w:val="001000000000" w:firstRow="0" w:lastRow="0" w:firstColumn="1" w:lastColumn="0" w:oddVBand="0" w:evenVBand="0" w:oddHBand="0" w:evenHBand="0" w:firstRowFirstColumn="0" w:firstRowLastColumn="0" w:lastRowFirstColumn="0" w:lastRowLastColumn="0"/>
            <w:tcW w:w="3369" w:type="dxa"/>
            <w:tcBorders>
              <w:right w:val="nil"/>
            </w:tcBorders>
            <w:noWrap/>
          </w:tcPr>
          <w:p w:rsidR="004F3406" w:rsidRPr="00F5592E" w:rsidRDefault="004F3406" w:rsidP="004F3406">
            <w:pPr>
              <w:rPr>
                <w:rFonts w:ascii="Calibri" w:eastAsia="Times New Roman" w:hAnsi="Calibri" w:cs="Calibri"/>
                <w:color w:val="000000"/>
                <w:lang w:val="en-US"/>
              </w:rPr>
            </w:pPr>
          </w:p>
        </w:tc>
        <w:tc>
          <w:tcPr>
            <w:tcW w:w="3610" w:type="dxa"/>
            <w:gridSpan w:val="2"/>
            <w:tcBorders>
              <w:top w:val="nil"/>
              <w:left w:val="nil"/>
              <w:bottom w:val="nil"/>
              <w:right w:val="nil"/>
            </w:tcBorders>
            <w:noWrap/>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4F3406" w:rsidRPr="00F5592E" w:rsidTr="004F3406">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1788" w:type="dxa"/>
            <w:noWrap/>
            <w:hideMark/>
          </w:tcPr>
          <w:p w:rsidR="004F3406" w:rsidRPr="00F5592E" w:rsidRDefault="004F340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4F3406" w:rsidRPr="00F5592E" w:rsidRDefault="004F340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4F3406" w:rsidRPr="00F5592E" w:rsidRDefault="004F340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0" w:type="auto"/>
            <w:noWrap/>
            <w:hideMark/>
          </w:tcPr>
          <w:p w:rsidR="004F3406" w:rsidRPr="00F5592E" w:rsidRDefault="004F3406" w:rsidP="00EE36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4F3406" w:rsidRPr="00F5592E" w:rsidTr="004F3406">
        <w:trPr>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1788" w:type="dxa"/>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11266290</w:t>
            </w:r>
          </w:p>
        </w:tc>
        <w:tc>
          <w:tcPr>
            <w:tcW w:w="0" w:type="auto"/>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761403,6</w:t>
            </w:r>
          </w:p>
        </w:tc>
        <w:tc>
          <w:tcPr>
            <w:tcW w:w="0" w:type="auto"/>
            <w:noWrap/>
            <w:hideMark/>
          </w:tcPr>
          <w:p w:rsidR="004F3406" w:rsidRPr="00F5592E" w:rsidRDefault="001A5641" w:rsidP="001A5641">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14,79</w:t>
            </w:r>
            <w:r w:rsidR="004F3406" w:rsidRPr="00F5592E">
              <w:rPr>
                <w:rFonts w:ascii="Calibri" w:eastAsia="Times New Roman" w:hAnsi="Calibri" w:cs="Calibri"/>
                <w:color w:val="000000"/>
                <w:lang w:val="en-US"/>
              </w:rPr>
              <w:t>7</w:t>
            </w:r>
          </w:p>
        </w:tc>
        <w:tc>
          <w:tcPr>
            <w:tcW w:w="0" w:type="auto"/>
            <w:noWrap/>
            <w:hideMark/>
          </w:tcPr>
          <w:p w:rsidR="004F3406" w:rsidRPr="00F5592E" w:rsidRDefault="001A5641"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0.000</w:t>
            </w:r>
          </w:p>
        </w:tc>
      </w:tr>
      <w:tr w:rsidR="004F3406" w:rsidRPr="00F5592E" w:rsidTr="004F3406">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1788" w:type="dxa"/>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-8336,7</w:t>
            </w:r>
          </w:p>
        </w:tc>
        <w:tc>
          <w:tcPr>
            <w:tcW w:w="0" w:type="auto"/>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62220,12</w:t>
            </w:r>
          </w:p>
        </w:tc>
        <w:tc>
          <w:tcPr>
            <w:tcW w:w="0" w:type="auto"/>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-0,13</w:t>
            </w:r>
            <w:r w:rsidR="001A5641" w:rsidRPr="00F5592E">
              <w:rPr>
                <w:rFonts w:ascii="Calibri" w:eastAsia="Times New Roman" w:hAnsi="Calibri" w:cs="Calibri"/>
                <w:color w:val="000000"/>
                <w:lang w:val="en-US"/>
              </w:rPr>
              <w:t>4</w:t>
            </w:r>
          </w:p>
        </w:tc>
        <w:tc>
          <w:tcPr>
            <w:tcW w:w="0" w:type="auto"/>
            <w:noWrap/>
            <w:hideMark/>
          </w:tcPr>
          <w:p w:rsidR="004F3406" w:rsidRPr="00F5592E" w:rsidRDefault="001A5641"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0,896</w:t>
            </w:r>
          </w:p>
        </w:tc>
      </w:tr>
      <w:tr w:rsidR="004F3406" w:rsidRPr="00F5592E" w:rsidTr="004F3406">
        <w:trPr>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1788" w:type="dxa"/>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67887,35</w:t>
            </w:r>
          </w:p>
        </w:tc>
        <w:tc>
          <w:tcPr>
            <w:tcW w:w="0" w:type="auto"/>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248612,4</w:t>
            </w:r>
          </w:p>
        </w:tc>
        <w:tc>
          <w:tcPr>
            <w:tcW w:w="0" w:type="auto"/>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0,273</w:t>
            </w:r>
          </w:p>
        </w:tc>
        <w:tc>
          <w:tcPr>
            <w:tcW w:w="0" w:type="auto"/>
            <w:noWrap/>
            <w:hideMark/>
          </w:tcPr>
          <w:p w:rsidR="004F3406" w:rsidRPr="00F5592E" w:rsidRDefault="001A5641"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0,790</w:t>
            </w:r>
          </w:p>
        </w:tc>
      </w:tr>
      <w:tr w:rsidR="004F3406" w:rsidRPr="00F5592E" w:rsidTr="004F3406">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rPr>
                <w:rFonts w:ascii="Calibri" w:eastAsia="Times New Roman" w:hAnsi="Calibri" w:cs="Calibri"/>
                <w:color w:val="000000"/>
                <w:lang w:val="en-US"/>
              </w:rPr>
            </w:pPr>
            <w:r w:rsidRPr="00F5592E">
              <w:rPr>
                <w:rFonts w:ascii="Calibri" w:eastAsia="Times New Roman" w:hAnsi="Calibri" w:cs="Calibri"/>
                <w:color w:val="000000"/>
                <w:lang w:val="en-US"/>
              </w:rPr>
              <w:t>Extraversion</w:t>
            </w:r>
          </w:p>
        </w:tc>
        <w:tc>
          <w:tcPr>
            <w:tcW w:w="1788" w:type="dxa"/>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-49479,1</w:t>
            </w:r>
          </w:p>
        </w:tc>
        <w:tc>
          <w:tcPr>
            <w:tcW w:w="0" w:type="auto"/>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46104,5</w:t>
            </w:r>
          </w:p>
        </w:tc>
        <w:tc>
          <w:tcPr>
            <w:tcW w:w="0" w:type="auto"/>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-1,073</w:t>
            </w:r>
          </w:p>
        </w:tc>
        <w:tc>
          <w:tcPr>
            <w:tcW w:w="0" w:type="auto"/>
            <w:noWrap/>
            <w:hideMark/>
          </w:tcPr>
          <w:p w:rsidR="004F3406" w:rsidRPr="00F5592E" w:rsidRDefault="001A5641"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0,308</w:t>
            </w:r>
          </w:p>
        </w:tc>
      </w:tr>
      <w:tr w:rsidR="004F3406" w:rsidRPr="00F5592E" w:rsidTr="004F3406">
        <w:trPr>
          <w:trHeight w:val="294"/>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1788" w:type="dxa"/>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56072,32</w:t>
            </w:r>
          </w:p>
        </w:tc>
        <w:tc>
          <w:tcPr>
            <w:tcW w:w="0" w:type="auto"/>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254859,8</w:t>
            </w:r>
          </w:p>
        </w:tc>
        <w:tc>
          <w:tcPr>
            <w:tcW w:w="0" w:type="auto"/>
            <w:noWrap/>
            <w:hideMark/>
          </w:tcPr>
          <w:p w:rsidR="004F3406" w:rsidRPr="00F5592E" w:rsidRDefault="004F3406" w:rsidP="004F3406">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0,220</w:t>
            </w:r>
          </w:p>
        </w:tc>
        <w:tc>
          <w:tcPr>
            <w:tcW w:w="0" w:type="auto"/>
            <w:noWrap/>
            <w:hideMark/>
          </w:tcPr>
          <w:p w:rsidR="004F3406" w:rsidRPr="00F5592E" w:rsidRDefault="004F3406" w:rsidP="001A5641">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0,830</w:t>
            </w:r>
          </w:p>
        </w:tc>
      </w:tr>
      <w:tr w:rsidR="004F3406" w:rsidRPr="00F5592E" w:rsidTr="004F3406">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3369" w:type="dxa"/>
            <w:noWrap/>
            <w:hideMark/>
          </w:tcPr>
          <w:p w:rsidR="004F3406" w:rsidRPr="00F5592E" w:rsidRDefault="004F3406" w:rsidP="004F3406">
            <w:pPr>
              <w:rPr>
                <w:rFonts w:ascii="Calibri" w:eastAsia="Times New Roman" w:hAnsi="Calibri" w:cs="Calibri"/>
                <w:color w:val="000000"/>
                <w:lang w:val="en-US"/>
              </w:rPr>
            </w:pPr>
            <w:r w:rsidRPr="00F5592E">
              <w:rPr>
                <w:rFonts w:ascii="Calibri" w:eastAsia="Times New Roman" w:hAnsi="Calibri" w:cs="Calibri"/>
                <w:color w:val="000000"/>
                <w:lang w:val="en-US"/>
              </w:rPr>
              <w:t>Neuroticism</w:t>
            </w:r>
          </w:p>
        </w:tc>
        <w:tc>
          <w:tcPr>
            <w:tcW w:w="1788" w:type="dxa"/>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400479,1</w:t>
            </w:r>
          </w:p>
        </w:tc>
        <w:tc>
          <w:tcPr>
            <w:tcW w:w="0" w:type="auto"/>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182201,7</w:t>
            </w:r>
          </w:p>
        </w:tc>
        <w:tc>
          <w:tcPr>
            <w:tcW w:w="0" w:type="auto"/>
            <w:noWrap/>
            <w:hideMark/>
          </w:tcPr>
          <w:p w:rsidR="004F3406" w:rsidRPr="00F5592E" w:rsidRDefault="004F3406" w:rsidP="004F3406">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2,19</w:t>
            </w:r>
            <w:r w:rsidR="001A5641" w:rsidRPr="00F5592E">
              <w:rPr>
                <w:rFonts w:ascii="Calibri" w:eastAsia="Times New Roman" w:hAnsi="Calibri" w:cs="Calibri"/>
                <w:color w:val="000000"/>
                <w:lang w:val="en-US"/>
              </w:rPr>
              <w:t>8</w:t>
            </w:r>
          </w:p>
        </w:tc>
        <w:tc>
          <w:tcPr>
            <w:tcW w:w="0" w:type="auto"/>
            <w:noWrap/>
            <w:hideMark/>
          </w:tcPr>
          <w:p w:rsidR="004F3406" w:rsidRPr="00F5592E" w:rsidRDefault="001A5641" w:rsidP="00F74AE6">
            <w:pPr>
              <w:keepNext/>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F5592E">
              <w:rPr>
                <w:rFonts w:ascii="Calibri" w:eastAsia="Times New Roman" w:hAnsi="Calibri" w:cs="Calibri"/>
                <w:color w:val="000000"/>
                <w:lang w:val="en-US"/>
              </w:rPr>
              <w:t>0,053</w:t>
            </w:r>
          </w:p>
        </w:tc>
      </w:tr>
    </w:tbl>
    <w:p w:rsidR="004F3406" w:rsidRPr="00F5592E" w:rsidRDefault="00F74AE6" w:rsidP="00F74AE6">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10</w:t>
      </w:r>
      <w:r w:rsidRPr="00F5592E">
        <w:rPr>
          <w:lang w:val="en-US"/>
        </w:rPr>
        <w:fldChar w:fldCharType="end"/>
      </w:r>
      <w:r w:rsidRPr="00F5592E">
        <w:rPr>
          <w:lang w:val="en-US"/>
        </w:rPr>
        <w:t>:</w:t>
      </w:r>
      <w:r w:rsidRPr="00F5592E">
        <w:rPr>
          <w:b w:val="0"/>
          <w:lang w:val="en-US"/>
        </w:rPr>
        <w:t xml:space="preserve"> Model 5, regression of company revenue on Openness to Experience, Conscientiousness, Extraversion, Agreeableness and Neuroticism</w:t>
      </w:r>
    </w:p>
    <w:p w:rsidR="00CB41E4" w:rsidRPr="00F5592E" w:rsidRDefault="00CB41E4" w:rsidP="00BA525B">
      <w:pPr>
        <w:spacing w:line="360" w:lineRule="auto"/>
        <w:rPr>
          <w:sz w:val="24"/>
          <w:szCs w:val="24"/>
          <w:lang w:val="en-US"/>
        </w:rPr>
      </w:pPr>
    </w:p>
    <w:p w:rsidR="00CB41E4" w:rsidRPr="00F5592E" w:rsidRDefault="00CB41E4" w:rsidP="00BA525B">
      <w:pPr>
        <w:spacing w:line="360" w:lineRule="auto"/>
        <w:rPr>
          <w:sz w:val="24"/>
          <w:szCs w:val="24"/>
          <w:lang w:val="en-US"/>
        </w:rPr>
      </w:pPr>
    </w:p>
    <w:p w:rsidR="00CB41E4" w:rsidRPr="00F5592E" w:rsidRDefault="00CB41E4" w:rsidP="00BA525B">
      <w:pPr>
        <w:spacing w:line="360" w:lineRule="auto"/>
        <w:rPr>
          <w:sz w:val="24"/>
          <w:szCs w:val="24"/>
          <w:lang w:val="en-US"/>
        </w:rPr>
      </w:pPr>
    </w:p>
    <w:p w:rsidR="00C744FA" w:rsidRPr="00F5592E" w:rsidRDefault="00C744FA" w:rsidP="00BA525B">
      <w:pPr>
        <w:spacing w:line="360" w:lineRule="auto"/>
        <w:rPr>
          <w:sz w:val="24"/>
          <w:szCs w:val="24"/>
          <w:lang w:val="en-US"/>
        </w:rPr>
      </w:pPr>
      <w:r w:rsidRPr="00F5592E">
        <w:rPr>
          <w:sz w:val="24"/>
          <w:szCs w:val="24"/>
          <w:lang w:val="en-US"/>
        </w:rPr>
        <w:lastRenderedPageBreak/>
        <w:t xml:space="preserve">The regression formula generated by this model is the following: </w:t>
      </w:r>
    </w:p>
    <w:p w:rsidR="00CF52C6" w:rsidRPr="00F5592E" w:rsidRDefault="00456956" w:rsidP="004F3406">
      <w:pPr>
        <w:spacing w:line="360" w:lineRule="auto"/>
        <w:ind w:left="708"/>
        <w:rPr>
          <w:i/>
          <w:sz w:val="24"/>
          <w:szCs w:val="24"/>
          <w:lang w:val="en-US"/>
        </w:rPr>
      </w:pPr>
      <w:r w:rsidRPr="00F5592E">
        <w:rPr>
          <w:i/>
          <w:sz w:val="24"/>
          <w:szCs w:val="24"/>
          <w:lang w:val="en-US"/>
        </w:rPr>
        <w:t xml:space="preserve">company </w:t>
      </w:r>
      <w:r w:rsidR="004F3406" w:rsidRPr="00F5592E">
        <w:rPr>
          <w:i/>
          <w:sz w:val="24"/>
          <w:szCs w:val="24"/>
          <w:lang w:val="en-US"/>
        </w:rPr>
        <w:t>revenue</w:t>
      </w:r>
      <w:r w:rsidRPr="00F5592E">
        <w:rPr>
          <w:i/>
          <w:sz w:val="24"/>
          <w:szCs w:val="24"/>
          <w:lang w:val="en-US"/>
        </w:rPr>
        <w:t xml:space="preserve"> = </w:t>
      </w:r>
      <w:r w:rsidR="004F3406" w:rsidRPr="00F5592E">
        <w:rPr>
          <w:rFonts w:ascii="Calibri" w:eastAsia="Times New Roman" w:hAnsi="Calibri" w:cs="Calibri"/>
          <w:i/>
          <w:color w:val="000000"/>
          <w:lang w:val="en-US"/>
        </w:rPr>
        <w:t>11266290</w:t>
      </w:r>
      <w:r w:rsidRPr="00F5592E">
        <w:rPr>
          <w:i/>
          <w:sz w:val="24"/>
          <w:szCs w:val="24"/>
          <w:lang w:val="en-US"/>
        </w:rPr>
        <w:t xml:space="preserve"> </w:t>
      </w:r>
      <w:r w:rsidR="004F3406" w:rsidRPr="00F5592E">
        <w:rPr>
          <w:rFonts w:ascii="Calibri" w:eastAsia="Times New Roman" w:hAnsi="Calibri" w:cs="Calibri"/>
          <w:i/>
          <w:color w:val="000000"/>
          <w:lang w:val="en-US"/>
        </w:rPr>
        <w:t>-8336,7</w:t>
      </w:r>
      <w:r w:rsidRPr="00F5592E">
        <w:rPr>
          <w:b/>
          <w:i/>
          <w:sz w:val="24"/>
          <w:szCs w:val="24"/>
          <w:lang w:val="en-US"/>
        </w:rPr>
        <w:t>*(Openness to experience managers)</w:t>
      </w:r>
      <w:r w:rsidRPr="00F5592E">
        <w:rPr>
          <w:i/>
          <w:sz w:val="24"/>
          <w:szCs w:val="24"/>
          <w:lang w:val="en-US"/>
        </w:rPr>
        <w:t xml:space="preserve"> + </w:t>
      </w:r>
      <w:r w:rsidR="004F3406" w:rsidRPr="00F5592E">
        <w:rPr>
          <w:rFonts w:ascii="Calibri" w:eastAsia="Times New Roman" w:hAnsi="Calibri" w:cs="Calibri"/>
          <w:i/>
          <w:color w:val="000000"/>
          <w:lang w:val="en-US"/>
        </w:rPr>
        <w:t>67887,35</w:t>
      </w:r>
      <w:r w:rsidR="004F3406" w:rsidRPr="00F5592E">
        <w:rPr>
          <w:i/>
          <w:sz w:val="24"/>
          <w:szCs w:val="24"/>
          <w:lang w:val="en-US"/>
        </w:rPr>
        <w:t>* (conscientiousness managers)</w:t>
      </w:r>
      <w:r w:rsidRPr="00F5592E">
        <w:rPr>
          <w:i/>
          <w:sz w:val="24"/>
          <w:szCs w:val="24"/>
          <w:lang w:val="en-US"/>
        </w:rPr>
        <w:t xml:space="preserve"> </w:t>
      </w:r>
      <w:r w:rsidR="004F3406" w:rsidRPr="00F5592E">
        <w:rPr>
          <w:rFonts w:ascii="Calibri" w:eastAsia="Times New Roman" w:hAnsi="Calibri" w:cs="Calibri"/>
          <w:i/>
          <w:color w:val="000000"/>
          <w:lang w:val="en-US"/>
        </w:rPr>
        <w:t>-49479,1</w:t>
      </w:r>
      <w:r w:rsidRPr="00F5592E">
        <w:rPr>
          <w:i/>
          <w:sz w:val="24"/>
          <w:szCs w:val="24"/>
          <w:lang w:val="en-US"/>
        </w:rPr>
        <w:t xml:space="preserve">*(extraversion managers) + </w:t>
      </w:r>
      <w:r w:rsidR="004F3406" w:rsidRPr="00F5592E">
        <w:rPr>
          <w:rFonts w:ascii="Calibri" w:eastAsia="Times New Roman" w:hAnsi="Calibri" w:cs="Calibri"/>
          <w:i/>
          <w:color w:val="000000"/>
          <w:lang w:val="en-US"/>
        </w:rPr>
        <w:t>56072,32</w:t>
      </w:r>
      <w:r w:rsidRPr="00F5592E">
        <w:rPr>
          <w:i/>
          <w:sz w:val="24"/>
          <w:szCs w:val="24"/>
          <w:lang w:val="en-US"/>
        </w:rPr>
        <w:t xml:space="preserve">*(emotional stability managers) + </w:t>
      </w:r>
      <w:r w:rsidR="004F3406" w:rsidRPr="00F5592E">
        <w:rPr>
          <w:rFonts w:ascii="Calibri" w:eastAsia="Times New Roman" w:hAnsi="Calibri" w:cs="Calibri"/>
          <w:i/>
          <w:color w:val="000000"/>
          <w:lang w:val="en-US"/>
        </w:rPr>
        <w:t>400479,1</w:t>
      </w:r>
      <w:r w:rsidRPr="00F5592E">
        <w:rPr>
          <w:i/>
          <w:sz w:val="24"/>
          <w:szCs w:val="24"/>
          <w:lang w:val="en-US"/>
        </w:rPr>
        <w:t>*(agreeableness managers)</w:t>
      </w:r>
    </w:p>
    <w:p w:rsidR="004F3406" w:rsidRPr="00F5592E" w:rsidRDefault="00CB41E4" w:rsidP="00BA525B">
      <w:pPr>
        <w:spacing w:line="360" w:lineRule="auto"/>
        <w:rPr>
          <w:sz w:val="24"/>
          <w:szCs w:val="24"/>
          <w:lang w:val="en-US"/>
        </w:rPr>
      </w:pPr>
      <w:r w:rsidRPr="00F5592E">
        <w:rPr>
          <w:sz w:val="24"/>
          <w:szCs w:val="24"/>
          <w:lang w:val="en-US"/>
        </w:rPr>
        <w:t>T</w:t>
      </w:r>
      <w:r w:rsidR="004F3406" w:rsidRPr="00F5592E">
        <w:rPr>
          <w:sz w:val="24"/>
          <w:szCs w:val="24"/>
          <w:lang w:val="en-US"/>
        </w:rPr>
        <w:t>he effect of Openness to Experience remains negative</w:t>
      </w:r>
      <w:r w:rsidR="00962F0D" w:rsidRPr="00F5592E">
        <w:rPr>
          <w:sz w:val="24"/>
          <w:szCs w:val="24"/>
          <w:lang w:val="en-US"/>
        </w:rPr>
        <w:t xml:space="preserve"> and insignificant and the coefficient of Agreeableness</w:t>
      </w:r>
      <w:r w:rsidR="00EF3A3F" w:rsidRPr="00F5592E">
        <w:rPr>
          <w:sz w:val="24"/>
          <w:szCs w:val="24"/>
          <w:lang w:val="en-US"/>
        </w:rPr>
        <w:t xml:space="preserve"> has deteriorated, not even coming close to being statistically significant. Another surprise is the significance of Neuroticism (significant at the 0.10 level). </w:t>
      </w:r>
      <w:r w:rsidR="00991A7E" w:rsidRPr="00F5592E">
        <w:rPr>
          <w:sz w:val="24"/>
          <w:szCs w:val="24"/>
          <w:lang w:val="en-US"/>
        </w:rPr>
        <w:t xml:space="preserve">The adjusted R-squared shows that this regression is preferable to the previous one (0.74 versus 0.65). </w:t>
      </w:r>
    </w:p>
    <w:p w:rsidR="00DA5702" w:rsidRPr="00F5592E" w:rsidRDefault="005739FA" w:rsidP="00DA5702">
      <w:pPr>
        <w:keepNext/>
        <w:rPr>
          <w:lang w:val="en-US"/>
        </w:rPr>
      </w:pPr>
      <w:r w:rsidRPr="00F5592E">
        <w:rPr>
          <w:noProof/>
          <w:sz w:val="24"/>
          <w:szCs w:val="24"/>
        </w:rPr>
        <w:drawing>
          <wp:inline distT="0" distB="0" distL="0" distR="0">
            <wp:extent cx="4572000" cy="2743200"/>
            <wp:effectExtent l="19050" t="0" r="19050" b="0"/>
            <wp:docPr id="4"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739FA" w:rsidRPr="00F5592E" w:rsidRDefault="00DA5702" w:rsidP="00DA5702">
      <w:pPr>
        <w:pStyle w:val="Caption"/>
        <w:rPr>
          <w:sz w:val="24"/>
          <w:szCs w:val="24"/>
          <w:lang w:val="en-US"/>
        </w:rPr>
      </w:pPr>
      <w:r w:rsidRPr="00F5592E">
        <w:rPr>
          <w:lang w:val="en-US"/>
        </w:rPr>
        <w:t xml:space="preserve">Figure </w:t>
      </w:r>
      <w:r w:rsidRPr="00F5592E">
        <w:rPr>
          <w:lang w:val="en-US"/>
        </w:rPr>
        <w:fldChar w:fldCharType="begin"/>
      </w:r>
      <w:r w:rsidRPr="00F5592E">
        <w:rPr>
          <w:lang w:val="en-US"/>
        </w:rPr>
        <w:instrText xml:space="preserve"> SEQ Figure \* ARABIC </w:instrText>
      </w:r>
      <w:r w:rsidRPr="00F5592E">
        <w:rPr>
          <w:lang w:val="en-US"/>
        </w:rPr>
        <w:fldChar w:fldCharType="separate"/>
      </w:r>
      <w:r w:rsidRPr="00F5592E">
        <w:rPr>
          <w:noProof/>
          <w:lang w:val="en-US"/>
        </w:rPr>
        <w:t>4</w:t>
      </w:r>
      <w:r w:rsidRPr="00F5592E">
        <w:rPr>
          <w:lang w:val="en-US"/>
        </w:rPr>
        <w:fldChar w:fldCharType="end"/>
      </w:r>
      <w:r w:rsidRPr="00F5592E">
        <w:rPr>
          <w:lang w:val="en-US"/>
        </w:rPr>
        <w:t>:</w:t>
      </w:r>
      <w:r w:rsidRPr="00F5592E">
        <w:rPr>
          <w:b w:val="0"/>
          <w:lang w:val="en-US"/>
        </w:rPr>
        <w:t xml:space="preserve"> Residual plot of the regression of company revenue on Openness to Experience, Conscientiousness, Extraversion, Agreeableness and Neuroticism</w:t>
      </w:r>
    </w:p>
    <w:p w:rsidR="00EF3A3F" w:rsidRPr="00F5592E" w:rsidRDefault="005739FA">
      <w:pPr>
        <w:rPr>
          <w:sz w:val="24"/>
          <w:szCs w:val="24"/>
          <w:lang w:val="en-US"/>
        </w:rPr>
      </w:pPr>
      <w:r w:rsidRPr="00F5592E">
        <w:rPr>
          <w:sz w:val="24"/>
          <w:szCs w:val="24"/>
          <w:lang w:val="en-US"/>
        </w:rPr>
        <w:t xml:space="preserve">The residual plot shows a similar pattern to the residual plot of the previous regression. Therefore, the interpretation stays the same: since there are two sets which appear to be following a clear pattern, means that the sample does not suffice the condition of normality. </w:t>
      </w:r>
    </w:p>
    <w:p w:rsidR="000D4616" w:rsidRPr="00F5592E" w:rsidRDefault="005739FA">
      <w:pPr>
        <w:rPr>
          <w:rFonts w:asciiTheme="majorHAnsi" w:eastAsiaTheme="majorEastAsia" w:hAnsiTheme="majorHAnsi" w:cstheme="majorBidi"/>
          <w:b/>
          <w:bCs/>
          <w:color w:val="4F81BD" w:themeColor="accent1"/>
          <w:sz w:val="24"/>
          <w:szCs w:val="24"/>
          <w:lang w:val="en-US"/>
        </w:rPr>
      </w:pPr>
      <w:r w:rsidRPr="00F5592E">
        <w:rPr>
          <w:sz w:val="24"/>
          <w:szCs w:val="24"/>
          <w:lang w:val="en-US"/>
        </w:rPr>
        <w:t xml:space="preserve">A possible </w:t>
      </w:r>
      <w:r w:rsidR="00EF3A3F" w:rsidRPr="00F5592E">
        <w:rPr>
          <w:sz w:val="24"/>
          <w:szCs w:val="24"/>
          <w:lang w:val="en-US"/>
        </w:rPr>
        <w:t>way to improve the normality is to take job tenure into account, which will be done in the next model:</w:t>
      </w:r>
      <w:r w:rsidRPr="00F5592E">
        <w:rPr>
          <w:sz w:val="24"/>
          <w:szCs w:val="24"/>
          <w:lang w:val="en-US"/>
        </w:rPr>
        <w:t xml:space="preserve"> </w:t>
      </w:r>
    </w:p>
    <w:p w:rsidR="000F3445" w:rsidRPr="00F5592E" w:rsidRDefault="00F25BE6" w:rsidP="00F25BE6">
      <w:pPr>
        <w:pStyle w:val="Heading3"/>
        <w:spacing w:line="360" w:lineRule="auto"/>
        <w:rPr>
          <w:sz w:val="24"/>
          <w:szCs w:val="24"/>
          <w:lang w:val="en-US"/>
        </w:rPr>
      </w:pPr>
      <w:bookmarkStart w:id="44" w:name="_Toc426324646"/>
      <w:r w:rsidRPr="00F5592E">
        <w:rPr>
          <w:sz w:val="24"/>
          <w:szCs w:val="24"/>
          <w:lang w:val="en-US"/>
        </w:rPr>
        <w:t>4.</w:t>
      </w:r>
      <w:r w:rsidR="000D4616" w:rsidRPr="00F5592E">
        <w:rPr>
          <w:sz w:val="24"/>
          <w:szCs w:val="24"/>
          <w:lang w:val="en-US"/>
        </w:rPr>
        <w:t>3</w:t>
      </w:r>
      <w:r w:rsidRPr="00F5592E">
        <w:rPr>
          <w:sz w:val="24"/>
          <w:szCs w:val="24"/>
          <w:lang w:val="en-US"/>
        </w:rPr>
        <w:t>.6 Model 6</w:t>
      </w:r>
      <w:bookmarkEnd w:id="44"/>
    </w:p>
    <w:tbl>
      <w:tblPr>
        <w:tblStyle w:val="MediumList2-Accent1"/>
        <w:tblW w:w="0" w:type="auto"/>
        <w:tblLook w:val="04A0" w:firstRow="1" w:lastRow="0" w:firstColumn="1" w:lastColumn="0" w:noHBand="0" w:noVBand="1"/>
      </w:tblPr>
      <w:tblGrid>
        <w:gridCol w:w="3285"/>
        <w:gridCol w:w="1386"/>
        <w:gridCol w:w="1527"/>
        <w:gridCol w:w="829"/>
        <w:gridCol w:w="877"/>
      </w:tblGrid>
      <w:tr w:rsidR="00991A7E" w:rsidRPr="00F5592E" w:rsidTr="00991A7E">
        <w:trPr>
          <w:gridAfter w:val="2"/>
          <w:cnfStyle w:val="100000000000" w:firstRow="1" w:lastRow="0" w:firstColumn="0" w:lastColumn="0" w:oddVBand="0" w:evenVBand="0" w:oddHBand="0" w:evenHBand="0" w:firstRowFirstColumn="0" w:firstRowLastColumn="0" w:lastRowFirstColumn="0" w:lastRowLastColumn="0"/>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991A7E" w:rsidRPr="00F5592E" w:rsidRDefault="00991A7E" w:rsidP="001E5424">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991A7E" w:rsidRPr="00F5592E" w:rsidTr="00991A7E">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vAlign w:val="bottom"/>
            <w:hideMark/>
          </w:tcPr>
          <w:p w:rsidR="00991A7E" w:rsidRPr="00F5592E" w:rsidRDefault="00991A7E" w:rsidP="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0,911</w:t>
            </w:r>
          </w:p>
        </w:tc>
      </w:tr>
      <w:tr w:rsidR="00991A7E" w:rsidRPr="00F5592E" w:rsidTr="00991A7E">
        <w:trPr>
          <w:gridAfter w:val="2"/>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vAlign w:val="bottom"/>
            <w:hideMark/>
          </w:tcPr>
          <w:p w:rsidR="00991A7E" w:rsidRPr="00F5592E" w:rsidRDefault="00991A7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0,830</w:t>
            </w:r>
          </w:p>
        </w:tc>
      </w:tr>
      <w:tr w:rsidR="00991A7E" w:rsidRPr="00F5592E" w:rsidTr="00991A7E">
        <w:trPr>
          <w:gridAfter w:val="2"/>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vAlign w:val="bottom"/>
            <w:hideMark/>
          </w:tcPr>
          <w:p w:rsidR="00991A7E" w:rsidRPr="00F5592E" w:rsidRDefault="00991A7E">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color w:val="000000"/>
                <w:lang w:val="en-US"/>
              </w:rPr>
            </w:pPr>
            <w:r w:rsidRPr="00F5592E">
              <w:rPr>
                <w:rFonts w:ascii="Calibri" w:hAnsi="Calibri" w:cs="Calibri"/>
                <w:b/>
                <w:color w:val="000000"/>
                <w:lang w:val="en-US"/>
              </w:rPr>
              <w:t>0,717</w:t>
            </w:r>
          </w:p>
        </w:tc>
      </w:tr>
      <w:tr w:rsidR="00991A7E" w:rsidRPr="00F5592E" w:rsidTr="00991A7E">
        <w:trPr>
          <w:gridAfter w:val="2"/>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vAlign w:val="bottom"/>
            <w:hideMark/>
          </w:tcPr>
          <w:p w:rsidR="00991A7E" w:rsidRPr="00F5592E" w:rsidRDefault="00991A7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83765,919</w:t>
            </w:r>
          </w:p>
        </w:tc>
      </w:tr>
      <w:tr w:rsidR="00991A7E" w:rsidRPr="00F5592E" w:rsidTr="00991A7E">
        <w:trPr>
          <w:gridAfter w:val="2"/>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lastRenderedPageBreak/>
              <w:t>Observations</w:t>
            </w:r>
          </w:p>
        </w:tc>
        <w:tc>
          <w:tcPr>
            <w:tcW w:w="0" w:type="auto"/>
            <w:gridSpan w:val="2"/>
            <w:noWrap/>
            <w:vAlign w:val="bottom"/>
            <w:hideMark/>
          </w:tcPr>
          <w:p w:rsidR="00991A7E" w:rsidRPr="00F5592E" w:rsidRDefault="00991A7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16</w:t>
            </w:r>
          </w:p>
        </w:tc>
      </w:tr>
      <w:tr w:rsidR="00991A7E" w:rsidRPr="00F5592E" w:rsidTr="00991A7E">
        <w:trPr>
          <w:gridAfter w:val="2"/>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991A7E" w:rsidRPr="00F5592E" w:rsidRDefault="00991A7E" w:rsidP="001E5424">
            <w:pPr>
              <w:rPr>
                <w:rFonts w:ascii="Calibri" w:eastAsia="Times New Roman" w:hAnsi="Calibri" w:cs="Calibri"/>
                <w:color w:val="000000"/>
                <w:lang w:val="en-US"/>
              </w:rPr>
            </w:pPr>
          </w:p>
        </w:tc>
        <w:tc>
          <w:tcPr>
            <w:tcW w:w="0" w:type="auto"/>
            <w:gridSpan w:val="2"/>
            <w:tcBorders>
              <w:top w:val="nil"/>
              <w:left w:val="nil"/>
              <w:bottom w:val="nil"/>
              <w:right w:val="nil"/>
            </w:tcBorders>
            <w:noWrap/>
          </w:tcPr>
          <w:p w:rsidR="00991A7E" w:rsidRPr="00F5592E" w:rsidRDefault="00991A7E" w:rsidP="001E5424">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991A7E" w:rsidRPr="00F5592E" w:rsidTr="00991A7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991A7E" w:rsidRPr="00F5592E" w:rsidRDefault="00991A7E"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991A7E" w:rsidRPr="00F5592E" w:rsidRDefault="00991A7E"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991A7E" w:rsidRPr="00F5592E" w:rsidRDefault="00991A7E"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0" w:type="auto"/>
            <w:noWrap/>
            <w:hideMark/>
          </w:tcPr>
          <w:p w:rsidR="00991A7E" w:rsidRPr="00F5592E" w:rsidRDefault="00991A7E" w:rsidP="001E542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991A7E" w:rsidRPr="00F5592E" w:rsidTr="00991A7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0" w:type="auto"/>
            <w:noWrap/>
            <w:vAlign w:val="bottom"/>
            <w:hideMark/>
          </w:tcPr>
          <w:p w:rsidR="00991A7E" w:rsidRPr="00F5592E" w:rsidRDefault="00991A7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11120538,04</w:t>
            </w:r>
          </w:p>
        </w:tc>
        <w:tc>
          <w:tcPr>
            <w:tcW w:w="0" w:type="auto"/>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936427,159</w:t>
            </w:r>
          </w:p>
        </w:tc>
        <w:tc>
          <w:tcPr>
            <w:tcW w:w="0" w:type="auto"/>
            <w:noWrap/>
            <w:vAlign w:val="bottom"/>
            <w:hideMark/>
          </w:tcPr>
          <w:p w:rsidR="00991A7E" w:rsidRPr="00F5592E" w:rsidRDefault="00991A7E" w:rsidP="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11,875</w:t>
            </w:r>
          </w:p>
        </w:tc>
        <w:tc>
          <w:tcPr>
            <w:tcW w:w="0" w:type="auto"/>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0.000</w:t>
            </w:r>
          </w:p>
        </w:tc>
      </w:tr>
      <w:tr w:rsidR="00991A7E" w:rsidRPr="00F5592E" w:rsidTr="00991A7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Job Tenure</w:t>
            </w:r>
          </w:p>
        </w:tc>
        <w:tc>
          <w:tcPr>
            <w:tcW w:w="0" w:type="auto"/>
            <w:noWrap/>
            <w:vAlign w:val="bottom"/>
          </w:tcPr>
          <w:p w:rsidR="00991A7E" w:rsidRPr="00F5592E" w:rsidRDefault="00991A7E" w:rsidP="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1034,79</w:t>
            </w:r>
            <w:r w:rsidR="001A5641" w:rsidRPr="00F5592E">
              <w:rPr>
                <w:rFonts w:ascii="Calibri" w:hAnsi="Calibri" w:cs="Calibri"/>
                <w:color w:val="000000"/>
                <w:lang w:val="en-US"/>
              </w:rPr>
              <w:t>9</w:t>
            </w:r>
          </w:p>
        </w:tc>
        <w:tc>
          <w:tcPr>
            <w:tcW w:w="0" w:type="auto"/>
            <w:noWrap/>
            <w:vAlign w:val="bottom"/>
          </w:tcPr>
          <w:p w:rsidR="00991A7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3471,202</w:t>
            </w:r>
          </w:p>
        </w:tc>
        <w:tc>
          <w:tcPr>
            <w:tcW w:w="0" w:type="auto"/>
            <w:noWrap/>
            <w:vAlign w:val="bottom"/>
          </w:tcPr>
          <w:p w:rsidR="00991A7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0,298</w:t>
            </w:r>
          </w:p>
        </w:tc>
        <w:tc>
          <w:tcPr>
            <w:tcW w:w="0" w:type="auto"/>
            <w:noWrap/>
            <w:vAlign w:val="bottom"/>
          </w:tcPr>
          <w:p w:rsidR="00991A7E" w:rsidRPr="00F5592E" w:rsidRDefault="00991A7E"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0,772</w:t>
            </w:r>
          </w:p>
        </w:tc>
      </w:tr>
      <w:tr w:rsidR="00991A7E" w:rsidRPr="00F5592E" w:rsidTr="00991A7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vAlign w:val="bottom"/>
            <w:hideMark/>
          </w:tcPr>
          <w:p w:rsidR="00991A7E" w:rsidRPr="00F5592E" w:rsidRDefault="00991A7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-5265,119</w:t>
            </w:r>
          </w:p>
        </w:tc>
        <w:tc>
          <w:tcPr>
            <w:tcW w:w="0" w:type="auto"/>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66072,654</w:t>
            </w:r>
          </w:p>
        </w:tc>
        <w:tc>
          <w:tcPr>
            <w:tcW w:w="0" w:type="auto"/>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-0,080</w:t>
            </w:r>
          </w:p>
        </w:tc>
        <w:tc>
          <w:tcPr>
            <w:tcW w:w="0" w:type="auto"/>
            <w:noWrap/>
            <w:vAlign w:val="bottom"/>
            <w:hideMark/>
          </w:tcPr>
          <w:p w:rsidR="00991A7E" w:rsidRPr="00F5592E" w:rsidRDefault="00991A7E"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0,938</w:t>
            </w:r>
          </w:p>
        </w:tc>
      </w:tr>
      <w:tr w:rsidR="00991A7E" w:rsidRPr="00F5592E" w:rsidTr="00991A7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0" w:type="auto"/>
            <w:noWrap/>
            <w:vAlign w:val="bottom"/>
            <w:hideMark/>
          </w:tcPr>
          <w:p w:rsidR="00991A7E" w:rsidRPr="00F5592E" w:rsidRDefault="00991A7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118288,100</w:t>
            </w:r>
          </w:p>
        </w:tc>
        <w:tc>
          <w:tcPr>
            <w:tcW w:w="0" w:type="auto"/>
            <w:noWrap/>
            <w:vAlign w:val="bottom"/>
            <w:hideMark/>
          </w:tcPr>
          <w:p w:rsidR="00991A7E" w:rsidRPr="00F5592E" w:rsidRDefault="00991A7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310786,357</w:t>
            </w:r>
          </w:p>
        </w:tc>
        <w:tc>
          <w:tcPr>
            <w:tcW w:w="0" w:type="auto"/>
            <w:noWrap/>
            <w:vAlign w:val="bottom"/>
            <w:hideMark/>
          </w:tcPr>
          <w:p w:rsidR="00991A7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0,380</w:t>
            </w:r>
          </w:p>
        </w:tc>
        <w:tc>
          <w:tcPr>
            <w:tcW w:w="0" w:type="auto"/>
            <w:noWrap/>
            <w:vAlign w:val="bottom"/>
            <w:hideMark/>
          </w:tcPr>
          <w:p w:rsidR="00991A7E" w:rsidRPr="00F5592E" w:rsidRDefault="00991A7E"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0,712</w:t>
            </w:r>
          </w:p>
        </w:tc>
      </w:tr>
      <w:tr w:rsidR="00991A7E" w:rsidRPr="00F5592E" w:rsidTr="00991A7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Extraversion</w:t>
            </w:r>
          </w:p>
        </w:tc>
        <w:tc>
          <w:tcPr>
            <w:tcW w:w="0" w:type="auto"/>
            <w:noWrap/>
            <w:vAlign w:val="bottom"/>
            <w:hideMark/>
          </w:tcPr>
          <w:p w:rsidR="00991A7E" w:rsidRPr="00F5592E" w:rsidRDefault="00991A7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-40233,2</w:t>
            </w:r>
            <w:r w:rsidR="001A5641" w:rsidRPr="00F5592E">
              <w:rPr>
                <w:rFonts w:ascii="Calibri" w:hAnsi="Calibri" w:cs="Calibri"/>
                <w:color w:val="000000"/>
                <w:lang w:val="en-US"/>
              </w:rPr>
              <w:t>10</w:t>
            </w:r>
          </w:p>
        </w:tc>
        <w:tc>
          <w:tcPr>
            <w:tcW w:w="0" w:type="auto"/>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57451,315</w:t>
            </w:r>
          </w:p>
        </w:tc>
        <w:tc>
          <w:tcPr>
            <w:tcW w:w="0" w:type="auto"/>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-0,700</w:t>
            </w:r>
          </w:p>
        </w:tc>
        <w:tc>
          <w:tcPr>
            <w:tcW w:w="0" w:type="auto"/>
            <w:noWrap/>
            <w:vAlign w:val="bottom"/>
            <w:hideMark/>
          </w:tcPr>
          <w:p w:rsidR="00991A7E" w:rsidRPr="00F5592E" w:rsidRDefault="00991A7E"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0,501</w:t>
            </w:r>
          </w:p>
        </w:tc>
      </w:tr>
      <w:tr w:rsidR="00991A7E" w:rsidRPr="00F5592E" w:rsidTr="00ED1A1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0" w:type="auto"/>
            <w:noWrap/>
            <w:vAlign w:val="bottom"/>
            <w:hideMark/>
          </w:tcPr>
          <w:p w:rsidR="00991A7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7623,277</w:t>
            </w:r>
          </w:p>
        </w:tc>
        <w:tc>
          <w:tcPr>
            <w:tcW w:w="0" w:type="auto"/>
            <w:noWrap/>
            <w:vAlign w:val="bottom"/>
            <w:hideMark/>
          </w:tcPr>
          <w:p w:rsidR="00991A7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312854,488</w:t>
            </w:r>
          </w:p>
        </w:tc>
        <w:tc>
          <w:tcPr>
            <w:tcW w:w="0" w:type="auto"/>
            <w:noWrap/>
            <w:vAlign w:val="bottom"/>
            <w:hideMark/>
          </w:tcPr>
          <w:p w:rsidR="00991A7E" w:rsidRPr="00F5592E" w:rsidRDefault="001A5641">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0,024</w:t>
            </w:r>
          </w:p>
        </w:tc>
        <w:tc>
          <w:tcPr>
            <w:tcW w:w="0" w:type="auto"/>
            <w:noWrap/>
            <w:vAlign w:val="bottom"/>
            <w:hideMark/>
          </w:tcPr>
          <w:p w:rsidR="00991A7E" w:rsidRPr="00F5592E" w:rsidRDefault="00991A7E"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0,981</w:t>
            </w:r>
          </w:p>
        </w:tc>
      </w:tr>
      <w:tr w:rsidR="00991A7E" w:rsidRPr="00F5592E" w:rsidTr="00ED1A1E">
        <w:trPr>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991A7E" w:rsidRPr="00F5592E" w:rsidRDefault="00991A7E" w:rsidP="001E5424">
            <w:pPr>
              <w:rPr>
                <w:rFonts w:ascii="Calibri" w:eastAsia="Times New Roman" w:hAnsi="Calibri" w:cs="Calibri"/>
                <w:color w:val="000000"/>
                <w:lang w:val="en-US"/>
              </w:rPr>
            </w:pPr>
            <w:r w:rsidRPr="00F5592E">
              <w:rPr>
                <w:rFonts w:ascii="Calibri" w:eastAsia="Times New Roman" w:hAnsi="Calibri" w:cs="Calibri"/>
                <w:color w:val="000000"/>
                <w:lang w:val="en-US"/>
              </w:rPr>
              <w:t>Neuroticism</w:t>
            </w:r>
          </w:p>
        </w:tc>
        <w:tc>
          <w:tcPr>
            <w:tcW w:w="0" w:type="auto"/>
            <w:tcBorders>
              <w:top w:val="nil"/>
              <w:bottom w:val="nil"/>
            </w:tcBorders>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435663,151</w:t>
            </w:r>
          </w:p>
        </w:tc>
        <w:tc>
          <w:tcPr>
            <w:tcW w:w="0" w:type="auto"/>
            <w:tcBorders>
              <w:top w:val="nil"/>
              <w:bottom w:val="nil"/>
            </w:tcBorders>
            <w:noWrap/>
            <w:vAlign w:val="bottom"/>
            <w:hideMark/>
          </w:tcPr>
          <w:p w:rsidR="00991A7E" w:rsidRPr="00F5592E" w:rsidRDefault="00991A7E" w:rsidP="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224621,99</w:t>
            </w:r>
            <w:r w:rsidR="001A5641" w:rsidRPr="00F5592E">
              <w:rPr>
                <w:rFonts w:ascii="Calibri" w:hAnsi="Calibri" w:cs="Calibri"/>
                <w:color w:val="000000"/>
                <w:lang w:val="en-US"/>
              </w:rPr>
              <w:t>4</w:t>
            </w:r>
          </w:p>
        </w:tc>
        <w:tc>
          <w:tcPr>
            <w:tcW w:w="0" w:type="auto"/>
            <w:tcBorders>
              <w:top w:val="nil"/>
              <w:bottom w:val="nil"/>
            </w:tcBorders>
            <w:noWrap/>
            <w:vAlign w:val="bottom"/>
            <w:hideMark/>
          </w:tcPr>
          <w:p w:rsidR="00991A7E" w:rsidRPr="00F5592E" w:rsidRDefault="001A5641">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1,940</w:t>
            </w:r>
          </w:p>
        </w:tc>
        <w:tc>
          <w:tcPr>
            <w:tcW w:w="0" w:type="auto"/>
            <w:tcBorders>
              <w:top w:val="nil"/>
              <w:bottom w:val="nil"/>
            </w:tcBorders>
            <w:noWrap/>
            <w:vAlign w:val="bottom"/>
            <w:hideMark/>
          </w:tcPr>
          <w:p w:rsidR="00991A7E" w:rsidRPr="00F5592E" w:rsidRDefault="00991A7E" w:rsidP="00F74AE6">
            <w:pPr>
              <w:keepNext/>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lang w:val="en-US"/>
              </w:rPr>
            </w:pPr>
            <w:r w:rsidRPr="00F5592E">
              <w:rPr>
                <w:rFonts w:ascii="Calibri" w:hAnsi="Calibri" w:cs="Calibri"/>
                <w:color w:val="000000"/>
                <w:lang w:val="en-US"/>
              </w:rPr>
              <w:t>0,084</w:t>
            </w:r>
          </w:p>
        </w:tc>
      </w:tr>
    </w:tbl>
    <w:p w:rsidR="00991A7E" w:rsidRPr="00F5592E" w:rsidRDefault="00F74AE6" w:rsidP="00F74AE6">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00DA5702" w:rsidRPr="00F5592E">
        <w:rPr>
          <w:noProof/>
          <w:lang w:val="en-US"/>
        </w:rPr>
        <w:t>11</w:t>
      </w:r>
      <w:r w:rsidRPr="00F5592E">
        <w:rPr>
          <w:lang w:val="en-US"/>
        </w:rPr>
        <w:fldChar w:fldCharType="end"/>
      </w:r>
      <w:r w:rsidRPr="00F5592E">
        <w:rPr>
          <w:lang w:val="en-US"/>
        </w:rPr>
        <w:t xml:space="preserve">: </w:t>
      </w:r>
      <w:r w:rsidRPr="00F5592E">
        <w:rPr>
          <w:b w:val="0"/>
          <w:lang w:val="en-US"/>
        </w:rPr>
        <w:t xml:space="preserve"> Model 6, regression of</w:t>
      </w:r>
      <w:r w:rsidR="00DA5702" w:rsidRPr="00F5592E">
        <w:rPr>
          <w:b w:val="0"/>
          <w:lang w:val="en-US"/>
        </w:rPr>
        <w:t xml:space="preserve"> company revenue on </w:t>
      </w:r>
      <w:r w:rsidRPr="00F5592E">
        <w:rPr>
          <w:b w:val="0"/>
          <w:lang w:val="en-US"/>
        </w:rPr>
        <w:t>the Big Five and job tenure</w:t>
      </w:r>
    </w:p>
    <w:p w:rsidR="00EF3A3F" w:rsidRPr="00F5592E" w:rsidRDefault="00ED1A1E" w:rsidP="00BA525B">
      <w:pPr>
        <w:spacing w:line="360" w:lineRule="auto"/>
        <w:rPr>
          <w:sz w:val="24"/>
          <w:szCs w:val="24"/>
          <w:lang w:val="en-US"/>
        </w:rPr>
      </w:pPr>
      <w:r w:rsidRPr="00F5592E">
        <w:rPr>
          <w:sz w:val="24"/>
          <w:szCs w:val="24"/>
          <w:lang w:val="en-US"/>
        </w:rPr>
        <w:t xml:space="preserve">This regression model has a lower adjusted square, which means that the previous model </w:t>
      </w:r>
      <w:r w:rsidR="00EF3A3F" w:rsidRPr="00F5592E">
        <w:rPr>
          <w:sz w:val="24"/>
          <w:szCs w:val="24"/>
          <w:lang w:val="en-US"/>
        </w:rPr>
        <w:t>is better at explaining the different revenues.</w:t>
      </w:r>
      <w:r w:rsidR="00C744FA" w:rsidRPr="00F5592E">
        <w:rPr>
          <w:sz w:val="24"/>
          <w:szCs w:val="24"/>
          <w:lang w:val="en-US"/>
        </w:rPr>
        <w:t xml:space="preserve"> </w:t>
      </w:r>
      <w:r w:rsidR="00EF3A3F" w:rsidRPr="00F5592E">
        <w:rPr>
          <w:sz w:val="24"/>
          <w:szCs w:val="24"/>
          <w:lang w:val="en-US"/>
        </w:rPr>
        <w:t>Therefore, I</w:t>
      </w:r>
      <w:r w:rsidR="00C744FA" w:rsidRPr="00F5592E">
        <w:rPr>
          <w:sz w:val="24"/>
          <w:szCs w:val="24"/>
          <w:lang w:val="en-US"/>
        </w:rPr>
        <w:t xml:space="preserve"> </w:t>
      </w:r>
      <w:r w:rsidR="00EF3A3F" w:rsidRPr="00F5592E">
        <w:rPr>
          <w:sz w:val="24"/>
          <w:szCs w:val="24"/>
          <w:lang w:val="en-US"/>
        </w:rPr>
        <w:t>will not elaborate further on this specific model.</w:t>
      </w:r>
    </w:p>
    <w:p w:rsidR="000F3445" w:rsidRPr="00F5592E" w:rsidRDefault="00EF3A3F" w:rsidP="00BA525B">
      <w:pPr>
        <w:spacing w:line="360" w:lineRule="auto"/>
        <w:rPr>
          <w:sz w:val="24"/>
          <w:szCs w:val="24"/>
          <w:lang w:val="en-US"/>
        </w:rPr>
      </w:pPr>
      <w:r w:rsidRPr="00F5592E">
        <w:rPr>
          <w:sz w:val="24"/>
          <w:szCs w:val="24"/>
          <w:lang w:val="en-US"/>
        </w:rPr>
        <w:t xml:space="preserve">Another way for Openness to Experience to influence company revenue could be  through interactions with other variables. Because of the large amount of variables, I will only present the variables that generated an adjusted R-square that was higher than the fifth model:  </w:t>
      </w:r>
    </w:p>
    <w:p w:rsidR="00864701" w:rsidRPr="00F5592E" w:rsidRDefault="00864701" w:rsidP="00864701">
      <w:pPr>
        <w:pStyle w:val="Heading3"/>
        <w:spacing w:line="360" w:lineRule="auto"/>
        <w:rPr>
          <w:sz w:val="24"/>
          <w:szCs w:val="24"/>
          <w:lang w:val="en-US"/>
        </w:rPr>
      </w:pPr>
      <w:bookmarkStart w:id="45" w:name="_Toc426324647"/>
      <w:r w:rsidRPr="00F5592E">
        <w:rPr>
          <w:sz w:val="24"/>
          <w:szCs w:val="24"/>
          <w:lang w:val="en-US"/>
        </w:rPr>
        <w:t>4.3.7 Model 7</w:t>
      </w:r>
      <w:bookmarkEnd w:id="45"/>
    </w:p>
    <w:tbl>
      <w:tblPr>
        <w:tblStyle w:val="MediumList2-Accent1"/>
        <w:tblW w:w="9464" w:type="dxa"/>
        <w:tblLook w:val="04A0" w:firstRow="1" w:lastRow="0" w:firstColumn="1" w:lastColumn="0" w:noHBand="0" w:noVBand="1"/>
      </w:tblPr>
      <w:tblGrid>
        <w:gridCol w:w="4041"/>
        <w:gridCol w:w="1513"/>
        <w:gridCol w:w="1588"/>
        <w:gridCol w:w="817"/>
        <w:gridCol w:w="1505"/>
      </w:tblGrid>
      <w:tr w:rsidR="00864701" w:rsidRPr="00F5592E" w:rsidTr="00725CD9">
        <w:trPr>
          <w:gridAfter w:val="2"/>
          <w:cnfStyle w:val="100000000000" w:firstRow="1" w:lastRow="0" w:firstColumn="0" w:lastColumn="0" w:oddVBand="0" w:evenVBand="0" w:oddHBand="0" w:evenHBand="0" w:firstRowFirstColumn="0" w:firstRowLastColumn="0" w:lastRowFirstColumn="0" w:lastRowLastColumn="0"/>
          <w:wAfter w:w="2899" w:type="dxa"/>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864701" w:rsidRPr="00F5592E" w:rsidRDefault="00864701" w:rsidP="00F85830">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725CD9" w:rsidRPr="00F5592E" w:rsidTr="00725CD9">
        <w:trPr>
          <w:gridAfter w:val="2"/>
          <w:cnfStyle w:val="000000100000" w:firstRow="0" w:lastRow="0" w:firstColumn="0" w:lastColumn="0" w:oddVBand="0" w:evenVBand="0" w:oddHBand="1" w:evenHBand="0" w:firstRowFirstColumn="0" w:firstRowLastColumn="0" w:lastRowFirstColumn="0" w:lastRowLastColumn="0"/>
          <w:wAfter w:w="289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vAlign w:val="bottom"/>
            <w:hideMark/>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0,94</w:t>
            </w:r>
            <w:r w:rsidR="00E70DB2" w:rsidRPr="00F5592E">
              <w:rPr>
                <w:rFonts w:ascii="Calibri" w:hAnsi="Calibri"/>
                <w:color w:val="000000"/>
                <w:lang w:val="en-US"/>
              </w:rPr>
              <w:t>5</w:t>
            </w:r>
          </w:p>
        </w:tc>
      </w:tr>
      <w:tr w:rsidR="00725CD9" w:rsidRPr="00F5592E" w:rsidTr="00725CD9">
        <w:trPr>
          <w:gridAfter w:val="2"/>
          <w:wAfter w:w="289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0,89</w:t>
            </w:r>
            <w:r w:rsidR="00E70DB2" w:rsidRPr="00F5592E">
              <w:rPr>
                <w:rFonts w:ascii="Calibri" w:hAnsi="Calibri"/>
                <w:color w:val="000000"/>
                <w:lang w:val="en-US"/>
              </w:rPr>
              <w:t>3</w:t>
            </w:r>
          </w:p>
        </w:tc>
      </w:tr>
      <w:tr w:rsidR="00725CD9" w:rsidRPr="00F5592E" w:rsidTr="00725CD9">
        <w:trPr>
          <w:gridAfter w:val="2"/>
          <w:cnfStyle w:val="000000100000" w:firstRow="0" w:lastRow="0" w:firstColumn="0" w:lastColumn="0" w:oddVBand="0" w:evenVBand="0" w:oddHBand="1" w:evenHBand="0" w:firstRowFirstColumn="0" w:firstRowLastColumn="0" w:lastRowFirstColumn="0" w:lastRowLastColumn="0"/>
          <w:wAfter w:w="289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vAlign w:val="bottom"/>
            <w:hideMark/>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0,799</w:t>
            </w:r>
          </w:p>
        </w:tc>
      </w:tr>
      <w:tr w:rsidR="00725CD9" w:rsidRPr="00F5592E" w:rsidTr="00725CD9">
        <w:trPr>
          <w:gridAfter w:val="2"/>
          <w:wAfter w:w="289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70632,41</w:t>
            </w:r>
            <w:r w:rsidR="00E70DB2" w:rsidRPr="00F5592E">
              <w:rPr>
                <w:rFonts w:ascii="Calibri" w:hAnsi="Calibri"/>
                <w:color w:val="000000"/>
                <w:lang w:val="en-US"/>
              </w:rPr>
              <w:t>6</w:t>
            </w:r>
          </w:p>
        </w:tc>
      </w:tr>
      <w:tr w:rsidR="00725CD9" w:rsidRPr="00F5592E" w:rsidTr="00725CD9">
        <w:trPr>
          <w:gridAfter w:val="2"/>
          <w:cnfStyle w:val="000000100000" w:firstRow="0" w:lastRow="0" w:firstColumn="0" w:lastColumn="0" w:oddVBand="0" w:evenVBand="0" w:oddHBand="1" w:evenHBand="0" w:firstRowFirstColumn="0" w:firstRowLastColumn="0" w:lastRowFirstColumn="0" w:lastRowLastColumn="0"/>
          <w:wAfter w:w="2899" w:type="dxa"/>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0" w:type="auto"/>
            <w:gridSpan w:val="2"/>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16</w:t>
            </w:r>
          </w:p>
        </w:tc>
      </w:tr>
      <w:tr w:rsidR="00864701" w:rsidRPr="00F5592E" w:rsidTr="00725CD9">
        <w:trPr>
          <w:gridAfter w:val="2"/>
          <w:wAfter w:w="2899" w:type="dxa"/>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864701" w:rsidRPr="00F5592E" w:rsidRDefault="00864701" w:rsidP="00F85830">
            <w:pPr>
              <w:rPr>
                <w:rFonts w:ascii="Calibri" w:eastAsia="Times New Roman" w:hAnsi="Calibri" w:cs="Calibri"/>
                <w:color w:val="000000"/>
                <w:lang w:val="en-US"/>
              </w:rPr>
            </w:pPr>
          </w:p>
        </w:tc>
        <w:tc>
          <w:tcPr>
            <w:tcW w:w="0" w:type="auto"/>
            <w:gridSpan w:val="2"/>
            <w:tcBorders>
              <w:top w:val="nil"/>
              <w:left w:val="nil"/>
              <w:bottom w:val="nil"/>
              <w:right w:val="nil"/>
            </w:tcBorders>
            <w:noWrap/>
          </w:tcPr>
          <w:p w:rsidR="00864701" w:rsidRPr="00F5592E" w:rsidRDefault="00864701" w:rsidP="00F85830">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864701" w:rsidRPr="00F5592E" w:rsidTr="00725CD9">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864701" w:rsidRPr="00F5592E" w:rsidRDefault="00864701" w:rsidP="00F85830">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864701" w:rsidRPr="00F5592E" w:rsidRDefault="00864701" w:rsidP="00F8583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864701" w:rsidRPr="00F5592E" w:rsidRDefault="00864701" w:rsidP="00F8583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864701" w:rsidRPr="00F5592E" w:rsidRDefault="00864701" w:rsidP="00F8583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1505" w:type="dxa"/>
            <w:noWrap/>
            <w:hideMark/>
          </w:tcPr>
          <w:p w:rsidR="00864701" w:rsidRPr="00F5592E" w:rsidRDefault="00864701" w:rsidP="00F8583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725CD9" w:rsidRPr="00F5592E" w:rsidTr="00725CD9">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0" w:type="auto"/>
            <w:noWrap/>
            <w:vAlign w:val="bottom"/>
            <w:hideMark/>
          </w:tcPr>
          <w:p w:rsidR="00725CD9" w:rsidRPr="00F5592E" w:rsidRDefault="00725CD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-1135873,681</w:t>
            </w:r>
          </w:p>
        </w:tc>
        <w:tc>
          <w:tcPr>
            <w:tcW w:w="0" w:type="auto"/>
            <w:noWrap/>
            <w:vAlign w:val="bottom"/>
            <w:hideMark/>
          </w:tcPr>
          <w:p w:rsidR="00725CD9" w:rsidRPr="00F5592E" w:rsidRDefault="00725CD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5733452,832</w:t>
            </w:r>
          </w:p>
        </w:tc>
        <w:tc>
          <w:tcPr>
            <w:tcW w:w="0" w:type="auto"/>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-0,198</w:t>
            </w:r>
          </w:p>
        </w:tc>
        <w:tc>
          <w:tcPr>
            <w:tcW w:w="1505" w:type="dxa"/>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0,848</w:t>
            </w:r>
          </w:p>
        </w:tc>
      </w:tr>
      <w:tr w:rsidR="00725CD9" w:rsidRPr="00F5592E" w:rsidTr="00725CD9">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Job Tenure</w:t>
            </w:r>
          </w:p>
        </w:tc>
        <w:tc>
          <w:tcPr>
            <w:tcW w:w="0" w:type="auto"/>
            <w:noWrap/>
            <w:vAlign w:val="bottom"/>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3387,446</w:t>
            </w:r>
          </w:p>
        </w:tc>
        <w:tc>
          <w:tcPr>
            <w:tcW w:w="0" w:type="auto"/>
            <w:noWrap/>
            <w:vAlign w:val="bottom"/>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3123,35</w:t>
            </w:r>
            <w:r w:rsidR="00E70DB2" w:rsidRPr="00F5592E">
              <w:rPr>
                <w:rFonts w:ascii="Calibri" w:hAnsi="Calibri"/>
                <w:color w:val="000000"/>
                <w:lang w:val="en-US"/>
              </w:rPr>
              <w:t>2</w:t>
            </w:r>
          </w:p>
        </w:tc>
        <w:tc>
          <w:tcPr>
            <w:tcW w:w="0" w:type="auto"/>
            <w:noWrap/>
            <w:vAlign w:val="bottom"/>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1,08</w:t>
            </w:r>
            <w:r w:rsidR="00E70DB2" w:rsidRPr="00F5592E">
              <w:rPr>
                <w:rFonts w:ascii="Calibri" w:hAnsi="Calibri"/>
                <w:color w:val="000000"/>
                <w:lang w:val="en-US"/>
              </w:rPr>
              <w:t>5</w:t>
            </w:r>
          </w:p>
        </w:tc>
        <w:tc>
          <w:tcPr>
            <w:tcW w:w="1505" w:type="dxa"/>
            <w:noWrap/>
            <w:vAlign w:val="bottom"/>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0,3</w:t>
            </w:r>
            <w:r w:rsidR="00E70DB2" w:rsidRPr="00F5592E">
              <w:rPr>
                <w:rFonts w:ascii="Calibri" w:hAnsi="Calibri"/>
                <w:color w:val="000000"/>
                <w:lang w:val="en-US"/>
              </w:rPr>
              <w:t>10</w:t>
            </w:r>
          </w:p>
        </w:tc>
      </w:tr>
      <w:tr w:rsidR="00725CD9" w:rsidRPr="00F5592E" w:rsidTr="00725CD9">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vAlign w:val="bottom"/>
            <w:hideMark/>
          </w:tcPr>
          <w:p w:rsidR="00725CD9" w:rsidRPr="00F5592E" w:rsidRDefault="00725CD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3377020,886</w:t>
            </w:r>
          </w:p>
        </w:tc>
        <w:tc>
          <w:tcPr>
            <w:tcW w:w="0" w:type="auto"/>
            <w:noWrap/>
            <w:vAlign w:val="bottom"/>
            <w:hideMark/>
          </w:tcPr>
          <w:p w:rsidR="00725CD9" w:rsidRPr="00F5592E" w:rsidRDefault="00725CD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1568120,414</w:t>
            </w:r>
          </w:p>
        </w:tc>
        <w:tc>
          <w:tcPr>
            <w:tcW w:w="0" w:type="auto"/>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2,15</w:t>
            </w:r>
            <w:r w:rsidR="00E70DB2" w:rsidRPr="00F5592E">
              <w:rPr>
                <w:rFonts w:ascii="Calibri" w:hAnsi="Calibri"/>
                <w:color w:val="000000"/>
                <w:lang w:val="en-US"/>
              </w:rPr>
              <w:t>4</w:t>
            </w:r>
          </w:p>
        </w:tc>
        <w:tc>
          <w:tcPr>
            <w:tcW w:w="1505" w:type="dxa"/>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0,063</w:t>
            </w:r>
          </w:p>
        </w:tc>
      </w:tr>
      <w:tr w:rsidR="00725CD9" w:rsidRPr="00F5592E" w:rsidTr="00725CD9">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0" w:type="auto"/>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385186,43</w:t>
            </w:r>
            <w:r w:rsidR="00E70DB2" w:rsidRPr="00F5592E">
              <w:rPr>
                <w:rFonts w:ascii="Calibri" w:hAnsi="Calibri"/>
                <w:color w:val="000000"/>
                <w:lang w:val="en-US"/>
              </w:rPr>
              <w:t>2</w:t>
            </w:r>
          </w:p>
        </w:tc>
        <w:tc>
          <w:tcPr>
            <w:tcW w:w="0" w:type="auto"/>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289771,2</w:t>
            </w:r>
            <w:r w:rsidR="00E70DB2" w:rsidRPr="00F5592E">
              <w:rPr>
                <w:rFonts w:ascii="Calibri" w:hAnsi="Calibri"/>
                <w:color w:val="000000"/>
                <w:lang w:val="en-US"/>
              </w:rPr>
              <w:t>60</w:t>
            </w:r>
          </w:p>
        </w:tc>
        <w:tc>
          <w:tcPr>
            <w:tcW w:w="0" w:type="auto"/>
            <w:noWrap/>
            <w:vAlign w:val="bottom"/>
            <w:hideMark/>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1,329</w:t>
            </w:r>
          </w:p>
        </w:tc>
        <w:tc>
          <w:tcPr>
            <w:tcW w:w="1505" w:type="dxa"/>
            <w:noWrap/>
            <w:vAlign w:val="bottom"/>
            <w:hideMark/>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0,220</w:t>
            </w:r>
          </w:p>
        </w:tc>
      </w:tr>
      <w:tr w:rsidR="00725CD9" w:rsidRPr="00F5592E" w:rsidTr="00725CD9">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Extraversion</w:t>
            </w:r>
          </w:p>
        </w:tc>
        <w:tc>
          <w:tcPr>
            <w:tcW w:w="0" w:type="auto"/>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-40892,882</w:t>
            </w:r>
          </w:p>
        </w:tc>
        <w:tc>
          <w:tcPr>
            <w:tcW w:w="0" w:type="auto"/>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48444,594</w:t>
            </w:r>
          </w:p>
        </w:tc>
        <w:tc>
          <w:tcPr>
            <w:tcW w:w="0" w:type="auto"/>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-0,844</w:t>
            </w:r>
          </w:p>
        </w:tc>
        <w:tc>
          <w:tcPr>
            <w:tcW w:w="1505" w:type="dxa"/>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0,423</w:t>
            </w:r>
          </w:p>
        </w:tc>
      </w:tr>
      <w:tr w:rsidR="00725CD9" w:rsidRPr="00F5592E" w:rsidTr="00725CD9">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0" w:type="auto"/>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2869370,088</w:t>
            </w:r>
          </w:p>
        </w:tc>
        <w:tc>
          <w:tcPr>
            <w:tcW w:w="0" w:type="auto"/>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1351934,18</w:t>
            </w:r>
          </w:p>
        </w:tc>
        <w:tc>
          <w:tcPr>
            <w:tcW w:w="0" w:type="auto"/>
            <w:noWrap/>
            <w:vAlign w:val="bottom"/>
            <w:hideMark/>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2,122</w:t>
            </w:r>
          </w:p>
        </w:tc>
        <w:tc>
          <w:tcPr>
            <w:tcW w:w="1505" w:type="dxa"/>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0,066</w:t>
            </w:r>
          </w:p>
        </w:tc>
      </w:tr>
      <w:tr w:rsidR="00725CD9" w:rsidRPr="00F5592E" w:rsidTr="00725CD9">
        <w:trPr>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Neuroticism</w:t>
            </w:r>
          </w:p>
        </w:tc>
        <w:tc>
          <w:tcPr>
            <w:tcW w:w="0" w:type="auto"/>
            <w:tcBorders>
              <w:top w:val="nil"/>
              <w:bottom w:val="nil"/>
            </w:tcBorders>
            <w:noWrap/>
            <w:vAlign w:val="bottom"/>
            <w:hideMark/>
          </w:tcPr>
          <w:p w:rsidR="00725CD9" w:rsidRPr="00F5592E" w:rsidRDefault="00725CD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711179,06</w:t>
            </w:r>
            <w:r w:rsidR="00E70DB2" w:rsidRPr="00F5592E">
              <w:rPr>
                <w:rFonts w:ascii="Calibri" w:hAnsi="Calibri"/>
                <w:color w:val="000000"/>
                <w:lang w:val="en-US"/>
              </w:rPr>
              <w:t>5</w:t>
            </w:r>
          </w:p>
        </w:tc>
        <w:tc>
          <w:tcPr>
            <w:tcW w:w="0" w:type="auto"/>
            <w:tcBorders>
              <w:top w:val="nil"/>
              <w:bottom w:val="nil"/>
            </w:tcBorders>
            <w:noWrap/>
            <w:vAlign w:val="bottom"/>
            <w:hideMark/>
          </w:tcPr>
          <w:p w:rsidR="00725CD9" w:rsidRPr="00F5592E" w:rsidRDefault="00725CD9">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228407,35</w:t>
            </w:r>
            <w:r w:rsidR="00E70DB2" w:rsidRPr="00F5592E">
              <w:rPr>
                <w:rFonts w:ascii="Calibri" w:hAnsi="Calibri"/>
                <w:color w:val="000000"/>
                <w:lang w:val="en-US"/>
              </w:rPr>
              <w:t>9</w:t>
            </w:r>
          </w:p>
        </w:tc>
        <w:tc>
          <w:tcPr>
            <w:tcW w:w="0" w:type="auto"/>
            <w:tcBorders>
              <w:top w:val="nil"/>
              <w:bottom w:val="nil"/>
            </w:tcBorders>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3,11</w:t>
            </w:r>
            <w:r w:rsidR="00E70DB2" w:rsidRPr="00F5592E">
              <w:rPr>
                <w:rFonts w:ascii="Calibri" w:hAnsi="Calibri"/>
                <w:color w:val="000000"/>
                <w:lang w:val="en-US"/>
              </w:rPr>
              <w:t>4</w:t>
            </w:r>
          </w:p>
        </w:tc>
        <w:tc>
          <w:tcPr>
            <w:tcW w:w="1505" w:type="dxa"/>
            <w:tcBorders>
              <w:top w:val="nil"/>
              <w:bottom w:val="nil"/>
            </w:tcBorders>
            <w:noWrap/>
            <w:vAlign w:val="bottom"/>
            <w:hideMark/>
          </w:tcPr>
          <w:p w:rsidR="00725CD9" w:rsidRPr="00F5592E" w:rsidRDefault="00725CD9" w:rsidP="00E70DB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0,014</w:t>
            </w:r>
          </w:p>
        </w:tc>
      </w:tr>
      <w:tr w:rsidR="00725CD9" w:rsidRPr="00F5592E" w:rsidTr="00725CD9">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725CD9" w:rsidRPr="00F5592E" w:rsidRDefault="00725CD9" w:rsidP="00F85830">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 * Agreeableness</w:t>
            </w:r>
          </w:p>
        </w:tc>
        <w:tc>
          <w:tcPr>
            <w:tcW w:w="0" w:type="auto"/>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-915656,58</w:t>
            </w:r>
            <w:r w:rsidR="00E70DB2" w:rsidRPr="00F5592E">
              <w:rPr>
                <w:rFonts w:ascii="Calibri" w:hAnsi="Calibri"/>
                <w:color w:val="000000"/>
                <w:lang w:val="en-US"/>
              </w:rPr>
              <w:t>6</w:t>
            </w:r>
          </w:p>
        </w:tc>
        <w:tc>
          <w:tcPr>
            <w:tcW w:w="0" w:type="auto"/>
            <w:noWrap/>
            <w:vAlign w:val="bottom"/>
            <w:hideMark/>
          </w:tcPr>
          <w:p w:rsidR="00725CD9" w:rsidRPr="00F5592E" w:rsidRDefault="00725CD9">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424255,44</w:t>
            </w:r>
            <w:r w:rsidR="00E70DB2" w:rsidRPr="00F5592E">
              <w:rPr>
                <w:rFonts w:ascii="Calibri" w:hAnsi="Calibri"/>
                <w:color w:val="000000"/>
                <w:lang w:val="en-US"/>
              </w:rPr>
              <w:t>8</w:t>
            </w:r>
          </w:p>
        </w:tc>
        <w:tc>
          <w:tcPr>
            <w:tcW w:w="0" w:type="auto"/>
            <w:noWrap/>
            <w:vAlign w:val="bottom"/>
            <w:hideMark/>
          </w:tcPr>
          <w:p w:rsidR="00725CD9" w:rsidRPr="00F5592E" w:rsidRDefault="00725CD9" w:rsidP="00E70DB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-2,158</w:t>
            </w:r>
          </w:p>
        </w:tc>
        <w:tc>
          <w:tcPr>
            <w:tcW w:w="1505" w:type="dxa"/>
            <w:noWrap/>
            <w:vAlign w:val="bottom"/>
            <w:hideMark/>
          </w:tcPr>
          <w:p w:rsidR="00725CD9" w:rsidRPr="00F5592E" w:rsidRDefault="00725CD9" w:rsidP="00DA5702">
            <w:pPr>
              <w:keepNext/>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0,06</w:t>
            </w:r>
            <w:r w:rsidR="00E70DB2" w:rsidRPr="00F5592E">
              <w:rPr>
                <w:rFonts w:ascii="Calibri" w:hAnsi="Calibri"/>
                <w:color w:val="000000"/>
                <w:lang w:val="en-US"/>
              </w:rPr>
              <w:t>3</w:t>
            </w:r>
          </w:p>
        </w:tc>
      </w:tr>
    </w:tbl>
    <w:p w:rsidR="00D1440E" w:rsidRPr="00F5592E" w:rsidRDefault="00DA5702" w:rsidP="00DA5702">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Pr="00F5592E">
        <w:rPr>
          <w:noProof/>
          <w:lang w:val="en-US"/>
        </w:rPr>
        <w:t>12</w:t>
      </w:r>
      <w:r w:rsidRPr="00F5592E">
        <w:rPr>
          <w:lang w:val="en-US"/>
        </w:rPr>
        <w:fldChar w:fldCharType="end"/>
      </w:r>
      <w:r w:rsidRPr="00F5592E">
        <w:rPr>
          <w:lang w:val="en-US"/>
        </w:rPr>
        <w:t>:</w:t>
      </w:r>
      <w:r w:rsidRPr="00F5592E">
        <w:rPr>
          <w:b w:val="0"/>
          <w:lang w:val="en-US"/>
        </w:rPr>
        <w:t xml:space="preserve"> regression of company revenue on the Big Five, job tenure and </w:t>
      </w:r>
      <w:r w:rsidRPr="00F5592E">
        <w:rPr>
          <w:b w:val="0"/>
          <w:noProof/>
          <w:lang w:val="en-US"/>
        </w:rPr>
        <w:t xml:space="preserve"> the interaction of Openness to Experience and Agreeableness</w:t>
      </w:r>
    </w:p>
    <w:p w:rsidR="00EF3A3F" w:rsidRPr="00F5592E" w:rsidRDefault="00EF3A3F" w:rsidP="00DA5702">
      <w:pPr>
        <w:spacing w:line="360" w:lineRule="auto"/>
        <w:rPr>
          <w:sz w:val="24"/>
          <w:szCs w:val="24"/>
          <w:lang w:val="en-US"/>
        </w:rPr>
      </w:pPr>
      <w:r w:rsidRPr="00F5592E">
        <w:rPr>
          <w:sz w:val="24"/>
          <w:szCs w:val="24"/>
          <w:lang w:val="en-US"/>
        </w:rPr>
        <w:t xml:space="preserve">In this model, both Openness to Experience, Agreeableness and the interaction are statistically significant at the 0.10 level, as well as Neuroticism (which is significant at the 0.05 level). The interaction means that for a given value of Agreeableness, say, 3, the effect </w:t>
      </w:r>
      <w:r w:rsidRPr="00F5592E">
        <w:rPr>
          <w:sz w:val="24"/>
          <w:szCs w:val="24"/>
          <w:lang w:val="en-US"/>
        </w:rPr>
        <w:lastRenderedPageBreak/>
        <w:t xml:space="preserve">of Openness to Experience does not only </w:t>
      </w:r>
      <w:r w:rsidR="002B7161" w:rsidRPr="00F5592E">
        <w:rPr>
          <w:sz w:val="24"/>
          <w:szCs w:val="24"/>
          <w:lang w:val="en-US"/>
        </w:rPr>
        <w:t xml:space="preserve">incorporate the coefficient of Openness to Experience, but the coefficient of the interaction as well. This means that for a higher value of Agreeableness, the effect of Openness to Experience diminishes. </w:t>
      </w:r>
    </w:p>
    <w:p w:rsidR="002B7161" w:rsidRPr="00F5592E" w:rsidRDefault="002B7161" w:rsidP="00DA5702">
      <w:pPr>
        <w:spacing w:line="360" w:lineRule="auto"/>
        <w:rPr>
          <w:sz w:val="24"/>
          <w:szCs w:val="24"/>
          <w:lang w:val="en-US"/>
        </w:rPr>
      </w:pPr>
      <w:r w:rsidRPr="00F5592E">
        <w:rPr>
          <w:sz w:val="24"/>
          <w:szCs w:val="24"/>
          <w:lang w:val="en-US"/>
        </w:rPr>
        <w:t>For</w:t>
      </w:r>
      <w:r w:rsidR="00CF307E" w:rsidRPr="00F5592E">
        <w:rPr>
          <w:sz w:val="24"/>
          <w:szCs w:val="24"/>
          <w:lang w:val="en-US"/>
        </w:rPr>
        <w:t xml:space="preserve"> the average levels of the </w:t>
      </w:r>
      <w:r w:rsidRPr="00F5592E">
        <w:rPr>
          <w:sz w:val="24"/>
          <w:szCs w:val="24"/>
          <w:lang w:val="en-US"/>
        </w:rPr>
        <w:t xml:space="preserve">manager's Agreeableness of </w:t>
      </w:r>
      <w:r w:rsidR="00CF307E" w:rsidRPr="00F5592E">
        <w:rPr>
          <w:sz w:val="24"/>
          <w:szCs w:val="24"/>
          <w:lang w:val="en-US"/>
        </w:rPr>
        <w:t xml:space="preserve">the both companies, </w:t>
      </w:r>
      <w:r w:rsidRPr="00F5592E">
        <w:rPr>
          <w:sz w:val="24"/>
          <w:szCs w:val="24"/>
          <w:lang w:val="en-US"/>
        </w:rPr>
        <w:t>the effect of Openness to Experience amounts to:</w:t>
      </w:r>
    </w:p>
    <w:p w:rsidR="00DA5702" w:rsidRPr="00F5592E" w:rsidRDefault="00DA5702" w:rsidP="00DA5702">
      <w:pPr>
        <w:spacing w:line="360" w:lineRule="auto"/>
        <w:rPr>
          <w:rFonts w:ascii="Calibri" w:hAnsi="Calibri"/>
          <w:sz w:val="24"/>
          <w:szCs w:val="24"/>
          <w:lang w:val="en-US"/>
        </w:rPr>
      </w:pPr>
      <w:r w:rsidRPr="00F5592E">
        <w:rPr>
          <w:rFonts w:ascii="Calibri" w:hAnsi="Calibri"/>
          <w:sz w:val="24"/>
          <w:szCs w:val="24"/>
          <w:lang w:val="en-US"/>
        </w:rPr>
        <w:t>For the company under SAM, the effect amounts to:</w:t>
      </w:r>
    </w:p>
    <w:p w:rsidR="00DA5702" w:rsidRPr="00F5592E" w:rsidRDefault="00DA5702" w:rsidP="00DA5702">
      <w:pPr>
        <w:spacing w:line="360" w:lineRule="auto"/>
        <w:rPr>
          <w:rFonts w:ascii="Calibri" w:hAnsi="Calibri"/>
          <w:sz w:val="24"/>
          <w:szCs w:val="24"/>
          <w:lang w:val="en-US"/>
        </w:rPr>
      </w:pPr>
      <m:oMathPara>
        <m:oMath>
          <m:r>
            <w:rPr>
              <w:rFonts w:ascii="Cambria Math" w:hAnsi="Cambria Math"/>
              <w:sz w:val="24"/>
              <w:szCs w:val="24"/>
              <w:lang w:val="en-US"/>
            </w:rPr>
            <m:t>3377020.886-915656.586*3.714= -23269.846</m:t>
          </m:r>
        </m:oMath>
      </m:oMathPara>
    </w:p>
    <w:p w:rsidR="00DA5702" w:rsidRPr="00F5592E" w:rsidRDefault="002B7161" w:rsidP="00DA5702">
      <w:pPr>
        <w:spacing w:line="360" w:lineRule="auto"/>
        <w:rPr>
          <w:rFonts w:ascii="Calibri" w:hAnsi="Calibri"/>
          <w:sz w:val="24"/>
          <w:szCs w:val="24"/>
          <w:lang w:val="en-US"/>
        </w:rPr>
      </w:pPr>
      <w:r w:rsidRPr="00F5592E">
        <w:rPr>
          <w:rFonts w:ascii="Calibri" w:hAnsi="Calibri"/>
          <w:sz w:val="24"/>
          <w:szCs w:val="24"/>
          <w:lang w:val="en-US"/>
        </w:rPr>
        <w:t>For the</w:t>
      </w:r>
      <w:r w:rsidR="00CF307E" w:rsidRPr="00F5592E">
        <w:rPr>
          <w:rFonts w:ascii="Calibri" w:hAnsi="Calibri"/>
          <w:sz w:val="24"/>
          <w:szCs w:val="24"/>
          <w:lang w:val="en-US"/>
        </w:rPr>
        <w:t xml:space="preserve"> financially healthy company, </w:t>
      </w:r>
      <w:r w:rsidRPr="00F5592E">
        <w:rPr>
          <w:rFonts w:ascii="Calibri" w:hAnsi="Calibri"/>
          <w:sz w:val="24"/>
          <w:szCs w:val="24"/>
          <w:lang w:val="en-US"/>
        </w:rPr>
        <w:t>the effect amounts to:</w:t>
      </w:r>
    </w:p>
    <w:p w:rsidR="002B7161" w:rsidRPr="00F5592E" w:rsidRDefault="00DA5702" w:rsidP="00DA5702">
      <w:pPr>
        <w:spacing w:line="360" w:lineRule="auto"/>
        <w:rPr>
          <w:rFonts w:ascii="Calibri" w:hAnsi="Calibri"/>
          <w:sz w:val="24"/>
          <w:szCs w:val="24"/>
          <w:lang w:val="en-US"/>
        </w:rPr>
      </w:pPr>
      <m:oMathPara>
        <m:oMath>
          <m:r>
            <w:rPr>
              <w:rFonts w:ascii="Cambria Math" w:hAnsi="Cambria Math"/>
              <w:sz w:val="24"/>
              <w:szCs w:val="24"/>
              <w:lang w:val="en-US"/>
            </w:rPr>
            <m:t>3377020.886-915656.586*3.372=289793.141</m:t>
          </m:r>
        </m:oMath>
      </m:oMathPara>
    </w:p>
    <w:p w:rsidR="002B7161" w:rsidRPr="00F5592E" w:rsidRDefault="002B7161" w:rsidP="00DA5702">
      <w:pPr>
        <w:spacing w:line="360" w:lineRule="auto"/>
        <w:rPr>
          <w:rFonts w:ascii="Calibri" w:hAnsi="Calibri"/>
          <w:sz w:val="24"/>
          <w:szCs w:val="24"/>
          <w:lang w:val="en-US"/>
        </w:rPr>
      </w:pPr>
      <w:r w:rsidRPr="00F5592E">
        <w:rPr>
          <w:rFonts w:ascii="Calibri" w:hAnsi="Calibri"/>
          <w:sz w:val="24"/>
          <w:szCs w:val="24"/>
          <w:lang w:val="en-US"/>
        </w:rPr>
        <w:t>This small mathematical example shows the magnitude of the</w:t>
      </w:r>
      <w:r w:rsidR="00CB41E4" w:rsidRPr="00F5592E">
        <w:rPr>
          <w:rFonts w:ascii="Calibri" w:hAnsi="Calibri"/>
          <w:sz w:val="24"/>
          <w:szCs w:val="24"/>
          <w:lang w:val="en-US"/>
        </w:rPr>
        <w:t xml:space="preserve"> interaction on the effect that is</w:t>
      </w:r>
      <w:r w:rsidRPr="00F5592E">
        <w:rPr>
          <w:rFonts w:ascii="Calibri" w:hAnsi="Calibri"/>
          <w:sz w:val="24"/>
          <w:szCs w:val="24"/>
          <w:lang w:val="en-US"/>
        </w:rPr>
        <w:t xml:space="preserve"> examined in the paper. This is yet another confirmation that the interaction is a fac</w:t>
      </w:r>
      <w:r w:rsidR="00CF307E" w:rsidRPr="00F5592E">
        <w:rPr>
          <w:rFonts w:ascii="Calibri" w:hAnsi="Calibri"/>
          <w:sz w:val="24"/>
          <w:szCs w:val="24"/>
          <w:lang w:val="en-US"/>
        </w:rPr>
        <w:t>tor that should not be left out.</w:t>
      </w:r>
      <w:r w:rsidRPr="00F5592E">
        <w:rPr>
          <w:rFonts w:ascii="Calibri" w:hAnsi="Calibri"/>
          <w:sz w:val="24"/>
          <w:szCs w:val="24"/>
          <w:lang w:val="en-US"/>
        </w:rPr>
        <w:t xml:space="preserve"> </w:t>
      </w:r>
    </w:p>
    <w:p w:rsidR="002B7161" w:rsidRPr="00F5592E" w:rsidRDefault="002B7161" w:rsidP="00DA5702">
      <w:pPr>
        <w:spacing w:line="360" w:lineRule="auto"/>
        <w:rPr>
          <w:rFonts w:ascii="Calibri" w:hAnsi="Calibri"/>
          <w:sz w:val="24"/>
          <w:szCs w:val="24"/>
          <w:lang w:val="en-US"/>
        </w:rPr>
      </w:pPr>
      <w:r w:rsidRPr="00F5592E">
        <w:rPr>
          <w:rFonts w:ascii="Calibri" w:hAnsi="Calibri"/>
          <w:sz w:val="24"/>
          <w:szCs w:val="24"/>
          <w:lang w:val="en-US"/>
        </w:rPr>
        <w:t xml:space="preserve">Unfortunately, but unsurprisingly, the residual plot still shows the non-normality because of the non-random selection of the sample. </w:t>
      </w:r>
    </w:p>
    <w:p w:rsidR="00DA5702" w:rsidRPr="00F5592E" w:rsidRDefault="00D1440E" w:rsidP="00DA5702">
      <w:pPr>
        <w:keepNext/>
        <w:rPr>
          <w:lang w:val="en-US"/>
        </w:rPr>
      </w:pPr>
      <w:r w:rsidRPr="00F5592E">
        <w:rPr>
          <w:noProof/>
          <w:sz w:val="24"/>
          <w:szCs w:val="24"/>
        </w:rPr>
        <w:drawing>
          <wp:inline distT="0" distB="0" distL="0" distR="0">
            <wp:extent cx="4572000" cy="2743200"/>
            <wp:effectExtent l="19050" t="0" r="19050" b="0"/>
            <wp:docPr id="3"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E7588" w:rsidRPr="00F5592E" w:rsidRDefault="00DA5702" w:rsidP="00DA5702">
      <w:pPr>
        <w:pStyle w:val="Caption"/>
        <w:rPr>
          <w:sz w:val="24"/>
          <w:szCs w:val="24"/>
          <w:lang w:val="en-US"/>
        </w:rPr>
      </w:pPr>
      <w:r w:rsidRPr="00F5592E">
        <w:rPr>
          <w:lang w:val="en-US"/>
        </w:rPr>
        <w:t xml:space="preserve">Figure </w:t>
      </w:r>
      <w:r w:rsidRPr="00F5592E">
        <w:rPr>
          <w:lang w:val="en-US"/>
        </w:rPr>
        <w:fldChar w:fldCharType="begin"/>
      </w:r>
      <w:r w:rsidRPr="00F5592E">
        <w:rPr>
          <w:lang w:val="en-US"/>
        </w:rPr>
        <w:instrText xml:space="preserve"> SEQ Figure \* ARABIC </w:instrText>
      </w:r>
      <w:r w:rsidRPr="00F5592E">
        <w:rPr>
          <w:lang w:val="en-US"/>
        </w:rPr>
        <w:fldChar w:fldCharType="separate"/>
      </w:r>
      <w:r w:rsidRPr="00F5592E">
        <w:rPr>
          <w:noProof/>
          <w:lang w:val="en-US"/>
        </w:rPr>
        <w:t>5</w:t>
      </w:r>
      <w:r w:rsidRPr="00F5592E">
        <w:rPr>
          <w:lang w:val="en-US"/>
        </w:rPr>
        <w:fldChar w:fldCharType="end"/>
      </w:r>
      <w:r w:rsidRPr="00F5592E">
        <w:rPr>
          <w:lang w:val="en-US"/>
        </w:rPr>
        <w:t>:</w:t>
      </w:r>
      <w:r w:rsidRPr="00F5592E">
        <w:rPr>
          <w:b w:val="0"/>
          <w:lang w:val="en-US"/>
        </w:rPr>
        <w:t xml:space="preserve"> Residual plot of the regression of company revenue on the Big Five, job tenure and  the interaction of Openness to Experience and Agreeableness</w:t>
      </w:r>
    </w:p>
    <w:p w:rsidR="004C7C25" w:rsidRPr="00F5592E" w:rsidRDefault="00F30CB4" w:rsidP="00BA525B">
      <w:pPr>
        <w:spacing w:line="360" w:lineRule="auto"/>
        <w:rPr>
          <w:sz w:val="24"/>
          <w:szCs w:val="24"/>
          <w:lang w:val="en-US"/>
        </w:rPr>
      </w:pPr>
      <w:r w:rsidRPr="00F5592E">
        <w:rPr>
          <w:sz w:val="24"/>
          <w:szCs w:val="24"/>
          <w:lang w:val="en-US"/>
        </w:rPr>
        <w:t xml:space="preserve">Looking at the other factors, it is visible that job tenure, Conscientiousness and Extraversion are not statistically significant. Because Neuroticism is statistically significant, it might be </w:t>
      </w:r>
      <w:r w:rsidRPr="00F5592E">
        <w:rPr>
          <w:sz w:val="24"/>
          <w:szCs w:val="24"/>
          <w:lang w:val="en-US"/>
        </w:rPr>
        <w:lastRenderedPageBreak/>
        <w:t xml:space="preserve">useful to </w:t>
      </w:r>
      <w:r w:rsidR="00C744FA" w:rsidRPr="00F5592E">
        <w:rPr>
          <w:sz w:val="24"/>
          <w:szCs w:val="24"/>
          <w:lang w:val="en-US"/>
        </w:rPr>
        <w:t xml:space="preserve">see if </w:t>
      </w:r>
      <w:r w:rsidRPr="00F5592E">
        <w:rPr>
          <w:sz w:val="24"/>
          <w:szCs w:val="24"/>
          <w:lang w:val="en-US"/>
        </w:rPr>
        <w:t xml:space="preserve"> the interaction effect of Neuroticism with Openness to Experience </w:t>
      </w:r>
      <w:r w:rsidR="00C744FA" w:rsidRPr="00F5592E">
        <w:rPr>
          <w:sz w:val="24"/>
          <w:szCs w:val="24"/>
          <w:lang w:val="en-US"/>
        </w:rPr>
        <w:t>is an improvement over the si</w:t>
      </w:r>
      <w:r w:rsidR="002026B0" w:rsidRPr="00F5592E">
        <w:rPr>
          <w:sz w:val="24"/>
          <w:szCs w:val="24"/>
          <w:lang w:val="en-US"/>
        </w:rPr>
        <w:t xml:space="preserve">xth model. However, neither the model where this interaction was added to the sixth model, nor the one where it was added to the seventh were an improvement of the seventh model with respect to the adjusted R-square. Therefore, I will not include them. </w:t>
      </w:r>
      <w:r w:rsidR="00CB41E4" w:rsidRPr="00F5592E">
        <w:rPr>
          <w:sz w:val="24"/>
          <w:szCs w:val="24"/>
          <w:lang w:val="en-US"/>
        </w:rPr>
        <w:t>These excluded regression models can be found in appendix three.</w:t>
      </w:r>
    </w:p>
    <w:p w:rsidR="00F30CB4" w:rsidRPr="00F5592E" w:rsidRDefault="00F30CB4" w:rsidP="00CF307E">
      <w:pPr>
        <w:pStyle w:val="Heading3"/>
        <w:spacing w:line="360" w:lineRule="auto"/>
        <w:rPr>
          <w:sz w:val="24"/>
          <w:szCs w:val="24"/>
          <w:lang w:val="en-US"/>
        </w:rPr>
      </w:pPr>
      <w:bookmarkStart w:id="46" w:name="_Toc426324648"/>
      <w:r w:rsidRPr="00F5592E">
        <w:rPr>
          <w:sz w:val="24"/>
          <w:szCs w:val="24"/>
          <w:lang w:val="en-US"/>
        </w:rPr>
        <w:t>4.3.8 Model 8</w:t>
      </w:r>
      <w:bookmarkEnd w:id="46"/>
    </w:p>
    <w:p w:rsidR="00454353" w:rsidRPr="00F5592E" w:rsidRDefault="002026B0" w:rsidP="00BA525B">
      <w:pPr>
        <w:spacing w:line="360" w:lineRule="auto"/>
        <w:rPr>
          <w:sz w:val="24"/>
          <w:szCs w:val="24"/>
          <w:lang w:val="en-US"/>
        </w:rPr>
      </w:pPr>
      <w:r w:rsidRPr="00F5592E">
        <w:rPr>
          <w:sz w:val="24"/>
          <w:szCs w:val="24"/>
          <w:lang w:val="en-US"/>
        </w:rPr>
        <w:t xml:space="preserve">In this model, I will </w:t>
      </w:r>
      <w:r w:rsidR="00454353" w:rsidRPr="00F5592E">
        <w:rPr>
          <w:sz w:val="24"/>
          <w:szCs w:val="24"/>
          <w:lang w:val="en-US"/>
        </w:rPr>
        <w:t>delete the variable with the highest p-value, Extraversion:</w:t>
      </w:r>
    </w:p>
    <w:tbl>
      <w:tblPr>
        <w:tblStyle w:val="MediumList2-Accent1"/>
        <w:tblW w:w="9464" w:type="dxa"/>
        <w:tblLook w:val="04A0" w:firstRow="1" w:lastRow="0" w:firstColumn="1" w:lastColumn="0" w:noHBand="0" w:noVBand="1"/>
      </w:tblPr>
      <w:tblGrid>
        <w:gridCol w:w="4041"/>
        <w:gridCol w:w="1513"/>
        <w:gridCol w:w="1588"/>
        <w:gridCol w:w="817"/>
        <w:gridCol w:w="1505"/>
      </w:tblGrid>
      <w:tr w:rsidR="00454353" w:rsidRPr="00F5592E" w:rsidTr="00083027">
        <w:trPr>
          <w:gridAfter w:val="2"/>
          <w:cnfStyle w:val="100000000000" w:firstRow="1" w:lastRow="0" w:firstColumn="0" w:lastColumn="0" w:oddVBand="0" w:evenVBand="0" w:oddHBand="0" w:evenHBand="0" w:firstRowFirstColumn="0" w:firstRowLastColumn="0" w:lastRowFirstColumn="0" w:lastRowLastColumn="0"/>
          <w:wAfter w:w="2322" w:type="dxa"/>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454353" w:rsidRPr="00F5592E" w:rsidRDefault="00454353" w:rsidP="00083027">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454353" w:rsidRPr="00F5592E" w:rsidTr="00083027">
        <w:trPr>
          <w:gridAfter w:val="2"/>
          <w:cnfStyle w:val="000000100000" w:firstRow="0" w:lastRow="0" w:firstColumn="0" w:lastColumn="0" w:oddVBand="0" w:evenVBand="0" w:oddHBand="1" w:evenHBand="0" w:firstRowFirstColumn="0" w:firstRowLastColumn="0" w:lastRowFirstColumn="0" w:lastRowLastColumn="0"/>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0,940</w:t>
            </w:r>
          </w:p>
        </w:tc>
      </w:tr>
      <w:tr w:rsidR="00454353" w:rsidRPr="00F5592E" w:rsidTr="00083027">
        <w:trPr>
          <w:gridAfter w:val="2"/>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0,883</w:t>
            </w:r>
          </w:p>
        </w:tc>
      </w:tr>
      <w:tr w:rsidR="00454353" w:rsidRPr="00F5592E" w:rsidTr="00083027">
        <w:trPr>
          <w:gridAfter w:val="2"/>
          <w:cnfStyle w:val="000000100000" w:firstRow="0" w:lastRow="0" w:firstColumn="0" w:lastColumn="0" w:oddVBand="0" w:evenVBand="0" w:oddHBand="1" w:evenHBand="0" w:firstRowFirstColumn="0" w:firstRowLastColumn="0" w:lastRowFirstColumn="0" w:lastRowLastColumn="0"/>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0,806</w:t>
            </w:r>
          </w:p>
        </w:tc>
      </w:tr>
      <w:tr w:rsidR="00454353" w:rsidRPr="00F5592E" w:rsidTr="00083027">
        <w:trPr>
          <w:gridAfter w:val="2"/>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69495,233</w:t>
            </w:r>
          </w:p>
        </w:tc>
      </w:tr>
      <w:tr w:rsidR="00454353" w:rsidRPr="00F5592E" w:rsidTr="00083027">
        <w:trPr>
          <w:gridAfter w:val="2"/>
          <w:cnfStyle w:val="000000100000" w:firstRow="0" w:lastRow="0" w:firstColumn="0" w:lastColumn="0" w:oddVBand="0" w:evenVBand="0" w:oddHBand="1" w:evenHBand="0" w:firstRowFirstColumn="0" w:firstRowLastColumn="0" w:lastRowFirstColumn="0" w:lastRowLastColumn="0"/>
          <w:wAfter w:w="2322" w:type="dxa"/>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0" w:type="auto"/>
            <w:gridSpan w:val="2"/>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16</w:t>
            </w:r>
          </w:p>
        </w:tc>
      </w:tr>
      <w:tr w:rsidR="00454353" w:rsidRPr="00F5592E" w:rsidTr="00083027">
        <w:trPr>
          <w:gridAfter w:val="2"/>
          <w:wAfter w:w="2322" w:type="dxa"/>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454353" w:rsidRPr="00F5592E" w:rsidRDefault="00454353" w:rsidP="00083027">
            <w:pPr>
              <w:rPr>
                <w:rFonts w:ascii="Calibri" w:eastAsia="Times New Roman" w:hAnsi="Calibri" w:cs="Calibri"/>
                <w:color w:val="000000"/>
                <w:lang w:val="en-US"/>
              </w:rPr>
            </w:pPr>
          </w:p>
        </w:tc>
        <w:tc>
          <w:tcPr>
            <w:tcW w:w="0" w:type="auto"/>
            <w:gridSpan w:val="2"/>
            <w:tcBorders>
              <w:top w:val="nil"/>
              <w:left w:val="nil"/>
              <w:bottom w:val="nil"/>
              <w:right w:val="nil"/>
            </w:tcBorders>
            <w:noWrap/>
          </w:tcPr>
          <w:p w:rsidR="00454353" w:rsidRPr="00F5592E" w:rsidRDefault="00454353" w:rsidP="0008302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454353" w:rsidRPr="00F5592E" w:rsidTr="00083027">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454353" w:rsidRPr="00F5592E" w:rsidRDefault="00454353" w:rsidP="0008302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454353" w:rsidRPr="00F5592E" w:rsidRDefault="00454353" w:rsidP="0008302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454353" w:rsidRPr="00F5592E" w:rsidRDefault="00454353" w:rsidP="0008302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1505" w:type="dxa"/>
            <w:noWrap/>
            <w:hideMark/>
          </w:tcPr>
          <w:p w:rsidR="00454353" w:rsidRPr="00F5592E" w:rsidRDefault="00454353" w:rsidP="0008302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454353" w:rsidRPr="00F5592E" w:rsidTr="00083027">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-1306586,869</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5637633,674</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-0,232</w:t>
            </w:r>
          </w:p>
        </w:tc>
        <w:tc>
          <w:tcPr>
            <w:tcW w:w="1505" w:type="dxa"/>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0,822</w:t>
            </w:r>
          </w:p>
        </w:tc>
      </w:tr>
      <w:tr w:rsidR="00454353" w:rsidRPr="00F5592E" w:rsidTr="00083027">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Job Tenure</w:t>
            </w:r>
          </w:p>
        </w:tc>
        <w:tc>
          <w:tcPr>
            <w:tcW w:w="0" w:type="auto"/>
            <w:noWrap/>
            <w:vAlign w:val="bottom"/>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4715,422</w:t>
            </w:r>
          </w:p>
        </w:tc>
        <w:tc>
          <w:tcPr>
            <w:tcW w:w="0" w:type="auto"/>
            <w:noWrap/>
            <w:vAlign w:val="bottom"/>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2654,766</w:t>
            </w:r>
          </w:p>
        </w:tc>
        <w:tc>
          <w:tcPr>
            <w:tcW w:w="0" w:type="auto"/>
            <w:noWrap/>
            <w:vAlign w:val="bottom"/>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1,776</w:t>
            </w:r>
          </w:p>
        </w:tc>
        <w:tc>
          <w:tcPr>
            <w:tcW w:w="1505" w:type="dxa"/>
            <w:noWrap/>
            <w:vAlign w:val="bottom"/>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0,109</w:t>
            </w:r>
          </w:p>
        </w:tc>
      </w:tr>
      <w:tr w:rsidR="00454353" w:rsidRPr="00F5592E" w:rsidTr="00083027">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3361118,873</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1542762,316</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2,179</w:t>
            </w:r>
          </w:p>
        </w:tc>
        <w:tc>
          <w:tcPr>
            <w:tcW w:w="1505" w:type="dxa"/>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0,057</w:t>
            </w:r>
          </w:p>
        </w:tc>
      </w:tr>
      <w:tr w:rsidR="00454353" w:rsidRPr="00F5592E" w:rsidTr="00083027">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0" w:type="auto"/>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408041,550</w:t>
            </w:r>
          </w:p>
        </w:tc>
        <w:tc>
          <w:tcPr>
            <w:tcW w:w="0" w:type="auto"/>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283858,616</w:t>
            </w:r>
          </w:p>
        </w:tc>
        <w:tc>
          <w:tcPr>
            <w:tcW w:w="0" w:type="auto"/>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1,437</w:t>
            </w:r>
          </w:p>
        </w:tc>
        <w:tc>
          <w:tcPr>
            <w:tcW w:w="1505" w:type="dxa"/>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0,184</w:t>
            </w:r>
          </w:p>
        </w:tc>
      </w:tr>
      <w:tr w:rsidR="00454353" w:rsidRPr="00F5592E" w:rsidTr="00083027">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2846034,943</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1329889,908</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2,140</w:t>
            </w:r>
          </w:p>
        </w:tc>
        <w:tc>
          <w:tcPr>
            <w:tcW w:w="1505" w:type="dxa"/>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0,061</w:t>
            </w:r>
          </w:p>
        </w:tc>
      </w:tr>
      <w:tr w:rsidR="00454353" w:rsidRPr="00F5592E" w:rsidTr="00083027">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Neuroticism</w:t>
            </w:r>
          </w:p>
        </w:tc>
        <w:tc>
          <w:tcPr>
            <w:tcW w:w="0" w:type="auto"/>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731400,322</w:t>
            </w:r>
          </w:p>
        </w:tc>
        <w:tc>
          <w:tcPr>
            <w:tcW w:w="0" w:type="auto"/>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223490,569</w:t>
            </w:r>
          </w:p>
        </w:tc>
        <w:tc>
          <w:tcPr>
            <w:tcW w:w="0" w:type="auto"/>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3,273</w:t>
            </w:r>
          </w:p>
        </w:tc>
        <w:tc>
          <w:tcPr>
            <w:tcW w:w="1505" w:type="dxa"/>
            <w:noWrap/>
            <w:vAlign w:val="bottom"/>
            <w:hideMark/>
          </w:tcPr>
          <w:p w:rsidR="00454353" w:rsidRPr="00F5592E" w:rsidRDefault="00454353">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0,010</w:t>
            </w:r>
          </w:p>
        </w:tc>
      </w:tr>
      <w:tr w:rsidR="00454353" w:rsidRPr="00F5592E" w:rsidTr="00083027">
        <w:trPr>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454353" w:rsidRPr="00F5592E" w:rsidRDefault="00454353" w:rsidP="00083027">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 * Agreeableness</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-913397,110</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417416,622</w:t>
            </w:r>
          </w:p>
        </w:tc>
        <w:tc>
          <w:tcPr>
            <w:tcW w:w="0" w:type="auto"/>
            <w:noWrap/>
            <w:vAlign w:val="bottom"/>
            <w:hideMark/>
          </w:tcPr>
          <w:p w:rsidR="00454353" w:rsidRPr="00F5592E" w:rsidRDefault="00454353">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-2,188</w:t>
            </w:r>
          </w:p>
        </w:tc>
        <w:tc>
          <w:tcPr>
            <w:tcW w:w="1505" w:type="dxa"/>
            <w:noWrap/>
            <w:vAlign w:val="bottom"/>
            <w:hideMark/>
          </w:tcPr>
          <w:p w:rsidR="00454353" w:rsidRPr="00F5592E" w:rsidRDefault="00454353" w:rsidP="00DA5702">
            <w:pPr>
              <w:keepNext/>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0,056</w:t>
            </w:r>
          </w:p>
        </w:tc>
      </w:tr>
    </w:tbl>
    <w:p w:rsidR="00454353" w:rsidRPr="00F5592E" w:rsidRDefault="00DA5702" w:rsidP="00DA5702">
      <w:pPr>
        <w:pStyle w:val="Caption"/>
        <w:rPr>
          <w:sz w:val="24"/>
          <w:szCs w:val="24"/>
          <w:lang w:val="en-US"/>
        </w:rPr>
      </w:pPr>
      <w:r w:rsidRPr="00F5592E">
        <w:rPr>
          <w:lang w:val="en-US"/>
        </w:rPr>
        <w:t xml:space="preserve">Table </w:t>
      </w:r>
      <w:r w:rsidRPr="00F5592E">
        <w:rPr>
          <w:lang w:val="en-US"/>
        </w:rPr>
        <w:fldChar w:fldCharType="begin"/>
      </w:r>
      <w:r w:rsidRPr="00F5592E">
        <w:rPr>
          <w:lang w:val="en-US"/>
        </w:rPr>
        <w:instrText xml:space="preserve"> SEQ Table \* ARABIC </w:instrText>
      </w:r>
      <w:r w:rsidRPr="00F5592E">
        <w:rPr>
          <w:lang w:val="en-US"/>
        </w:rPr>
        <w:fldChar w:fldCharType="separate"/>
      </w:r>
      <w:r w:rsidRPr="00F5592E">
        <w:rPr>
          <w:noProof/>
          <w:lang w:val="en-US"/>
        </w:rPr>
        <w:t>13</w:t>
      </w:r>
      <w:r w:rsidRPr="00F5592E">
        <w:rPr>
          <w:lang w:val="en-US"/>
        </w:rPr>
        <w:fldChar w:fldCharType="end"/>
      </w:r>
      <w:r w:rsidRPr="00F5592E">
        <w:rPr>
          <w:lang w:val="en-US"/>
        </w:rPr>
        <w:t>:</w:t>
      </w:r>
      <w:r w:rsidRPr="00F5592E">
        <w:rPr>
          <w:b w:val="0"/>
          <w:lang w:val="en-US"/>
        </w:rPr>
        <w:t xml:space="preserve"> regression of company revenue on the Openness to Experience, Conscientiousness, Agreeableness, Neuroticism, job tenure and  the interaction of Openness to Experience and Agreeableness</w:t>
      </w:r>
    </w:p>
    <w:p w:rsidR="00454353" w:rsidRPr="00F5592E" w:rsidRDefault="00454353" w:rsidP="00930C86">
      <w:pPr>
        <w:spacing w:line="360" w:lineRule="auto"/>
        <w:rPr>
          <w:rFonts w:ascii="Cambria Math" w:hAnsi="Cambria Math"/>
          <w:color w:val="000000"/>
          <w:sz w:val="24"/>
          <w:szCs w:val="24"/>
          <w:lang w:val="en-US"/>
          <w:oMath/>
        </w:rPr>
      </w:pPr>
      <w:r w:rsidRPr="00F5592E">
        <w:rPr>
          <w:sz w:val="24"/>
          <w:szCs w:val="24"/>
          <w:lang w:val="en-US"/>
        </w:rPr>
        <w:t xml:space="preserve">Deleting this variable from the equation has improved the model (as indicated by a higher adjusted R-squared). It also increases the significance of all other coefficients. The interpretation of the effect of Openness to Experience is again dependent on the interaction effect, and amounts to the following when taking the average values for </w:t>
      </w:r>
      <w:r w:rsidR="00226E60" w:rsidRPr="00F5592E">
        <w:rPr>
          <w:sz w:val="24"/>
          <w:szCs w:val="24"/>
          <w:lang w:val="en-US"/>
        </w:rPr>
        <w:t xml:space="preserve">the company under SAM: </w:t>
      </w:r>
      <w:r w:rsidR="00CB41E4" w:rsidRPr="00F5592E">
        <w:rPr>
          <w:sz w:val="24"/>
          <w:szCs w:val="24"/>
          <w:lang w:val="en-US"/>
        </w:rPr>
        <w:br/>
      </w:r>
      <m:oMathPara>
        <m:oMath>
          <m:r>
            <w:rPr>
              <w:rFonts w:ascii="Cambria Math" w:hAnsi="Cambria Math"/>
              <w:color w:val="000000"/>
              <w:sz w:val="24"/>
              <w:szCs w:val="24"/>
              <w:lang w:val="en-US"/>
            </w:rPr>
            <m:t>3361118,873 -913397,110*</m:t>
          </m:r>
          <m:r>
            <w:rPr>
              <w:rFonts w:ascii="Cambria Math" w:eastAsia="Times New Roman" w:hAnsi="Cambria Math" w:cs="Times New Roman"/>
              <w:color w:val="000000"/>
              <w:sz w:val="24"/>
              <w:szCs w:val="24"/>
              <w:lang w:val="en-US"/>
            </w:rPr>
            <m:t>3,714</m:t>
          </m:r>
          <m:r>
            <w:rPr>
              <w:rFonts w:ascii="Cambria Math" w:hAnsi="Cambria Math"/>
              <w:color w:val="000000"/>
              <w:sz w:val="24"/>
              <w:szCs w:val="24"/>
              <w:lang w:val="en-US"/>
            </w:rPr>
            <m:t xml:space="preserve"> = -30781,295</m:t>
          </m:r>
        </m:oMath>
      </m:oMathPara>
    </w:p>
    <w:p w:rsidR="00CB41E4" w:rsidRPr="00F5592E" w:rsidRDefault="00226E60" w:rsidP="00CB41E4">
      <w:pPr>
        <w:spacing w:line="360" w:lineRule="auto"/>
        <w:rPr>
          <w:rFonts w:ascii="Calibri" w:hAnsi="Calibri"/>
          <w:color w:val="000000"/>
          <w:sz w:val="24"/>
          <w:szCs w:val="24"/>
          <w:lang w:val="en-US"/>
        </w:rPr>
      </w:pPr>
      <w:r w:rsidRPr="00F5592E">
        <w:rPr>
          <w:rFonts w:ascii="Calibri" w:hAnsi="Calibri"/>
          <w:color w:val="000000"/>
          <w:sz w:val="24"/>
          <w:szCs w:val="24"/>
          <w:lang w:val="en-US"/>
        </w:rPr>
        <w:t>And for the financially healthy company:</w:t>
      </w:r>
    </w:p>
    <w:p w:rsidR="00454353" w:rsidRPr="00F5592E" w:rsidRDefault="00CB41E4" w:rsidP="00CB41E4">
      <w:pPr>
        <w:spacing w:line="360" w:lineRule="auto"/>
        <w:jc w:val="center"/>
        <w:rPr>
          <w:rFonts w:ascii="Calibri" w:hAnsi="Calibri"/>
          <w:color w:val="000000"/>
          <w:sz w:val="24"/>
          <w:szCs w:val="24"/>
          <w:lang w:val="en-US"/>
        </w:rPr>
      </w:pPr>
      <m:oMathPara>
        <m:oMath>
          <m:r>
            <w:rPr>
              <w:rFonts w:ascii="Cambria Math" w:hAnsi="Cambria Math"/>
              <w:color w:val="000000"/>
              <w:sz w:val="24"/>
              <w:szCs w:val="24"/>
              <w:lang w:val="en-US"/>
            </w:rPr>
            <m:t>3361118,873 -913397,110*</m:t>
          </m:r>
          <m:r>
            <w:rPr>
              <w:rFonts w:ascii="Cambria Math" w:eastAsia="Times New Roman" w:hAnsi="Cambria Math" w:cs="Times New Roman"/>
              <w:color w:val="000000"/>
              <w:sz w:val="24"/>
              <w:szCs w:val="24"/>
              <w:lang w:val="en-US"/>
            </w:rPr>
            <m:t>3,372</m:t>
          </m:r>
          <m:r>
            <w:rPr>
              <w:rFonts w:ascii="Cambria Math" w:hAnsi="Cambria Math"/>
              <w:color w:val="000000"/>
              <w:sz w:val="24"/>
              <w:szCs w:val="24"/>
              <w:lang w:val="en-US"/>
            </w:rPr>
            <m:t xml:space="preserve"> = 281509,176924</m:t>
          </m:r>
        </m:oMath>
      </m:oMathPara>
    </w:p>
    <w:p w:rsidR="00226E60" w:rsidRPr="00F5592E" w:rsidRDefault="00226E60" w:rsidP="00930C86">
      <w:pPr>
        <w:spacing w:line="360" w:lineRule="auto"/>
        <w:rPr>
          <w:rFonts w:ascii="Calibri" w:hAnsi="Calibri"/>
          <w:color w:val="000000"/>
          <w:sz w:val="24"/>
          <w:szCs w:val="24"/>
          <w:lang w:val="en-US"/>
        </w:rPr>
      </w:pPr>
      <w:r w:rsidRPr="00F5592E">
        <w:rPr>
          <w:rFonts w:ascii="Calibri" w:hAnsi="Calibri"/>
          <w:color w:val="000000"/>
          <w:sz w:val="24"/>
          <w:szCs w:val="24"/>
          <w:lang w:val="en-US"/>
        </w:rPr>
        <w:t>As is apparent from this example, the level of Agreeableness of the managers differs and therefore, the total effect of Openness to Experience is d</w:t>
      </w:r>
      <w:r w:rsidR="00CF307E" w:rsidRPr="00F5592E">
        <w:rPr>
          <w:rFonts w:ascii="Calibri" w:hAnsi="Calibri"/>
          <w:color w:val="000000"/>
          <w:sz w:val="24"/>
          <w:szCs w:val="24"/>
          <w:lang w:val="en-US"/>
        </w:rPr>
        <w:t xml:space="preserve">ifferent for the two companies. The </w:t>
      </w:r>
      <w:r w:rsidR="00CF307E" w:rsidRPr="00F5592E">
        <w:rPr>
          <w:rFonts w:ascii="Calibri" w:hAnsi="Calibri"/>
          <w:color w:val="000000"/>
          <w:sz w:val="24"/>
          <w:szCs w:val="24"/>
          <w:lang w:val="en-US"/>
        </w:rPr>
        <w:lastRenderedPageBreak/>
        <w:t xml:space="preserve">most striking difference is the fact that the effect is positive for the financially healthy company and negative for the company under SAM. </w:t>
      </w:r>
    </w:p>
    <w:p w:rsidR="00245ED9" w:rsidRPr="00F5592E" w:rsidRDefault="00245ED9" w:rsidP="00930C86">
      <w:pPr>
        <w:spacing w:line="360" w:lineRule="auto"/>
        <w:rPr>
          <w:rFonts w:ascii="Calibri" w:hAnsi="Calibri"/>
          <w:color w:val="000000"/>
          <w:sz w:val="24"/>
          <w:szCs w:val="24"/>
          <w:lang w:val="en-US"/>
        </w:rPr>
      </w:pPr>
      <w:r w:rsidRPr="00F5592E">
        <w:rPr>
          <w:rFonts w:ascii="Calibri" w:hAnsi="Calibri"/>
          <w:color w:val="000000"/>
          <w:sz w:val="24"/>
          <w:szCs w:val="24"/>
          <w:lang w:val="en-US"/>
        </w:rPr>
        <w:t>Deleting any more non-significant variables (Conscientiousness and job tenure) resulted in lower adjusted R-squares. For conscientiousness, this was to be expected, since theory indicates that this is an important variable for both job performance in managers as well as for the venture succe</w:t>
      </w:r>
      <w:r w:rsidR="009300B1" w:rsidRPr="00F5592E">
        <w:rPr>
          <w:rFonts w:ascii="Calibri" w:hAnsi="Calibri"/>
          <w:color w:val="000000"/>
          <w:sz w:val="24"/>
          <w:szCs w:val="24"/>
          <w:lang w:val="en-US"/>
        </w:rPr>
        <w:t>s</w:t>
      </w:r>
      <w:r w:rsidR="009E78D1" w:rsidRPr="00F5592E">
        <w:rPr>
          <w:rFonts w:ascii="Calibri" w:hAnsi="Calibri"/>
          <w:color w:val="000000"/>
          <w:sz w:val="24"/>
          <w:szCs w:val="24"/>
          <w:lang w:val="en-US"/>
        </w:rPr>
        <w:t>s of entrepreneurs. For the fact that</w:t>
      </w:r>
      <w:r w:rsidRPr="00F5592E">
        <w:rPr>
          <w:rFonts w:ascii="Calibri" w:hAnsi="Calibri"/>
          <w:color w:val="000000"/>
          <w:sz w:val="24"/>
          <w:szCs w:val="24"/>
          <w:lang w:val="en-US"/>
        </w:rPr>
        <w:t xml:space="preserve"> these model were no improvement of the eighth model, I will not include them here. </w:t>
      </w:r>
    </w:p>
    <w:p w:rsidR="00DA5702" w:rsidRPr="00F5592E" w:rsidRDefault="00CF307E" w:rsidP="00DA5702">
      <w:pPr>
        <w:keepNext/>
        <w:spacing w:line="360" w:lineRule="auto"/>
        <w:rPr>
          <w:lang w:val="en-US"/>
        </w:rPr>
      </w:pPr>
      <w:r w:rsidRPr="00F5592E">
        <w:rPr>
          <w:rFonts w:ascii="Calibri" w:hAnsi="Calibri"/>
          <w:color w:val="000000"/>
          <w:sz w:val="24"/>
          <w:szCs w:val="24"/>
          <w:lang w:val="en-US"/>
        </w:rPr>
        <w:t>Since this model is the model with the highest explanatory value (as indicated by the Adjusted R-squared), I will discuss the residual plot:</w:t>
      </w:r>
      <w:r w:rsidRPr="00F5592E">
        <w:rPr>
          <w:noProof/>
          <w:sz w:val="24"/>
          <w:szCs w:val="24"/>
          <w:lang w:val="en-US"/>
        </w:rPr>
        <w:t xml:space="preserve"> </w:t>
      </w:r>
      <w:r w:rsidRPr="00F5592E">
        <w:rPr>
          <w:rFonts w:ascii="Calibri" w:hAnsi="Calibri"/>
          <w:noProof/>
          <w:color w:val="000000"/>
          <w:sz w:val="24"/>
          <w:szCs w:val="24"/>
        </w:rPr>
        <w:drawing>
          <wp:inline distT="0" distB="0" distL="0" distR="0">
            <wp:extent cx="4572000" cy="2743200"/>
            <wp:effectExtent l="19050" t="0" r="19050" b="0"/>
            <wp:docPr id="5"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F307E" w:rsidRPr="00F5592E" w:rsidRDefault="00DA5702" w:rsidP="00DA5702">
      <w:pPr>
        <w:pStyle w:val="Caption"/>
        <w:rPr>
          <w:noProof/>
          <w:sz w:val="24"/>
          <w:szCs w:val="24"/>
          <w:lang w:val="en-US"/>
        </w:rPr>
      </w:pPr>
      <w:r w:rsidRPr="00F5592E">
        <w:rPr>
          <w:lang w:val="en-US"/>
        </w:rPr>
        <w:t xml:space="preserve">Figure </w:t>
      </w:r>
      <w:r w:rsidRPr="00F5592E">
        <w:rPr>
          <w:lang w:val="en-US"/>
        </w:rPr>
        <w:fldChar w:fldCharType="begin"/>
      </w:r>
      <w:r w:rsidRPr="00F5592E">
        <w:rPr>
          <w:lang w:val="en-US"/>
        </w:rPr>
        <w:instrText xml:space="preserve"> SEQ Figure \* ARABIC </w:instrText>
      </w:r>
      <w:r w:rsidRPr="00F5592E">
        <w:rPr>
          <w:lang w:val="en-US"/>
        </w:rPr>
        <w:fldChar w:fldCharType="separate"/>
      </w:r>
      <w:r w:rsidRPr="00F5592E">
        <w:rPr>
          <w:noProof/>
          <w:lang w:val="en-US"/>
        </w:rPr>
        <w:t>6</w:t>
      </w:r>
      <w:r w:rsidRPr="00F5592E">
        <w:rPr>
          <w:lang w:val="en-US"/>
        </w:rPr>
        <w:fldChar w:fldCharType="end"/>
      </w:r>
      <w:r w:rsidRPr="00F5592E">
        <w:rPr>
          <w:lang w:val="en-US"/>
        </w:rPr>
        <w:t xml:space="preserve">: </w:t>
      </w:r>
      <w:r w:rsidRPr="00F5592E">
        <w:rPr>
          <w:b w:val="0"/>
          <w:lang w:val="en-US"/>
        </w:rPr>
        <w:t>Residual plot of the regression of company revenue on the Openness to Experience, Conscientiousness, Agreeableness, Neuroticism, job tenure and  the interaction of Openness to Experience and Agreeableness</w:t>
      </w:r>
    </w:p>
    <w:p w:rsidR="00CF307E" w:rsidRPr="00F5592E" w:rsidRDefault="00CF307E" w:rsidP="00930C86">
      <w:pPr>
        <w:spacing w:line="360" w:lineRule="auto"/>
        <w:rPr>
          <w:noProof/>
          <w:sz w:val="24"/>
          <w:szCs w:val="24"/>
          <w:lang w:val="en-US"/>
        </w:rPr>
      </w:pPr>
      <w:r w:rsidRPr="00F5592E">
        <w:rPr>
          <w:noProof/>
          <w:sz w:val="24"/>
          <w:szCs w:val="24"/>
          <w:lang w:val="en-US"/>
        </w:rPr>
        <w:t>The division into two groups of the sample is very clear, indication non-normality of the data. However, when comparing to the previous residual plots, the residuals have decreased in seze, indicating a better-fitting model.</w:t>
      </w:r>
    </w:p>
    <w:p w:rsidR="00F56CCA" w:rsidRPr="00F5592E" w:rsidRDefault="00CF52C6" w:rsidP="00BA525B">
      <w:pPr>
        <w:pStyle w:val="Heading2"/>
        <w:spacing w:line="360" w:lineRule="auto"/>
        <w:rPr>
          <w:lang w:val="en-US"/>
        </w:rPr>
      </w:pPr>
      <w:bookmarkStart w:id="47" w:name="_Toc426324649"/>
      <w:r w:rsidRPr="00F5592E">
        <w:rPr>
          <w:lang w:val="en-US"/>
        </w:rPr>
        <w:t xml:space="preserve">5. </w:t>
      </w:r>
      <w:r w:rsidR="00F56CCA" w:rsidRPr="00F5592E">
        <w:rPr>
          <w:lang w:val="en-US"/>
        </w:rPr>
        <w:t>Conclusion</w:t>
      </w:r>
      <w:bookmarkEnd w:id="47"/>
    </w:p>
    <w:p w:rsidR="00E04889" w:rsidRPr="00F5592E" w:rsidRDefault="00930C86" w:rsidP="00BA525B">
      <w:pPr>
        <w:spacing w:line="360" w:lineRule="auto"/>
        <w:rPr>
          <w:sz w:val="24"/>
          <w:szCs w:val="24"/>
          <w:lang w:val="en-US"/>
        </w:rPr>
      </w:pPr>
      <w:r w:rsidRPr="00F5592E">
        <w:rPr>
          <w:sz w:val="24"/>
          <w:szCs w:val="24"/>
          <w:lang w:val="en-US"/>
        </w:rPr>
        <w:t xml:space="preserve">To answer the research question </w:t>
      </w:r>
      <w:r w:rsidRPr="00F5592E">
        <w:rPr>
          <w:i/>
          <w:sz w:val="24"/>
          <w:szCs w:val="24"/>
          <w:lang w:val="en-US"/>
        </w:rPr>
        <w:t>"Does Openness to Experience (as part of a manager's personality) have an influence on the financial performance of the company?"</w:t>
      </w:r>
      <w:r w:rsidRPr="00F5592E">
        <w:rPr>
          <w:sz w:val="24"/>
          <w:szCs w:val="24"/>
          <w:lang w:val="en-US"/>
        </w:rPr>
        <w:t xml:space="preserve">, the regression models show that Openness to Experience has a significant (p value 0.057) and positive influence on company performance as measured by revenues. Moreover, the interaction effect between Openness to Experience and Agreeableness is negative, which means that </w:t>
      </w:r>
      <w:r w:rsidRPr="00F5592E">
        <w:rPr>
          <w:sz w:val="24"/>
          <w:szCs w:val="24"/>
          <w:lang w:val="en-US"/>
        </w:rPr>
        <w:lastRenderedPageBreak/>
        <w:t xml:space="preserve">the effect of Openness to Experience decreased when the value of Agreeableness increases. This effect was very visible in both companies as well, the company under SAM for instance, had a higher value for Agreeableness than the financially healthy company, which resulted in a negative overall effect of Openness to Experience for this company. For the financially healthy company, which had a lower value of Agreeableness, the overall effect was positive. </w:t>
      </w:r>
    </w:p>
    <w:p w:rsidR="00E04889" w:rsidRPr="00F5592E" w:rsidRDefault="00E04889" w:rsidP="00E04889">
      <w:pPr>
        <w:spacing w:line="360" w:lineRule="auto"/>
        <w:rPr>
          <w:sz w:val="24"/>
          <w:szCs w:val="24"/>
          <w:lang w:val="en-US"/>
        </w:rPr>
      </w:pPr>
      <w:r w:rsidRPr="00F5592E">
        <w:rPr>
          <w:sz w:val="24"/>
          <w:szCs w:val="24"/>
          <w:lang w:val="en-US"/>
        </w:rPr>
        <w:t xml:space="preserve">Therefore, the hypothesis </w:t>
      </w:r>
      <w:r w:rsidRPr="00F5592E">
        <w:rPr>
          <w:i/>
          <w:sz w:val="24"/>
          <w:szCs w:val="24"/>
          <w:lang w:val="en-US"/>
        </w:rPr>
        <w:t>"Average managers' openness to experience will have a positive influence on company revenues"</w:t>
      </w:r>
      <w:r w:rsidRPr="00F5592E">
        <w:rPr>
          <w:sz w:val="24"/>
          <w:szCs w:val="24"/>
          <w:lang w:val="en-US"/>
        </w:rPr>
        <w:t xml:space="preserve"> is </w:t>
      </w:r>
      <w:r w:rsidR="00AF4DF4" w:rsidRPr="00F5592E">
        <w:rPr>
          <w:sz w:val="24"/>
          <w:szCs w:val="24"/>
          <w:lang w:val="en-US"/>
        </w:rPr>
        <w:t>rejected</w:t>
      </w:r>
      <w:r w:rsidRPr="00F5592E">
        <w:rPr>
          <w:sz w:val="24"/>
          <w:szCs w:val="24"/>
          <w:lang w:val="en-US"/>
        </w:rPr>
        <w:t xml:space="preserve">. From the results it has become clear that the interaction between Openness to Experience and Agreeableness has a significant effect on the overall effect of Openness to Experience. The model which was presented in the theory section, must be adjusted. </w:t>
      </w:r>
    </w:p>
    <w:p w:rsidR="00E04889" w:rsidRPr="00F5592E" w:rsidRDefault="003A1F56" w:rsidP="00E04889">
      <w:pPr>
        <w:spacing w:line="360" w:lineRule="auto"/>
        <w:rPr>
          <w:sz w:val="24"/>
          <w:szCs w:val="24"/>
          <w:lang w:val="en-US"/>
        </w:rPr>
      </w:pPr>
      <w:r>
        <w:rPr>
          <w:noProof/>
          <w:sz w:val="24"/>
          <w:szCs w:val="24"/>
        </w:rPr>
        <mc:AlternateContent>
          <mc:Choice Requires="wps">
            <w:drawing>
              <wp:anchor distT="0" distB="0" distL="114300" distR="114300" simplePos="0" relativeHeight="251655679" behindDoc="0" locked="0" layoutInCell="1" allowOverlap="1">
                <wp:simplePos x="0" y="0"/>
                <wp:positionH relativeFrom="column">
                  <wp:posOffset>2762250</wp:posOffset>
                </wp:positionH>
                <wp:positionV relativeFrom="paragraph">
                  <wp:posOffset>102870</wp:posOffset>
                </wp:positionV>
                <wp:extent cx="484505" cy="392430"/>
                <wp:effectExtent l="4445" t="0" r="0" b="0"/>
                <wp:wrapNone/>
                <wp:docPr id="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92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592E" w:rsidRPr="00E04889" w:rsidRDefault="00F5592E">
                            <w:pPr>
                              <w:rPr>
                                <w:sz w:val="32"/>
                                <w:szCs w:val="32"/>
                              </w:rPr>
                            </w:pPr>
                            <w:r>
                              <w:rPr>
                                <w:sz w:val="32"/>
                                <w:szCs w:val="32"/>
                              </w:rPr>
                              <w:t>(</w:t>
                            </w:r>
                            <w:r w:rsidRPr="00E04889">
                              <w:rPr>
                                <w:sz w:val="32"/>
                                <w:szCs w:val="32"/>
                              </w:rPr>
                              <w:t>+</w:t>
                            </w:r>
                            <w:r>
                              <w:rPr>
                                <w:sz w:val="32"/>
                                <w:szCs w:val="3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29" type="#_x0000_t202" style="position:absolute;margin-left:217.5pt;margin-top:8.1pt;width:38.15pt;height:30.9pt;z-index:2516556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" stroked="f">
                <v:textbox>
                  <w:txbxContent>
                    <w:p w:rsidR="00F5592E" w:rsidRPr="00E04889" w:rsidRDefault="00F5592E">
                      <w:pPr>
                        <w:rPr>
                          <w:sz w:val="32"/>
                          <w:szCs w:val="32"/>
                        </w:rPr>
                      </w:pPr>
                      <w:r>
                        <w:rPr>
                          <w:sz w:val="32"/>
                          <w:szCs w:val="32"/>
                        </w:rPr>
                        <w:t>(</w:t>
                      </w:r>
                      <w:r w:rsidRPr="00E04889">
                        <w:rPr>
                          <w:sz w:val="32"/>
                          <w:szCs w:val="32"/>
                        </w:rPr>
                        <w:t>+</w:t>
                      </w:r>
                      <w:r>
                        <w:rPr>
                          <w:sz w:val="32"/>
                          <w:szCs w:val="32"/>
                        </w:rPr>
                        <w:t>)</w:t>
                      </w:r>
                    </w:p>
                  </w:txbxContent>
                </v:textbox>
              </v:shape>
            </w:pict>
          </mc:Fallback>
        </mc:AlternateContent>
      </w:r>
      <w:r>
        <w:rPr>
          <w:noProof/>
          <w:sz w:val="24"/>
          <w:szCs w:val="24"/>
        </w:rPr>
        <mc:AlternateContent>
          <mc:Choice Requires="wps">
            <w:drawing>
              <wp:anchor distT="0" distB="0" distL="114300" distR="114300" simplePos="0" relativeHeight="251662848" behindDoc="0" locked="0" layoutInCell="1" allowOverlap="1">
                <wp:simplePos x="0" y="0"/>
                <wp:positionH relativeFrom="column">
                  <wp:posOffset>1905</wp:posOffset>
                </wp:positionH>
                <wp:positionV relativeFrom="paragraph">
                  <wp:posOffset>288925</wp:posOffset>
                </wp:positionV>
                <wp:extent cx="2271395" cy="335915"/>
                <wp:effectExtent l="0" t="0" r="14605" b="26035"/>
                <wp:wrapNone/>
                <wp:docPr id="1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1395" cy="335915"/>
                        </a:xfrm>
                        <a:prstGeom prst="rect">
                          <a:avLst/>
                        </a:prstGeom>
                        <a:solidFill>
                          <a:srgbClr val="FFFFFF"/>
                        </a:solidFill>
                        <a:ln w="9525">
                          <a:solidFill>
                            <a:srgbClr val="000000"/>
                          </a:solidFill>
                          <a:miter lim="800000"/>
                          <a:headEnd/>
                          <a:tailEnd/>
                        </a:ln>
                      </wps:spPr>
                      <wps:txbx>
                        <w:txbxContent>
                          <w:p w:rsidR="00F5592E" w:rsidRDefault="00F5592E" w:rsidP="00E04889">
                            <w:r>
                              <w:t>Manager's Openness to Experience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15pt;margin-top:22.75pt;width:178.85pt;height:26.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">
                <v:textbox>
                  <w:txbxContent>
                    <w:p w:rsidR="00F5592E" w:rsidRDefault="00F5592E" w:rsidP="00E04889">
                      <w:r>
                        <w:t>Manager's Openness to Experience</w:t>
                      </w:r>
                    </w:p>
                  </w:txbxContent>
                </v:textbox>
              </v:shape>
            </w:pict>
          </mc:Fallback>
        </mc:AlternateContent>
      </w:r>
      <w:r>
        <w:rPr>
          <w:noProof/>
          <w:sz w:val="24"/>
          <w:szCs w:val="24"/>
        </w:rPr>
        <mc:AlternateContent>
          <mc:Choice Requires="wps">
            <w:drawing>
              <wp:anchor distT="0" distB="0" distL="114300" distR="114300" simplePos="0" relativeHeight="251661824" behindDoc="0" locked="0" layoutInCell="1" allowOverlap="1">
                <wp:simplePos x="0" y="0"/>
                <wp:positionH relativeFrom="column">
                  <wp:posOffset>3666490</wp:posOffset>
                </wp:positionH>
                <wp:positionV relativeFrom="paragraph">
                  <wp:posOffset>257175</wp:posOffset>
                </wp:positionV>
                <wp:extent cx="1604010" cy="335915"/>
                <wp:effectExtent l="0" t="0" r="15240" b="26035"/>
                <wp:wrapNone/>
                <wp:docPr id="1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4010" cy="335915"/>
                        </a:xfrm>
                        <a:prstGeom prst="rect">
                          <a:avLst/>
                        </a:prstGeom>
                        <a:solidFill>
                          <a:srgbClr val="FFFFFF"/>
                        </a:solidFill>
                        <a:ln w="9525">
                          <a:solidFill>
                            <a:srgbClr val="000000"/>
                          </a:solidFill>
                          <a:miter lim="800000"/>
                          <a:headEnd/>
                          <a:tailEnd/>
                        </a:ln>
                      </wps:spPr>
                      <wps:txbx>
                        <w:txbxContent>
                          <w:p w:rsidR="00F5592E" w:rsidRDefault="00F5592E" w:rsidP="00E04889">
                            <w:r>
                              <w:t>Company Revenues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88.7pt;margin-top:20.25pt;width:126.3pt;height:26.4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">
                <v:textbox>
                  <w:txbxContent>
                    <w:p w:rsidR="00F5592E" w:rsidRDefault="00F5592E" w:rsidP="00E04889">
                      <w:r>
                        <w:t>Company Revenues</w:t>
                      </w:r>
                    </w:p>
                  </w:txbxContent>
                </v:textbox>
              </v:shape>
            </w:pict>
          </mc:Fallback>
        </mc:AlternateContent>
      </w:r>
      <w:r w:rsidR="00E04889" w:rsidRPr="00F5592E">
        <w:rPr>
          <w:sz w:val="24"/>
          <w:szCs w:val="24"/>
          <w:lang w:val="en-US"/>
        </w:rPr>
        <w:tab/>
      </w:r>
      <w:r w:rsidR="00E04889" w:rsidRPr="00F5592E">
        <w:rPr>
          <w:sz w:val="24"/>
          <w:szCs w:val="24"/>
          <w:lang w:val="en-US"/>
        </w:rPr>
        <w:tab/>
      </w:r>
      <w:r w:rsidR="00E04889" w:rsidRPr="00F5592E">
        <w:rPr>
          <w:sz w:val="24"/>
          <w:szCs w:val="24"/>
          <w:lang w:val="en-US"/>
        </w:rPr>
        <w:tab/>
      </w:r>
      <w:r w:rsidR="00E04889" w:rsidRPr="00F5592E">
        <w:rPr>
          <w:sz w:val="24"/>
          <w:szCs w:val="24"/>
          <w:lang w:val="en-US"/>
        </w:rPr>
        <w:tab/>
      </w:r>
      <w:r w:rsidR="00E04889" w:rsidRPr="00F5592E">
        <w:rPr>
          <w:sz w:val="24"/>
          <w:szCs w:val="24"/>
          <w:lang w:val="en-US"/>
        </w:rPr>
        <w:tab/>
      </w:r>
      <w:r w:rsidR="00E04889" w:rsidRPr="00F5592E">
        <w:rPr>
          <w:sz w:val="24"/>
          <w:szCs w:val="24"/>
          <w:lang w:val="en-US"/>
        </w:rPr>
        <w:tab/>
      </w:r>
    </w:p>
    <w:p w:rsidR="00E04889" w:rsidRPr="00F5592E" w:rsidRDefault="003A1F56" w:rsidP="00E04889">
      <w:pPr>
        <w:spacing w:line="360" w:lineRule="auto"/>
        <w:rPr>
          <w:sz w:val="24"/>
          <w:szCs w:val="24"/>
          <w:lang w:val="en-US"/>
        </w:rPr>
      </w:pPr>
      <w:r>
        <w:rPr>
          <w:noProof/>
          <w:sz w:val="24"/>
          <w:szCs w:val="24"/>
        </w:rPr>
        <mc:AlternateContent>
          <mc:Choice Requires="wps">
            <w:drawing>
              <wp:anchor distT="0" distB="0" distL="114300" distR="114300" simplePos="0" relativeHeight="251654654" behindDoc="0" locked="0" layoutInCell="1" allowOverlap="1">
                <wp:simplePos x="0" y="0"/>
                <wp:positionH relativeFrom="column">
                  <wp:posOffset>2914650</wp:posOffset>
                </wp:positionH>
                <wp:positionV relativeFrom="paragraph">
                  <wp:posOffset>262255</wp:posOffset>
                </wp:positionV>
                <wp:extent cx="484505" cy="392430"/>
                <wp:effectExtent l="4445" t="2540" r="0" b="0"/>
                <wp:wrapNone/>
                <wp:docPr id="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392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592E" w:rsidRPr="00E04889" w:rsidRDefault="00F5592E" w:rsidP="00E04889">
                            <w:pPr>
                              <w:rPr>
                                <w:sz w:val="32"/>
                                <w:szCs w:val="32"/>
                              </w:rPr>
                            </w:pPr>
                            <w:r>
                              <w:rPr>
                                <w:sz w:val="32"/>
                                <w:szCs w:val="32"/>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7" o:spid="_x0000_s1032" type="#_x0000_t202" style="position:absolute;margin-left:229.5pt;margin-top:20.65pt;width:38.15pt;height:30.9pt;z-index:2516546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" stroked="f">
                <v:textbox>
                  <w:txbxContent>
                    <w:p w:rsidR="00F5592E" w:rsidRPr="00E04889" w:rsidRDefault="00F5592E" w:rsidP="00E04889">
                      <w:pPr>
                        <w:rPr>
                          <w:sz w:val="32"/>
                          <w:szCs w:val="32"/>
                        </w:rPr>
                      </w:pPr>
                      <w:r>
                        <w:rPr>
                          <w:sz w:val="32"/>
                          <w:szCs w:val="32"/>
                        </w:rPr>
                        <w:t>(-)</w:t>
                      </w:r>
                    </w:p>
                  </w:txbxContent>
                </v:textbox>
              </v:shape>
            </w:pict>
          </mc:Fallback>
        </mc:AlternateContent>
      </w:r>
      <w:r>
        <w:rPr>
          <w:noProof/>
          <w:sz w:val="24"/>
          <w:szCs w:val="24"/>
        </w:rPr>
        <mc:AlternateContent>
          <mc:Choice Requires="wps">
            <w:drawing>
              <wp:anchor distT="0" distB="0" distL="114300" distR="114300" simplePos="0" relativeHeight="251667968" behindDoc="0" locked="0" layoutInCell="1" allowOverlap="1">
                <wp:simplePos x="0" y="0"/>
                <wp:positionH relativeFrom="column">
                  <wp:posOffset>2976245</wp:posOffset>
                </wp:positionH>
                <wp:positionV relativeFrom="paragraph">
                  <wp:posOffset>39370</wp:posOffset>
                </wp:positionV>
                <wp:extent cx="0" cy="721995"/>
                <wp:effectExtent l="56515" t="17780" r="57785" b="12700"/>
                <wp:wrapNone/>
                <wp:docPr id="6"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219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A7FD28" id="AutoShape 15" o:spid="_x0000_s1026" type="#_x0000_t32" style="position:absolute;margin-left:234.35pt;margin-top:3.1pt;width:0;height:56.85p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">
                <v:stroke endarrow="block"/>
              </v:shape>
            </w:pict>
          </mc:Fallback>
        </mc:AlternateContent>
      </w:r>
      <w:r>
        <w:rPr>
          <w:noProof/>
          <w:sz w:val="24"/>
          <w:szCs w:val="24"/>
        </w:rPr>
        <mc:AlternateContent>
          <mc:Choice Requires="wps">
            <w:drawing>
              <wp:anchor distT="0" distB="0" distL="114300" distR="114300" simplePos="0" relativeHeight="251660800" behindDoc="0" locked="0" layoutInCell="1" allowOverlap="1">
                <wp:simplePos x="0" y="0"/>
                <wp:positionH relativeFrom="column">
                  <wp:posOffset>2279650</wp:posOffset>
                </wp:positionH>
                <wp:positionV relativeFrom="paragraph">
                  <wp:posOffset>38735</wp:posOffset>
                </wp:positionV>
                <wp:extent cx="1387475" cy="635"/>
                <wp:effectExtent l="0" t="76200" r="22225" b="94615"/>
                <wp:wrapNone/>
                <wp:docPr id="1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2ED02F" id="AutoShape 12" o:spid="_x0000_s1026" type="#_x0000_t32" style="position:absolute;margin-left:179.5pt;margin-top:3.05pt;width:109.25pt;height:.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">
                <v:stroke endarrow="block"/>
              </v:shape>
            </w:pict>
          </mc:Fallback>
        </mc:AlternateContent>
      </w:r>
    </w:p>
    <w:p w:rsidR="00E04889" w:rsidRPr="00F5592E" w:rsidRDefault="003A1F56" w:rsidP="00BA525B">
      <w:pPr>
        <w:spacing w:line="360" w:lineRule="auto"/>
        <w:rPr>
          <w:sz w:val="24"/>
          <w:szCs w:val="24"/>
          <w:lang w:val="en-US"/>
        </w:rPr>
      </w:pPr>
      <w:r>
        <w:rPr>
          <w:noProof/>
          <w:sz w:val="24"/>
          <w:szCs w:val="24"/>
        </w:rPr>
        <mc:AlternateContent>
          <mc:Choice Requires="wps">
            <w:drawing>
              <wp:anchor distT="0" distB="0" distL="114300" distR="114300" simplePos="0" relativeHeight="251664896" behindDoc="0" locked="0" layoutInCell="1" allowOverlap="1">
                <wp:simplePos x="0" y="0"/>
                <wp:positionH relativeFrom="column">
                  <wp:posOffset>1814830</wp:posOffset>
                </wp:positionH>
                <wp:positionV relativeFrom="paragraph">
                  <wp:posOffset>354965</wp:posOffset>
                </wp:positionV>
                <wp:extent cx="2268220" cy="309245"/>
                <wp:effectExtent l="9525" t="5715" r="8255" b="889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8220" cy="309245"/>
                        </a:xfrm>
                        <a:prstGeom prst="rect">
                          <a:avLst/>
                        </a:prstGeom>
                        <a:solidFill>
                          <a:srgbClr val="FFFFFF"/>
                        </a:solidFill>
                        <a:ln w="9525">
                          <a:solidFill>
                            <a:srgbClr val="000000"/>
                          </a:solidFill>
                          <a:miter lim="800000"/>
                          <a:headEnd/>
                          <a:tailEnd/>
                        </a:ln>
                      </wps:spPr>
                      <wps:txbx>
                        <w:txbxContent>
                          <w:p w:rsidR="00F5592E" w:rsidRDefault="00F5592E">
                            <w:r>
                              <w:t>Manager's Agreeableness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33" type="#_x0000_t202" style="position:absolute;margin-left:142.9pt;margin-top:27.95pt;width:178.6pt;height:24.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">
                <v:textbox>
                  <w:txbxContent>
                    <w:p w:rsidR="00F5592E" w:rsidRDefault="00F5592E">
                      <w:r>
                        <w:t>Manager's Agreeableness</w:t>
                      </w:r>
                    </w:p>
                  </w:txbxContent>
                </v:textbox>
              </v:shape>
            </w:pict>
          </mc:Fallback>
        </mc:AlternateContent>
      </w:r>
    </w:p>
    <w:p w:rsidR="00E04889" w:rsidRPr="00F5592E" w:rsidRDefault="00E04889" w:rsidP="00BA525B">
      <w:pPr>
        <w:spacing w:line="360" w:lineRule="auto"/>
        <w:rPr>
          <w:sz w:val="24"/>
          <w:szCs w:val="24"/>
          <w:lang w:val="en-US"/>
        </w:rPr>
      </w:pPr>
    </w:p>
    <w:p w:rsidR="00AF4DF4" w:rsidRPr="00F5592E" w:rsidRDefault="00AF4DF4" w:rsidP="00BA525B">
      <w:pPr>
        <w:spacing w:line="360" w:lineRule="auto"/>
        <w:rPr>
          <w:sz w:val="24"/>
          <w:szCs w:val="24"/>
          <w:lang w:val="en-US"/>
        </w:rPr>
      </w:pPr>
      <w:r w:rsidRPr="00F5592E">
        <w:rPr>
          <w:sz w:val="24"/>
          <w:szCs w:val="24"/>
          <w:lang w:val="en-US"/>
        </w:rPr>
        <w:t xml:space="preserve">Now, the model visualizes the direct effect of Openness to Experience (as indicated by the horizontal arrow), which is positive, and the interaction effect (as represented by the vertical arrow), which is negative. Despite the fact that the coefficient of the interaction is smaller than the coefficient of Openness to Experience, it turns negative when the value of Agreeableness exceeds 3.680. </w:t>
      </w:r>
    </w:p>
    <w:p w:rsidR="00AF4DF4" w:rsidRPr="00F5592E" w:rsidRDefault="00D11B04" w:rsidP="00BA525B">
      <w:pPr>
        <w:spacing w:line="360" w:lineRule="auto"/>
        <w:rPr>
          <w:sz w:val="24"/>
          <w:szCs w:val="24"/>
          <w:lang w:val="en-US"/>
        </w:rPr>
      </w:pPr>
      <w:r w:rsidRPr="00F5592E">
        <w:rPr>
          <w:sz w:val="24"/>
          <w:szCs w:val="24"/>
          <w:lang w:val="en-US"/>
        </w:rPr>
        <w:t>The implications of this research are the following: a</w:t>
      </w:r>
      <w:r w:rsidR="00AF4DF4" w:rsidRPr="00F5592E">
        <w:rPr>
          <w:sz w:val="24"/>
          <w:szCs w:val="24"/>
          <w:lang w:val="en-US"/>
        </w:rPr>
        <w:t xml:space="preserve">ll in all, Openness to Experience seems to be a factor that has quite some influence on the financial performance of the company. However, whether this effect is positive of negative depends on </w:t>
      </w:r>
      <w:r w:rsidR="009E78D1" w:rsidRPr="00F5592E">
        <w:rPr>
          <w:sz w:val="24"/>
          <w:szCs w:val="24"/>
          <w:lang w:val="en-US"/>
        </w:rPr>
        <w:t xml:space="preserve">the  level of </w:t>
      </w:r>
      <w:r w:rsidR="00AF4DF4" w:rsidRPr="00F5592E">
        <w:rPr>
          <w:sz w:val="24"/>
          <w:szCs w:val="24"/>
          <w:lang w:val="en-US"/>
        </w:rPr>
        <w:t>Agreeableness</w:t>
      </w:r>
      <w:r w:rsidR="009E78D1" w:rsidRPr="00F5592E">
        <w:rPr>
          <w:sz w:val="24"/>
          <w:szCs w:val="24"/>
          <w:lang w:val="en-US"/>
        </w:rPr>
        <w:t xml:space="preserve"> of the managers in the company</w:t>
      </w:r>
      <w:r w:rsidR="00AF4DF4" w:rsidRPr="00F5592E">
        <w:rPr>
          <w:sz w:val="24"/>
          <w:szCs w:val="24"/>
          <w:lang w:val="en-US"/>
        </w:rPr>
        <w:t xml:space="preserve">. </w:t>
      </w:r>
      <w:r w:rsidRPr="00F5592E">
        <w:rPr>
          <w:sz w:val="24"/>
          <w:szCs w:val="24"/>
          <w:lang w:val="en-US"/>
        </w:rPr>
        <w:t xml:space="preserve">This is an important fact for both the companies examined and companies in general. For the company under SAM, it might be useful in their quest for financial prosperity. For the company that is already financially healthy, it might be a way to secure this, even when there is employee turnover. </w:t>
      </w:r>
    </w:p>
    <w:p w:rsidR="00D11B04" w:rsidRPr="00F5592E" w:rsidRDefault="00D11B04" w:rsidP="00BA525B">
      <w:pPr>
        <w:spacing w:line="360" w:lineRule="auto"/>
        <w:rPr>
          <w:sz w:val="24"/>
          <w:szCs w:val="24"/>
          <w:lang w:val="en-US"/>
        </w:rPr>
      </w:pPr>
      <w:r w:rsidRPr="00F5592E">
        <w:rPr>
          <w:sz w:val="24"/>
          <w:szCs w:val="24"/>
          <w:lang w:val="en-US"/>
        </w:rPr>
        <w:t xml:space="preserve">When comparing these results to the literature previously examined, there are some differences. For instance, Conscientiousness was one of the least significant factors in the </w:t>
      </w:r>
      <w:r w:rsidRPr="00F5592E">
        <w:rPr>
          <w:sz w:val="24"/>
          <w:szCs w:val="24"/>
          <w:lang w:val="en-US"/>
        </w:rPr>
        <w:lastRenderedPageBreak/>
        <w:t xml:space="preserve">regression models, whereas this factor has been highlighted as one of the biggest predictors of performance. The factor  Openness to Experience has not been fully explored in the papers reviewed, since they did not take an interaction effect into account. This interaction effect causes my results to deviate from previous ones. In </w:t>
      </w:r>
      <w:r w:rsidR="004D384C" w:rsidRPr="00F5592E">
        <w:rPr>
          <w:sz w:val="24"/>
          <w:szCs w:val="24"/>
          <w:lang w:val="en-US"/>
        </w:rPr>
        <w:t>the paper by Barrick &amp; Mount (1991)</w:t>
      </w:r>
      <w:r w:rsidRPr="00F5592E">
        <w:rPr>
          <w:sz w:val="24"/>
          <w:szCs w:val="24"/>
          <w:lang w:val="en-US"/>
        </w:rPr>
        <w:t>, Openness to Experience was thought to have a weak and positive effect. In this research however, the effect of Openness to Experience is heavily influenced by the interaction with Agreeableness. However, when Agreeableness is high, which causes the overall effect of Openness</w:t>
      </w:r>
      <w:r w:rsidR="004D384C" w:rsidRPr="00F5592E">
        <w:rPr>
          <w:sz w:val="24"/>
          <w:szCs w:val="24"/>
          <w:lang w:val="en-US"/>
        </w:rPr>
        <w:t xml:space="preserve"> to Experience to be negative, the effect is in accordance with the paper on venture survival and entrepreneur personality by Chiaravella et al (2004).</w:t>
      </w:r>
    </w:p>
    <w:p w:rsidR="00F56CCA" w:rsidRPr="00F5592E" w:rsidRDefault="00CF52C6" w:rsidP="00BA525B">
      <w:pPr>
        <w:pStyle w:val="Heading2"/>
        <w:spacing w:line="360" w:lineRule="auto"/>
        <w:rPr>
          <w:lang w:val="en-US"/>
        </w:rPr>
      </w:pPr>
      <w:bookmarkStart w:id="48" w:name="_Toc426324650"/>
      <w:r w:rsidRPr="00F5592E">
        <w:rPr>
          <w:lang w:val="en-US"/>
        </w:rPr>
        <w:t xml:space="preserve">6. </w:t>
      </w:r>
      <w:r w:rsidR="00F56CCA" w:rsidRPr="00F5592E">
        <w:rPr>
          <w:lang w:val="en-US"/>
        </w:rPr>
        <w:t>Discussion &amp; limitations</w:t>
      </w:r>
      <w:bookmarkEnd w:id="48"/>
    </w:p>
    <w:p w:rsidR="004D384C" w:rsidRPr="00F5592E" w:rsidRDefault="004D384C" w:rsidP="00BA525B">
      <w:pPr>
        <w:spacing w:line="360" w:lineRule="auto"/>
        <w:rPr>
          <w:sz w:val="24"/>
          <w:szCs w:val="24"/>
          <w:lang w:val="en-US"/>
        </w:rPr>
      </w:pPr>
      <w:r w:rsidRPr="00F5592E">
        <w:rPr>
          <w:sz w:val="24"/>
          <w:szCs w:val="24"/>
          <w:lang w:val="en-US"/>
        </w:rPr>
        <w:t>The most important limitation of this research has to do with the sample size. Since the sample was not random and consisted of only 16 people, the representativeness of this research is very limited. Moreover, since this paper has focused on the data from a survey, the typical survey limitations apply:</w:t>
      </w:r>
    </w:p>
    <w:p w:rsidR="004D384C" w:rsidRPr="00F5592E" w:rsidRDefault="004D384C" w:rsidP="00BA525B">
      <w:pPr>
        <w:spacing w:line="360" w:lineRule="auto"/>
        <w:rPr>
          <w:sz w:val="24"/>
          <w:szCs w:val="24"/>
          <w:lang w:val="en-US"/>
        </w:rPr>
      </w:pPr>
      <w:r w:rsidRPr="00F5592E">
        <w:rPr>
          <w:sz w:val="24"/>
          <w:szCs w:val="24"/>
          <w:lang w:val="en-US"/>
        </w:rPr>
        <w:t xml:space="preserve"> </w:t>
      </w:r>
      <w:r w:rsidR="009D7E01" w:rsidRPr="00F5592E">
        <w:rPr>
          <w:sz w:val="24"/>
          <w:szCs w:val="24"/>
          <w:lang w:val="en-US"/>
        </w:rPr>
        <w:t xml:space="preserve">- Common method bias, the potential inflation of correlations between measures that are computed via the same method (e.g., self-report) </w:t>
      </w:r>
      <w:sdt>
        <w:sdtPr>
          <w:rPr>
            <w:sz w:val="24"/>
            <w:szCs w:val="24"/>
            <w:lang w:val="en-US"/>
          </w:rPr>
          <w:id w:val="18241573"/>
          <w:citation/>
        </w:sdtPr>
        <w:sdtEndPr/>
        <w:sdtContent>
          <w:r w:rsidR="00285104" w:rsidRPr="00F5592E">
            <w:rPr>
              <w:sz w:val="24"/>
              <w:szCs w:val="24"/>
              <w:lang w:val="en-US"/>
            </w:rPr>
            <w:fldChar w:fldCharType="begin"/>
          </w:r>
          <w:r w:rsidR="009D7E01" w:rsidRPr="00F5592E">
            <w:rPr>
              <w:sz w:val="24"/>
              <w:szCs w:val="24"/>
              <w:lang w:val="en-US"/>
            </w:rPr>
            <w:instrText xml:space="preserve"> CITATION Mea07 \l 1033 </w:instrText>
          </w:r>
          <w:r w:rsidR="00285104" w:rsidRPr="00F5592E">
            <w:rPr>
              <w:sz w:val="24"/>
              <w:szCs w:val="24"/>
              <w:lang w:val="en-US"/>
            </w:rPr>
            <w:fldChar w:fldCharType="separate"/>
          </w:r>
          <w:r w:rsidR="00860C20" w:rsidRPr="00860C20">
            <w:rPr>
              <w:noProof/>
              <w:sz w:val="24"/>
              <w:szCs w:val="24"/>
              <w:lang w:val="en-US"/>
            </w:rPr>
            <w:t>(Meade, Watson, &amp; Kroustalis, 2007)</w:t>
          </w:r>
          <w:r w:rsidR="00285104" w:rsidRPr="00F5592E">
            <w:rPr>
              <w:sz w:val="24"/>
              <w:szCs w:val="24"/>
              <w:lang w:val="en-US"/>
            </w:rPr>
            <w:fldChar w:fldCharType="end"/>
          </w:r>
        </w:sdtContent>
      </w:sdt>
      <w:r w:rsidR="009D7E01" w:rsidRPr="00F5592E">
        <w:rPr>
          <w:sz w:val="24"/>
          <w:szCs w:val="24"/>
          <w:lang w:val="en-US"/>
        </w:rPr>
        <w:t xml:space="preserve">. </w:t>
      </w:r>
      <w:r w:rsidRPr="00F5592E">
        <w:rPr>
          <w:sz w:val="24"/>
          <w:szCs w:val="24"/>
          <w:lang w:val="en-US"/>
        </w:rPr>
        <w:t>However, t</w:t>
      </w:r>
      <w:r w:rsidR="009D7E01" w:rsidRPr="00F5592E">
        <w:rPr>
          <w:sz w:val="24"/>
          <w:szCs w:val="24"/>
          <w:lang w:val="en-US"/>
        </w:rPr>
        <w:t xml:space="preserve">his bias is likely to be small to moderate in organizational research </w:t>
      </w:r>
      <w:sdt>
        <w:sdtPr>
          <w:rPr>
            <w:sz w:val="24"/>
            <w:szCs w:val="24"/>
            <w:lang w:val="en-US"/>
          </w:rPr>
          <w:id w:val="18241597"/>
          <w:citation/>
        </w:sdtPr>
        <w:sdtEndPr/>
        <w:sdtContent>
          <w:r w:rsidR="00285104" w:rsidRPr="00F5592E">
            <w:rPr>
              <w:sz w:val="24"/>
              <w:szCs w:val="24"/>
              <w:lang w:val="en-US"/>
            </w:rPr>
            <w:fldChar w:fldCharType="begin"/>
          </w:r>
          <w:r w:rsidR="009D7E01" w:rsidRPr="00F5592E">
            <w:rPr>
              <w:sz w:val="24"/>
              <w:szCs w:val="24"/>
              <w:lang w:val="en-US"/>
            </w:rPr>
            <w:instrText xml:space="preserve"> CITATION Mea07 \l 1033 </w:instrText>
          </w:r>
          <w:r w:rsidR="00285104" w:rsidRPr="00F5592E">
            <w:rPr>
              <w:sz w:val="24"/>
              <w:szCs w:val="24"/>
              <w:lang w:val="en-US"/>
            </w:rPr>
            <w:fldChar w:fldCharType="separate"/>
          </w:r>
          <w:r w:rsidR="00860C20" w:rsidRPr="00860C20">
            <w:rPr>
              <w:noProof/>
              <w:sz w:val="24"/>
              <w:szCs w:val="24"/>
              <w:lang w:val="en-US"/>
            </w:rPr>
            <w:t>(Meade, Watson, &amp; Kroustalis, 2007)</w:t>
          </w:r>
          <w:r w:rsidR="00285104" w:rsidRPr="00F5592E">
            <w:rPr>
              <w:sz w:val="24"/>
              <w:szCs w:val="24"/>
              <w:lang w:val="en-US"/>
            </w:rPr>
            <w:fldChar w:fldCharType="end"/>
          </w:r>
        </w:sdtContent>
      </w:sdt>
      <w:r w:rsidR="009D7E01" w:rsidRPr="00F5592E">
        <w:rPr>
          <w:sz w:val="24"/>
          <w:szCs w:val="24"/>
          <w:lang w:val="en-US"/>
        </w:rPr>
        <w:t xml:space="preserve">. </w:t>
      </w:r>
      <w:r w:rsidR="009D7E01" w:rsidRPr="00F5592E">
        <w:rPr>
          <w:sz w:val="24"/>
          <w:szCs w:val="24"/>
          <w:lang w:val="en-US"/>
        </w:rPr>
        <w:br/>
        <w:t xml:space="preserve">- Social desirability (or self-deception) bias, the possibility that respondents answer the questions in a way that portrays them as nicer, better persons. </w:t>
      </w:r>
      <w:r w:rsidRPr="00F5592E">
        <w:rPr>
          <w:sz w:val="24"/>
          <w:szCs w:val="24"/>
          <w:lang w:val="en-US"/>
        </w:rPr>
        <w:t xml:space="preserve">However, this effect is expected to be small, because the stakes are low with regard to the outcomes of this paper. </w:t>
      </w:r>
      <w:r w:rsidR="009D7E01" w:rsidRPr="00F5592E">
        <w:rPr>
          <w:sz w:val="24"/>
          <w:szCs w:val="24"/>
          <w:lang w:val="en-US"/>
        </w:rPr>
        <w:t>- The possibility that the Big Five personality factors are not comprehensive enough. This topic has been investigated by Judge et al (1991), claiming that the evidence suggests that virtually all personality measures can be categorized or led back to the Big Five.</w:t>
      </w:r>
      <w:r w:rsidRPr="00F5592E">
        <w:rPr>
          <w:sz w:val="24"/>
          <w:szCs w:val="24"/>
          <w:lang w:val="en-US"/>
        </w:rPr>
        <w:br/>
        <w:t xml:space="preserve">- Survey outcomes can be seen as a snapshot, it might be that something that happened before taking the survey has influenced the respondent, inducing them to answer in a way that is not representative of their normal </w:t>
      </w:r>
      <w:r w:rsidR="009E78D1" w:rsidRPr="00F5592E">
        <w:rPr>
          <w:sz w:val="24"/>
          <w:szCs w:val="24"/>
          <w:lang w:val="en-US"/>
        </w:rPr>
        <w:t>behavior</w:t>
      </w:r>
      <w:r w:rsidRPr="00F5592E">
        <w:rPr>
          <w:sz w:val="24"/>
          <w:szCs w:val="24"/>
          <w:lang w:val="en-US"/>
        </w:rPr>
        <w:t xml:space="preserve"> or feelings. </w:t>
      </w:r>
    </w:p>
    <w:p w:rsidR="005E78BC" w:rsidRPr="00F5592E" w:rsidRDefault="004D384C" w:rsidP="00BA525B">
      <w:pPr>
        <w:spacing w:line="360" w:lineRule="auto"/>
        <w:rPr>
          <w:rFonts w:cs="Times New Roman"/>
          <w:sz w:val="24"/>
          <w:szCs w:val="24"/>
          <w:lang w:val="en-US"/>
        </w:rPr>
      </w:pPr>
      <w:r w:rsidRPr="00F5592E">
        <w:rPr>
          <w:rFonts w:cs="Times New Roman"/>
          <w:sz w:val="24"/>
          <w:szCs w:val="24"/>
          <w:lang w:val="en-US"/>
        </w:rPr>
        <w:t>There are multiple recommendations for future research. I will start with the most common and most obvious: a bigger</w:t>
      </w:r>
      <w:r w:rsidR="005E78BC" w:rsidRPr="00F5592E">
        <w:rPr>
          <w:rFonts w:cs="Times New Roman"/>
          <w:sz w:val="24"/>
          <w:szCs w:val="24"/>
          <w:lang w:val="en-US"/>
        </w:rPr>
        <w:t xml:space="preserve">, randomly selected sample. With regard to sample size, this </w:t>
      </w:r>
      <w:r w:rsidR="005E78BC" w:rsidRPr="00F5592E">
        <w:rPr>
          <w:rFonts w:cs="Times New Roman"/>
          <w:sz w:val="24"/>
          <w:szCs w:val="24"/>
          <w:lang w:val="en-US"/>
        </w:rPr>
        <w:lastRenderedPageBreak/>
        <w:t xml:space="preserve">research can be pegged as more exploratory than explanatory. However, since the results indicated an effect, true explanatory research is recommended. </w:t>
      </w:r>
    </w:p>
    <w:p w:rsidR="005E78BC" w:rsidRPr="00F5592E" w:rsidRDefault="005E78BC" w:rsidP="00BA525B">
      <w:pPr>
        <w:spacing w:line="360" w:lineRule="auto"/>
        <w:rPr>
          <w:rFonts w:cs="Times New Roman"/>
          <w:sz w:val="24"/>
          <w:szCs w:val="24"/>
          <w:lang w:val="en-US"/>
        </w:rPr>
      </w:pPr>
      <w:r w:rsidRPr="00F5592E">
        <w:rPr>
          <w:rFonts w:cs="Times New Roman"/>
          <w:sz w:val="24"/>
          <w:szCs w:val="24"/>
          <w:lang w:val="en-US"/>
        </w:rPr>
        <w:t xml:space="preserve">Secondly, it might be interesting if the relations found in these two Dutch companies can be confirmed in different countries. </w:t>
      </w:r>
    </w:p>
    <w:p w:rsidR="00ED72ED" w:rsidRPr="00F5592E" w:rsidRDefault="005E78BC" w:rsidP="00BA525B">
      <w:pPr>
        <w:spacing w:line="360" w:lineRule="auto"/>
        <w:rPr>
          <w:rFonts w:cs="Times New Roman"/>
          <w:sz w:val="24"/>
          <w:szCs w:val="24"/>
          <w:lang w:val="en-US"/>
        </w:rPr>
      </w:pPr>
      <w:r w:rsidRPr="00F5592E">
        <w:rPr>
          <w:rFonts w:cs="Times New Roman"/>
          <w:sz w:val="24"/>
          <w:szCs w:val="24"/>
          <w:lang w:val="en-US"/>
        </w:rPr>
        <w:t>All in all, this research has contributed to research regarding financial performance, which tends to focus on other financial indicators. This research shows that the personalities in a company are forces to reckon with. Moreover, this research seems to indicate that the different aspects have a different influence than expected, because of interaction effects.</w:t>
      </w:r>
      <w:r w:rsidR="00ED72ED" w:rsidRPr="00F5592E">
        <w:rPr>
          <w:rFonts w:cs="Times New Roman"/>
          <w:sz w:val="24"/>
          <w:szCs w:val="24"/>
          <w:lang w:val="en-US"/>
        </w:rPr>
        <w:br w:type="page"/>
      </w:r>
    </w:p>
    <w:sdt>
      <w:sdtPr>
        <w:rPr>
          <w:rFonts w:asciiTheme="minorHAnsi" w:eastAsiaTheme="minorHAnsi" w:hAnsiTheme="minorHAnsi" w:cstheme="minorBidi"/>
          <w:b w:val="0"/>
          <w:bCs w:val="0"/>
          <w:color w:val="auto"/>
          <w:sz w:val="22"/>
          <w:szCs w:val="22"/>
          <w:lang w:val="en-US"/>
        </w:rPr>
        <w:id w:val="3707194"/>
        <w:docPartObj>
          <w:docPartGallery w:val="Bibliographies"/>
          <w:docPartUnique/>
        </w:docPartObj>
      </w:sdtPr>
      <w:sdtEndPr>
        <w:rPr>
          <w:rFonts w:eastAsiaTheme="minorEastAsia"/>
          <w:sz w:val="24"/>
          <w:szCs w:val="24"/>
        </w:rPr>
      </w:sdtEndPr>
      <w:sdtContent>
        <w:bookmarkStart w:id="49" w:name="_Toc426324651" w:displacedByCustomXml="prev"/>
        <w:p w:rsidR="00007524" w:rsidRPr="00F5592E" w:rsidRDefault="009137D5" w:rsidP="009137D5">
          <w:pPr>
            <w:pStyle w:val="Heading2"/>
            <w:spacing w:line="360" w:lineRule="auto"/>
            <w:rPr>
              <w:rStyle w:val="Heading1Char"/>
              <w:b/>
              <w:bCs/>
              <w:color w:val="4F81BD" w:themeColor="accent1"/>
              <w:sz w:val="26"/>
              <w:szCs w:val="26"/>
              <w:lang w:val="en-US"/>
            </w:rPr>
          </w:pPr>
          <w:r w:rsidRPr="00F5592E">
            <w:rPr>
              <w:lang w:val="en-US"/>
            </w:rPr>
            <w:t xml:space="preserve">7. </w:t>
          </w:r>
          <w:r w:rsidR="00811D99" w:rsidRPr="00F5592E">
            <w:rPr>
              <w:rStyle w:val="Heading2Char"/>
              <w:b/>
              <w:bCs/>
              <w:lang w:val="en-US"/>
            </w:rPr>
            <w:t>R</w:t>
          </w:r>
          <w:r w:rsidR="00B17348" w:rsidRPr="00F5592E">
            <w:rPr>
              <w:rStyle w:val="Heading2Char"/>
              <w:b/>
              <w:bCs/>
              <w:lang w:val="en-US"/>
            </w:rPr>
            <w:t>eferences</w:t>
          </w:r>
          <w:bookmarkEnd w:id="49"/>
        </w:p>
        <w:sdt>
          <w:sdtPr>
            <w:rPr>
              <w:rFonts w:asciiTheme="majorHAnsi" w:eastAsiaTheme="majorEastAsia" w:hAnsiTheme="majorHAnsi" w:cstheme="majorBidi"/>
              <w:b/>
              <w:bCs/>
              <w:color w:val="365F91" w:themeColor="accent1" w:themeShade="BF"/>
              <w:sz w:val="24"/>
              <w:szCs w:val="24"/>
              <w:lang w:val="en-US"/>
            </w:rPr>
            <w:id w:val="111145805"/>
            <w:bibliography/>
          </w:sdtPr>
          <w:sdtEndPr/>
          <w:sdtContent>
            <w:p w:rsidR="00860C20" w:rsidRDefault="00285104" w:rsidP="00860C20">
              <w:pPr>
                <w:pStyle w:val="Bibliography"/>
                <w:rPr>
                  <w:noProof/>
                  <w:lang w:val="en-US"/>
                </w:rPr>
              </w:pPr>
              <w:r w:rsidRPr="00F5592E">
                <w:rPr>
                  <w:sz w:val="24"/>
                  <w:szCs w:val="24"/>
                  <w:lang w:val="en-US"/>
                </w:rPr>
                <w:fldChar w:fldCharType="begin"/>
              </w:r>
              <w:r w:rsidR="00007524" w:rsidRPr="00F5592E">
                <w:rPr>
                  <w:sz w:val="24"/>
                  <w:szCs w:val="24"/>
                  <w:lang w:val="en-US"/>
                </w:rPr>
                <w:instrText xml:space="preserve"> BIBLIOGRAPHY </w:instrText>
              </w:r>
              <w:r w:rsidRPr="00F5592E">
                <w:rPr>
                  <w:sz w:val="24"/>
                  <w:szCs w:val="24"/>
                  <w:lang w:val="en-US"/>
                </w:rPr>
                <w:fldChar w:fldCharType="separate"/>
              </w:r>
              <w:r w:rsidR="00860C20">
                <w:rPr>
                  <w:noProof/>
                  <w:lang w:val="en-US"/>
                </w:rPr>
                <w:t xml:space="preserve">Airioldi, M. (2013). Disinvestments in Practice: Overcoming Resistance to Change through a Sociotechnical Approach with Local Stakeholders. </w:t>
              </w:r>
              <w:r w:rsidR="00860C20">
                <w:rPr>
                  <w:i/>
                  <w:iCs/>
                  <w:noProof/>
                  <w:lang w:val="en-US"/>
                </w:rPr>
                <w:t>Journal of Health Polotics Policy and Law</w:t>
              </w:r>
              <w:r w:rsidR="00860C20">
                <w:rPr>
                  <w:noProof/>
                  <w:lang w:val="en-US"/>
                </w:rPr>
                <w:t xml:space="preserve"> (38), 1149-1171.</w:t>
              </w:r>
            </w:p>
            <w:p w:rsidR="00860C20" w:rsidRDefault="00860C20" w:rsidP="00860C20">
              <w:pPr>
                <w:pStyle w:val="Bibliography"/>
                <w:rPr>
                  <w:noProof/>
                  <w:lang w:val="en-US"/>
                </w:rPr>
              </w:pPr>
              <w:r>
                <w:rPr>
                  <w:noProof/>
                  <w:lang w:val="en-US"/>
                </w:rPr>
                <w:t xml:space="preserve">Allport, G. W. (1936). Trait-names: A psycho-lexical study. </w:t>
              </w:r>
              <w:r>
                <w:rPr>
                  <w:i/>
                  <w:iCs/>
                  <w:noProof/>
                  <w:lang w:val="en-US"/>
                </w:rPr>
                <w:t>Psychological Monographs</w:t>
              </w:r>
              <w:r>
                <w:rPr>
                  <w:noProof/>
                  <w:lang w:val="en-US"/>
                </w:rPr>
                <w:t xml:space="preserve"> , i-171.</w:t>
              </w:r>
            </w:p>
            <w:p w:rsidR="00860C20" w:rsidRDefault="00860C20" w:rsidP="00860C20">
              <w:pPr>
                <w:pStyle w:val="Bibliography"/>
                <w:rPr>
                  <w:noProof/>
                  <w:lang w:val="en-US"/>
                </w:rPr>
              </w:pPr>
              <w:r>
                <w:rPr>
                  <w:noProof/>
                  <w:lang w:val="en-US"/>
                </w:rPr>
                <w:t xml:space="preserve">Barrick, M. R., &amp; Mount, M. K. (1991). The Big Five Personality Dimensions and Job Performance: A Meta-Analysis. </w:t>
              </w:r>
              <w:r>
                <w:rPr>
                  <w:i/>
                  <w:iCs/>
                  <w:noProof/>
                  <w:lang w:val="en-US"/>
                </w:rPr>
                <w:t>Personnel Psychology</w:t>
              </w:r>
              <w:r>
                <w:rPr>
                  <w:noProof/>
                  <w:lang w:val="en-US"/>
                </w:rPr>
                <w:t xml:space="preserve"> (44), 1-26.</w:t>
              </w:r>
            </w:p>
            <w:p w:rsidR="00860C20" w:rsidRDefault="00860C20" w:rsidP="00860C20">
              <w:pPr>
                <w:pStyle w:val="Bibliography"/>
                <w:rPr>
                  <w:noProof/>
                  <w:lang w:val="en-US"/>
                </w:rPr>
              </w:pPr>
              <w:r>
                <w:rPr>
                  <w:noProof/>
                  <w:lang w:val="en-US"/>
                </w:rPr>
                <w:t xml:space="preserve">Capon, N. F. (1990). Determinants of Financial Performance: a Meta-Analysis. </w:t>
              </w:r>
              <w:r>
                <w:rPr>
                  <w:i/>
                  <w:iCs/>
                  <w:noProof/>
                  <w:lang w:val="en-US"/>
                </w:rPr>
                <w:t>Journal of Management Science</w:t>
              </w:r>
              <w:r>
                <w:rPr>
                  <w:noProof/>
                  <w:lang w:val="en-US"/>
                </w:rPr>
                <w:t xml:space="preserve"> , 1143-1159.</w:t>
              </w:r>
            </w:p>
            <w:p w:rsidR="00860C20" w:rsidRDefault="00860C20" w:rsidP="00860C20">
              <w:pPr>
                <w:pStyle w:val="Bibliography"/>
                <w:rPr>
                  <w:noProof/>
                  <w:lang w:val="en-US"/>
                </w:rPr>
              </w:pPr>
              <w:r>
                <w:rPr>
                  <w:noProof/>
                  <w:lang w:val="en-US"/>
                </w:rPr>
                <w:t xml:space="preserve">Cattell, R. B. (1943). The description of personality: basic traits resolved into clusters. </w:t>
              </w:r>
              <w:r>
                <w:rPr>
                  <w:i/>
                  <w:iCs/>
                  <w:noProof/>
                  <w:lang w:val="en-US"/>
                </w:rPr>
                <w:t>The Journal of Abnormal and Social Psychology</w:t>
              </w:r>
              <w:r>
                <w:rPr>
                  <w:noProof/>
                  <w:lang w:val="en-US"/>
                </w:rPr>
                <w:t xml:space="preserve"> , 476-506.</w:t>
              </w:r>
            </w:p>
            <w:p w:rsidR="00860C20" w:rsidRPr="00860C20" w:rsidRDefault="00860C20" w:rsidP="00860C20">
              <w:pPr>
                <w:pStyle w:val="Bibliography"/>
                <w:rPr>
                  <w:noProof/>
                </w:rPr>
              </w:pPr>
              <w:r>
                <w:rPr>
                  <w:noProof/>
                  <w:lang w:val="en-US"/>
                </w:rPr>
                <w:t xml:space="preserve">Cattell, R. B. (1945). The Description of Personality: Principles and Findings in a Factor Analysis. </w:t>
              </w:r>
              <w:r w:rsidRPr="00860C20">
                <w:rPr>
                  <w:i/>
                  <w:iCs/>
                  <w:noProof/>
                </w:rPr>
                <w:t>The American Journal of Psychology</w:t>
              </w:r>
              <w:r w:rsidRPr="00860C20">
                <w:rPr>
                  <w:noProof/>
                </w:rPr>
                <w:t xml:space="preserve"> , 69-90.</w:t>
              </w:r>
            </w:p>
            <w:p w:rsidR="00860C20" w:rsidRPr="00860C20" w:rsidRDefault="00860C20" w:rsidP="00860C20">
              <w:pPr>
                <w:pStyle w:val="Bibliography"/>
                <w:rPr>
                  <w:noProof/>
                </w:rPr>
              </w:pPr>
              <w:r w:rsidRPr="00860C20">
                <w:rPr>
                  <w:noProof/>
                </w:rPr>
                <w:t xml:space="preserve">Centraal Bureau voor de Statistiek. (2015, April 15). </w:t>
              </w:r>
              <w:r w:rsidRPr="00860C20">
                <w:rPr>
                  <w:i/>
                  <w:iCs/>
                  <w:noProof/>
                </w:rPr>
                <w:t>Bedrijfsleven; arbeids- en financiële gegevens, per branche, SBI 2008</w:t>
              </w:r>
              <w:r w:rsidRPr="00860C20">
                <w:rPr>
                  <w:noProof/>
                </w:rPr>
                <w:t>. Retrieved Juli 15, 2015, from Statline; Centraal Bureau voor de Statistiek: http://statline.cbs.nl/Statweb/publication/?DM=SLNL&amp;PA=81156NED&amp;D1=1,3-21&amp;D2=38,228&amp;D3=3-4&amp;HDR=G2,G1&amp;STB=T&amp;VW=T</w:t>
              </w:r>
            </w:p>
            <w:p w:rsidR="00860C20" w:rsidRDefault="00860C20" w:rsidP="00860C20">
              <w:pPr>
                <w:pStyle w:val="Bibliography"/>
                <w:rPr>
                  <w:noProof/>
                  <w:lang w:val="en-US"/>
                </w:rPr>
              </w:pPr>
              <w:r>
                <w:rPr>
                  <w:noProof/>
                  <w:lang w:val="en-US"/>
                </w:rPr>
                <w:t xml:space="preserve">Choe, &amp; Yongduk. (2013). Resistance to Organizational Change and Organizational Commitment: The Mediating Role of Job Stress and the Moderating Roles of Union Instrumentality and Procedural Justice. </w:t>
              </w:r>
              <w:r>
                <w:rPr>
                  <w:i/>
                  <w:iCs/>
                  <w:noProof/>
                  <w:lang w:val="en-US"/>
                </w:rPr>
                <w:t>Korean Journal of Management</w:t>
              </w:r>
              <w:r>
                <w:rPr>
                  <w:noProof/>
                  <w:lang w:val="en-US"/>
                </w:rPr>
                <w:t xml:space="preserve"> (21), 1-36.</w:t>
              </w:r>
            </w:p>
            <w:p w:rsidR="00860C20" w:rsidRDefault="00860C20" w:rsidP="00860C20">
              <w:pPr>
                <w:pStyle w:val="Bibliography"/>
                <w:rPr>
                  <w:noProof/>
                  <w:lang w:val="en-GB"/>
                </w:rPr>
              </w:pPr>
              <w:r>
                <w:rPr>
                  <w:noProof/>
                  <w:lang w:val="en-GB"/>
                </w:rPr>
                <w:t xml:space="preserve">Ciavarella, M. A., Buchholtz, A. K., Riordan, C. M., Gatewood, R. D., &amp; Stokes, G. S. (2004). The Big Five and Venture Survival: Is there a linkage? </w:t>
              </w:r>
              <w:r>
                <w:rPr>
                  <w:i/>
                  <w:iCs/>
                  <w:noProof/>
                  <w:lang w:val="en-GB"/>
                </w:rPr>
                <w:t>Journal of Business Venturing</w:t>
              </w:r>
              <w:r>
                <w:rPr>
                  <w:noProof/>
                  <w:lang w:val="en-GB"/>
                </w:rPr>
                <w:t xml:space="preserve"> (19), 465-483.</w:t>
              </w:r>
            </w:p>
            <w:p w:rsidR="00860C20" w:rsidRDefault="00860C20" w:rsidP="00860C20">
              <w:pPr>
                <w:pStyle w:val="Bibliography"/>
                <w:rPr>
                  <w:noProof/>
                  <w:lang w:val="en-US"/>
                </w:rPr>
              </w:pPr>
              <w:r>
                <w:rPr>
                  <w:noProof/>
                  <w:lang w:val="en-US"/>
                </w:rPr>
                <w:t xml:space="preserve">Costa, J. P., &amp; McCrae, R. R. (1994). Set like plaster? Evidence for the stability of adult personality. </w:t>
              </w:r>
              <w:r>
                <w:rPr>
                  <w:i/>
                  <w:iCs/>
                  <w:noProof/>
                  <w:lang w:val="en-US"/>
                </w:rPr>
                <w:t>American Psychological Association</w:t>
              </w:r>
              <w:r>
                <w:rPr>
                  <w:noProof/>
                  <w:lang w:val="en-US"/>
                </w:rPr>
                <w:t xml:space="preserve"> , 21-40.</w:t>
              </w:r>
            </w:p>
            <w:p w:rsidR="00860C20" w:rsidRDefault="00860C20" w:rsidP="00860C20">
              <w:pPr>
                <w:pStyle w:val="Bibliography"/>
                <w:rPr>
                  <w:noProof/>
                  <w:lang w:val="en-US"/>
                </w:rPr>
              </w:pPr>
              <w:r>
                <w:rPr>
                  <w:noProof/>
                  <w:lang w:val="en-US"/>
                </w:rPr>
                <w:t xml:space="preserve">Fiske, D. W. (1949). Consistency of the factorial structures of personality ratings from diffent sources. </w:t>
              </w:r>
              <w:r>
                <w:rPr>
                  <w:i/>
                  <w:iCs/>
                  <w:noProof/>
                  <w:lang w:val="en-US"/>
                </w:rPr>
                <w:t>The Journal of Abnormal and Social Psychology</w:t>
              </w:r>
              <w:r>
                <w:rPr>
                  <w:noProof/>
                  <w:lang w:val="en-US"/>
                </w:rPr>
                <w:t xml:space="preserve"> , 329-344.</w:t>
              </w:r>
            </w:p>
            <w:p w:rsidR="00860C20" w:rsidRDefault="00860C20" w:rsidP="00860C20">
              <w:pPr>
                <w:pStyle w:val="Bibliography"/>
                <w:rPr>
                  <w:noProof/>
                  <w:lang w:val="en-US"/>
                </w:rPr>
              </w:pPr>
              <w:r>
                <w:rPr>
                  <w:noProof/>
                  <w:lang w:val="en-US"/>
                </w:rPr>
                <w:t xml:space="preserve">Goldberg, L. R. (1981). Language and Individual differences: the search for universals in personality lexicons. </w:t>
              </w:r>
              <w:r>
                <w:rPr>
                  <w:i/>
                  <w:iCs/>
                  <w:noProof/>
                  <w:lang w:val="en-US"/>
                </w:rPr>
                <w:t>Review of personality and social psychology</w:t>
              </w:r>
              <w:r>
                <w:rPr>
                  <w:noProof/>
                  <w:lang w:val="en-US"/>
                </w:rPr>
                <w:t xml:space="preserve"> , 141-165.</w:t>
              </w:r>
            </w:p>
            <w:p w:rsidR="00860C20" w:rsidRDefault="00860C20" w:rsidP="00860C20">
              <w:pPr>
                <w:pStyle w:val="Bibliography"/>
                <w:rPr>
                  <w:noProof/>
                  <w:lang w:val="en-US"/>
                </w:rPr>
              </w:pPr>
              <w:r>
                <w:rPr>
                  <w:noProof/>
                  <w:lang w:val="en-US"/>
                </w:rPr>
                <w:t xml:space="preserve">Gosling, S. D. (2003). A very brief measure of the Pig-Five personality domains. </w:t>
              </w:r>
              <w:r>
                <w:rPr>
                  <w:i/>
                  <w:iCs/>
                  <w:noProof/>
                  <w:lang w:val="en-US"/>
                </w:rPr>
                <w:t>Journal of Research in Personality</w:t>
              </w:r>
              <w:r>
                <w:rPr>
                  <w:noProof/>
                  <w:lang w:val="en-US"/>
                </w:rPr>
                <w:t xml:space="preserve"> , 504-528.</w:t>
              </w:r>
            </w:p>
            <w:p w:rsidR="00860C20" w:rsidRDefault="00860C20" w:rsidP="00860C20">
              <w:pPr>
                <w:pStyle w:val="Bibliography"/>
                <w:rPr>
                  <w:noProof/>
                  <w:lang w:val="en-US"/>
                </w:rPr>
              </w:pPr>
              <w:r>
                <w:rPr>
                  <w:noProof/>
                  <w:lang w:val="en-US"/>
                </w:rPr>
                <w:t xml:space="preserve">Hg, T. W. (2010). Organizational Tenure and Job Performance. </w:t>
              </w:r>
              <w:r>
                <w:rPr>
                  <w:i/>
                  <w:iCs/>
                  <w:noProof/>
                  <w:lang w:val="en-US"/>
                </w:rPr>
                <w:t>Journal of Management</w:t>
              </w:r>
              <w:r>
                <w:rPr>
                  <w:noProof/>
                  <w:lang w:val="en-US"/>
                </w:rPr>
                <w:t xml:space="preserve"> , 1220-1250.</w:t>
              </w:r>
            </w:p>
            <w:p w:rsidR="00860C20" w:rsidRDefault="00860C20" w:rsidP="00860C20">
              <w:pPr>
                <w:pStyle w:val="Bibliography"/>
                <w:rPr>
                  <w:noProof/>
                  <w:lang w:val="en-US"/>
                </w:rPr>
              </w:pPr>
              <w:r>
                <w:rPr>
                  <w:noProof/>
                  <w:lang w:val="en-US"/>
                </w:rPr>
                <w:t xml:space="preserve">Hurtz, G. M., &amp; Donovan, J. J. (2000). Personality and Job Performance: The Big Five Revisited. </w:t>
              </w:r>
              <w:r>
                <w:rPr>
                  <w:i/>
                  <w:iCs/>
                  <w:noProof/>
                  <w:lang w:val="en-US"/>
                </w:rPr>
                <w:t>Journal of Applied Psychology</w:t>
              </w:r>
              <w:r>
                <w:rPr>
                  <w:noProof/>
                  <w:lang w:val="en-US"/>
                </w:rPr>
                <w:t xml:space="preserve"> (85), 869-879.</w:t>
              </w:r>
            </w:p>
            <w:p w:rsidR="00860C20" w:rsidRDefault="00860C20" w:rsidP="00860C20">
              <w:pPr>
                <w:pStyle w:val="Bibliography"/>
                <w:rPr>
                  <w:noProof/>
                  <w:lang w:val="en-US"/>
                </w:rPr>
              </w:pPr>
              <w:r>
                <w:rPr>
                  <w:noProof/>
                  <w:lang w:val="en-US"/>
                </w:rPr>
                <w:lastRenderedPageBreak/>
                <w:t xml:space="preserve">IPIP. (n.d.). </w:t>
              </w:r>
              <w:r>
                <w:rPr>
                  <w:i/>
                  <w:iCs/>
                  <w:noProof/>
                  <w:lang w:val="en-US"/>
                </w:rPr>
                <w:t>A Scientific Collaboratory for the Development of Advanced Measures of Personality Traits and Other Individual Differences</w:t>
              </w:r>
              <w:r>
                <w:rPr>
                  <w:noProof/>
                  <w:lang w:val="en-US"/>
                </w:rPr>
                <w:t>. Retrieved 6 19, 2015, from International Personality Item Pool: http://ipip.ori.org/</w:t>
              </w:r>
            </w:p>
            <w:p w:rsidR="00860C20" w:rsidRDefault="00860C20" w:rsidP="00860C20">
              <w:pPr>
                <w:pStyle w:val="Bibliography"/>
                <w:rPr>
                  <w:noProof/>
                  <w:lang w:val="en-US"/>
                </w:rPr>
              </w:pPr>
              <w:r>
                <w:rPr>
                  <w:noProof/>
                  <w:lang w:val="en-US"/>
                </w:rPr>
                <w:t xml:space="preserve">John, O. P. (2001). The Big Five Trait Taxonomy: History, Measurement, and Theoretical Perspectives. In O. P. John, </w:t>
              </w:r>
              <w:r>
                <w:rPr>
                  <w:i/>
                  <w:iCs/>
                  <w:noProof/>
                  <w:lang w:val="en-US"/>
                </w:rPr>
                <w:t>Handbook of personality: Theory and research.</w:t>
              </w:r>
              <w:r>
                <w:rPr>
                  <w:noProof/>
                  <w:lang w:val="en-US"/>
                </w:rPr>
                <w:t xml:space="preserve"> New York: The Guilford Press.</w:t>
              </w:r>
            </w:p>
            <w:p w:rsidR="00860C20" w:rsidRDefault="00860C20" w:rsidP="00860C20">
              <w:pPr>
                <w:pStyle w:val="Bibliography"/>
                <w:rPr>
                  <w:noProof/>
                  <w:lang w:val="en-US"/>
                </w:rPr>
              </w:pPr>
              <w:r>
                <w:rPr>
                  <w:noProof/>
                  <w:lang w:val="en-US"/>
                </w:rPr>
                <w:t xml:space="preserve">Lundy, V., &amp; Morin, P.-P. (2013). Project Leadership Influences Resistance to Change: The Case of the Canadian Public Service. </w:t>
              </w:r>
              <w:r>
                <w:rPr>
                  <w:i/>
                  <w:iCs/>
                  <w:noProof/>
                  <w:lang w:val="en-US"/>
                </w:rPr>
                <w:t>Project Management Journal</w:t>
              </w:r>
              <w:r>
                <w:rPr>
                  <w:noProof/>
                  <w:lang w:val="en-US"/>
                </w:rPr>
                <w:t xml:space="preserve"> (44), 45-64.</w:t>
              </w:r>
            </w:p>
            <w:p w:rsidR="00860C20" w:rsidRDefault="00860C20" w:rsidP="00860C20">
              <w:pPr>
                <w:pStyle w:val="Bibliography"/>
                <w:rPr>
                  <w:noProof/>
                  <w:lang w:val="en-US"/>
                </w:rPr>
              </w:pPr>
              <w:r>
                <w:rPr>
                  <w:noProof/>
                  <w:lang w:val="en-US"/>
                </w:rPr>
                <w:t xml:space="preserve">McCrae, R. R. (1994). Openness to Experience: expanding the boundaries of Factor V. </w:t>
              </w:r>
              <w:r>
                <w:rPr>
                  <w:i/>
                  <w:iCs/>
                  <w:noProof/>
                  <w:lang w:val="en-US"/>
                </w:rPr>
                <w:t>European Journal of Personality</w:t>
              </w:r>
              <w:r>
                <w:rPr>
                  <w:noProof/>
                  <w:lang w:val="en-US"/>
                </w:rPr>
                <w:t xml:space="preserve"> (8), 251-272.</w:t>
              </w:r>
            </w:p>
            <w:p w:rsidR="00860C20" w:rsidRDefault="00860C20" w:rsidP="00860C20">
              <w:pPr>
                <w:pStyle w:val="Bibliography"/>
                <w:rPr>
                  <w:noProof/>
                  <w:lang w:val="en-US"/>
                </w:rPr>
              </w:pPr>
              <w:r>
                <w:rPr>
                  <w:noProof/>
                  <w:lang w:val="en-US"/>
                </w:rPr>
                <w:t xml:space="preserve">Meade, A. W., Watson, A. M., &amp; Kroustalis, C. M. (2007). Assessing Common Methods Bias in Organizational Research. </w:t>
              </w:r>
              <w:r>
                <w:rPr>
                  <w:i/>
                  <w:iCs/>
                  <w:noProof/>
                  <w:lang w:val="en-US"/>
                </w:rPr>
                <w:t>22nd Annual Meeting of the Society for Industrial and Organizational Psychology</w:t>
              </w:r>
              <w:r>
                <w:rPr>
                  <w:noProof/>
                  <w:lang w:val="en-US"/>
                </w:rPr>
                <w:t xml:space="preserve"> (pp. 1-10). New York: .</w:t>
              </w:r>
            </w:p>
            <w:p w:rsidR="00860C20" w:rsidRDefault="00860C20" w:rsidP="00860C20">
              <w:pPr>
                <w:pStyle w:val="Bibliography"/>
                <w:rPr>
                  <w:noProof/>
                  <w:lang w:val="en-GB"/>
                </w:rPr>
              </w:pPr>
              <w:r>
                <w:rPr>
                  <w:noProof/>
                  <w:lang w:val="en-GB"/>
                </w:rPr>
                <w:t xml:space="preserve">Rabobank. (n.d.). </w:t>
              </w:r>
              <w:r>
                <w:rPr>
                  <w:i/>
                  <w:iCs/>
                  <w:noProof/>
                  <w:lang w:val="en-GB"/>
                </w:rPr>
                <w:t>Our aim is to enable a business to survive</w:t>
              </w:r>
              <w:r>
                <w:rPr>
                  <w:noProof/>
                  <w:lang w:val="en-GB"/>
                </w:rPr>
                <w:t>. Retrieved April 29, 2015, from Background stories: Cooperative, Special Asset Management: https://www.rabobank.com/en/about-rabobank/background-stories/cooperative/our-aim-is-to-enable-a-business-to-survive.html</w:t>
              </w:r>
            </w:p>
            <w:p w:rsidR="00860C20" w:rsidRDefault="00860C20" w:rsidP="00860C20">
              <w:pPr>
                <w:pStyle w:val="Bibliography"/>
                <w:rPr>
                  <w:noProof/>
                  <w:lang w:val="en-US"/>
                </w:rPr>
              </w:pPr>
              <w:r>
                <w:rPr>
                  <w:noProof/>
                  <w:lang w:val="en-US"/>
                </w:rPr>
                <w:t xml:space="preserve">Rothmann, S. C. (2003). The Big Five Personality Dimensions and Job Performance. </w:t>
              </w:r>
              <w:r>
                <w:rPr>
                  <w:i/>
                  <w:iCs/>
                  <w:noProof/>
                  <w:lang w:val="en-US"/>
                </w:rPr>
                <w:t>Journal of Industrial Psychology</w:t>
              </w:r>
              <w:r>
                <w:rPr>
                  <w:noProof/>
                  <w:lang w:val="en-US"/>
                </w:rPr>
                <w:t xml:space="preserve"> , 68-74.</w:t>
              </w:r>
            </w:p>
            <w:p w:rsidR="00007524" w:rsidRPr="00F5592E" w:rsidRDefault="00285104" w:rsidP="00860C20">
              <w:pPr>
                <w:pStyle w:val="Bibliography"/>
                <w:spacing w:line="360" w:lineRule="auto"/>
                <w:rPr>
                  <w:sz w:val="24"/>
                  <w:szCs w:val="24"/>
                  <w:lang w:val="en-US"/>
                </w:rPr>
              </w:pPr>
              <w:r w:rsidRPr="00F5592E">
                <w:rPr>
                  <w:sz w:val="24"/>
                  <w:szCs w:val="24"/>
                  <w:lang w:val="en-US"/>
                </w:rPr>
                <w:fldChar w:fldCharType="end"/>
              </w:r>
            </w:p>
          </w:sdtContent>
        </w:sdt>
      </w:sdtContent>
    </w:sdt>
    <w:p w:rsidR="00007524" w:rsidRPr="00F5592E" w:rsidRDefault="009137D5" w:rsidP="009137D5">
      <w:pPr>
        <w:pStyle w:val="Heading2"/>
        <w:spacing w:line="360" w:lineRule="auto"/>
        <w:rPr>
          <w:lang w:val="en-US"/>
        </w:rPr>
      </w:pPr>
      <w:r w:rsidRPr="00F5592E">
        <w:rPr>
          <w:lang w:val="en-US"/>
        </w:rPr>
        <w:br w:type="page"/>
      </w:r>
      <w:bookmarkStart w:id="50" w:name="_Toc426324652"/>
      <w:r w:rsidRPr="00F5592E">
        <w:rPr>
          <w:lang w:val="en-US"/>
        </w:rPr>
        <w:lastRenderedPageBreak/>
        <w:t>8. Appendices</w:t>
      </w:r>
      <w:bookmarkEnd w:id="50"/>
    </w:p>
    <w:p w:rsidR="009137D5" w:rsidRPr="00F5592E" w:rsidRDefault="009137D5" w:rsidP="009137D5">
      <w:pPr>
        <w:pStyle w:val="Heading3"/>
        <w:spacing w:line="360" w:lineRule="auto"/>
        <w:rPr>
          <w:sz w:val="24"/>
          <w:szCs w:val="24"/>
          <w:lang w:val="en-US"/>
        </w:rPr>
      </w:pPr>
      <w:bookmarkStart w:id="51" w:name="_Toc426324653"/>
      <w:r w:rsidRPr="00F5592E">
        <w:rPr>
          <w:sz w:val="24"/>
          <w:szCs w:val="24"/>
          <w:lang w:val="en-US"/>
        </w:rPr>
        <w:t>8.1 Appendix 1: survey in Dutch (as distributed to the resp</w:t>
      </w:r>
      <w:r w:rsidR="006D04B2" w:rsidRPr="00F5592E">
        <w:rPr>
          <w:sz w:val="24"/>
          <w:szCs w:val="24"/>
          <w:lang w:val="en-US"/>
        </w:rPr>
        <w:t>o</w:t>
      </w:r>
      <w:r w:rsidRPr="00F5592E">
        <w:rPr>
          <w:sz w:val="24"/>
          <w:szCs w:val="24"/>
          <w:lang w:val="en-US"/>
        </w:rPr>
        <w:t>ndents)</w:t>
      </w:r>
      <w:bookmarkEnd w:id="51"/>
    </w:p>
    <w:p w:rsidR="006D04B2" w:rsidRPr="00F5592E" w:rsidRDefault="006D04B2" w:rsidP="006D04B2">
      <w:pPr>
        <w:pStyle w:val="z-TopofForm"/>
        <w:rPr>
          <w:lang w:val="en-US"/>
        </w:rPr>
      </w:pPr>
      <w:r w:rsidRPr="00F5592E">
        <w:rPr>
          <w:lang w:val="en-US"/>
        </w:rPr>
        <w:t>Bovenkant formulier</w:t>
      </w:r>
    </w:p>
    <w:p w:rsidR="006D04B2" w:rsidRPr="00F5592E" w:rsidRDefault="006D04B2" w:rsidP="006D04B2">
      <w:pPr>
        <w:rPr>
          <w:rFonts w:ascii="Arial" w:hAnsi="Arial" w:cs="Arial"/>
          <w:color w:val="000000"/>
          <w:sz w:val="30"/>
          <w:szCs w:val="30"/>
          <w:lang w:val="en-US"/>
        </w:rPr>
      </w:pPr>
    </w:p>
    <w:p w:rsidR="006D04B2" w:rsidRPr="003A1F56" w:rsidRDefault="006D04B2" w:rsidP="006D04B2">
      <w:pPr>
        <w:pStyle w:val="NoSpacing"/>
        <w:rPr>
          <w:szCs w:val="45"/>
          <w:lang w:val="nl-NL"/>
        </w:rPr>
      </w:pPr>
      <w:r w:rsidRPr="003A1F56">
        <w:rPr>
          <w:szCs w:val="30"/>
          <w:lang w:val="nl-NL"/>
        </w:rPr>
        <w:t>Welkom en bij voorbaat dank voor uw participatie in deze enquête. </w:t>
      </w:r>
    </w:p>
    <w:p w:rsidR="006D04B2" w:rsidRPr="003A1F56" w:rsidRDefault="006D04B2" w:rsidP="006D04B2">
      <w:pPr>
        <w:pStyle w:val="NoSpacing"/>
        <w:rPr>
          <w:lang w:val="nl-NL"/>
        </w:rPr>
      </w:pPr>
      <w:r w:rsidRPr="003A1F56">
        <w:rPr>
          <w:lang w:val="nl-NL"/>
        </w:rPr>
        <w:t>Wij willen graag benadrukken dat het van groot belang is dat u het antwoord kiest dat het dichtste bij uzelf staat. </w:t>
      </w:r>
    </w:p>
    <w:p w:rsidR="006D04B2" w:rsidRPr="003A1F56" w:rsidRDefault="006D04B2" w:rsidP="006D04B2">
      <w:pPr>
        <w:pStyle w:val="NoSpacing"/>
        <w:rPr>
          <w:lang w:val="nl-NL"/>
        </w:rPr>
      </w:pPr>
      <w:r w:rsidRPr="003A1F56">
        <w:rPr>
          <w:lang w:val="nl-NL"/>
        </w:rPr>
        <w:t>Wij willen u erop attent maken dat er geen 'vorige'-knop is. Wees dus alstublieft zeker over uw antwoord voordat u naar de volgende vraag gaat!</w:t>
      </w:r>
    </w:p>
    <w:p w:rsidR="006D04B2" w:rsidRPr="003A1F56" w:rsidRDefault="006D04B2" w:rsidP="006D04B2">
      <w:pPr>
        <w:pStyle w:val="NoSpacing"/>
        <w:rPr>
          <w:lang w:val="nl-NL"/>
        </w:rPr>
      </w:pPr>
    </w:p>
    <w:p w:rsidR="006D04B2" w:rsidRPr="003A1F56" w:rsidRDefault="006D04B2" w:rsidP="006D04B2">
      <w:pPr>
        <w:pStyle w:val="NoSpacing"/>
        <w:rPr>
          <w:lang w:val="nl-NL"/>
        </w:rPr>
      </w:pPr>
      <w:r w:rsidRPr="003A1F56">
        <w:rPr>
          <w:lang w:val="nl-NL"/>
        </w:rPr>
        <w:t>Er is geen vastgestelde tijd waarbinnen u de vragenlijst moet beantwoorden. </w:t>
      </w:r>
    </w:p>
    <w:p w:rsidR="006D04B2" w:rsidRPr="003A1F56" w:rsidRDefault="006D04B2" w:rsidP="006D04B2">
      <w:pPr>
        <w:pStyle w:val="NoSpacing"/>
        <w:rPr>
          <w:lang w:val="nl-NL"/>
        </w:rPr>
      </w:pPr>
    </w:p>
    <w:p w:rsidR="006D04B2" w:rsidRPr="003A1F56" w:rsidRDefault="006D04B2" w:rsidP="006D04B2">
      <w:pPr>
        <w:pStyle w:val="NoSpacing"/>
        <w:rPr>
          <w:lang w:val="nl-NL"/>
        </w:rPr>
      </w:pPr>
      <w:r w:rsidRPr="003A1F56">
        <w:rPr>
          <w:lang w:val="nl-NL"/>
        </w:rPr>
        <w:t>Mocht u vragen en/of opmerkingen hebben tijdens de enquête, pauzeer deze, dan kunt u uw vraag sturen naar het volgende e-mail adres:</w:t>
      </w:r>
    </w:p>
    <w:p w:rsidR="006D04B2" w:rsidRPr="003A1F56" w:rsidRDefault="006D04B2" w:rsidP="006D04B2">
      <w:pPr>
        <w:pStyle w:val="NoSpacing"/>
        <w:rPr>
          <w:lang w:val="nl-NL"/>
        </w:rPr>
      </w:pPr>
      <w:r w:rsidRPr="003A1F56">
        <w:rPr>
          <w:lang w:val="nl-NL"/>
        </w:rPr>
        <w:t>CmpanySurvey@outlook.com</w:t>
      </w:r>
    </w:p>
    <w:p w:rsidR="006D04B2" w:rsidRPr="003A1F56" w:rsidRDefault="006D04B2" w:rsidP="006D04B2">
      <w:pPr>
        <w:pStyle w:val="NoSpacing"/>
        <w:rPr>
          <w:szCs w:val="30"/>
          <w:lang w:val="nl-NL"/>
        </w:rPr>
      </w:pPr>
      <w:r w:rsidRPr="003A1F56">
        <w:rPr>
          <w:szCs w:val="30"/>
          <w:lang w:val="nl-NL"/>
        </w:rPr>
        <w:t>Q54.</w:t>
      </w:r>
      <w:r w:rsidRPr="003A1F56">
        <w:rPr>
          <w:rStyle w:val="apple-converted-space"/>
          <w:szCs w:val="30"/>
          <w:lang w:val="nl-NL"/>
        </w:rPr>
        <w:t> </w:t>
      </w:r>
      <w:r w:rsidRPr="003A1F56">
        <w:rPr>
          <w:szCs w:val="30"/>
          <w:lang w:val="nl-NL"/>
        </w:rPr>
        <w:t>Zou u ons willen vertellen hoeveel jaar u uw huidige functie vervult? </w:t>
      </w:r>
    </w:p>
    <w:p w:rsidR="006D04B2" w:rsidRPr="003A1F56" w:rsidRDefault="006D04B2" w:rsidP="006D04B2">
      <w:pPr>
        <w:pStyle w:val="NoSpacing"/>
        <w:rPr>
          <w:b/>
          <w:bCs/>
          <w:color w:val="333333"/>
          <w:lang w:val="nl-NL"/>
        </w:rPr>
      </w:pPr>
    </w:p>
    <w:p w:rsidR="006D04B2" w:rsidRPr="003A1F56" w:rsidRDefault="006D04B2" w:rsidP="006D04B2">
      <w:pPr>
        <w:pStyle w:val="NoSpacing"/>
        <w:rPr>
          <w:szCs w:val="30"/>
          <w:lang w:val="nl-NL"/>
        </w:rPr>
      </w:pPr>
      <w:r w:rsidRPr="003A1F56">
        <w:rPr>
          <w:szCs w:val="30"/>
          <w:lang w:val="nl-NL"/>
        </w:rPr>
        <w:t>Als u dit niet zeker weet, geef dit dan als volgt aan: </w:t>
      </w:r>
    </w:p>
    <w:p w:rsidR="006D04B2" w:rsidRPr="003A1F56" w:rsidRDefault="006D04B2" w:rsidP="006D04B2">
      <w:pPr>
        <w:pStyle w:val="NoSpacing"/>
        <w:rPr>
          <w:szCs w:val="30"/>
          <w:lang w:val="nl-NL"/>
        </w:rPr>
      </w:pPr>
      <w:r w:rsidRPr="003A1F56">
        <w:rPr>
          <w:szCs w:val="30"/>
          <w:lang w:val="nl-NL"/>
        </w:rPr>
        <w:t>"schatting: # jaar"</w:t>
      </w:r>
    </w:p>
    <w:p w:rsidR="006D04B2" w:rsidRPr="003A1F56" w:rsidRDefault="006D04B2" w:rsidP="006D04B2">
      <w:pPr>
        <w:pStyle w:val="NoSpacing"/>
        <w:rPr>
          <w:szCs w:val="30"/>
          <w:lang w:val="nl-NL"/>
        </w:rPr>
      </w:pPr>
      <w:r w:rsidRPr="003A1F56">
        <w:rPr>
          <w:lang w:val="nl-NL"/>
        </w:rPr>
        <w:t>Q1.</w:t>
      </w:r>
      <w:r w:rsidRPr="003A1F56">
        <w:rPr>
          <w:rStyle w:val="apple-converted-space"/>
          <w:szCs w:val="40"/>
          <w:lang w:val="nl-NL"/>
        </w:rPr>
        <w:t> </w:t>
      </w:r>
      <w:r w:rsidRPr="003A1F56">
        <w:rPr>
          <w:lang w:val="nl-NL"/>
        </w:rPr>
        <w:t>Kunt u aangeven in hoeverre u het eens bent met de volgende zinnen?</w:t>
      </w:r>
    </w:p>
    <w:p w:rsidR="006D04B2" w:rsidRPr="003A1F56" w:rsidRDefault="006D04B2" w:rsidP="006D04B2">
      <w:pPr>
        <w:pStyle w:val="NoSpacing"/>
        <w:rPr>
          <w:lang w:val="nl-NL"/>
        </w:rPr>
      </w:pPr>
      <w:r w:rsidRPr="003A1F56">
        <w:rPr>
          <w:lang w:val="nl-NL"/>
        </w:rPr>
        <w:t>Ik heb moeite met het begrijpen van abstracte ideeën.</w:t>
      </w:r>
    </w:p>
    <w:p w:rsidR="006D04B2" w:rsidRPr="003A1F56" w:rsidRDefault="006D04B2" w:rsidP="006D04B2">
      <w:pPr>
        <w:pStyle w:val="NoSpacing"/>
        <w:rPr>
          <w:lang w:val="nl-NL"/>
        </w:rPr>
      </w:pPr>
      <w:r w:rsidRPr="00F5592E">
        <w:rPr>
          <w:szCs w:val="30"/>
          <w:lang w:val="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6" type="#_x0000_t75" style="width:20.25pt;height:18pt" o:ole="">
            <v:imagedata r:id="rId17" o:title=""/>
          </v:shape>
          <w:control r:id="rId18" w:name="DefaultOcxName12" w:shapeid="_x0000_i127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279" type="#_x0000_t75" style="width:20.25pt;height:18pt" o:ole="">
            <v:imagedata r:id="rId17" o:title=""/>
          </v:shape>
          <w:control r:id="rId19" w:name="DefaultOcxName13" w:shapeid="_x0000_i127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282" type="#_x0000_t75" style="width:20.25pt;height:18pt" o:ole="">
            <v:imagedata r:id="rId17" o:title=""/>
          </v:shape>
          <w:control r:id="rId20" w:name="DefaultOcxName14" w:shapeid="_x0000_i128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285" type="#_x0000_t75" style="width:20.25pt;height:18pt" o:ole="">
            <v:imagedata r:id="rId21" o:title=""/>
          </v:shape>
          <w:control r:id="rId22" w:name="DefaultOcxName15" w:shapeid="_x0000_i128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288" type="#_x0000_t75" style="width:20.25pt;height:18pt" o:ole="">
            <v:imagedata r:id="rId17" o:title=""/>
          </v:shape>
          <w:control r:id="rId23" w:name="DefaultOcxName16" w:shapeid="_x0000_i128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lang w:val="nl-NL"/>
        </w:rPr>
        <w:t>Q2.</w:t>
      </w:r>
    </w:p>
    <w:p w:rsidR="006D04B2" w:rsidRPr="003A1F56" w:rsidRDefault="006D04B2" w:rsidP="006D04B2">
      <w:pPr>
        <w:pStyle w:val="NoSpacing"/>
        <w:rPr>
          <w:lang w:val="nl-NL"/>
        </w:rPr>
      </w:pPr>
      <w:r w:rsidRPr="003A1F56">
        <w:rPr>
          <w:lang w:val="nl-NL"/>
        </w:rPr>
        <w:t>Ik ben niet geïnteresseerd in abstracte ideeën.</w:t>
      </w:r>
    </w:p>
    <w:p w:rsidR="006D04B2" w:rsidRPr="003A1F56" w:rsidRDefault="006D04B2" w:rsidP="006D04B2">
      <w:pPr>
        <w:pStyle w:val="NoSpacing"/>
        <w:rPr>
          <w:lang w:val="nl-NL"/>
        </w:rPr>
      </w:pPr>
      <w:r w:rsidRPr="00F5592E">
        <w:rPr>
          <w:szCs w:val="30"/>
          <w:lang w:val="en-US"/>
        </w:rPr>
        <w:object w:dxaOrig="1440" w:dyaOrig="1440">
          <v:shape id="_x0000_i1291" type="#_x0000_t75" style="width:20.25pt;height:18pt" o:ole="">
            <v:imagedata r:id="rId17" o:title=""/>
          </v:shape>
          <w:control r:id="rId24" w:name="DefaultOcxName17" w:shapeid="_x0000_i129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294" type="#_x0000_t75" style="width:20.25pt;height:18pt" o:ole="">
            <v:imagedata r:id="rId17" o:title=""/>
          </v:shape>
          <w:control r:id="rId25" w:name="DefaultOcxName18" w:shapeid="_x0000_i129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297" type="#_x0000_t75" style="width:20.25pt;height:18pt" o:ole="">
            <v:imagedata r:id="rId21" o:title=""/>
          </v:shape>
          <w:control r:id="rId26" w:name="DefaultOcxName19" w:shapeid="_x0000_i129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300" type="#_x0000_t75" style="width:20.25pt;height:18pt" o:ole="">
            <v:imagedata r:id="rId17" o:title=""/>
          </v:shape>
          <w:control r:id="rId27" w:name="DefaultOcxName20" w:shapeid="_x0000_i130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303" type="#_x0000_t75" style="width:20.25pt;height:18pt" o:ole="">
            <v:imagedata r:id="rId17" o:title=""/>
          </v:shape>
          <w:control r:id="rId28" w:name="DefaultOcxName21" w:shapeid="_x0000_i130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lang w:val="nl-NL"/>
        </w:rPr>
        <w:t>Q41.</w:t>
      </w:r>
    </w:p>
    <w:p w:rsidR="006D04B2" w:rsidRPr="003A1F56" w:rsidRDefault="006D04B2" w:rsidP="006D04B2">
      <w:pPr>
        <w:pStyle w:val="NoSpacing"/>
        <w:rPr>
          <w:lang w:val="nl-NL"/>
        </w:rPr>
      </w:pPr>
      <w:r w:rsidRPr="003A1F56">
        <w:rPr>
          <w:lang w:val="nl-NL"/>
        </w:rPr>
        <w:t>Ik heb een grote woordenschat.</w:t>
      </w:r>
    </w:p>
    <w:p w:rsidR="006D04B2" w:rsidRPr="003A1F56" w:rsidRDefault="006D04B2" w:rsidP="006D04B2">
      <w:pPr>
        <w:pStyle w:val="NoSpacing"/>
        <w:rPr>
          <w:szCs w:val="40"/>
          <w:lang w:val="nl-NL"/>
        </w:rPr>
      </w:pPr>
      <w:r w:rsidRPr="00F5592E">
        <w:rPr>
          <w:szCs w:val="30"/>
          <w:lang w:val="en-US"/>
        </w:rPr>
        <w:object w:dxaOrig="1440" w:dyaOrig="1440">
          <v:shape id="_x0000_i1306" type="#_x0000_t75" style="width:20.25pt;height:18pt" o:ole="">
            <v:imagedata r:id="rId21" o:title=""/>
          </v:shape>
          <w:control r:id="rId29" w:name="DefaultOcxName22" w:shapeid="_x0000_i130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309" type="#_x0000_t75" style="width:20.25pt;height:18pt" o:ole="">
            <v:imagedata r:id="rId17" o:title=""/>
          </v:shape>
          <w:control r:id="rId30" w:name="DefaultOcxName23" w:shapeid="_x0000_i130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312" type="#_x0000_t75" style="width:20.25pt;height:18pt" o:ole="">
            <v:imagedata r:id="rId17" o:title=""/>
          </v:shape>
          <w:control r:id="rId31" w:name="DefaultOcxName24" w:shapeid="_x0000_i131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315" type="#_x0000_t75" style="width:20.25pt;height:18pt" o:ole="">
            <v:imagedata r:id="rId17" o:title=""/>
          </v:shape>
          <w:control r:id="rId32" w:name="DefaultOcxName25" w:shapeid="_x0000_i131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318" type="#_x0000_t75" style="width:20.25pt;height:18pt" o:ole="">
            <v:imagedata r:id="rId17" o:title=""/>
          </v:shape>
          <w:control r:id="rId33" w:name="DefaultOcxName26" w:shapeid="_x0000_i1318"/>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Q3.</w:t>
      </w:r>
    </w:p>
    <w:p w:rsidR="006D04B2" w:rsidRPr="003A1F56" w:rsidRDefault="006D04B2" w:rsidP="006D04B2">
      <w:pPr>
        <w:pStyle w:val="NoSpacing"/>
        <w:rPr>
          <w:szCs w:val="40"/>
          <w:lang w:val="nl-NL"/>
        </w:rPr>
      </w:pPr>
      <w:r w:rsidRPr="003A1F56">
        <w:rPr>
          <w:lang w:val="nl-NL"/>
        </w:rPr>
        <w:lastRenderedPageBreak/>
        <w:t>Ik heb geen grote verbeelding</w:t>
      </w:r>
      <w:r w:rsidRPr="003A1F56">
        <w:rPr>
          <w:szCs w:val="40"/>
          <w:lang w:val="nl-NL"/>
        </w:rPr>
        <w:t>skracht.</w:t>
      </w:r>
    </w:p>
    <w:p w:rsidR="006D04B2" w:rsidRPr="003A1F56" w:rsidRDefault="006D04B2" w:rsidP="006D04B2">
      <w:pPr>
        <w:pStyle w:val="NoSpacing"/>
        <w:rPr>
          <w:szCs w:val="40"/>
          <w:lang w:val="nl-NL"/>
        </w:rPr>
      </w:pPr>
      <w:r w:rsidRPr="00F5592E">
        <w:rPr>
          <w:szCs w:val="30"/>
          <w:lang w:val="en-US"/>
        </w:rPr>
        <w:object w:dxaOrig="1440" w:dyaOrig="1440">
          <v:shape id="_x0000_i1321" type="#_x0000_t75" style="width:20.25pt;height:18pt" o:ole="">
            <v:imagedata r:id="rId21" o:title=""/>
          </v:shape>
          <w:control r:id="rId34" w:name="DefaultOcxName27" w:shapeid="_x0000_i132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324" type="#_x0000_t75" style="width:20.25pt;height:18pt" o:ole="">
            <v:imagedata r:id="rId17" o:title=""/>
          </v:shape>
          <w:control r:id="rId35" w:name="DefaultOcxName28" w:shapeid="_x0000_i132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327" type="#_x0000_t75" style="width:20.25pt;height:18pt" o:ole="">
            <v:imagedata r:id="rId17" o:title=""/>
          </v:shape>
          <w:control r:id="rId36" w:name="DefaultOcxName29" w:shapeid="_x0000_i132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330" type="#_x0000_t75" style="width:20.25pt;height:18pt" o:ole="">
            <v:imagedata r:id="rId17" o:title=""/>
          </v:shape>
          <w:control r:id="rId37" w:name="DefaultOcxName30" w:shapeid="_x0000_i133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333" type="#_x0000_t75" style="width:20.25pt;height:18pt" o:ole="">
            <v:imagedata r:id="rId17" o:title=""/>
          </v:shape>
          <w:control r:id="rId38" w:name="DefaultOcxName31" w:shapeid="_x0000_i133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Q4.</w:t>
      </w:r>
    </w:p>
    <w:p w:rsidR="006D04B2" w:rsidRPr="003A1F56" w:rsidRDefault="006D04B2" w:rsidP="006D04B2">
      <w:pPr>
        <w:pStyle w:val="NoSpacing"/>
        <w:rPr>
          <w:szCs w:val="40"/>
          <w:lang w:val="nl-NL"/>
        </w:rPr>
      </w:pPr>
      <w:r w:rsidRPr="003A1F56">
        <w:rPr>
          <w:szCs w:val="40"/>
          <w:lang w:val="nl-NL"/>
        </w:rPr>
        <w:t>Ik zit vol met ideeën.</w:t>
      </w:r>
    </w:p>
    <w:p w:rsidR="006D04B2" w:rsidRPr="003A1F56" w:rsidRDefault="006D04B2" w:rsidP="006D04B2">
      <w:pPr>
        <w:pStyle w:val="NoSpacing"/>
        <w:rPr>
          <w:szCs w:val="40"/>
          <w:lang w:val="nl-NL"/>
        </w:rPr>
      </w:pPr>
      <w:r w:rsidRPr="00F5592E">
        <w:rPr>
          <w:szCs w:val="30"/>
          <w:lang w:val="en-US"/>
        </w:rPr>
        <w:object w:dxaOrig="1440" w:dyaOrig="1440">
          <v:shape id="_x0000_i1336" type="#_x0000_t75" style="width:20.25pt;height:18pt" o:ole="">
            <v:imagedata r:id="rId17" o:title=""/>
          </v:shape>
          <w:control r:id="rId39" w:name="DefaultOcxName32" w:shapeid="_x0000_i133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339" type="#_x0000_t75" style="width:20.25pt;height:18pt" o:ole="">
            <v:imagedata r:id="rId17" o:title=""/>
          </v:shape>
          <w:control r:id="rId40" w:name="DefaultOcxName33" w:shapeid="_x0000_i133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342" type="#_x0000_t75" style="width:20.25pt;height:18pt" o:ole="">
            <v:imagedata r:id="rId17" o:title=""/>
          </v:shape>
          <w:control r:id="rId41" w:name="DefaultOcxName34" w:shapeid="_x0000_i134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345" type="#_x0000_t75" style="width:20.25pt;height:18pt" o:ole="">
            <v:imagedata r:id="rId17" o:title=""/>
          </v:shape>
          <w:control r:id="rId42" w:name="DefaultOcxName35" w:shapeid="_x0000_i134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348" type="#_x0000_t75" style="width:20.25pt;height:18pt" o:ole="">
            <v:imagedata r:id="rId21" o:title=""/>
          </v:shape>
          <w:control r:id="rId43" w:name="DefaultOcxName36" w:shapeid="_x0000_i134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Q5.</w:t>
      </w:r>
    </w:p>
    <w:p w:rsidR="006D04B2" w:rsidRPr="003A1F56" w:rsidRDefault="006D04B2" w:rsidP="006D04B2">
      <w:pPr>
        <w:pStyle w:val="NoSpacing"/>
        <w:rPr>
          <w:szCs w:val="40"/>
          <w:lang w:val="nl-NL"/>
        </w:rPr>
      </w:pPr>
      <w:r w:rsidRPr="003A1F56">
        <w:rPr>
          <w:szCs w:val="40"/>
          <w:lang w:val="nl-NL"/>
        </w:rPr>
        <w:t>Ik begrijp zaken snel.</w:t>
      </w:r>
    </w:p>
    <w:p w:rsidR="006D04B2" w:rsidRPr="003A1F56" w:rsidRDefault="006D04B2" w:rsidP="006D04B2">
      <w:pPr>
        <w:pStyle w:val="NoSpacing"/>
        <w:rPr>
          <w:szCs w:val="40"/>
          <w:lang w:val="nl-NL"/>
        </w:rPr>
      </w:pPr>
      <w:r w:rsidRPr="00F5592E">
        <w:rPr>
          <w:szCs w:val="30"/>
          <w:lang w:val="en-US"/>
        </w:rPr>
        <w:object w:dxaOrig="1440" w:dyaOrig="1440">
          <v:shape id="_x0000_i1351" type="#_x0000_t75" style="width:20.25pt;height:18pt" o:ole="">
            <v:imagedata r:id="rId17" o:title=""/>
          </v:shape>
          <w:control r:id="rId44" w:name="DefaultOcxName37" w:shapeid="_x0000_i135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354" type="#_x0000_t75" style="width:20.25pt;height:18pt" o:ole="">
            <v:imagedata r:id="rId17" o:title=""/>
          </v:shape>
          <w:control r:id="rId45" w:name="DefaultOcxName38" w:shapeid="_x0000_i135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357" type="#_x0000_t75" style="width:20.25pt;height:18pt" o:ole="">
            <v:imagedata r:id="rId17" o:title=""/>
          </v:shape>
          <w:control r:id="rId46" w:name="DefaultOcxName39" w:shapeid="_x0000_i135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360" type="#_x0000_t75" style="width:20.25pt;height:18pt" o:ole="">
            <v:imagedata r:id="rId21" o:title=""/>
          </v:shape>
          <w:control r:id="rId47" w:name="DefaultOcxName40" w:shapeid="_x0000_i136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363" type="#_x0000_t75" style="width:20.25pt;height:18pt" o:ole="">
            <v:imagedata r:id="rId17" o:title=""/>
          </v:shape>
          <w:control r:id="rId48" w:name="DefaultOcxName41" w:shapeid="_x0000_i136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Q6.</w:t>
      </w:r>
    </w:p>
    <w:p w:rsidR="006D04B2" w:rsidRPr="003A1F56" w:rsidRDefault="006D04B2" w:rsidP="006D04B2">
      <w:pPr>
        <w:pStyle w:val="NoSpacing"/>
        <w:rPr>
          <w:szCs w:val="40"/>
          <w:lang w:val="nl-NL"/>
        </w:rPr>
      </w:pPr>
      <w:r w:rsidRPr="003A1F56">
        <w:rPr>
          <w:szCs w:val="40"/>
          <w:lang w:val="nl-NL"/>
        </w:rPr>
        <w:t>Ik gebruik moeilijke woorden.</w:t>
      </w:r>
    </w:p>
    <w:p w:rsidR="006D04B2" w:rsidRPr="003A1F56" w:rsidRDefault="006D04B2" w:rsidP="006D04B2">
      <w:pPr>
        <w:pStyle w:val="NoSpacing"/>
        <w:rPr>
          <w:szCs w:val="40"/>
          <w:lang w:val="nl-NL"/>
        </w:rPr>
      </w:pPr>
      <w:r w:rsidRPr="00F5592E">
        <w:rPr>
          <w:szCs w:val="30"/>
          <w:lang w:val="en-US"/>
        </w:rPr>
        <w:object w:dxaOrig="1440" w:dyaOrig="1440">
          <v:shape id="_x0000_i1366" type="#_x0000_t75" style="width:20.25pt;height:18pt" o:ole="">
            <v:imagedata r:id="rId21" o:title=""/>
          </v:shape>
          <w:control r:id="rId49" w:name="DefaultOcxName42" w:shapeid="_x0000_i136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369" type="#_x0000_t75" style="width:20.25pt;height:18pt" o:ole="">
            <v:imagedata r:id="rId17" o:title=""/>
          </v:shape>
          <w:control r:id="rId50" w:name="DefaultOcxName43" w:shapeid="_x0000_i136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372" type="#_x0000_t75" style="width:20.25pt;height:18pt" o:ole="">
            <v:imagedata r:id="rId17" o:title=""/>
          </v:shape>
          <w:control r:id="rId51" w:name="DefaultOcxName44" w:shapeid="_x0000_i137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375" type="#_x0000_t75" style="width:20.25pt;height:18pt" o:ole="">
            <v:imagedata r:id="rId17" o:title=""/>
          </v:shape>
          <w:control r:id="rId52" w:name="DefaultOcxName45" w:shapeid="_x0000_i137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378" type="#_x0000_t75" style="width:20.25pt;height:18pt" o:ole="">
            <v:imagedata r:id="rId17" o:title=""/>
          </v:shape>
          <w:control r:id="rId53" w:name="DefaultOcxName46" w:shapeid="_x0000_i137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Q7.</w:t>
      </w:r>
    </w:p>
    <w:p w:rsidR="006D04B2" w:rsidRPr="003A1F56" w:rsidRDefault="006D04B2" w:rsidP="006D04B2">
      <w:pPr>
        <w:pStyle w:val="NoSpacing"/>
        <w:rPr>
          <w:szCs w:val="40"/>
          <w:lang w:val="nl-NL"/>
        </w:rPr>
      </w:pPr>
      <w:r w:rsidRPr="003A1F56">
        <w:rPr>
          <w:szCs w:val="40"/>
          <w:lang w:val="nl-NL"/>
        </w:rPr>
        <w:t>Ik besteed tijd aan reflectie.</w:t>
      </w:r>
    </w:p>
    <w:p w:rsidR="006D04B2" w:rsidRPr="003A1F56" w:rsidRDefault="006D04B2" w:rsidP="006D04B2">
      <w:pPr>
        <w:pStyle w:val="NoSpacing"/>
        <w:rPr>
          <w:szCs w:val="40"/>
          <w:lang w:val="nl-NL"/>
        </w:rPr>
      </w:pPr>
      <w:r w:rsidRPr="00F5592E">
        <w:rPr>
          <w:szCs w:val="30"/>
          <w:lang w:val="en-US"/>
        </w:rPr>
        <w:object w:dxaOrig="1440" w:dyaOrig="1440">
          <v:shape id="_x0000_i1381" type="#_x0000_t75" style="width:20.25pt;height:18pt" o:ole="">
            <v:imagedata r:id="rId17" o:title=""/>
          </v:shape>
          <w:control r:id="rId54" w:name="DefaultOcxName47" w:shapeid="_x0000_i138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384" type="#_x0000_t75" style="width:20.25pt;height:18pt" o:ole="">
            <v:imagedata r:id="rId17" o:title=""/>
          </v:shape>
          <w:control r:id="rId55" w:name="DefaultOcxName48" w:shapeid="_x0000_i138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387" type="#_x0000_t75" style="width:20.25pt;height:18pt" o:ole="">
            <v:imagedata r:id="rId21" o:title=""/>
          </v:shape>
          <w:control r:id="rId56" w:name="DefaultOcxName49" w:shapeid="_x0000_i138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390" type="#_x0000_t75" style="width:20.25pt;height:18pt" o:ole="">
            <v:imagedata r:id="rId17" o:title=""/>
          </v:shape>
          <w:control r:id="rId57" w:name="DefaultOcxName50" w:shapeid="_x0000_i139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393" type="#_x0000_t75" style="width:20.25pt;height:18pt" o:ole="">
            <v:imagedata r:id="rId17" o:title=""/>
          </v:shape>
          <w:control r:id="rId58" w:name="DefaultOcxName51" w:shapeid="_x0000_i139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Q8.</w:t>
      </w:r>
    </w:p>
    <w:p w:rsidR="006D04B2" w:rsidRPr="003A1F56" w:rsidRDefault="006D04B2" w:rsidP="006D04B2">
      <w:pPr>
        <w:pStyle w:val="NoSpacing"/>
        <w:rPr>
          <w:szCs w:val="40"/>
          <w:lang w:val="nl-NL"/>
        </w:rPr>
      </w:pPr>
      <w:r w:rsidRPr="003A1F56">
        <w:rPr>
          <w:szCs w:val="40"/>
          <w:lang w:val="nl-NL"/>
        </w:rPr>
        <w:t>Ik heb uitstekende ideeën.</w:t>
      </w:r>
    </w:p>
    <w:p w:rsidR="006D04B2" w:rsidRPr="003A1F56" w:rsidRDefault="006D04B2" w:rsidP="006D04B2">
      <w:pPr>
        <w:pStyle w:val="NoSpacing"/>
        <w:rPr>
          <w:szCs w:val="40"/>
          <w:lang w:val="nl-NL"/>
        </w:rPr>
      </w:pPr>
      <w:r w:rsidRPr="00F5592E">
        <w:rPr>
          <w:lang w:val="en-US"/>
        </w:rPr>
        <w:object w:dxaOrig="1440" w:dyaOrig="1440">
          <v:shape id="_x0000_i1396" type="#_x0000_t75" style="width:20.25pt;height:18pt" o:ole="">
            <v:imagedata r:id="rId17" o:title=""/>
          </v:shape>
          <w:control r:id="rId59" w:name="DefaultOcxName52" w:shapeid="_x0000_i139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lastRenderedPageBreak/>
        <w:object w:dxaOrig="1440" w:dyaOrig="1440">
          <v:shape id="_x0000_i1399" type="#_x0000_t75" style="width:20.25pt;height:18pt" o:ole="">
            <v:imagedata r:id="rId17" o:title=""/>
          </v:shape>
          <w:control r:id="rId60" w:name="DefaultOcxName53" w:shapeid="_x0000_i139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02" type="#_x0000_t75" style="width:20.25pt;height:18pt" o:ole="">
            <v:imagedata r:id="rId17" o:title=""/>
          </v:shape>
          <w:control r:id="rId61" w:name="DefaultOcxName54" w:shapeid="_x0000_i140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405" type="#_x0000_t75" style="width:20.25pt;height:18pt" o:ole="">
            <v:imagedata r:id="rId17" o:title=""/>
          </v:shape>
          <w:control r:id="rId62" w:name="DefaultOcxName55" w:shapeid="_x0000_i140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08" type="#_x0000_t75" style="width:20.25pt;height:18pt" o:ole="">
            <v:imagedata r:id="rId21" o:title=""/>
          </v:shape>
          <w:control r:id="rId63" w:name="DefaultOcxName56" w:shapeid="_x0000_i140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Q9.</w:t>
      </w:r>
    </w:p>
    <w:p w:rsidR="006D04B2" w:rsidRPr="003A1F56" w:rsidRDefault="006D04B2" w:rsidP="006D04B2">
      <w:pPr>
        <w:pStyle w:val="NoSpacing"/>
        <w:rPr>
          <w:szCs w:val="40"/>
          <w:lang w:val="nl-NL"/>
        </w:rPr>
      </w:pPr>
      <w:r w:rsidRPr="003A1F56">
        <w:rPr>
          <w:szCs w:val="40"/>
          <w:lang w:val="nl-NL"/>
        </w:rPr>
        <w:t>Ik heb een levendige fantasie.</w:t>
      </w:r>
    </w:p>
    <w:p w:rsidR="006D04B2" w:rsidRPr="003A1F56" w:rsidRDefault="006D04B2" w:rsidP="006D04B2">
      <w:pPr>
        <w:pStyle w:val="NoSpacing"/>
        <w:rPr>
          <w:szCs w:val="40"/>
          <w:lang w:val="nl-NL"/>
        </w:rPr>
      </w:pPr>
      <w:r w:rsidRPr="00F5592E">
        <w:rPr>
          <w:lang w:val="en-US"/>
        </w:rPr>
        <w:object w:dxaOrig="1440" w:dyaOrig="1440">
          <v:shape id="_x0000_i1411" type="#_x0000_t75" style="width:20.25pt;height:18pt" o:ole="">
            <v:imagedata r:id="rId17" o:title=""/>
          </v:shape>
          <w:control r:id="rId64" w:name="DefaultOcxName57" w:shapeid="_x0000_i141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414" type="#_x0000_t75" style="width:20.25pt;height:18pt" o:ole="">
            <v:imagedata r:id="rId17" o:title=""/>
          </v:shape>
          <w:control r:id="rId65" w:name="DefaultOcxName58" w:shapeid="_x0000_i141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17" type="#_x0000_t75" style="width:20.25pt;height:18pt" o:ole="">
            <v:imagedata r:id="rId17" o:title=""/>
          </v:shape>
          <w:control r:id="rId66" w:name="DefaultOcxName59" w:shapeid="_x0000_i141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420" type="#_x0000_t75" style="width:20.25pt;height:18pt" o:ole="">
            <v:imagedata r:id="rId21" o:title=""/>
          </v:shape>
          <w:control r:id="rId67" w:name="DefaultOcxName60" w:shapeid="_x0000_i142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23" type="#_x0000_t75" style="width:20.25pt;height:18pt" o:ole="">
            <v:imagedata r:id="rId17" o:title=""/>
          </v:shape>
          <w:control r:id="rId68" w:name="DefaultOcxName61" w:shapeid="_x0000_i142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Q10.</w:t>
      </w:r>
    </w:p>
    <w:p w:rsidR="006D04B2" w:rsidRPr="003A1F56" w:rsidRDefault="006D04B2" w:rsidP="006D04B2">
      <w:pPr>
        <w:pStyle w:val="NoSpacing"/>
        <w:rPr>
          <w:szCs w:val="40"/>
          <w:lang w:val="nl-NL"/>
        </w:rPr>
      </w:pPr>
      <w:r w:rsidRPr="003A1F56">
        <w:rPr>
          <w:szCs w:val="40"/>
          <w:lang w:val="nl-NL"/>
        </w:rPr>
        <w:t>Ik ben de gangmaker op een feest.</w:t>
      </w:r>
    </w:p>
    <w:p w:rsidR="006D04B2" w:rsidRPr="003A1F56" w:rsidRDefault="006D04B2" w:rsidP="006D04B2">
      <w:pPr>
        <w:pStyle w:val="NoSpacing"/>
        <w:rPr>
          <w:szCs w:val="40"/>
          <w:lang w:val="nl-NL"/>
        </w:rPr>
      </w:pPr>
      <w:r w:rsidRPr="00F5592E">
        <w:rPr>
          <w:lang w:val="en-US"/>
        </w:rPr>
        <w:object w:dxaOrig="1440" w:dyaOrig="1440">
          <v:shape id="_x0000_i1426" type="#_x0000_t75" style="width:20.25pt;height:18pt" o:ole="">
            <v:imagedata r:id="rId17" o:title=""/>
          </v:shape>
          <w:control r:id="rId69" w:name="DefaultOcxName62" w:shapeid="_x0000_i142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429" type="#_x0000_t75" style="width:20.25pt;height:18pt" o:ole="">
            <v:imagedata r:id="rId21" o:title=""/>
          </v:shape>
          <w:control r:id="rId70" w:name="DefaultOcxName63" w:shapeid="_x0000_i142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32" type="#_x0000_t75" style="width:20.25pt;height:18pt" o:ole="">
            <v:imagedata r:id="rId17" o:title=""/>
          </v:shape>
          <w:control r:id="rId71" w:name="DefaultOcxName64" w:shapeid="_x0000_i143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435" type="#_x0000_t75" style="width:20.25pt;height:18pt" o:ole="">
            <v:imagedata r:id="rId17" o:title=""/>
          </v:shape>
          <w:control r:id="rId72" w:name="DefaultOcxName65" w:shapeid="_x0000_i143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38" type="#_x0000_t75" style="width:20.25pt;height:18pt" o:ole="">
            <v:imagedata r:id="rId17" o:title=""/>
          </v:shape>
          <w:control r:id="rId73" w:name="DefaultOcxName66" w:shapeid="_x0000_i143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Q11.</w:t>
      </w:r>
    </w:p>
    <w:p w:rsidR="006D04B2" w:rsidRPr="003A1F56" w:rsidRDefault="006D04B2" w:rsidP="006D04B2">
      <w:pPr>
        <w:pStyle w:val="NoSpacing"/>
        <w:rPr>
          <w:szCs w:val="40"/>
          <w:lang w:val="nl-NL"/>
        </w:rPr>
      </w:pPr>
      <w:r w:rsidRPr="003A1F56">
        <w:rPr>
          <w:szCs w:val="40"/>
          <w:lang w:val="nl-NL"/>
        </w:rPr>
        <w:t>Ik praat niet zo veel.</w:t>
      </w:r>
    </w:p>
    <w:p w:rsidR="006D04B2" w:rsidRPr="003A1F56" w:rsidRDefault="006D04B2" w:rsidP="006D04B2">
      <w:pPr>
        <w:pStyle w:val="NoSpacing"/>
        <w:rPr>
          <w:szCs w:val="40"/>
          <w:lang w:val="nl-NL"/>
        </w:rPr>
      </w:pPr>
      <w:r w:rsidRPr="00F5592E">
        <w:rPr>
          <w:lang w:val="en-US"/>
        </w:rPr>
        <w:object w:dxaOrig="1440" w:dyaOrig="1440">
          <v:shape id="_x0000_i1441" type="#_x0000_t75" style="width:20.25pt;height:18pt" o:ole="">
            <v:imagedata r:id="rId17" o:title=""/>
          </v:shape>
          <w:control r:id="rId74" w:name="DefaultOcxName67" w:shapeid="_x0000_i144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444" type="#_x0000_t75" style="width:20.25pt;height:18pt" o:ole="">
            <v:imagedata r:id="rId17" o:title=""/>
          </v:shape>
          <w:control r:id="rId75" w:name="DefaultOcxName68" w:shapeid="_x0000_i144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47" type="#_x0000_t75" style="width:20.25pt;height:18pt" o:ole="">
            <v:imagedata r:id="rId21" o:title=""/>
          </v:shape>
          <w:control r:id="rId76" w:name="DefaultOcxName69" w:shapeid="_x0000_i144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450" type="#_x0000_t75" style="width:20.25pt;height:18pt" o:ole="">
            <v:imagedata r:id="rId17" o:title=""/>
          </v:shape>
          <w:control r:id="rId77" w:name="DefaultOcxName70" w:shapeid="_x0000_i145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53" type="#_x0000_t75" style="width:20.25pt;height:18pt" o:ole="">
            <v:imagedata r:id="rId17" o:title=""/>
          </v:shape>
          <w:control r:id="rId78" w:name="DefaultOcxName71" w:shapeid="_x0000_i145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Q12.</w:t>
      </w:r>
    </w:p>
    <w:p w:rsidR="006D04B2" w:rsidRPr="003A1F56" w:rsidRDefault="006D04B2" w:rsidP="006D04B2">
      <w:pPr>
        <w:pStyle w:val="NoSpacing"/>
        <w:rPr>
          <w:szCs w:val="40"/>
          <w:lang w:val="nl-NL"/>
        </w:rPr>
      </w:pPr>
      <w:r w:rsidRPr="003A1F56">
        <w:rPr>
          <w:szCs w:val="40"/>
          <w:lang w:val="nl-NL"/>
        </w:rPr>
        <w:t>Ik blijf op de achtergrond.</w:t>
      </w:r>
    </w:p>
    <w:p w:rsidR="006D04B2" w:rsidRPr="003A1F56" w:rsidRDefault="006D04B2" w:rsidP="006D04B2">
      <w:pPr>
        <w:pStyle w:val="NoSpacing"/>
        <w:rPr>
          <w:szCs w:val="40"/>
          <w:lang w:val="nl-NL"/>
        </w:rPr>
      </w:pPr>
      <w:r w:rsidRPr="00F5592E">
        <w:rPr>
          <w:lang w:val="en-US"/>
        </w:rPr>
        <w:object w:dxaOrig="1440" w:dyaOrig="1440">
          <v:shape id="_x0000_i1456" type="#_x0000_t75" style="width:20.25pt;height:18pt" o:ole="">
            <v:imagedata r:id="rId17" o:title=""/>
          </v:shape>
          <w:control r:id="rId79" w:name="DefaultOcxName72" w:shapeid="_x0000_i145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459" type="#_x0000_t75" style="width:20.25pt;height:18pt" o:ole="">
            <v:imagedata r:id="rId17" o:title=""/>
          </v:shape>
          <w:control r:id="rId80" w:name="DefaultOcxName73" w:shapeid="_x0000_i145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62" type="#_x0000_t75" style="width:20.25pt;height:18pt" o:ole="">
            <v:imagedata r:id="rId21" o:title=""/>
          </v:shape>
          <w:control r:id="rId81" w:name="DefaultOcxName74" w:shapeid="_x0000_i146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465" type="#_x0000_t75" style="width:20.25pt;height:18pt" o:ole="">
            <v:imagedata r:id="rId17" o:title=""/>
          </v:shape>
          <w:control r:id="rId82" w:name="DefaultOcxName75" w:shapeid="_x0000_i146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68" type="#_x0000_t75" style="width:20.25pt;height:18pt" o:ole="">
            <v:imagedata r:id="rId17" o:title=""/>
          </v:shape>
          <w:control r:id="rId83" w:name="DefaultOcxName76" w:shapeid="_x0000_i146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Q13.</w:t>
      </w:r>
    </w:p>
    <w:p w:rsidR="006D04B2" w:rsidRPr="003A1F56" w:rsidRDefault="006D04B2" w:rsidP="006D04B2">
      <w:pPr>
        <w:pStyle w:val="NoSpacing"/>
        <w:rPr>
          <w:szCs w:val="40"/>
          <w:lang w:val="nl-NL"/>
        </w:rPr>
      </w:pPr>
      <w:r w:rsidRPr="003A1F56">
        <w:rPr>
          <w:szCs w:val="40"/>
          <w:lang w:val="nl-NL"/>
        </w:rPr>
        <w:t>Ik praat met veel verschillende mensen op feesten.</w:t>
      </w:r>
    </w:p>
    <w:p w:rsidR="006D04B2" w:rsidRPr="003A1F56" w:rsidRDefault="006D04B2" w:rsidP="006D04B2">
      <w:pPr>
        <w:pStyle w:val="NoSpacing"/>
        <w:rPr>
          <w:szCs w:val="40"/>
          <w:lang w:val="nl-NL"/>
        </w:rPr>
      </w:pPr>
      <w:r w:rsidRPr="00F5592E">
        <w:rPr>
          <w:lang w:val="en-US"/>
        </w:rPr>
        <w:object w:dxaOrig="1440" w:dyaOrig="1440">
          <v:shape id="_x0000_i1471" type="#_x0000_t75" style="width:20.25pt;height:18pt" o:ole="">
            <v:imagedata r:id="rId21" o:title=""/>
          </v:shape>
          <w:control r:id="rId84" w:name="DefaultOcxName77" w:shapeid="_x0000_i147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474" type="#_x0000_t75" style="width:20.25pt;height:18pt" o:ole="">
            <v:imagedata r:id="rId17" o:title=""/>
          </v:shape>
          <w:control r:id="rId85" w:name="DefaultOcxName78" w:shapeid="_x0000_i147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77" type="#_x0000_t75" style="width:20.25pt;height:18pt" o:ole="">
            <v:imagedata r:id="rId17" o:title=""/>
          </v:shape>
          <w:control r:id="rId86" w:name="DefaultOcxName79" w:shapeid="_x0000_i147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lastRenderedPageBreak/>
        <w:object w:dxaOrig="1440" w:dyaOrig="1440">
          <v:shape id="_x0000_i1480" type="#_x0000_t75" style="width:20.25pt;height:18pt" o:ole="">
            <v:imagedata r:id="rId17" o:title=""/>
          </v:shape>
          <w:control r:id="rId87" w:name="DefaultOcxName80" w:shapeid="_x0000_i148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83" type="#_x0000_t75" style="width:20.25pt;height:18pt" o:ole="">
            <v:imagedata r:id="rId17" o:title=""/>
          </v:shape>
          <w:control r:id="rId88" w:name="DefaultOcxName81" w:shapeid="_x0000_i148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Q14.</w:t>
      </w:r>
    </w:p>
    <w:p w:rsidR="006D04B2" w:rsidRPr="003A1F56" w:rsidRDefault="006D04B2" w:rsidP="006D04B2">
      <w:pPr>
        <w:pStyle w:val="NoSpacing"/>
        <w:rPr>
          <w:szCs w:val="40"/>
          <w:lang w:val="nl-NL"/>
        </w:rPr>
      </w:pPr>
      <w:r w:rsidRPr="003A1F56">
        <w:rPr>
          <w:szCs w:val="40"/>
          <w:lang w:val="nl-NL"/>
        </w:rPr>
        <w:t>Ik ben stil in het gezelschap van vreemden.</w:t>
      </w:r>
    </w:p>
    <w:p w:rsidR="006D04B2" w:rsidRPr="003A1F56" w:rsidRDefault="006D04B2" w:rsidP="006D04B2">
      <w:pPr>
        <w:pStyle w:val="NoSpacing"/>
        <w:rPr>
          <w:szCs w:val="40"/>
          <w:lang w:val="nl-NL"/>
        </w:rPr>
      </w:pPr>
      <w:r w:rsidRPr="00F5592E">
        <w:rPr>
          <w:lang w:val="en-US"/>
        </w:rPr>
        <w:object w:dxaOrig="1440" w:dyaOrig="1440">
          <v:shape id="_x0000_i1486" type="#_x0000_t75" style="width:20.25pt;height:18pt" o:ole="">
            <v:imagedata r:id="rId17" o:title=""/>
          </v:shape>
          <w:control r:id="rId89" w:name="DefaultOcxName82" w:shapeid="_x0000_i148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489" type="#_x0000_t75" style="width:20.25pt;height:18pt" o:ole="">
            <v:imagedata r:id="rId17" o:title=""/>
          </v:shape>
          <w:control r:id="rId90" w:name="DefaultOcxName83" w:shapeid="_x0000_i148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492" type="#_x0000_t75" style="width:20.25pt;height:18pt" o:ole="">
            <v:imagedata r:id="rId21" o:title=""/>
          </v:shape>
          <w:control r:id="rId91" w:name="DefaultOcxName84" w:shapeid="_x0000_i149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495" type="#_x0000_t75" style="width:20.25pt;height:18pt" o:ole="">
            <v:imagedata r:id="rId17" o:title=""/>
          </v:shape>
          <w:control r:id="rId92" w:name="DefaultOcxName85" w:shapeid="_x0000_i149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498" type="#_x0000_t75" style="width:20.25pt;height:18pt" o:ole="">
            <v:imagedata r:id="rId17" o:title=""/>
          </v:shape>
          <w:control r:id="rId93" w:name="DefaultOcxName86" w:shapeid="_x0000_i149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Q15.</w:t>
      </w:r>
    </w:p>
    <w:p w:rsidR="006D04B2" w:rsidRPr="003A1F56" w:rsidRDefault="006D04B2" w:rsidP="006D04B2">
      <w:pPr>
        <w:pStyle w:val="NoSpacing"/>
        <w:rPr>
          <w:szCs w:val="40"/>
          <w:lang w:val="nl-NL"/>
        </w:rPr>
      </w:pPr>
      <w:r w:rsidRPr="003A1F56">
        <w:rPr>
          <w:szCs w:val="40"/>
          <w:lang w:val="nl-NL"/>
        </w:rPr>
        <w:t>Ik vind het niet erg om het middelpunt van de aandacht te zijn.</w:t>
      </w:r>
    </w:p>
    <w:p w:rsidR="006D04B2" w:rsidRPr="003A1F56" w:rsidRDefault="006D04B2" w:rsidP="006D04B2">
      <w:pPr>
        <w:pStyle w:val="NoSpacing"/>
        <w:rPr>
          <w:szCs w:val="40"/>
          <w:lang w:val="nl-NL"/>
        </w:rPr>
      </w:pPr>
      <w:r w:rsidRPr="00F5592E">
        <w:rPr>
          <w:lang w:val="en-US"/>
        </w:rPr>
        <w:object w:dxaOrig="1440" w:dyaOrig="1440">
          <v:shape id="_x0000_i1501" type="#_x0000_t75" style="width:20.25pt;height:18pt" o:ole="">
            <v:imagedata r:id="rId17" o:title=""/>
          </v:shape>
          <w:control r:id="rId94" w:name="DefaultOcxName87" w:shapeid="_x0000_i150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04" type="#_x0000_t75" style="width:20.25pt;height:18pt" o:ole="">
            <v:imagedata r:id="rId17" o:title=""/>
          </v:shape>
          <w:control r:id="rId95" w:name="DefaultOcxName88" w:shapeid="_x0000_i150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07" type="#_x0000_t75" style="width:20.25pt;height:18pt" o:ole="">
            <v:imagedata r:id="rId21" o:title=""/>
          </v:shape>
          <w:control r:id="rId96" w:name="DefaultOcxName89" w:shapeid="_x0000_i150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510" type="#_x0000_t75" style="width:20.25pt;height:18pt" o:ole="">
            <v:imagedata r:id="rId17" o:title=""/>
          </v:shape>
          <w:control r:id="rId97" w:name="DefaultOcxName90" w:shapeid="_x0000_i151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513" type="#_x0000_t75" style="width:20.25pt;height:18pt" o:ole="">
            <v:imagedata r:id="rId17" o:title=""/>
          </v:shape>
          <w:control r:id="rId98" w:name="DefaultOcxName91" w:shapeid="_x0000_i151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Q16.</w:t>
      </w:r>
    </w:p>
    <w:p w:rsidR="006D04B2" w:rsidRPr="003A1F56" w:rsidRDefault="006D04B2" w:rsidP="006D04B2">
      <w:pPr>
        <w:pStyle w:val="NoSpacing"/>
        <w:rPr>
          <w:szCs w:val="40"/>
          <w:lang w:val="nl-NL"/>
        </w:rPr>
      </w:pPr>
      <w:r w:rsidRPr="003A1F56">
        <w:rPr>
          <w:szCs w:val="40"/>
          <w:lang w:val="nl-NL"/>
        </w:rPr>
        <w:t>Ik vind het niet leuk om de aandacht op mezelf te vestigen.</w:t>
      </w:r>
    </w:p>
    <w:p w:rsidR="006D04B2" w:rsidRPr="003A1F56" w:rsidRDefault="006D04B2" w:rsidP="006D04B2">
      <w:pPr>
        <w:pStyle w:val="NoSpacing"/>
        <w:rPr>
          <w:szCs w:val="40"/>
          <w:lang w:val="nl-NL"/>
        </w:rPr>
      </w:pPr>
      <w:r w:rsidRPr="00F5592E">
        <w:rPr>
          <w:lang w:val="en-US"/>
        </w:rPr>
        <w:object w:dxaOrig="1440" w:dyaOrig="1440">
          <v:shape id="_x0000_i1516" type="#_x0000_t75" style="width:20.25pt;height:18pt" o:ole="">
            <v:imagedata r:id="rId17" o:title=""/>
          </v:shape>
          <w:control r:id="rId99" w:name="DefaultOcxName92" w:shapeid="_x0000_i151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19" type="#_x0000_t75" style="width:20.25pt;height:18pt" o:ole="">
            <v:imagedata r:id="rId21" o:title=""/>
          </v:shape>
          <w:control r:id="rId100" w:name="DefaultOcxName93" w:shapeid="_x0000_i151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22" type="#_x0000_t75" style="width:20.25pt;height:18pt" o:ole="">
            <v:imagedata r:id="rId17" o:title=""/>
          </v:shape>
          <w:control r:id="rId101" w:name="DefaultOcxName94" w:shapeid="_x0000_i152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525" type="#_x0000_t75" style="width:20.25pt;height:18pt" o:ole="">
            <v:imagedata r:id="rId17" o:title=""/>
          </v:shape>
          <w:control r:id="rId102" w:name="DefaultOcxName95" w:shapeid="_x0000_i152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528" type="#_x0000_t75" style="width:20.25pt;height:18pt" o:ole="">
            <v:imagedata r:id="rId17" o:title=""/>
          </v:shape>
          <w:control r:id="rId103" w:name="DefaultOcxName96" w:shapeid="_x0000_i152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Q17.</w:t>
      </w:r>
    </w:p>
    <w:p w:rsidR="006D04B2" w:rsidRPr="003A1F56" w:rsidRDefault="006D04B2" w:rsidP="006D04B2">
      <w:pPr>
        <w:pStyle w:val="NoSpacing"/>
        <w:rPr>
          <w:szCs w:val="40"/>
          <w:lang w:val="nl-NL"/>
        </w:rPr>
      </w:pPr>
      <w:r w:rsidRPr="003A1F56">
        <w:rPr>
          <w:szCs w:val="40"/>
          <w:lang w:val="nl-NL"/>
        </w:rPr>
        <w:t>Ik heb niet zo veel te zeggen.</w:t>
      </w:r>
    </w:p>
    <w:p w:rsidR="006D04B2" w:rsidRPr="003A1F56" w:rsidRDefault="006D04B2" w:rsidP="006D04B2">
      <w:pPr>
        <w:pStyle w:val="NoSpacing"/>
        <w:rPr>
          <w:szCs w:val="40"/>
          <w:lang w:val="nl-NL"/>
        </w:rPr>
      </w:pPr>
      <w:r w:rsidRPr="00F5592E">
        <w:rPr>
          <w:lang w:val="en-US"/>
        </w:rPr>
        <w:object w:dxaOrig="1440" w:dyaOrig="1440">
          <v:shape id="_x0000_i1531" type="#_x0000_t75" style="width:20.25pt;height:18pt" o:ole="">
            <v:imagedata r:id="rId17" o:title=""/>
          </v:shape>
          <w:control r:id="rId104" w:name="DefaultOcxName97" w:shapeid="_x0000_i153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34" type="#_x0000_t75" style="width:20.25pt;height:18pt" o:ole="">
            <v:imagedata r:id="rId17" o:title=""/>
          </v:shape>
          <w:control r:id="rId105" w:name="DefaultOcxName98" w:shapeid="_x0000_i153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37" type="#_x0000_t75" style="width:20.25pt;height:18pt" o:ole="">
            <v:imagedata r:id="rId21" o:title=""/>
          </v:shape>
          <w:control r:id="rId106" w:name="DefaultOcxName99" w:shapeid="_x0000_i153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540" type="#_x0000_t75" style="width:20.25pt;height:18pt" o:ole="">
            <v:imagedata r:id="rId17" o:title=""/>
          </v:shape>
          <w:control r:id="rId107" w:name="DefaultOcxName100" w:shapeid="_x0000_i154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543" type="#_x0000_t75" style="width:20.25pt;height:18pt" o:ole="">
            <v:imagedata r:id="rId17" o:title=""/>
          </v:shape>
          <w:control r:id="rId108" w:name="DefaultOcxName101" w:shapeid="_x0000_i154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Q18.</w:t>
      </w:r>
    </w:p>
    <w:p w:rsidR="006D04B2" w:rsidRPr="003A1F56" w:rsidRDefault="006D04B2" w:rsidP="006D04B2">
      <w:pPr>
        <w:pStyle w:val="NoSpacing"/>
        <w:rPr>
          <w:szCs w:val="40"/>
          <w:lang w:val="nl-NL"/>
        </w:rPr>
      </w:pPr>
      <w:r w:rsidRPr="003A1F56">
        <w:rPr>
          <w:szCs w:val="40"/>
          <w:lang w:val="nl-NL"/>
        </w:rPr>
        <w:t>Ik start conversaties.</w:t>
      </w:r>
    </w:p>
    <w:p w:rsidR="006D04B2" w:rsidRPr="003A1F56" w:rsidRDefault="006D04B2" w:rsidP="006D04B2">
      <w:pPr>
        <w:pStyle w:val="NoSpacing"/>
        <w:rPr>
          <w:szCs w:val="40"/>
          <w:lang w:val="nl-NL"/>
        </w:rPr>
      </w:pPr>
      <w:r w:rsidRPr="00F5592E">
        <w:rPr>
          <w:lang w:val="en-US"/>
        </w:rPr>
        <w:object w:dxaOrig="1440" w:dyaOrig="1440">
          <v:shape id="_x0000_i1546" type="#_x0000_t75" style="width:20.25pt;height:18pt" o:ole="">
            <v:imagedata r:id="rId17" o:title=""/>
          </v:shape>
          <w:control r:id="rId109" w:name="DefaultOcxName102" w:shapeid="_x0000_i154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49" type="#_x0000_t75" style="width:20.25pt;height:18pt" o:ole="">
            <v:imagedata r:id="rId17" o:title=""/>
          </v:shape>
          <w:control r:id="rId110" w:name="DefaultOcxName103" w:shapeid="_x0000_i154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52" type="#_x0000_t75" style="width:20.25pt;height:18pt" o:ole="">
            <v:imagedata r:id="rId21" o:title=""/>
          </v:shape>
          <w:control r:id="rId111" w:name="DefaultOcxName104" w:shapeid="_x0000_i155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555" type="#_x0000_t75" style="width:20.25pt;height:18pt" o:ole="">
            <v:imagedata r:id="rId17" o:title=""/>
          </v:shape>
          <w:control r:id="rId112" w:name="DefaultOcxName105" w:shapeid="_x0000_i155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558" type="#_x0000_t75" style="width:20.25pt;height:18pt" o:ole="">
            <v:imagedata r:id="rId17" o:title=""/>
          </v:shape>
          <w:control r:id="rId113" w:name="DefaultOcxName106" w:shapeid="_x0000_i155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lastRenderedPageBreak/>
        <w:t>Q19.</w:t>
      </w:r>
    </w:p>
    <w:p w:rsidR="006D04B2" w:rsidRPr="003A1F56" w:rsidRDefault="006D04B2" w:rsidP="006D04B2">
      <w:pPr>
        <w:pStyle w:val="NoSpacing"/>
        <w:rPr>
          <w:szCs w:val="40"/>
          <w:lang w:val="nl-NL"/>
        </w:rPr>
      </w:pPr>
      <w:r w:rsidRPr="003A1F56">
        <w:rPr>
          <w:szCs w:val="40"/>
          <w:lang w:val="nl-NL"/>
        </w:rPr>
        <w:t>Ik voel me comfortabel in het gezelschap van anderen.</w:t>
      </w:r>
    </w:p>
    <w:p w:rsidR="006D04B2" w:rsidRPr="003A1F56" w:rsidRDefault="006D04B2" w:rsidP="006D04B2">
      <w:pPr>
        <w:pStyle w:val="NoSpacing"/>
        <w:rPr>
          <w:szCs w:val="40"/>
          <w:lang w:val="nl-NL"/>
        </w:rPr>
      </w:pPr>
      <w:r w:rsidRPr="00F5592E">
        <w:rPr>
          <w:lang w:val="en-US"/>
        </w:rPr>
        <w:object w:dxaOrig="1440" w:dyaOrig="1440">
          <v:shape id="_x0000_i1561" type="#_x0000_t75" style="width:20.25pt;height:18pt" o:ole="">
            <v:imagedata r:id="rId17" o:title=""/>
          </v:shape>
          <w:control r:id="rId114" w:name="DefaultOcxName107" w:shapeid="_x0000_i156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64" type="#_x0000_t75" style="width:20.25pt;height:18pt" o:ole="">
            <v:imagedata r:id="rId17" o:title=""/>
          </v:shape>
          <w:control r:id="rId115" w:name="DefaultOcxName108" w:shapeid="_x0000_i156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67" type="#_x0000_t75" style="width:20.25pt;height:18pt" o:ole="">
            <v:imagedata r:id="rId17" o:title=""/>
          </v:shape>
          <w:control r:id="rId116" w:name="DefaultOcxName109" w:shapeid="_x0000_i156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570" type="#_x0000_t75" style="width:20.25pt;height:18pt" o:ole="">
            <v:imagedata r:id="rId21" o:title=""/>
          </v:shape>
          <w:control r:id="rId117" w:name="DefaultOcxName110" w:shapeid="_x0000_i157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573" type="#_x0000_t75" style="width:20.25pt;height:18pt" o:ole="">
            <v:imagedata r:id="rId17" o:title=""/>
          </v:shape>
          <w:control r:id="rId118" w:name="DefaultOcxName111" w:shapeid="_x0000_i157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Q20.</w:t>
      </w:r>
    </w:p>
    <w:p w:rsidR="006D04B2" w:rsidRPr="003A1F56" w:rsidRDefault="006D04B2" w:rsidP="006D04B2">
      <w:pPr>
        <w:pStyle w:val="NoSpacing"/>
        <w:rPr>
          <w:szCs w:val="40"/>
          <w:lang w:val="nl-NL"/>
        </w:rPr>
      </w:pPr>
      <w:r w:rsidRPr="003A1F56">
        <w:rPr>
          <w:szCs w:val="40"/>
          <w:lang w:val="nl-NL"/>
        </w:rPr>
        <w:t>Ik vergeet vaak dingen op de juiste plek terug te leggen.</w:t>
      </w:r>
    </w:p>
    <w:p w:rsidR="006D04B2" w:rsidRPr="003A1F56" w:rsidRDefault="006D04B2" w:rsidP="006D04B2">
      <w:pPr>
        <w:pStyle w:val="NoSpacing"/>
        <w:rPr>
          <w:szCs w:val="40"/>
          <w:lang w:val="nl-NL"/>
        </w:rPr>
      </w:pPr>
      <w:r w:rsidRPr="00F5592E">
        <w:rPr>
          <w:lang w:val="en-US"/>
        </w:rPr>
        <w:object w:dxaOrig="1440" w:dyaOrig="1440">
          <v:shape id="_x0000_i1576" type="#_x0000_t75" style="width:20.25pt;height:18pt" o:ole="">
            <v:imagedata r:id="rId17" o:title=""/>
          </v:shape>
          <w:control r:id="rId119" w:name="DefaultOcxName112" w:shapeid="_x0000_i157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79" type="#_x0000_t75" style="width:20.25pt;height:18pt" o:ole="">
            <v:imagedata r:id="rId17" o:title=""/>
          </v:shape>
          <w:control r:id="rId120" w:name="DefaultOcxName113" w:shapeid="_x0000_i157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82" type="#_x0000_t75" style="width:20.25pt;height:18pt" o:ole="">
            <v:imagedata r:id="rId17" o:title=""/>
          </v:shape>
          <w:control r:id="rId121" w:name="DefaultOcxName114" w:shapeid="_x0000_i158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585" type="#_x0000_t75" style="width:20.25pt;height:18pt" o:ole="">
            <v:imagedata r:id="rId21" o:title=""/>
          </v:shape>
          <w:control r:id="rId122" w:name="DefaultOcxName115" w:shapeid="_x0000_i158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588" type="#_x0000_t75" style="width:20.25pt;height:18pt" o:ole="">
            <v:imagedata r:id="rId17" o:title=""/>
          </v:shape>
          <w:control r:id="rId123" w:name="DefaultOcxName116" w:shapeid="_x0000_i158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Q21.</w:t>
      </w:r>
    </w:p>
    <w:p w:rsidR="006D04B2" w:rsidRPr="003A1F56" w:rsidRDefault="006D04B2" w:rsidP="006D04B2">
      <w:pPr>
        <w:pStyle w:val="NoSpacing"/>
        <w:rPr>
          <w:szCs w:val="40"/>
          <w:lang w:val="nl-NL"/>
        </w:rPr>
      </w:pPr>
      <w:r w:rsidRPr="003A1F56">
        <w:rPr>
          <w:szCs w:val="40"/>
          <w:lang w:val="nl-NL"/>
        </w:rPr>
        <w:t>Ik ontloop het werk dat ik moet doen.</w:t>
      </w:r>
    </w:p>
    <w:p w:rsidR="006D04B2" w:rsidRPr="003A1F56" w:rsidRDefault="006D04B2" w:rsidP="006D04B2">
      <w:pPr>
        <w:pStyle w:val="NoSpacing"/>
        <w:rPr>
          <w:szCs w:val="40"/>
          <w:lang w:val="nl-NL"/>
        </w:rPr>
      </w:pPr>
      <w:r w:rsidRPr="00F5592E">
        <w:rPr>
          <w:lang w:val="en-US"/>
        </w:rPr>
        <w:object w:dxaOrig="1440" w:dyaOrig="1440">
          <v:shape id="_x0000_i1591" type="#_x0000_t75" style="width:20.25pt;height:18pt" o:ole="">
            <v:imagedata r:id="rId17" o:title=""/>
          </v:shape>
          <w:control r:id="rId124" w:name="DefaultOcxName117" w:shapeid="_x0000_i159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594" type="#_x0000_t75" style="width:20.25pt;height:18pt" o:ole="">
            <v:imagedata r:id="rId21" o:title=""/>
          </v:shape>
          <w:control r:id="rId125" w:name="DefaultOcxName118" w:shapeid="_x0000_i159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597" type="#_x0000_t75" style="width:20.25pt;height:18pt" o:ole="">
            <v:imagedata r:id="rId17" o:title=""/>
          </v:shape>
          <w:control r:id="rId126" w:name="DefaultOcxName119" w:shapeid="_x0000_i159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600" type="#_x0000_t75" style="width:20.25pt;height:18pt" o:ole="">
            <v:imagedata r:id="rId17" o:title=""/>
          </v:shape>
          <w:control r:id="rId127" w:name="DefaultOcxName120" w:shapeid="_x0000_i160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603" type="#_x0000_t75" style="width:20.25pt;height:18pt" o:ole="">
            <v:imagedata r:id="rId17" o:title=""/>
          </v:shape>
          <w:control r:id="rId128" w:name="DefaultOcxName121" w:shapeid="_x0000_i1603"/>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Q22.</w:t>
      </w:r>
    </w:p>
    <w:p w:rsidR="006D04B2" w:rsidRPr="003A1F56" w:rsidRDefault="006D04B2" w:rsidP="006D04B2">
      <w:pPr>
        <w:pStyle w:val="NoSpacing"/>
        <w:rPr>
          <w:szCs w:val="40"/>
          <w:lang w:val="nl-NL"/>
        </w:rPr>
      </w:pPr>
      <w:r w:rsidRPr="003A1F56">
        <w:rPr>
          <w:szCs w:val="40"/>
          <w:lang w:val="nl-NL"/>
        </w:rPr>
        <w:t>Ik houd van orde.</w:t>
      </w:r>
    </w:p>
    <w:p w:rsidR="006D04B2" w:rsidRPr="003A1F56" w:rsidRDefault="006D04B2" w:rsidP="006D04B2">
      <w:pPr>
        <w:pStyle w:val="NoSpacing"/>
        <w:rPr>
          <w:szCs w:val="40"/>
          <w:lang w:val="nl-NL"/>
        </w:rPr>
      </w:pPr>
      <w:r w:rsidRPr="00F5592E">
        <w:rPr>
          <w:lang w:val="en-US"/>
        </w:rPr>
        <w:object w:dxaOrig="1440" w:dyaOrig="1440">
          <v:shape id="_x0000_i1606" type="#_x0000_t75" style="width:20.25pt;height:18pt" o:ole="">
            <v:imagedata r:id="rId17" o:title=""/>
          </v:shape>
          <w:control r:id="rId129" w:name="DefaultOcxName122" w:shapeid="_x0000_i1606"/>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609" type="#_x0000_t75" style="width:20.25pt;height:18pt" o:ole="">
            <v:imagedata r:id="rId17" o:title=""/>
          </v:shape>
          <w:control r:id="rId130" w:name="DefaultOcxName123" w:shapeid="_x0000_i1609"/>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612" type="#_x0000_t75" style="width:20.25pt;height:18pt" o:ole="">
            <v:imagedata r:id="rId21" o:title=""/>
          </v:shape>
          <w:control r:id="rId131" w:name="DefaultOcxName124" w:shapeid="_x0000_i1612"/>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615" type="#_x0000_t75" style="width:20.25pt;height:18pt" o:ole="">
            <v:imagedata r:id="rId17" o:title=""/>
          </v:shape>
          <w:control r:id="rId132" w:name="DefaultOcxName125" w:shapeid="_x0000_i1615"/>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618" type="#_x0000_t75" style="width:20.25pt;height:18pt" o:ole="">
            <v:imagedata r:id="rId17" o:title=""/>
          </v:shape>
          <w:control r:id="rId133" w:name="DefaultOcxName126" w:shapeid="_x0000_i1618"/>
        </w:object>
      </w:r>
      <w:r w:rsidRPr="003A1F56">
        <w:rPr>
          <w:rStyle w:val="labelwrapper"/>
          <w:szCs w:val="30"/>
          <w:lang w:val="nl-NL"/>
        </w:rPr>
        <w:t>Sterk mee eens</w:t>
      </w:r>
    </w:p>
    <w:p w:rsidR="006D04B2" w:rsidRPr="003A1F56" w:rsidRDefault="006D04B2" w:rsidP="006D04B2">
      <w:pPr>
        <w:pStyle w:val="NoSpacing"/>
        <w:rPr>
          <w:lang w:val="nl-NL"/>
        </w:rPr>
      </w:pPr>
      <w:r w:rsidRPr="003A1F56">
        <w:rPr>
          <w:szCs w:val="40"/>
          <w:lang w:val="nl-NL"/>
        </w:rPr>
        <w:t>Q23.</w:t>
      </w:r>
    </w:p>
    <w:p w:rsidR="006D04B2" w:rsidRPr="003A1F56" w:rsidRDefault="006D04B2" w:rsidP="006D04B2">
      <w:pPr>
        <w:pStyle w:val="NoSpacing"/>
        <w:rPr>
          <w:szCs w:val="40"/>
          <w:lang w:val="nl-NL"/>
        </w:rPr>
      </w:pPr>
      <w:r w:rsidRPr="003A1F56">
        <w:rPr>
          <w:szCs w:val="40"/>
          <w:lang w:val="nl-NL"/>
        </w:rPr>
        <w:t>Ik ga grondig te werk.</w:t>
      </w:r>
    </w:p>
    <w:p w:rsidR="006D04B2" w:rsidRPr="003A1F56" w:rsidRDefault="006D04B2" w:rsidP="006D04B2">
      <w:pPr>
        <w:pStyle w:val="NoSpacing"/>
        <w:rPr>
          <w:szCs w:val="40"/>
          <w:lang w:val="nl-NL"/>
        </w:rPr>
      </w:pPr>
      <w:r w:rsidRPr="00F5592E">
        <w:rPr>
          <w:lang w:val="en-US"/>
        </w:rPr>
        <w:object w:dxaOrig="1440" w:dyaOrig="1440">
          <v:shape id="_x0000_i1621" type="#_x0000_t75" style="width:20.25pt;height:18pt" o:ole="">
            <v:imagedata r:id="rId17" o:title=""/>
          </v:shape>
          <w:control r:id="rId134" w:name="DefaultOcxName127" w:shapeid="_x0000_i1621"/>
        </w:object>
      </w:r>
      <w:r w:rsidRPr="003A1F56">
        <w:rPr>
          <w:rStyle w:val="labelwrapper"/>
          <w:szCs w:val="30"/>
          <w:lang w:val="nl-NL"/>
        </w:rPr>
        <w:t>Sterk mee oneens</w:t>
      </w:r>
    </w:p>
    <w:p w:rsidR="006D04B2" w:rsidRPr="003A1F56" w:rsidRDefault="006D04B2" w:rsidP="006D04B2">
      <w:pPr>
        <w:pStyle w:val="NoSpacing"/>
        <w:rPr>
          <w:lang w:val="nl-NL"/>
        </w:rPr>
      </w:pPr>
      <w:r w:rsidRPr="00F5592E">
        <w:rPr>
          <w:lang w:val="en-US"/>
        </w:rPr>
        <w:object w:dxaOrig="1440" w:dyaOrig="1440">
          <v:shape id="_x0000_i1624" type="#_x0000_t75" style="width:20.25pt;height:18pt" o:ole="">
            <v:imagedata r:id="rId17" o:title=""/>
          </v:shape>
          <w:control r:id="rId135" w:name="DefaultOcxName128" w:shapeid="_x0000_i1624"/>
        </w:object>
      </w:r>
      <w:r w:rsidRPr="003A1F56">
        <w:rPr>
          <w:rStyle w:val="labelwrapper"/>
          <w:szCs w:val="30"/>
          <w:lang w:val="nl-NL"/>
        </w:rPr>
        <w:t>Mee oneens</w:t>
      </w:r>
    </w:p>
    <w:p w:rsidR="006D04B2" w:rsidRPr="003A1F56" w:rsidRDefault="006D04B2" w:rsidP="006D04B2">
      <w:pPr>
        <w:pStyle w:val="NoSpacing"/>
        <w:rPr>
          <w:lang w:val="nl-NL"/>
        </w:rPr>
      </w:pPr>
      <w:r w:rsidRPr="00F5592E">
        <w:rPr>
          <w:lang w:val="en-US"/>
        </w:rPr>
        <w:object w:dxaOrig="1440" w:dyaOrig="1440">
          <v:shape id="_x0000_i1627" type="#_x0000_t75" style="width:20.25pt;height:18pt" o:ole="">
            <v:imagedata r:id="rId21" o:title=""/>
          </v:shape>
          <w:control r:id="rId136" w:name="DefaultOcxName129" w:shapeid="_x0000_i1627"/>
        </w:object>
      </w:r>
      <w:r w:rsidRPr="003A1F56">
        <w:rPr>
          <w:rStyle w:val="labelwrapper"/>
          <w:szCs w:val="30"/>
          <w:lang w:val="nl-NL"/>
        </w:rPr>
        <w:t>Niet mee eens niet mee oneens</w:t>
      </w:r>
    </w:p>
    <w:p w:rsidR="006D04B2" w:rsidRPr="003A1F56" w:rsidRDefault="006D04B2" w:rsidP="006D04B2">
      <w:pPr>
        <w:pStyle w:val="NoSpacing"/>
        <w:rPr>
          <w:lang w:val="nl-NL"/>
        </w:rPr>
      </w:pPr>
      <w:r w:rsidRPr="00F5592E">
        <w:rPr>
          <w:lang w:val="en-US"/>
        </w:rPr>
        <w:object w:dxaOrig="1440" w:dyaOrig="1440">
          <v:shape id="_x0000_i1630" type="#_x0000_t75" style="width:20.25pt;height:18pt" o:ole="">
            <v:imagedata r:id="rId17" o:title=""/>
          </v:shape>
          <w:control r:id="rId137" w:name="DefaultOcxName130" w:shapeid="_x0000_i1630"/>
        </w:object>
      </w:r>
      <w:r w:rsidRPr="003A1F56">
        <w:rPr>
          <w:rStyle w:val="labelwrapper"/>
          <w:szCs w:val="30"/>
          <w:lang w:val="nl-NL"/>
        </w:rPr>
        <w:t>Mee eens</w:t>
      </w:r>
    </w:p>
    <w:p w:rsidR="006D04B2" w:rsidRPr="003A1F56" w:rsidRDefault="006D04B2" w:rsidP="006D04B2">
      <w:pPr>
        <w:pStyle w:val="NoSpacing"/>
        <w:rPr>
          <w:lang w:val="nl-NL"/>
        </w:rPr>
      </w:pPr>
      <w:r w:rsidRPr="00F5592E">
        <w:rPr>
          <w:lang w:val="en-US"/>
        </w:rPr>
        <w:object w:dxaOrig="1440" w:dyaOrig="1440">
          <v:shape id="_x0000_i1633" type="#_x0000_t75" style="width:20.25pt;height:18pt" o:ole="">
            <v:imagedata r:id="rId17" o:title=""/>
          </v:shape>
          <w:control r:id="rId138" w:name="DefaultOcxName131" w:shapeid="_x0000_i163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Q24.</w:t>
      </w:r>
    </w:p>
    <w:p w:rsidR="006D04B2" w:rsidRPr="003A1F56" w:rsidRDefault="006D04B2" w:rsidP="006D04B2">
      <w:pPr>
        <w:pStyle w:val="NoSpacing"/>
        <w:rPr>
          <w:szCs w:val="40"/>
          <w:lang w:val="nl-NL"/>
        </w:rPr>
      </w:pPr>
      <w:r w:rsidRPr="003A1F56">
        <w:rPr>
          <w:szCs w:val="40"/>
          <w:lang w:val="nl-NL"/>
        </w:rPr>
        <w:t>Ik volg het plan.</w:t>
      </w:r>
    </w:p>
    <w:p w:rsidR="006D04B2" w:rsidRPr="003A1F56" w:rsidRDefault="006D04B2" w:rsidP="006D04B2">
      <w:pPr>
        <w:pStyle w:val="NoSpacing"/>
        <w:rPr>
          <w:szCs w:val="40"/>
          <w:lang w:val="nl-NL"/>
        </w:rPr>
      </w:pPr>
      <w:r w:rsidRPr="00F5592E">
        <w:rPr>
          <w:szCs w:val="30"/>
          <w:lang w:val="en-US"/>
        </w:rPr>
        <w:lastRenderedPageBreak/>
        <w:object w:dxaOrig="1440" w:dyaOrig="1440">
          <v:shape id="_x0000_i1636" type="#_x0000_t75" style="width:20.25pt;height:18pt" o:ole="">
            <v:imagedata r:id="rId17" o:title=""/>
          </v:shape>
          <w:control r:id="rId139" w:name="DefaultOcxName132" w:shapeid="_x0000_i163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639" type="#_x0000_t75" style="width:20.25pt;height:18pt" o:ole="">
            <v:imagedata r:id="rId17" o:title=""/>
          </v:shape>
          <w:control r:id="rId140" w:name="DefaultOcxName133" w:shapeid="_x0000_i163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642" type="#_x0000_t75" style="width:20.25pt;height:18pt" o:ole="">
            <v:imagedata r:id="rId17" o:title=""/>
          </v:shape>
          <w:control r:id="rId141" w:name="DefaultOcxName134" w:shapeid="_x0000_i164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645" type="#_x0000_t75" style="width:20.25pt;height:18pt" o:ole="">
            <v:imagedata r:id="rId21" o:title=""/>
          </v:shape>
          <w:control r:id="rId142" w:name="DefaultOcxName135" w:shapeid="_x0000_i164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648" type="#_x0000_t75" style="width:20.25pt;height:18pt" o:ole="">
            <v:imagedata r:id="rId17" o:title=""/>
          </v:shape>
          <w:control r:id="rId143" w:name="DefaultOcxName136" w:shapeid="_x0000_i164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Q25.</w:t>
      </w:r>
    </w:p>
    <w:p w:rsidR="006D04B2" w:rsidRPr="003A1F56" w:rsidRDefault="006D04B2" w:rsidP="006D04B2">
      <w:pPr>
        <w:pStyle w:val="NoSpacing"/>
        <w:rPr>
          <w:szCs w:val="40"/>
          <w:lang w:val="nl-NL"/>
        </w:rPr>
      </w:pPr>
      <w:r w:rsidRPr="003A1F56">
        <w:rPr>
          <w:szCs w:val="40"/>
          <w:lang w:val="nl-NL"/>
        </w:rPr>
        <w:t>Ik besteed aandacht aan details.</w:t>
      </w:r>
    </w:p>
    <w:p w:rsidR="006D04B2" w:rsidRPr="003A1F56" w:rsidRDefault="006D04B2" w:rsidP="006D04B2">
      <w:pPr>
        <w:pStyle w:val="NoSpacing"/>
        <w:rPr>
          <w:szCs w:val="40"/>
          <w:lang w:val="nl-NL"/>
        </w:rPr>
      </w:pPr>
      <w:r w:rsidRPr="00F5592E">
        <w:rPr>
          <w:szCs w:val="30"/>
          <w:lang w:val="en-US"/>
        </w:rPr>
        <w:object w:dxaOrig="1440" w:dyaOrig="1440">
          <v:shape id="_x0000_i1651" type="#_x0000_t75" style="width:20.25pt;height:18pt" o:ole="">
            <v:imagedata r:id="rId17" o:title=""/>
          </v:shape>
          <w:control r:id="rId144" w:name="DefaultOcxName137" w:shapeid="_x0000_i165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654" type="#_x0000_t75" style="width:20.25pt;height:18pt" o:ole="">
            <v:imagedata r:id="rId17" o:title=""/>
          </v:shape>
          <w:control r:id="rId145" w:name="DefaultOcxName138" w:shapeid="_x0000_i165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657" type="#_x0000_t75" style="width:20.25pt;height:18pt" o:ole="">
            <v:imagedata r:id="rId21" o:title=""/>
          </v:shape>
          <w:control r:id="rId146" w:name="DefaultOcxName139" w:shapeid="_x0000_i165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660" type="#_x0000_t75" style="width:20.25pt;height:18pt" o:ole="">
            <v:imagedata r:id="rId17" o:title=""/>
          </v:shape>
          <w:control r:id="rId147" w:name="DefaultOcxName140" w:shapeid="_x0000_i166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663" type="#_x0000_t75" style="width:20.25pt;height:18pt" o:ole="">
            <v:imagedata r:id="rId17" o:title=""/>
          </v:shape>
          <w:control r:id="rId148" w:name="DefaultOcxName141" w:shapeid="_x0000_i166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Q26.</w:t>
      </w:r>
    </w:p>
    <w:p w:rsidR="006D04B2" w:rsidRPr="003A1F56" w:rsidRDefault="006D04B2" w:rsidP="006D04B2">
      <w:pPr>
        <w:pStyle w:val="NoSpacing"/>
        <w:rPr>
          <w:szCs w:val="40"/>
          <w:lang w:val="nl-NL"/>
        </w:rPr>
      </w:pPr>
      <w:r w:rsidRPr="003A1F56">
        <w:rPr>
          <w:szCs w:val="40"/>
          <w:lang w:val="nl-NL"/>
        </w:rPr>
        <w:t>Ik voer mijn klusjes meteen uit.</w:t>
      </w:r>
    </w:p>
    <w:p w:rsidR="006D04B2" w:rsidRPr="003A1F56" w:rsidRDefault="006D04B2" w:rsidP="006D04B2">
      <w:pPr>
        <w:pStyle w:val="NoSpacing"/>
        <w:rPr>
          <w:szCs w:val="40"/>
          <w:lang w:val="nl-NL"/>
        </w:rPr>
      </w:pPr>
      <w:r w:rsidRPr="00F5592E">
        <w:rPr>
          <w:szCs w:val="30"/>
          <w:lang w:val="en-US"/>
        </w:rPr>
        <w:object w:dxaOrig="1440" w:dyaOrig="1440">
          <v:shape id="_x0000_i1666" type="#_x0000_t75" style="width:20.25pt;height:18pt" o:ole="">
            <v:imagedata r:id="rId17" o:title=""/>
          </v:shape>
          <w:control r:id="rId149" w:name="DefaultOcxName142" w:shapeid="_x0000_i166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669" type="#_x0000_t75" style="width:20.25pt;height:18pt" o:ole="">
            <v:imagedata r:id="rId17" o:title=""/>
          </v:shape>
          <w:control r:id="rId150" w:name="DefaultOcxName143" w:shapeid="_x0000_i166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672" type="#_x0000_t75" style="width:20.25pt;height:18pt" o:ole="">
            <v:imagedata r:id="rId17" o:title=""/>
          </v:shape>
          <w:control r:id="rId151" w:name="DefaultOcxName144" w:shapeid="_x0000_i167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675" type="#_x0000_t75" style="width:20.25pt;height:18pt" o:ole="">
            <v:imagedata r:id="rId21" o:title=""/>
          </v:shape>
          <w:control r:id="rId152" w:name="DefaultOcxName145" w:shapeid="_x0000_i167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678" type="#_x0000_t75" style="width:20.25pt;height:18pt" o:ole="">
            <v:imagedata r:id="rId17" o:title=""/>
          </v:shape>
          <w:control r:id="rId153" w:name="DefaultOcxName146" w:shapeid="_x0000_i167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Q27.</w:t>
      </w:r>
    </w:p>
    <w:p w:rsidR="006D04B2" w:rsidRPr="003A1F56" w:rsidRDefault="006D04B2" w:rsidP="006D04B2">
      <w:pPr>
        <w:pStyle w:val="NoSpacing"/>
        <w:rPr>
          <w:szCs w:val="40"/>
          <w:lang w:val="nl-NL"/>
        </w:rPr>
      </w:pPr>
      <w:r w:rsidRPr="003A1F56">
        <w:rPr>
          <w:szCs w:val="40"/>
          <w:lang w:val="nl-NL"/>
        </w:rPr>
        <w:t>Ik maak rommel.</w:t>
      </w:r>
    </w:p>
    <w:p w:rsidR="006D04B2" w:rsidRPr="003A1F56" w:rsidRDefault="006D04B2" w:rsidP="006D04B2">
      <w:pPr>
        <w:pStyle w:val="NoSpacing"/>
        <w:rPr>
          <w:szCs w:val="40"/>
          <w:lang w:val="nl-NL"/>
        </w:rPr>
      </w:pPr>
      <w:r w:rsidRPr="00F5592E">
        <w:rPr>
          <w:szCs w:val="30"/>
          <w:lang w:val="en-US"/>
        </w:rPr>
        <w:object w:dxaOrig="1440" w:dyaOrig="1440">
          <v:shape id="_x0000_i1681" type="#_x0000_t75" style="width:20.25pt;height:18pt" o:ole="">
            <v:imagedata r:id="rId17" o:title=""/>
          </v:shape>
          <w:control r:id="rId154" w:name="DefaultOcxName147" w:shapeid="_x0000_i168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684" type="#_x0000_t75" style="width:20.25pt;height:18pt" o:ole="">
            <v:imagedata r:id="rId17" o:title=""/>
          </v:shape>
          <w:control r:id="rId155" w:name="DefaultOcxName148" w:shapeid="_x0000_i168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687" type="#_x0000_t75" style="width:20.25pt;height:18pt" o:ole="">
            <v:imagedata r:id="rId17" o:title=""/>
          </v:shape>
          <w:control r:id="rId156" w:name="DefaultOcxName149" w:shapeid="_x0000_i168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690" type="#_x0000_t75" style="width:20.25pt;height:18pt" o:ole="">
            <v:imagedata r:id="rId21" o:title=""/>
          </v:shape>
          <w:control r:id="rId157" w:name="DefaultOcxName150" w:shapeid="_x0000_i169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693" type="#_x0000_t75" style="width:20.25pt;height:18pt" o:ole="">
            <v:imagedata r:id="rId17" o:title=""/>
          </v:shape>
          <w:control r:id="rId158" w:name="DefaultOcxName151" w:shapeid="_x0000_i169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Q28.</w:t>
      </w:r>
    </w:p>
    <w:p w:rsidR="006D04B2" w:rsidRPr="003A1F56" w:rsidRDefault="006D04B2" w:rsidP="006D04B2">
      <w:pPr>
        <w:pStyle w:val="NoSpacing"/>
        <w:rPr>
          <w:szCs w:val="40"/>
          <w:lang w:val="nl-NL"/>
        </w:rPr>
      </w:pPr>
      <w:r w:rsidRPr="003A1F56">
        <w:rPr>
          <w:szCs w:val="40"/>
          <w:lang w:val="nl-NL"/>
        </w:rPr>
        <w:t>Ik laat mijn eigendommen slingeren.</w:t>
      </w:r>
    </w:p>
    <w:p w:rsidR="006D04B2" w:rsidRPr="003A1F56" w:rsidRDefault="006D04B2" w:rsidP="006D04B2">
      <w:pPr>
        <w:pStyle w:val="NoSpacing"/>
        <w:rPr>
          <w:szCs w:val="40"/>
          <w:lang w:val="nl-NL"/>
        </w:rPr>
      </w:pPr>
      <w:r w:rsidRPr="00F5592E">
        <w:rPr>
          <w:szCs w:val="30"/>
          <w:lang w:val="en-US"/>
        </w:rPr>
        <w:object w:dxaOrig="1440" w:dyaOrig="1440">
          <v:shape id="_x0000_i1696" type="#_x0000_t75" style="width:20.25pt;height:18pt" o:ole="">
            <v:imagedata r:id="rId17" o:title=""/>
          </v:shape>
          <w:control r:id="rId159" w:name="DefaultOcxName152" w:shapeid="_x0000_i169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699" type="#_x0000_t75" style="width:20.25pt;height:18pt" o:ole="">
            <v:imagedata r:id="rId17" o:title=""/>
          </v:shape>
          <w:control r:id="rId160" w:name="DefaultOcxName153" w:shapeid="_x0000_i169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702" type="#_x0000_t75" style="width:20.25pt;height:18pt" o:ole="">
            <v:imagedata r:id="rId21" o:title=""/>
          </v:shape>
          <w:control r:id="rId161" w:name="DefaultOcxName154" w:shapeid="_x0000_i170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05" type="#_x0000_t75" style="width:20.25pt;height:18pt" o:ole="">
            <v:imagedata r:id="rId17" o:title=""/>
          </v:shape>
          <w:control r:id="rId162" w:name="DefaultOcxName155" w:shapeid="_x0000_i170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708" type="#_x0000_t75" style="width:20.25pt;height:18pt" o:ole="">
            <v:imagedata r:id="rId17" o:title=""/>
          </v:shape>
          <w:control r:id="rId163" w:name="DefaultOcxName156" w:shapeid="_x0000_i170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lang w:val="nl-NL"/>
        </w:rPr>
        <w:t>Q29.</w:t>
      </w:r>
    </w:p>
    <w:p w:rsidR="006D04B2" w:rsidRPr="003A1F56" w:rsidRDefault="006D04B2" w:rsidP="006D04B2">
      <w:pPr>
        <w:pStyle w:val="NoSpacing"/>
        <w:rPr>
          <w:szCs w:val="40"/>
          <w:lang w:val="nl-NL"/>
        </w:rPr>
      </w:pPr>
      <w:r w:rsidRPr="003A1F56">
        <w:rPr>
          <w:szCs w:val="40"/>
          <w:lang w:val="nl-NL"/>
        </w:rPr>
        <w:t>Ik ben altijd voorbereid.</w:t>
      </w:r>
    </w:p>
    <w:p w:rsidR="006D04B2" w:rsidRPr="003A1F56" w:rsidRDefault="006D04B2" w:rsidP="006D04B2">
      <w:pPr>
        <w:pStyle w:val="NoSpacing"/>
        <w:rPr>
          <w:szCs w:val="40"/>
          <w:lang w:val="nl-NL"/>
        </w:rPr>
      </w:pPr>
      <w:r w:rsidRPr="00F5592E">
        <w:rPr>
          <w:szCs w:val="30"/>
          <w:lang w:val="en-US"/>
        </w:rPr>
        <w:object w:dxaOrig="1440" w:dyaOrig="1440">
          <v:shape id="_x0000_i1711" type="#_x0000_t75" style="width:20.25pt;height:18pt" o:ole="">
            <v:imagedata r:id="rId17" o:title=""/>
          </v:shape>
          <w:control r:id="rId164" w:name="DefaultOcxName157" w:shapeid="_x0000_i171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714" type="#_x0000_t75" style="width:20.25pt;height:18pt" o:ole="">
            <v:imagedata r:id="rId17" o:title=""/>
          </v:shape>
          <w:control r:id="rId165" w:name="DefaultOcxName158" w:shapeid="_x0000_i171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lastRenderedPageBreak/>
        <w:object w:dxaOrig="1440" w:dyaOrig="1440">
          <v:shape id="_x0000_i1717" type="#_x0000_t75" style="width:20.25pt;height:18pt" o:ole="">
            <v:imagedata r:id="rId17" o:title=""/>
          </v:shape>
          <w:control r:id="rId166" w:name="DefaultOcxName159" w:shapeid="_x0000_i171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20" type="#_x0000_t75" style="width:20.25pt;height:18pt" o:ole="">
            <v:imagedata r:id="rId21" o:title=""/>
          </v:shape>
          <w:control r:id="rId167" w:name="DefaultOcxName160" w:shapeid="_x0000_i172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723" type="#_x0000_t75" style="width:20.25pt;height:18pt" o:ole="">
            <v:imagedata r:id="rId17" o:title=""/>
          </v:shape>
          <w:control r:id="rId168" w:name="DefaultOcxName161" w:shapeid="_x0000_i172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Q30.</w:t>
      </w:r>
    </w:p>
    <w:p w:rsidR="006D04B2" w:rsidRPr="003A1F56" w:rsidRDefault="006D04B2" w:rsidP="006D04B2">
      <w:pPr>
        <w:pStyle w:val="NoSpacing"/>
        <w:rPr>
          <w:szCs w:val="40"/>
          <w:lang w:val="nl-NL"/>
        </w:rPr>
      </w:pPr>
      <w:r w:rsidRPr="003A1F56">
        <w:rPr>
          <w:szCs w:val="40"/>
          <w:lang w:val="nl-NL"/>
        </w:rPr>
        <w:t>Ik ben snel gestrest.</w:t>
      </w:r>
    </w:p>
    <w:p w:rsidR="006D04B2" w:rsidRPr="003A1F56" w:rsidRDefault="006D04B2" w:rsidP="006D04B2">
      <w:pPr>
        <w:pStyle w:val="NoSpacing"/>
        <w:rPr>
          <w:szCs w:val="40"/>
          <w:lang w:val="nl-NL"/>
        </w:rPr>
      </w:pPr>
      <w:r w:rsidRPr="00F5592E">
        <w:rPr>
          <w:szCs w:val="30"/>
          <w:lang w:val="en-US"/>
        </w:rPr>
        <w:object w:dxaOrig="1440" w:dyaOrig="1440">
          <v:shape id="_x0000_i1726" type="#_x0000_t75" style="width:20.25pt;height:18pt" o:ole="">
            <v:imagedata r:id="rId17" o:title=""/>
          </v:shape>
          <w:control r:id="rId169" w:name="DefaultOcxName162" w:shapeid="_x0000_i172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729" type="#_x0000_t75" style="width:20.25pt;height:18pt" o:ole="">
            <v:imagedata r:id="rId21" o:title=""/>
          </v:shape>
          <w:control r:id="rId170" w:name="DefaultOcxName163" w:shapeid="_x0000_i172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732" type="#_x0000_t75" style="width:20.25pt;height:18pt" o:ole="">
            <v:imagedata r:id="rId17" o:title=""/>
          </v:shape>
          <w:control r:id="rId171" w:name="DefaultOcxName164" w:shapeid="_x0000_i173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35" type="#_x0000_t75" style="width:20.25pt;height:18pt" o:ole="">
            <v:imagedata r:id="rId17" o:title=""/>
          </v:shape>
          <w:control r:id="rId172" w:name="DefaultOcxName165" w:shapeid="_x0000_i173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738" type="#_x0000_t75" style="width:20.25pt;height:18pt" o:ole="">
            <v:imagedata r:id="rId17" o:title=""/>
          </v:shape>
          <w:control r:id="rId173" w:name="DefaultOcxName166" w:shapeid="_x0000_i173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Q31.</w:t>
      </w:r>
    </w:p>
    <w:p w:rsidR="006D04B2" w:rsidRPr="003A1F56" w:rsidRDefault="006D04B2" w:rsidP="006D04B2">
      <w:pPr>
        <w:pStyle w:val="NoSpacing"/>
        <w:rPr>
          <w:szCs w:val="40"/>
          <w:lang w:val="nl-NL"/>
        </w:rPr>
      </w:pPr>
      <w:r w:rsidRPr="003A1F56">
        <w:rPr>
          <w:szCs w:val="40"/>
          <w:lang w:val="nl-NL"/>
        </w:rPr>
        <w:t>Ik ben meestal relaxed.</w:t>
      </w:r>
    </w:p>
    <w:p w:rsidR="006D04B2" w:rsidRPr="003A1F56" w:rsidRDefault="006D04B2" w:rsidP="006D04B2">
      <w:pPr>
        <w:pStyle w:val="NoSpacing"/>
        <w:rPr>
          <w:szCs w:val="40"/>
          <w:lang w:val="nl-NL"/>
        </w:rPr>
      </w:pPr>
      <w:r w:rsidRPr="00F5592E">
        <w:rPr>
          <w:szCs w:val="30"/>
          <w:lang w:val="en-US"/>
        </w:rPr>
        <w:object w:dxaOrig="1440" w:dyaOrig="1440">
          <v:shape id="_x0000_i1741" type="#_x0000_t75" style="width:20.25pt;height:18pt" o:ole="">
            <v:imagedata r:id="rId17" o:title=""/>
          </v:shape>
          <w:control r:id="rId174" w:name="DefaultOcxName167" w:shapeid="_x0000_i174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744" type="#_x0000_t75" style="width:20.25pt;height:18pt" o:ole="">
            <v:imagedata r:id="rId17" o:title=""/>
          </v:shape>
          <w:control r:id="rId175" w:name="DefaultOcxName168" w:shapeid="_x0000_i174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747" type="#_x0000_t75" style="width:20.25pt;height:18pt" o:ole="">
            <v:imagedata r:id="rId21" o:title=""/>
          </v:shape>
          <w:control r:id="rId176" w:name="DefaultOcxName169" w:shapeid="_x0000_i174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50" type="#_x0000_t75" style="width:20.25pt;height:18pt" o:ole="">
            <v:imagedata r:id="rId17" o:title=""/>
          </v:shape>
          <w:control r:id="rId177" w:name="DefaultOcxName170" w:shapeid="_x0000_i175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753" type="#_x0000_t75" style="width:20.25pt;height:18pt" o:ole="">
            <v:imagedata r:id="rId17" o:title=""/>
          </v:shape>
          <w:control r:id="rId178" w:name="DefaultOcxName171" w:shapeid="_x0000_i175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Q32.</w:t>
      </w:r>
    </w:p>
    <w:p w:rsidR="006D04B2" w:rsidRPr="003A1F56" w:rsidRDefault="006D04B2" w:rsidP="006D04B2">
      <w:pPr>
        <w:pStyle w:val="NoSpacing"/>
        <w:rPr>
          <w:szCs w:val="40"/>
          <w:lang w:val="nl-NL"/>
        </w:rPr>
      </w:pPr>
      <w:r w:rsidRPr="003A1F56">
        <w:rPr>
          <w:szCs w:val="40"/>
          <w:lang w:val="nl-NL"/>
        </w:rPr>
        <w:t>Ik maak me zorgen over dingen.</w:t>
      </w:r>
    </w:p>
    <w:p w:rsidR="006D04B2" w:rsidRPr="003A1F56" w:rsidRDefault="006D04B2" w:rsidP="006D04B2">
      <w:pPr>
        <w:pStyle w:val="NoSpacing"/>
        <w:rPr>
          <w:szCs w:val="40"/>
          <w:lang w:val="nl-NL"/>
        </w:rPr>
      </w:pPr>
      <w:r w:rsidRPr="00F5592E">
        <w:rPr>
          <w:szCs w:val="30"/>
          <w:lang w:val="en-US"/>
        </w:rPr>
        <w:object w:dxaOrig="1440" w:dyaOrig="1440">
          <v:shape id="_x0000_i1756" type="#_x0000_t75" style="width:20.25pt;height:18pt" o:ole="">
            <v:imagedata r:id="rId17" o:title=""/>
          </v:shape>
          <w:control r:id="rId179" w:name="DefaultOcxName172" w:shapeid="_x0000_i175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759" type="#_x0000_t75" style="width:20.25pt;height:18pt" o:ole="">
            <v:imagedata r:id="rId17" o:title=""/>
          </v:shape>
          <w:control r:id="rId180" w:name="DefaultOcxName173" w:shapeid="_x0000_i175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762" type="#_x0000_t75" style="width:20.25pt;height:18pt" o:ole="">
            <v:imagedata r:id="rId21" o:title=""/>
          </v:shape>
          <w:control r:id="rId181" w:name="DefaultOcxName174" w:shapeid="_x0000_i176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65" type="#_x0000_t75" style="width:20.25pt;height:18pt" o:ole="">
            <v:imagedata r:id="rId17" o:title=""/>
          </v:shape>
          <w:control r:id="rId182" w:name="DefaultOcxName175" w:shapeid="_x0000_i176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768" type="#_x0000_t75" style="width:20.25pt;height:18pt" o:ole="">
            <v:imagedata r:id="rId17" o:title=""/>
          </v:shape>
          <w:control r:id="rId183" w:name="DefaultOcxName176" w:shapeid="_x0000_i176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Q33.</w:t>
      </w:r>
    </w:p>
    <w:p w:rsidR="006D04B2" w:rsidRPr="003A1F56" w:rsidRDefault="006D04B2" w:rsidP="006D04B2">
      <w:pPr>
        <w:pStyle w:val="NoSpacing"/>
        <w:rPr>
          <w:szCs w:val="40"/>
          <w:lang w:val="nl-NL"/>
        </w:rPr>
      </w:pPr>
      <w:r w:rsidRPr="003A1F56">
        <w:rPr>
          <w:szCs w:val="40"/>
          <w:lang w:val="nl-NL"/>
        </w:rPr>
        <w:t>Ik voel me zelden verdrietig.</w:t>
      </w:r>
    </w:p>
    <w:p w:rsidR="006D04B2" w:rsidRPr="003A1F56" w:rsidRDefault="006D04B2" w:rsidP="006D04B2">
      <w:pPr>
        <w:pStyle w:val="NoSpacing"/>
        <w:rPr>
          <w:szCs w:val="40"/>
          <w:lang w:val="nl-NL"/>
        </w:rPr>
      </w:pPr>
      <w:r w:rsidRPr="00F5592E">
        <w:rPr>
          <w:szCs w:val="30"/>
          <w:lang w:val="en-US"/>
        </w:rPr>
        <w:object w:dxaOrig="1440" w:dyaOrig="1440">
          <v:shape id="_x0000_i1771" type="#_x0000_t75" style="width:20.25pt;height:18pt" o:ole="">
            <v:imagedata r:id="rId17" o:title=""/>
          </v:shape>
          <w:control r:id="rId184" w:name="DefaultOcxName177" w:shapeid="_x0000_i177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774" type="#_x0000_t75" style="width:20.25pt;height:18pt" o:ole="">
            <v:imagedata r:id="rId17" o:title=""/>
          </v:shape>
          <w:control r:id="rId185" w:name="DefaultOcxName178" w:shapeid="_x0000_i177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777" type="#_x0000_t75" style="width:20.25pt;height:18pt" o:ole="">
            <v:imagedata r:id="rId17" o:title=""/>
          </v:shape>
          <w:control r:id="rId186" w:name="DefaultOcxName179" w:shapeid="_x0000_i177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80" type="#_x0000_t75" style="width:20.25pt;height:18pt" o:ole="">
            <v:imagedata r:id="rId21" o:title=""/>
          </v:shape>
          <w:control r:id="rId187" w:name="DefaultOcxName180" w:shapeid="_x0000_i178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783" type="#_x0000_t75" style="width:20.25pt;height:18pt" o:ole="">
            <v:imagedata r:id="rId17" o:title=""/>
          </v:shape>
          <w:control r:id="rId188" w:name="DefaultOcxName181" w:shapeid="_x0000_i178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Q34.</w:t>
      </w:r>
    </w:p>
    <w:p w:rsidR="006D04B2" w:rsidRPr="003A1F56" w:rsidRDefault="006D04B2" w:rsidP="006D04B2">
      <w:pPr>
        <w:pStyle w:val="NoSpacing"/>
        <w:rPr>
          <w:szCs w:val="40"/>
          <w:lang w:val="nl-NL"/>
        </w:rPr>
      </w:pPr>
      <w:r w:rsidRPr="003A1F56">
        <w:rPr>
          <w:szCs w:val="40"/>
          <w:lang w:val="nl-NL"/>
        </w:rPr>
        <w:t>Ik ben snel verontrust.</w:t>
      </w:r>
    </w:p>
    <w:p w:rsidR="006D04B2" w:rsidRPr="003A1F56" w:rsidRDefault="006D04B2" w:rsidP="006D04B2">
      <w:pPr>
        <w:pStyle w:val="NoSpacing"/>
        <w:rPr>
          <w:szCs w:val="40"/>
          <w:lang w:val="nl-NL"/>
        </w:rPr>
      </w:pPr>
      <w:r w:rsidRPr="00F5592E">
        <w:rPr>
          <w:szCs w:val="30"/>
          <w:lang w:val="en-US"/>
        </w:rPr>
        <w:object w:dxaOrig="1440" w:dyaOrig="1440">
          <v:shape id="_x0000_i1786" type="#_x0000_t75" style="width:20.25pt;height:18pt" o:ole="">
            <v:imagedata r:id="rId17" o:title=""/>
          </v:shape>
          <w:control r:id="rId189" w:name="DefaultOcxName182" w:shapeid="_x0000_i178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789" type="#_x0000_t75" style="width:20.25pt;height:18pt" o:ole="">
            <v:imagedata r:id="rId21" o:title=""/>
          </v:shape>
          <w:control r:id="rId190" w:name="DefaultOcxName183" w:shapeid="_x0000_i178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792" type="#_x0000_t75" style="width:20.25pt;height:18pt" o:ole="">
            <v:imagedata r:id="rId17" o:title=""/>
          </v:shape>
          <w:control r:id="rId191" w:name="DefaultOcxName184" w:shapeid="_x0000_i179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795" type="#_x0000_t75" style="width:20.25pt;height:18pt" o:ole="">
            <v:imagedata r:id="rId17" o:title=""/>
          </v:shape>
          <w:control r:id="rId192" w:name="DefaultOcxName185" w:shapeid="_x0000_i179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lastRenderedPageBreak/>
        <w:object w:dxaOrig="1440" w:dyaOrig="1440">
          <v:shape id="_x0000_i1798" type="#_x0000_t75" style="width:20.25pt;height:18pt" o:ole="">
            <v:imagedata r:id="rId17" o:title=""/>
          </v:shape>
          <w:control r:id="rId193" w:name="DefaultOcxName186" w:shapeid="_x0000_i179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Q35.</w:t>
      </w:r>
    </w:p>
    <w:p w:rsidR="006D04B2" w:rsidRPr="003A1F56" w:rsidRDefault="006D04B2" w:rsidP="006D04B2">
      <w:pPr>
        <w:pStyle w:val="NoSpacing"/>
        <w:rPr>
          <w:szCs w:val="40"/>
          <w:lang w:val="nl-NL"/>
        </w:rPr>
      </w:pPr>
      <w:r w:rsidRPr="003A1F56">
        <w:rPr>
          <w:szCs w:val="40"/>
          <w:lang w:val="nl-NL"/>
        </w:rPr>
        <w:t>Ik ben snel van streek.</w:t>
      </w:r>
    </w:p>
    <w:p w:rsidR="006D04B2" w:rsidRPr="003A1F56" w:rsidRDefault="006D04B2" w:rsidP="006D04B2">
      <w:pPr>
        <w:pStyle w:val="NoSpacing"/>
        <w:rPr>
          <w:szCs w:val="40"/>
          <w:lang w:val="nl-NL"/>
        </w:rPr>
      </w:pPr>
      <w:r w:rsidRPr="00F5592E">
        <w:rPr>
          <w:szCs w:val="30"/>
          <w:lang w:val="en-US"/>
        </w:rPr>
        <w:object w:dxaOrig="1440" w:dyaOrig="1440">
          <v:shape id="_x0000_i1801" type="#_x0000_t75" style="width:20.25pt;height:18pt" o:ole="">
            <v:imagedata r:id="rId21" o:title=""/>
          </v:shape>
          <w:control r:id="rId194" w:name="DefaultOcxName187" w:shapeid="_x0000_i180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04" type="#_x0000_t75" style="width:20.25pt;height:18pt" o:ole="">
            <v:imagedata r:id="rId17" o:title=""/>
          </v:shape>
          <w:control r:id="rId195" w:name="DefaultOcxName188" w:shapeid="_x0000_i180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07" type="#_x0000_t75" style="width:20.25pt;height:18pt" o:ole="">
            <v:imagedata r:id="rId17" o:title=""/>
          </v:shape>
          <w:control r:id="rId196" w:name="DefaultOcxName189" w:shapeid="_x0000_i180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810" type="#_x0000_t75" style="width:20.25pt;height:18pt" o:ole="">
            <v:imagedata r:id="rId17" o:title=""/>
          </v:shape>
          <w:control r:id="rId197" w:name="DefaultOcxName190" w:shapeid="_x0000_i181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813" type="#_x0000_t75" style="width:20.25pt;height:18pt" o:ole="">
            <v:imagedata r:id="rId17" o:title=""/>
          </v:shape>
          <w:control r:id="rId198" w:name="DefaultOcxName191" w:shapeid="_x0000_i181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lang w:val="nl-NL"/>
        </w:rPr>
        <w:t>Q36.</w:t>
      </w:r>
    </w:p>
    <w:p w:rsidR="006D04B2" w:rsidRPr="003A1F56" w:rsidRDefault="006D04B2" w:rsidP="006D04B2">
      <w:pPr>
        <w:pStyle w:val="NoSpacing"/>
        <w:rPr>
          <w:szCs w:val="40"/>
          <w:lang w:val="nl-NL"/>
        </w:rPr>
      </w:pPr>
      <w:r w:rsidRPr="003A1F56">
        <w:rPr>
          <w:szCs w:val="40"/>
          <w:lang w:val="nl-NL"/>
        </w:rPr>
        <w:t>Ik wissel vaak van stemming.</w:t>
      </w:r>
    </w:p>
    <w:p w:rsidR="006D04B2" w:rsidRPr="003A1F56" w:rsidRDefault="006D04B2" w:rsidP="006D04B2">
      <w:pPr>
        <w:pStyle w:val="NoSpacing"/>
        <w:rPr>
          <w:szCs w:val="40"/>
          <w:lang w:val="nl-NL"/>
        </w:rPr>
      </w:pPr>
      <w:r w:rsidRPr="00F5592E">
        <w:rPr>
          <w:szCs w:val="30"/>
          <w:lang w:val="en-US"/>
        </w:rPr>
        <w:object w:dxaOrig="1440" w:dyaOrig="1440">
          <v:shape id="_x0000_i1816" type="#_x0000_t75" style="width:20.25pt;height:18pt" o:ole="">
            <v:imagedata r:id="rId21" o:title=""/>
          </v:shape>
          <w:control r:id="rId199" w:name="DefaultOcxName192" w:shapeid="_x0000_i181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19" type="#_x0000_t75" style="width:20.25pt;height:18pt" o:ole="">
            <v:imagedata r:id="rId17" o:title=""/>
          </v:shape>
          <w:control r:id="rId200" w:name="DefaultOcxName193" w:shapeid="_x0000_i181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22" type="#_x0000_t75" style="width:20.25pt;height:18pt" o:ole="">
            <v:imagedata r:id="rId17" o:title=""/>
          </v:shape>
          <w:control r:id="rId201" w:name="DefaultOcxName194" w:shapeid="_x0000_i182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825" type="#_x0000_t75" style="width:20.25pt;height:18pt" o:ole="">
            <v:imagedata r:id="rId17" o:title=""/>
          </v:shape>
          <w:control r:id="rId202" w:name="DefaultOcxName195" w:shapeid="_x0000_i182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828" type="#_x0000_t75" style="width:20.25pt;height:18pt" o:ole="">
            <v:imagedata r:id="rId17" o:title=""/>
          </v:shape>
          <w:control r:id="rId203" w:name="DefaultOcxName196" w:shapeid="_x0000_i182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Q37.</w:t>
      </w:r>
    </w:p>
    <w:p w:rsidR="006D04B2" w:rsidRPr="003A1F56" w:rsidRDefault="006D04B2" w:rsidP="006D04B2">
      <w:pPr>
        <w:pStyle w:val="NoSpacing"/>
        <w:rPr>
          <w:szCs w:val="40"/>
          <w:lang w:val="nl-NL"/>
        </w:rPr>
      </w:pPr>
      <w:r w:rsidRPr="003A1F56">
        <w:rPr>
          <w:szCs w:val="40"/>
          <w:lang w:val="nl-NL"/>
        </w:rPr>
        <w:t>Ik heb regelmatig stemmingswisselingen.</w:t>
      </w:r>
    </w:p>
    <w:p w:rsidR="006D04B2" w:rsidRPr="003A1F56" w:rsidRDefault="006D04B2" w:rsidP="006D04B2">
      <w:pPr>
        <w:pStyle w:val="NoSpacing"/>
        <w:rPr>
          <w:szCs w:val="40"/>
          <w:lang w:val="nl-NL"/>
        </w:rPr>
      </w:pPr>
      <w:r w:rsidRPr="00F5592E">
        <w:rPr>
          <w:szCs w:val="30"/>
          <w:lang w:val="en-US"/>
        </w:rPr>
        <w:object w:dxaOrig="1440" w:dyaOrig="1440">
          <v:shape id="_x0000_i1831" type="#_x0000_t75" style="width:20.25pt;height:18pt" o:ole="">
            <v:imagedata r:id="rId21" o:title=""/>
          </v:shape>
          <w:control r:id="rId204" w:name="DefaultOcxName197" w:shapeid="_x0000_i183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34" type="#_x0000_t75" style="width:20.25pt;height:18pt" o:ole="">
            <v:imagedata r:id="rId17" o:title=""/>
          </v:shape>
          <w:control r:id="rId205" w:name="DefaultOcxName198" w:shapeid="_x0000_i183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37" type="#_x0000_t75" style="width:20.25pt;height:18pt" o:ole="">
            <v:imagedata r:id="rId17" o:title=""/>
          </v:shape>
          <w:control r:id="rId206" w:name="DefaultOcxName199" w:shapeid="_x0000_i183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840" type="#_x0000_t75" style="width:20.25pt;height:18pt" o:ole="">
            <v:imagedata r:id="rId17" o:title=""/>
          </v:shape>
          <w:control r:id="rId207" w:name="DefaultOcxName200" w:shapeid="_x0000_i184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843" type="#_x0000_t75" style="width:20.25pt;height:18pt" o:ole="">
            <v:imagedata r:id="rId17" o:title=""/>
          </v:shape>
          <w:control r:id="rId208" w:name="DefaultOcxName201" w:shapeid="_x0000_i184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Q38.</w:t>
      </w:r>
    </w:p>
    <w:p w:rsidR="006D04B2" w:rsidRPr="003A1F56" w:rsidRDefault="006D04B2" w:rsidP="006D04B2">
      <w:pPr>
        <w:pStyle w:val="NoSpacing"/>
        <w:rPr>
          <w:szCs w:val="40"/>
          <w:lang w:val="nl-NL"/>
        </w:rPr>
      </w:pPr>
      <w:r w:rsidRPr="003A1F56">
        <w:rPr>
          <w:szCs w:val="40"/>
          <w:lang w:val="nl-NL"/>
        </w:rPr>
        <w:t>Ik ben snel geïrriteerd.</w:t>
      </w:r>
    </w:p>
    <w:p w:rsidR="006D04B2" w:rsidRPr="003A1F56" w:rsidRDefault="006D04B2" w:rsidP="006D04B2">
      <w:pPr>
        <w:pStyle w:val="NoSpacing"/>
        <w:rPr>
          <w:szCs w:val="40"/>
          <w:lang w:val="nl-NL"/>
        </w:rPr>
      </w:pPr>
      <w:r w:rsidRPr="00F5592E">
        <w:rPr>
          <w:szCs w:val="30"/>
          <w:lang w:val="en-US"/>
        </w:rPr>
        <w:object w:dxaOrig="1440" w:dyaOrig="1440">
          <v:shape id="_x0000_i1846" type="#_x0000_t75" style="width:20.25pt;height:18pt" o:ole="">
            <v:imagedata r:id="rId17" o:title=""/>
          </v:shape>
          <w:control r:id="rId209" w:name="DefaultOcxName202" w:shapeid="_x0000_i184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49" type="#_x0000_t75" style="width:20.25pt;height:18pt" o:ole="">
            <v:imagedata r:id="rId21" o:title=""/>
          </v:shape>
          <w:control r:id="rId210" w:name="DefaultOcxName203" w:shapeid="_x0000_i184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52" type="#_x0000_t75" style="width:20.25pt;height:18pt" o:ole="">
            <v:imagedata r:id="rId17" o:title=""/>
          </v:shape>
          <w:control r:id="rId211" w:name="DefaultOcxName204" w:shapeid="_x0000_i185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855" type="#_x0000_t75" style="width:20.25pt;height:18pt" o:ole="">
            <v:imagedata r:id="rId17" o:title=""/>
          </v:shape>
          <w:control r:id="rId212" w:name="DefaultOcxName205" w:shapeid="_x0000_i185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858" type="#_x0000_t75" style="width:20.25pt;height:18pt" o:ole="">
            <v:imagedata r:id="rId17" o:title=""/>
          </v:shape>
          <w:control r:id="rId213" w:name="DefaultOcxName206" w:shapeid="_x0000_i185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Q39.</w:t>
      </w:r>
    </w:p>
    <w:p w:rsidR="006D04B2" w:rsidRPr="003A1F56" w:rsidRDefault="006D04B2" w:rsidP="006D04B2">
      <w:pPr>
        <w:pStyle w:val="NoSpacing"/>
        <w:rPr>
          <w:szCs w:val="40"/>
          <w:lang w:val="nl-NL"/>
        </w:rPr>
      </w:pPr>
      <w:r w:rsidRPr="003A1F56">
        <w:rPr>
          <w:szCs w:val="40"/>
          <w:lang w:val="nl-NL"/>
        </w:rPr>
        <w:t>Ik voel me vaak verdrietig.</w:t>
      </w:r>
    </w:p>
    <w:p w:rsidR="006D04B2" w:rsidRPr="003A1F56" w:rsidRDefault="006D04B2" w:rsidP="006D04B2">
      <w:pPr>
        <w:pStyle w:val="NoSpacing"/>
        <w:rPr>
          <w:szCs w:val="40"/>
          <w:lang w:val="nl-NL"/>
        </w:rPr>
      </w:pPr>
      <w:r w:rsidRPr="00F5592E">
        <w:rPr>
          <w:szCs w:val="30"/>
          <w:lang w:val="en-US"/>
        </w:rPr>
        <w:object w:dxaOrig="1440" w:dyaOrig="1440">
          <v:shape id="_x0000_i1861" type="#_x0000_t75" style="width:20.25pt;height:18pt" o:ole="">
            <v:imagedata r:id="rId21" o:title=""/>
          </v:shape>
          <w:control r:id="rId214" w:name="DefaultOcxName207" w:shapeid="_x0000_i186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64" type="#_x0000_t75" style="width:20.25pt;height:18pt" o:ole="">
            <v:imagedata r:id="rId17" o:title=""/>
          </v:shape>
          <w:control r:id="rId215" w:name="DefaultOcxName208" w:shapeid="_x0000_i186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67" type="#_x0000_t75" style="width:20.25pt;height:18pt" o:ole="">
            <v:imagedata r:id="rId17" o:title=""/>
          </v:shape>
          <w:control r:id="rId216" w:name="DefaultOcxName209" w:shapeid="_x0000_i186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870" type="#_x0000_t75" style="width:20.25pt;height:18pt" o:ole="">
            <v:imagedata r:id="rId17" o:title=""/>
          </v:shape>
          <w:control r:id="rId217" w:name="DefaultOcxName210" w:shapeid="_x0000_i187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873" type="#_x0000_t75" style="width:20.25pt;height:18pt" o:ole="">
            <v:imagedata r:id="rId17" o:title=""/>
          </v:shape>
          <w:control r:id="rId218" w:name="DefaultOcxName211" w:shapeid="_x0000_i187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Q40.</w:t>
      </w:r>
    </w:p>
    <w:p w:rsidR="006D04B2" w:rsidRPr="003A1F56" w:rsidRDefault="006D04B2" w:rsidP="006D04B2">
      <w:pPr>
        <w:pStyle w:val="NoSpacing"/>
        <w:rPr>
          <w:szCs w:val="40"/>
          <w:lang w:val="nl-NL"/>
        </w:rPr>
      </w:pPr>
      <w:r w:rsidRPr="003A1F56">
        <w:rPr>
          <w:szCs w:val="40"/>
          <w:lang w:val="nl-NL"/>
        </w:rPr>
        <w:lastRenderedPageBreak/>
        <w:t>Ik voel weinig bezorgdheid om anderen.</w:t>
      </w:r>
    </w:p>
    <w:p w:rsidR="006D04B2" w:rsidRPr="003A1F56" w:rsidRDefault="006D04B2" w:rsidP="006D04B2">
      <w:pPr>
        <w:pStyle w:val="NoSpacing"/>
        <w:rPr>
          <w:szCs w:val="40"/>
          <w:lang w:val="nl-NL"/>
        </w:rPr>
      </w:pPr>
      <w:r w:rsidRPr="00F5592E">
        <w:rPr>
          <w:szCs w:val="30"/>
          <w:lang w:val="en-US"/>
        </w:rPr>
        <w:object w:dxaOrig="1440" w:dyaOrig="1440">
          <v:shape id="_x0000_i1876" type="#_x0000_t75" style="width:20.25pt;height:18pt" o:ole="">
            <v:imagedata r:id="rId17" o:title=""/>
          </v:shape>
          <w:control r:id="rId219" w:name="DefaultOcxName212" w:shapeid="_x0000_i187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79" type="#_x0000_t75" style="width:20.25pt;height:18pt" o:ole="">
            <v:imagedata r:id="rId21" o:title=""/>
          </v:shape>
          <w:control r:id="rId220" w:name="DefaultOcxName213" w:shapeid="_x0000_i187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82" type="#_x0000_t75" style="width:20.25pt;height:18pt" o:ole="">
            <v:imagedata r:id="rId17" o:title=""/>
          </v:shape>
          <w:control r:id="rId221" w:name="DefaultOcxName214" w:shapeid="_x0000_i188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885" type="#_x0000_t75" style="width:20.25pt;height:18pt" o:ole="">
            <v:imagedata r:id="rId17" o:title=""/>
          </v:shape>
          <w:control r:id="rId222" w:name="DefaultOcxName215" w:shapeid="_x0000_i188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888" type="#_x0000_t75" style="width:20.25pt;height:18pt" o:ole="">
            <v:imagedata r:id="rId17" o:title=""/>
          </v:shape>
          <w:control r:id="rId223" w:name="DefaultOcxName216" w:shapeid="_x0000_i188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Q42.</w:t>
      </w:r>
    </w:p>
    <w:p w:rsidR="006D04B2" w:rsidRPr="003A1F56" w:rsidRDefault="006D04B2" w:rsidP="006D04B2">
      <w:pPr>
        <w:pStyle w:val="NoSpacing"/>
        <w:rPr>
          <w:szCs w:val="40"/>
          <w:lang w:val="nl-NL"/>
        </w:rPr>
      </w:pPr>
      <w:r w:rsidRPr="003A1F56">
        <w:rPr>
          <w:szCs w:val="40"/>
          <w:lang w:val="nl-NL"/>
        </w:rPr>
        <w:t>Ik ben teerhartig.</w:t>
      </w:r>
    </w:p>
    <w:p w:rsidR="006D04B2" w:rsidRPr="003A1F56" w:rsidRDefault="006D04B2" w:rsidP="006D04B2">
      <w:pPr>
        <w:pStyle w:val="NoSpacing"/>
        <w:rPr>
          <w:szCs w:val="40"/>
          <w:lang w:val="nl-NL"/>
        </w:rPr>
      </w:pPr>
      <w:r w:rsidRPr="00F5592E">
        <w:rPr>
          <w:szCs w:val="30"/>
          <w:lang w:val="en-US"/>
        </w:rPr>
        <w:object w:dxaOrig="1440" w:dyaOrig="1440">
          <v:shape id="_x0000_i1891" type="#_x0000_t75" style="width:20.25pt;height:18pt" o:ole="">
            <v:imagedata r:id="rId17" o:title=""/>
          </v:shape>
          <w:control r:id="rId224" w:name="DefaultOcxName217" w:shapeid="_x0000_i189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894" type="#_x0000_t75" style="width:20.25pt;height:18pt" o:ole="">
            <v:imagedata r:id="rId17" o:title=""/>
          </v:shape>
          <w:control r:id="rId225" w:name="DefaultOcxName218" w:shapeid="_x0000_i189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897" type="#_x0000_t75" style="width:20.25pt;height:18pt" o:ole="">
            <v:imagedata r:id="rId21" o:title=""/>
          </v:shape>
          <w:control r:id="rId226" w:name="DefaultOcxName219" w:shapeid="_x0000_i189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00" type="#_x0000_t75" style="width:20.25pt;height:18pt" o:ole="">
            <v:imagedata r:id="rId17" o:title=""/>
          </v:shape>
          <w:control r:id="rId227" w:name="DefaultOcxName220" w:shapeid="_x0000_i190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03" type="#_x0000_t75" style="width:20.25pt;height:18pt" o:ole="">
            <v:imagedata r:id="rId17" o:title=""/>
          </v:shape>
          <w:control r:id="rId228" w:name="DefaultOcxName221" w:shapeid="_x0000_i190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Q43.</w:t>
      </w:r>
    </w:p>
    <w:p w:rsidR="006D04B2" w:rsidRPr="003A1F56" w:rsidRDefault="006D04B2" w:rsidP="006D04B2">
      <w:pPr>
        <w:pStyle w:val="NoSpacing"/>
        <w:rPr>
          <w:szCs w:val="40"/>
          <w:lang w:val="nl-NL"/>
        </w:rPr>
      </w:pPr>
      <w:r w:rsidRPr="003A1F56">
        <w:rPr>
          <w:szCs w:val="40"/>
          <w:lang w:val="nl-NL"/>
        </w:rPr>
        <w:t>Ik ben niet geïnteresseerd in anderen. </w:t>
      </w:r>
    </w:p>
    <w:p w:rsidR="006D04B2" w:rsidRPr="003A1F56" w:rsidRDefault="006D04B2" w:rsidP="006D04B2">
      <w:pPr>
        <w:pStyle w:val="NoSpacing"/>
        <w:rPr>
          <w:szCs w:val="40"/>
          <w:lang w:val="nl-NL"/>
        </w:rPr>
      </w:pPr>
      <w:r w:rsidRPr="00F5592E">
        <w:rPr>
          <w:szCs w:val="30"/>
          <w:lang w:val="en-US"/>
        </w:rPr>
        <w:object w:dxaOrig="1440" w:dyaOrig="1440">
          <v:shape id="_x0000_i1906" type="#_x0000_t75" style="width:20.25pt;height:18pt" o:ole="">
            <v:imagedata r:id="rId17" o:title=""/>
          </v:shape>
          <w:control r:id="rId229" w:name="DefaultOcxName222" w:shapeid="_x0000_i190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909" type="#_x0000_t75" style="width:20.25pt;height:18pt" o:ole="">
            <v:imagedata r:id="rId21" o:title=""/>
          </v:shape>
          <w:control r:id="rId230" w:name="DefaultOcxName223" w:shapeid="_x0000_i190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912" type="#_x0000_t75" style="width:20.25pt;height:18pt" o:ole="">
            <v:imagedata r:id="rId17" o:title=""/>
          </v:shape>
          <w:control r:id="rId231" w:name="DefaultOcxName224" w:shapeid="_x0000_i191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15" type="#_x0000_t75" style="width:20.25pt;height:18pt" o:ole="">
            <v:imagedata r:id="rId17" o:title=""/>
          </v:shape>
          <w:control r:id="rId232" w:name="DefaultOcxName225" w:shapeid="_x0000_i191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18" type="#_x0000_t75" style="width:20.25pt;height:18pt" o:ole="">
            <v:imagedata r:id="rId17" o:title=""/>
          </v:shape>
          <w:control r:id="rId233" w:name="DefaultOcxName226" w:shapeid="_x0000_i1918"/>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Q44.</w:t>
      </w:r>
    </w:p>
    <w:p w:rsidR="006D04B2" w:rsidRPr="003A1F56" w:rsidRDefault="006D04B2" w:rsidP="006D04B2">
      <w:pPr>
        <w:pStyle w:val="NoSpacing"/>
        <w:rPr>
          <w:szCs w:val="40"/>
          <w:lang w:val="nl-NL"/>
        </w:rPr>
      </w:pPr>
      <w:r w:rsidRPr="003A1F56">
        <w:rPr>
          <w:szCs w:val="40"/>
          <w:lang w:val="nl-NL"/>
        </w:rPr>
        <w:t>Ik voel andermans emoties aan.</w:t>
      </w:r>
    </w:p>
    <w:p w:rsidR="006D04B2" w:rsidRPr="003A1F56" w:rsidRDefault="006D04B2" w:rsidP="006D04B2">
      <w:pPr>
        <w:pStyle w:val="NoSpacing"/>
        <w:rPr>
          <w:szCs w:val="40"/>
          <w:lang w:val="nl-NL"/>
        </w:rPr>
      </w:pPr>
      <w:r w:rsidRPr="00F5592E">
        <w:rPr>
          <w:szCs w:val="30"/>
          <w:lang w:val="en-US"/>
        </w:rPr>
        <w:object w:dxaOrig="1440" w:dyaOrig="1440">
          <v:shape id="_x0000_i1921" type="#_x0000_t75" style="width:20.25pt;height:18pt" o:ole="">
            <v:imagedata r:id="rId17" o:title=""/>
          </v:shape>
          <w:control r:id="rId234" w:name="DefaultOcxName227" w:shapeid="_x0000_i192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924" type="#_x0000_t75" style="width:20.25pt;height:18pt" o:ole="">
            <v:imagedata r:id="rId17" o:title=""/>
          </v:shape>
          <w:control r:id="rId235" w:name="DefaultOcxName228" w:shapeid="_x0000_i192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927" type="#_x0000_t75" style="width:20.25pt;height:18pt" o:ole="">
            <v:imagedata r:id="rId17" o:title=""/>
          </v:shape>
          <w:control r:id="rId236" w:name="DefaultOcxName229" w:shapeid="_x0000_i192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30" type="#_x0000_t75" style="width:20.25pt;height:18pt" o:ole="">
            <v:imagedata r:id="rId21" o:title=""/>
          </v:shape>
          <w:control r:id="rId237" w:name="DefaultOcxName230" w:shapeid="_x0000_i193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33" type="#_x0000_t75" style="width:20.25pt;height:18pt" o:ole="">
            <v:imagedata r:id="rId17" o:title=""/>
          </v:shape>
          <w:control r:id="rId238" w:name="DefaultOcxName231" w:shapeid="_x0000_i1933"/>
        </w:object>
      </w:r>
      <w:r w:rsidRPr="003A1F56">
        <w:rPr>
          <w:rStyle w:val="labelwrapper"/>
          <w:szCs w:val="30"/>
          <w:lang w:val="nl-NL"/>
        </w:rPr>
        <w:t>Sterk mee eens</w:t>
      </w:r>
    </w:p>
    <w:p w:rsidR="006D04B2" w:rsidRPr="003A1F56" w:rsidRDefault="006D04B2" w:rsidP="006D04B2">
      <w:pPr>
        <w:pStyle w:val="NoSpacing"/>
        <w:rPr>
          <w:szCs w:val="30"/>
          <w:lang w:val="nl-NL"/>
        </w:rPr>
      </w:pPr>
      <w:r w:rsidRPr="003A1F56">
        <w:rPr>
          <w:szCs w:val="40"/>
          <w:lang w:val="nl-NL"/>
        </w:rPr>
        <w:t>Q45.</w:t>
      </w:r>
    </w:p>
    <w:p w:rsidR="006D04B2" w:rsidRPr="003A1F56" w:rsidRDefault="006D04B2" w:rsidP="006D04B2">
      <w:pPr>
        <w:pStyle w:val="NoSpacing"/>
        <w:rPr>
          <w:szCs w:val="40"/>
          <w:lang w:val="nl-NL"/>
        </w:rPr>
      </w:pPr>
      <w:r w:rsidRPr="003A1F56">
        <w:rPr>
          <w:szCs w:val="40"/>
          <w:lang w:val="nl-NL"/>
        </w:rPr>
        <w:t>Ik zorg ervoor dat anderen zich op hun gemak voelen.</w:t>
      </w:r>
    </w:p>
    <w:p w:rsidR="006D04B2" w:rsidRPr="003A1F56" w:rsidRDefault="006D04B2" w:rsidP="006D04B2">
      <w:pPr>
        <w:pStyle w:val="NoSpacing"/>
        <w:rPr>
          <w:szCs w:val="40"/>
          <w:lang w:val="nl-NL"/>
        </w:rPr>
      </w:pPr>
      <w:r w:rsidRPr="00F5592E">
        <w:rPr>
          <w:szCs w:val="30"/>
          <w:lang w:val="en-US"/>
        </w:rPr>
        <w:object w:dxaOrig="1440" w:dyaOrig="1440">
          <v:shape id="_x0000_i1936" type="#_x0000_t75" style="width:20.25pt;height:18pt" o:ole="">
            <v:imagedata r:id="rId17" o:title=""/>
          </v:shape>
          <w:control r:id="rId239" w:name="DefaultOcxName232" w:shapeid="_x0000_i193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939" type="#_x0000_t75" style="width:20.25pt;height:18pt" o:ole="">
            <v:imagedata r:id="rId17" o:title=""/>
          </v:shape>
          <w:control r:id="rId240" w:name="DefaultOcxName233" w:shapeid="_x0000_i193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942" type="#_x0000_t75" style="width:20.25pt;height:18pt" o:ole="">
            <v:imagedata r:id="rId17" o:title=""/>
          </v:shape>
          <w:control r:id="rId241" w:name="DefaultOcxName234" w:shapeid="_x0000_i194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45" type="#_x0000_t75" style="width:20.25pt;height:18pt" o:ole="">
            <v:imagedata r:id="rId21" o:title=""/>
          </v:shape>
          <w:control r:id="rId242" w:name="DefaultOcxName235" w:shapeid="_x0000_i194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48" type="#_x0000_t75" style="width:20.25pt;height:18pt" o:ole="">
            <v:imagedata r:id="rId17" o:title=""/>
          </v:shape>
          <w:control r:id="rId243" w:name="DefaultOcxName236" w:shapeid="_x0000_i1948"/>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Q46.</w:t>
      </w:r>
    </w:p>
    <w:p w:rsidR="006D04B2" w:rsidRPr="003A1F56" w:rsidRDefault="006D04B2" w:rsidP="006D04B2">
      <w:pPr>
        <w:pStyle w:val="NoSpacing"/>
        <w:rPr>
          <w:lang w:val="nl-NL"/>
        </w:rPr>
      </w:pPr>
      <w:r w:rsidRPr="003A1F56">
        <w:rPr>
          <w:lang w:val="nl-NL"/>
        </w:rPr>
        <w:t>Ik doe moeite voor anderen.</w:t>
      </w:r>
    </w:p>
    <w:p w:rsidR="006D04B2" w:rsidRPr="003A1F56" w:rsidRDefault="006D04B2" w:rsidP="006D04B2">
      <w:pPr>
        <w:pStyle w:val="NoSpacing"/>
        <w:rPr>
          <w:szCs w:val="40"/>
          <w:lang w:val="nl-NL"/>
        </w:rPr>
      </w:pPr>
      <w:r w:rsidRPr="00F5592E">
        <w:rPr>
          <w:szCs w:val="30"/>
          <w:lang w:val="en-US"/>
        </w:rPr>
        <w:object w:dxaOrig="1440" w:dyaOrig="1440">
          <v:shape id="_x0000_i1951" type="#_x0000_t75" style="width:20.25pt;height:18pt" o:ole="">
            <v:imagedata r:id="rId17" o:title=""/>
          </v:shape>
          <w:control r:id="rId244" w:name="DefaultOcxName237" w:shapeid="_x0000_i195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lastRenderedPageBreak/>
        <w:object w:dxaOrig="1440" w:dyaOrig="1440">
          <v:shape id="_x0000_i1954" type="#_x0000_t75" style="width:20.25pt;height:18pt" o:ole="">
            <v:imagedata r:id="rId17" o:title=""/>
          </v:shape>
          <w:control r:id="rId245" w:name="DefaultOcxName238" w:shapeid="_x0000_i195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957" type="#_x0000_t75" style="width:20.25pt;height:18pt" o:ole="">
            <v:imagedata r:id="rId17" o:title=""/>
          </v:shape>
          <w:control r:id="rId246" w:name="DefaultOcxName239" w:shapeid="_x0000_i195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60" type="#_x0000_t75" style="width:20.25pt;height:18pt" o:ole="">
            <v:imagedata r:id="rId21" o:title=""/>
          </v:shape>
          <w:control r:id="rId247" w:name="DefaultOcxName240" w:shapeid="_x0000_i196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63" type="#_x0000_t75" style="width:20.25pt;height:18pt" o:ole="">
            <v:imagedata r:id="rId17" o:title=""/>
          </v:shape>
          <w:control r:id="rId248" w:name="DefaultOcxName241" w:shapeid="_x0000_i1963"/>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Q47.</w:t>
      </w:r>
    </w:p>
    <w:p w:rsidR="006D04B2" w:rsidRPr="003A1F56" w:rsidRDefault="006D04B2" w:rsidP="006D04B2">
      <w:pPr>
        <w:pStyle w:val="NoSpacing"/>
        <w:rPr>
          <w:lang w:val="nl-NL"/>
        </w:rPr>
      </w:pPr>
      <w:r w:rsidRPr="003A1F56">
        <w:rPr>
          <w:lang w:val="nl-NL"/>
        </w:rPr>
        <w:t>Ik ben niet geïnteresseerd in andermans problemen. </w:t>
      </w:r>
    </w:p>
    <w:p w:rsidR="006D04B2" w:rsidRPr="003A1F56" w:rsidRDefault="006D04B2" w:rsidP="006D04B2">
      <w:pPr>
        <w:pStyle w:val="NoSpacing"/>
        <w:rPr>
          <w:szCs w:val="40"/>
          <w:lang w:val="nl-NL"/>
        </w:rPr>
      </w:pPr>
      <w:r w:rsidRPr="00F5592E">
        <w:rPr>
          <w:szCs w:val="30"/>
          <w:lang w:val="en-US"/>
        </w:rPr>
        <w:object w:dxaOrig="1440" w:dyaOrig="1440">
          <v:shape id="_x0000_i1966" type="#_x0000_t75" style="width:20.25pt;height:18pt" o:ole="">
            <v:imagedata r:id="rId17" o:title=""/>
          </v:shape>
          <w:control r:id="rId249" w:name="DefaultOcxName242" w:shapeid="_x0000_i196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969" type="#_x0000_t75" style="width:20.25pt;height:18pt" o:ole="">
            <v:imagedata r:id="rId21" o:title=""/>
          </v:shape>
          <w:control r:id="rId250" w:name="DefaultOcxName243" w:shapeid="_x0000_i196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972" type="#_x0000_t75" style="width:20.25pt;height:18pt" o:ole="">
            <v:imagedata r:id="rId17" o:title=""/>
          </v:shape>
          <w:control r:id="rId251" w:name="DefaultOcxName244" w:shapeid="_x0000_i197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75" type="#_x0000_t75" style="width:20.25pt;height:18pt" o:ole="">
            <v:imagedata r:id="rId17" o:title=""/>
          </v:shape>
          <w:control r:id="rId252" w:name="DefaultOcxName245" w:shapeid="_x0000_i197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78" type="#_x0000_t75" style="width:20.25pt;height:18pt" o:ole="">
            <v:imagedata r:id="rId17" o:title=""/>
          </v:shape>
          <w:control r:id="rId253" w:name="DefaultOcxName246" w:shapeid="_x0000_i1978"/>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Q48.</w:t>
      </w:r>
    </w:p>
    <w:p w:rsidR="006D04B2" w:rsidRPr="003A1F56" w:rsidRDefault="006D04B2" w:rsidP="006D04B2">
      <w:pPr>
        <w:pStyle w:val="NoSpacing"/>
        <w:rPr>
          <w:lang w:val="nl-NL"/>
        </w:rPr>
      </w:pPr>
      <w:r w:rsidRPr="003A1F56">
        <w:rPr>
          <w:lang w:val="nl-NL"/>
        </w:rPr>
        <w:t>Ik voel mee met andermans gevoelens. </w:t>
      </w:r>
    </w:p>
    <w:p w:rsidR="006D04B2" w:rsidRPr="003A1F56" w:rsidRDefault="006D04B2" w:rsidP="006D04B2">
      <w:pPr>
        <w:pStyle w:val="NoSpacing"/>
        <w:rPr>
          <w:szCs w:val="40"/>
          <w:lang w:val="nl-NL"/>
        </w:rPr>
      </w:pPr>
      <w:r w:rsidRPr="00F5592E">
        <w:rPr>
          <w:szCs w:val="30"/>
          <w:lang w:val="en-US"/>
        </w:rPr>
        <w:object w:dxaOrig="1440" w:dyaOrig="1440">
          <v:shape id="_x0000_i1981" type="#_x0000_t75" style="width:20.25pt;height:18pt" o:ole="">
            <v:imagedata r:id="rId17" o:title=""/>
          </v:shape>
          <w:control r:id="rId254" w:name="DefaultOcxName247" w:shapeid="_x0000_i198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984" type="#_x0000_t75" style="width:20.25pt;height:18pt" o:ole="">
            <v:imagedata r:id="rId17" o:title=""/>
          </v:shape>
          <w:control r:id="rId255" w:name="DefaultOcxName248" w:shapeid="_x0000_i198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1987" type="#_x0000_t75" style="width:20.25pt;height:18pt" o:ole="">
            <v:imagedata r:id="rId21" o:title=""/>
          </v:shape>
          <w:control r:id="rId256" w:name="DefaultOcxName249" w:shapeid="_x0000_i198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1990" type="#_x0000_t75" style="width:20.25pt;height:18pt" o:ole="">
            <v:imagedata r:id="rId17" o:title=""/>
          </v:shape>
          <w:control r:id="rId257" w:name="DefaultOcxName250" w:shapeid="_x0000_i199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1993" type="#_x0000_t75" style="width:20.25pt;height:18pt" o:ole="">
            <v:imagedata r:id="rId17" o:title=""/>
          </v:shape>
          <w:control r:id="rId258" w:name="DefaultOcxName251" w:shapeid="_x0000_i1993"/>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Q49.</w:t>
      </w:r>
    </w:p>
    <w:p w:rsidR="006D04B2" w:rsidRPr="003A1F56" w:rsidRDefault="006D04B2" w:rsidP="006D04B2">
      <w:pPr>
        <w:pStyle w:val="NoSpacing"/>
        <w:rPr>
          <w:lang w:val="nl-NL"/>
        </w:rPr>
      </w:pPr>
      <w:r w:rsidRPr="003A1F56">
        <w:rPr>
          <w:lang w:val="nl-NL"/>
        </w:rPr>
        <w:t>Ik beledig mensen.</w:t>
      </w:r>
    </w:p>
    <w:p w:rsidR="006D04B2" w:rsidRPr="003A1F56" w:rsidRDefault="006D04B2" w:rsidP="006D04B2">
      <w:pPr>
        <w:pStyle w:val="NoSpacing"/>
        <w:rPr>
          <w:szCs w:val="40"/>
          <w:lang w:val="nl-NL"/>
        </w:rPr>
      </w:pPr>
      <w:r w:rsidRPr="00F5592E">
        <w:rPr>
          <w:szCs w:val="30"/>
          <w:lang w:val="en-US"/>
        </w:rPr>
        <w:object w:dxaOrig="1440" w:dyaOrig="1440">
          <v:shape id="_x0000_i1996" type="#_x0000_t75" style="width:20.25pt;height:18pt" o:ole="">
            <v:imagedata r:id="rId21" o:title=""/>
          </v:shape>
          <w:control r:id="rId259" w:name="DefaultOcxName252" w:shapeid="_x0000_i1996"/>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1999" type="#_x0000_t75" style="width:20.25pt;height:18pt" o:ole="">
            <v:imagedata r:id="rId17" o:title=""/>
          </v:shape>
          <w:control r:id="rId260" w:name="DefaultOcxName253" w:shapeid="_x0000_i1999"/>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2002" type="#_x0000_t75" style="width:20.25pt;height:18pt" o:ole="">
            <v:imagedata r:id="rId17" o:title=""/>
          </v:shape>
          <w:control r:id="rId261" w:name="DefaultOcxName254" w:shapeid="_x0000_i2002"/>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2005" type="#_x0000_t75" style="width:20.25pt;height:18pt" o:ole="">
            <v:imagedata r:id="rId17" o:title=""/>
          </v:shape>
          <w:control r:id="rId262" w:name="DefaultOcxName255" w:shapeid="_x0000_i2005"/>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2008" type="#_x0000_t75" style="width:20.25pt;height:18pt" o:ole="">
            <v:imagedata r:id="rId17" o:title=""/>
          </v:shape>
          <w:control r:id="rId263" w:name="DefaultOcxName256" w:shapeid="_x0000_i2008"/>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Q50.</w:t>
      </w:r>
    </w:p>
    <w:p w:rsidR="006D04B2" w:rsidRPr="003A1F56" w:rsidRDefault="006D04B2" w:rsidP="006D04B2">
      <w:pPr>
        <w:pStyle w:val="NoSpacing"/>
        <w:rPr>
          <w:lang w:val="nl-NL"/>
        </w:rPr>
      </w:pPr>
      <w:r w:rsidRPr="003A1F56">
        <w:rPr>
          <w:lang w:val="nl-NL"/>
        </w:rPr>
        <w:t>Ik ben geïnteresseerd in mensen. </w:t>
      </w:r>
    </w:p>
    <w:p w:rsidR="006D04B2" w:rsidRPr="003A1F56" w:rsidRDefault="006D04B2" w:rsidP="006D04B2">
      <w:pPr>
        <w:pStyle w:val="NoSpacing"/>
        <w:rPr>
          <w:szCs w:val="40"/>
          <w:lang w:val="nl-NL"/>
        </w:rPr>
      </w:pPr>
      <w:r w:rsidRPr="00F5592E">
        <w:rPr>
          <w:szCs w:val="30"/>
          <w:lang w:val="en-US"/>
        </w:rPr>
        <w:object w:dxaOrig="1440" w:dyaOrig="1440">
          <v:shape id="_x0000_i2011" type="#_x0000_t75" style="width:20.25pt;height:18pt" o:ole="">
            <v:imagedata r:id="rId17" o:title=""/>
          </v:shape>
          <w:control r:id="rId264" w:name="DefaultOcxName257" w:shapeid="_x0000_i2011"/>
        </w:object>
      </w:r>
      <w:r w:rsidRPr="003A1F56">
        <w:rPr>
          <w:rStyle w:val="labelwrapper"/>
          <w:szCs w:val="30"/>
          <w:lang w:val="nl-NL"/>
        </w:rPr>
        <w:t>Sterk mee oneens</w:t>
      </w:r>
    </w:p>
    <w:p w:rsidR="006D04B2" w:rsidRPr="003A1F56" w:rsidRDefault="006D04B2" w:rsidP="006D04B2">
      <w:pPr>
        <w:pStyle w:val="NoSpacing"/>
        <w:rPr>
          <w:szCs w:val="30"/>
          <w:lang w:val="nl-NL"/>
        </w:rPr>
      </w:pPr>
      <w:r w:rsidRPr="00F5592E">
        <w:rPr>
          <w:szCs w:val="30"/>
          <w:lang w:val="en-US"/>
        </w:rPr>
        <w:object w:dxaOrig="1440" w:dyaOrig="1440">
          <v:shape id="_x0000_i2014" type="#_x0000_t75" style="width:20.25pt;height:18pt" o:ole="">
            <v:imagedata r:id="rId17" o:title=""/>
          </v:shape>
          <w:control r:id="rId265" w:name="DefaultOcxName258" w:shapeid="_x0000_i2014"/>
        </w:object>
      </w:r>
      <w:r w:rsidRPr="003A1F56">
        <w:rPr>
          <w:rStyle w:val="labelwrapper"/>
          <w:szCs w:val="30"/>
          <w:lang w:val="nl-NL"/>
        </w:rPr>
        <w:t>Mee oneens</w:t>
      </w:r>
    </w:p>
    <w:p w:rsidR="006D04B2" w:rsidRPr="003A1F56" w:rsidRDefault="006D04B2" w:rsidP="006D04B2">
      <w:pPr>
        <w:pStyle w:val="NoSpacing"/>
        <w:rPr>
          <w:szCs w:val="30"/>
          <w:lang w:val="nl-NL"/>
        </w:rPr>
      </w:pPr>
      <w:r w:rsidRPr="00F5592E">
        <w:rPr>
          <w:szCs w:val="30"/>
          <w:lang w:val="en-US"/>
        </w:rPr>
        <w:object w:dxaOrig="1440" w:dyaOrig="1440">
          <v:shape id="_x0000_i2017" type="#_x0000_t75" style="width:20.25pt;height:18pt" o:ole="">
            <v:imagedata r:id="rId17" o:title=""/>
          </v:shape>
          <w:control r:id="rId266" w:name="DefaultOcxName259" w:shapeid="_x0000_i2017"/>
        </w:object>
      </w:r>
      <w:r w:rsidRPr="003A1F56">
        <w:rPr>
          <w:rStyle w:val="labelwrapper"/>
          <w:szCs w:val="30"/>
          <w:lang w:val="nl-NL"/>
        </w:rPr>
        <w:t>Niet mee eens niet mee oneens</w:t>
      </w:r>
    </w:p>
    <w:p w:rsidR="006D04B2" w:rsidRPr="003A1F56" w:rsidRDefault="006D04B2" w:rsidP="006D04B2">
      <w:pPr>
        <w:pStyle w:val="NoSpacing"/>
        <w:rPr>
          <w:szCs w:val="30"/>
          <w:lang w:val="nl-NL"/>
        </w:rPr>
      </w:pPr>
      <w:r w:rsidRPr="00F5592E">
        <w:rPr>
          <w:szCs w:val="30"/>
          <w:lang w:val="en-US"/>
        </w:rPr>
        <w:object w:dxaOrig="1440" w:dyaOrig="1440">
          <v:shape id="_x0000_i2020" type="#_x0000_t75" style="width:20.25pt;height:18pt" o:ole="">
            <v:imagedata r:id="rId21" o:title=""/>
          </v:shape>
          <w:control r:id="rId267" w:name="DefaultOcxName260" w:shapeid="_x0000_i2020"/>
        </w:object>
      </w:r>
      <w:r w:rsidRPr="003A1F56">
        <w:rPr>
          <w:rStyle w:val="labelwrapper"/>
          <w:szCs w:val="30"/>
          <w:lang w:val="nl-NL"/>
        </w:rPr>
        <w:t>Mee eens</w:t>
      </w:r>
    </w:p>
    <w:p w:rsidR="006D04B2" w:rsidRPr="003A1F56" w:rsidRDefault="006D04B2" w:rsidP="006D04B2">
      <w:pPr>
        <w:pStyle w:val="NoSpacing"/>
        <w:rPr>
          <w:szCs w:val="30"/>
          <w:lang w:val="nl-NL"/>
        </w:rPr>
      </w:pPr>
      <w:r w:rsidRPr="00F5592E">
        <w:rPr>
          <w:szCs w:val="30"/>
          <w:lang w:val="en-US"/>
        </w:rPr>
        <w:object w:dxaOrig="1440" w:dyaOrig="1440">
          <v:shape id="_x0000_i2023" type="#_x0000_t75" style="width:20.25pt;height:18pt" o:ole="">
            <v:imagedata r:id="rId17" o:title=""/>
          </v:shape>
          <w:control r:id="rId268" w:name="DefaultOcxName261" w:shapeid="_x0000_i2023"/>
        </w:object>
      </w:r>
      <w:r w:rsidRPr="003A1F56">
        <w:rPr>
          <w:rStyle w:val="labelwrapper"/>
          <w:szCs w:val="30"/>
          <w:lang w:val="nl-NL"/>
        </w:rPr>
        <w:t>Sterk mee eens</w:t>
      </w:r>
    </w:p>
    <w:p w:rsidR="006D04B2" w:rsidRPr="003A1F56" w:rsidRDefault="006D04B2" w:rsidP="006D04B2">
      <w:pPr>
        <w:pStyle w:val="NoSpacing"/>
        <w:rPr>
          <w:lang w:val="nl-NL"/>
        </w:rPr>
      </w:pPr>
      <w:r w:rsidRPr="003A1F56">
        <w:rPr>
          <w:lang w:val="nl-NL"/>
        </w:rPr>
        <w:t>Q51.</w:t>
      </w:r>
      <w:r w:rsidRPr="003A1F56">
        <w:rPr>
          <w:rStyle w:val="apple-converted-space"/>
          <w:rFonts w:ascii="Arial" w:hAnsi="Arial" w:cs="Arial"/>
          <w:b/>
          <w:bCs/>
          <w:color w:val="333333"/>
          <w:sz w:val="30"/>
          <w:szCs w:val="30"/>
          <w:lang w:val="nl-NL"/>
        </w:rPr>
        <w:t> </w:t>
      </w:r>
      <w:r w:rsidRPr="003A1F56">
        <w:rPr>
          <w:lang w:val="nl-NL"/>
        </w:rPr>
        <w:t>Zouden wij uw naam en/of e-mail adres mogen weten?</w:t>
      </w:r>
    </w:p>
    <w:p w:rsidR="006D04B2" w:rsidRPr="003A1F56" w:rsidRDefault="006D04B2" w:rsidP="006D04B2">
      <w:pPr>
        <w:pStyle w:val="NoSpacing"/>
        <w:rPr>
          <w:lang w:val="nl-NL"/>
        </w:rPr>
      </w:pPr>
      <w:r w:rsidRPr="003A1F56">
        <w:rPr>
          <w:lang w:val="nl-NL"/>
        </w:rPr>
        <w:t>(De antwoorden op deze enquête zullen geanonimiseerd worden en kunnen niet naar u worden teruggeleid)</w:t>
      </w:r>
    </w:p>
    <w:p w:rsidR="006D04B2" w:rsidRPr="003A1F56" w:rsidRDefault="006D04B2" w:rsidP="006D04B2">
      <w:pPr>
        <w:pStyle w:val="NoSpacing"/>
        <w:rPr>
          <w:lang w:val="nl-NL"/>
        </w:rPr>
      </w:pPr>
    </w:p>
    <w:p w:rsidR="006D04B2" w:rsidRPr="003A1F56" w:rsidRDefault="006D04B2" w:rsidP="006D04B2">
      <w:pPr>
        <w:pStyle w:val="NoSpacing"/>
        <w:rPr>
          <w:lang w:val="nl-NL"/>
        </w:rPr>
      </w:pPr>
      <w:r w:rsidRPr="003A1F56">
        <w:rPr>
          <w:lang w:val="nl-NL"/>
        </w:rPr>
        <w:t>Mocht u deze informatie liever niet geven, vul dan in:</w:t>
      </w:r>
    </w:p>
    <w:p w:rsidR="006D04B2" w:rsidRPr="00F5592E" w:rsidRDefault="006D04B2" w:rsidP="006D04B2">
      <w:pPr>
        <w:pStyle w:val="NoSpacing"/>
        <w:rPr>
          <w:lang w:val="en-US"/>
        </w:rPr>
      </w:pPr>
      <w:r w:rsidRPr="00F5592E">
        <w:rPr>
          <w:lang w:val="en-US"/>
        </w:rPr>
        <w:t>"Zeg ik liever niet"</w:t>
      </w:r>
    </w:p>
    <w:p w:rsidR="006D04B2" w:rsidRPr="00F5592E" w:rsidRDefault="006D04B2" w:rsidP="006D04B2">
      <w:pPr>
        <w:rPr>
          <w:lang w:val="en-US"/>
        </w:rPr>
      </w:pPr>
    </w:p>
    <w:p w:rsidR="009137D5" w:rsidRPr="00F5592E" w:rsidRDefault="009137D5" w:rsidP="009137D5">
      <w:pPr>
        <w:pStyle w:val="Heading3"/>
        <w:spacing w:line="360" w:lineRule="auto"/>
        <w:rPr>
          <w:sz w:val="24"/>
          <w:szCs w:val="24"/>
          <w:lang w:val="en-US"/>
        </w:rPr>
      </w:pPr>
      <w:bookmarkStart w:id="52" w:name="_Toc426324654"/>
      <w:r w:rsidRPr="00F5592E">
        <w:rPr>
          <w:sz w:val="24"/>
          <w:szCs w:val="24"/>
          <w:lang w:val="en-US"/>
        </w:rPr>
        <w:t>8.2 Appendix 2: survey translated to English</w:t>
      </w:r>
      <w:bookmarkEnd w:id="52"/>
    </w:p>
    <w:p w:rsidR="00AE2F35" w:rsidRPr="00F5592E" w:rsidRDefault="00AE2F35" w:rsidP="00AE2F35">
      <w:pPr>
        <w:pStyle w:val="NoSpacing"/>
        <w:rPr>
          <w:szCs w:val="30"/>
          <w:lang w:val="en-US"/>
        </w:rPr>
      </w:pPr>
      <w:r w:rsidRPr="00F5592E">
        <w:rPr>
          <w:szCs w:val="30"/>
          <w:lang w:val="en-US"/>
        </w:rPr>
        <w:t xml:space="preserve">Welcome and thank you in advance for participating in this survey. </w:t>
      </w:r>
    </w:p>
    <w:p w:rsidR="00AE2F35" w:rsidRPr="00F5592E" w:rsidRDefault="00AE2F35" w:rsidP="00AE2F35">
      <w:pPr>
        <w:pStyle w:val="NoSpacing"/>
        <w:rPr>
          <w:szCs w:val="30"/>
          <w:lang w:val="en-US"/>
        </w:rPr>
      </w:pPr>
      <w:r w:rsidRPr="00F5592E">
        <w:rPr>
          <w:szCs w:val="30"/>
          <w:lang w:val="en-US"/>
        </w:rPr>
        <w:t xml:space="preserve">We would like to stress that it is imperative that you choose the answer which is closes to your person. </w:t>
      </w:r>
    </w:p>
    <w:p w:rsidR="00AE2F35" w:rsidRPr="00F5592E" w:rsidRDefault="00AE2F35" w:rsidP="00AE2F35">
      <w:pPr>
        <w:pStyle w:val="NoSpacing"/>
        <w:rPr>
          <w:szCs w:val="30"/>
          <w:lang w:val="en-US"/>
        </w:rPr>
      </w:pPr>
      <w:r w:rsidRPr="00F5592E">
        <w:rPr>
          <w:szCs w:val="30"/>
          <w:lang w:val="en-US"/>
        </w:rPr>
        <w:t xml:space="preserve">Please take notice of the fact that there is no "previous" button. Please be sure of your answer before you proceed to the next question. </w:t>
      </w:r>
    </w:p>
    <w:p w:rsidR="00AE2F35" w:rsidRPr="00F5592E" w:rsidRDefault="00AE2F35" w:rsidP="00AE2F35">
      <w:pPr>
        <w:pStyle w:val="NoSpacing"/>
        <w:rPr>
          <w:szCs w:val="30"/>
          <w:lang w:val="en-US"/>
        </w:rPr>
      </w:pPr>
    </w:p>
    <w:p w:rsidR="00AE2F35" w:rsidRPr="00F5592E" w:rsidRDefault="00AE2F35" w:rsidP="00AE2F35">
      <w:pPr>
        <w:pStyle w:val="NoSpacing"/>
        <w:rPr>
          <w:szCs w:val="30"/>
          <w:lang w:val="en-US"/>
        </w:rPr>
      </w:pPr>
      <w:r w:rsidRPr="00F5592E">
        <w:rPr>
          <w:szCs w:val="30"/>
          <w:lang w:val="en-US"/>
        </w:rPr>
        <w:t xml:space="preserve">There is no time limit for this survey. </w:t>
      </w:r>
    </w:p>
    <w:p w:rsidR="00AE2F35" w:rsidRPr="00F5592E" w:rsidRDefault="00AE2F35" w:rsidP="00AE2F35">
      <w:pPr>
        <w:pStyle w:val="NoSpacing"/>
        <w:rPr>
          <w:szCs w:val="30"/>
          <w:lang w:val="en-US"/>
        </w:rPr>
      </w:pPr>
    </w:p>
    <w:p w:rsidR="00AE2F35" w:rsidRPr="00F5592E" w:rsidRDefault="00AE2F35" w:rsidP="00AE2F35">
      <w:pPr>
        <w:pStyle w:val="NoSpacing"/>
        <w:rPr>
          <w:szCs w:val="30"/>
          <w:lang w:val="en-US"/>
        </w:rPr>
      </w:pPr>
      <w:r w:rsidRPr="00F5592E">
        <w:rPr>
          <w:szCs w:val="30"/>
          <w:lang w:val="en-US"/>
        </w:rPr>
        <w:t xml:space="preserve">If you have any questions or remarks during the time that you are making this survey, please pause your survey response and send your question to the following e-mail address: </w:t>
      </w:r>
    </w:p>
    <w:p w:rsidR="00AE2F35" w:rsidRPr="00F5592E" w:rsidRDefault="00AE2F35" w:rsidP="00AE2F35">
      <w:pPr>
        <w:pStyle w:val="NoSpacing"/>
        <w:rPr>
          <w:szCs w:val="30"/>
          <w:lang w:val="en-US"/>
        </w:rPr>
      </w:pPr>
    </w:p>
    <w:p w:rsidR="00AE2F35" w:rsidRPr="00F5592E" w:rsidRDefault="00AE2F35" w:rsidP="00AE2F35">
      <w:pPr>
        <w:pStyle w:val="NoSpacing"/>
        <w:rPr>
          <w:szCs w:val="30"/>
          <w:lang w:val="en-US"/>
        </w:rPr>
      </w:pPr>
      <w:r w:rsidRPr="00F5592E">
        <w:rPr>
          <w:szCs w:val="30"/>
          <w:lang w:val="en-US"/>
        </w:rPr>
        <w:t xml:space="preserve">Cmpanysurvey@outlook.com </w:t>
      </w:r>
    </w:p>
    <w:p w:rsidR="00AE2F35" w:rsidRPr="00F5592E" w:rsidRDefault="00AE2F35" w:rsidP="00AE2F35">
      <w:pPr>
        <w:pStyle w:val="NoSpacing"/>
        <w:rPr>
          <w:szCs w:val="30"/>
          <w:lang w:val="en-US"/>
        </w:rPr>
      </w:pPr>
    </w:p>
    <w:p w:rsidR="00AE2F35" w:rsidRPr="00F5592E" w:rsidRDefault="00AE2F35" w:rsidP="00AE2F35">
      <w:pPr>
        <w:pStyle w:val="NoSpacing"/>
        <w:rPr>
          <w:szCs w:val="30"/>
          <w:lang w:val="en-US"/>
        </w:rPr>
      </w:pPr>
      <w:r w:rsidRPr="00F5592E">
        <w:rPr>
          <w:szCs w:val="30"/>
          <w:lang w:val="en-US"/>
        </w:rPr>
        <w:t>Please indicate how much you agree with the following statements:</w:t>
      </w:r>
    </w:p>
    <w:p w:rsidR="00AE2F35" w:rsidRPr="00F5592E" w:rsidRDefault="00AE2F35" w:rsidP="00AE2F35">
      <w:pPr>
        <w:pStyle w:val="NoSpacing"/>
        <w:rPr>
          <w:lang w:val="en-US"/>
        </w:rPr>
      </w:pPr>
      <w:r w:rsidRPr="00F5592E">
        <w:rPr>
          <w:szCs w:val="30"/>
          <w:lang w:val="en-US"/>
        </w:rPr>
        <w:t>I …</w:t>
      </w:r>
    </w:p>
    <w:p w:rsidR="00AE2F35" w:rsidRPr="00F5592E" w:rsidRDefault="00AE2F35" w:rsidP="00AE2F35">
      <w:pPr>
        <w:pStyle w:val="NoSpacing"/>
        <w:rPr>
          <w:lang w:val="en-US"/>
        </w:rPr>
      </w:pPr>
    </w:p>
    <w:tbl>
      <w:tblPr>
        <w:tblW w:w="0" w:type="auto"/>
        <w:tblCellSpacing w:w="0" w:type="dxa"/>
        <w:tblCellMar>
          <w:left w:w="0" w:type="dxa"/>
          <w:right w:w="0" w:type="dxa"/>
        </w:tblCellMar>
        <w:tblLook w:val="04A0" w:firstRow="1" w:lastRow="0" w:firstColumn="1" w:lastColumn="0" w:noHBand="0" w:noVBand="1"/>
      </w:tblPr>
      <w:tblGrid>
        <w:gridCol w:w="4691"/>
        <w:gridCol w:w="4098"/>
      </w:tblGrid>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the life of the party.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Feel little concern for others.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always prepared.</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Get stressed out easily.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a rich vocabulary.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Don't talk a lot.</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interested in people.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Leave my belongings around.</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relaxed most of the time.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difficulty understanding abstract ideas.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Feel comfortable around people.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lastRenderedPageBreak/>
              <w:t>Insult people.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Pay attention to details.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Worry about things.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a vivid imagination.</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Keep in the background.</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Sympathize with others' feelings.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Make a mess of things.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Seldom feel blue.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not interested in abstract ideas.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Start conversations.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not interested in other people's problems.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Get chores done right away.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easily disturbed.</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excellent ideas.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little to say.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a soft heart.</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Often forget to put things back in their proper place.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lastRenderedPageBreak/>
              <w:t>Get upset easily.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Do not have a good imagination.</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Talk to a lot of different people at parties.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not really interested in others.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Like order.</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Change my mood a lot.</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quick to understand things.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Don't like to draw attention to myself.</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Take time out for others.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Shirk my duties.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Have frequent mood swings.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Use difficult words.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Don't mind being the center of attention.</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Feel others' emotions.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Follow a schedule.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Get irritated easily.</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Spend time reflecting on things.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quiet around strangers.</w:t>
            </w:r>
          </w:p>
        </w:tc>
        <w:tc>
          <w:tcPr>
            <w:tcW w:w="4098" w:type="dxa"/>
          </w:tcPr>
          <w:p w:rsidR="00AE2F35" w:rsidRPr="00F5592E" w:rsidRDefault="00AE2F35" w:rsidP="00AE2F35">
            <w:pPr>
              <w:pStyle w:val="NoSpacing"/>
              <w:rPr>
                <w:lang w:val="en-US"/>
              </w:rPr>
            </w:pPr>
            <w:r w:rsidRPr="00F5592E">
              <w:rPr>
                <w:lang w:val="en-US"/>
              </w:rPr>
              <w:t xml:space="preserve">Strongly agree / agree / don’t know / </w:t>
            </w:r>
            <w:r w:rsidRPr="00F5592E">
              <w:rPr>
                <w:lang w:val="en-US"/>
              </w:rPr>
              <w:lastRenderedPageBreak/>
              <w:t>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lastRenderedPageBreak/>
              <w:t>Make people feel at ease.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exacting in my work.</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Often feel blue.</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r w:rsidR="00AE2F35" w:rsidRPr="003A1F56" w:rsidTr="00AE2F35">
        <w:trPr>
          <w:tblCellSpacing w:w="0" w:type="dxa"/>
        </w:trPr>
        <w:tc>
          <w:tcPr>
            <w:tcW w:w="0" w:type="auto"/>
            <w:vAlign w:val="center"/>
            <w:hideMark/>
          </w:tcPr>
          <w:p w:rsidR="00AE2F35" w:rsidRPr="00F5592E" w:rsidRDefault="00AE2F35" w:rsidP="00AE2F35">
            <w:pPr>
              <w:pStyle w:val="NoSpacing"/>
              <w:rPr>
                <w:rFonts w:eastAsia="Times New Roman"/>
                <w:lang w:val="en-US"/>
              </w:rPr>
            </w:pPr>
            <w:r w:rsidRPr="00F5592E">
              <w:rPr>
                <w:rFonts w:eastAsia="Times New Roman"/>
                <w:lang w:val="en-US"/>
              </w:rPr>
              <w:t>Am full of ideas.</w:t>
            </w:r>
          </w:p>
        </w:tc>
        <w:tc>
          <w:tcPr>
            <w:tcW w:w="4098" w:type="dxa"/>
          </w:tcPr>
          <w:p w:rsidR="00AE2F35" w:rsidRPr="00F5592E" w:rsidRDefault="00AE2F35" w:rsidP="00AE2F35">
            <w:pPr>
              <w:pStyle w:val="NoSpacing"/>
              <w:rPr>
                <w:lang w:val="en-US"/>
              </w:rPr>
            </w:pPr>
            <w:r w:rsidRPr="00F5592E">
              <w:rPr>
                <w:lang w:val="en-US"/>
              </w:rPr>
              <w:t>Strongly agree / agree / don’t know / disagree / strongly disagree</w:t>
            </w:r>
          </w:p>
          <w:p w:rsidR="00AE2F35" w:rsidRPr="00F5592E" w:rsidRDefault="00AE2F35" w:rsidP="00AE2F35">
            <w:pPr>
              <w:pStyle w:val="NoSpacing"/>
              <w:rPr>
                <w:rFonts w:eastAsia="Times New Roman"/>
                <w:lang w:val="en-US"/>
              </w:rPr>
            </w:pPr>
          </w:p>
        </w:tc>
      </w:tr>
    </w:tbl>
    <w:p w:rsidR="00AE2F35" w:rsidRPr="00F5592E" w:rsidRDefault="00AE2F35" w:rsidP="00AE2F35">
      <w:pPr>
        <w:pStyle w:val="NoSpacing"/>
        <w:rPr>
          <w:szCs w:val="30"/>
          <w:lang w:val="en-US"/>
        </w:rPr>
      </w:pPr>
    </w:p>
    <w:p w:rsidR="005F64F2" w:rsidRPr="00F5592E" w:rsidRDefault="005F64F2" w:rsidP="005F64F2">
      <w:pPr>
        <w:pStyle w:val="NoSpacing"/>
        <w:rPr>
          <w:szCs w:val="30"/>
          <w:lang w:val="en-US"/>
        </w:rPr>
      </w:pPr>
      <w:r w:rsidRPr="00F5592E">
        <w:rPr>
          <w:szCs w:val="30"/>
          <w:lang w:val="en-US"/>
        </w:rPr>
        <w:t>Could you tell us your name or e-mail address? (the answers to this survey will be kept anonymous and cannot be traced back to you)</w:t>
      </w:r>
    </w:p>
    <w:p w:rsidR="005F64F2" w:rsidRPr="00F5592E" w:rsidRDefault="005F64F2" w:rsidP="005F64F2">
      <w:pPr>
        <w:pStyle w:val="NoSpacing"/>
        <w:rPr>
          <w:szCs w:val="30"/>
          <w:lang w:val="en-US"/>
        </w:rPr>
      </w:pPr>
    </w:p>
    <w:p w:rsidR="005F64F2" w:rsidRPr="00F5592E" w:rsidRDefault="005F64F2" w:rsidP="005F64F2">
      <w:pPr>
        <w:pStyle w:val="NoSpacing"/>
        <w:rPr>
          <w:lang w:val="en-US"/>
        </w:rPr>
      </w:pPr>
      <w:r w:rsidRPr="00F5592E">
        <w:rPr>
          <w:szCs w:val="30"/>
          <w:lang w:val="en-US"/>
        </w:rPr>
        <w:t>If you would rather not provide this information, please write "I prefer not to"</w:t>
      </w:r>
    </w:p>
    <w:p w:rsidR="005F64F2" w:rsidRPr="00F5592E" w:rsidRDefault="005F64F2" w:rsidP="005F64F2">
      <w:pPr>
        <w:pStyle w:val="NoSpacing"/>
        <w:rPr>
          <w:lang w:val="en-US"/>
        </w:rPr>
      </w:pPr>
    </w:p>
    <w:p w:rsidR="005F64F2" w:rsidRPr="00F5592E" w:rsidRDefault="005F64F2" w:rsidP="00AE2F35">
      <w:pPr>
        <w:pStyle w:val="NoSpacing"/>
        <w:rPr>
          <w:szCs w:val="30"/>
          <w:lang w:val="en-US"/>
        </w:rPr>
      </w:pPr>
    </w:p>
    <w:p w:rsidR="005F64F2" w:rsidRPr="00F5592E" w:rsidRDefault="00AE2F35" w:rsidP="005F64F2">
      <w:pPr>
        <w:pStyle w:val="NoSpacing"/>
        <w:rPr>
          <w:i/>
          <w:szCs w:val="30"/>
          <w:lang w:val="en-US"/>
        </w:rPr>
      </w:pPr>
      <w:r w:rsidRPr="00F5592E">
        <w:rPr>
          <w:i/>
          <w:szCs w:val="30"/>
          <w:lang w:val="en-US"/>
        </w:rPr>
        <w:t xml:space="preserve">Please note, since the Dutch survey was in a certain format and I did not send out an English version, the questions are presented in a different manner. </w:t>
      </w:r>
      <w:r w:rsidR="005F64F2" w:rsidRPr="00F5592E">
        <w:rPr>
          <w:i/>
          <w:szCs w:val="30"/>
          <w:lang w:val="en-US"/>
        </w:rPr>
        <w:t xml:space="preserve">However, the questions are exactly the same. </w:t>
      </w:r>
    </w:p>
    <w:p w:rsidR="005F64F2" w:rsidRPr="00F5592E" w:rsidRDefault="005F64F2" w:rsidP="00AE2F35">
      <w:pPr>
        <w:rPr>
          <w:i/>
          <w:lang w:val="en-US"/>
        </w:rPr>
      </w:pPr>
    </w:p>
    <w:p w:rsidR="004E3E3A" w:rsidRPr="00F5592E" w:rsidRDefault="009137D5" w:rsidP="004E3E3A">
      <w:pPr>
        <w:pStyle w:val="Heading3"/>
        <w:spacing w:line="360" w:lineRule="auto"/>
        <w:rPr>
          <w:sz w:val="24"/>
          <w:szCs w:val="24"/>
          <w:lang w:val="en-US"/>
        </w:rPr>
      </w:pPr>
      <w:bookmarkStart w:id="53" w:name="_Toc426324655"/>
      <w:r w:rsidRPr="00F5592E">
        <w:rPr>
          <w:sz w:val="24"/>
          <w:szCs w:val="24"/>
          <w:lang w:val="en-US"/>
        </w:rPr>
        <w:t>8.3 Excluded regression models</w:t>
      </w:r>
      <w:bookmarkEnd w:id="53"/>
    </w:p>
    <w:p w:rsidR="005F64F2" w:rsidRPr="00F5592E" w:rsidRDefault="005F64F2" w:rsidP="004E3E3A">
      <w:pPr>
        <w:pStyle w:val="NoSpacing"/>
        <w:rPr>
          <w:sz w:val="24"/>
          <w:szCs w:val="24"/>
          <w:lang w:val="en-US"/>
        </w:rPr>
      </w:pPr>
      <w:r w:rsidRPr="00F5592E">
        <w:rPr>
          <w:lang w:val="en-US"/>
        </w:rPr>
        <w:t>Regression of company revenue on all Big Five, job tenure and the interaction of Openness to Experience and Neuroticism:</w:t>
      </w:r>
    </w:p>
    <w:tbl>
      <w:tblPr>
        <w:tblStyle w:val="MediumList2-Accent1"/>
        <w:tblW w:w="9464" w:type="dxa"/>
        <w:tblLook w:val="04A0" w:firstRow="1" w:lastRow="0" w:firstColumn="1" w:lastColumn="0" w:noHBand="0" w:noVBand="1"/>
      </w:tblPr>
      <w:tblGrid>
        <w:gridCol w:w="4077"/>
        <w:gridCol w:w="1455"/>
        <w:gridCol w:w="1603"/>
        <w:gridCol w:w="824"/>
        <w:gridCol w:w="1505"/>
      </w:tblGrid>
      <w:tr w:rsidR="005F64F2" w:rsidRPr="00F5592E" w:rsidTr="00F5592E">
        <w:trPr>
          <w:gridAfter w:val="2"/>
          <w:cnfStyle w:val="100000000000" w:firstRow="1" w:lastRow="0" w:firstColumn="0" w:lastColumn="0" w:oddVBand="0" w:evenVBand="0" w:oddHBand="0" w:evenHBand="0" w:firstRowFirstColumn="0" w:firstRowLastColumn="0" w:lastRowFirstColumn="0" w:lastRowLastColumn="0"/>
          <w:wAfter w:w="2322" w:type="dxa"/>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5F64F2" w:rsidRPr="00F5592E" w:rsidRDefault="005F64F2" w:rsidP="00F5592E">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5F64F2" w:rsidRPr="00F5592E" w:rsidTr="00F5592E">
        <w:trPr>
          <w:gridAfter w:val="2"/>
          <w:cnfStyle w:val="000000100000" w:firstRow="0" w:lastRow="0" w:firstColumn="0" w:lastColumn="0" w:oddVBand="0" w:evenVBand="0" w:oddHBand="1" w:evenHBand="0" w:firstRowFirstColumn="0" w:firstRowLastColumn="0" w:lastRowFirstColumn="0" w:lastRowLastColumn="0"/>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0,943</w:t>
            </w:r>
          </w:p>
        </w:tc>
      </w:tr>
      <w:tr w:rsidR="005F64F2" w:rsidRPr="00F5592E" w:rsidTr="00F5592E">
        <w:trPr>
          <w:gridAfter w:val="2"/>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0,889</w:t>
            </w:r>
          </w:p>
        </w:tc>
      </w:tr>
      <w:tr w:rsidR="005F64F2" w:rsidRPr="00F5592E" w:rsidTr="00F5592E">
        <w:trPr>
          <w:gridAfter w:val="2"/>
          <w:cnfStyle w:val="000000100000" w:firstRow="0" w:lastRow="0" w:firstColumn="0" w:lastColumn="0" w:oddVBand="0" w:evenVBand="0" w:oddHBand="1" w:evenHBand="0" w:firstRowFirstColumn="0" w:firstRowLastColumn="0" w:lastRowFirstColumn="0" w:lastRowLastColumn="0"/>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0,792</w:t>
            </w:r>
          </w:p>
        </w:tc>
      </w:tr>
      <w:tr w:rsidR="005F64F2" w:rsidRPr="00F5592E" w:rsidTr="00F5592E">
        <w:trPr>
          <w:gridAfter w:val="2"/>
          <w:wAfter w:w="2322"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71953,956</w:t>
            </w:r>
          </w:p>
        </w:tc>
      </w:tr>
      <w:tr w:rsidR="005F64F2" w:rsidRPr="00F5592E" w:rsidTr="00F5592E">
        <w:trPr>
          <w:gridAfter w:val="2"/>
          <w:cnfStyle w:val="000000100000" w:firstRow="0" w:lastRow="0" w:firstColumn="0" w:lastColumn="0" w:oddVBand="0" w:evenVBand="0" w:oddHBand="1" w:evenHBand="0" w:firstRowFirstColumn="0" w:firstRowLastColumn="0" w:lastRowFirstColumn="0" w:lastRowLastColumn="0"/>
          <w:wAfter w:w="2322" w:type="dxa"/>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0" w:type="auto"/>
            <w:gridSpan w:val="2"/>
            <w:noWrap/>
            <w:vAlign w:val="bottom"/>
            <w:hideMark/>
          </w:tcPr>
          <w:p w:rsidR="005F64F2" w:rsidRPr="00F5592E" w:rsidRDefault="005F64F2" w:rsidP="00F5592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16</w:t>
            </w:r>
          </w:p>
        </w:tc>
      </w:tr>
      <w:tr w:rsidR="005F64F2" w:rsidRPr="00F5592E" w:rsidTr="00F5592E">
        <w:trPr>
          <w:gridAfter w:val="2"/>
          <w:wAfter w:w="2322" w:type="dxa"/>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5F64F2" w:rsidRPr="00F5592E" w:rsidRDefault="005F64F2" w:rsidP="00F5592E">
            <w:pPr>
              <w:rPr>
                <w:rFonts w:ascii="Calibri" w:eastAsia="Times New Roman" w:hAnsi="Calibri" w:cs="Calibri"/>
                <w:color w:val="000000"/>
                <w:lang w:val="en-US"/>
              </w:rPr>
            </w:pPr>
          </w:p>
        </w:tc>
        <w:tc>
          <w:tcPr>
            <w:tcW w:w="0" w:type="auto"/>
            <w:gridSpan w:val="2"/>
            <w:tcBorders>
              <w:top w:val="nil"/>
              <w:left w:val="nil"/>
              <w:bottom w:val="nil"/>
              <w:right w:val="nil"/>
            </w:tcBorders>
            <w:noWrap/>
          </w:tcPr>
          <w:p w:rsidR="005F64F2" w:rsidRPr="00F5592E" w:rsidRDefault="005F64F2" w:rsidP="00F5592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1505" w:type="dxa"/>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5F64F2" w:rsidRPr="00F5592E" w:rsidTr="00F5592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5724868,891</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2753728,066</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2,079</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0,071</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Job Tenure</w:t>
            </w:r>
          </w:p>
        </w:tc>
        <w:tc>
          <w:tcPr>
            <w:tcW w:w="0" w:type="auto"/>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1978,734</w:t>
            </w:r>
          </w:p>
        </w:tc>
        <w:tc>
          <w:tcPr>
            <w:tcW w:w="0" w:type="auto"/>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3017,109</w:t>
            </w:r>
          </w:p>
        </w:tc>
        <w:tc>
          <w:tcPr>
            <w:tcW w:w="0" w:type="auto"/>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0,656</w:t>
            </w:r>
          </w:p>
        </w:tc>
        <w:tc>
          <w:tcPr>
            <w:tcW w:w="1505" w:type="dxa"/>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0,530</w:t>
            </w:r>
          </w:p>
        </w:tc>
      </w:tr>
      <w:tr w:rsidR="005F64F2" w:rsidRPr="00F5592E" w:rsidTr="00F5592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1384296,894</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680615,950</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2,034</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0,076</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225623,669</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272054,067</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0,829</w:t>
            </w:r>
          </w:p>
        </w:tc>
        <w:tc>
          <w:tcPr>
            <w:tcW w:w="1505" w:type="dxa"/>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0,431</w:t>
            </w:r>
          </w:p>
        </w:tc>
      </w:tr>
      <w:tr w:rsidR="005F64F2" w:rsidRPr="00F5592E" w:rsidTr="00F5592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Extraversion</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-32886,421</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269464,812</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-0,122</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0,906</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-20288,542</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50301,036</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-0,403</w:t>
            </w:r>
          </w:p>
        </w:tc>
        <w:tc>
          <w:tcPr>
            <w:tcW w:w="1505" w:type="dxa"/>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0,697</w:t>
            </w:r>
          </w:p>
        </w:tc>
      </w:tr>
      <w:tr w:rsidR="005F64F2" w:rsidRPr="00F5592E" w:rsidTr="00F5592E">
        <w:trPr>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Neuroticism</w:t>
            </w:r>
          </w:p>
        </w:tc>
        <w:tc>
          <w:tcPr>
            <w:tcW w:w="0" w:type="auto"/>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2530764,890</w:t>
            </w:r>
          </w:p>
        </w:tc>
        <w:tc>
          <w:tcPr>
            <w:tcW w:w="0" w:type="auto"/>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1040662,971</w:t>
            </w:r>
          </w:p>
        </w:tc>
        <w:tc>
          <w:tcPr>
            <w:tcW w:w="0" w:type="auto"/>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2,432</w:t>
            </w:r>
          </w:p>
        </w:tc>
        <w:tc>
          <w:tcPr>
            <w:tcW w:w="1505" w:type="dxa"/>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0,041</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 * Agreeableness</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-574040,366</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280189,191</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-2,049</w:t>
            </w:r>
          </w:p>
        </w:tc>
        <w:tc>
          <w:tcPr>
            <w:tcW w:w="1505" w:type="dxa"/>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0,075</w:t>
            </w:r>
          </w:p>
        </w:tc>
      </w:tr>
    </w:tbl>
    <w:p w:rsidR="005F64F2" w:rsidRPr="00F5592E" w:rsidRDefault="005F64F2" w:rsidP="005F64F2">
      <w:pPr>
        <w:rPr>
          <w:lang w:val="en-US"/>
        </w:rPr>
      </w:pPr>
    </w:p>
    <w:p w:rsidR="005F64F2" w:rsidRPr="00F5592E" w:rsidRDefault="005F64F2">
      <w:pPr>
        <w:rPr>
          <w:lang w:val="en-US"/>
        </w:rPr>
      </w:pPr>
      <w:r w:rsidRPr="00F5592E">
        <w:rPr>
          <w:lang w:val="en-US"/>
        </w:rPr>
        <w:br w:type="page"/>
      </w:r>
    </w:p>
    <w:p w:rsidR="005F64F2" w:rsidRPr="00F5592E" w:rsidRDefault="005F64F2" w:rsidP="004E3E3A">
      <w:pPr>
        <w:pStyle w:val="NoSpacing"/>
        <w:rPr>
          <w:lang w:val="en-US"/>
        </w:rPr>
      </w:pPr>
      <w:r w:rsidRPr="00F5592E">
        <w:rPr>
          <w:lang w:val="en-US"/>
        </w:rPr>
        <w:lastRenderedPageBreak/>
        <w:t>Regression of company revenue on all Big Five, job tenure, the interaction of Openness to Experience and Agreeableness and the interaction of Openness to Experience and Neuroticism</w:t>
      </w:r>
    </w:p>
    <w:tbl>
      <w:tblPr>
        <w:tblStyle w:val="MediumList2-Accent1"/>
        <w:tblW w:w="9464" w:type="dxa"/>
        <w:tblLook w:val="04A0" w:firstRow="1" w:lastRow="0" w:firstColumn="1" w:lastColumn="0" w:noHBand="0" w:noVBand="1"/>
      </w:tblPr>
      <w:tblGrid>
        <w:gridCol w:w="4077"/>
        <w:gridCol w:w="1455"/>
        <w:gridCol w:w="1603"/>
        <w:gridCol w:w="824"/>
        <w:gridCol w:w="1505"/>
      </w:tblGrid>
      <w:tr w:rsidR="005F64F2" w:rsidRPr="00F5592E" w:rsidTr="00F5592E">
        <w:trPr>
          <w:gridAfter w:val="2"/>
          <w:cnfStyle w:val="100000000000" w:firstRow="1" w:lastRow="0" w:firstColumn="0" w:lastColumn="0" w:oddVBand="0" w:evenVBand="0" w:oddHBand="0" w:evenHBand="0" w:firstRowFirstColumn="0" w:firstRowLastColumn="0" w:lastRowFirstColumn="0" w:lastRowLastColumn="0"/>
          <w:wAfter w:w="2329" w:type="dxa"/>
          <w:trHeight w:val="294"/>
        </w:trPr>
        <w:tc>
          <w:tcPr>
            <w:cnfStyle w:val="001000000100" w:firstRow="0" w:lastRow="0" w:firstColumn="1" w:lastColumn="0" w:oddVBand="0" w:evenVBand="0" w:oddHBand="0" w:evenHBand="0" w:firstRowFirstColumn="1" w:firstRowLastColumn="0" w:lastRowFirstColumn="0" w:lastRowLastColumn="0"/>
            <w:tcW w:w="0" w:type="auto"/>
            <w:gridSpan w:val="3"/>
            <w:noWrap/>
            <w:hideMark/>
          </w:tcPr>
          <w:p w:rsidR="005F64F2" w:rsidRPr="00F5592E" w:rsidRDefault="005F64F2" w:rsidP="00F5592E">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Regression Statistics</w:t>
            </w:r>
          </w:p>
        </w:tc>
      </w:tr>
      <w:tr w:rsidR="005F64F2" w:rsidRPr="00F5592E" w:rsidTr="00F5592E">
        <w:trPr>
          <w:gridAfter w:val="2"/>
          <w:cnfStyle w:val="000000100000" w:firstRow="0" w:lastRow="0" w:firstColumn="0" w:lastColumn="0" w:oddVBand="0" w:evenVBand="0" w:oddHBand="1" w:evenHBand="0" w:firstRowFirstColumn="0" w:firstRowLastColumn="0" w:lastRowFirstColumn="0" w:lastRowLastColumn="0"/>
          <w:wAfter w:w="232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Multiple R - correlation coefficient</w:t>
            </w:r>
          </w:p>
        </w:tc>
        <w:tc>
          <w:tcPr>
            <w:tcW w:w="0" w:type="auto"/>
            <w:gridSpan w:val="2"/>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0,949</w:t>
            </w:r>
          </w:p>
        </w:tc>
      </w:tr>
      <w:tr w:rsidR="005F64F2" w:rsidRPr="00F5592E" w:rsidTr="00F5592E">
        <w:trPr>
          <w:gridAfter w:val="2"/>
          <w:wAfter w:w="232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R-square</w:t>
            </w:r>
          </w:p>
        </w:tc>
        <w:tc>
          <w:tcPr>
            <w:tcW w:w="0" w:type="auto"/>
            <w:gridSpan w:val="2"/>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0,900</w:t>
            </w:r>
          </w:p>
        </w:tc>
      </w:tr>
      <w:tr w:rsidR="005F64F2" w:rsidRPr="00F5592E" w:rsidTr="00F5592E">
        <w:trPr>
          <w:gridAfter w:val="2"/>
          <w:cnfStyle w:val="000000100000" w:firstRow="0" w:lastRow="0" w:firstColumn="0" w:lastColumn="0" w:oddVBand="0" w:evenVBand="0" w:oddHBand="1" w:evenHBand="0" w:firstRowFirstColumn="0" w:firstRowLastColumn="0" w:lastRowFirstColumn="0" w:lastRowLastColumn="0"/>
          <w:wAfter w:w="232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b/>
                <w:color w:val="000000"/>
                <w:lang w:val="en-US"/>
              </w:rPr>
            </w:pPr>
            <w:r w:rsidRPr="00F5592E">
              <w:rPr>
                <w:rFonts w:ascii="Calibri" w:eastAsia="Times New Roman" w:hAnsi="Calibri" w:cs="Calibri"/>
                <w:b/>
                <w:color w:val="000000"/>
                <w:lang w:val="en-US"/>
              </w:rPr>
              <w:t>Adjusted R-square</w:t>
            </w:r>
          </w:p>
        </w:tc>
        <w:tc>
          <w:tcPr>
            <w:tcW w:w="0" w:type="auto"/>
            <w:gridSpan w:val="2"/>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0,785</w:t>
            </w:r>
          </w:p>
        </w:tc>
      </w:tr>
      <w:tr w:rsidR="005F64F2" w:rsidRPr="00F5592E" w:rsidTr="00F5592E">
        <w:trPr>
          <w:gridAfter w:val="2"/>
          <w:wAfter w:w="2329" w:type="dxa"/>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Standard error</w:t>
            </w:r>
          </w:p>
        </w:tc>
        <w:tc>
          <w:tcPr>
            <w:tcW w:w="0" w:type="auto"/>
            <w:gridSpan w:val="2"/>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73050,697</w:t>
            </w:r>
          </w:p>
        </w:tc>
      </w:tr>
      <w:tr w:rsidR="005F64F2" w:rsidRPr="00F5592E" w:rsidTr="00F5592E">
        <w:trPr>
          <w:gridAfter w:val="2"/>
          <w:cnfStyle w:val="000000100000" w:firstRow="0" w:lastRow="0" w:firstColumn="0" w:lastColumn="0" w:oddVBand="0" w:evenVBand="0" w:oddHBand="1" w:evenHBand="0" w:firstRowFirstColumn="0" w:firstRowLastColumn="0" w:lastRowFirstColumn="0" w:lastRowLastColumn="0"/>
          <w:wAfter w:w="2329" w:type="dxa"/>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Observations</w:t>
            </w:r>
          </w:p>
        </w:tc>
        <w:tc>
          <w:tcPr>
            <w:tcW w:w="0" w:type="auto"/>
            <w:gridSpan w:val="2"/>
            <w:noWrap/>
            <w:vAlign w:val="bottom"/>
            <w:hideMark/>
          </w:tcPr>
          <w:p w:rsidR="005F64F2" w:rsidRPr="00F5592E" w:rsidRDefault="005F64F2" w:rsidP="00F5592E">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16</w:t>
            </w:r>
          </w:p>
        </w:tc>
      </w:tr>
      <w:tr w:rsidR="005F64F2" w:rsidRPr="00F5592E" w:rsidTr="00F5592E">
        <w:trPr>
          <w:gridAfter w:val="2"/>
          <w:wAfter w:w="2329" w:type="dxa"/>
          <w:trHeight w:val="308"/>
        </w:trPr>
        <w:tc>
          <w:tcPr>
            <w:cnfStyle w:val="001000000000" w:firstRow="0" w:lastRow="0" w:firstColumn="1" w:lastColumn="0" w:oddVBand="0" w:evenVBand="0" w:oddHBand="0" w:evenHBand="0" w:firstRowFirstColumn="0" w:firstRowLastColumn="0" w:lastRowFirstColumn="0" w:lastRowLastColumn="0"/>
            <w:tcW w:w="0" w:type="auto"/>
            <w:tcBorders>
              <w:right w:val="nil"/>
            </w:tcBorders>
            <w:noWrap/>
          </w:tcPr>
          <w:p w:rsidR="005F64F2" w:rsidRPr="00F5592E" w:rsidRDefault="005F64F2" w:rsidP="00F5592E">
            <w:pPr>
              <w:rPr>
                <w:rFonts w:ascii="Calibri" w:eastAsia="Times New Roman" w:hAnsi="Calibri" w:cs="Calibri"/>
                <w:color w:val="000000"/>
                <w:lang w:val="en-US"/>
              </w:rPr>
            </w:pPr>
          </w:p>
        </w:tc>
        <w:tc>
          <w:tcPr>
            <w:tcW w:w="0" w:type="auto"/>
            <w:gridSpan w:val="2"/>
            <w:tcBorders>
              <w:top w:val="nil"/>
              <w:left w:val="nil"/>
              <w:bottom w:val="nil"/>
              <w:right w:val="nil"/>
            </w:tcBorders>
            <w:noWrap/>
          </w:tcPr>
          <w:p w:rsidR="005F64F2" w:rsidRPr="00F5592E" w:rsidRDefault="005F64F2" w:rsidP="00F5592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jc w:val="center"/>
              <w:rPr>
                <w:rFonts w:ascii="Calibri" w:eastAsia="Times New Roman" w:hAnsi="Calibri" w:cs="Calibri"/>
                <w:i/>
                <w:iCs/>
                <w:color w:val="000000"/>
                <w:lang w:val="en-US"/>
              </w:rPr>
            </w:pPr>
            <w:r w:rsidRPr="00F5592E">
              <w:rPr>
                <w:rFonts w:ascii="Calibri" w:eastAsia="Times New Roman" w:hAnsi="Calibri" w:cs="Calibri"/>
                <w:i/>
                <w:iCs/>
                <w:color w:val="000000"/>
                <w:lang w:val="en-US"/>
              </w:rPr>
              <w:t> </w:t>
            </w:r>
          </w:p>
        </w:tc>
        <w:tc>
          <w:tcPr>
            <w:tcW w:w="0" w:type="auto"/>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Coefficients</w:t>
            </w:r>
          </w:p>
        </w:tc>
        <w:tc>
          <w:tcPr>
            <w:tcW w:w="0" w:type="auto"/>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Standard Error</w:t>
            </w:r>
          </w:p>
        </w:tc>
        <w:tc>
          <w:tcPr>
            <w:tcW w:w="0" w:type="auto"/>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t Stat</w:t>
            </w:r>
          </w:p>
        </w:tc>
        <w:tc>
          <w:tcPr>
            <w:tcW w:w="1505" w:type="dxa"/>
            <w:noWrap/>
            <w:hideMark/>
          </w:tcPr>
          <w:p w:rsidR="005F64F2" w:rsidRPr="00F5592E" w:rsidRDefault="005F64F2" w:rsidP="00F5592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i/>
                <w:iCs/>
                <w:color w:val="000000"/>
                <w:lang w:val="en-US"/>
              </w:rPr>
            </w:pPr>
            <w:r w:rsidRPr="00F5592E">
              <w:rPr>
                <w:rFonts w:ascii="Calibri" w:eastAsia="Times New Roman" w:hAnsi="Calibri" w:cs="Calibri"/>
                <w:i/>
                <w:iCs/>
                <w:color w:val="000000"/>
                <w:lang w:val="en-US"/>
              </w:rPr>
              <w:t>P-value</w:t>
            </w:r>
          </w:p>
        </w:tc>
      </w:tr>
      <w:tr w:rsidR="005F64F2" w:rsidRPr="00F5592E" w:rsidTr="00F5592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Intercept</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641027,194</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6461592,398</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0,099</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0,924</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Job Tenure</w:t>
            </w:r>
          </w:p>
        </w:tc>
        <w:tc>
          <w:tcPr>
            <w:tcW w:w="0" w:type="auto"/>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2999,079</w:t>
            </w:r>
          </w:p>
        </w:tc>
        <w:tc>
          <w:tcPr>
            <w:tcW w:w="0" w:type="auto"/>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3278,655</w:t>
            </w:r>
          </w:p>
        </w:tc>
        <w:tc>
          <w:tcPr>
            <w:tcW w:w="0" w:type="auto"/>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0,915</w:t>
            </w:r>
          </w:p>
        </w:tc>
        <w:tc>
          <w:tcPr>
            <w:tcW w:w="1505" w:type="dxa"/>
            <w:noWrap/>
            <w:vAlign w:val="bottom"/>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0,391</w:t>
            </w:r>
          </w:p>
        </w:tc>
      </w:tr>
      <w:tr w:rsidR="005F64F2" w:rsidRPr="00F5592E" w:rsidTr="00F5592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2835435,882</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1800689,582</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1,575</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0,159</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Conscientiousness</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341256,494</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306338,915</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1,114</w:t>
            </w:r>
          </w:p>
        </w:tc>
        <w:tc>
          <w:tcPr>
            <w:tcW w:w="1505" w:type="dxa"/>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0,302</w:t>
            </w:r>
          </w:p>
        </w:tc>
      </w:tr>
      <w:tr w:rsidR="005F64F2" w:rsidRPr="00F5592E" w:rsidTr="00F5592E">
        <w:trPr>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Extraversion</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-30371,266</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52358,377</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-0,580</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0,580</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Agreeableness</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1784489,290</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2100389,943</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0,850</w:t>
            </w:r>
          </w:p>
        </w:tc>
        <w:tc>
          <w:tcPr>
            <w:tcW w:w="1505" w:type="dxa"/>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0,424</w:t>
            </w:r>
          </w:p>
        </w:tc>
      </w:tr>
      <w:tr w:rsidR="005F64F2" w:rsidRPr="00F5592E" w:rsidTr="00F5592E">
        <w:trPr>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Neuroticism</w:t>
            </w:r>
          </w:p>
        </w:tc>
        <w:tc>
          <w:tcPr>
            <w:tcW w:w="0" w:type="auto"/>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1688227,444</w:t>
            </w:r>
          </w:p>
        </w:tc>
        <w:tc>
          <w:tcPr>
            <w:tcW w:w="0" w:type="auto"/>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1431200,702</w:t>
            </w:r>
          </w:p>
        </w:tc>
        <w:tc>
          <w:tcPr>
            <w:tcW w:w="0" w:type="auto"/>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1,180</w:t>
            </w:r>
          </w:p>
        </w:tc>
        <w:tc>
          <w:tcPr>
            <w:tcW w:w="1505" w:type="dxa"/>
            <w:tcBorders>
              <w:top w:val="nil"/>
              <w:bottom w:val="nil"/>
            </w:tcBorders>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0,277</w:t>
            </w:r>
          </w:p>
        </w:tc>
      </w:tr>
      <w:tr w:rsidR="005F64F2" w:rsidRPr="00F5592E" w:rsidTr="00F5592E">
        <w:trPr>
          <w:cnfStyle w:val="000000100000" w:firstRow="0" w:lastRow="0" w:firstColumn="0" w:lastColumn="0" w:oddVBand="0" w:evenVBand="0" w:oddHBand="1" w:evenHBand="0" w:firstRowFirstColumn="0" w:firstRowLastColumn="0" w:lastRowFirstColumn="0" w:lastRowLastColumn="0"/>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eastAsia="Times New Roman" w:hAnsi="Calibri" w:cs="Calibri"/>
                <w:color w:val="000000"/>
                <w:lang w:val="en-US"/>
              </w:rPr>
            </w:pPr>
            <w:r w:rsidRPr="00F5592E">
              <w:rPr>
                <w:rFonts w:ascii="Calibri" w:eastAsia="Times New Roman" w:hAnsi="Calibri" w:cs="Calibri"/>
                <w:color w:val="000000"/>
                <w:lang w:val="en-US"/>
              </w:rPr>
              <w:t>Openness to Experience * Agreeableness</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-575211,947</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659124,853</w:t>
            </w:r>
          </w:p>
        </w:tc>
        <w:tc>
          <w:tcPr>
            <w:tcW w:w="0" w:type="auto"/>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-0,873</w:t>
            </w:r>
          </w:p>
        </w:tc>
        <w:tc>
          <w:tcPr>
            <w:tcW w:w="1505" w:type="dxa"/>
            <w:noWrap/>
            <w:vAlign w:val="bottom"/>
            <w:hideMark/>
          </w:tcPr>
          <w:p w:rsidR="005F64F2" w:rsidRPr="00F5592E" w:rsidRDefault="005F64F2">
            <w:pPr>
              <w:jc w:val="right"/>
              <w:cnfStyle w:val="000000100000" w:firstRow="0" w:lastRow="0" w:firstColumn="0" w:lastColumn="0" w:oddVBand="0" w:evenVBand="0" w:oddHBand="1"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0,412</w:t>
            </w:r>
          </w:p>
        </w:tc>
      </w:tr>
      <w:tr w:rsidR="005F64F2" w:rsidRPr="00F5592E" w:rsidTr="00F5592E">
        <w:trPr>
          <w:trHeight w:val="308"/>
        </w:trPr>
        <w:tc>
          <w:tcPr>
            <w:cnfStyle w:val="001000000000" w:firstRow="0" w:lastRow="0" w:firstColumn="1" w:lastColumn="0" w:oddVBand="0" w:evenVBand="0" w:oddHBand="0" w:evenHBand="0" w:firstRowFirstColumn="0" w:firstRowLastColumn="0" w:lastRowFirstColumn="0" w:lastRowLastColumn="0"/>
            <w:tcW w:w="0" w:type="auto"/>
            <w:noWrap/>
            <w:hideMark/>
          </w:tcPr>
          <w:p w:rsidR="005F64F2" w:rsidRPr="00F5592E" w:rsidRDefault="005F64F2" w:rsidP="00F5592E">
            <w:pPr>
              <w:rPr>
                <w:rFonts w:ascii="Calibri" w:hAnsi="Calibri"/>
                <w:color w:val="000000"/>
                <w:lang w:val="en-US"/>
              </w:rPr>
            </w:pPr>
            <w:r w:rsidRPr="00F5592E">
              <w:rPr>
                <w:rFonts w:ascii="Calibri" w:hAnsi="Calibri"/>
                <w:color w:val="000000"/>
                <w:lang w:val="en-US"/>
              </w:rPr>
              <w:t>Openness to Experience * Neuroticism</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-295770,212</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427307,996</w:t>
            </w:r>
          </w:p>
        </w:tc>
        <w:tc>
          <w:tcPr>
            <w:tcW w:w="0" w:type="auto"/>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-0,692</w:t>
            </w:r>
          </w:p>
        </w:tc>
        <w:tc>
          <w:tcPr>
            <w:tcW w:w="1505" w:type="dxa"/>
            <w:noWrap/>
            <w:vAlign w:val="bottom"/>
            <w:hideMark/>
          </w:tcPr>
          <w:p w:rsidR="005F64F2" w:rsidRPr="00F5592E" w:rsidRDefault="005F64F2">
            <w:pPr>
              <w:jc w:val="right"/>
              <w:cnfStyle w:val="000000000000" w:firstRow="0" w:lastRow="0" w:firstColumn="0" w:lastColumn="0" w:oddVBand="0" w:evenVBand="0" w:oddHBand="0" w:evenHBand="0" w:firstRowFirstColumn="0" w:firstRowLastColumn="0" w:lastRowFirstColumn="0" w:lastRowLastColumn="0"/>
              <w:rPr>
                <w:rFonts w:ascii="Calibri" w:hAnsi="Calibri"/>
                <w:color w:val="000000"/>
                <w:lang w:val="en-US"/>
              </w:rPr>
            </w:pPr>
            <w:r w:rsidRPr="00F5592E">
              <w:rPr>
                <w:rFonts w:ascii="Calibri" w:hAnsi="Calibri"/>
                <w:color w:val="000000"/>
                <w:lang w:val="en-US"/>
              </w:rPr>
              <w:t>0,511</w:t>
            </w:r>
          </w:p>
        </w:tc>
      </w:tr>
    </w:tbl>
    <w:p w:rsidR="005F64F2" w:rsidRPr="00F5592E" w:rsidRDefault="005F64F2" w:rsidP="005F64F2">
      <w:pPr>
        <w:rPr>
          <w:lang w:val="en-US"/>
        </w:rPr>
      </w:pPr>
    </w:p>
    <w:sectPr w:rsidR="005F64F2" w:rsidRPr="00F5592E" w:rsidSect="00AB5C04">
      <w:footerReference w:type="default" r:id="rId26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92E" w:rsidRDefault="00F5592E" w:rsidP="00A00DD3">
      <w:pPr>
        <w:spacing w:after="0" w:line="240" w:lineRule="auto"/>
      </w:pPr>
      <w:r>
        <w:separator/>
      </w:r>
    </w:p>
  </w:endnote>
  <w:endnote w:type="continuationSeparator" w:id="0">
    <w:p w:rsidR="00F5592E" w:rsidRDefault="00F5592E" w:rsidP="00A00D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vTTf90d833a.I">
    <w:panose1 w:val="00000000000000000000"/>
    <w:charset w:val="00"/>
    <w:family w:val="roman"/>
    <w:notTrueType/>
    <w:pitch w:val="default"/>
    <w:sig w:usb0="00000003" w:usb1="00000000" w:usb2="00000000" w:usb3="00000000" w:csb0="00000001" w:csb1="00000000"/>
  </w:font>
  <w:font w:name="AdvTT5843c571">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6948004"/>
      <w:docPartObj>
        <w:docPartGallery w:val="Page Numbers (Bottom of Page)"/>
        <w:docPartUnique/>
      </w:docPartObj>
    </w:sdtPr>
    <w:sdtEndPr/>
    <w:sdtContent>
      <w:p w:rsidR="00F5592E" w:rsidRDefault="003A1F56">
        <w:pPr>
          <w:pStyle w:val="Footer"/>
        </w:pPr>
        <w:r>
          <w:rPr>
            <w:noProof/>
          </w:rPr>
          <mc:AlternateContent>
            <mc:Choice Requires="wps">
              <w:drawing>
                <wp:anchor distT="0" distB="0" distL="114300" distR="114300" simplePos="0" relativeHeight="251659264" behindDoc="0" locked="0" layoutInCell="1" allowOverlap="1">
                  <wp:simplePos x="0" y="0"/>
                  <wp:positionH relativeFrom="rightMargin">
                    <wp:align>center</wp:align>
                  </wp:positionH>
                  <wp:positionV relativeFrom="bottomMargin">
                    <wp:align>center</wp:align>
                  </wp:positionV>
                  <wp:extent cx="565785" cy="191770"/>
                  <wp:effectExtent l="0" t="0" r="0" b="0"/>
                  <wp:wrapNone/>
                  <wp:docPr id="13"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F5592E" w:rsidRPr="00AB5C04" w:rsidRDefault="00F5592E">
                              <w:pPr>
                                <w:pBdr>
                                  <w:top w:val="single" w:sz="4" w:space="1" w:color="7F7F7F" w:themeColor="background1" w:themeShade="7F"/>
                                </w:pBdr>
                                <w:jc w:val="center"/>
                                <w:rPr>
                                  <w:color w:val="4F81BD" w:themeColor="accent1"/>
                                </w:rPr>
                              </w:pPr>
                              <w:r w:rsidRPr="00AB5C04">
                                <w:rPr>
                                  <w:color w:val="4F81BD" w:themeColor="accent1"/>
                                </w:rPr>
                                <w:fldChar w:fldCharType="begin"/>
                              </w:r>
                              <w:r w:rsidRPr="00AB5C04">
                                <w:rPr>
                                  <w:color w:val="4F81BD" w:themeColor="accent1"/>
                                </w:rPr>
                                <w:instrText>PAGE   \* MERGEFORMAT</w:instrText>
                              </w:r>
                              <w:r w:rsidRPr="00AB5C04">
                                <w:rPr>
                                  <w:color w:val="4F81BD" w:themeColor="accent1"/>
                                </w:rPr>
                                <w:fldChar w:fldCharType="separate"/>
                              </w:r>
                              <w:r w:rsidR="003A1F56">
                                <w:rPr>
                                  <w:noProof/>
                                  <w:color w:val="4F81BD" w:themeColor="accent1"/>
                                </w:rPr>
                                <w:t>2</w:t>
                              </w:r>
                              <w:r w:rsidRPr="00AB5C04">
                                <w:rPr>
                                  <w:color w:val="4F81BD" w:themeColor="accent1"/>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50" o:spid="_x0000_s1034"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" filled="f" fillcolor="#c0504d" stroked="f" strokecolor="#5c83b4" strokeweight="2.25pt">
                  <v:textbox inset=",0,,0">
                    <w:txbxContent>
                      <w:p w:rsidR="00F5592E" w:rsidRPr="00AB5C04" w:rsidRDefault="00F5592E">
                        <w:pPr>
                          <w:pBdr>
                            <w:top w:val="single" w:sz="4" w:space="1" w:color="7F7F7F" w:themeColor="background1" w:themeShade="7F"/>
                          </w:pBdr>
                          <w:jc w:val="center"/>
                          <w:rPr>
                            <w:color w:val="4F81BD" w:themeColor="accent1"/>
                          </w:rPr>
                        </w:pPr>
                        <w:r w:rsidRPr="00AB5C04">
                          <w:rPr>
                            <w:color w:val="4F81BD" w:themeColor="accent1"/>
                          </w:rPr>
                          <w:fldChar w:fldCharType="begin"/>
                        </w:r>
                        <w:r w:rsidRPr="00AB5C04">
                          <w:rPr>
                            <w:color w:val="4F81BD" w:themeColor="accent1"/>
                          </w:rPr>
                          <w:instrText>PAGE   \* MERGEFORMAT</w:instrText>
                        </w:r>
                        <w:r w:rsidRPr="00AB5C04">
                          <w:rPr>
                            <w:color w:val="4F81BD" w:themeColor="accent1"/>
                          </w:rPr>
                          <w:fldChar w:fldCharType="separate"/>
                        </w:r>
                        <w:r w:rsidR="003A1F56">
                          <w:rPr>
                            <w:noProof/>
                            <w:color w:val="4F81BD" w:themeColor="accent1"/>
                          </w:rPr>
                          <w:t>2</w:t>
                        </w:r>
                        <w:r w:rsidRPr="00AB5C04">
                          <w:rPr>
                            <w:color w:val="4F81BD" w:themeColor="accent1"/>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92E" w:rsidRDefault="00F5592E" w:rsidP="00A00DD3">
      <w:pPr>
        <w:spacing w:after="0" w:line="240" w:lineRule="auto"/>
      </w:pPr>
      <w:r>
        <w:separator/>
      </w:r>
    </w:p>
  </w:footnote>
  <w:footnote w:type="continuationSeparator" w:id="0">
    <w:p w:rsidR="00F5592E" w:rsidRDefault="00F5592E" w:rsidP="00A00D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409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524"/>
    <w:rsid w:val="00003C69"/>
    <w:rsid w:val="00007524"/>
    <w:rsid w:val="00016074"/>
    <w:rsid w:val="0003094F"/>
    <w:rsid w:val="000424D0"/>
    <w:rsid w:val="00082B7E"/>
    <w:rsid w:val="00083027"/>
    <w:rsid w:val="00083F27"/>
    <w:rsid w:val="000C5611"/>
    <w:rsid w:val="000C6B2E"/>
    <w:rsid w:val="000D31DA"/>
    <w:rsid w:val="000D4616"/>
    <w:rsid w:val="000D4D72"/>
    <w:rsid w:val="000D6188"/>
    <w:rsid w:val="000F057D"/>
    <w:rsid w:val="000F1496"/>
    <w:rsid w:val="000F306A"/>
    <w:rsid w:val="000F3445"/>
    <w:rsid w:val="000F3A40"/>
    <w:rsid w:val="001154A6"/>
    <w:rsid w:val="001229E2"/>
    <w:rsid w:val="001249B4"/>
    <w:rsid w:val="00131BAE"/>
    <w:rsid w:val="00134B32"/>
    <w:rsid w:val="00143F98"/>
    <w:rsid w:val="00146A84"/>
    <w:rsid w:val="00150224"/>
    <w:rsid w:val="00150AED"/>
    <w:rsid w:val="00161CBC"/>
    <w:rsid w:val="00184898"/>
    <w:rsid w:val="00191CE6"/>
    <w:rsid w:val="001969A8"/>
    <w:rsid w:val="001A5641"/>
    <w:rsid w:val="001B4313"/>
    <w:rsid w:val="001C2579"/>
    <w:rsid w:val="001C41B5"/>
    <w:rsid w:val="001E359E"/>
    <w:rsid w:val="001E5424"/>
    <w:rsid w:val="002026B0"/>
    <w:rsid w:val="00204B5C"/>
    <w:rsid w:val="00225728"/>
    <w:rsid w:val="00226E60"/>
    <w:rsid w:val="00232941"/>
    <w:rsid w:val="0023488A"/>
    <w:rsid w:val="00237847"/>
    <w:rsid w:val="00243758"/>
    <w:rsid w:val="00245ED9"/>
    <w:rsid w:val="00251C29"/>
    <w:rsid w:val="002641C3"/>
    <w:rsid w:val="002756AA"/>
    <w:rsid w:val="0028231E"/>
    <w:rsid w:val="00285104"/>
    <w:rsid w:val="00293B12"/>
    <w:rsid w:val="00296CD1"/>
    <w:rsid w:val="002A171B"/>
    <w:rsid w:val="002A51E6"/>
    <w:rsid w:val="002B713D"/>
    <w:rsid w:val="002B7161"/>
    <w:rsid w:val="002E3872"/>
    <w:rsid w:val="002E7DB1"/>
    <w:rsid w:val="00302E34"/>
    <w:rsid w:val="003113FF"/>
    <w:rsid w:val="00331C75"/>
    <w:rsid w:val="003362B0"/>
    <w:rsid w:val="00337419"/>
    <w:rsid w:val="00341AF5"/>
    <w:rsid w:val="00354C6A"/>
    <w:rsid w:val="00361A67"/>
    <w:rsid w:val="0036687A"/>
    <w:rsid w:val="003671BE"/>
    <w:rsid w:val="00370471"/>
    <w:rsid w:val="003742E1"/>
    <w:rsid w:val="003A1F56"/>
    <w:rsid w:val="003B6F86"/>
    <w:rsid w:val="003E61EF"/>
    <w:rsid w:val="00400875"/>
    <w:rsid w:val="00404BA0"/>
    <w:rsid w:val="0040528E"/>
    <w:rsid w:val="0040671E"/>
    <w:rsid w:val="00406AB7"/>
    <w:rsid w:val="00412D56"/>
    <w:rsid w:val="00426084"/>
    <w:rsid w:val="00444141"/>
    <w:rsid w:val="00454353"/>
    <w:rsid w:val="004552C5"/>
    <w:rsid w:val="00456956"/>
    <w:rsid w:val="00474D25"/>
    <w:rsid w:val="00475EA5"/>
    <w:rsid w:val="00477708"/>
    <w:rsid w:val="00495FB9"/>
    <w:rsid w:val="004B3956"/>
    <w:rsid w:val="004B3D90"/>
    <w:rsid w:val="004C7C25"/>
    <w:rsid w:val="004D2991"/>
    <w:rsid w:val="004D384C"/>
    <w:rsid w:val="004E393A"/>
    <w:rsid w:val="004E3E3A"/>
    <w:rsid w:val="004E7588"/>
    <w:rsid w:val="004F261E"/>
    <w:rsid w:val="004F3406"/>
    <w:rsid w:val="004F3F9B"/>
    <w:rsid w:val="00514203"/>
    <w:rsid w:val="00537625"/>
    <w:rsid w:val="00560D40"/>
    <w:rsid w:val="00573650"/>
    <w:rsid w:val="005739FA"/>
    <w:rsid w:val="0057467E"/>
    <w:rsid w:val="00583759"/>
    <w:rsid w:val="00597FA4"/>
    <w:rsid w:val="005B139B"/>
    <w:rsid w:val="005C331E"/>
    <w:rsid w:val="005C68DB"/>
    <w:rsid w:val="005D723E"/>
    <w:rsid w:val="005E78BC"/>
    <w:rsid w:val="005F3E8B"/>
    <w:rsid w:val="005F58D9"/>
    <w:rsid w:val="005F64F2"/>
    <w:rsid w:val="006023AB"/>
    <w:rsid w:val="006344B0"/>
    <w:rsid w:val="00644FBC"/>
    <w:rsid w:val="00661E5D"/>
    <w:rsid w:val="00670175"/>
    <w:rsid w:val="00673176"/>
    <w:rsid w:val="0068244B"/>
    <w:rsid w:val="00682E14"/>
    <w:rsid w:val="00685665"/>
    <w:rsid w:val="00691121"/>
    <w:rsid w:val="0069273D"/>
    <w:rsid w:val="006A0C7B"/>
    <w:rsid w:val="006B396B"/>
    <w:rsid w:val="006C2452"/>
    <w:rsid w:val="006D04B2"/>
    <w:rsid w:val="006E3616"/>
    <w:rsid w:val="006F5CD5"/>
    <w:rsid w:val="0070101B"/>
    <w:rsid w:val="007151B7"/>
    <w:rsid w:val="007232C6"/>
    <w:rsid w:val="00725CD9"/>
    <w:rsid w:val="00725D8E"/>
    <w:rsid w:val="00752767"/>
    <w:rsid w:val="00780ED0"/>
    <w:rsid w:val="00783702"/>
    <w:rsid w:val="00783863"/>
    <w:rsid w:val="0079284D"/>
    <w:rsid w:val="007A519E"/>
    <w:rsid w:val="007A5BF1"/>
    <w:rsid w:val="007A7A56"/>
    <w:rsid w:val="007B0A45"/>
    <w:rsid w:val="007B612B"/>
    <w:rsid w:val="007C1770"/>
    <w:rsid w:val="007D1ACF"/>
    <w:rsid w:val="007D7FD4"/>
    <w:rsid w:val="007E1B9F"/>
    <w:rsid w:val="007E29A3"/>
    <w:rsid w:val="007E6FE5"/>
    <w:rsid w:val="007F0D7C"/>
    <w:rsid w:val="007F1F4A"/>
    <w:rsid w:val="007F3CB0"/>
    <w:rsid w:val="00811D99"/>
    <w:rsid w:val="00836AA1"/>
    <w:rsid w:val="008400DE"/>
    <w:rsid w:val="00844542"/>
    <w:rsid w:val="00847C09"/>
    <w:rsid w:val="0085093B"/>
    <w:rsid w:val="00852634"/>
    <w:rsid w:val="00856ABD"/>
    <w:rsid w:val="00860C20"/>
    <w:rsid w:val="00864701"/>
    <w:rsid w:val="0088224C"/>
    <w:rsid w:val="008910D5"/>
    <w:rsid w:val="00891D89"/>
    <w:rsid w:val="008A4A82"/>
    <w:rsid w:val="008B29FC"/>
    <w:rsid w:val="008D7CD5"/>
    <w:rsid w:val="008F7E94"/>
    <w:rsid w:val="009058E8"/>
    <w:rsid w:val="009137D5"/>
    <w:rsid w:val="009300B1"/>
    <w:rsid w:val="00930C86"/>
    <w:rsid w:val="00941EAB"/>
    <w:rsid w:val="00957812"/>
    <w:rsid w:val="00957E86"/>
    <w:rsid w:val="00962F0D"/>
    <w:rsid w:val="00983554"/>
    <w:rsid w:val="00984BDD"/>
    <w:rsid w:val="009916A4"/>
    <w:rsid w:val="00991A7E"/>
    <w:rsid w:val="00992A59"/>
    <w:rsid w:val="009948C9"/>
    <w:rsid w:val="0099615C"/>
    <w:rsid w:val="009A3A2F"/>
    <w:rsid w:val="009B4C8E"/>
    <w:rsid w:val="009C19AA"/>
    <w:rsid w:val="009D09A4"/>
    <w:rsid w:val="009D7E01"/>
    <w:rsid w:val="009E08AD"/>
    <w:rsid w:val="009E78D1"/>
    <w:rsid w:val="009F12B3"/>
    <w:rsid w:val="009F28CA"/>
    <w:rsid w:val="00A00DD3"/>
    <w:rsid w:val="00A03D61"/>
    <w:rsid w:val="00A03D78"/>
    <w:rsid w:val="00A05009"/>
    <w:rsid w:val="00A13E78"/>
    <w:rsid w:val="00A16379"/>
    <w:rsid w:val="00A16E8D"/>
    <w:rsid w:val="00A17B91"/>
    <w:rsid w:val="00A453CF"/>
    <w:rsid w:val="00A456B4"/>
    <w:rsid w:val="00A6747D"/>
    <w:rsid w:val="00A71A47"/>
    <w:rsid w:val="00A7716D"/>
    <w:rsid w:val="00A82ED6"/>
    <w:rsid w:val="00A841EB"/>
    <w:rsid w:val="00A91084"/>
    <w:rsid w:val="00AB37EC"/>
    <w:rsid w:val="00AB5C04"/>
    <w:rsid w:val="00AC6E35"/>
    <w:rsid w:val="00AD0147"/>
    <w:rsid w:val="00AD1EE6"/>
    <w:rsid w:val="00AE0DCF"/>
    <w:rsid w:val="00AE2BBB"/>
    <w:rsid w:val="00AE2F35"/>
    <w:rsid w:val="00AE4001"/>
    <w:rsid w:val="00AE62AD"/>
    <w:rsid w:val="00AE6DE7"/>
    <w:rsid w:val="00AF4DF4"/>
    <w:rsid w:val="00B005F2"/>
    <w:rsid w:val="00B06A2B"/>
    <w:rsid w:val="00B0748A"/>
    <w:rsid w:val="00B16A58"/>
    <w:rsid w:val="00B17348"/>
    <w:rsid w:val="00B32363"/>
    <w:rsid w:val="00B36916"/>
    <w:rsid w:val="00B37BD1"/>
    <w:rsid w:val="00B424CA"/>
    <w:rsid w:val="00B43236"/>
    <w:rsid w:val="00B44DDA"/>
    <w:rsid w:val="00B53299"/>
    <w:rsid w:val="00B721C0"/>
    <w:rsid w:val="00B93B46"/>
    <w:rsid w:val="00BA525B"/>
    <w:rsid w:val="00BB54D7"/>
    <w:rsid w:val="00BC1B1D"/>
    <w:rsid w:val="00BC592A"/>
    <w:rsid w:val="00BC66C4"/>
    <w:rsid w:val="00C24458"/>
    <w:rsid w:val="00C334A8"/>
    <w:rsid w:val="00C3531C"/>
    <w:rsid w:val="00C35564"/>
    <w:rsid w:val="00C36C3B"/>
    <w:rsid w:val="00C407AB"/>
    <w:rsid w:val="00C57321"/>
    <w:rsid w:val="00C61A1D"/>
    <w:rsid w:val="00C64A99"/>
    <w:rsid w:val="00C744FA"/>
    <w:rsid w:val="00C93482"/>
    <w:rsid w:val="00CA3209"/>
    <w:rsid w:val="00CA5573"/>
    <w:rsid w:val="00CA717E"/>
    <w:rsid w:val="00CB41E4"/>
    <w:rsid w:val="00CC15D0"/>
    <w:rsid w:val="00CD4634"/>
    <w:rsid w:val="00CE1C34"/>
    <w:rsid w:val="00CF307E"/>
    <w:rsid w:val="00CF52C6"/>
    <w:rsid w:val="00CF6AA6"/>
    <w:rsid w:val="00D05198"/>
    <w:rsid w:val="00D11143"/>
    <w:rsid w:val="00D11B04"/>
    <w:rsid w:val="00D140FD"/>
    <w:rsid w:val="00D14336"/>
    <w:rsid w:val="00D1440E"/>
    <w:rsid w:val="00D35073"/>
    <w:rsid w:val="00D358C2"/>
    <w:rsid w:val="00D41581"/>
    <w:rsid w:val="00D456DE"/>
    <w:rsid w:val="00D46DAA"/>
    <w:rsid w:val="00D51A76"/>
    <w:rsid w:val="00D65458"/>
    <w:rsid w:val="00D66502"/>
    <w:rsid w:val="00D70952"/>
    <w:rsid w:val="00D86961"/>
    <w:rsid w:val="00D86AA7"/>
    <w:rsid w:val="00D93D07"/>
    <w:rsid w:val="00DA5702"/>
    <w:rsid w:val="00DA709B"/>
    <w:rsid w:val="00DB2925"/>
    <w:rsid w:val="00DD01AB"/>
    <w:rsid w:val="00DD394F"/>
    <w:rsid w:val="00DE1D23"/>
    <w:rsid w:val="00DE77DE"/>
    <w:rsid w:val="00DE77DF"/>
    <w:rsid w:val="00DF5259"/>
    <w:rsid w:val="00E04889"/>
    <w:rsid w:val="00E24FB8"/>
    <w:rsid w:val="00E25F72"/>
    <w:rsid w:val="00E61747"/>
    <w:rsid w:val="00E64243"/>
    <w:rsid w:val="00E70DB2"/>
    <w:rsid w:val="00E8404B"/>
    <w:rsid w:val="00E952A3"/>
    <w:rsid w:val="00E96B1E"/>
    <w:rsid w:val="00EC184A"/>
    <w:rsid w:val="00ED1A1E"/>
    <w:rsid w:val="00ED3A7B"/>
    <w:rsid w:val="00ED72ED"/>
    <w:rsid w:val="00EE132D"/>
    <w:rsid w:val="00EE1F00"/>
    <w:rsid w:val="00EE36C6"/>
    <w:rsid w:val="00EF3A3F"/>
    <w:rsid w:val="00EF40BD"/>
    <w:rsid w:val="00F25BE6"/>
    <w:rsid w:val="00F30A26"/>
    <w:rsid w:val="00F30CB4"/>
    <w:rsid w:val="00F414C9"/>
    <w:rsid w:val="00F42B9B"/>
    <w:rsid w:val="00F50EE5"/>
    <w:rsid w:val="00F51B17"/>
    <w:rsid w:val="00F54F58"/>
    <w:rsid w:val="00F5592E"/>
    <w:rsid w:val="00F56CCA"/>
    <w:rsid w:val="00F63778"/>
    <w:rsid w:val="00F64A6B"/>
    <w:rsid w:val="00F713BE"/>
    <w:rsid w:val="00F74AE6"/>
    <w:rsid w:val="00F85830"/>
    <w:rsid w:val="00F85A0E"/>
    <w:rsid w:val="00F87A4A"/>
    <w:rsid w:val="00F96B0D"/>
    <w:rsid w:val="00FB2511"/>
    <w:rsid w:val="00FC1AAA"/>
    <w:rsid w:val="00FE13C2"/>
    <w:rsid w:val="00FE163B"/>
    <w:rsid w:val="00FE79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rules v:ext="edit">
        <o:r id="V:Rule4" type="connector" idref="#AutoShape 12"/>
        <o:r id="V:Rule5" type="connector" idref="#_x0000_s1031"/>
        <o:r id="V:Rule6" type="connector" idref="#_x0000_s1039"/>
      </o:rules>
    </o:shapelayout>
  </w:shapeDefaults>
  <w:decimalSymbol w:val=","/>
  <w:listSeparator w:val=";"/>
  <w15:docId w15:val="{407F81AE-9B2D-4FBB-B2D2-DA8C53852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A2F"/>
  </w:style>
  <w:style w:type="paragraph" w:styleId="Heading1">
    <w:name w:val="heading 1"/>
    <w:basedOn w:val="Normal"/>
    <w:next w:val="Normal"/>
    <w:link w:val="Heading1Char"/>
    <w:uiPriority w:val="9"/>
    <w:qFormat/>
    <w:rsid w:val="000075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56CC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B713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F52C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E2F3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75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524"/>
    <w:rPr>
      <w:rFonts w:ascii="Tahoma" w:hAnsi="Tahoma" w:cs="Tahoma"/>
      <w:sz w:val="16"/>
      <w:szCs w:val="16"/>
      <w:lang w:val="en-GB"/>
    </w:rPr>
  </w:style>
  <w:style w:type="character" w:customStyle="1" w:styleId="Heading1Char">
    <w:name w:val="Heading 1 Char"/>
    <w:basedOn w:val="DefaultParagraphFont"/>
    <w:link w:val="Heading1"/>
    <w:uiPriority w:val="9"/>
    <w:rsid w:val="00007524"/>
    <w:rPr>
      <w:rFonts w:asciiTheme="majorHAnsi" w:eastAsiaTheme="majorEastAsia" w:hAnsiTheme="majorHAnsi" w:cstheme="majorBidi"/>
      <w:b/>
      <w:bCs/>
      <w:color w:val="365F91" w:themeColor="accent1" w:themeShade="BF"/>
      <w:sz w:val="28"/>
      <w:szCs w:val="28"/>
    </w:rPr>
  </w:style>
  <w:style w:type="paragraph" w:styleId="Bibliography">
    <w:name w:val="Bibliography"/>
    <w:basedOn w:val="Normal"/>
    <w:next w:val="Normal"/>
    <w:uiPriority w:val="37"/>
    <w:unhideWhenUsed/>
    <w:rsid w:val="00007524"/>
  </w:style>
  <w:style w:type="table" w:styleId="TableGrid">
    <w:name w:val="Table Grid"/>
    <w:basedOn w:val="TableNormal"/>
    <w:uiPriority w:val="59"/>
    <w:rsid w:val="00C573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358C2"/>
    <w:pPr>
      <w:spacing w:line="240" w:lineRule="auto"/>
    </w:pPr>
    <w:rPr>
      <w:b/>
      <w:bCs/>
      <w:color w:val="4F81BD" w:themeColor="accent1"/>
      <w:sz w:val="18"/>
      <w:szCs w:val="18"/>
    </w:rPr>
  </w:style>
  <w:style w:type="paragraph" w:styleId="NoSpacing">
    <w:name w:val="No Spacing"/>
    <w:link w:val="NoSpacingChar"/>
    <w:uiPriority w:val="1"/>
    <w:qFormat/>
    <w:rsid w:val="000F3A40"/>
    <w:pPr>
      <w:spacing w:after="0" w:line="240" w:lineRule="auto"/>
    </w:pPr>
    <w:rPr>
      <w:lang w:val="en-GB"/>
    </w:rPr>
  </w:style>
  <w:style w:type="character" w:customStyle="1" w:styleId="apple-converted-space">
    <w:name w:val="apple-converted-space"/>
    <w:rsid w:val="00E61747"/>
  </w:style>
  <w:style w:type="character" w:customStyle="1" w:styleId="Heading2Char">
    <w:name w:val="Heading 2 Char"/>
    <w:basedOn w:val="DefaultParagraphFont"/>
    <w:link w:val="Heading2"/>
    <w:uiPriority w:val="9"/>
    <w:rsid w:val="00F56CCA"/>
    <w:rPr>
      <w:rFonts w:asciiTheme="majorHAnsi" w:eastAsiaTheme="majorEastAsia" w:hAnsiTheme="majorHAnsi" w:cstheme="majorBidi"/>
      <w:b/>
      <w:bCs/>
      <w:color w:val="4F81BD" w:themeColor="accent1"/>
      <w:sz w:val="26"/>
      <w:szCs w:val="26"/>
      <w:lang w:val="en-GB"/>
    </w:rPr>
  </w:style>
  <w:style w:type="paragraph" w:styleId="Header">
    <w:name w:val="header"/>
    <w:basedOn w:val="Normal"/>
    <w:link w:val="HeaderChar"/>
    <w:uiPriority w:val="99"/>
    <w:unhideWhenUsed/>
    <w:rsid w:val="00A00DD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0DD3"/>
    <w:rPr>
      <w:lang w:val="en-GB"/>
    </w:rPr>
  </w:style>
  <w:style w:type="paragraph" w:styleId="Footer">
    <w:name w:val="footer"/>
    <w:basedOn w:val="Normal"/>
    <w:link w:val="FooterChar"/>
    <w:uiPriority w:val="99"/>
    <w:unhideWhenUsed/>
    <w:rsid w:val="00A00DD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0DD3"/>
    <w:rPr>
      <w:lang w:val="en-GB"/>
    </w:rPr>
  </w:style>
  <w:style w:type="paragraph" w:styleId="ListParagraph">
    <w:name w:val="List Paragraph"/>
    <w:basedOn w:val="Normal"/>
    <w:uiPriority w:val="34"/>
    <w:qFormat/>
    <w:rsid w:val="005F3E8B"/>
    <w:pPr>
      <w:ind w:left="720"/>
      <w:contextualSpacing/>
    </w:pPr>
  </w:style>
  <w:style w:type="table" w:styleId="MediumList2-Accent1">
    <w:name w:val="Medium List 2 Accent 1"/>
    <w:basedOn w:val="TableNormal"/>
    <w:uiPriority w:val="66"/>
    <w:rsid w:val="00DF5259"/>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D14336"/>
    <w:rPr>
      <w:b/>
      <w:bCs/>
      <w:strike w:val="0"/>
      <w:dstrike w:val="0"/>
      <w:color w:val="003366"/>
      <w:u w:val="none"/>
      <w:effect w:val="none"/>
    </w:rPr>
  </w:style>
  <w:style w:type="character" w:styleId="FollowedHyperlink">
    <w:name w:val="FollowedHyperlink"/>
    <w:basedOn w:val="DefaultParagraphFont"/>
    <w:uiPriority w:val="99"/>
    <w:semiHidden/>
    <w:unhideWhenUsed/>
    <w:rsid w:val="00AE2BBB"/>
    <w:rPr>
      <w:color w:val="800080" w:themeColor="followedHyperlink"/>
      <w:u w:val="single"/>
    </w:rPr>
  </w:style>
  <w:style w:type="character" w:customStyle="1" w:styleId="Heading3Char">
    <w:name w:val="Heading 3 Char"/>
    <w:basedOn w:val="DefaultParagraphFont"/>
    <w:link w:val="Heading3"/>
    <w:uiPriority w:val="9"/>
    <w:rsid w:val="002B713D"/>
    <w:rPr>
      <w:rFonts w:asciiTheme="majorHAnsi" w:eastAsiaTheme="majorEastAsia" w:hAnsiTheme="majorHAnsi" w:cstheme="majorBidi"/>
      <w:b/>
      <w:bCs/>
      <w:color w:val="4F81BD" w:themeColor="accent1"/>
      <w:lang w:val="en-GB"/>
    </w:rPr>
  </w:style>
  <w:style w:type="character" w:customStyle="1" w:styleId="NoSpacingChar">
    <w:name w:val="No Spacing Char"/>
    <w:basedOn w:val="DefaultParagraphFont"/>
    <w:link w:val="NoSpacing"/>
    <w:uiPriority w:val="1"/>
    <w:locked/>
    <w:rsid w:val="00F51B17"/>
    <w:rPr>
      <w:lang w:val="en-GB"/>
    </w:rPr>
  </w:style>
  <w:style w:type="paragraph" w:styleId="TOCHeading">
    <w:name w:val="TOC Heading"/>
    <w:basedOn w:val="Heading1"/>
    <w:next w:val="Normal"/>
    <w:uiPriority w:val="39"/>
    <w:unhideWhenUsed/>
    <w:qFormat/>
    <w:rsid w:val="00A05009"/>
    <w:pPr>
      <w:jc w:val="both"/>
      <w:outlineLvl w:val="9"/>
    </w:pPr>
    <w:rPr>
      <w:lang w:val="en-US" w:eastAsia="ja-JP"/>
    </w:rPr>
  </w:style>
  <w:style w:type="paragraph" w:styleId="TOC1">
    <w:name w:val="toc 1"/>
    <w:basedOn w:val="Normal"/>
    <w:next w:val="Normal"/>
    <w:autoRedefine/>
    <w:uiPriority w:val="39"/>
    <w:unhideWhenUsed/>
    <w:rsid w:val="00A05009"/>
    <w:pPr>
      <w:spacing w:after="100"/>
      <w:jc w:val="both"/>
    </w:pPr>
    <w:rPr>
      <w:sz w:val="24"/>
    </w:rPr>
  </w:style>
  <w:style w:type="paragraph" w:styleId="TOC2">
    <w:name w:val="toc 2"/>
    <w:basedOn w:val="Normal"/>
    <w:next w:val="Normal"/>
    <w:autoRedefine/>
    <w:uiPriority w:val="39"/>
    <w:unhideWhenUsed/>
    <w:rsid w:val="00A05009"/>
    <w:pPr>
      <w:spacing w:after="100"/>
      <w:ind w:left="220"/>
      <w:jc w:val="both"/>
    </w:pPr>
    <w:rPr>
      <w:sz w:val="24"/>
    </w:rPr>
  </w:style>
  <w:style w:type="paragraph" w:styleId="TOC3">
    <w:name w:val="toc 3"/>
    <w:basedOn w:val="Normal"/>
    <w:next w:val="Normal"/>
    <w:autoRedefine/>
    <w:uiPriority w:val="39"/>
    <w:unhideWhenUsed/>
    <w:rsid w:val="000D4616"/>
    <w:pPr>
      <w:tabs>
        <w:tab w:val="right" w:leader="dot" w:pos="9062"/>
      </w:tabs>
      <w:spacing w:after="100"/>
      <w:ind w:left="708"/>
      <w:jc w:val="both"/>
    </w:pPr>
    <w:rPr>
      <w:sz w:val="24"/>
    </w:rPr>
  </w:style>
  <w:style w:type="character" w:customStyle="1" w:styleId="Heading4Char">
    <w:name w:val="Heading 4 Char"/>
    <w:basedOn w:val="DefaultParagraphFont"/>
    <w:link w:val="Heading4"/>
    <w:uiPriority w:val="9"/>
    <w:rsid w:val="00CF52C6"/>
    <w:rPr>
      <w:rFonts w:asciiTheme="majorHAnsi" w:eastAsiaTheme="majorEastAsia" w:hAnsiTheme="majorHAnsi" w:cstheme="majorBidi"/>
      <w:b/>
      <w:bCs/>
      <w:i/>
      <w:iCs/>
      <w:color w:val="4F81BD" w:themeColor="accent1"/>
      <w:lang w:val="en-GB"/>
    </w:rPr>
  </w:style>
  <w:style w:type="table" w:styleId="MediumList2-Accent5">
    <w:name w:val="Medium List 2 Accent 5"/>
    <w:basedOn w:val="TableNormal"/>
    <w:uiPriority w:val="66"/>
    <w:rsid w:val="00DE77D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Gemiddeldelijst21">
    <w:name w:val="Gemiddelde lijst 21"/>
    <w:basedOn w:val="TableNormal"/>
    <w:uiPriority w:val="66"/>
    <w:rsid w:val="008A4A8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PlaceholderText">
    <w:name w:val="Placeholder Text"/>
    <w:basedOn w:val="DefaultParagraphFont"/>
    <w:uiPriority w:val="99"/>
    <w:semiHidden/>
    <w:rsid w:val="00DA5702"/>
    <w:rPr>
      <w:color w:val="808080"/>
    </w:rPr>
  </w:style>
  <w:style w:type="paragraph" w:styleId="z-TopofForm">
    <w:name w:val="HTML Top of Form"/>
    <w:basedOn w:val="Normal"/>
    <w:next w:val="Normal"/>
    <w:link w:val="z-TopofFormChar"/>
    <w:hidden/>
    <w:uiPriority w:val="99"/>
    <w:semiHidden/>
    <w:unhideWhenUsed/>
    <w:rsid w:val="006D04B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6D04B2"/>
    <w:rPr>
      <w:rFonts w:ascii="Arial" w:eastAsia="Times New Roman" w:hAnsi="Arial" w:cs="Arial"/>
      <w:vanish/>
      <w:sz w:val="16"/>
      <w:szCs w:val="16"/>
    </w:rPr>
  </w:style>
  <w:style w:type="character" w:customStyle="1" w:styleId="highlighttop">
    <w:name w:val="highlighttop"/>
    <w:basedOn w:val="DefaultParagraphFont"/>
    <w:rsid w:val="006D04B2"/>
  </w:style>
  <w:style w:type="character" w:customStyle="1" w:styleId="l">
    <w:name w:val="l"/>
    <w:basedOn w:val="DefaultParagraphFont"/>
    <w:rsid w:val="006D04B2"/>
  </w:style>
  <w:style w:type="character" w:customStyle="1" w:styleId="m">
    <w:name w:val="m"/>
    <w:basedOn w:val="DefaultParagraphFont"/>
    <w:rsid w:val="006D04B2"/>
  </w:style>
  <w:style w:type="character" w:customStyle="1" w:styleId="r">
    <w:name w:val="r"/>
    <w:basedOn w:val="DefaultParagraphFont"/>
    <w:rsid w:val="006D04B2"/>
  </w:style>
  <w:style w:type="character" w:customStyle="1" w:styleId="iconcontainer">
    <w:name w:val="iconcontainer"/>
    <w:basedOn w:val="DefaultParagraphFont"/>
    <w:rsid w:val="006D04B2"/>
  </w:style>
  <w:style w:type="character" w:customStyle="1" w:styleId="icon">
    <w:name w:val="icon"/>
    <w:basedOn w:val="DefaultParagraphFont"/>
    <w:rsid w:val="006D04B2"/>
  </w:style>
  <w:style w:type="character" w:customStyle="1" w:styleId="background">
    <w:name w:val="background"/>
    <w:basedOn w:val="DefaultParagraphFont"/>
    <w:rsid w:val="006D04B2"/>
  </w:style>
  <w:style w:type="character" w:customStyle="1" w:styleId="label">
    <w:name w:val="label"/>
    <w:basedOn w:val="DefaultParagraphFont"/>
    <w:rsid w:val="006D04B2"/>
  </w:style>
  <w:style w:type="character" w:customStyle="1" w:styleId="data">
    <w:name w:val="data"/>
    <w:basedOn w:val="DefaultParagraphFont"/>
    <w:rsid w:val="006D04B2"/>
  </w:style>
  <w:style w:type="character" w:customStyle="1" w:styleId="arrow">
    <w:name w:val="arrow"/>
    <w:basedOn w:val="DefaultParagraphFont"/>
    <w:rsid w:val="006D04B2"/>
  </w:style>
  <w:style w:type="character" w:customStyle="1" w:styleId="refreshicon">
    <w:name w:val="refreshicon"/>
    <w:basedOn w:val="DefaultParagraphFont"/>
    <w:rsid w:val="006D04B2"/>
  </w:style>
  <w:style w:type="character" w:customStyle="1" w:styleId="text">
    <w:name w:val="text"/>
    <w:basedOn w:val="DefaultParagraphFont"/>
    <w:rsid w:val="006D04B2"/>
  </w:style>
  <w:style w:type="character" w:customStyle="1" w:styleId="disabled">
    <w:name w:val="disabled"/>
    <w:basedOn w:val="DefaultParagraphFont"/>
    <w:rsid w:val="006D04B2"/>
  </w:style>
  <w:style w:type="character" w:customStyle="1" w:styleId="Date1">
    <w:name w:val="Date1"/>
    <w:basedOn w:val="DefaultParagraphFont"/>
    <w:rsid w:val="006D04B2"/>
  </w:style>
  <w:style w:type="character" w:customStyle="1" w:styleId="time">
    <w:name w:val="time"/>
    <w:basedOn w:val="DefaultParagraphFont"/>
    <w:rsid w:val="006D04B2"/>
  </w:style>
  <w:style w:type="character" w:customStyle="1" w:styleId="version">
    <w:name w:val="version"/>
    <w:basedOn w:val="DefaultParagraphFont"/>
    <w:rsid w:val="006D04B2"/>
  </w:style>
  <w:style w:type="paragraph" w:styleId="z-BottomofForm">
    <w:name w:val="HTML Bottom of Form"/>
    <w:basedOn w:val="Normal"/>
    <w:next w:val="Normal"/>
    <w:link w:val="z-BottomofFormChar"/>
    <w:hidden/>
    <w:uiPriority w:val="99"/>
    <w:semiHidden/>
    <w:unhideWhenUsed/>
    <w:rsid w:val="006D04B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D04B2"/>
    <w:rPr>
      <w:rFonts w:ascii="Arial" w:eastAsia="Times New Roman" w:hAnsi="Arial" w:cs="Arial"/>
      <w:vanish/>
      <w:sz w:val="16"/>
      <w:szCs w:val="16"/>
    </w:rPr>
  </w:style>
  <w:style w:type="character" w:customStyle="1" w:styleId="labelwrapper">
    <w:name w:val="labelwrapper"/>
    <w:basedOn w:val="DefaultParagraphFont"/>
    <w:rsid w:val="006D04B2"/>
  </w:style>
  <w:style w:type="character" w:customStyle="1" w:styleId="Heading5Char">
    <w:name w:val="Heading 5 Char"/>
    <w:basedOn w:val="DefaultParagraphFont"/>
    <w:link w:val="Heading5"/>
    <w:uiPriority w:val="9"/>
    <w:semiHidden/>
    <w:rsid w:val="00AE2F35"/>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83900">
      <w:bodyDiv w:val="1"/>
      <w:marLeft w:val="0"/>
      <w:marRight w:val="0"/>
      <w:marTop w:val="0"/>
      <w:marBottom w:val="0"/>
      <w:divBdr>
        <w:top w:val="none" w:sz="0" w:space="0" w:color="auto"/>
        <w:left w:val="none" w:sz="0" w:space="0" w:color="auto"/>
        <w:bottom w:val="none" w:sz="0" w:space="0" w:color="auto"/>
        <w:right w:val="none" w:sz="0" w:space="0" w:color="auto"/>
      </w:divBdr>
    </w:div>
    <w:div w:id="257058183">
      <w:bodyDiv w:val="1"/>
      <w:marLeft w:val="0"/>
      <w:marRight w:val="0"/>
      <w:marTop w:val="0"/>
      <w:marBottom w:val="0"/>
      <w:divBdr>
        <w:top w:val="none" w:sz="0" w:space="0" w:color="auto"/>
        <w:left w:val="none" w:sz="0" w:space="0" w:color="auto"/>
        <w:bottom w:val="none" w:sz="0" w:space="0" w:color="auto"/>
        <w:right w:val="none" w:sz="0" w:space="0" w:color="auto"/>
      </w:divBdr>
    </w:div>
    <w:div w:id="450365969">
      <w:bodyDiv w:val="1"/>
      <w:marLeft w:val="0"/>
      <w:marRight w:val="0"/>
      <w:marTop w:val="0"/>
      <w:marBottom w:val="0"/>
      <w:divBdr>
        <w:top w:val="none" w:sz="0" w:space="0" w:color="auto"/>
        <w:left w:val="none" w:sz="0" w:space="0" w:color="auto"/>
        <w:bottom w:val="none" w:sz="0" w:space="0" w:color="auto"/>
        <w:right w:val="none" w:sz="0" w:space="0" w:color="auto"/>
      </w:divBdr>
    </w:div>
    <w:div w:id="663435069">
      <w:bodyDiv w:val="1"/>
      <w:marLeft w:val="0"/>
      <w:marRight w:val="0"/>
      <w:marTop w:val="0"/>
      <w:marBottom w:val="0"/>
      <w:divBdr>
        <w:top w:val="none" w:sz="0" w:space="0" w:color="auto"/>
        <w:left w:val="none" w:sz="0" w:space="0" w:color="auto"/>
        <w:bottom w:val="none" w:sz="0" w:space="0" w:color="auto"/>
        <w:right w:val="none" w:sz="0" w:space="0" w:color="auto"/>
      </w:divBdr>
    </w:div>
    <w:div w:id="679165046">
      <w:bodyDiv w:val="1"/>
      <w:marLeft w:val="0"/>
      <w:marRight w:val="0"/>
      <w:marTop w:val="0"/>
      <w:marBottom w:val="0"/>
      <w:divBdr>
        <w:top w:val="none" w:sz="0" w:space="0" w:color="auto"/>
        <w:left w:val="none" w:sz="0" w:space="0" w:color="auto"/>
        <w:bottom w:val="none" w:sz="0" w:space="0" w:color="auto"/>
        <w:right w:val="none" w:sz="0" w:space="0" w:color="auto"/>
      </w:divBdr>
    </w:div>
    <w:div w:id="804154176">
      <w:bodyDiv w:val="1"/>
      <w:marLeft w:val="0"/>
      <w:marRight w:val="0"/>
      <w:marTop w:val="0"/>
      <w:marBottom w:val="0"/>
      <w:divBdr>
        <w:top w:val="none" w:sz="0" w:space="0" w:color="auto"/>
        <w:left w:val="none" w:sz="0" w:space="0" w:color="auto"/>
        <w:bottom w:val="none" w:sz="0" w:space="0" w:color="auto"/>
        <w:right w:val="none" w:sz="0" w:space="0" w:color="auto"/>
      </w:divBdr>
    </w:div>
    <w:div w:id="1057582445">
      <w:bodyDiv w:val="1"/>
      <w:marLeft w:val="0"/>
      <w:marRight w:val="0"/>
      <w:marTop w:val="0"/>
      <w:marBottom w:val="0"/>
      <w:divBdr>
        <w:top w:val="none" w:sz="0" w:space="0" w:color="auto"/>
        <w:left w:val="none" w:sz="0" w:space="0" w:color="auto"/>
        <w:bottom w:val="none" w:sz="0" w:space="0" w:color="auto"/>
        <w:right w:val="none" w:sz="0" w:space="0" w:color="auto"/>
      </w:divBdr>
    </w:div>
    <w:div w:id="1117871236">
      <w:bodyDiv w:val="1"/>
      <w:marLeft w:val="0"/>
      <w:marRight w:val="0"/>
      <w:marTop w:val="0"/>
      <w:marBottom w:val="0"/>
      <w:divBdr>
        <w:top w:val="none" w:sz="0" w:space="0" w:color="auto"/>
        <w:left w:val="none" w:sz="0" w:space="0" w:color="auto"/>
        <w:bottom w:val="none" w:sz="0" w:space="0" w:color="auto"/>
        <w:right w:val="none" w:sz="0" w:space="0" w:color="auto"/>
      </w:divBdr>
    </w:div>
    <w:div w:id="1138953514">
      <w:bodyDiv w:val="1"/>
      <w:marLeft w:val="0"/>
      <w:marRight w:val="0"/>
      <w:marTop w:val="0"/>
      <w:marBottom w:val="0"/>
      <w:divBdr>
        <w:top w:val="none" w:sz="0" w:space="0" w:color="auto"/>
        <w:left w:val="none" w:sz="0" w:space="0" w:color="auto"/>
        <w:bottom w:val="none" w:sz="0" w:space="0" w:color="auto"/>
        <w:right w:val="none" w:sz="0" w:space="0" w:color="auto"/>
      </w:divBdr>
    </w:div>
    <w:div w:id="1199515941">
      <w:bodyDiv w:val="1"/>
      <w:marLeft w:val="0"/>
      <w:marRight w:val="0"/>
      <w:marTop w:val="0"/>
      <w:marBottom w:val="0"/>
      <w:divBdr>
        <w:top w:val="none" w:sz="0" w:space="0" w:color="auto"/>
        <w:left w:val="none" w:sz="0" w:space="0" w:color="auto"/>
        <w:bottom w:val="none" w:sz="0" w:space="0" w:color="auto"/>
        <w:right w:val="none" w:sz="0" w:space="0" w:color="auto"/>
      </w:divBdr>
    </w:div>
    <w:div w:id="1278759095">
      <w:bodyDiv w:val="1"/>
      <w:marLeft w:val="0"/>
      <w:marRight w:val="0"/>
      <w:marTop w:val="0"/>
      <w:marBottom w:val="0"/>
      <w:divBdr>
        <w:top w:val="none" w:sz="0" w:space="0" w:color="auto"/>
        <w:left w:val="none" w:sz="0" w:space="0" w:color="auto"/>
        <w:bottom w:val="none" w:sz="0" w:space="0" w:color="auto"/>
        <w:right w:val="none" w:sz="0" w:space="0" w:color="auto"/>
      </w:divBdr>
    </w:div>
    <w:div w:id="1550805680">
      <w:bodyDiv w:val="1"/>
      <w:marLeft w:val="0"/>
      <w:marRight w:val="0"/>
      <w:marTop w:val="0"/>
      <w:marBottom w:val="0"/>
      <w:divBdr>
        <w:top w:val="none" w:sz="0" w:space="0" w:color="auto"/>
        <w:left w:val="none" w:sz="0" w:space="0" w:color="auto"/>
        <w:bottom w:val="none" w:sz="0" w:space="0" w:color="auto"/>
        <w:right w:val="none" w:sz="0" w:space="0" w:color="auto"/>
      </w:divBdr>
    </w:div>
    <w:div w:id="1626960277">
      <w:bodyDiv w:val="1"/>
      <w:marLeft w:val="0"/>
      <w:marRight w:val="0"/>
      <w:marTop w:val="0"/>
      <w:marBottom w:val="0"/>
      <w:divBdr>
        <w:top w:val="none" w:sz="0" w:space="0" w:color="auto"/>
        <w:left w:val="none" w:sz="0" w:space="0" w:color="auto"/>
        <w:bottom w:val="none" w:sz="0" w:space="0" w:color="auto"/>
        <w:right w:val="none" w:sz="0" w:space="0" w:color="auto"/>
      </w:divBdr>
    </w:div>
    <w:div w:id="2006933940">
      <w:bodyDiv w:val="1"/>
      <w:marLeft w:val="0"/>
      <w:marRight w:val="0"/>
      <w:marTop w:val="0"/>
      <w:marBottom w:val="0"/>
      <w:divBdr>
        <w:top w:val="none" w:sz="0" w:space="0" w:color="auto"/>
        <w:left w:val="none" w:sz="0" w:space="0" w:color="auto"/>
        <w:bottom w:val="none" w:sz="0" w:space="0" w:color="auto"/>
        <w:right w:val="none" w:sz="0" w:space="0" w:color="auto"/>
      </w:divBdr>
    </w:div>
    <w:div w:id="2022196902">
      <w:bodyDiv w:val="1"/>
      <w:marLeft w:val="0"/>
      <w:marRight w:val="0"/>
      <w:marTop w:val="0"/>
      <w:marBottom w:val="0"/>
      <w:divBdr>
        <w:top w:val="none" w:sz="0" w:space="0" w:color="auto"/>
        <w:left w:val="none" w:sz="0" w:space="0" w:color="auto"/>
        <w:bottom w:val="none" w:sz="0" w:space="0" w:color="auto"/>
        <w:right w:val="none" w:sz="0" w:space="0" w:color="auto"/>
      </w:divBdr>
    </w:div>
    <w:div w:id="2102753449">
      <w:bodyDiv w:val="1"/>
      <w:marLeft w:val="0"/>
      <w:marRight w:val="0"/>
      <w:marTop w:val="0"/>
      <w:marBottom w:val="0"/>
      <w:divBdr>
        <w:top w:val="none" w:sz="0" w:space="0" w:color="auto"/>
        <w:left w:val="none" w:sz="0" w:space="0" w:color="auto"/>
        <w:bottom w:val="none" w:sz="0" w:space="0" w:color="auto"/>
        <w:right w:val="none" w:sz="0" w:space="0" w:color="auto"/>
      </w:divBdr>
      <w:divsChild>
        <w:div w:id="1087581070">
          <w:marLeft w:val="0"/>
          <w:marRight w:val="0"/>
          <w:marTop w:val="0"/>
          <w:marBottom w:val="0"/>
          <w:divBdr>
            <w:top w:val="none" w:sz="0" w:space="0" w:color="auto"/>
            <w:left w:val="none" w:sz="0" w:space="0" w:color="auto"/>
            <w:bottom w:val="none" w:sz="0" w:space="0" w:color="auto"/>
            <w:right w:val="none" w:sz="0" w:space="0" w:color="auto"/>
          </w:divBdr>
          <w:divsChild>
            <w:div w:id="767964636">
              <w:marLeft w:val="0"/>
              <w:marRight w:val="0"/>
              <w:marTop w:val="0"/>
              <w:marBottom w:val="0"/>
              <w:divBdr>
                <w:top w:val="none" w:sz="0" w:space="0" w:color="auto"/>
                <w:left w:val="none" w:sz="0" w:space="0" w:color="auto"/>
                <w:bottom w:val="none" w:sz="0" w:space="0" w:color="auto"/>
                <w:right w:val="none" w:sz="0" w:space="0" w:color="auto"/>
              </w:divBdr>
              <w:divsChild>
                <w:div w:id="1954435809">
                  <w:marLeft w:val="0"/>
                  <w:marRight w:val="0"/>
                  <w:marTop w:val="0"/>
                  <w:marBottom w:val="0"/>
                  <w:divBdr>
                    <w:top w:val="none" w:sz="0" w:space="0" w:color="auto"/>
                    <w:left w:val="none" w:sz="0" w:space="0" w:color="auto"/>
                    <w:bottom w:val="none" w:sz="0" w:space="0" w:color="auto"/>
                    <w:right w:val="none" w:sz="0" w:space="0" w:color="auto"/>
                  </w:divBdr>
                  <w:divsChild>
                    <w:div w:id="1676036603">
                      <w:marLeft w:val="0"/>
                      <w:marRight w:val="0"/>
                      <w:marTop w:val="0"/>
                      <w:marBottom w:val="0"/>
                      <w:divBdr>
                        <w:top w:val="none" w:sz="0" w:space="0" w:color="auto"/>
                        <w:left w:val="none" w:sz="0" w:space="0" w:color="auto"/>
                        <w:bottom w:val="single" w:sz="12" w:space="0" w:color="AAAAAA"/>
                        <w:right w:val="none" w:sz="0" w:space="0" w:color="auto"/>
                      </w:divBdr>
                      <w:divsChild>
                        <w:div w:id="998575175">
                          <w:marLeft w:val="0"/>
                          <w:marRight w:val="0"/>
                          <w:marTop w:val="0"/>
                          <w:marBottom w:val="0"/>
                          <w:divBdr>
                            <w:top w:val="none" w:sz="0" w:space="0" w:color="auto"/>
                            <w:left w:val="none" w:sz="0" w:space="0" w:color="auto"/>
                            <w:bottom w:val="none" w:sz="0" w:space="0" w:color="auto"/>
                            <w:right w:val="none" w:sz="0" w:space="0" w:color="auto"/>
                          </w:divBdr>
                        </w:div>
                        <w:div w:id="373237560">
                          <w:marLeft w:val="0"/>
                          <w:marRight w:val="0"/>
                          <w:marTop w:val="0"/>
                          <w:marBottom w:val="0"/>
                          <w:divBdr>
                            <w:top w:val="none" w:sz="0" w:space="0" w:color="auto"/>
                            <w:left w:val="none" w:sz="0" w:space="0" w:color="auto"/>
                            <w:bottom w:val="none" w:sz="0" w:space="0" w:color="auto"/>
                            <w:right w:val="none" w:sz="0" w:space="0" w:color="auto"/>
                          </w:divBdr>
                          <w:divsChild>
                            <w:div w:id="778717968">
                              <w:marLeft w:val="0"/>
                              <w:marRight w:val="0"/>
                              <w:marTop w:val="0"/>
                              <w:marBottom w:val="0"/>
                              <w:divBdr>
                                <w:top w:val="none" w:sz="0" w:space="0" w:color="auto"/>
                                <w:left w:val="none" w:sz="0" w:space="0" w:color="auto"/>
                                <w:bottom w:val="none" w:sz="0" w:space="0" w:color="auto"/>
                                <w:right w:val="none" w:sz="0" w:space="0" w:color="auto"/>
                              </w:divBdr>
                              <w:divsChild>
                                <w:div w:id="211424215">
                                  <w:marLeft w:val="0"/>
                                  <w:marRight w:val="0"/>
                                  <w:marTop w:val="0"/>
                                  <w:marBottom w:val="0"/>
                                  <w:divBdr>
                                    <w:top w:val="none" w:sz="0" w:space="0" w:color="auto"/>
                                    <w:left w:val="none" w:sz="0" w:space="0" w:color="auto"/>
                                    <w:bottom w:val="none" w:sz="0" w:space="0" w:color="auto"/>
                                    <w:right w:val="none" w:sz="0" w:space="0" w:color="auto"/>
                                  </w:divBdr>
                                </w:div>
                              </w:divsChild>
                            </w:div>
                            <w:div w:id="871504201">
                              <w:marLeft w:val="0"/>
                              <w:marRight w:val="372"/>
                              <w:marTop w:val="0"/>
                              <w:marBottom w:val="0"/>
                              <w:divBdr>
                                <w:top w:val="none" w:sz="0" w:space="0" w:color="auto"/>
                                <w:left w:val="none" w:sz="0" w:space="0" w:color="auto"/>
                                <w:bottom w:val="none" w:sz="0" w:space="0" w:color="auto"/>
                                <w:right w:val="none" w:sz="0" w:space="0" w:color="auto"/>
                              </w:divBdr>
                              <w:divsChild>
                                <w:div w:id="673915637">
                                  <w:marLeft w:val="0"/>
                                  <w:marRight w:val="0"/>
                                  <w:marTop w:val="0"/>
                                  <w:marBottom w:val="0"/>
                                  <w:divBdr>
                                    <w:top w:val="none" w:sz="0" w:space="0" w:color="auto"/>
                                    <w:left w:val="none" w:sz="0" w:space="0" w:color="auto"/>
                                    <w:bottom w:val="none" w:sz="0" w:space="0" w:color="auto"/>
                                    <w:right w:val="none" w:sz="0" w:space="0" w:color="auto"/>
                                  </w:divBdr>
                                  <w:divsChild>
                                    <w:div w:id="1479803144">
                                      <w:marLeft w:val="0"/>
                                      <w:marRight w:val="0"/>
                                      <w:marTop w:val="0"/>
                                      <w:marBottom w:val="0"/>
                                      <w:divBdr>
                                        <w:top w:val="single" w:sz="2" w:space="0" w:color="000000"/>
                                        <w:left w:val="single" w:sz="2" w:space="0" w:color="000000"/>
                                        <w:bottom w:val="single" w:sz="2" w:space="0" w:color="000000"/>
                                        <w:right w:val="single" w:sz="2" w:space="0" w:color="000000"/>
                                      </w:divBdr>
                                      <w:divsChild>
                                        <w:div w:id="116624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212390">
                          <w:marLeft w:val="0"/>
                          <w:marRight w:val="0"/>
                          <w:marTop w:val="0"/>
                          <w:marBottom w:val="0"/>
                          <w:divBdr>
                            <w:top w:val="none" w:sz="0" w:space="0" w:color="auto"/>
                            <w:left w:val="none" w:sz="0" w:space="0" w:color="auto"/>
                            <w:bottom w:val="none" w:sz="0" w:space="0" w:color="auto"/>
                            <w:right w:val="none" w:sz="0" w:space="0" w:color="auto"/>
                          </w:divBdr>
                          <w:divsChild>
                            <w:div w:id="89693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451575">
                      <w:marLeft w:val="0"/>
                      <w:marRight w:val="0"/>
                      <w:marTop w:val="0"/>
                      <w:marBottom w:val="0"/>
                      <w:divBdr>
                        <w:top w:val="none" w:sz="0" w:space="0" w:color="auto"/>
                        <w:left w:val="none" w:sz="0" w:space="0" w:color="auto"/>
                        <w:bottom w:val="none" w:sz="0" w:space="0" w:color="auto"/>
                        <w:right w:val="none" w:sz="0" w:space="0" w:color="auto"/>
                      </w:divBdr>
                      <w:divsChild>
                        <w:div w:id="1972976390">
                          <w:marLeft w:val="0"/>
                          <w:marRight w:val="0"/>
                          <w:marTop w:val="0"/>
                          <w:marBottom w:val="0"/>
                          <w:divBdr>
                            <w:top w:val="none" w:sz="0" w:space="0" w:color="auto"/>
                            <w:left w:val="none" w:sz="0" w:space="0" w:color="auto"/>
                            <w:bottom w:val="none" w:sz="0" w:space="0" w:color="auto"/>
                            <w:right w:val="none" w:sz="0" w:space="0" w:color="auto"/>
                          </w:divBdr>
                          <w:divsChild>
                            <w:div w:id="1483039761">
                              <w:marLeft w:val="0"/>
                              <w:marRight w:val="0"/>
                              <w:marTop w:val="0"/>
                              <w:marBottom w:val="0"/>
                              <w:divBdr>
                                <w:top w:val="none" w:sz="0" w:space="0" w:color="auto"/>
                                <w:left w:val="none" w:sz="0" w:space="0" w:color="auto"/>
                                <w:bottom w:val="none" w:sz="0" w:space="0" w:color="auto"/>
                                <w:right w:val="none" w:sz="0" w:space="0" w:color="auto"/>
                              </w:divBdr>
                              <w:divsChild>
                                <w:div w:id="931813254">
                                  <w:marLeft w:val="0"/>
                                  <w:marRight w:val="0"/>
                                  <w:marTop w:val="0"/>
                                  <w:marBottom w:val="0"/>
                                  <w:divBdr>
                                    <w:top w:val="none" w:sz="0" w:space="0" w:color="auto"/>
                                    <w:left w:val="none" w:sz="0" w:space="0" w:color="auto"/>
                                    <w:bottom w:val="none" w:sz="0" w:space="0" w:color="auto"/>
                                    <w:right w:val="none" w:sz="0" w:space="0" w:color="auto"/>
                                  </w:divBdr>
                                  <w:divsChild>
                                    <w:div w:id="682782392">
                                      <w:marLeft w:val="0"/>
                                      <w:marRight w:val="0"/>
                                      <w:marTop w:val="0"/>
                                      <w:marBottom w:val="0"/>
                                      <w:divBdr>
                                        <w:top w:val="none" w:sz="0" w:space="0" w:color="auto"/>
                                        <w:left w:val="none" w:sz="0" w:space="0" w:color="auto"/>
                                        <w:bottom w:val="single" w:sz="2" w:space="0" w:color="444444"/>
                                        <w:right w:val="none" w:sz="0" w:space="0" w:color="auto"/>
                                      </w:divBdr>
                                      <w:divsChild>
                                        <w:div w:id="1321807092">
                                          <w:marLeft w:val="0"/>
                                          <w:marRight w:val="0"/>
                                          <w:marTop w:val="0"/>
                                          <w:marBottom w:val="0"/>
                                          <w:divBdr>
                                            <w:top w:val="none" w:sz="0" w:space="0" w:color="auto"/>
                                            <w:left w:val="none" w:sz="0" w:space="0" w:color="auto"/>
                                            <w:bottom w:val="none" w:sz="0" w:space="0" w:color="auto"/>
                                            <w:right w:val="none" w:sz="0" w:space="0" w:color="auto"/>
                                          </w:divBdr>
                                          <w:divsChild>
                                            <w:div w:id="1374889335">
                                              <w:marLeft w:val="0"/>
                                              <w:marRight w:val="0"/>
                                              <w:marTop w:val="0"/>
                                              <w:marBottom w:val="0"/>
                                              <w:divBdr>
                                                <w:top w:val="none" w:sz="0" w:space="0" w:color="auto"/>
                                                <w:left w:val="none" w:sz="0" w:space="0" w:color="auto"/>
                                                <w:bottom w:val="none" w:sz="0" w:space="0" w:color="auto"/>
                                                <w:right w:val="none" w:sz="0" w:space="0" w:color="auto"/>
                                              </w:divBdr>
                                              <w:divsChild>
                                                <w:div w:id="1245839581">
                                                  <w:marLeft w:val="372"/>
                                                  <w:marRight w:val="99"/>
                                                  <w:marTop w:val="124"/>
                                                  <w:marBottom w:val="0"/>
                                                  <w:divBdr>
                                                    <w:top w:val="none" w:sz="0" w:space="0" w:color="auto"/>
                                                    <w:left w:val="none" w:sz="0" w:space="0" w:color="auto"/>
                                                    <w:bottom w:val="none" w:sz="0" w:space="0" w:color="auto"/>
                                                    <w:right w:val="none" w:sz="0" w:space="0" w:color="auto"/>
                                                  </w:divBdr>
                                                </w:div>
                                                <w:div w:id="42986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588676">
                                  <w:marLeft w:val="0"/>
                                  <w:marRight w:val="0"/>
                                  <w:marTop w:val="0"/>
                                  <w:marBottom w:val="0"/>
                                  <w:divBdr>
                                    <w:top w:val="none" w:sz="0" w:space="0" w:color="auto"/>
                                    <w:left w:val="none" w:sz="0" w:space="0" w:color="auto"/>
                                    <w:bottom w:val="single" w:sz="12" w:space="0" w:color="444444"/>
                                    <w:right w:val="none" w:sz="0" w:space="0" w:color="auto"/>
                                  </w:divBdr>
                                  <w:divsChild>
                                    <w:div w:id="376590474">
                                      <w:marLeft w:val="0"/>
                                      <w:marRight w:val="0"/>
                                      <w:marTop w:val="0"/>
                                      <w:marBottom w:val="0"/>
                                      <w:divBdr>
                                        <w:top w:val="none" w:sz="0" w:space="0" w:color="auto"/>
                                        <w:left w:val="none" w:sz="0" w:space="0" w:color="auto"/>
                                        <w:bottom w:val="none" w:sz="0" w:space="0" w:color="auto"/>
                                        <w:right w:val="none" w:sz="0" w:space="0" w:color="auto"/>
                                      </w:divBdr>
                                      <w:divsChild>
                                        <w:div w:id="905189315">
                                          <w:marLeft w:val="0"/>
                                          <w:marRight w:val="0"/>
                                          <w:marTop w:val="0"/>
                                          <w:marBottom w:val="0"/>
                                          <w:divBdr>
                                            <w:top w:val="none" w:sz="0" w:space="0" w:color="auto"/>
                                            <w:left w:val="none" w:sz="0" w:space="0" w:color="auto"/>
                                            <w:bottom w:val="none" w:sz="0" w:space="0" w:color="auto"/>
                                            <w:right w:val="none" w:sz="0" w:space="0" w:color="auto"/>
                                          </w:divBdr>
                                          <w:divsChild>
                                            <w:div w:id="147116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086476">
                                  <w:marLeft w:val="497"/>
                                  <w:marRight w:val="497"/>
                                  <w:marTop w:val="497"/>
                                  <w:marBottom w:val="497"/>
                                  <w:divBdr>
                                    <w:top w:val="none" w:sz="0" w:space="0" w:color="auto"/>
                                    <w:left w:val="none" w:sz="0" w:space="0" w:color="auto"/>
                                    <w:bottom w:val="none" w:sz="0" w:space="0" w:color="auto"/>
                                    <w:right w:val="none" w:sz="0" w:space="0" w:color="auto"/>
                                  </w:divBdr>
                                  <w:divsChild>
                                    <w:div w:id="790131965">
                                      <w:marLeft w:val="0"/>
                                      <w:marRight w:val="0"/>
                                      <w:marTop w:val="0"/>
                                      <w:marBottom w:val="0"/>
                                      <w:divBdr>
                                        <w:top w:val="none" w:sz="0" w:space="0" w:color="auto"/>
                                        <w:left w:val="none" w:sz="0" w:space="0" w:color="auto"/>
                                        <w:bottom w:val="none" w:sz="0" w:space="0" w:color="auto"/>
                                        <w:right w:val="none" w:sz="0" w:space="0" w:color="auto"/>
                                      </w:divBdr>
                                      <w:divsChild>
                                        <w:div w:id="366881496">
                                          <w:marLeft w:val="0"/>
                                          <w:marRight w:val="174"/>
                                          <w:marTop w:val="25"/>
                                          <w:marBottom w:val="0"/>
                                          <w:divBdr>
                                            <w:top w:val="single" w:sz="12" w:space="9" w:color="AAAAAA"/>
                                            <w:left w:val="single" w:sz="12" w:space="19" w:color="AAAAAA"/>
                                            <w:bottom w:val="none" w:sz="0" w:space="0" w:color="auto"/>
                                            <w:right w:val="single" w:sz="12" w:space="19" w:color="AAAAAA"/>
                                          </w:divBdr>
                                        </w:div>
                                        <w:div w:id="981082456">
                                          <w:marLeft w:val="0"/>
                                          <w:marRight w:val="174"/>
                                          <w:marTop w:val="99"/>
                                          <w:marBottom w:val="0"/>
                                          <w:divBdr>
                                            <w:top w:val="single" w:sz="12" w:space="9" w:color="AAAAAA"/>
                                            <w:left w:val="single" w:sz="12" w:space="19" w:color="AAAAAA"/>
                                            <w:bottom w:val="none" w:sz="0" w:space="0" w:color="auto"/>
                                            <w:right w:val="single" w:sz="12" w:space="19" w:color="AAAAAA"/>
                                          </w:divBdr>
                                        </w:div>
                                      </w:divsChild>
                                    </w:div>
                                    <w:div w:id="1160197088">
                                      <w:marLeft w:val="0"/>
                                      <w:marRight w:val="0"/>
                                      <w:marTop w:val="0"/>
                                      <w:marBottom w:val="0"/>
                                      <w:divBdr>
                                        <w:top w:val="single" w:sz="12" w:space="15" w:color="AAAAAA"/>
                                        <w:left w:val="single" w:sz="12" w:space="15" w:color="AAAAAA"/>
                                        <w:bottom w:val="single" w:sz="12" w:space="15" w:color="AAAAAA"/>
                                        <w:right w:val="single" w:sz="12" w:space="15" w:color="AAAAAA"/>
                                      </w:divBdr>
                                      <w:divsChild>
                                        <w:div w:id="1187789900">
                                          <w:marLeft w:val="0"/>
                                          <w:marRight w:val="0"/>
                                          <w:marTop w:val="0"/>
                                          <w:marBottom w:val="0"/>
                                          <w:divBdr>
                                            <w:top w:val="none" w:sz="0" w:space="0" w:color="auto"/>
                                            <w:left w:val="none" w:sz="0" w:space="0" w:color="auto"/>
                                            <w:bottom w:val="none" w:sz="0" w:space="0" w:color="auto"/>
                                            <w:right w:val="none" w:sz="0" w:space="0" w:color="auto"/>
                                          </w:divBdr>
                                          <w:divsChild>
                                            <w:div w:id="408313192">
                                              <w:marLeft w:val="0"/>
                                              <w:marRight w:val="480"/>
                                              <w:marTop w:val="0"/>
                                              <w:marBottom w:val="240"/>
                                              <w:divBdr>
                                                <w:top w:val="none" w:sz="0" w:space="0" w:color="auto"/>
                                                <w:left w:val="none" w:sz="0" w:space="0" w:color="auto"/>
                                                <w:bottom w:val="none" w:sz="0" w:space="0" w:color="auto"/>
                                                <w:right w:val="none" w:sz="0" w:space="0" w:color="auto"/>
                                              </w:divBdr>
                                              <w:divsChild>
                                                <w:div w:id="1159884625">
                                                  <w:marLeft w:val="0"/>
                                                  <w:marRight w:val="0"/>
                                                  <w:marTop w:val="0"/>
                                                  <w:marBottom w:val="0"/>
                                                  <w:divBdr>
                                                    <w:top w:val="none" w:sz="0" w:space="0" w:color="auto"/>
                                                    <w:left w:val="none" w:sz="0" w:space="0" w:color="auto"/>
                                                    <w:bottom w:val="none" w:sz="0" w:space="0" w:color="auto"/>
                                                    <w:right w:val="none" w:sz="0" w:space="0" w:color="auto"/>
                                                  </w:divBdr>
                                                </w:div>
                                              </w:divsChild>
                                            </w:div>
                                            <w:div w:id="2128228979">
                                              <w:marLeft w:val="0"/>
                                              <w:marRight w:val="0"/>
                                              <w:marTop w:val="0"/>
                                              <w:marBottom w:val="0"/>
                                              <w:divBdr>
                                                <w:top w:val="none" w:sz="0" w:space="0" w:color="auto"/>
                                                <w:left w:val="none" w:sz="0" w:space="0" w:color="auto"/>
                                                <w:bottom w:val="none" w:sz="0" w:space="0" w:color="auto"/>
                                                <w:right w:val="none" w:sz="0" w:space="0" w:color="auto"/>
                                              </w:divBdr>
                                            </w:div>
                                            <w:div w:id="1913588043">
                                              <w:marLeft w:val="0"/>
                                              <w:marRight w:val="0"/>
                                              <w:marTop w:val="0"/>
                                              <w:marBottom w:val="0"/>
                                              <w:divBdr>
                                                <w:top w:val="none" w:sz="0" w:space="0" w:color="auto"/>
                                                <w:left w:val="none" w:sz="0" w:space="0" w:color="auto"/>
                                                <w:bottom w:val="none" w:sz="0" w:space="0" w:color="auto"/>
                                                <w:right w:val="none" w:sz="0" w:space="0" w:color="auto"/>
                                              </w:divBdr>
                                            </w:div>
                                            <w:div w:id="334573350">
                                              <w:marLeft w:val="0"/>
                                              <w:marRight w:val="0"/>
                                              <w:marTop w:val="0"/>
                                              <w:marBottom w:val="0"/>
                                              <w:divBdr>
                                                <w:top w:val="none" w:sz="0" w:space="0" w:color="auto"/>
                                                <w:left w:val="none" w:sz="0" w:space="0" w:color="auto"/>
                                                <w:bottom w:val="none" w:sz="0" w:space="0" w:color="auto"/>
                                                <w:right w:val="none" w:sz="0" w:space="0" w:color="auto"/>
                                              </w:divBdr>
                                            </w:div>
                                            <w:div w:id="1397168470">
                                              <w:marLeft w:val="0"/>
                                              <w:marRight w:val="0"/>
                                              <w:marTop w:val="0"/>
                                              <w:marBottom w:val="0"/>
                                              <w:divBdr>
                                                <w:top w:val="none" w:sz="0" w:space="0" w:color="auto"/>
                                                <w:left w:val="none" w:sz="0" w:space="0" w:color="auto"/>
                                                <w:bottom w:val="none" w:sz="0" w:space="0" w:color="auto"/>
                                                <w:right w:val="none" w:sz="0" w:space="0" w:color="auto"/>
                                              </w:divBdr>
                                            </w:div>
                                            <w:div w:id="163515585">
                                              <w:marLeft w:val="0"/>
                                              <w:marRight w:val="0"/>
                                              <w:marTop w:val="0"/>
                                              <w:marBottom w:val="0"/>
                                              <w:divBdr>
                                                <w:top w:val="none" w:sz="0" w:space="0" w:color="auto"/>
                                                <w:left w:val="none" w:sz="0" w:space="0" w:color="auto"/>
                                                <w:bottom w:val="none" w:sz="0" w:space="0" w:color="auto"/>
                                                <w:right w:val="none" w:sz="0" w:space="0" w:color="auto"/>
                                              </w:divBdr>
                                            </w:div>
                                            <w:div w:id="1564753505">
                                              <w:marLeft w:val="0"/>
                                              <w:marRight w:val="0"/>
                                              <w:marTop w:val="0"/>
                                              <w:marBottom w:val="0"/>
                                              <w:divBdr>
                                                <w:top w:val="none" w:sz="0" w:space="0" w:color="auto"/>
                                                <w:left w:val="none" w:sz="0" w:space="0" w:color="auto"/>
                                                <w:bottom w:val="none" w:sz="0" w:space="0" w:color="auto"/>
                                                <w:right w:val="none" w:sz="0" w:space="0" w:color="auto"/>
                                              </w:divBdr>
                                            </w:div>
                                            <w:div w:id="865870798">
                                              <w:marLeft w:val="0"/>
                                              <w:marRight w:val="0"/>
                                              <w:marTop w:val="0"/>
                                              <w:marBottom w:val="0"/>
                                              <w:divBdr>
                                                <w:top w:val="none" w:sz="0" w:space="0" w:color="auto"/>
                                                <w:left w:val="none" w:sz="0" w:space="0" w:color="auto"/>
                                                <w:bottom w:val="none" w:sz="0" w:space="0" w:color="auto"/>
                                                <w:right w:val="none" w:sz="0" w:space="0" w:color="auto"/>
                                              </w:divBdr>
                                            </w:div>
                                            <w:div w:id="755593733">
                                              <w:marLeft w:val="0"/>
                                              <w:marRight w:val="0"/>
                                              <w:marTop w:val="0"/>
                                              <w:marBottom w:val="0"/>
                                              <w:divBdr>
                                                <w:top w:val="none" w:sz="0" w:space="0" w:color="auto"/>
                                                <w:left w:val="none" w:sz="0" w:space="0" w:color="auto"/>
                                                <w:bottom w:val="none" w:sz="0" w:space="0" w:color="auto"/>
                                                <w:right w:val="none" w:sz="0" w:space="0" w:color="auto"/>
                                              </w:divBdr>
                                            </w:div>
                                            <w:div w:id="1504857992">
                                              <w:marLeft w:val="0"/>
                                              <w:marRight w:val="0"/>
                                              <w:marTop w:val="0"/>
                                              <w:marBottom w:val="0"/>
                                              <w:divBdr>
                                                <w:top w:val="none" w:sz="0" w:space="0" w:color="auto"/>
                                                <w:left w:val="none" w:sz="0" w:space="0" w:color="auto"/>
                                                <w:bottom w:val="none" w:sz="0" w:space="0" w:color="auto"/>
                                                <w:right w:val="none" w:sz="0" w:space="0" w:color="auto"/>
                                              </w:divBdr>
                                            </w:div>
                                            <w:div w:id="378633900">
                                              <w:marLeft w:val="0"/>
                                              <w:marRight w:val="0"/>
                                              <w:marTop w:val="497"/>
                                              <w:marBottom w:val="0"/>
                                              <w:divBdr>
                                                <w:top w:val="none" w:sz="0" w:space="0" w:color="auto"/>
                                                <w:left w:val="none" w:sz="0" w:space="0" w:color="auto"/>
                                                <w:bottom w:val="none" w:sz="0" w:space="0" w:color="auto"/>
                                                <w:right w:val="none" w:sz="0" w:space="0" w:color="auto"/>
                                              </w:divBdr>
                                              <w:divsChild>
                                                <w:div w:id="1694727436">
                                                  <w:marLeft w:val="0"/>
                                                  <w:marRight w:val="0"/>
                                                  <w:marTop w:val="0"/>
                                                  <w:marBottom w:val="0"/>
                                                  <w:divBdr>
                                                    <w:top w:val="none" w:sz="0" w:space="0" w:color="auto"/>
                                                    <w:left w:val="none" w:sz="0" w:space="0" w:color="auto"/>
                                                    <w:bottom w:val="none" w:sz="0" w:space="0" w:color="auto"/>
                                                    <w:right w:val="none" w:sz="0" w:space="0" w:color="auto"/>
                                                  </w:divBdr>
                                                  <w:divsChild>
                                                    <w:div w:id="1832871188">
                                                      <w:marLeft w:val="0"/>
                                                      <w:marRight w:val="0"/>
                                                      <w:marTop w:val="0"/>
                                                      <w:marBottom w:val="0"/>
                                                      <w:divBdr>
                                                        <w:top w:val="none" w:sz="0" w:space="0" w:color="auto"/>
                                                        <w:left w:val="none" w:sz="0" w:space="0" w:color="auto"/>
                                                        <w:bottom w:val="none" w:sz="0" w:space="0" w:color="auto"/>
                                                        <w:right w:val="none" w:sz="0" w:space="0" w:color="auto"/>
                                                      </w:divBdr>
                                                    </w:div>
                                                  </w:divsChild>
                                                </w:div>
                                                <w:div w:id="1784839194">
                                                  <w:marLeft w:val="0"/>
                                                  <w:marRight w:val="0"/>
                                                  <w:marTop w:val="0"/>
                                                  <w:marBottom w:val="0"/>
                                                  <w:divBdr>
                                                    <w:top w:val="single" w:sz="12" w:space="0" w:color="CCCCCC"/>
                                                    <w:left w:val="none" w:sz="0" w:space="0" w:color="auto"/>
                                                    <w:bottom w:val="none" w:sz="0" w:space="0" w:color="auto"/>
                                                    <w:right w:val="none" w:sz="0" w:space="0" w:color="auto"/>
                                                  </w:divBdr>
                                                  <w:divsChild>
                                                    <w:div w:id="916014454">
                                                      <w:marLeft w:val="0"/>
                                                      <w:marRight w:val="0"/>
                                                      <w:marTop w:val="0"/>
                                                      <w:marBottom w:val="0"/>
                                                      <w:divBdr>
                                                        <w:top w:val="none" w:sz="0" w:space="0" w:color="auto"/>
                                                        <w:left w:val="none" w:sz="0" w:space="0" w:color="auto"/>
                                                        <w:bottom w:val="none" w:sz="0" w:space="0" w:color="auto"/>
                                                        <w:right w:val="none" w:sz="0" w:space="0" w:color="auto"/>
                                                      </w:divBdr>
                                                      <w:divsChild>
                                                        <w:div w:id="18191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7417655">
          <w:marLeft w:val="-9981"/>
          <w:marRight w:val="0"/>
          <w:marTop w:val="0"/>
          <w:marBottom w:val="0"/>
          <w:divBdr>
            <w:top w:val="none" w:sz="0" w:space="0" w:color="auto"/>
            <w:left w:val="none" w:sz="0" w:space="0" w:color="auto"/>
            <w:bottom w:val="none" w:sz="0" w:space="0" w:color="auto"/>
            <w:right w:val="none" w:sz="0" w:space="0" w:color="auto"/>
          </w:divBdr>
          <w:divsChild>
            <w:div w:id="720642213">
              <w:marLeft w:val="248"/>
              <w:marRight w:val="248"/>
              <w:marTop w:val="248"/>
              <w:marBottom w:val="248"/>
              <w:divBdr>
                <w:top w:val="none" w:sz="0" w:space="0" w:color="auto"/>
                <w:left w:val="none" w:sz="0" w:space="0" w:color="auto"/>
                <w:bottom w:val="none" w:sz="0" w:space="0" w:color="auto"/>
                <w:right w:val="none" w:sz="0" w:space="0" w:color="auto"/>
              </w:divBdr>
            </w:div>
            <w:div w:id="2037462268">
              <w:marLeft w:val="0"/>
              <w:marRight w:val="0"/>
              <w:marTop w:val="0"/>
              <w:marBottom w:val="0"/>
              <w:divBdr>
                <w:top w:val="none" w:sz="0" w:space="0" w:color="auto"/>
                <w:left w:val="none" w:sz="0" w:space="0" w:color="auto"/>
                <w:bottom w:val="none" w:sz="0" w:space="0" w:color="auto"/>
                <w:right w:val="none" w:sz="0" w:space="0" w:color="auto"/>
              </w:divBdr>
            </w:div>
          </w:divsChild>
        </w:div>
        <w:div w:id="1294093825">
          <w:marLeft w:val="0"/>
          <w:marRight w:val="0"/>
          <w:marTop w:val="372"/>
          <w:marBottom w:val="372"/>
          <w:divBdr>
            <w:top w:val="none" w:sz="0" w:space="0" w:color="auto"/>
            <w:left w:val="none" w:sz="0" w:space="0" w:color="auto"/>
            <w:bottom w:val="none" w:sz="0" w:space="0" w:color="auto"/>
            <w:right w:val="none" w:sz="0" w:space="0" w:color="auto"/>
          </w:divBdr>
        </w:div>
        <w:div w:id="1467628404">
          <w:marLeft w:val="0"/>
          <w:marRight w:val="0"/>
          <w:marTop w:val="0"/>
          <w:marBottom w:val="0"/>
          <w:divBdr>
            <w:top w:val="none" w:sz="0" w:space="0" w:color="auto"/>
            <w:left w:val="none" w:sz="0" w:space="0" w:color="auto"/>
            <w:bottom w:val="none" w:sz="0" w:space="0" w:color="auto"/>
            <w:right w:val="none" w:sz="0" w:space="0" w:color="auto"/>
          </w:divBdr>
          <w:divsChild>
            <w:div w:id="26222623">
              <w:marLeft w:val="0"/>
              <w:marRight w:val="0"/>
              <w:marTop w:val="0"/>
              <w:marBottom w:val="0"/>
              <w:divBdr>
                <w:top w:val="none" w:sz="0" w:space="0" w:color="auto"/>
                <w:left w:val="none" w:sz="0" w:space="0" w:color="auto"/>
                <w:bottom w:val="single" w:sz="12" w:space="0" w:color="999999"/>
                <w:right w:val="none" w:sz="0" w:space="0" w:color="auto"/>
              </w:divBdr>
              <w:divsChild>
                <w:div w:id="1125587913">
                  <w:marLeft w:val="0"/>
                  <w:marRight w:val="0"/>
                  <w:marTop w:val="0"/>
                  <w:marBottom w:val="0"/>
                  <w:divBdr>
                    <w:top w:val="none" w:sz="0" w:space="0" w:color="auto"/>
                    <w:left w:val="none" w:sz="0" w:space="0" w:color="auto"/>
                    <w:bottom w:val="none" w:sz="0" w:space="0" w:color="auto"/>
                    <w:right w:val="none" w:sz="0" w:space="0" w:color="auto"/>
                  </w:divBdr>
                  <w:divsChild>
                    <w:div w:id="781610133">
                      <w:marLeft w:val="0"/>
                      <w:marRight w:val="0"/>
                      <w:marTop w:val="0"/>
                      <w:marBottom w:val="0"/>
                      <w:divBdr>
                        <w:top w:val="none" w:sz="0" w:space="0" w:color="auto"/>
                        <w:left w:val="none" w:sz="0" w:space="0" w:color="auto"/>
                        <w:bottom w:val="none" w:sz="0" w:space="0" w:color="auto"/>
                        <w:right w:val="none" w:sz="0" w:space="0" w:color="auto"/>
                      </w:divBdr>
                      <w:divsChild>
                        <w:div w:id="26758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787853">
              <w:marLeft w:val="0"/>
              <w:marRight w:val="0"/>
              <w:marTop w:val="0"/>
              <w:marBottom w:val="0"/>
              <w:divBdr>
                <w:top w:val="none" w:sz="0" w:space="0" w:color="auto"/>
                <w:left w:val="none" w:sz="0" w:space="0" w:color="auto"/>
                <w:bottom w:val="none" w:sz="0" w:space="0" w:color="auto"/>
                <w:right w:val="none" w:sz="0" w:space="0" w:color="auto"/>
              </w:divBdr>
              <w:divsChild>
                <w:div w:id="1697390592">
                  <w:marLeft w:val="0"/>
                  <w:marRight w:val="0"/>
                  <w:marTop w:val="0"/>
                  <w:marBottom w:val="0"/>
                  <w:divBdr>
                    <w:top w:val="none" w:sz="0" w:space="0" w:color="auto"/>
                    <w:left w:val="none" w:sz="0" w:space="0" w:color="auto"/>
                    <w:bottom w:val="none" w:sz="0" w:space="0" w:color="auto"/>
                    <w:right w:val="none" w:sz="0" w:space="0" w:color="auto"/>
                  </w:divBdr>
                  <w:divsChild>
                    <w:div w:id="1618609375">
                      <w:marLeft w:val="0"/>
                      <w:marRight w:val="0"/>
                      <w:marTop w:val="0"/>
                      <w:marBottom w:val="0"/>
                      <w:divBdr>
                        <w:top w:val="none" w:sz="0" w:space="0" w:color="auto"/>
                        <w:left w:val="none" w:sz="0" w:space="0" w:color="auto"/>
                        <w:bottom w:val="none" w:sz="0" w:space="0" w:color="auto"/>
                        <w:right w:val="none" w:sz="0" w:space="0" w:color="auto"/>
                      </w:divBdr>
                      <w:divsChild>
                        <w:div w:id="1160734953">
                          <w:marLeft w:val="0"/>
                          <w:marRight w:val="0"/>
                          <w:marTop w:val="0"/>
                          <w:marBottom w:val="0"/>
                          <w:divBdr>
                            <w:top w:val="none" w:sz="0" w:space="0" w:color="auto"/>
                            <w:left w:val="none" w:sz="0" w:space="0" w:color="auto"/>
                            <w:bottom w:val="none" w:sz="0" w:space="0" w:color="auto"/>
                            <w:right w:val="none" w:sz="0" w:space="0" w:color="auto"/>
                          </w:divBdr>
                          <w:divsChild>
                            <w:div w:id="1875925239">
                              <w:marLeft w:val="0"/>
                              <w:marRight w:val="0"/>
                              <w:marTop w:val="0"/>
                              <w:marBottom w:val="0"/>
                              <w:divBdr>
                                <w:top w:val="none" w:sz="0" w:space="0" w:color="CFCFCF"/>
                                <w:left w:val="none" w:sz="0" w:space="0" w:color="CFCFCF"/>
                                <w:bottom w:val="none" w:sz="0" w:space="0" w:color="CFCFCF"/>
                                <w:right w:val="none" w:sz="0" w:space="0" w:color="CFCFCF"/>
                              </w:divBdr>
                              <w:divsChild>
                                <w:div w:id="1691948533">
                                  <w:marLeft w:val="0"/>
                                  <w:marRight w:val="0"/>
                                  <w:marTop w:val="0"/>
                                  <w:marBottom w:val="0"/>
                                  <w:divBdr>
                                    <w:top w:val="none" w:sz="0" w:space="0" w:color="CFCFCF"/>
                                    <w:left w:val="none" w:sz="0" w:space="12" w:color="CFCFCF"/>
                                    <w:bottom w:val="none" w:sz="0" w:space="0" w:color="CFCFCF"/>
                                    <w:right w:val="none" w:sz="0" w:space="12" w:color="CFCFCF"/>
                                  </w:divBdr>
                                  <w:divsChild>
                                    <w:div w:id="510340435">
                                      <w:marLeft w:val="0"/>
                                      <w:marRight w:val="0"/>
                                      <w:marTop w:val="0"/>
                                      <w:marBottom w:val="0"/>
                                      <w:divBdr>
                                        <w:top w:val="none" w:sz="0" w:space="0" w:color="CFCFCF"/>
                                        <w:left w:val="none" w:sz="0" w:space="0" w:color="CFCFCF"/>
                                        <w:bottom w:val="none" w:sz="0" w:space="0" w:color="CFCFCF"/>
                                        <w:right w:val="none" w:sz="0" w:space="0" w:color="CFCFCF"/>
                                      </w:divBdr>
                                      <w:divsChild>
                                        <w:div w:id="468862438">
                                          <w:marLeft w:val="0"/>
                                          <w:marRight w:val="0"/>
                                          <w:marTop w:val="0"/>
                                          <w:marBottom w:val="0"/>
                                          <w:divBdr>
                                            <w:top w:val="none" w:sz="0" w:space="0" w:color="auto"/>
                                            <w:left w:val="none" w:sz="0" w:space="0" w:color="auto"/>
                                            <w:bottom w:val="none" w:sz="0" w:space="0" w:color="auto"/>
                                            <w:right w:val="none" w:sz="0" w:space="0" w:color="auto"/>
                                          </w:divBdr>
                                          <w:divsChild>
                                            <w:div w:id="1489976435">
                                              <w:marLeft w:val="0"/>
                                              <w:marRight w:val="0"/>
                                              <w:marTop w:val="0"/>
                                              <w:marBottom w:val="0"/>
                                              <w:divBdr>
                                                <w:top w:val="none" w:sz="0" w:space="0" w:color="auto"/>
                                                <w:left w:val="none" w:sz="0" w:space="0" w:color="auto"/>
                                                <w:bottom w:val="none" w:sz="0" w:space="0" w:color="auto"/>
                                                <w:right w:val="none" w:sz="0" w:space="0" w:color="auto"/>
                                              </w:divBdr>
                                              <w:divsChild>
                                                <w:div w:id="1430463526">
                                                  <w:marLeft w:val="0"/>
                                                  <w:marRight w:val="0"/>
                                                  <w:marTop w:val="0"/>
                                                  <w:marBottom w:val="0"/>
                                                  <w:divBdr>
                                                    <w:top w:val="none" w:sz="0" w:space="0" w:color="auto"/>
                                                    <w:left w:val="none" w:sz="0" w:space="0" w:color="auto"/>
                                                    <w:bottom w:val="none" w:sz="0" w:space="0" w:color="auto"/>
                                                    <w:right w:val="none" w:sz="0" w:space="0" w:color="auto"/>
                                                  </w:divBdr>
                                                </w:div>
                                                <w:div w:id="1325478309">
                                                  <w:marLeft w:val="0"/>
                                                  <w:marRight w:val="0"/>
                                                  <w:marTop w:val="0"/>
                                                  <w:marBottom w:val="0"/>
                                                  <w:divBdr>
                                                    <w:top w:val="none" w:sz="0" w:space="0" w:color="auto"/>
                                                    <w:left w:val="none" w:sz="0" w:space="0" w:color="auto"/>
                                                    <w:bottom w:val="none" w:sz="0" w:space="0" w:color="auto"/>
                                                    <w:right w:val="none" w:sz="0" w:space="0" w:color="auto"/>
                                                  </w:divBdr>
                                                </w:div>
                                                <w:div w:id="751510869">
                                                  <w:marLeft w:val="0"/>
                                                  <w:marRight w:val="0"/>
                                                  <w:marTop w:val="0"/>
                                                  <w:marBottom w:val="0"/>
                                                  <w:divBdr>
                                                    <w:top w:val="none" w:sz="0" w:space="0" w:color="auto"/>
                                                    <w:left w:val="none" w:sz="0" w:space="0" w:color="auto"/>
                                                    <w:bottom w:val="none" w:sz="0" w:space="0" w:color="auto"/>
                                                    <w:right w:val="none" w:sz="0" w:space="0" w:color="auto"/>
                                                  </w:divBdr>
                                                </w:div>
                                                <w:div w:id="1260219325">
                                                  <w:marLeft w:val="0"/>
                                                  <w:marRight w:val="0"/>
                                                  <w:marTop w:val="0"/>
                                                  <w:marBottom w:val="0"/>
                                                  <w:divBdr>
                                                    <w:top w:val="none" w:sz="0" w:space="0" w:color="auto"/>
                                                    <w:left w:val="none" w:sz="0" w:space="0" w:color="auto"/>
                                                    <w:bottom w:val="none" w:sz="0" w:space="0" w:color="auto"/>
                                                    <w:right w:val="none" w:sz="0" w:space="0" w:color="auto"/>
                                                  </w:divBdr>
                                                </w:div>
                                                <w:div w:id="1502622772">
                                                  <w:marLeft w:val="0"/>
                                                  <w:marRight w:val="0"/>
                                                  <w:marTop w:val="0"/>
                                                  <w:marBottom w:val="0"/>
                                                  <w:divBdr>
                                                    <w:top w:val="none" w:sz="0" w:space="0" w:color="auto"/>
                                                    <w:left w:val="none" w:sz="0" w:space="0" w:color="auto"/>
                                                    <w:bottom w:val="none" w:sz="0" w:space="0" w:color="auto"/>
                                                    <w:right w:val="none" w:sz="0" w:space="0" w:color="auto"/>
                                                  </w:divBdr>
                                                </w:div>
                                                <w:div w:id="111883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3815979">
                              <w:marLeft w:val="0"/>
                              <w:marRight w:val="0"/>
                              <w:marTop w:val="0"/>
                              <w:marBottom w:val="0"/>
                              <w:divBdr>
                                <w:top w:val="none" w:sz="0" w:space="0" w:color="CFCFCF"/>
                                <w:left w:val="none" w:sz="0" w:space="0" w:color="CFCFCF"/>
                                <w:bottom w:val="none" w:sz="0" w:space="0" w:color="CFCFCF"/>
                                <w:right w:val="none" w:sz="0" w:space="0" w:color="CFCFCF"/>
                              </w:divBdr>
                              <w:divsChild>
                                <w:div w:id="1141654642">
                                  <w:marLeft w:val="0"/>
                                  <w:marRight w:val="0"/>
                                  <w:marTop w:val="0"/>
                                  <w:marBottom w:val="0"/>
                                  <w:divBdr>
                                    <w:top w:val="none" w:sz="0" w:space="0" w:color="CFCFCF"/>
                                    <w:left w:val="none" w:sz="0" w:space="12" w:color="CFCFCF"/>
                                    <w:bottom w:val="none" w:sz="0" w:space="0" w:color="CFCFCF"/>
                                    <w:right w:val="none" w:sz="0" w:space="12" w:color="CFCFCF"/>
                                  </w:divBdr>
                                  <w:divsChild>
                                    <w:div w:id="983119871">
                                      <w:marLeft w:val="0"/>
                                      <w:marRight w:val="0"/>
                                      <w:marTop w:val="0"/>
                                      <w:marBottom w:val="0"/>
                                      <w:divBdr>
                                        <w:top w:val="none" w:sz="0" w:space="0" w:color="CFCFCF"/>
                                        <w:left w:val="none" w:sz="0" w:space="0" w:color="CFCFCF"/>
                                        <w:bottom w:val="none" w:sz="0" w:space="0" w:color="CFCFCF"/>
                                        <w:right w:val="none" w:sz="0" w:space="0" w:color="CFCFCF"/>
                                      </w:divBdr>
                                      <w:divsChild>
                                        <w:div w:id="198009458">
                                          <w:marLeft w:val="0"/>
                                          <w:marRight w:val="0"/>
                                          <w:marTop w:val="0"/>
                                          <w:marBottom w:val="0"/>
                                          <w:divBdr>
                                            <w:top w:val="none" w:sz="0" w:space="0" w:color="auto"/>
                                            <w:left w:val="none" w:sz="0" w:space="0" w:color="auto"/>
                                            <w:bottom w:val="none" w:sz="0" w:space="0" w:color="auto"/>
                                            <w:right w:val="none" w:sz="0" w:space="0" w:color="auto"/>
                                          </w:divBdr>
                                        </w:div>
                                        <w:div w:id="1680036168">
                                          <w:marLeft w:val="0"/>
                                          <w:marRight w:val="0"/>
                                          <w:marTop w:val="0"/>
                                          <w:marBottom w:val="0"/>
                                          <w:divBdr>
                                            <w:top w:val="none" w:sz="0" w:space="0" w:color="auto"/>
                                            <w:left w:val="none" w:sz="0" w:space="0" w:color="auto"/>
                                            <w:bottom w:val="none" w:sz="0" w:space="0" w:color="auto"/>
                                            <w:right w:val="none" w:sz="0" w:space="0" w:color="auto"/>
                                          </w:divBdr>
                                        </w:div>
                                        <w:div w:id="1716197759">
                                          <w:marLeft w:val="0"/>
                                          <w:marRight w:val="0"/>
                                          <w:marTop w:val="0"/>
                                          <w:marBottom w:val="0"/>
                                          <w:divBdr>
                                            <w:top w:val="none" w:sz="0" w:space="0" w:color="auto"/>
                                            <w:left w:val="none" w:sz="0" w:space="0" w:color="auto"/>
                                            <w:bottom w:val="none" w:sz="0" w:space="0" w:color="auto"/>
                                            <w:right w:val="none" w:sz="0" w:space="0" w:color="auto"/>
                                          </w:divBdr>
                                        </w:div>
                                        <w:div w:id="1365134626">
                                          <w:marLeft w:val="0"/>
                                          <w:marRight w:val="0"/>
                                          <w:marTop w:val="0"/>
                                          <w:marBottom w:val="372"/>
                                          <w:divBdr>
                                            <w:top w:val="none" w:sz="0" w:space="0" w:color="auto"/>
                                            <w:left w:val="none" w:sz="0" w:space="0" w:color="auto"/>
                                            <w:bottom w:val="none" w:sz="0" w:space="0" w:color="auto"/>
                                            <w:right w:val="none" w:sz="0" w:space="0" w:color="auto"/>
                                          </w:divBdr>
                                          <w:divsChild>
                                            <w:div w:id="77628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5711768">
                              <w:marLeft w:val="0"/>
                              <w:marRight w:val="0"/>
                              <w:marTop w:val="0"/>
                              <w:marBottom w:val="0"/>
                              <w:divBdr>
                                <w:top w:val="none" w:sz="0" w:space="0" w:color="CFCFCF"/>
                                <w:left w:val="none" w:sz="0" w:space="0" w:color="CFCFCF"/>
                                <w:bottom w:val="none" w:sz="0" w:space="0" w:color="CFCFCF"/>
                                <w:right w:val="none" w:sz="0" w:space="0" w:color="CFCFCF"/>
                              </w:divBdr>
                              <w:divsChild>
                                <w:div w:id="1730571924">
                                  <w:marLeft w:val="0"/>
                                  <w:marRight w:val="0"/>
                                  <w:marTop w:val="0"/>
                                  <w:marBottom w:val="0"/>
                                  <w:divBdr>
                                    <w:top w:val="none" w:sz="0" w:space="0" w:color="CFCFCF"/>
                                    <w:left w:val="none" w:sz="0" w:space="12" w:color="CFCFCF"/>
                                    <w:bottom w:val="none" w:sz="0" w:space="0" w:color="CFCFCF"/>
                                    <w:right w:val="none" w:sz="0" w:space="12" w:color="CFCFCF"/>
                                  </w:divBdr>
                                  <w:divsChild>
                                    <w:div w:id="1048384085">
                                      <w:marLeft w:val="0"/>
                                      <w:marRight w:val="0"/>
                                      <w:marTop w:val="0"/>
                                      <w:marBottom w:val="0"/>
                                      <w:divBdr>
                                        <w:top w:val="none" w:sz="0" w:space="0" w:color="CFCFCF"/>
                                        <w:left w:val="none" w:sz="0" w:space="0" w:color="CFCFCF"/>
                                        <w:bottom w:val="none" w:sz="0" w:space="0" w:color="CFCFCF"/>
                                        <w:right w:val="none" w:sz="0" w:space="0" w:color="CFCFCF"/>
                                      </w:divBdr>
                                      <w:divsChild>
                                        <w:div w:id="1778139045">
                                          <w:marLeft w:val="0"/>
                                          <w:marRight w:val="0"/>
                                          <w:marTop w:val="372"/>
                                          <w:marBottom w:val="372"/>
                                          <w:divBdr>
                                            <w:top w:val="none" w:sz="0" w:space="12" w:color="CFCFCF"/>
                                            <w:left w:val="none" w:sz="0" w:space="12" w:color="CFCFCF"/>
                                            <w:bottom w:val="none" w:sz="0" w:space="12" w:color="CFCFCF"/>
                                            <w:right w:val="none" w:sz="0" w:space="12" w:color="CFCFCF"/>
                                          </w:divBdr>
                                          <w:divsChild>
                                            <w:div w:id="1024205742">
                                              <w:marLeft w:val="0"/>
                                              <w:marRight w:val="0"/>
                                              <w:marTop w:val="0"/>
                                              <w:marBottom w:val="0"/>
                                              <w:divBdr>
                                                <w:top w:val="none" w:sz="0" w:space="0" w:color="auto"/>
                                                <w:left w:val="none" w:sz="0" w:space="0" w:color="auto"/>
                                                <w:bottom w:val="none" w:sz="0" w:space="0" w:color="auto"/>
                                                <w:right w:val="none" w:sz="0" w:space="0" w:color="auto"/>
                                              </w:divBdr>
                                            </w:div>
                                          </w:divsChild>
                                        </w:div>
                                        <w:div w:id="34722263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995232139">
                              <w:marLeft w:val="0"/>
                              <w:marRight w:val="0"/>
                              <w:marTop w:val="0"/>
                              <w:marBottom w:val="0"/>
                              <w:divBdr>
                                <w:top w:val="none" w:sz="0" w:space="0" w:color="CFCFCF"/>
                                <w:left w:val="none" w:sz="0" w:space="0" w:color="CFCFCF"/>
                                <w:bottom w:val="none" w:sz="0" w:space="0" w:color="CFCFCF"/>
                                <w:right w:val="none" w:sz="0" w:space="0" w:color="CFCFCF"/>
                              </w:divBdr>
                              <w:divsChild>
                                <w:div w:id="988480287">
                                  <w:marLeft w:val="0"/>
                                  <w:marRight w:val="0"/>
                                  <w:marTop w:val="0"/>
                                  <w:marBottom w:val="0"/>
                                  <w:divBdr>
                                    <w:top w:val="none" w:sz="0" w:space="0" w:color="CFCFCF"/>
                                    <w:left w:val="none" w:sz="0" w:space="12" w:color="CFCFCF"/>
                                    <w:bottom w:val="none" w:sz="0" w:space="0" w:color="CFCFCF"/>
                                    <w:right w:val="none" w:sz="0" w:space="12" w:color="CFCFCF"/>
                                  </w:divBdr>
                                  <w:divsChild>
                                    <w:div w:id="474102773">
                                      <w:marLeft w:val="0"/>
                                      <w:marRight w:val="0"/>
                                      <w:marTop w:val="0"/>
                                      <w:marBottom w:val="0"/>
                                      <w:divBdr>
                                        <w:top w:val="none" w:sz="0" w:space="0" w:color="CFCFCF"/>
                                        <w:left w:val="none" w:sz="0" w:space="0" w:color="CFCFCF"/>
                                        <w:bottom w:val="none" w:sz="0" w:space="0" w:color="CFCFCF"/>
                                        <w:right w:val="none" w:sz="0" w:space="0" w:color="CFCFCF"/>
                                      </w:divBdr>
                                      <w:divsChild>
                                        <w:div w:id="1927153887">
                                          <w:marLeft w:val="0"/>
                                          <w:marRight w:val="0"/>
                                          <w:marTop w:val="372"/>
                                          <w:marBottom w:val="372"/>
                                          <w:divBdr>
                                            <w:top w:val="none" w:sz="0" w:space="12" w:color="CFCFCF"/>
                                            <w:left w:val="none" w:sz="0" w:space="12" w:color="CFCFCF"/>
                                            <w:bottom w:val="none" w:sz="0" w:space="12" w:color="CFCFCF"/>
                                            <w:right w:val="none" w:sz="0" w:space="12" w:color="CFCFCF"/>
                                          </w:divBdr>
                                          <w:divsChild>
                                            <w:div w:id="1447961492">
                                              <w:marLeft w:val="0"/>
                                              <w:marRight w:val="0"/>
                                              <w:marTop w:val="0"/>
                                              <w:marBottom w:val="0"/>
                                              <w:divBdr>
                                                <w:top w:val="none" w:sz="0" w:space="0" w:color="auto"/>
                                                <w:left w:val="none" w:sz="0" w:space="0" w:color="auto"/>
                                                <w:bottom w:val="none" w:sz="0" w:space="0" w:color="auto"/>
                                                <w:right w:val="none" w:sz="0" w:space="0" w:color="auto"/>
                                              </w:divBdr>
                                            </w:div>
                                          </w:divsChild>
                                        </w:div>
                                        <w:div w:id="156548082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771389638">
                              <w:marLeft w:val="0"/>
                              <w:marRight w:val="0"/>
                              <w:marTop w:val="0"/>
                              <w:marBottom w:val="0"/>
                              <w:divBdr>
                                <w:top w:val="none" w:sz="0" w:space="0" w:color="CFCFCF"/>
                                <w:left w:val="none" w:sz="0" w:space="0" w:color="CFCFCF"/>
                                <w:bottom w:val="none" w:sz="0" w:space="0" w:color="CFCFCF"/>
                                <w:right w:val="none" w:sz="0" w:space="0" w:color="CFCFCF"/>
                              </w:divBdr>
                              <w:divsChild>
                                <w:div w:id="1729651517">
                                  <w:marLeft w:val="0"/>
                                  <w:marRight w:val="0"/>
                                  <w:marTop w:val="0"/>
                                  <w:marBottom w:val="0"/>
                                  <w:divBdr>
                                    <w:top w:val="none" w:sz="0" w:space="0" w:color="CFCFCF"/>
                                    <w:left w:val="none" w:sz="0" w:space="12" w:color="CFCFCF"/>
                                    <w:bottom w:val="none" w:sz="0" w:space="0" w:color="CFCFCF"/>
                                    <w:right w:val="none" w:sz="0" w:space="12" w:color="CFCFCF"/>
                                  </w:divBdr>
                                  <w:divsChild>
                                    <w:div w:id="1844661279">
                                      <w:marLeft w:val="0"/>
                                      <w:marRight w:val="0"/>
                                      <w:marTop w:val="0"/>
                                      <w:marBottom w:val="0"/>
                                      <w:divBdr>
                                        <w:top w:val="none" w:sz="0" w:space="0" w:color="CFCFCF"/>
                                        <w:left w:val="none" w:sz="0" w:space="0" w:color="CFCFCF"/>
                                        <w:bottom w:val="none" w:sz="0" w:space="0" w:color="CFCFCF"/>
                                        <w:right w:val="none" w:sz="0" w:space="0" w:color="CFCFCF"/>
                                      </w:divBdr>
                                      <w:divsChild>
                                        <w:div w:id="1227960462">
                                          <w:marLeft w:val="0"/>
                                          <w:marRight w:val="0"/>
                                          <w:marTop w:val="372"/>
                                          <w:marBottom w:val="372"/>
                                          <w:divBdr>
                                            <w:top w:val="none" w:sz="0" w:space="12" w:color="CFCFCF"/>
                                            <w:left w:val="none" w:sz="0" w:space="12" w:color="CFCFCF"/>
                                            <w:bottom w:val="none" w:sz="0" w:space="12" w:color="CFCFCF"/>
                                            <w:right w:val="none" w:sz="0" w:space="12" w:color="CFCFCF"/>
                                          </w:divBdr>
                                          <w:divsChild>
                                            <w:div w:id="835995788">
                                              <w:marLeft w:val="0"/>
                                              <w:marRight w:val="0"/>
                                              <w:marTop w:val="0"/>
                                              <w:marBottom w:val="0"/>
                                              <w:divBdr>
                                                <w:top w:val="none" w:sz="0" w:space="0" w:color="auto"/>
                                                <w:left w:val="none" w:sz="0" w:space="0" w:color="auto"/>
                                                <w:bottom w:val="none" w:sz="0" w:space="0" w:color="auto"/>
                                                <w:right w:val="none" w:sz="0" w:space="0" w:color="auto"/>
                                              </w:divBdr>
                                            </w:div>
                                          </w:divsChild>
                                        </w:div>
                                        <w:div w:id="876114795">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159611755">
                              <w:marLeft w:val="0"/>
                              <w:marRight w:val="0"/>
                              <w:marTop w:val="0"/>
                              <w:marBottom w:val="0"/>
                              <w:divBdr>
                                <w:top w:val="none" w:sz="0" w:space="0" w:color="CFCFCF"/>
                                <w:left w:val="none" w:sz="0" w:space="0" w:color="CFCFCF"/>
                                <w:bottom w:val="none" w:sz="0" w:space="0" w:color="CFCFCF"/>
                                <w:right w:val="none" w:sz="0" w:space="0" w:color="CFCFCF"/>
                              </w:divBdr>
                              <w:divsChild>
                                <w:div w:id="1543247728">
                                  <w:marLeft w:val="0"/>
                                  <w:marRight w:val="0"/>
                                  <w:marTop w:val="0"/>
                                  <w:marBottom w:val="0"/>
                                  <w:divBdr>
                                    <w:top w:val="none" w:sz="0" w:space="0" w:color="CFCFCF"/>
                                    <w:left w:val="none" w:sz="0" w:space="12" w:color="CFCFCF"/>
                                    <w:bottom w:val="none" w:sz="0" w:space="0" w:color="CFCFCF"/>
                                    <w:right w:val="none" w:sz="0" w:space="12" w:color="CFCFCF"/>
                                  </w:divBdr>
                                  <w:divsChild>
                                    <w:div w:id="1676421939">
                                      <w:marLeft w:val="0"/>
                                      <w:marRight w:val="0"/>
                                      <w:marTop w:val="0"/>
                                      <w:marBottom w:val="0"/>
                                      <w:divBdr>
                                        <w:top w:val="none" w:sz="0" w:space="0" w:color="CFCFCF"/>
                                        <w:left w:val="none" w:sz="0" w:space="0" w:color="CFCFCF"/>
                                        <w:bottom w:val="none" w:sz="0" w:space="0" w:color="CFCFCF"/>
                                        <w:right w:val="none" w:sz="0" w:space="0" w:color="CFCFCF"/>
                                      </w:divBdr>
                                      <w:divsChild>
                                        <w:div w:id="1106659297">
                                          <w:marLeft w:val="0"/>
                                          <w:marRight w:val="0"/>
                                          <w:marTop w:val="372"/>
                                          <w:marBottom w:val="372"/>
                                          <w:divBdr>
                                            <w:top w:val="none" w:sz="0" w:space="12" w:color="CFCFCF"/>
                                            <w:left w:val="none" w:sz="0" w:space="12" w:color="CFCFCF"/>
                                            <w:bottom w:val="none" w:sz="0" w:space="12" w:color="CFCFCF"/>
                                            <w:right w:val="none" w:sz="0" w:space="12" w:color="CFCFCF"/>
                                          </w:divBdr>
                                          <w:divsChild>
                                            <w:div w:id="1680691541">
                                              <w:marLeft w:val="0"/>
                                              <w:marRight w:val="0"/>
                                              <w:marTop w:val="0"/>
                                              <w:marBottom w:val="0"/>
                                              <w:divBdr>
                                                <w:top w:val="none" w:sz="0" w:space="0" w:color="auto"/>
                                                <w:left w:val="none" w:sz="0" w:space="0" w:color="auto"/>
                                                <w:bottom w:val="none" w:sz="0" w:space="0" w:color="auto"/>
                                                <w:right w:val="none" w:sz="0" w:space="0" w:color="auto"/>
                                              </w:divBdr>
                                            </w:div>
                                          </w:divsChild>
                                        </w:div>
                                        <w:div w:id="88162464">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129321743">
                              <w:marLeft w:val="0"/>
                              <w:marRight w:val="0"/>
                              <w:marTop w:val="0"/>
                              <w:marBottom w:val="0"/>
                              <w:divBdr>
                                <w:top w:val="none" w:sz="0" w:space="0" w:color="CFCFCF"/>
                                <w:left w:val="none" w:sz="0" w:space="0" w:color="CFCFCF"/>
                                <w:bottom w:val="none" w:sz="0" w:space="0" w:color="CFCFCF"/>
                                <w:right w:val="none" w:sz="0" w:space="0" w:color="CFCFCF"/>
                              </w:divBdr>
                              <w:divsChild>
                                <w:div w:id="1993679349">
                                  <w:marLeft w:val="0"/>
                                  <w:marRight w:val="0"/>
                                  <w:marTop w:val="0"/>
                                  <w:marBottom w:val="0"/>
                                  <w:divBdr>
                                    <w:top w:val="none" w:sz="0" w:space="0" w:color="CFCFCF"/>
                                    <w:left w:val="none" w:sz="0" w:space="12" w:color="CFCFCF"/>
                                    <w:bottom w:val="none" w:sz="0" w:space="0" w:color="CFCFCF"/>
                                    <w:right w:val="none" w:sz="0" w:space="12" w:color="CFCFCF"/>
                                  </w:divBdr>
                                  <w:divsChild>
                                    <w:div w:id="500583466">
                                      <w:marLeft w:val="0"/>
                                      <w:marRight w:val="0"/>
                                      <w:marTop w:val="0"/>
                                      <w:marBottom w:val="0"/>
                                      <w:divBdr>
                                        <w:top w:val="none" w:sz="0" w:space="0" w:color="CFCFCF"/>
                                        <w:left w:val="none" w:sz="0" w:space="0" w:color="CFCFCF"/>
                                        <w:bottom w:val="none" w:sz="0" w:space="0" w:color="CFCFCF"/>
                                        <w:right w:val="none" w:sz="0" w:space="0" w:color="CFCFCF"/>
                                      </w:divBdr>
                                      <w:divsChild>
                                        <w:div w:id="1617909775">
                                          <w:marLeft w:val="0"/>
                                          <w:marRight w:val="0"/>
                                          <w:marTop w:val="372"/>
                                          <w:marBottom w:val="372"/>
                                          <w:divBdr>
                                            <w:top w:val="none" w:sz="0" w:space="12" w:color="CFCFCF"/>
                                            <w:left w:val="none" w:sz="0" w:space="12" w:color="CFCFCF"/>
                                            <w:bottom w:val="none" w:sz="0" w:space="12" w:color="CFCFCF"/>
                                            <w:right w:val="none" w:sz="0" w:space="12" w:color="CFCFCF"/>
                                          </w:divBdr>
                                          <w:divsChild>
                                            <w:div w:id="885751529">
                                              <w:marLeft w:val="0"/>
                                              <w:marRight w:val="0"/>
                                              <w:marTop w:val="0"/>
                                              <w:marBottom w:val="0"/>
                                              <w:divBdr>
                                                <w:top w:val="none" w:sz="0" w:space="0" w:color="auto"/>
                                                <w:left w:val="none" w:sz="0" w:space="0" w:color="auto"/>
                                                <w:bottom w:val="none" w:sz="0" w:space="0" w:color="auto"/>
                                                <w:right w:val="none" w:sz="0" w:space="0" w:color="auto"/>
                                              </w:divBdr>
                                            </w:div>
                                          </w:divsChild>
                                        </w:div>
                                        <w:div w:id="344786872">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515390045">
                              <w:marLeft w:val="0"/>
                              <w:marRight w:val="0"/>
                              <w:marTop w:val="0"/>
                              <w:marBottom w:val="0"/>
                              <w:divBdr>
                                <w:top w:val="none" w:sz="0" w:space="0" w:color="CFCFCF"/>
                                <w:left w:val="none" w:sz="0" w:space="0" w:color="CFCFCF"/>
                                <w:bottom w:val="none" w:sz="0" w:space="0" w:color="CFCFCF"/>
                                <w:right w:val="none" w:sz="0" w:space="0" w:color="CFCFCF"/>
                              </w:divBdr>
                              <w:divsChild>
                                <w:div w:id="1583367644">
                                  <w:marLeft w:val="0"/>
                                  <w:marRight w:val="0"/>
                                  <w:marTop w:val="0"/>
                                  <w:marBottom w:val="0"/>
                                  <w:divBdr>
                                    <w:top w:val="none" w:sz="0" w:space="0" w:color="CFCFCF"/>
                                    <w:left w:val="none" w:sz="0" w:space="12" w:color="CFCFCF"/>
                                    <w:bottom w:val="none" w:sz="0" w:space="0" w:color="CFCFCF"/>
                                    <w:right w:val="none" w:sz="0" w:space="12" w:color="CFCFCF"/>
                                  </w:divBdr>
                                  <w:divsChild>
                                    <w:div w:id="243078942">
                                      <w:marLeft w:val="0"/>
                                      <w:marRight w:val="0"/>
                                      <w:marTop w:val="0"/>
                                      <w:marBottom w:val="0"/>
                                      <w:divBdr>
                                        <w:top w:val="none" w:sz="0" w:space="0" w:color="CFCFCF"/>
                                        <w:left w:val="none" w:sz="0" w:space="0" w:color="CFCFCF"/>
                                        <w:bottom w:val="none" w:sz="0" w:space="0" w:color="CFCFCF"/>
                                        <w:right w:val="none" w:sz="0" w:space="0" w:color="CFCFCF"/>
                                      </w:divBdr>
                                      <w:divsChild>
                                        <w:div w:id="1039430570">
                                          <w:marLeft w:val="0"/>
                                          <w:marRight w:val="0"/>
                                          <w:marTop w:val="372"/>
                                          <w:marBottom w:val="372"/>
                                          <w:divBdr>
                                            <w:top w:val="none" w:sz="0" w:space="12" w:color="CFCFCF"/>
                                            <w:left w:val="none" w:sz="0" w:space="12" w:color="CFCFCF"/>
                                            <w:bottom w:val="none" w:sz="0" w:space="12" w:color="CFCFCF"/>
                                            <w:right w:val="none" w:sz="0" w:space="12" w:color="CFCFCF"/>
                                          </w:divBdr>
                                          <w:divsChild>
                                            <w:div w:id="1909463750">
                                              <w:marLeft w:val="0"/>
                                              <w:marRight w:val="0"/>
                                              <w:marTop w:val="0"/>
                                              <w:marBottom w:val="0"/>
                                              <w:divBdr>
                                                <w:top w:val="none" w:sz="0" w:space="0" w:color="auto"/>
                                                <w:left w:val="none" w:sz="0" w:space="0" w:color="auto"/>
                                                <w:bottom w:val="none" w:sz="0" w:space="0" w:color="auto"/>
                                                <w:right w:val="none" w:sz="0" w:space="0" w:color="auto"/>
                                              </w:divBdr>
                                            </w:div>
                                          </w:divsChild>
                                        </w:div>
                                        <w:div w:id="36974792">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408381157">
                              <w:marLeft w:val="0"/>
                              <w:marRight w:val="0"/>
                              <w:marTop w:val="0"/>
                              <w:marBottom w:val="0"/>
                              <w:divBdr>
                                <w:top w:val="none" w:sz="0" w:space="0" w:color="CFCFCF"/>
                                <w:left w:val="none" w:sz="0" w:space="0" w:color="CFCFCF"/>
                                <w:bottom w:val="none" w:sz="0" w:space="0" w:color="CFCFCF"/>
                                <w:right w:val="none" w:sz="0" w:space="0" w:color="CFCFCF"/>
                              </w:divBdr>
                              <w:divsChild>
                                <w:div w:id="1319070711">
                                  <w:marLeft w:val="0"/>
                                  <w:marRight w:val="0"/>
                                  <w:marTop w:val="0"/>
                                  <w:marBottom w:val="0"/>
                                  <w:divBdr>
                                    <w:top w:val="none" w:sz="0" w:space="0" w:color="CFCFCF"/>
                                    <w:left w:val="none" w:sz="0" w:space="12" w:color="CFCFCF"/>
                                    <w:bottom w:val="none" w:sz="0" w:space="0" w:color="CFCFCF"/>
                                    <w:right w:val="none" w:sz="0" w:space="12" w:color="CFCFCF"/>
                                  </w:divBdr>
                                  <w:divsChild>
                                    <w:div w:id="447357503">
                                      <w:marLeft w:val="0"/>
                                      <w:marRight w:val="0"/>
                                      <w:marTop w:val="0"/>
                                      <w:marBottom w:val="0"/>
                                      <w:divBdr>
                                        <w:top w:val="none" w:sz="0" w:space="0" w:color="CFCFCF"/>
                                        <w:left w:val="none" w:sz="0" w:space="0" w:color="CFCFCF"/>
                                        <w:bottom w:val="none" w:sz="0" w:space="0" w:color="CFCFCF"/>
                                        <w:right w:val="none" w:sz="0" w:space="0" w:color="CFCFCF"/>
                                      </w:divBdr>
                                      <w:divsChild>
                                        <w:div w:id="1207253938">
                                          <w:marLeft w:val="0"/>
                                          <w:marRight w:val="0"/>
                                          <w:marTop w:val="372"/>
                                          <w:marBottom w:val="372"/>
                                          <w:divBdr>
                                            <w:top w:val="none" w:sz="0" w:space="12" w:color="CFCFCF"/>
                                            <w:left w:val="none" w:sz="0" w:space="12" w:color="CFCFCF"/>
                                            <w:bottom w:val="none" w:sz="0" w:space="12" w:color="CFCFCF"/>
                                            <w:right w:val="none" w:sz="0" w:space="12" w:color="CFCFCF"/>
                                          </w:divBdr>
                                          <w:divsChild>
                                            <w:div w:id="706298880">
                                              <w:marLeft w:val="0"/>
                                              <w:marRight w:val="0"/>
                                              <w:marTop w:val="0"/>
                                              <w:marBottom w:val="0"/>
                                              <w:divBdr>
                                                <w:top w:val="none" w:sz="0" w:space="0" w:color="auto"/>
                                                <w:left w:val="none" w:sz="0" w:space="0" w:color="auto"/>
                                                <w:bottom w:val="none" w:sz="0" w:space="0" w:color="auto"/>
                                                <w:right w:val="none" w:sz="0" w:space="0" w:color="auto"/>
                                              </w:divBdr>
                                            </w:div>
                                          </w:divsChild>
                                        </w:div>
                                        <w:div w:id="50458908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583926772">
                              <w:marLeft w:val="0"/>
                              <w:marRight w:val="0"/>
                              <w:marTop w:val="0"/>
                              <w:marBottom w:val="0"/>
                              <w:divBdr>
                                <w:top w:val="none" w:sz="0" w:space="0" w:color="CFCFCF"/>
                                <w:left w:val="none" w:sz="0" w:space="0" w:color="CFCFCF"/>
                                <w:bottom w:val="none" w:sz="0" w:space="0" w:color="CFCFCF"/>
                                <w:right w:val="none" w:sz="0" w:space="0" w:color="CFCFCF"/>
                              </w:divBdr>
                              <w:divsChild>
                                <w:div w:id="1813256491">
                                  <w:marLeft w:val="0"/>
                                  <w:marRight w:val="0"/>
                                  <w:marTop w:val="0"/>
                                  <w:marBottom w:val="0"/>
                                  <w:divBdr>
                                    <w:top w:val="none" w:sz="0" w:space="0" w:color="CFCFCF"/>
                                    <w:left w:val="none" w:sz="0" w:space="12" w:color="CFCFCF"/>
                                    <w:bottom w:val="none" w:sz="0" w:space="0" w:color="CFCFCF"/>
                                    <w:right w:val="none" w:sz="0" w:space="12" w:color="CFCFCF"/>
                                  </w:divBdr>
                                  <w:divsChild>
                                    <w:div w:id="1216551757">
                                      <w:marLeft w:val="0"/>
                                      <w:marRight w:val="0"/>
                                      <w:marTop w:val="0"/>
                                      <w:marBottom w:val="0"/>
                                      <w:divBdr>
                                        <w:top w:val="none" w:sz="0" w:space="0" w:color="CFCFCF"/>
                                        <w:left w:val="none" w:sz="0" w:space="0" w:color="CFCFCF"/>
                                        <w:bottom w:val="none" w:sz="0" w:space="0" w:color="CFCFCF"/>
                                        <w:right w:val="none" w:sz="0" w:space="0" w:color="CFCFCF"/>
                                      </w:divBdr>
                                      <w:divsChild>
                                        <w:div w:id="930241781">
                                          <w:marLeft w:val="0"/>
                                          <w:marRight w:val="0"/>
                                          <w:marTop w:val="372"/>
                                          <w:marBottom w:val="372"/>
                                          <w:divBdr>
                                            <w:top w:val="none" w:sz="0" w:space="12" w:color="CFCFCF"/>
                                            <w:left w:val="none" w:sz="0" w:space="12" w:color="CFCFCF"/>
                                            <w:bottom w:val="none" w:sz="0" w:space="12" w:color="CFCFCF"/>
                                            <w:right w:val="none" w:sz="0" w:space="12" w:color="CFCFCF"/>
                                          </w:divBdr>
                                          <w:divsChild>
                                            <w:div w:id="55052927">
                                              <w:marLeft w:val="0"/>
                                              <w:marRight w:val="0"/>
                                              <w:marTop w:val="0"/>
                                              <w:marBottom w:val="0"/>
                                              <w:divBdr>
                                                <w:top w:val="none" w:sz="0" w:space="0" w:color="auto"/>
                                                <w:left w:val="none" w:sz="0" w:space="0" w:color="auto"/>
                                                <w:bottom w:val="none" w:sz="0" w:space="0" w:color="auto"/>
                                                <w:right w:val="none" w:sz="0" w:space="0" w:color="auto"/>
                                              </w:divBdr>
                                            </w:div>
                                          </w:divsChild>
                                        </w:div>
                                        <w:div w:id="178834757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828133709">
                              <w:marLeft w:val="0"/>
                              <w:marRight w:val="0"/>
                              <w:marTop w:val="0"/>
                              <w:marBottom w:val="0"/>
                              <w:divBdr>
                                <w:top w:val="none" w:sz="0" w:space="0" w:color="CFCFCF"/>
                                <w:left w:val="none" w:sz="0" w:space="0" w:color="CFCFCF"/>
                                <w:bottom w:val="none" w:sz="0" w:space="0" w:color="CFCFCF"/>
                                <w:right w:val="none" w:sz="0" w:space="0" w:color="CFCFCF"/>
                              </w:divBdr>
                              <w:divsChild>
                                <w:div w:id="1758280464">
                                  <w:marLeft w:val="0"/>
                                  <w:marRight w:val="0"/>
                                  <w:marTop w:val="0"/>
                                  <w:marBottom w:val="0"/>
                                  <w:divBdr>
                                    <w:top w:val="none" w:sz="0" w:space="0" w:color="CFCFCF"/>
                                    <w:left w:val="none" w:sz="0" w:space="12" w:color="CFCFCF"/>
                                    <w:bottom w:val="none" w:sz="0" w:space="0" w:color="CFCFCF"/>
                                    <w:right w:val="none" w:sz="0" w:space="12" w:color="CFCFCF"/>
                                  </w:divBdr>
                                  <w:divsChild>
                                    <w:div w:id="1114321859">
                                      <w:marLeft w:val="0"/>
                                      <w:marRight w:val="0"/>
                                      <w:marTop w:val="0"/>
                                      <w:marBottom w:val="0"/>
                                      <w:divBdr>
                                        <w:top w:val="none" w:sz="0" w:space="0" w:color="CFCFCF"/>
                                        <w:left w:val="none" w:sz="0" w:space="0" w:color="CFCFCF"/>
                                        <w:bottom w:val="none" w:sz="0" w:space="0" w:color="CFCFCF"/>
                                        <w:right w:val="none" w:sz="0" w:space="0" w:color="CFCFCF"/>
                                      </w:divBdr>
                                      <w:divsChild>
                                        <w:div w:id="2096630517">
                                          <w:marLeft w:val="0"/>
                                          <w:marRight w:val="0"/>
                                          <w:marTop w:val="372"/>
                                          <w:marBottom w:val="372"/>
                                          <w:divBdr>
                                            <w:top w:val="none" w:sz="0" w:space="12" w:color="CFCFCF"/>
                                            <w:left w:val="none" w:sz="0" w:space="12" w:color="CFCFCF"/>
                                            <w:bottom w:val="none" w:sz="0" w:space="12" w:color="CFCFCF"/>
                                            <w:right w:val="none" w:sz="0" w:space="12" w:color="CFCFCF"/>
                                          </w:divBdr>
                                          <w:divsChild>
                                            <w:div w:id="740323656">
                                              <w:marLeft w:val="0"/>
                                              <w:marRight w:val="0"/>
                                              <w:marTop w:val="0"/>
                                              <w:marBottom w:val="0"/>
                                              <w:divBdr>
                                                <w:top w:val="none" w:sz="0" w:space="0" w:color="auto"/>
                                                <w:left w:val="none" w:sz="0" w:space="0" w:color="auto"/>
                                                <w:bottom w:val="none" w:sz="0" w:space="0" w:color="auto"/>
                                                <w:right w:val="none" w:sz="0" w:space="0" w:color="auto"/>
                                              </w:divBdr>
                                            </w:div>
                                          </w:divsChild>
                                        </w:div>
                                        <w:div w:id="45779574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571433598">
                              <w:marLeft w:val="0"/>
                              <w:marRight w:val="0"/>
                              <w:marTop w:val="0"/>
                              <w:marBottom w:val="0"/>
                              <w:divBdr>
                                <w:top w:val="none" w:sz="0" w:space="0" w:color="CFCFCF"/>
                                <w:left w:val="none" w:sz="0" w:space="0" w:color="CFCFCF"/>
                                <w:bottom w:val="none" w:sz="0" w:space="0" w:color="CFCFCF"/>
                                <w:right w:val="none" w:sz="0" w:space="0" w:color="CFCFCF"/>
                              </w:divBdr>
                              <w:divsChild>
                                <w:div w:id="1846434720">
                                  <w:marLeft w:val="0"/>
                                  <w:marRight w:val="0"/>
                                  <w:marTop w:val="0"/>
                                  <w:marBottom w:val="0"/>
                                  <w:divBdr>
                                    <w:top w:val="none" w:sz="0" w:space="0" w:color="CFCFCF"/>
                                    <w:left w:val="none" w:sz="0" w:space="12" w:color="CFCFCF"/>
                                    <w:bottom w:val="none" w:sz="0" w:space="0" w:color="CFCFCF"/>
                                    <w:right w:val="none" w:sz="0" w:space="12" w:color="CFCFCF"/>
                                  </w:divBdr>
                                  <w:divsChild>
                                    <w:div w:id="704525575">
                                      <w:marLeft w:val="0"/>
                                      <w:marRight w:val="0"/>
                                      <w:marTop w:val="0"/>
                                      <w:marBottom w:val="0"/>
                                      <w:divBdr>
                                        <w:top w:val="none" w:sz="0" w:space="0" w:color="CFCFCF"/>
                                        <w:left w:val="none" w:sz="0" w:space="0" w:color="CFCFCF"/>
                                        <w:bottom w:val="none" w:sz="0" w:space="0" w:color="CFCFCF"/>
                                        <w:right w:val="none" w:sz="0" w:space="0" w:color="CFCFCF"/>
                                      </w:divBdr>
                                      <w:divsChild>
                                        <w:div w:id="2019579073">
                                          <w:marLeft w:val="0"/>
                                          <w:marRight w:val="0"/>
                                          <w:marTop w:val="372"/>
                                          <w:marBottom w:val="372"/>
                                          <w:divBdr>
                                            <w:top w:val="none" w:sz="0" w:space="12" w:color="CFCFCF"/>
                                            <w:left w:val="none" w:sz="0" w:space="12" w:color="CFCFCF"/>
                                            <w:bottom w:val="none" w:sz="0" w:space="12" w:color="CFCFCF"/>
                                            <w:right w:val="none" w:sz="0" w:space="12" w:color="CFCFCF"/>
                                          </w:divBdr>
                                          <w:divsChild>
                                            <w:div w:id="2042125098">
                                              <w:marLeft w:val="0"/>
                                              <w:marRight w:val="0"/>
                                              <w:marTop w:val="0"/>
                                              <w:marBottom w:val="0"/>
                                              <w:divBdr>
                                                <w:top w:val="none" w:sz="0" w:space="0" w:color="auto"/>
                                                <w:left w:val="none" w:sz="0" w:space="0" w:color="auto"/>
                                                <w:bottom w:val="none" w:sz="0" w:space="0" w:color="auto"/>
                                                <w:right w:val="none" w:sz="0" w:space="0" w:color="auto"/>
                                              </w:divBdr>
                                            </w:div>
                                          </w:divsChild>
                                        </w:div>
                                        <w:div w:id="1003817679">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2125735238">
                              <w:marLeft w:val="0"/>
                              <w:marRight w:val="0"/>
                              <w:marTop w:val="0"/>
                              <w:marBottom w:val="0"/>
                              <w:divBdr>
                                <w:top w:val="none" w:sz="0" w:space="0" w:color="CFCFCF"/>
                                <w:left w:val="none" w:sz="0" w:space="0" w:color="CFCFCF"/>
                                <w:bottom w:val="none" w:sz="0" w:space="0" w:color="CFCFCF"/>
                                <w:right w:val="none" w:sz="0" w:space="0" w:color="CFCFCF"/>
                              </w:divBdr>
                              <w:divsChild>
                                <w:div w:id="22294688">
                                  <w:marLeft w:val="0"/>
                                  <w:marRight w:val="0"/>
                                  <w:marTop w:val="0"/>
                                  <w:marBottom w:val="0"/>
                                  <w:divBdr>
                                    <w:top w:val="none" w:sz="0" w:space="0" w:color="CFCFCF"/>
                                    <w:left w:val="none" w:sz="0" w:space="12" w:color="CFCFCF"/>
                                    <w:bottom w:val="none" w:sz="0" w:space="0" w:color="CFCFCF"/>
                                    <w:right w:val="none" w:sz="0" w:space="12" w:color="CFCFCF"/>
                                  </w:divBdr>
                                  <w:divsChild>
                                    <w:div w:id="371812843">
                                      <w:marLeft w:val="0"/>
                                      <w:marRight w:val="0"/>
                                      <w:marTop w:val="0"/>
                                      <w:marBottom w:val="0"/>
                                      <w:divBdr>
                                        <w:top w:val="none" w:sz="0" w:space="0" w:color="CFCFCF"/>
                                        <w:left w:val="none" w:sz="0" w:space="0" w:color="CFCFCF"/>
                                        <w:bottom w:val="none" w:sz="0" w:space="0" w:color="CFCFCF"/>
                                        <w:right w:val="none" w:sz="0" w:space="0" w:color="CFCFCF"/>
                                      </w:divBdr>
                                      <w:divsChild>
                                        <w:div w:id="2107071900">
                                          <w:marLeft w:val="0"/>
                                          <w:marRight w:val="0"/>
                                          <w:marTop w:val="372"/>
                                          <w:marBottom w:val="372"/>
                                          <w:divBdr>
                                            <w:top w:val="none" w:sz="0" w:space="12" w:color="CFCFCF"/>
                                            <w:left w:val="none" w:sz="0" w:space="12" w:color="CFCFCF"/>
                                            <w:bottom w:val="none" w:sz="0" w:space="12" w:color="CFCFCF"/>
                                            <w:right w:val="none" w:sz="0" w:space="12" w:color="CFCFCF"/>
                                          </w:divBdr>
                                          <w:divsChild>
                                            <w:div w:id="404256699">
                                              <w:marLeft w:val="0"/>
                                              <w:marRight w:val="0"/>
                                              <w:marTop w:val="0"/>
                                              <w:marBottom w:val="0"/>
                                              <w:divBdr>
                                                <w:top w:val="none" w:sz="0" w:space="0" w:color="auto"/>
                                                <w:left w:val="none" w:sz="0" w:space="0" w:color="auto"/>
                                                <w:bottom w:val="none" w:sz="0" w:space="0" w:color="auto"/>
                                                <w:right w:val="none" w:sz="0" w:space="0" w:color="auto"/>
                                              </w:divBdr>
                                            </w:div>
                                          </w:divsChild>
                                        </w:div>
                                        <w:div w:id="763260766">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986663477">
                              <w:marLeft w:val="0"/>
                              <w:marRight w:val="0"/>
                              <w:marTop w:val="0"/>
                              <w:marBottom w:val="0"/>
                              <w:divBdr>
                                <w:top w:val="none" w:sz="0" w:space="0" w:color="CFCFCF"/>
                                <w:left w:val="none" w:sz="0" w:space="0" w:color="CFCFCF"/>
                                <w:bottom w:val="none" w:sz="0" w:space="0" w:color="CFCFCF"/>
                                <w:right w:val="none" w:sz="0" w:space="0" w:color="CFCFCF"/>
                              </w:divBdr>
                              <w:divsChild>
                                <w:div w:id="260144897">
                                  <w:marLeft w:val="0"/>
                                  <w:marRight w:val="0"/>
                                  <w:marTop w:val="0"/>
                                  <w:marBottom w:val="0"/>
                                  <w:divBdr>
                                    <w:top w:val="none" w:sz="0" w:space="0" w:color="CFCFCF"/>
                                    <w:left w:val="none" w:sz="0" w:space="12" w:color="CFCFCF"/>
                                    <w:bottom w:val="none" w:sz="0" w:space="0" w:color="CFCFCF"/>
                                    <w:right w:val="none" w:sz="0" w:space="12" w:color="CFCFCF"/>
                                  </w:divBdr>
                                  <w:divsChild>
                                    <w:div w:id="363135033">
                                      <w:marLeft w:val="0"/>
                                      <w:marRight w:val="0"/>
                                      <w:marTop w:val="0"/>
                                      <w:marBottom w:val="0"/>
                                      <w:divBdr>
                                        <w:top w:val="none" w:sz="0" w:space="0" w:color="CFCFCF"/>
                                        <w:left w:val="none" w:sz="0" w:space="0" w:color="CFCFCF"/>
                                        <w:bottom w:val="none" w:sz="0" w:space="0" w:color="CFCFCF"/>
                                        <w:right w:val="none" w:sz="0" w:space="0" w:color="CFCFCF"/>
                                      </w:divBdr>
                                      <w:divsChild>
                                        <w:div w:id="931165796">
                                          <w:marLeft w:val="0"/>
                                          <w:marRight w:val="0"/>
                                          <w:marTop w:val="372"/>
                                          <w:marBottom w:val="372"/>
                                          <w:divBdr>
                                            <w:top w:val="none" w:sz="0" w:space="12" w:color="CFCFCF"/>
                                            <w:left w:val="none" w:sz="0" w:space="12" w:color="CFCFCF"/>
                                            <w:bottom w:val="none" w:sz="0" w:space="12" w:color="CFCFCF"/>
                                            <w:right w:val="none" w:sz="0" w:space="12" w:color="CFCFCF"/>
                                          </w:divBdr>
                                          <w:divsChild>
                                            <w:div w:id="88434800">
                                              <w:marLeft w:val="0"/>
                                              <w:marRight w:val="0"/>
                                              <w:marTop w:val="0"/>
                                              <w:marBottom w:val="0"/>
                                              <w:divBdr>
                                                <w:top w:val="none" w:sz="0" w:space="0" w:color="auto"/>
                                                <w:left w:val="none" w:sz="0" w:space="0" w:color="auto"/>
                                                <w:bottom w:val="none" w:sz="0" w:space="0" w:color="auto"/>
                                                <w:right w:val="none" w:sz="0" w:space="0" w:color="auto"/>
                                              </w:divBdr>
                                            </w:div>
                                          </w:divsChild>
                                        </w:div>
                                        <w:div w:id="608440288">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688410077">
                              <w:marLeft w:val="0"/>
                              <w:marRight w:val="0"/>
                              <w:marTop w:val="0"/>
                              <w:marBottom w:val="0"/>
                              <w:divBdr>
                                <w:top w:val="none" w:sz="0" w:space="0" w:color="CFCFCF"/>
                                <w:left w:val="none" w:sz="0" w:space="0" w:color="CFCFCF"/>
                                <w:bottom w:val="none" w:sz="0" w:space="0" w:color="CFCFCF"/>
                                <w:right w:val="none" w:sz="0" w:space="0" w:color="CFCFCF"/>
                              </w:divBdr>
                              <w:divsChild>
                                <w:div w:id="376048291">
                                  <w:marLeft w:val="0"/>
                                  <w:marRight w:val="0"/>
                                  <w:marTop w:val="0"/>
                                  <w:marBottom w:val="0"/>
                                  <w:divBdr>
                                    <w:top w:val="none" w:sz="0" w:space="0" w:color="CFCFCF"/>
                                    <w:left w:val="none" w:sz="0" w:space="12" w:color="CFCFCF"/>
                                    <w:bottom w:val="none" w:sz="0" w:space="0" w:color="CFCFCF"/>
                                    <w:right w:val="none" w:sz="0" w:space="12" w:color="CFCFCF"/>
                                  </w:divBdr>
                                  <w:divsChild>
                                    <w:div w:id="1433476482">
                                      <w:marLeft w:val="0"/>
                                      <w:marRight w:val="0"/>
                                      <w:marTop w:val="0"/>
                                      <w:marBottom w:val="0"/>
                                      <w:divBdr>
                                        <w:top w:val="none" w:sz="0" w:space="0" w:color="CFCFCF"/>
                                        <w:left w:val="none" w:sz="0" w:space="0" w:color="CFCFCF"/>
                                        <w:bottom w:val="none" w:sz="0" w:space="0" w:color="CFCFCF"/>
                                        <w:right w:val="none" w:sz="0" w:space="0" w:color="CFCFCF"/>
                                      </w:divBdr>
                                      <w:divsChild>
                                        <w:div w:id="1399478766">
                                          <w:marLeft w:val="0"/>
                                          <w:marRight w:val="0"/>
                                          <w:marTop w:val="372"/>
                                          <w:marBottom w:val="372"/>
                                          <w:divBdr>
                                            <w:top w:val="none" w:sz="0" w:space="12" w:color="CFCFCF"/>
                                            <w:left w:val="none" w:sz="0" w:space="12" w:color="CFCFCF"/>
                                            <w:bottom w:val="none" w:sz="0" w:space="12" w:color="CFCFCF"/>
                                            <w:right w:val="none" w:sz="0" w:space="12" w:color="CFCFCF"/>
                                          </w:divBdr>
                                          <w:divsChild>
                                            <w:div w:id="1240677082">
                                              <w:marLeft w:val="0"/>
                                              <w:marRight w:val="0"/>
                                              <w:marTop w:val="0"/>
                                              <w:marBottom w:val="0"/>
                                              <w:divBdr>
                                                <w:top w:val="none" w:sz="0" w:space="0" w:color="auto"/>
                                                <w:left w:val="none" w:sz="0" w:space="0" w:color="auto"/>
                                                <w:bottom w:val="none" w:sz="0" w:space="0" w:color="auto"/>
                                                <w:right w:val="none" w:sz="0" w:space="0" w:color="auto"/>
                                              </w:divBdr>
                                            </w:div>
                                          </w:divsChild>
                                        </w:div>
                                        <w:div w:id="671614124">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383137441">
                              <w:marLeft w:val="0"/>
                              <w:marRight w:val="0"/>
                              <w:marTop w:val="0"/>
                              <w:marBottom w:val="0"/>
                              <w:divBdr>
                                <w:top w:val="none" w:sz="0" w:space="0" w:color="CFCFCF"/>
                                <w:left w:val="none" w:sz="0" w:space="0" w:color="CFCFCF"/>
                                <w:bottom w:val="none" w:sz="0" w:space="0" w:color="CFCFCF"/>
                                <w:right w:val="none" w:sz="0" w:space="0" w:color="CFCFCF"/>
                              </w:divBdr>
                              <w:divsChild>
                                <w:div w:id="1562013701">
                                  <w:marLeft w:val="0"/>
                                  <w:marRight w:val="0"/>
                                  <w:marTop w:val="0"/>
                                  <w:marBottom w:val="0"/>
                                  <w:divBdr>
                                    <w:top w:val="none" w:sz="0" w:space="0" w:color="CFCFCF"/>
                                    <w:left w:val="none" w:sz="0" w:space="12" w:color="CFCFCF"/>
                                    <w:bottom w:val="none" w:sz="0" w:space="0" w:color="CFCFCF"/>
                                    <w:right w:val="none" w:sz="0" w:space="12" w:color="CFCFCF"/>
                                  </w:divBdr>
                                  <w:divsChild>
                                    <w:div w:id="650210367">
                                      <w:marLeft w:val="0"/>
                                      <w:marRight w:val="0"/>
                                      <w:marTop w:val="0"/>
                                      <w:marBottom w:val="0"/>
                                      <w:divBdr>
                                        <w:top w:val="none" w:sz="0" w:space="0" w:color="CFCFCF"/>
                                        <w:left w:val="none" w:sz="0" w:space="0" w:color="CFCFCF"/>
                                        <w:bottom w:val="none" w:sz="0" w:space="0" w:color="CFCFCF"/>
                                        <w:right w:val="none" w:sz="0" w:space="0" w:color="CFCFCF"/>
                                      </w:divBdr>
                                      <w:divsChild>
                                        <w:div w:id="264845423">
                                          <w:marLeft w:val="0"/>
                                          <w:marRight w:val="0"/>
                                          <w:marTop w:val="372"/>
                                          <w:marBottom w:val="372"/>
                                          <w:divBdr>
                                            <w:top w:val="none" w:sz="0" w:space="12" w:color="CFCFCF"/>
                                            <w:left w:val="none" w:sz="0" w:space="12" w:color="CFCFCF"/>
                                            <w:bottom w:val="none" w:sz="0" w:space="12" w:color="CFCFCF"/>
                                            <w:right w:val="none" w:sz="0" w:space="12" w:color="CFCFCF"/>
                                          </w:divBdr>
                                          <w:divsChild>
                                            <w:div w:id="1048408319">
                                              <w:marLeft w:val="0"/>
                                              <w:marRight w:val="0"/>
                                              <w:marTop w:val="0"/>
                                              <w:marBottom w:val="0"/>
                                              <w:divBdr>
                                                <w:top w:val="none" w:sz="0" w:space="0" w:color="auto"/>
                                                <w:left w:val="none" w:sz="0" w:space="0" w:color="auto"/>
                                                <w:bottom w:val="none" w:sz="0" w:space="0" w:color="auto"/>
                                                <w:right w:val="none" w:sz="0" w:space="0" w:color="auto"/>
                                              </w:divBdr>
                                            </w:div>
                                          </w:divsChild>
                                        </w:div>
                                        <w:div w:id="77432587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069959017">
                              <w:marLeft w:val="0"/>
                              <w:marRight w:val="0"/>
                              <w:marTop w:val="0"/>
                              <w:marBottom w:val="0"/>
                              <w:divBdr>
                                <w:top w:val="none" w:sz="0" w:space="0" w:color="CFCFCF"/>
                                <w:left w:val="none" w:sz="0" w:space="0" w:color="CFCFCF"/>
                                <w:bottom w:val="none" w:sz="0" w:space="0" w:color="CFCFCF"/>
                                <w:right w:val="none" w:sz="0" w:space="0" w:color="CFCFCF"/>
                              </w:divBdr>
                              <w:divsChild>
                                <w:div w:id="1074933688">
                                  <w:marLeft w:val="0"/>
                                  <w:marRight w:val="0"/>
                                  <w:marTop w:val="0"/>
                                  <w:marBottom w:val="0"/>
                                  <w:divBdr>
                                    <w:top w:val="none" w:sz="0" w:space="0" w:color="CFCFCF"/>
                                    <w:left w:val="none" w:sz="0" w:space="12" w:color="CFCFCF"/>
                                    <w:bottom w:val="none" w:sz="0" w:space="0" w:color="CFCFCF"/>
                                    <w:right w:val="none" w:sz="0" w:space="12" w:color="CFCFCF"/>
                                  </w:divBdr>
                                  <w:divsChild>
                                    <w:div w:id="849562184">
                                      <w:marLeft w:val="0"/>
                                      <w:marRight w:val="0"/>
                                      <w:marTop w:val="0"/>
                                      <w:marBottom w:val="0"/>
                                      <w:divBdr>
                                        <w:top w:val="none" w:sz="0" w:space="0" w:color="CFCFCF"/>
                                        <w:left w:val="none" w:sz="0" w:space="0" w:color="CFCFCF"/>
                                        <w:bottom w:val="none" w:sz="0" w:space="0" w:color="CFCFCF"/>
                                        <w:right w:val="none" w:sz="0" w:space="0" w:color="CFCFCF"/>
                                      </w:divBdr>
                                      <w:divsChild>
                                        <w:div w:id="1464232310">
                                          <w:marLeft w:val="0"/>
                                          <w:marRight w:val="0"/>
                                          <w:marTop w:val="372"/>
                                          <w:marBottom w:val="372"/>
                                          <w:divBdr>
                                            <w:top w:val="none" w:sz="0" w:space="12" w:color="CFCFCF"/>
                                            <w:left w:val="none" w:sz="0" w:space="12" w:color="CFCFCF"/>
                                            <w:bottom w:val="none" w:sz="0" w:space="12" w:color="CFCFCF"/>
                                            <w:right w:val="none" w:sz="0" w:space="12" w:color="CFCFCF"/>
                                          </w:divBdr>
                                          <w:divsChild>
                                            <w:div w:id="1667123944">
                                              <w:marLeft w:val="0"/>
                                              <w:marRight w:val="0"/>
                                              <w:marTop w:val="0"/>
                                              <w:marBottom w:val="0"/>
                                              <w:divBdr>
                                                <w:top w:val="none" w:sz="0" w:space="0" w:color="auto"/>
                                                <w:left w:val="none" w:sz="0" w:space="0" w:color="auto"/>
                                                <w:bottom w:val="none" w:sz="0" w:space="0" w:color="auto"/>
                                                <w:right w:val="none" w:sz="0" w:space="0" w:color="auto"/>
                                              </w:divBdr>
                                            </w:div>
                                          </w:divsChild>
                                        </w:div>
                                        <w:div w:id="542913577">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495536867">
                              <w:marLeft w:val="0"/>
                              <w:marRight w:val="0"/>
                              <w:marTop w:val="0"/>
                              <w:marBottom w:val="0"/>
                              <w:divBdr>
                                <w:top w:val="none" w:sz="0" w:space="0" w:color="CFCFCF"/>
                                <w:left w:val="none" w:sz="0" w:space="0" w:color="CFCFCF"/>
                                <w:bottom w:val="none" w:sz="0" w:space="0" w:color="CFCFCF"/>
                                <w:right w:val="none" w:sz="0" w:space="0" w:color="CFCFCF"/>
                              </w:divBdr>
                              <w:divsChild>
                                <w:div w:id="1888564335">
                                  <w:marLeft w:val="0"/>
                                  <w:marRight w:val="0"/>
                                  <w:marTop w:val="0"/>
                                  <w:marBottom w:val="0"/>
                                  <w:divBdr>
                                    <w:top w:val="none" w:sz="0" w:space="0" w:color="CFCFCF"/>
                                    <w:left w:val="none" w:sz="0" w:space="12" w:color="CFCFCF"/>
                                    <w:bottom w:val="none" w:sz="0" w:space="0" w:color="CFCFCF"/>
                                    <w:right w:val="none" w:sz="0" w:space="12" w:color="CFCFCF"/>
                                  </w:divBdr>
                                  <w:divsChild>
                                    <w:div w:id="190609843">
                                      <w:marLeft w:val="0"/>
                                      <w:marRight w:val="0"/>
                                      <w:marTop w:val="0"/>
                                      <w:marBottom w:val="0"/>
                                      <w:divBdr>
                                        <w:top w:val="none" w:sz="0" w:space="0" w:color="CFCFCF"/>
                                        <w:left w:val="none" w:sz="0" w:space="0" w:color="CFCFCF"/>
                                        <w:bottom w:val="none" w:sz="0" w:space="0" w:color="CFCFCF"/>
                                        <w:right w:val="none" w:sz="0" w:space="0" w:color="CFCFCF"/>
                                      </w:divBdr>
                                      <w:divsChild>
                                        <w:div w:id="80882714">
                                          <w:marLeft w:val="0"/>
                                          <w:marRight w:val="0"/>
                                          <w:marTop w:val="372"/>
                                          <w:marBottom w:val="372"/>
                                          <w:divBdr>
                                            <w:top w:val="none" w:sz="0" w:space="12" w:color="CFCFCF"/>
                                            <w:left w:val="none" w:sz="0" w:space="12" w:color="CFCFCF"/>
                                            <w:bottom w:val="none" w:sz="0" w:space="12" w:color="CFCFCF"/>
                                            <w:right w:val="none" w:sz="0" w:space="12" w:color="CFCFCF"/>
                                          </w:divBdr>
                                          <w:divsChild>
                                            <w:div w:id="508955429">
                                              <w:marLeft w:val="0"/>
                                              <w:marRight w:val="0"/>
                                              <w:marTop w:val="0"/>
                                              <w:marBottom w:val="0"/>
                                              <w:divBdr>
                                                <w:top w:val="none" w:sz="0" w:space="0" w:color="auto"/>
                                                <w:left w:val="none" w:sz="0" w:space="0" w:color="auto"/>
                                                <w:bottom w:val="none" w:sz="0" w:space="0" w:color="auto"/>
                                                <w:right w:val="none" w:sz="0" w:space="0" w:color="auto"/>
                                              </w:divBdr>
                                            </w:div>
                                          </w:divsChild>
                                        </w:div>
                                        <w:div w:id="1372802924">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184787700">
                              <w:marLeft w:val="0"/>
                              <w:marRight w:val="0"/>
                              <w:marTop w:val="0"/>
                              <w:marBottom w:val="0"/>
                              <w:divBdr>
                                <w:top w:val="none" w:sz="0" w:space="0" w:color="CFCFCF"/>
                                <w:left w:val="none" w:sz="0" w:space="0" w:color="CFCFCF"/>
                                <w:bottom w:val="none" w:sz="0" w:space="0" w:color="CFCFCF"/>
                                <w:right w:val="none" w:sz="0" w:space="0" w:color="CFCFCF"/>
                              </w:divBdr>
                              <w:divsChild>
                                <w:div w:id="716203714">
                                  <w:marLeft w:val="0"/>
                                  <w:marRight w:val="0"/>
                                  <w:marTop w:val="0"/>
                                  <w:marBottom w:val="0"/>
                                  <w:divBdr>
                                    <w:top w:val="none" w:sz="0" w:space="0" w:color="CFCFCF"/>
                                    <w:left w:val="none" w:sz="0" w:space="12" w:color="CFCFCF"/>
                                    <w:bottom w:val="none" w:sz="0" w:space="0" w:color="CFCFCF"/>
                                    <w:right w:val="none" w:sz="0" w:space="12" w:color="CFCFCF"/>
                                  </w:divBdr>
                                  <w:divsChild>
                                    <w:div w:id="1939482044">
                                      <w:marLeft w:val="0"/>
                                      <w:marRight w:val="0"/>
                                      <w:marTop w:val="0"/>
                                      <w:marBottom w:val="0"/>
                                      <w:divBdr>
                                        <w:top w:val="none" w:sz="0" w:space="0" w:color="CFCFCF"/>
                                        <w:left w:val="none" w:sz="0" w:space="0" w:color="CFCFCF"/>
                                        <w:bottom w:val="none" w:sz="0" w:space="0" w:color="CFCFCF"/>
                                        <w:right w:val="none" w:sz="0" w:space="0" w:color="CFCFCF"/>
                                      </w:divBdr>
                                      <w:divsChild>
                                        <w:div w:id="773785233">
                                          <w:marLeft w:val="0"/>
                                          <w:marRight w:val="0"/>
                                          <w:marTop w:val="372"/>
                                          <w:marBottom w:val="372"/>
                                          <w:divBdr>
                                            <w:top w:val="none" w:sz="0" w:space="12" w:color="CFCFCF"/>
                                            <w:left w:val="none" w:sz="0" w:space="12" w:color="CFCFCF"/>
                                            <w:bottom w:val="none" w:sz="0" w:space="12" w:color="CFCFCF"/>
                                            <w:right w:val="none" w:sz="0" w:space="12" w:color="CFCFCF"/>
                                          </w:divBdr>
                                          <w:divsChild>
                                            <w:div w:id="101728215">
                                              <w:marLeft w:val="0"/>
                                              <w:marRight w:val="0"/>
                                              <w:marTop w:val="0"/>
                                              <w:marBottom w:val="0"/>
                                              <w:divBdr>
                                                <w:top w:val="none" w:sz="0" w:space="0" w:color="auto"/>
                                                <w:left w:val="none" w:sz="0" w:space="0" w:color="auto"/>
                                                <w:bottom w:val="none" w:sz="0" w:space="0" w:color="auto"/>
                                                <w:right w:val="none" w:sz="0" w:space="0" w:color="auto"/>
                                              </w:divBdr>
                                            </w:div>
                                          </w:divsChild>
                                        </w:div>
                                        <w:div w:id="326128729">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240526740">
                              <w:marLeft w:val="0"/>
                              <w:marRight w:val="0"/>
                              <w:marTop w:val="0"/>
                              <w:marBottom w:val="0"/>
                              <w:divBdr>
                                <w:top w:val="none" w:sz="0" w:space="0" w:color="CFCFCF"/>
                                <w:left w:val="none" w:sz="0" w:space="0" w:color="CFCFCF"/>
                                <w:bottom w:val="none" w:sz="0" w:space="0" w:color="CFCFCF"/>
                                <w:right w:val="none" w:sz="0" w:space="0" w:color="CFCFCF"/>
                              </w:divBdr>
                              <w:divsChild>
                                <w:div w:id="1122848730">
                                  <w:marLeft w:val="0"/>
                                  <w:marRight w:val="0"/>
                                  <w:marTop w:val="0"/>
                                  <w:marBottom w:val="0"/>
                                  <w:divBdr>
                                    <w:top w:val="none" w:sz="0" w:space="0" w:color="CFCFCF"/>
                                    <w:left w:val="none" w:sz="0" w:space="12" w:color="CFCFCF"/>
                                    <w:bottom w:val="none" w:sz="0" w:space="0" w:color="CFCFCF"/>
                                    <w:right w:val="none" w:sz="0" w:space="12" w:color="CFCFCF"/>
                                  </w:divBdr>
                                  <w:divsChild>
                                    <w:div w:id="1126046457">
                                      <w:marLeft w:val="0"/>
                                      <w:marRight w:val="0"/>
                                      <w:marTop w:val="0"/>
                                      <w:marBottom w:val="0"/>
                                      <w:divBdr>
                                        <w:top w:val="none" w:sz="0" w:space="0" w:color="CFCFCF"/>
                                        <w:left w:val="none" w:sz="0" w:space="0" w:color="CFCFCF"/>
                                        <w:bottom w:val="none" w:sz="0" w:space="0" w:color="CFCFCF"/>
                                        <w:right w:val="none" w:sz="0" w:space="0" w:color="CFCFCF"/>
                                      </w:divBdr>
                                      <w:divsChild>
                                        <w:div w:id="159540026">
                                          <w:marLeft w:val="0"/>
                                          <w:marRight w:val="0"/>
                                          <w:marTop w:val="372"/>
                                          <w:marBottom w:val="372"/>
                                          <w:divBdr>
                                            <w:top w:val="none" w:sz="0" w:space="12" w:color="CFCFCF"/>
                                            <w:left w:val="none" w:sz="0" w:space="12" w:color="CFCFCF"/>
                                            <w:bottom w:val="none" w:sz="0" w:space="12" w:color="CFCFCF"/>
                                            <w:right w:val="none" w:sz="0" w:space="12" w:color="CFCFCF"/>
                                          </w:divBdr>
                                          <w:divsChild>
                                            <w:div w:id="2099911285">
                                              <w:marLeft w:val="0"/>
                                              <w:marRight w:val="0"/>
                                              <w:marTop w:val="0"/>
                                              <w:marBottom w:val="0"/>
                                              <w:divBdr>
                                                <w:top w:val="none" w:sz="0" w:space="0" w:color="auto"/>
                                                <w:left w:val="none" w:sz="0" w:space="0" w:color="auto"/>
                                                <w:bottom w:val="none" w:sz="0" w:space="0" w:color="auto"/>
                                                <w:right w:val="none" w:sz="0" w:space="0" w:color="auto"/>
                                              </w:divBdr>
                                            </w:div>
                                          </w:divsChild>
                                        </w:div>
                                        <w:div w:id="730735393">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104960798">
                              <w:marLeft w:val="0"/>
                              <w:marRight w:val="0"/>
                              <w:marTop w:val="0"/>
                              <w:marBottom w:val="0"/>
                              <w:divBdr>
                                <w:top w:val="none" w:sz="0" w:space="0" w:color="CFCFCF"/>
                                <w:left w:val="none" w:sz="0" w:space="0" w:color="CFCFCF"/>
                                <w:bottom w:val="none" w:sz="0" w:space="0" w:color="CFCFCF"/>
                                <w:right w:val="none" w:sz="0" w:space="0" w:color="CFCFCF"/>
                              </w:divBdr>
                              <w:divsChild>
                                <w:div w:id="531652897">
                                  <w:marLeft w:val="0"/>
                                  <w:marRight w:val="0"/>
                                  <w:marTop w:val="0"/>
                                  <w:marBottom w:val="0"/>
                                  <w:divBdr>
                                    <w:top w:val="none" w:sz="0" w:space="0" w:color="CFCFCF"/>
                                    <w:left w:val="none" w:sz="0" w:space="12" w:color="CFCFCF"/>
                                    <w:bottom w:val="none" w:sz="0" w:space="0" w:color="CFCFCF"/>
                                    <w:right w:val="none" w:sz="0" w:space="12" w:color="CFCFCF"/>
                                  </w:divBdr>
                                  <w:divsChild>
                                    <w:div w:id="892930026">
                                      <w:marLeft w:val="0"/>
                                      <w:marRight w:val="0"/>
                                      <w:marTop w:val="0"/>
                                      <w:marBottom w:val="0"/>
                                      <w:divBdr>
                                        <w:top w:val="none" w:sz="0" w:space="0" w:color="CFCFCF"/>
                                        <w:left w:val="none" w:sz="0" w:space="0" w:color="CFCFCF"/>
                                        <w:bottom w:val="none" w:sz="0" w:space="0" w:color="CFCFCF"/>
                                        <w:right w:val="none" w:sz="0" w:space="0" w:color="CFCFCF"/>
                                      </w:divBdr>
                                      <w:divsChild>
                                        <w:div w:id="770466272">
                                          <w:marLeft w:val="0"/>
                                          <w:marRight w:val="0"/>
                                          <w:marTop w:val="372"/>
                                          <w:marBottom w:val="372"/>
                                          <w:divBdr>
                                            <w:top w:val="none" w:sz="0" w:space="12" w:color="CFCFCF"/>
                                            <w:left w:val="none" w:sz="0" w:space="12" w:color="CFCFCF"/>
                                            <w:bottom w:val="none" w:sz="0" w:space="12" w:color="CFCFCF"/>
                                            <w:right w:val="none" w:sz="0" w:space="12" w:color="CFCFCF"/>
                                          </w:divBdr>
                                          <w:divsChild>
                                            <w:div w:id="929117462">
                                              <w:marLeft w:val="0"/>
                                              <w:marRight w:val="0"/>
                                              <w:marTop w:val="0"/>
                                              <w:marBottom w:val="0"/>
                                              <w:divBdr>
                                                <w:top w:val="none" w:sz="0" w:space="0" w:color="auto"/>
                                                <w:left w:val="none" w:sz="0" w:space="0" w:color="auto"/>
                                                <w:bottom w:val="none" w:sz="0" w:space="0" w:color="auto"/>
                                                <w:right w:val="none" w:sz="0" w:space="0" w:color="auto"/>
                                              </w:divBdr>
                                            </w:div>
                                          </w:divsChild>
                                        </w:div>
                                        <w:div w:id="747846678">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996686125">
                              <w:marLeft w:val="0"/>
                              <w:marRight w:val="0"/>
                              <w:marTop w:val="0"/>
                              <w:marBottom w:val="0"/>
                              <w:divBdr>
                                <w:top w:val="none" w:sz="0" w:space="0" w:color="CFCFCF"/>
                                <w:left w:val="none" w:sz="0" w:space="0" w:color="CFCFCF"/>
                                <w:bottom w:val="none" w:sz="0" w:space="0" w:color="CFCFCF"/>
                                <w:right w:val="none" w:sz="0" w:space="0" w:color="CFCFCF"/>
                              </w:divBdr>
                              <w:divsChild>
                                <w:div w:id="1104808457">
                                  <w:marLeft w:val="0"/>
                                  <w:marRight w:val="0"/>
                                  <w:marTop w:val="0"/>
                                  <w:marBottom w:val="0"/>
                                  <w:divBdr>
                                    <w:top w:val="none" w:sz="0" w:space="0" w:color="CFCFCF"/>
                                    <w:left w:val="none" w:sz="0" w:space="12" w:color="CFCFCF"/>
                                    <w:bottom w:val="none" w:sz="0" w:space="0" w:color="CFCFCF"/>
                                    <w:right w:val="none" w:sz="0" w:space="12" w:color="CFCFCF"/>
                                  </w:divBdr>
                                  <w:divsChild>
                                    <w:div w:id="1581064359">
                                      <w:marLeft w:val="0"/>
                                      <w:marRight w:val="0"/>
                                      <w:marTop w:val="0"/>
                                      <w:marBottom w:val="0"/>
                                      <w:divBdr>
                                        <w:top w:val="none" w:sz="0" w:space="0" w:color="CFCFCF"/>
                                        <w:left w:val="none" w:sz="0" w:space="0" w:color="CFCFCF"/>
                                        <w:bottom w:val="none" w:sz="0" w:space="0" w:color="CFCFCF"/>
                                        <w:right w:val="none" w:sz="0" w:space="0" w:color="CFCFCF"/>
                                      </w:divBdr>
                                      <w:divsChild>
                                        <w:div w:id="1086150519">
                                          <w:marLeft w:val="0"/>
                                          <w:marRight w:val="0"/>
                                          <w:marTop w:val="372"/>
                                          <w:marBottom w:val="372"/>
                                          <w:divBdr>
                                            <w:top w:val="none" w:sz="0" w:space="12" w:color="CFCFCF"/>
                                            <w:left w:val="none" w:sz="0" w:space="12" w:color="CFCFCF"/>
                                            <w:bottom w:val="none" w:sz="0" w:space="12" w:color="CFCFCF"/>
                                            <w:right w:val="none" w:sz="0" w:space="12" w:color="CFCFCF"/>
                                          </w:divBdr>
                                          <w:divsChild>
                                            <w:div w:id="2104715710">
                                              <w:marLeft w:val="0"/>
                                              <w:marRight w:val="0"/>
                                              <w:marTop w:val="0"/>
                                              <w:marBottom w:val="0"/>
                                              <w:divBdr>
                                                <w:top w:val="none" w:sz="0" w:space="0" w:color="auto"/>
                                                <w:left w:val="none" w:sz="0" w:space="0" w:color="auto"/>
                                                <w:bottom w:val="none" w:sz="0" w:space="0" w:color="auto"/>
                                                <w:right w:val="none" w:sz="0" w:space="0" w:color="auto"/>
                                              </w:divBdr>
                                            </w:div>
                                          </w:divsChild>
                                        </w:div>
                                        <w:div w:id="476917806">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669285546">
                              <w:marLeft w:val="0"/>
                              <w:marRight w:val="0"/>
                              <w:marTop w:val="0"/>
                              <w:marBottom w:val="0"/>
                              <w:divBdr>
                                <w:top w:val="none" w:sz="0" w:space="0" w:color="CFCFCF"/>
                                <w:left w:val="none" w:sz="0" w:space="0" w:color="CFCFCF"/>
                                <w:bottom w:val="none" w:sz="0" w:space="0" w:color="CFCFCF"/>
                                <w:right w:val="none" w:sz="0" w:space="0" w:color="CFCFCF"/>
                              </w:divBdr>
                              <w:divsChild>
                                <w:div w:id="1317414497">
                                  <w:marLeft w:val="0"/>
                                  <w:marRight w:val="0"/>
                                  <w:marTop w:val="0"/>
                                  <w:marBottom w:val="0"/>
                                  <w:divBdr>
                                    <w:top w:val="none" w:sz="0" w:space="0" w:color="CFCFCF"/>
                                    <w:left w:val="none" w:sz="0" w:space="12" w:color="CFCFCF"/>
                                    <w:bottom w:val="none" w:sz="0" w:space="0" w:color="CFCFCF"/>
                                    <w:right w:val="none" w:sz="0" w:space="12" w:color="CFCFCF"/>
                                  </w:divBdr>
                                  <w:divsChild>
                                    <w:div w:id="1679582050">
                                      <w:marLeft w:val="0"/>
                                      <w:marRight w:val="0"/>
                                      <w:marTop w:val="0"/>
                                      <w:marBottom w:val="0"/>
                                      <w:divBdr>
                                        <w:top w:val="none" w:sz="0" w:space="0" w:color="CFCFCF"/>
                                        <w:left w:val="none" w:sz="0" w:space="0" w:color="CFCFCF"/>
                                        <w:bottom w:val="none" w:sz="0" w:space="0" w:color="CFCFCF"/>
                                        <w:right w:val="none" w:sz="0" w:space="0" w:color="CFCFCF"/>
                                      </w:divBdr>
                                      <w:divsChild>
                                        <w:div w:id="1102140393">
                                          <w:marLeft w:val="0"/>
                                          <w:marRight w:val="0"/>
                                          <w:marTop w:val="372"/>
                                          <w:marBottom w:val="372"/>
                                          <w:divBdr>
                                            <w:top w:val="none" w:sz="0" w:space="12" w:color="CFCFCF"/>
                                            <w:left w:val="none" w:sz="0" w:space="12" w:color="CFCFCF"/>
                                            <w:bottom w:val="none" w:sz="0" w:space="12" w:color="CFCFCF"/>
                                            <w:right w:val="none" w:sz="0" w:space="12" w:color="CFCFCF"/>
                                          </w:divBdr>
                                          <w:divsChild>
                                            <w:div w:id="1631015376">
                                              <w:marLeft w:val="0"/>
                                              <w:marRight w:val="0"/>
                                              <w:marTop w:val="0"/>
                                              <w:marBottom w:val="0"/>
                                              <w:divBdr>
                                                <w:top w:val="none" w:sz="0" w:space="0" w:color="auto"/>
                                                <w:left w:val="none" w:sz="0" w:space="0" w:color="auto"/>
                                                <w:bottom w:val="none" w:sz="0" w:space="0" w:color="auto"/>
                                                <w:right w:val="none" w:sz="0" w:space="0" w:color="auto"/>
                                              </w:divBdr>
                                            </w:div>
                                          </w:divsChild>
                                        </w:div>
                                        <w:div w:id="567108444">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588731369">
                              <w:marLeft w:val="0"/>
                              <w:marRight w:val="0"/>
                              <w:marTop w:val="0"/>
                              <w:marBottom w:val="0"/>
                              <w:divBdr>
                                <w:top w:val="none" w:sz="0" w:space="0" w:color="CFCFCF"/>
                                <w:left w:val="none" w:sz="0" w:space="0" w:color="CFCFCF"/>
                                <w:bottom w:val="none" w:sz="0" w:space="0" w:color="CFCFCF"/>
                                <w:right w:val="none" w:sz="0" w:space="0" w:color="CFCFCF"/>
                              </w:divBdr>
                              <w:divsChild>
                                <w:div w:id="1827477243">
                                  <w:marLeft w:val="0"/>
                                  <w:marRight w:val="0"/>
                                  <w:marTop w:val="0"/>
                                  <w:marBottom w:val="0"/>
                                  <w:divBdr>
                                    <w:top w:val="none" w:sz="0" w:space="0" w:color="CFCFCF"/>
                                    <w:left w:val="none" w:sz="0" w:space="12" w:color="CFCFCF"/>
                                    <w:bottom w:val="none" w:sz="0" w:space="0" w:color="CFCFCF"/>
                                    <w:right w:val="none" w:sz="0" w:space="12" w:color="CFCFCF"/>
                                  </w:divBdr>
                                  <w:divsChild>
                                    <w:div w:id="1505317213">
                                      <w:marLeft w:val="0"/>
                                      <w:marRight w:val="0"/>
                                      <w:marTop w:val="0"/>
                                      <w:marBottom w:val="0"/>
                                      <w:divBdr>
                                        <w:top w:val="none" w:sz="0" w:space="0" w:color="CFCFCF"/>
                                        <w:left w:val="none" w:sz="0" w:space="0" w:color="CFCFCF"/>
                                        <w:bottom w:val="none" w:sz="0" w:space="0" w:color="CFCFCF"/>
                                        <w:right w:val="none" w:sz="0" w:space="0" w:color="CFCFCF"/>
                                      </w:divBdr>
                                      <w:divsChild>
                                        <w:div w:id="411198938">
                                          <w:marLeft w:val="0"/>
                                          <w:marRight w:val="0"/>
                                          <w:marTop w:val="372"/>
                                          <w:marBottom w:val="372"/>
                                          <w:divBdr>
                                            <w:top w:val="none" w:sz="0" w:space="12" w:color="CFCFCF"/>
                                            <w:left w:val="none" w:sz="0" w:space="12" w:color="CFCFCF"/>
                                            <w:bottom w:val="none" w:sz="0" w:space="12" w:color="CFCFCF"/>
                                            <w:right w:val="none" w:sz="0" w:space="12" w:color="CFCFCF"/>
                                          </w:divBdr>
                                          <w:divsChild>
                                            <w:div w:id="260183819">
                                              <w:marLeft w:val="0"/>
                                              <w:marRight w:val="0"/>
                                              <w:marTop w:val="0"/>
                                              <w:marBottom w:val="0"/>
                                              <w:divBdr>
                                                <w:top w:val="none" w:sz="0" w:space="0" w:color="auto"/>
                                                <w:left w:val="none" w:sz="0" w:space="0" w:color="auto"/>
                                                <w:bottom w:val="none" w:sz="0" w:space="0" w:color="auto"/>
                                                <w:right w:val="none" w:sz="0" w:space="0" w:color="auto"/>
                                              </w:divBdr>
                                            </w:div>
                                          </w:divsChild>
                                        </w:div>
                                        <w:div w:id="204870306">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356854228">
                              <w:marLeft w:val="0"/>
                              <w:marRight w:val="0"/>
                              <w:marTop w:val="0"/>
                              <w:marBottom w:val="0"/>
                              <w:divBdr>
                                <w:top w:val="none" w:sz="0" w:space="0" w:color="CFCFCF"/>
                                <w:left w:val="none" w:sz="0" w:space="0" w:color="CFCFCF"/>
                                <w:bottom w:val="none" w:sz="0" w:space="0" w:color="CFCFCF"/>
                                <w:right w:val="none" w:sz="0" w:space="0" w:color="CFCFCF"/>
                              </w:divBdr>
                              <w:divsChild>
                                <w:div w:id="1171606894">
                                  <w:marLeft w:val="0"/>
                                  <w:marRight w:val="0"/>
                                  <w:marTop w:val="0"/>
                                  <w:marBottom w:val="0"/>
                                  <w:divBdr>
                                    <w:top w:val="none" w:sz="0" w:space="0" w:color="CFCFCF"/>
                                    <w:left w:val="none" w:sz="0" w:space="12" w:color="CFCFCF"/>
                                    <w:bottom w:val="none" w:sz="0" w:space="0" w:color="CFCFCF"/>
                                    <w:right w:val="none" w:sz="0" w:space="12" w:color="CFCFCF"/>
                                  </w:divBdr>
                                  <w:divsChild>
                                    <w:div w:id="1536624362">
                                      <w:marLeft w:val="0"/>
                                      <w:marRight w:val="0"/>
                                      <w:marTop w:val="0"/>
                                      <w:marBottom w:val="0"/>
                                      <w:divBdr>
                                        <w:top w:val="none" w:sz="0" w:space="0" w:color="CFCFCF"/>
                                        <w:left w:val="none" w:sz="0" w:space="0" w:color="CFCFCF"/>
                                        <w:bottom w:val="none" w:sz="0" w:space="0" w:color="CFCFCF"/>
                                        <w:right w:val="none" w:sz="0" w:space="0" w:color="CFCFCF"/>
                                      </w:divBdr>
                                      <w:divsChild>
                                        <w:div w:id="1075854957">
                                          <w:marLeft w:val="0"/>
                                          <w:marRight w:val="0"/>
                                          <w:marTop w:val="372"/>
                                          <w:marBottom w:val="372"/>
                                          <w:divBdr>
                                            <w:top w:val="none" w:sz="0" w:space="12" w:color="CFCFCF"/>
                                            <w:left w:val="none" w:sz="0" w:space="12" w:color="CFCFCF"/>
                                            <w:bottom w:val="none" w:sz="0" w:space="12" w:color="CFCFCF"/>
                                            <w:right w:val="none" w:sz="0" w:space="12" w:color="CFCFCF"/>
                                          </w:divBdr>
                                          <w:divsChild>
                                            <w:div w:id="1083381486">
                                              <w:marLeft w:val="0"/>
                                              <w:marRight w:val="0"/>
                                              <w:marTop w:val="0"/>
                                              <w:marBottom w:val="0"/>
                                              <w:divBdr>
                                                <w:top w:val="none" w:sz="0" w:space="0" w:color="auto"/>
                                                <w:left w:val="none" w:sz="0" w:space="0" w:color="auto"/>
                                                <w:bottom w:val="none" w:sz="0" w:space="0" w:color="auto"/>
                                                <w:right w:val="none" w:sz="0" w:space="0" w:color="auto"/>
                                              </w:divBdr>
                                            </w:div>
                                          </w:divsChild>
                                        </w:div>
                                        <w:div w:id="259410458">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3270068">
                              <w:marLeft w:val="0"/>
                              <w:marRight w:val="0"/>
                              <w:marTop w:val="0"/>
                              <w:marBottom w:val="0"/>
                              <w:divBdr>
                                <w:top w:val="none" w:sz="0" w:space="0" w:color="CFCFCF"/>
                                <w:left w:val="none" w:sz="0" w:space="0" w:color="CFCFCF"/>
                                <w:bottom w:val="none" w:sz="0" w:space="0" w:color="CFCFCF"/>
                                <w:right w:val="none" w:sz="0" w:space="0" w:color="CFCFCF"/>
                              </w:divBdr>
                              <w:divsChild>
                                <w:div w:id="1720669744">
                                  <w:marLeft w:val="0"/>
                                  <w:marRight w:val="0"/>
                                  <w:marTop w:val="0"/>
                                  <w:marBottom w:val="0"/>
                                  <w:divBdr>
                                    <w:top w:val="none" w:sz="0" w:space="0" w:color="CFCFCF"/>
                                    <w:left w:val="none" w:sz="0" w:space="12" w:color="CFCFCF"/>
                                    <w:bottom w:val="none" w:sz="0" w:space="0" w:color="CFCFCF"/>
                                    <w:right w:val="none" w:sz="0" w:space="12" w:color="CFCFCF"/>
                                  </w:divBdr>
                                  <w:divsChild>
                                    <w:div w:id="582759921">
                                      <w:marLeft w:val="0"/>
                                      <w:marRight w:val="0"/>
                                      <w:marTop w:val="0"/>
                                      <w:marBottom w:val="0"/>
                                      <w:divBdr>
                                        <w:top w:val="none" w:sz="0" w:space="0" w:color="CFCFCF"/>
                                        <w:left w:val="none" w:sz="0" w:space="0" w:color="CFCFCF"/>
                                        <w:bottom w:val="none" w:sz="0" w:space="0" w:color="CFCFCF"/>
                                        <w:right w:val="none" w:sz="0" w:space="0" w:color="CFCFCF"/>
                                      </w:divBdr>
                                      <w:divsChild>
                                        <w:div w:id="892735874">
                                          <w:marLeft w:val="0"/>
                                          <w:marRight w:val="0"/>
                                          <w:marTop w:val="372"/>
                                          <w:marBottom w:val="372"/>
                                          <w:divBdr>
                                            <w:top w:val="none" w:sz="0" w:space="12" w:color="CFCFCF"/>
                                            <w:left w:val="none" w:sz="0" w:space="12" w:color="CFCFCF"/>
                                            <w:bottom w:val="none" w:sz="0" w:space="12" w:color="CFCFCF"/>
                                            <w:right w:val="none" w:sz="0" w:space="12" w:color="CFCFCF"/>
                                          </w:divBdr>
                                          <w:divsChild>
                                            <w:div w:id="1095247736">
                                              <w:marLeft w:val="0"/>
                                              <w:marRight w:val="0"/>
                                              <w:marTop w:val="0"/>
                                              <w:marBottom w:val="0"/>
                                              <w:divBdr>
                                                <w:top w:val="none" w:sz="0" w:space="0" w:color="auto"/>
                                                <w:left w:val="none" w:sz="0" w:space="0" w:color="auto"/>
                                                <w:bottom w:val="none" w:sz="0" w:space="0" w:color="auto"/>
                                                <w:right w:val="none" w:sz="0" w:space="0" w:color="auto"/>
                                              </w:divBdr>
                                            </w:div>
                                          </w:divsChild>
                                        </w:div>
                                        <w:div w:id="1825392626">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755126206">
                              <w:marLeft w:val="0"/>
                              <w:marRight w:val="0"/>
                              <w:marTop w:val="0"/>
                              <w:marBottom w:val="0"/>
                              <w:divBdr>
                                <w:top w:val="none" w:sz="0" w:space="0" w:color="CFCFCF"/>
                                <w:left w:val="none" w:sz="0" w:space="0" w:color="CFCFCF"/>
                                <w:bottom w:val="none" w:sz="0" w:space="0" w:color="CFCFCF"/>
                                <w:right w:val="none" w:sz="0" w:space="0" w:color="CFCFCF"/>
                              </w:divBdr>
                              <w:divsChild>
                                <w:div w:id="1118185045">
                                  <w:marLeft w:val="0"/>
                                  <w:marRight w:val="0"/>
                                  <w:marTop w:val="0"/>
                                  <w:marBottom w:val="0"/>
                                  <w:divBdr>
                                    <w:top w:val="none" w:sz="0" w:space="0" w:color="CFCFCF"/>
                                    <w:left w:val="none" w:sz="0" w:space="12" w:color="CFCFCF"/>
                                    <w:bottom w:val="none" w:sz="0" w:space="0" w:color="CFCFCF"/>
                                    <w:right w:val="none" w:sz="0" w:space="12" w:color="CFCFCF"/>
                                  </w:divBdr>
                                  <w:divsChild>
                                    <w:div w:id="1083379021">
                                      <w:marLeft w:val="0"/>
                                      <w:marRight w:val="0"/>
                                      <w:marTop w:val="0"/>
                                      <w:marBottom w:val="0"/>
                                      <w:divBdr>
                                        <w:top w:val="none" w:sz="0" w:space="0" w:color="CFCFCF"/>
                                        <w:left w:val="none" w:sz="0" w:space="0" w:color="CFCFCF"/>
                                        <w:bottom w:val="none" w:sz="0" w:space="0" w:color="CFCFCF"/>
                                        <w:right w:val="none" w:sz="0" w:space="0" w:color="CFCFCF"/>
                                      </w:divBdr>
                                      <w:divsChild>
                                        <w:div w:id="1988317490">
                                          <w:marLeft w:val="0"/>
                                          <w:marRight w:val="0"/>
                                          <w:marTop w:val="372"/>
                                          <w:marBottom w:val="372"/>
                                          <w:divBdr>
                                            <w:top w:val="none" w:sz="0" w:space="12" w:color="CFCFCF"/>
                                            <w:left w:val="none" w:sz="0" w:space="12" w:color="CFCFCF"/>
                                            <w:bottom w:val="none" w:sz="0" w:space="12" w:color="CFCFCF"/>
                                            <w:right w:val="none" w:sz="0" w:space="12" w:color="CFCFCF"/>
                                          </w:divBdr>
                                          <w:divsChild>
                                            <w:div w:id="92213566">
                                              <w:marLeft w:val="0"/>
                                              <w:marRight w:val="0"/>
                                              <w:marTop w:val="0"/>
                                              <w:marBottom w:val="0"/>
                                              <w:divBdr>
                                                <w:top w:val="none" w:sz="0" w:space="0" w:color="auto"/>
                                                <w:left w:val="none" w:sz="0" w:space="0" w:color="auto"/>
                                                <w:bottom w:val="none" w:sz="0" w:space="0" w:color="auto"/>
                                                <w:right w:val="none" w:sz="0" w:space="0" w:color="auto"/>
                                              </w:divBdr>
                                            </w:div>
                                          </w:divsChild>
                                        </w:div>
                                        <w:div w:id="132620413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302125278">
                              <w:marLeft w:val="0"/>
                              <w:marRight w:val="0"/>
                              <w:marTop w:val="0"/>
                              <w:marBottom w:val="0"/>
                              <w:divBdr>
                                <w:top w:val="none" w:sz="0" w:space="0" w:color="CFCFCF"/>
                                <w:left w:val="none" w:sz="0" w:space="0" w:color="CFCFCF"/>
                                <w:bottom w:val="none" w:sz="0" w:space="0" w:color="CFCFCF"/>
                                <w:right w:val="none" w:sz="0" w:space="0" w:color="CFCFCF"/>
                              </w:divBdr>
                              <w:divsChild>
                                <w:div w:id="251624380">
                                  <w:marLeft w:val="0"/>
                                  <w:marRight w:val="0"/>
                                  <w:marTop w:val="0"/>
                                  <w:marBottom w:val="0"/>
                                  <w:divBdr>
                                    <w:top w:val="none" w:sz="0" w:space="0" w:color="CFCFCF"/>
                                    <w:left w:val="none" w:sz="0" w:space="12" w:color="CFCFCF"/>
                                    <w:bottom w:val="none" w:sz="0" w:space="0" w:color="CFCFCF"/>
                                    <w:right w:val="none" w:sz="0" w:space="12" w:color="CFCFCF"/>
                                  </w:divBdr>
                                  <w:divsChild>
                                    <w:div w:id="477694050">
                                      <w:marLeft w:val="0"/>
                                      <w:marRight w:val="0"/>
                                      <w:marTop w:val="0"/>
                                      <w:marBottom w:val="0"/>
                                      <w:divBdr>
                                        <w:top w:val="none" w:sz="0" w:space="0" w:color="CFCFCF"/>
                                        <w:left w:val="none" w:sz="0" w:space="0" w:color="CFCFCF"/>
                                        <w:bottom w:val="none" w:sz="0" w:space="0" w:color="CFCFCF"/>
                                        <w:right w:val="none" w:sz="0" w:space="0" w:color="CFCFCF"/>
                                      </w:divBdr>
                                      <w:divsChild>
                                        <w:div w:id="1992057998">
                                          <w:marLeft w:val="0"/>
                                          <w:marRight w:val="0"/>
                                          <w:marTop w:val="372"/>
                                          <w:marBottom w:val="372"/>
                                          <w:divBdr>
                                            <w:top w:val="none" w:sz="0" w:space="12" w:color="CFCFCF"/>
                                            <w:left w:val="none" w:sz="0" w:space="12" w:color="CFCFCF"/>
                                            <w:bottom w:val="none" w:sz="0" w:space="12" w:color="CFCFCF"/>
                                            <w:right w:val="none" w:sz="0" w:space="12" w:color="CFCFCF"/>
                                          </w:divBdr>
                                          <w:divsChild>
                                            <w:div w:id="1312102194">
                                              <w:marLeft w:val="0"/>
                                              <w:marRight w:val="0"/>
                                              <w:marTop w:val="0"/>
                                              <w:marBottom w:val="0"/>
                                              <w:divBdr>
                                                <w:top w:val="none" w:sz="0" w:space="0" w:color="auto"/>
                                                <w:left w:val="none" w:sz="0" w:space="0" w:color="auto"/>
                                                <w:bottom w:val="none" w:sz="0" w:space="0" w:color="auto"/>
                                                <w:right w:val="none" w:sz="0" w:space="0" w:color="auto"/>
                                              </w:divBdr>
                                            </w:div>
                                          </w:divsChild>
                                        </w:div>
                                        <w:div w:id="101452915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339036877">
                              <w:marLeft w:val="0"/>
                              <w:marRight w:val="0"/>
                              <w:marTop w:val="0"/>
                              <w:marBottom w:val="0"/>
                              <w:divBdr>
                                <w:top w:val="none" w:sz="0" w:space="0" w:color="CFCFCF"/>
                                <w:left w:val="none" w:sz="0" w:space="0" w:color="CFCFCF"/>
                                <w:bottom w:val="none" w:sz="0" w:space="0" w:color="CFCFCF"/>
                                <w:right w:val="none" w:sz="0" w:space="0" w:color="CFCFCF"/>
                              </w:divBdr>
                              <w:divsChild>
                                <w:div w:id="2132702425">
                                  <w:marLeft w:val="0"/>
                                  <w:marRight w:val="0"/>
                                  <w:marTop w:val="0"/>
                                  <w:marBottom w:val="0"/>
                                  <w:divBdr>
                                    <w:top w:val="none" w:sz="0" w:space="0" w:color="CFCFCF"/>
                                    <w:left w:val="none" w:sz="0" w:space="12" w:color="CFCFCF"/>
                                    <w:bottom w:val="none" w:sz="0" w:space="0" w:color="CFCFCF"/>
                                    <w:right w:val="none" w:sz="0" w:space="12" w:color="CFCFCF"/>
                                  </w:divBdr>
                                  <w:divsChild>
                                    <w:div w:id="140654819">
                                      <w:marLeft w:val="0"/>
                                      <w:marRight w:val="0"/>
                                      <w:marTop w:val="0"/>
                                      <w:marBottom w:val="0"/>
                                      <w:divBdr>
                                        <w:top w:val="none" w:sz="0" w:space="0" w:color="CFCFCF"/>
                                        <w:left w:val="none" w:sz="0" w:space="0" w:color="CFCFCF"/>
                                        <w:bottom w:val="none" w:sz="0" w:space="0" w:color="CFCFCF"/>
                                        <w:right w:val="none" w:sz="0" w:space="0" w:color="CFCFCF"/>
                                      </w:divBdr>
                                      <w:divsChild>
                                        <w:div w:id="1054279251">
                                          <w:marLeft w:val="0"/>
                                          <w:marRight w:val="0"/>
                                          <w:marTop w:val="372"/>
                                          <w:marBottom w:val="372"/>
                                          <w:divBdr>
                                            <w:top w:val="none" w:sz="0" w:space="12" w:color="CFCFCF"/>
                                            <w:left w:val="none" w:sz="0" w:space="12" w:color="CFCFCF"/>
                                            <w:bottom w:val="none" w:sz="0" w:space="12" w:color="CFCFCF"/>
                                            <w:right w:val="none" w:sz="0" w:space="12" w:color="CFCFCF"/>
                                          </w:divBdr>
                                          <w:divsChild>
                                            <w:div w:id="360281311">
                                              <w:marLeft w:val="0"/>
                                              <w:marRight w:val="0"/>
                                              <w:marTop w:val="0"/>
                                              <w:marBottom w:val="0"/>
                                              <w:divBdr>
                                                <w:top w:val="none" w:sz="0" w:space="0" w:color="auto"/>
                                                <w:left w:val="none" w:sz="0" w:space="0" w:color="auto"/>
                                                <w:bottom w:val="none" w:sz="0" w:space="0" w:color="auto"/>
                                                <w:right w:val="none" w:sz="0" w:space="0" w:color="auto"/>
                                              </w:divBdr>
                                            </w:div>
                                          </w:divsChild>
                                        </w:div>
                                        <w:div w:id="1085999518">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016687578">
                              <w:marLeft w:val="0"/>
                              <w:marRight w:val="0"/>
                              <w:marTop w:val="0"/>
                              <w:marBottom w:val="0"/>
                              <w:divBdr>
                                <w:top w:val="none" w:sz="0" w:space="0" w:color="CFCFCF"/>
                                <w:left w:val="none" w:sz="0" w:space="0" w:color="CFCFCF"/>
                                <w:bottom w:val="none" w:sz="0" w:space="0" w:color="CFCFCF"/>
                                <w:right w:val="none" w:sz="0" w:space="0" w:color="CFCFCF"/>
                              </w:divBdr>
                              <w:divsChild>
                                <w:div w:id="2143303388">
                                  <w:marLeft w:val="0"/>
                                  <w:marRight w:val="0"/>
                                  <w:marTop w:val="0"/>
                                  <w:marBottom w:val="0"/>
                                  <w:divBdr>
                                    <w:top w:val="none" w:sz="0" w:space="0" w:color="CFCFCF"/>
                                    <w:left w:val="none" w:sz="0" w:space="12" w:color="CFCFCF"/>
                                    <w:bottom w:val="none" w:sz="0" w:space="0" w:color="CFCFCF"/>
                                    <w:right w:val="none" w:sz="0" w:space="12" w:color="CFCFCF"/>
                                  </w:divBdr>
                                  <w:divsChild>
                                    <w:div w:id="865168785">
                                      <w:marLeft w:val="0"/>
                                      <w:marRight w:val="0"/>
                                      <w:marTop w:val="0"/>
                                      <w:marBottom w:val="0"/>
                                      <w:divBdr>
                                        <w:top w:val="none" w:sz="0" w:space="0" w:color="CFCFCF"/>
                                        <w:left w:val="none" w:sz="0" w:space="0" w:color="CFCFCF"/>
                                        <w:bottom w:val="none" w:sz="0" w:space="0" w:color="CFCFCF"/>
                                        <w:right w:val="none" w:sz="0" w:space="0" w:color="CFCFCF"/>
                                      </w:divBdr>
                                      <w:divsChild>
                                        <w:div w:id="1125463475">
                                          <w:marLeft w:val="0"/>
                                          <w:marRight w:val="0"/>
                                          <w:marTop w:val="372"/>
                                          <w:marBottom w:val="372"/>
                                          <w:divBdr>
                                            <w:top w:val="none" w:sz="0" w:space="12" w:color="CFCFCF"/>
                                            <w:left w:val="none" w:sz="0" w:space="12" w:color="CFCFCF"/>
                                            <w:bottom w:val="none" w:sz="0" w:space="12" w:color="CFCFCF"/>
                                            <w:right w:val="none" w:sz="0" w:space="12" w:color="CFCFCF"/>
                                          </w:divBdr>
                                          <w:divsChild>
                                            <w:div w:id="201788255">
                                              <w:marLeft w:val="0"/>
                                              <w:marRight w:val="0"/>
                                              <w:marTop w:val="0"/>
                                              <w:marBottom w:val="0"/>
                                              <w:divBdr>
                                                <w:top w:val="none" w:sz="0" w:space="0" w:color="auto"/>
                                                <w:left w:val="none" w:sz="0" w:space="0" w:color="auto"/>
                                                <w:bottom w:val="none" w:sz="0" w:space="0" w:color="auto"/>
                                                <w:right w:val="none" w:sz="0" w:space="0" w:color="auto"/>
                                              </w:divBdr>
                                            </w:div>
                                          </w:divsChild>
                                        </w:div>
                                        <w:div w:id="136139872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967619473">
                              <w:marLeft w:val="0"/>
                              <w:marRight w:val="0"/>
                              <w:marTop w:val="0"/>
                              <w:marBottom w:val="0"/>
                              <w:divBdr>
                                <w:top w:val="none" w:sz="0" w:space="0" w:color="CFCFCF"/>
                                <w:left w:val="none" w:sz="0" w:space="0" w:color="CFCFCF"/>
                                <w:bottom w:val="none" w:sz="0" w:space="0" w:color="CFCFCF"/>
                                <w:right w:val="none" w:sz="0" w:space="0" w:color="CFCFCF"/>
                              </w:divBdr>
                              <w:divsChild>
                                <w:div w:id="467355559">
                                  <w:marLeft w:val="0"/>
                                  <w:marRight w:val="0"/>
                                  <w:marTop w:val="0"/>
                                  <w:marBottom w:val="0"/>
                                  <w:divBdr>
                                    <w:top w:val="none" w:sz="0" w:space="0" w:color="CFCFCF"/>
                                    <w:left w:val="none" w:sz="0" w:space="12" w:color="CFCFCF"/>
                                    <w:bottom w:val="none" w:sz="0" w:space="0" w:color="CFCFCF"/>
                                    <w:right w:val="none" w:sz="0" w:space="12" w:color="CFCFCF"/>
                                  </w:divBdr>
                                  <w:divsChild>
                                    <w:div w:id="389233262">
                                      <w:marLeft w:val="0"/>
                                      <w:marRight w:val="0"/>
                                      <w:marTop w:val="0"/>
                                      <w:marBottom w:val="0"/>
                                      <w:divBdr>
                                        <w:top w:val="none" w:sz="0" w:space="0" w:color="CFCFCF"/>
                                        <w:left w:val="none" w:sz="0" w:space="0" w:color="CFCFCF"/>
                                        <w:bottom w:val="none" w:sz="0" w:space="0" w:color="CFCFCF"/>
                                        <w:right w:val="none" w:sz="0" w:space="0" w:color="CFCFCF"/>
                                      </w:divBdr>
                                      <w:divsChild>
                                        <w:div w:id="1738743030">
                                          <w:marLeft w:val="0"/>
                                          <w:marRight w:val="0"/>
                                          <w:marTop w:val="372"/>
                                          <w:marBottom w:val="372"/>
                                          <w:divBdr>
                                            <w:top w:val="none" w:sz="0" w:space="12" w:color="CFCFCF"/>
                                            <w:left w:val="none" w:sz="0" w:space="12" w:color="CFCFCF"/>
                                            <w:bottom w:val="none" w:sz="0" w:space="12" w:color="CFCFCF"/>
                                            <w:right w:val="none" w:sz="0" w:space="12" w:color="CFCFCF"/>
                                          </w:divBdr>
                                          <w:divsChild>
                                            <w:div w:id="950623098">
                                              <w:marLeft w:val="0"/>
                                              <w:marRight w:val="0"/>
                                              <w:marTop w:val="0"/>
                                              <w:marBottom w:val="0"/>
                                              <w:divBdr>
                                                <w:top w:val="none" w:sz="0" w:space="0" w:color="auto"/>
                                                <w:left w:val="none" w:sz="0" w:space="0" w:color="auto"/>
                                                <w:bottom w:val="none" w:sz="0" w:space="0" w:color="auto"/>
                                                <w:right w:val="none" w:sz="0" w:space="0" w:color="auto"/>
                                              </w:divBdr>
                                            </w:div>
                                          </w:divsChild>
                                        </w:div>
                                        <w:div w:id="1480464813">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2106417233">
                              <w:marLeft w:val="0"/>
                              <w:marRight w:val="0"/>
                              <w:marTop w:val="0"/>
                              <w:marBottom w:val="0"/>
                              <w:divBdr>
                                <w:top w:val="none" w:sz="0" w:space="0" w:color="CFCFCF"/>
                                <w:left w:val="none" w:sz="0" w:space="0" w:color="CFCFCF"/>
                                <w:bottom w:val="none" w:sz="0" w:space="0" w:color="CFCFCF"/>
                                <w:right w:val="none" w:sz="0" w:space="0" w:color="CFCFCF"/>
                              </w:divBdr>
                              <w:divsChild>
                                <w:div w:id="1720744715">
                                  <w:marLeft w:val="0"/>
                                  <w:marRight w:val="0"/>
                                  <w:marTop w:val="0"/>
                                  <w:marBottom w:val="0"/>
                                  <w:divBdr>
                                    <w:top w:val="none" w:sz="0" w:space="0" w:color="CFCFCF"/>
                                    <w:left w:val="none" w:sz="0" w:space="12" w:color="CFCFCF"/>
                                    <w:bottom w:val="none" w:sz="0" w:space="0" w:color="CFCFCF"/>
                                    <w:right w:val="none" w:sz="0" w:space="12" w:color="CFCFCF"/>
                                  </w:divBdr>
                                  <w:divsChild>
                                    <w:div w:id="1686714314">
                                      <w:marLeft w:val="0"/>
                                      <w:marRight w:val="0"/>
                                      <w:marTop w:val="0"/>
                                      <w:marBottom w:val="0"/>
                                      <w:divBdr>
                                        <w:top w:val="none" w:sz="0" w:space="0" w:color="CFCFCF"/>
                                        <w:left w:val="none" w:sz="0" w:space="0" w:color="CFCFCF"/>
                                        <w:bottom w:val="none" w:sz="0" w:space="0" w:color="CFCFCF"/>
                                        <w:right w:val="none" w:sz="0" w:space="0" w:color="CFCFCF"/>
                                      </w:divBdr>
                                      <w:divsChild>
                                        <w:div w:id="1521892016">
                                          <w:marLeft w:val="0"/>
                                          <w:marRight w:val="0"/>
                                          <w:marTop w:val="372"/>
                                          <w:marBottom w:val="372"/>
                                          <w:divBdr>
                                            <w:top w:val="none" w:sz="0" w:space="12" w:color="CFCFCF"/>
                                            <w:left w:val="none" w:sz="0" w:space="12" w:color="CFCFCF"/>
                                            <w:bottom w:val="none" w:sz="0" w:space="12" w:color="CFCFCF"/>
                                            <w:right w:val="none" w:sz="0" w:space="12" w:color="CFCFCF"/>
                                          </w:divBdr>
                                          <w:divsChild>
                                            <w:div w:id="1650935852">
                                              <w:marLeft w:val="0"/>
                                              <w:marRight w:val="0"/>
                                              <w:marTop w:val="0"/>
                                              <w:marBottom w:val="0"/>
                                              <w:divBdr>
                                                <w:top w:val="none" w:sz="0" w:space="0" w:color="auto"/>
                                                <w:left w:val="none" w:sz="0" w:space="0" w:color="auto"/>
                                                <w:bottom w:val="none" w:sz="0" w:space="0" w:color="auto"/>
                                                <w:right w:val="none" w:sz="0" w:space="0" w:color="auto"/>
                                              </w:divBdr>
                                            </w:div>
                                          </w:divsChild>
                                        </w:div>
                                        <w:div w:id="845752676">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723525395">
                              <w:marLeft w:val="0"/>
                              <w:marRight w:val="0"/>
                              <w:marTop w:val="0"/>
                              <w:marBottom w:val="0"/>
                              <w:divBdr>
                                <w:top w:val="none" w:sz="0" w:space="0" w:color="CFCFCF"/>
                                <w:left w:val="none" w:sz="0" w:space="0" w:color="CFCFCF"/>
                                <w:bottom w:val="none" w:sz="0" w:space="0" w:color="CFCFCF"/>
                                <w:right w:val="none" w:sz="0" w:space="0" w:color="CFCFCF"/>
                              </w:divBdr>
                              <w:divsChild>
                                <w:div w:id="256064784">
                                  <w:marLeft w:val="0"/>
                                  <w:marRight w:val="0"/>
                                  <w:marTop w:val="0"/>
                                  <w:marBottom w:val="0"/>
                                  <w:divBdr>
                                    <w:top w:val="none" w:sz="0" w:space="0" w:color="CFCFCF"/>
                                    <w:left w:val="none" w:sz="0" w:space="12" w:color="CFCFCF"/>
                                    <w:bottom w:val="none" w:sz="0" w:space="0" w:color="CFCFCF"/>
                                    <w:right w:val="none" w:sz="0" w:space="12" w:color="CFCFCF"/>
                                  </w:divBdr>
                                  <w:divsChild>
                                    <w:div w:id="382876296">
                                      <w:marLeft w:val="0"/>
                                      <w:marRight w:val="0"/>
                                      <w:marTop w:val="0"/>
                                      <w:marBottom w:val="0"/>
                                      <w:divBdr>
                                        <w:top w:val="none" w:sz="0" w:space="0" w:color="CFCFCF"/>
                                        <w:left w:val="none" w:sz="0" w:space="0" w:color="CFCFCF"/>
                                        <w:bottom w:val="none" w:sz="0" w:space="0" w:color="CFCFCF"/>
                                        <w:right w:val="none" w:sz="0" w:space="0" w:color="CFCFCF"/>
                                      </w:divBdr>
                                      <w:divsChild>
                                        <w:div w:id="846797329">
                                          <w:marLeft w:val="0"/>
                                          <w:marRight w:val="0"/>
                                          <w:marTop w:val="372"/>
                                          <w:marBottom w:val="372"/>
                                          <w:divBdr>
                                            <w:top w:val="none" w:sz="0" w:space="12" w:color="CFCFCF"/>
                                            <w:left w:val="none" w:sz="0" w:space="12" w:color="CFCFCF"/>
                                            <w:bottom w:val="none" w:sz="0" w:space="12" w:color="CFCFCF"/>
                                            <w:right w:val="none" w:sz="0" w:space="12" w:color="CFCFCF"/>
                                          </w:divBdr>
                                          <w:divsChild>
                                            <w:div w:id="393048687">
                                              <w:marLeft w:val="0"/>
                                              <w:marRight w:val="0"/>
                                              <w:marTop w:val="0"/>
                                              <w:marBottom w:val="0"/>
                                              <w:divBdr>
                                                <w:top w:val="none" w:sz="0" w:space="0" w:color="auto"/>
                                                <w:left w:val="none" w:sz="0" w:space="0" w:color="auto"/>
                                                <w:bottom w:val="none" w:sz="0" w:space="0" w:color="auto"/>
                                                <w:right w:val="none" w:sz="0" w:space="0" w:color="auto"/>
                                              </w:divBdr>
                                            </w:div>
                                          </w:divsChild>
                                        </w:div>
                                        <w:div w:id="52556538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250234220">
                              <w:marLeft w:val="0"/>
                              <w:marRight w:val="0"/>
                              <w:marTop w:val="0"/>
                              <w:marBottom w:val="0"/>
                              <w:divBdr>
                                <w:top w:val="none" w:sz="0" w:space="0" w:color="CFCFCF"/>
                                <w:left w:val="none" w:sz="0" w:space="0" w:color="CFCFCF"/>
                                <w:bottom w:val="none" w:sz="0" w:space="0" w:color="CFCFCF"/>
                                <w:right w:val="none" w:sz="0" w:space="0" w:color="CFCFCF"/>
                              </w:divBdr>
                              <w:divsChild>
                                <w:div w:id="1180319847">
                                  <w:marLeft w:val="0"/>
                                  <w:marRight w:val="0"/>
                                  <w:marTop w:val="0"/>
                                  <w:marBottom w:val="0"/>
                                  <w:divBdr>
                                    <w:top w:val="none" w:sz="0" w:space="0" w:color="CFCFCF"/>
                                    <w:left w:val="none" w:sz="0" w:space="12" w:color="CFCFCF"/>
                                    <w:bottom w:val="none" w:sz="0" w:space="0" w:color="CFCFCF"/>
                                    <w:right w:val="none" w:sz="0" w:space="12" w:color="CFCFCF"/>
                                  </w:divBdr>
                                  <w:divsChild>
                                    <w:div w:id="452793824">
                                      <w:marLeft w:val="0"/>
                                      <w:marRight w:val="0"/>
                                      <w:marTop w:val="0"/>
                                      <w:marBottom w:val="0"/>
                                      <w:divBdr>
                                        <w:top w:val="none" w:sz="0" w:space="0" w:color="CFCFCF"/>
                                        <w:left w:val="none" w:sz="0" w:space="0" w:color="CFCFCF"/>
                                        <w:bottom w:val="none" w:sz="0" w:space="0" w:color="CFCFCF"/>
                                        <w:right w:val="none" w:sz="0" w:space="0" w:color="CFCFCF"/>
                                      </w:divBdr>
                                      <w:divsChild>
                                        <w:div w:id="1534880755">
                                          <w:marLeft w:val="0"/>
                                          <w:marRight w:val="0"/>
                                          <w:marTop w:val="372"/>
                                          <w:marBottom w:val="372"/>
                                          <w:divBdr>
                                            <w:top w:val="none" w:sz="0" w:space="12" w:color="CFCFCF"/>
                                            <w:left w:val="none" w:sz="0" w:space="12" w:color="CFCFCF"/>
                                            <w:bottom w:val="none" w:sz="0" w:space="12" w:color="CFCFCF"/>
                                            <w:right w:val="none" w:sz="0" w:space="12" w:color="CFCFCF"/>
                                          </w:divBdr>
                                          <w:divsChild>
                                            <w:div w:id="502820203">
                                              <w:marLeft w:val="0"/>
                                              <w:marRight w:val="0"/>
                                              <w:marTop w:val="0"/>
                                              <w:marBottom w:val="0"/>
                                              <w:divBdr>
                                                <w:top w:val="none" w:sz="0" w:space="0" w:color="auto"/>
                                                <w:left w:val="none" w:sz="0" w:space="0" w:color="auto"/>
                                                <w:bottom w:val="none" w:sz="0" w:space="0" w:color="auto"/>
                                                <w:right w:val="none" w:sz="0" w:space="0" w:color="auto"/>
                                              </w:divBdr>
                                            </w:div>
                                          </w:divsChild>
                                        </w:div>
                                        <w:div w:id="1683430062">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614872398">
                              <w:marLeft w:val="0"/>
                              <w:marRight w:val="0"/>
                              <w:marTop w:val="0"/>
                              <w:marBottom w:val="0"/>
                              <w:divBdr>
                                <w:top w:val="none" w:sz="0" w:space="0" w:color="CFCFCF"/>
                                <w:left w:val="none" w:sz="0" w:space="0" w:color="CFCFCF"/>
                                <w:bottom w:val="none" w:sz="0" w:space="0" w:color="CFCFCF"/>
                                <w:right w:val="none" w:sz="0" w:space="0" w:color="CFCFCF"/>
                              </w:divBdr>
                              <w:divsChild>
                                <w:div w:id="77212282">
                                  <w:marLeft w:val="0"/>
                                  <w:marRight w:val="0"/>
                                  <w:marTop w:val="0"/>
                                  <w:marBottom w:val="0"/>
                                  <w:divBdr>
                                    <w:top w:val="none" w:sz="0" w:space="0" w:color="CFCFCF"/>
                                    <w:left w:val="none" w:sz="0" w:space="12" w:color="CFCFCF"/>
                                    <w:bottom w:val="none" w:sz="0" w:space="0" w:color="CFCFCF"/>
                                    <w:right w:val="none" w:sz="0" w:space="12" w:color="CFCFCF"/>
                                  </w:divBdr>
                                  <w:divsChild>
                                    <w:div w:id="2082410534">
                                      <w:marLeft w:val="0"/>
                                      <w:marRight w:val="0"/>
                                      <w:marTop w:val="0"/>
                                      <w:marBottom w:val="0"/>
                                      <w:divBdr>
                                        <w:top w:val="none" w:sz="0" w:space="0" w:color="CFCFCF"/>
                                        <w:left w:val="none" w:sz="0" w:space="0" w:color="CFCFCF"/>
                                        <w:bottom w:val="none" w:sz="0" w:space="0" w:color="CFCFCF"/>
                                        <w:right w:val="none" w:sz="0" w:space="0" w:color="CFCFCF"/>
                                      </w:divBdr>
                                      <w:divsChild>
                                        <w:div w:id="1180849601">
                                          <w:marLeft w:val="0"/>
                                          <w:marRight w:val="0"/>
                                          <w:marTop w:val="372"/>
                                          <w:marBottom w:val="372"/>
                                          <w:divBdr>
                                            <w:top w:val="none" w:sz="0" w:space="12" w:color="CFCFCF"/>
                                            <w:left w:val="none" w:sz="0" w:space="12" w:color="CFCFCF"/>
                                            <w:bottom w:val="none" w:sz="0" w:space="12" w:color="CFCFCF"/>
                                            <w:right w:val="none" w:sz="0" w:space="12" w:color="CFCFCF"/>
                                          </w:divBdr>
                                          <w:divsChild>
                                            <w:div w:id="740373042">
                                              <w:marLeft w:val="0"/>
                                              <w:marRight w:val="0"/>
                                              <w:marTop w:val="0"/>
                                              <w:marBottom w:val="0"/>
                                              <w:divBdr>
                                                <w:top w:val="none" w:sz="0" w:space="0" w:color="auto"/>
                                                <w:left w:val="none" w:sz="0" w:space="0" w:color="auto"/>
                                                <w:bottom w:val="none" w:sz="0" w:space="0" w:color="auto"/>
                                                <w:right w:val="none" w:sz="0" w:space="0" w:color="auto"/>
                                              </w:divBdr>
                                            </w:div>
                                          </w:divsChild>
                                        </w:div>
                                        <w:div w:id="590506365">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862328141">
                              <w:marLeft w:val="0"/>
                              <w:marRight w:val="0"/>
                              <w:marTop w:val="0"/>
                              <w:marBottom w:val="0"/>
                              <w:divBdr>
                                <w:top w:val="none" w:sz="0" w:space="0" w:color="CFCFCF"/>
                                <w:left w:val="none" w:sz="0" w:space="0" w:color="CFCFCF"/>
                                <w:bottom w:val="none" w:sz="0" w:space="0" w:color="CFCFCF"/>
                                <w:right w:val="none" w:sz="0" w:space="0" w:color="CFCFCF"/>
                              </w:divBdr>
                              <w:divsChild>
                                <w:div w:id="1980304339">
                                  <w:marLeft w:val="0"/>
                                  <w:marRight w:val="0"/>
                                  <w:marTop w:val="0"/>
                                  <w:marBottom w:val="0"/>
                                  <w:divBdr>
                                    <w:top w:val="none" w:sz="0" w:space="0" w:color="CFCFCF"/>
                                    <w:left w:val="none" w:sz="0" w:space="12" w:color="CFCFCF"/>
                                    <w:bottom w:val="none" w:sz="0" w:space="0" w:color="CFCFCF"/>
                                    <w:right w:val="none" w:sz="0" w:space="12" w:color="CFCFCF"/>
                                  </w:divBdr>
                                  <w:divsChild>
                                    <w:div w:id="2144031953">
                                      <w:marLeft w:val="0"/>
                                      <w:marRight w:val="0"/>
                                      <w:marTop w:val="0"/>
                                      <w:marBottom w:val="0"/>
                                      <w:divBdr>
                                        <w:top w:val="none" w:sz="0" w:space="0" w:color="CFCFCF"/>
                                        <w:left w:val="none" w:sz="0" w:space="0" w:color="CFCFCF"/>
                                        <w:bottom w:val="none" w:sz="0" w:space="0" w:color="CFCFCF"/>
                                        <w:right w:val="none" w:sz="0" w:space="0" w:color="CFCFCF"/>
                                      </w:divBdr>
                                      <w:divsChild>
                                        <w:div w:id="1621647538">
                                          <w:marLeft w:val="0"/>
                                          <w:marRight w:val="0"/>
                                          <w:marTop w:val="372"/>
                                          <w:marBottom w:val="372"/>
                                          <w:divBdr>
                                            <w:top w:val="none" w:sz="0" w:space="12" w:color="CFCFCF"/>
                                            <w:left w:val="none" w:sz="0" w:space="12" w:color="CFCFCF"/>
                                            <w:bottom w:val="none" w:sz="0" w:space="12" w:color="CFCFCF"/>
                                            <w:right w:val="none" w:sz="0" w:space="12" w:color="CFCFCF"/>
                                          </w:divBdr>
                                          <w:divsChild>
                                            <w:div w:id="185027872">
                                              <w:marLeft w:val="0"/>
                                              <w:marRight w:val="0"/>
                                              <w:marTop w:val="0"/>
                                              <w:marBottom w:val="0"/>
                                              <w:divBdr>
                                                <w:top w:val="none" w:sz="0" w:space="0" w:color="auto"/>
                                                <w:left w:val="none" w:sz="0" w:space="0" w:color="auto"/>
                                                <w:bottom w:val="none" w:sz="0" w:space="0" w:color="auto"/>
                                                <w:right w:val="none" w:sz="0" w:space="0" w:color="auto"/>
                                              </w:divBdr>
                                            </w:div>
                                          </w:divsChild>
                                        </w:div>
                                        <w:div w:id="203321794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857574955">
                              <w:marLeft w:val="0"/>
                              <w:marRight w:val="0"/>
                              <w:marTop w:val="0"/>
                              <w:marBottom w:val="0"/>
                              <w:divBdr>
                                <w:top w:val="none" w:sz="0" w:space="0" w:color="CFCFCF"/>
                                <w:left w:val="none" w:sz="0" w:space="0" w:color="CFCFCF"/>
                                <w:bottom w:val="none" w:sz="0" w:space="0" w:color="CFCFCF"/>
                                <w:right w:val="none" w:sz="0" w:space="0" w:color="CFCFCF"/>
                              </w:divBdr>
                              <w:divsChild>
                                <w:div w:id="137964603">
                                  <w:marLeft w:val="0"/>
                                  <w:marRight w:val="0"/>
                                  <w:marTop w:val="0"/>
                                  <w:marBottom w:val="0"/>
                                  <w:divBdr>
                                    <w:top w:val="none" w:sz="0" w:space="0" w:color="CFCFCF"/>
                                    <w:left w:val="none" w:sz="0" w:space="12" w:color="CFCFCF"/>
                                    <w:bottom w:val="none" w:sz="0" w:space="0" w:color="CFCFCF"/>
                                    <w:right w:val="none" w:sz="0" w:space="12" w:color="CFCFCF"/>
                                  </w:divBdr>
                                  <w:divsChild>
                                    <w:div w:id="55134623">
                                      <w:marLeft w:val="0"/>
                                      <w:marRight w:val="0"/>
                                      <w:marTop w:val="0"/>
                                      <w:marBottom w:val="0"/>
                                      <w:divBdr>
                                        <w:top w:val="none" w:sz="0" w:space="0" w:color="CFCFCF"/>
                                        <w:left w:val="none" w:sz="0" w:space="0" w:color="CFCFCF"/>
                                        <w:bottom w:val="none" w:sz="0" w:space="0" w:color="CFCFCF"/>
                                        <w:right w:val="none" w:sz="0" w:space="0" w:color="CFCFCF"/>
                                      </w:divBdr>
                                      <w:divsChild>
                                        <w:div w:id="138499863">
                                          <w:marLeft w:val="0"/>
                                          <w:marRight w:val="0"/>
                                          <w:marTop w:val="372"/>
                                          <w:marBottom w:val="372"/>
                                          <w:divBdr>
                                            <w:top w:val="none" w:sz="0" w:space="12" w:color="CFCFCF"/>
                                            <w:left w:val="none" w:sz="0" w:space="12" w:color="CFCFCF"/>
                                            <w:bottom w:val="none" w:sz="0" w:space="12" w:color="CFCFCF"/>
                                            <w:right w:val="none" w:sz="0" w:space="12" w:color="CFCFCF"/>
                                          </w:divBdr>
                                          <w:divsChild>
                                            <w:div w:id="1249464900">
                                              <w:marLeft w:val="0"/>
                                              <w:marRight w:val="0"/>
                                              <w:marTop w:val="0"/>
                                              <w:marBottom w:val="0"/>
                                              <w:divBdr>
                                                <w:top w:val="none" w:sz="0" w:space="0" w:color="auto"/>
                                                <w:left w:val="none" w:sz="0" w:space="0" w:color="auto"/>
                                                <w:bottom w:val="none" w:sz="0" w:space="0" w:color="auto"/>
                                                <w:right w:val="none" w:sz="0" w:space="0" w:color="auto"/>
                                              </w:divBdr>
                                            </w:div>
                                          </w:divsChild>
                                        </w:div>
                                        <w:div w:id="69712659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62064896">
                              <w:marLeft w:val="0"/>
                              <w:marRight w:val="0"/>
                              <w:marTop w:val="0"/>
                              <w:marBottom w:val="0"/>
                              <w:divBdr>
                                <w:top w:val="none" w:sz="0" w:space="0" w:color="CFCFCF"/>
                                <w:left w:val="none" w:sz="0" w:space="0" w:color="CFCFCF"/>
                                <w:bottom w:val="none" w:sz="0" w:space="0" w:color="CFCFCF"/>
                                <w:right w:val="none" w:sz="0" w:space="0" w:color="CFCFCF"/>
                              </w:divBdr>
                              <w:divsChild>
                                <w:div w:id="1089935198">
                                  <w:marLeft w:val="0"/>
                                  <w:marRight w:val="0"/>
                                  <w:marTop w:val="0"/>
                                  <w:marBottom w:val="0"/>
                                  <w:divBdr>
                                    <w:top w:val="none" w:sz="0" w:space="0" w:color="CFCFCF"/>
                                    <w:left w:val="none" w:sz="0" w:space="12" w:color="CFCFCF"/>
                                    <w:bottom w:val="none" w:sz="0" w:space="0" w:color="CFCFCF"/>
                                    <w:right w:val="none" w:sz="0" w:space="12" w:color="CFCFCF"/>
                                  </w:divBdr>
                                  <w:divsChild>
                                    <w:div w:id="816342665">
                                      <w:marLeft w:val="0"/>
                                      <w:marRight w:val="0"/>
                                      <w:marTop w:val="0"/>
                                      <w:marBottom w:val="0"/>
                                      <w:divBdr>
                                        <w:top w:val="none" w:sz="0" w:space="0" w:color="CFCFCF"/>
                                        <w:left w:val="none" w:sz="0" w:space="0" w:color="CFCFCF"/>
                                        <w:bottom w:val="none" w:sz="0" w:space="0" w:color="CFCFCF"/>
                                        <w:right w:val="none" w:sz="0" w:space="0" w:color="CFCFCF"/>
                                      </w:divBdr>
                                      <w:divsChild>
                                        <w:div w:id="1409383169">
                                          <w:marLeft w:val="0"/>
                                          <w:marRight w:val="0"/>
                                          <w:marTop w:val="372"/>
                                          <w:marBottom w:val="372"/>
                                          <w:divBdr>
                                            <w:top w:val="none" w:sz="0" w:space="12" w:color="CFCFCF"/>
                                            <w:left w:val="none" w:sz="0" w:space="12" w:color="CFCFCF"/>
                                            <w:bottom w:val="none" w:sz="0" w:space="12" w:color="CFCFCF"/>
                                            <w:right w:val="none" w:sz="0" w:space="12" w:color="CFCFCF"/>
                                          </w:divBdr>
                                          <w:divsChild>
                                            <w:div w:id="449277118">
                                              <w:marLeft w:val="0"/>
                                              <w:marRight w:val="0"/>
                                              <w:marTop w:val="0"/>
                                              <w:marBottom w:val="0"/>
                                              <w:divBdr>
                                                <w:top w:val="none" w:sz="0" w:space="0" w:color="auto"/>
                                                <w:left w:val="none" w:sz="0" w:space="0" w:color="auto"/>
                                                <w:bottom w:val="none" w:sz="0" w:space="0" w:color="auto"/>
                                                <w:right w:val="none" w:sz="0" w:space="0" w:color="auto"/>
                                              </w:divBdr>
                                            </w:div>
                                          </w:divsChild>
                                        </w:div>
                                        <w:div w:id="1968656568">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342391115">
                              <w:marLeft w:val="0"/>
                              <w:marRight w:val="0"/>
                              <w:marTop w:val="0"/>
                              <w:marBottom w:val="0"/>
                              <w:divBdr>
                                <w:top w:val="none" w:sz="0" w:space="0" w:color="CFCFCF"/>
                                <w:left w:val="none" w:sz="0" w:space="0" w:color="CFCFCF"/>
                                <w:bottom w:val="none" w:sz="0" w:space="0" w:color="CFCFCF"/>
                                <w:right w:val="none" w:sz="0" w:space="0" w:color="CFCFCF"/>
                              </w:divBdr>
                              <w:divsChild>
                                <w:div w:id="1859848792">
                                  <w:marLeft w:val="0"/>
                                  <w:marRight w:val="0"/>
                                  <w:marTop w:val="0"/>
                                  <w:marBottom w:val="0"/>
                                  <w:divBdr>
                                    <w:top w:val="none" w:sz="0" w:space="0" w:color="CFCFCF"/>
                                    <w:left w:val="none" w:sz="0" w:space="12" w:color="CFCFCF"/>
                                    <w:bottom w:val="none" w:sz="0" w:space="0" w:color="CFCFCF"/>
                                    <w:right w:val="none" w:sz="0" w:space="12" w:color="CFCFCF"/>
                                  </w:divBdr>
                                  <w:divsChild>
                                    <w:div w:id="701054663">
                                      <w:marLeft w:val="0"/>
                                      <w:marRight w:val="0"/>
                                      <w:marTop w:val="0"/>
                                      <w:marBottom w:val="0"/>
                                      <w:divBdr>
                                        <w:top w:val="none" w:sz="0" w:space="0" w:color="CFCFCF"/>
                                        <w:left w:val="none" w:sz="0" w:space="0" w:color="CFCFCF"/>
                                        <w:bottom w:val="none" w:sz="0" w:space="0" w:color="CFCFCF"/>
                                        <w:right w:val="none" w:sz="0" w:space="0" w:color="CFCFCF"/>
                                      </w:divBdr>
                                      <w:divsChild>
                                        <w:div w:id="1423263727">
                                          <w:marLeft w:val="0"/>
                                          <w:marRight w:val="0"/>
                                          <w:marTop w:val="372"/>
                                          <w:marBottom w:val="372"/>
                                          <w:divBdr>
                                            <w:top w:val="none" w:sz="0" w:space="12" w:color="CFCFCF"/>
                                            <w:left w:val="none" w:sz="0" w:space="12" w:color="CFCFCF"/>
                                            <w:bottom w:val="none" w:sz="0" w:space="12" w:color="CFCFCF"/>
                                            <w:right w:val="none" w:sz="0" w:space="12" w:color="CFCFCF"/>
                                          </w:divBdr>
                                          <w:divsChild>
                                            <w:div w:id="1098059589">
                                              <w:marLeft w:val="0"/>
                                              <w:marRight w:val="0"/>
                                              <w:marTop w:val="0"/>
                                              <w:marBottom w:val="0"/>
                                              <w:divBdr>
                                                <w:top w:val="none" w:sz="0" w:space="0" w:color="auto"/>
                                                <w:left w:val="none" w:sz="0" w:space="0" w:color="auto"/>
                                                <w:bottom w:val="none" w:sz="0" w:space="0" w:color="auto"/>
                                                <w:right w:val="none" w:sz="0" w:space="0" w:color="auto"/>
                                              </w:divBdr>
                                            </w:div>
                                          </w:divsChild>
                                        </w:div>
                                        <w:div w:id="500390649">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52317333">
                              <w:marLeft w:val="0"/>
                              <w:marRight w:val="0"/>
                              <w:marTop w:val="0"/>
                              <w:marBottom w:val="0"/>
                              <w:divBdr>
                                <w:top w:val="none" w:sz="0" w:space="0" w:color="CFCFCF"/>
                                <w:left w:val="none" w:sz="0" w:space="0" w:color="CFCFCF"/>
                                <w:bottom w:val="none" w:sz="0" w:space="0" w:color="CFCFCF"/>
                                <w:right w:val="none" w:sz="0" w:space="0" w:color="CFCFCF"/>
                              </w:divBdr>
                              <w:divsChild>
                                <w:div w:id="784152520">
                                  <w:marLeft w:val="0"/>
                                  <w:marRight w:val="0"/>
                                  <w:marTop w:val="0"/>
                                  <w:marBottom w:val="0"/>
                                  <w:divBdr>
                                    <w:top w:val="none" w:sz="0" w:space="0" w:color="CFCFCF"/>
                                    <w:left w:val="none" w:sz="0" w:space="12" w:color="CFCFCF"/>
                                    <w:bottom w:val="none" w:sz="0" w:space="0" w:color="CFCFCF"/>
                                    <w:right w:val="none" w:sz="0" w:space="12" w:color="CFCFCF"/>
                                  </w:divBdr>
                                  <w:divsChild>
                                    <w:div w:id="559706588">
                                      <w:marLeft w:val="0"/>
                                      <w:marRight w:val="0"/>
                                      <w:marTop w:val="0"/>
                                      <w:marBottom w:val="0"/>
                                      <w:divBdr>
                                        <w:top w:val="none" w:sz="0" w:space="0" w:color="CFCFCF"/>
                                        <w:left w:val="none" w:sz="0" w:space="0" w:color="CFCFCF"/>
                                        <w:bottom w:val="none" w:sz="0" w:space="0" w:color="CFCFCF"/>
                                        <w:right w:val="none" w:sz="0" w:space="0" w:color="CFCFCF"/>
                                      </w:divBdr>
                                      <w:divsChild>
                                        <w:div w:id="1605265025">
                                          <w:marLeft w:val="0"/>
                                          <w:marRight w:val="0"/>
                                          <w:marTop w:val="372"/>
                                          <w:marBottom w:val="372"/>
                                          <w:divBdr>
                                            <w:top w:val="none" w:sz="0" w:space="12" w:color="CFCFCF"/>
                                            <w:left w:val="none" w:sz="0" w:space="12" w:color="CFCFCF"/>
                                            <w:bottom w:val="none" w:sz="0" w:space="12" w:color="CFCFCF"/>
                                            <w:right w:val="none" w:sz="0" w:space="12" w:color="CFCFCF"/>
                                          </w:divBdr>
                                          <w:divsChild>
                                            <w:div w:id="910967375">
                                              <w:marLeft w:val="0"/>
                                              <w:marRight w:val="0"/>
                                              <w:marTop w:val="0"/>
                                              <w:marBottom w:val="0"/>
                                              <w:divBdr>
                                                <w:top w:val="none" w:sz="0" w:space="0" w:color="auto"/>
                                                <w:left w:val="none" w:sz="0" w:space="0" w:color="auto"/>
                                                <w:bottom w:val="none" w:sz="0" w:space="0" w:color="auto"/>
                                                <w:right w:val="none" w:sz="0" w:space="0" w:color="auto"/>
                                              </w:divBdr>
                                            </w:div>
                                          </w:divsChild>
                                        </w:div>
                                        <w:div w:id="432090363">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081873243">
                              <w:marLeft w:val="0"/>
                              <w:marRight w:val="0"/>
                              <w:marTop w:val="0"/>
                              <w:marBottom w:val="0"/>
                              <w:divBdr>
                                <w:top w:val="none" w:sz="0" w:space="0" w:color="CFCFCF"/>
                                <w:left w:val="none" w:sz="0" w:space="0" w:color="CFCFCF"/>
                                <w:bottom w:val="none" w:sz="0" w:space="0" w:color="CFCFCF"/>
                                <w:right w:val="none" w:sz="0" w:space="0" w:color="CFCFCF"/>
                              </w:divBdr>
                              <w:divsChild>
                                <w:div w:id="662008355">
                                  <w:marLeft w:val="0"/>
                                  <w:marRight w:val="0"/>
                                  <w:marTop w:val="0"/>
                                  <w:marBottom w:val="0"/>
                                  <w:divBdr>
                                    <w:top w:val="none" w:sz="0" w:space="0" w:color="CFCFCF"/>
                                    <w:left w:val="none" w:sz="0" w:space="12" w:color="CFCFCF"/>
                                    <w:bottom w:val="none" w:sz="0" w:space="0" w:color="CFCFCF"/>
                                    <w:right w:val="none" w:sz="0" w:space="12" w:color="CFCFCF"/>
                                  </w:divBdr>
                                  <w:divsChild>
                                    <w:div w:id="521360311">
                                      <w:marLeft w:val="0"/>
                                      <w:marRight w:val="0"/>
                                      <w:marTop w:val="0"/>
                                      <w:marBottom w:val="0"/>
                                      <w:divBdr>
                                        <w:top w:val="none" w:sz="0" w:space="0" w:color="CFCFCF"/>
                                        <w:left w:val="none" w:sz="0" w:space="0" w:color="CFCFCF"/>
                                        <w:bottom w:val="none" w:sz="0" w:space="0" w:color="CFCFCF"/>
                                        <w:right w:val="none" w:sz="0" w:space="0" w:color="CFCFCF"/>
                                      </w:divBdr>
                                      <w:divsChild>
                                        <w:div w:id="607930277">
                                          <w:marLeft w:val="0"/>
                                          <w:marRight w:val="0"/>
                                          <w:marTop w:val="372"/>
                                          <w:marBottom w:val="372"/>
                                          <w:divBdr>
                                            <w:top w:val="none" w:sz="0" w:space="12" w:color="CFCFCF"/>
                                            <w:left w:val="none" w:sz="0" w:space="12" w:color="CFCFCF"/>
                                            <w:bottom w:val="none" w:sz="0" w:space="12" w:color="CFCFCF"/>
                                            <w:right w:val="none" w:sz="0" w:space="12" w:color="CFCFCF"/>
                                          </w:divBdr>
                                          <w:divsChild>
                                            <w:div w:id="41296679">
                                              <w:marLeft w:val="0"/>
                                              <w:marRight w:val="0"/>
                                              <w:marTop w:val="0"/>
                                              <w:marBottom w:val="0"/>
                                              <w:divBdr>
                                                <w:top w:val="none" w:sz="0" w:space="0" w:color="auto"/>
                                                <w:left w:val="none" w:sz="0" w:space="0" w:color="auto"/>
                                                <w:bottom w:val="none" w:sz="0" w:space="0" w:color="auto"/>
                                                <w:right w:val="none" w:sz="0" w:space="0" w:color="auto"/>
                                              </w:divBdr>
                                            </w:div>
                                          </w:divsChild>
                                        </w:div>
                                        <w:div w:id="586695208">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175682359">
                              <w:marLeft w:val="0"/>
                              <w:marRight w:val="0"/>
                              <w:marTop w:val="0"/>
                              <w:marBottom w:val="0"/>
                              <w:divBdr>
                                <w:top w:val="none" w:sz="0" w:space="0" w:color="CFCFCF"/>
                                <w:left w:val="none" w:sz="0" w:space="0" w:color="CFCFCF"/>
                                <w:bottom w:val="none" w:sz="0" w:space="0" w:color="CFCFCF"/>
                                <w:right w:val="none" w:sz="0" w:space="0" w:color="CFCFCF"/>
                              </w:divBdr>
                              <w:divsChild>
                                <w:div w:id="624313577">
                                  <w:marLeft w:val="0"/>
                                  <w:marRight w:val="0"/>
                                  <w:marTop w:val="0"/>
                                  <w:marBottom w:val="0"/>
                                  <w:divBdr>
                                    <w:top w:val="none" w:sz="0" w:space="0" w:color="CFCFCF"/>
                                    <w:left w:val="none" w:sz="0" w:space="12" w:color="CFCFCF"/>
                                    <w:bottom w:val="none" w:sz="0" w:space="0" w:color="CFCFCF"/>
                                    <w:right w:val="none" w:sz="0" w:space="12" w:color="CFCFCF"/>
                                  </w:divBdr>
                                  <w:divsChild>
                                    <w:div w:id="1881357654">
                                      <w:marLeft w:val="0"/>
                                      <w:marRight w:val="0"/>
                                      <w:marTop w:val="0"/>
                                      <w:marBottom w:val="0"/>
                                      <w:divBdr>
                                        <w:top w:val="none" w:sz="0" w:space="0" w:color="CFCFCF"/>
                                        <w:left w:val="none" w:sz="0" w:space="0" w:color="CFCFCF"/>
                                        <w:bottom w:val="none" w:sz="0" w:space="0" w:color="CFCFCF"/>
                                        <w:right w:val="none" w:sz="0" w:space="0" w:color="CFCFCF"/>
                                      </w:divBdr>
                                      <w:divsChild>
                                        <w:div w:id="779228963">
                                          <w:marLeft w:val="0"/>
                                          <w:marRight w:val="0"/>
                                          <w:marTop w:val="372"/>
                                          <w:marBottom w:val="372"/>
                                          <w:divBdr>
                                            <w:top w:val="none" w:sz="0" w:space="12" w:color="CFCFCF"/>
                                            <w:left w:val="none" w:sz="0" w:space="12" w:color="CFCFCF"/>
                                            <w:bottom w:val="none" w:sz="0" w:space="12" w:color="CFCFCF"/>
                                            <w:right w:val="none" w:sz="0" w:space="12" w:color="CFCFCF"/>
                                          </w:divBdr>
                                          <w:divsChild>
                                            <w:div w:id="453787470">
                                              <w:marLeft w:val="0"/>
                                              <w:marRight w:val="0"/>
                                              <w:marTop w:val="0"/>
                                              <w:marBottom w:val="0"/>
                                              <w:divBdr>
                                                <w:top w:val="none" w:sz="0" w:space="0" w:color="auto"/>
                                                <w:left w:val="none" w:sz="0" w:space="0" w:color="auto"/>
                                                <w:bottom w:val="none" w:sz="0" w:space="0" w:color="auto"/>
                                                <w:right w:val="none" w:sz="0" w:space="0" w:color="auto"/>
                                              </w:divBdr>
                                            </w:div>
                                          </w:divsChild>
                                        </w:div>
                                        <w:div w:id="921136509">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683243959">
                              <w:marLeft w:val="0"/>
                              <w:marRight w:val="0"/>
                              <w:marTop w:val="0"/>
                              <w:marBottom w:val="0"/>
                              <w:divBdr>
                                <w:top w:val="none" w:sz="0" w:space="0" w:color="CFCFCF"/>
                                <w:left w:val="none" w:sz="0" w:space="0" w:color="CFCFCF"/>
                                <w:bottom w:val="none" w:sz="0" w:space="0" w:color="CFCFCF"/>
                                <w:right w:val="none" w:sz="0" w:space="0" w:color="CFCFCF"/>
                              </w:divBdr>
                              <w:divsChild>
                                <w:div w:id="556017491">
                                  <w:marLeft w:val="0"/>
                                  <w:marRight w:val="0"/>
                                  <w:marTop w:val="0"/>
                                  <w:marBottom w:val="0"/>
                                  <w:divBdr>
                                    <w:top w:val="none" w:sz="0" w:space="0" w:color="CFCFCF"/>
                                    <w:left w:val="none" w:sz="0" w:space="12" w:color="CFCFCF"/>
                                    <w:bottom w:val="none" w:sz="0" w:space="0" w:color="CFCFCF"/>
                                    <w:right w:val="none" w:sz="0" w:space="12" w:color="CFCFCF"/>
                                  </w:divBdr>
                                  <w:divsChild>
                                    <w:div w:id="505560069">
                                      <w:marLeft w:val="0"/>
                                      <w:marRight w:val="0"/>
                                      <w:marTop w:val="0"/>
                                      <w:marBottom w:val="0"/>
                                      <w:divBdr>
                                        <w:top w:val="none" w:sz="0" w:space="0" w:color="CFCFCF"/>
                                        <w:left w:val="none" w:sz="0" w:space="0" w:color="CFCFCF"/>
                                        <w:bottom w:val="none" w:sz="0" w:space="0" w:color="CFCFCF"/>
                                        <w:right w:val="none" w:sz="0" w:space="0" w:color="CFCFCF"/>
                                      </w:divBdr>
                                      <w:divsChild>
                                        <w:div w:id="1716856963">
                                          <w:marLeft w:val="0"/>
                                          <w:marRight w:val="0"/>
                                          <w:marTop w:val="372"/>
                                          <w:marBottom w:val="372"/>
                                          <w:divBdr>
                                            <w:top w:val="none" w:sz="0" w:space="12" w:color="CFCFCF"/>
                                            <w:left w:val="none" w:sz="0" w:space="12" w:color="CFCFCF"/>
                                            <w:bottom w:val="none" w:sz="0" w:space="12" w:color="CFCFCF"/>
                                            <w:right w:val="none" w:sz="0" w:space="12" w:color="CFCFCF"/>
                                          </w:divBdr>
                                          <w:divsChild>
                                            <w:div w:id="1562865137">
                                              <w:marLeft w:val="0"/>
                                              <w:marRight w:val="0"/>
                                              <w:marTop w:val="0"/>
                                              <w:marBottom w:val="0"/>
                                              <w:divBdr>
                                                <w:top w:val="none" w:sz="0" w:space="0" w:color="auto"/>
                                                <w:left w:val="none" w:sz="0" w:space="0" w:color="auto"/>
                                                <w:bottom w:val="none" w:sz="0" w:space="0" w:color="auto"/>
                                                <w:right w:val="none" w:sz="0" w:space="0" w:color="auto"/>
                                              </w:divBdr>
                                            </w:div>
                                          </w:divsChild>
                                        </w:div>
                                        <w:div w:id="1619413051">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522281735">
                              <w:marLeft w:val="0"/>
                              <w:marRight w:val="0"/>
                              <w:marTop w:val="0"/>
                              <w:marBottom w:val="0"/>
                              <w:divBdr>
                                <w:top w:val="none" w:sz="0" w:space="0" w:color="CFCFCF"/>
                                <w:left w:val="none" w:sz="0" w:space="0" w:color="CFCFCF"/>
                                <w:bottom w:val="none" w:sz="0" w:space="0" w:color="CFCFCF"/>
                                <w:right w:val="none" w:sz="0" w:space="0" w:color="CFCFCF"/>
                              </w:divBdr>
                              <w:divsChild>
                                <w:div w:id="157693259">
                                  <w:marLeft w:val="0"/>
                                  <w:marRight w:val="0"/>
                                  <w:marTop w:val="0"/>
                                  <w:marBottom w:val="0"/>
                                  <w:divBdr>
                                    <w:top w:val="none" w:sz="0" w:space="0" w:color="CFCFCF"/>
                                    <w:left w:val="none" w:sz="0" w:space="12" w:color="CFCFCF"/>
                                    <w:bottom w:val="none" w:sz="0" w:space="0" w:color="CFCFCF"/>
                                    <w:right w:val="none" w:sz="0" w:space="12" w:color="CFCFCF"/>
                                  </w:divBdr>
                                  <w:divsChild>
                                    <w:div w:id="854540129">
                                      <w:marLeft w:val="0"/>
                                      <w:marRight w:val="0"/>
                                      <w:marTop w:val="0"/>
                                      <w:marBottom w:val="0"/>
                                      <w:divBdr>
                                        <w:top w:val="none" w:sz="0" w:space="0" w:color="CFCFCF"/>
                                        <w:left w:val="none" w:sz="0" w:space="0" w:color="CFCFCF"/>
                                        <w:bottom w:val="none" w:sz="0" w:space="0" w:color="CFCFCF"/>
                                        <w:right w:val="none" w:sz="0" w:space="0" w:color="CFCFCF"/>
                                      </w:divBdr>
                                      <w:divsChild>
                                        <w:div w:id="851258634">
                                          <w:marLeft w:val="0"/>
                                          <w:marRight w:val="0"/>
                                          <w:marTop w:val="372"/>
                                          <w:marBottom w:val="372"/>
                                          <w:divBdr>
                                            <w:top w:val="none" w:sz="0" w:space="12" w:color="CFCFCF"/>
                                            <w:left w:val="none" w:sz="0" w:space="12" w:color="CFCFCF"/>
                                            <w:bottom w:val="none" w:sz="0" w:space="12" w:color="CFCFCF"/>
                                            <w:right w:val="none" w:sz="0" w:space="12" w:color="CFCFCF"/>
                                          </w:divBdr>
                                          <w:divsChild>
                                            <w:div w:id="2135826078">
                                              <w:marLeft w:val="0"/>
                                              <w:marRight w:val="0"/>
                                              <w:marTop w:val="0"/>
                                              <w:marBottom w:val="0"/>
                                              <w:divBdr>
                                                <w:top w:val="none" w:sz="0" w:space="0" w:color="auto"/>
                                                <w:left w:val="none" w:sz="0" w:space="0" w:color="auto"/>
                                                <w:bottom w:val="none" w:sz="0" w:space="0" w:color="auto"/>
                                                <w:right w:val="none" w:sz="0" w:space="0" w:color="auto"/>
                                              </w:divBdr>
                                            </w:div>
                                          </w:divsChild>
                                        </w:div>
                                        <w:div w:id="2106883259">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696274878">
                              <w:marLeft w:val="0"/>
                              <w:marRight w:val="0"/>
                              <w:marTop w:val="0"/>
                              <w:marBottom w:val="0"/>
                              <w:divBdr>
                                <w:top w:val="none" w:sz="0" w:space="0" w:color="CFCFCF"/>
                                <w:left w:val="none" w:sz="0" w:space="0" w:color="CFCFCF"/>
                                <w:bottom w:val="none" w:sz="0" w:space="0" w:color="CFCFCF"/>
                                <w:right w:val="none" w:sz="0" w:space="0" w:color="CFCFCF"/>
                              </w:divBdr>
                              <w:divsChild>
                                <w:div w:id="1259408803">
                                  <w:marLeft w:val="0"/>
                                  <w:marRight w:val="0"/>
                                  <w:marTop w:val="0"/>
                                  <w:marBottom w:val="0"/>
                                  <w:divBdr>
                                    <w:top w:val="none" w:sz="0" w:space="0" w:color="CFCFCF"/>
                                    <w:left w:val="none" w:sz="0" w:space="12" w:color="CFCFCF"/>
                                    <w:bottom w:val="none" w:sz="0" w:space="0" w:color="CFCFCF"/>
                                    <w:right w:val="none" w:sz="0" w:space="12" w:color="CFCFCF"/>
                                  </w:divBdr>
                                  <w:divsChild>
                                    <w:div w:id="1340037285">
                                      <w:marLeft w:val="0"/>
                                      <w:marRight w:val="0"/>
                                      <w:marTop w:val="0"/>
                                      <w:marBottom w:val="0"/>
                                      <w:divBdr>
                                        <w:top w:val="none" w:sz="0" w:space="0" w:color="CFCFCF"/>
                                        <w:left w:val="none" w:sz="0" w:space="0" w:color="CFCFCF"/>
                                        <w:bottom w:val="none" w:sz="0" w:space="0" w:color="CFCFCF"/>
                                        <w:right w:val="none" w:sz="0" w:space="0" w:color="CFCFCF"/>
                                      </w:divBdr>
                                      <w:divsChild>
                                        <w:div w:id="1968658908">
                                          <w:marLeft w:val="0"/>
                                          <w:marRight w:val="0"/>
                                          <w:marTop w:val="372"/>
                                          <w:marBottom w:val="372"/>
                                          <w:divBdr>
                                            <w:top w:val="none" w:sz="0" w:space="12" w:color="CFCFCF"/>
                                            <w:left w:val="none" w:sz="0" w:space="12" w:color="CFCFCF"/>
                                            <w:bottom w:val="none" w:sz="0" w:space="12" w:color="CFCFCF"/>
                                            <w:right w:val="none" w:sz="0" w:space="12" w:color="CFCFCF"/>
                                          </w:divBdr>
                                          <w:divsChild>
                                            <w:div w:id="978194269">
                                              <w:marLeft w:val="0"/>
                                              <w:marRight w:val="0"/>
                                              <w:marTop w:val="0"/>
                                              <w:marBottom w:val="0"/>
                                              <w:divBdr>
                                                <w:top w:val="none" w:sz="0" w:space="0" w:color="auto"/>
                                                <w:left w:val="none" w:sz="0" w:space="0" w:color="auto"/>
                                                <w:bottom w:val="none" w:sz="0" w:space="0" w:color="auto"/>
                                                <w:right w:val="none" w:sz="0" w:space="0" w:color="auto"/>
                                              </w:divBdr>
                                            </w:div>
                                          </w:divsChild>
                                        </w:div>
                                        <w:div w:id="53043482">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934443343">
                              <w:marLeft w:val="0"/>
                              <w:marRight w:val="0"/>
                              <w:marTop w:val="0"/>
                              <w:marBottom w:val="0"/>
                              <w:divBdr>
                                <w:top w:val="none" w:sz="0" w:space="0" w:color="CFCFCF"/>
                                <w:left w:val="none" w:sz="0" w:space="0" w:color="CFCFCF"/>
                                <w:bottom w:val="none" w:sz="0" w:space="0" w:color="CFCFCF"/>
                                <w:right w:val="none" w:sz="0" w:space="0" w:color="CFCFCF"/>
                              </w:divBdr>
                              <w:divsChild>
                                <w:div w:id="1598559922">
                                  <w:marLeft w:val="0"/>
                                  <w:marRight w:val="0"/>
                                  <w:marTop w:val="0"/>
                                  <w:marBottom w:val="0"/>
                                  <w:divBdr>
                                    <w:top w:val="none" w:sz="0" w:space="0" w:color="CFCFCF"/>
                                    <w:left w:val="none" w:sz="0" w:space="12" w:color="CFCFCF"/>
                                    <w:bottom w:val="none" w:sz="0" w:space="0" w:color="CFCFCF"/>
                                    <w:right w:val="none" w:sz="0" w:space="12" w:color="CFCFCF"/>
                                  </w:divBdr>
                                  <w:divsChild>
                                    <w:div w:id="134759034">
                                      <w:marLeft w:val="0"/>
                                      <w:marRight w:val="0"/>
                                      <w:marTop w:val="0"/>
                                      <w:marBottom w:val="0"/>
                                      <w:divBdr>
                                        <w:top w:val="none" w:sz="0" w:space="0" w:color="CFCFCF"/>
                                        <w:left w:val="none" w:sz="0" w:space="0" w:color="CFCFCF"/>
                                        <w:bottom w:val="none" w:sz="0" w:space="0" w:color="CFCFCF"/>
                                        <w:right w:val="none" w:sz="0" w:space="0" w:color="CFCFCF"/>
                                      </w:divBdr>
                                      <w:divsChild>
                                        <w:div w:id="98795466">
                                          <w:marLeft w:val="0"/>
                                          <w:marRight w:val="0"/>
                                          <w:marTop w:val="372"/>
                                          <w:marBottom w:val="372"/>
                                          <w:divBdr>
                                            <w:top w:val="none" w:sz="0" w:space="12" w:color="CFCFCF"/>
                                            <w:left w:val="none" w:sz="0" w:space="12" w:color="CFCFCF"/>
                                            <w:bottom w:val="none" w:sz="0" w:space="12" w:color="CFCFCF"/>
                                            <w:right w:val="none" w:sz="0" w:space="12" w:color="CFCFCF"/>
                                          </w:divBdr>
                                          <w:divsChild>
                                            <w:div w:id="1481968524">
                                              <w:marLeft w:val="0"/>
                                              <w:marRight w:val="0"/>
                                              <w:marTop w:val="0"/>
                                              <w:marBottom w:val="0"/>
                                              <w:divBdr>
                                                <w:top w:val="none" w:sz="0" w:space="0" w:color="auto"/>
                                                <w:left w:val="none" w:sz="0" w:space="0" w:color="auto"/>
                                                <w:bottom w:val="none" w:sz="0" w:space="0" w:color="auto"/>
                                                <w:right w:val="none" w:sz="0" w:space="0" w:color="auto"/>
                                              </w:divBdr>
                                            </w:div>
                                          </w:divsChild>
                                        </w:div>
                                        <w:div w:id="140976692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383366351">
                              <w:marLeft w:val="0"/>
                              <w:marRight w:val="0"/>
                              <w:marTop w:val="0"/>
                              <w:marBottom w:val="0"/>
                              <w:divBdr>
                                <w:top w:val="none" w:sz="0" w:space="0" w:color="CFCFCF"/>
                                <w:left w:val="none" w:sz="0" w:space="0" w:color="CFCFCF"/>
                                <w:bottom w:val="none" w:sz="0" w:space="0" w:color="CFCFCF"/>
                                <w:right w:val="none" w:sz="0" w:space="0" w:color="CFCFCF"/>
                              </w:divBdr>
                              <w:divsChild>
                                <w:div w:id="1558391900">
                                  <w:marLeft w:val="0"/>
                                  <w:marRight w:val="0"/>
                                  <w:marTop w:val="0"/>
                                  <w:marBottom w:val="0"/>
                                  <w:divBdr>
                                    <w:top w:val="none" w:sz="0" w:space="0" w:color="CFCFCF"/>
                                    <w:left w:val="none" w:sz="0" w:space="12" w:color="CFCFCF"/>
                                    <w:bottom w:val="none" w:sz="0" w:space="0" w:color="CFCFCF"/>
                                    <w:right w:val="none" w:sz="0" w:space="12" w:color="CFCFCF"/>
                                  </w:divBdr>
                                  <w:divsChild>
                                    <w:div w:id="1288659767">
                                      <w:marLeft w:val="0"/>
                                      <w:marRight w:val="0"/>
                                      <w:marTop w:val="0"/>
                                      <w:marBottom w:val="0"/>
                                      <w:divBdr>
                                        <w:top w:val="none" w:sz="0" w:space="0" w:color="CFCFCF"/>
                                        <w:left w:val="none" w:sz="0" w:space="0" w:color="CFCFCF"/>
                                        <w:bottom w:val="none" w:sz="0" w:space="0" w:color="CFCFCF"/>
                                        <w:right w:val="none" w:sz="0" w:space="0" w:color="CFCFCF"/>
                                      </w:divBdr>
                                      <w:divsChild>
                                        <w:div w:id="1360619176">
                                          <w:marLeft w:val="0"/>
                                          <w:marRight w:val="0"/>
                                          <w:marTop w:val="372"/>
                                          <w:marBottom w:val="372"/>
                                          <w:divBdr>
                                            <w:top w:val="none" w:sz="0" w:space="12" w:color="CFCFCF"/>
                                            <w:left w:val="none" w:sz="0" w:space="12" w:color="CFCFCF"/>
                                            <w:bottom w:val="none" w:sz="0" w:space="12" w:color="CFCFCF"/>
                                            <w:right w:val="none" w:sz="0" w:space="12" w:color="CFCFCF"/>
                                          </w:divBdr>
                                          <w:divsChild>
                                            <w:div w:id="2128497848">
                                              <w:marLeft w:val="0"/>
                                              <w:marRight w:val="0"/>
                                              <w:marTop w:val="0"/>
                                              <w:marBottom w:val="0"/>
                                              <w:divBdr>
                                                <w:top w:val="none" w:sz="0" w:space="0" w:color="auto"/>
                                                <w:left w:val="none" w:sz="0" w:space="0" w:color="auto"/>
                                                <w:bottom w:val="none" w:sz="0" w:space="0" w:color="auto"/>
                                                <w:right w:val="none" w:sz="0" w:space="0" w:color="auto"/>
                                              </w:divBdr>
                                            </w:div>
                                          </w:divsChild>
                                        </w:div>
                                        <w:div w:id="184905504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55922683">
                              <w:marLeft w:val="0"/>
                              <w:marRight w:val="0"/>
                              <w:marTop w:val="0"/>
                              <w:marBottom w:val="0"/>
                              <w:divBdr>
                                <w:top w:val="none" w:sz="0" w:space="0" w:color="CFCFCF"/>
                                <w:left w:val="none" w:sz="0" w:space="0" w:color="CFCFCF"/>
                                <w:bottom w:val="none" w:sz="0" w:space="0" w:color="CFCFCF"/>
                                <w:right w:val="none" w:sz="0" w:space="0" w:color="CFCFCF"/>
                              </w:divBdr>
                              <w:divsChild>
                                <w:div w:id="1189177094">
                                  <w:marLeft w:val="0"/>
                                  <w:marRight w:val="0"/>
                                  <w:marTop w:val="0"/>
                                  <w:marBottom w:val="0"/>
                                  <w:divBdr>
                                    <w:top w:val="none" w:sz="0" w:space="0" w:color="CFCFCF"/>
                                    <w:left w:val="none" w:sz="0" w:space="12" w:color="CFCFCF"/>
                                    <w:bottom w:val="none" w:sz="0" w:space="0" w:color="CFCFCF"/>
                                    <w:right w:val="none" w:sz="0" w:space="12" w:color="CFCFCF"/>
                                  </w:divBdr>
                                  <w:divsChild>
                                    <w:div w:id="1788698773">
                                      <w:marLeft w:val="0"/>
                                      <w:marRight w:val="0"/>
                                      <w:marTop w:val="0"/>
                                      <w:marBottom w:val="0"/>
                                      <w:divBdr>
                                        <w:top w:val="none" w:sz="0" w:space="0" w:color="CFCFCF"/>
                                        <w:left w:val="none" w:sz="0" w:space="0" w:color="CFCFCF"/>
                                        <w:bottom w:val="none" w:sz="0" w:space="0" w:color="CFCFCF"/>
                                        <w:right w:val="none" w:sz="0" w:space="0" w:color="CFCFCF"/>
                                      </w:divBdr>
                                      <w:divsChild>
                                        <w:div w:id="312832597">
                                          <w:marLeft w:val="0"/>
                                          <w:marRight w:val="0"/>
                                          <w:marTop w:val="372"/>
                                          <w:marBottom w:val="372"/>
                                          <w:divBdr>
                                            <w:top w:val="none" w:sz="0" w:space="12" w:color="CFCFCF"/>
                                            <w:left w:val="none" w:sz="0" w:space="12" w:color="CFCFCF"/>
                                            <w:bottom w:val="none" w:sz="0" w:space="12" w:color="CFCFCF"/>
                                            <w:right w:val="none" w:sz="0" w:space="12" w:color="CFCFCF"/>
                                          </w:divBdr>
                                          <w:divsChild>
                                            <w:div w:id="1849101987">
                                              <w:marLeft w:val="0"/>
                                              <w:marRight w:val="0"/>
                                              <w:marTop w:val="0"/>
                                              <w:marBottom w:val="0"/>
                                              <w:divBdr>
                                                <w:top w:val="none" w:sz="0" w:space="0" w:color="auto"/>
                                                <w:left w:val="none" w:sz="0" w:space="0" w:color="auto"/>
                                                <w:bottom w:val="none" w:sz="0" w:space="0" w:color="auto"/>
                                                <w:right w:val="none" w:sz="0" w:space="0" w:color="auto"/>
                                              </w:divBdr>
                                            </w:div>
                                          </w:divsChild>
                                        </w:div>
                                        <w:div w:id="893807696">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236482892">
                              <w:marLeft w:val="0"/>
                              <w:marRight w:val="0"/>
                              <w:marTop w:val="0"/>
                              <w:marBottom w:val="0"/>
                              <w:divBdr>
                                <w:top w:val="none" w:sz="0" w:space="0" w:color="CFCFCF"/>
                                <w:left w:val="none" w:sz="0" w:space="0" w:color="CFCFCF"/>
                                <w:bottom w:val="none" w:sz="0" w:space="0" w:color="CFCFCF"/>
                                <w:right w:val="none" w:sz="0" w:space="0" w:color="CFCFCF"/>
                              </w:divBdr>
                              <w:divsChild>
                                <w:div w:id="892351892">
                                  <w:marLeft w:val="0"/>
                                  <w:marRight w:val="0"/>
                                  <w:marTop w:val="0"/>
                                  <w:marBottom w:val="0"/>
                                  <w:divBdr>
                                    <w:top w:val="none" w:sz="0" w:space="0" w:color="CFCFCF"/>
                                    <w:left w:val="none" w:sz="0" w:space="12" w:color="CFCFCF"/>
                                    <w:bottom w:val="none" w:sz="0" w:space="0" w:color="CFCFCF"/>
                                    <w:right w:val="none" w:sz="0" w:space="12" w:color="CFCFCF"/>
                                  </w:divBdr>
                                  <w:divsChild>
                                    <w:div w:id="747332">
                                      <w:marLeft w:val="0"/>
                                      <w:marRight w:val="0"/>
                                      <w:marTop w:val="0"/>
                                      <w:marBottom w:val="0"/>
                                      <w:divBdr>
                                        <w:top w:val="none" w:sz="0" w:space="0" w:color="CFCFCF"/>
                                        <w:left w:val="none" w:sz="0" w:space="0" w:color="CFCFCF"/>
                                        <w:bottom w:val="none" w:sz="0" w:space="0" w:color="CFCFCF"/>
                                        <w:right w:val="none" w:sz="0" w:space="0" w:color="CFCFCF"/>
                                      </w:divBdr>
                                      <w:divsChild>
                                        <w:div w:id="1657877096">
                                          <w:marLeft w:val="0"/>
                                          <w:marRight w:val="0"/>
                                          <w:marTop w:val="372"/>
                                          <w:marBottom w:val="372"/>
                                          <w:divBdr>
                                            <w:top w:val="none" w:sz="0" w:space="12" w:color="CFCFCF"/>
                                            <w:left w:val="none" w:sz="0" w:space="12" w:color="CFCFCF"/>
                                            <w:bottom w:val="none" w:sz="0" w:space="12" w:color="CFCFCF"/>
                                            <w:right w:val="none" w:sz="0" w:space="12" w:color="CFCFCF"/>
                                          </w:divBdr>
                                          <w:divsChild>
                                            <w:div w:id="801849211">
                                              <w:marLeft w:val="0"/>
                                              <w:marRight w:val="0"/>
                                              <w:marTop w:val="0"/>
                                              <w:marBottom w:val="0"/>
                                              <w:divBdr>
                                                <w:top w:val="none" w:sz="0" w:space="0" w:color="auto"/>
                                                <w:left w:val="none" w:sz="0" w:space="0" w:color="auto"/>
                                                <w:bottom w:val="none" w:sz="0" w:space="0" w:color="auto"/>
                                                <w:right w:val="none" w:sz="0" w:space="0" w:color="auto"/>
                                              </w:divBdr>
                                            </w:div>
                                          </w:divsChild>
                                        </w:div>
                                        <w:div w:id="1345747943">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309823571">
                              <w:marLeft w:val="0"/>
                              <w:marRight w:val="0"/>
                              <w:marTop w:val="0"/>
                              <w:marBottom w:val="0"/>
                              <w:divBdr>
                                <w:top w:val="none" w:sz="0" w:space="0" w:color="CFCFCF"/>
                                <w:left w:val="none" w:sz="0" w:space="0" w:color="CFCFCF"/>
                                <w:bottom w:val="none" w:sz="0" w:space="0" w:color="CFCFCF"/>
                                <w:right w:val="none" w:sz="0" w:space="0" w:color="CFCFCF"/>
                              </w:divBdr>
                              <w:divsChild>
                                <w:div w:id="1954440498">
                                  <w:marLeft w:val="0"/>
                                  <w:marRight w:val="0"/>
                                  <w:marTop w:val="0"/>
                                  <w:marBottom w:val="0"/>
                                  <w:divBdr>
                                    <w:top w:val="none" w:sz="0" w:space="0" w:color="CFCFCF"/>
                                    <w:left w:val="none" w:sz="0" w:space="12" w:color="CFCFCF"/>
                                    <w:bottom w:val="none" w:sz="0" w:space="0" w:color="CFCFCF"/>
                                    <w:right w:val="none" w:sz="0" w:space="12" w:color="CFCFCF"/>
                                  </w:divBdr>
                                  <w:divsChild>
                                    <w:div w:id="556866925">
                                      <w:marLeft w:val="0"/>
                                      <w:marRight w:val="0"/>
                                      <w:marTop w:val="0"/>
                                      <w:marBottom w:val="0"/>
                                      <w:divBdr>
                                        <w:top w:val="none" w:sz="0" w:space="0" w:color="CFCFCF"/>
                                        <w:left w:val="none" w:sz="0" w:space="0" w:color="CFCFCF"/>
                                        <w:bottom w:val="none" w:sz="0" w:space="0" w:color="CFCFCF"/>
                                        <w:right w:val="none" w:sz="0" w:space="0" w:color="CFCFCF"/>
                                      </w:divBdr>
                                      <w:divsChild>
                                        <w:div w:id="1778215233">
                                          <w:marLeft w:val="0"/>
                                          <w:marRight w:val="0"/>
                                          <w:marTop w:val="372"/>
                                          <w:marBottom w:val="372"/>
                                          <w:divBdr>
                                            <w:top w:val="none" w:sz="0" w:space="12" w:color="CFCFCF"/>
                                            <w:left w:val="none" w:sz="0" w:space="12" w:color="CFCFCF"/>
                                            <w:bottom w:val="none" w:sz="0" w:space="12" w:color="CFCFCF"/>
                                            <w:right w:val="none" w:sz="0" w:space="12" w:color="CFCFCF"/>
                                          </w:divBdr>
                                          <w:divsChild>
                                            <w:div w:id="192155738">
                                              <w:marLeft w:val="0"/>
                                              <w:marRight w:val="0"/>
                                              <w:marTop w:val="0"/>
                                              <w:marBottom w:val="0"/>
                                              <w:divBdr>
                                                <w:top w:val="none" w:sz="0" w:space="0" w:color="auto"/>
                                                <w:left w:val="none" w:sz="0" w:space="0" w:color="auto"/>
                                                <w:bottom w:val="none" w:sz="0" w:space="0" w:color="auto"/>
                                                <w:right w:val="none" w:sz="0" w:space="0" w:color="auto"/>
                                              </w:divBdr>
                                            </w:div>
                                          </w:divsChild>
                                        </w:div>
                                        <w:div w:id="1839612463">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2070572398">
                              <w:marLeft w:val="0"/>
                              <w:marRight w:val="0"/>
                              <w:marTop w:val="0"/>
                              <w:marBottom w:val="0"/>
                              <w:divBdr>
                                <w:top w:val="none" w:sz="0" w:space="0" w:color="CFCFCF"/>
                                <w:left w:val="none" w:sz="0" w:space="0" w:color="CFCFCF"/>
                                <w:bottom w:val="none" w:sz="0" w:space="0" w:color="CFCFCF"/>
                                <w:right w:val="none" w:sz="0" w:space="0" w:color="CFCFCF"/>
                              </w:divBdr>
                              <w:divsChild>
                                <w:div w:id="170032580">
                                  <w:marLeft w:val="0"/>
                                  <w:marRight w:val="0"/>
                                  <w:marTop w:val="0"/>
                                  <w:marBottom w:val="0"/>
                                  <w:divBdr>
                                    <w:top w:val="none" w:sz="0" w:space="0" w:color="CFCFCF"/>
                                    <w:left w:val="none" w:sz="0" w:space="12" w:color="CFCFCF"/>
                                    <w:bottom w:val="none" w:sz="0" w:space="0" w:color="CFCFCF"/>
                                    <w:right w:val="none" w:sz="0" w:space="12" w:color="CFCFCF"/>
                                  </w:divBdr>
                                  <w:divsChild>
                                    <w:div w:id="177429597">
                                      <w:marLeft w:val="0"/>
                                      <w:marRight w:val="0"/>
                                      <w:marTop w:val="0"/>
                                      <w:marBottom w:val="0"/>
                                      <w:divBdr>
                                        <w:top w:val="none" w:sz="0" w:space="0" w:color="CFCFCF"/>
                                        <w:left w:val="none" w:sz="0" w:space="0" w:color="CFCFCF"/>
                                        <w:bottom w:val="none" w:sz="0" w:space="0" w:color="CFCFCF"/>
                                        <w:right w:val="none" w:sz="0" w:space="0" w:color="CFCFCF"/>
                                      </w:divBdr>
                                      <w:divsChild>
                                        <w:div w:id="1197699784">
                                          <w:marLeft w:val="0"/>
                                          <w:marRight w:val="0"/>
                                          <w:marTop w:val="372"/>
                                          <w:marBottom w:val="372"/>
                                          <w:divBdr>
                                            <w:top w:val="none" w:sz="0" w:space="12" w:color="CFCFCF"/>
                                            <w:left w:val="none" w:sz="0" w:space="12" w:color="CFCFCF"/>
                                            <w:bottom w:val="none" w:sz="0" w:space="12" w:color="CFCFCF"/>
                                            <w:right w:val="none" w:sz="0" w:space="12" w:color="CFCFCF"/>
                                          </w:divBdr>
                                          <w:divsChild>
                                            <w:div w:id="1399093338">
                                              <w:marLeft w:val="0"/>
                                              <w:marRight w:val="0"/>
                                              <w:marTop w:val="0"/>
                                              <w:marBottom w:val="0"/>
                                              <w:divBdr>
                                                <w:top w:val="none" w:sz="0" w:space="0" w:color="auto"/>
                                                <w:left w:val="none" w:sz="0" w:space="0" w:color="auto"/>
                                                <w:bottom w:val="none" w:sz="0" w:space="0" w:color="auto"/>
                                                <w:right w:val="none" w:sz="0" w:space="0" w:color="auto"/>
                                              </w:divBdr>
                                            </w:div>
                                          </w:divsChild>
                                        </w:div>
                                        <w:div w:id="1393578824">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2076777673">
                              <w:marLeft w:val="0"/>
                              <w:marRight w:val="0"/>
                              <w:marTop w:val="0"/>
                              <w:marBottom w:val="0"/>
                              <w:divBdr>
                                <w:top w:val="none" w:sz="0" w:space="0" w:color="CFCFCF"/>
                                <w:left w:val="none" w:sz="0" w:space="0" w:color="CFCFCF"/>
                                <w:bottom w:val="none" w:sz="0" w:space="0" w:color="CFCFCF"/>
                                <w:right w:val="none" w:sz="0" w:space="0" w:color="CFCFCF"/>
                              </w:divBdr>
                              <w:divsChild>
                                <w:div w:id="2101175573">
                                  <w:marLeft w:val="0"/>
                                  <w:marRight w:val="0"/>
                                  <w:marTop w:val="0"/>
                                  <w:marBottom w:val="0"/>
                                  <w:divBdr>
                                    <w:top w:val="none" w:sz="0" w:space="0" w:color="CFCFCF"/>
                                    <w:left w:val="none" w:sz="0" w:space="12" w:color="CFCFCF"/>
                                    <w:bottom w:val="none" w:sz="0" w:space="0" w:color="CFCFCF"/>
                                    <w:right w:val="none" w:sz="0" w:space="12" w:color="CFCFCF"/>
                                  </w:divBdr>
                                  <w:divsChild>
                                    <w:div w:id="108404071">
                                      <w:marLeft w:val="0"/>
                                      <w:marRight w:val="0"/>
                                      <w:marTop w:val="0"/>
                                      <w:marBottom w:val="0"/>
                                      <w:divBdr>
                                        <w:top w:val="none" w:sz="0" w:space="0" w:color="CFCFCF"/>
                                        <w:left w:val="none" w:sz="0" w:space="0" w:color="CFCFCF"/>
                                        <w:bottom w:val="none" w:sz="0" w:space="0" w:color="CFCFCF"/>
                                        <w:right w:val="none" w:sz="0" w:space="0" w:color="CFCFCF"/>
                                      </w:divBdr>
                                      <w:divsChild>
                                        <w:div w:id="569120673">
                                          <w:marLeft w:val="0"/>
                                          <w:marRight w:val="0"/>
                                          <w:marTop w:val="372"/>
                                          <w:marBottom w:val="372"/>
                                          <w:divBdr>
                                            <w:top w:val="none" w:sz="0" w:space="12" w:color="CFCFCF"/>
                                            <w:left w:val="none" w:sz="0" w:space="12" w:color="CFCFCF"/>
                                            <w:bottom w:val="none" w:sz="0" w:space="12" w:color="CFCFCF"/>
                                            <w:right w:val="none" w:sz="0" w:space="12" w:color="CFCFCF"/>
                                          </w:divBdr>
                                          <w:divsChild>
                                            <w:div w:id="1071581075">
                                              <w:marLeft w:val="0"/>
                                              <w:marRight w:val="0"/>
                                              <w:marTop w:val="0"/>
                                              <w:marBottom w:val="0"/>
                                              <w:divBdr>
                                                <w:top w:val="none" w:sz="0" w:space="0" w:color="auto"/>
                                                <w:left w:val="none" w:sz="0" w:space="0" w:color="auto"/>
                                                <w:bottom w:val="none" w:sz="0" w:space="0" w:color="auto"/>
                                                <w:right w:val="none" w:sz="0" w:space="0" w:color="auto"/>
                                              </w:divBdr>
                                            </w:div>
                                          </w:divsChild>
                                        </w:div>
                                        <w:div w:id="1630821820">
                                          <w:marLeft w:val="0"/>
                                          <w:marRight w:val="0"/>
                                          <w:marTop w:val="0"/>
                                          <w:marBottom w:val="372"/>
                                          <w:divBdr>
                                            <w:top w:val="none" w:sz="0" w:space="0" w:color="auto"/>
                                            <w:left w:val="none" w:sz="0" w:space="0" w:color="auto"/>
                                            <w:bottom w:val="none" w:sz="0" w:space="0" w:color="auto"/>
                                            <w:right w:val="none" w:sz="0" w:space="0" w:color="auto"/>
                                          </w:divBdr>
                                        </w:div>
                                      </w:divsChild>
                                    </w:div>
                                  </w:divsChild>
                                </w:div>
                              </w:divsChild>
                            </w:div>
                            <w:div w:id="1358039963">
                              <w:marLeft w:val="0"/>
                              <w:marRight w:val="0"/>
                              <w:marTop w:val="0"/>
                              <w:marBottom w:val="0"/>
                              <w:divBdr>
                                <w:top w:val="none" w:sz="0" w:space="0" w:color="CFCFCF"/>
                                <w:left w:val="none" w:sz="0" w:space="0" w:color="CFCFCF"/>
                                <w:bottom w:val="none" w:sz="0" w:space="0" w:color="CFCFCF"/>
                                <w:right w:val="none" w:sz="0" w:space="0" w:color="CFCFCF"/>
                              </w:divBdr>
                              <w:divsChild>
                                <w:div w:id="1904245237">
                                  <w:marLeft w:val="0"/>
                                  <w:marRight w:val="0"/>
                                  <w:marTop w:val="0"/>
                                  <w:marBottom w:val="0"/>
                                  <w:divBdr>
                                    <w:top w:val="none" w:sz="0" w:space="0" w:color="CFCFCF"/>
                                    <w:left w:val="none" w:sz="0" w:space="12" w:color="CFCFCF"/>
                                    <w:bottom w:val="none" w:sz="0" w:space="0" w:color="CFCFCF"/>
                                    <w:right w:val="none" w:sz="0" w:space="12" w:color="CFCFCF"/>
                                  </w:divBdr>
                                  <w:divsChild>
                                    <w:div w:id="766922917">
                                      <w:marLeft w:val="0"/>
                                      <w:marRight w:val="0"/>
                                      <w:marTop w:val="0"/>
                                      <w:marBottom w:val="0"/>
                                      <w:divBdr>
                                        <w:top w:val="none" w:sz="0" w:space="0" w:color="CFCFCF"/>
                                        <w:left w:val="none" w:sz="0" w:space="0" w:color="CFCFCF"/>
                                        <w:bottom w:val="none" w:sz="0" w:space="0" w:color="CFCFCF"/>
                                        <w:right w:val="none" w:sz="0" w:space="0" w:color="CFCFCF"/>
                                      </w:divBdr>
                                      <w:divsChild>
                                        <w:div w:id="1478374660">
                                          <w:marLeft w:val="0"/>
                                          <w:marRight w:val="0"/>
                                          <w:marTop w:val="0"/>
                                          <w:marBottom w:val="0"/>
                                          <w:divBdr>
                                            <w:top w:val="none" w:sz="0" w:space="0" w:color="auto"/>
                                            <w:left w:val="none" w:sz="0" w:space="0" w:color="auto"/>
                                            <w:bottom w:val="none" w:sz="0" w:space="0" w:color="auto"/>
                                            <w:right w:val="none" w:sz="0" w:space="0" w:color="auto"/>
                                          </w:divBdr>
                                        </w:div>
                                        <w:div w:id="10839879">
                                          <w:marLeft w:val="0"/>
                                          <w:marRight w:val="0"/>
                                          <w:marTop w:val="0"/>
                                          <w:marBottom w:val="0"/>
                                          <w:divBdr>
                                            <w:top w:val="none" w:sz="0" w:space="0" w:color="auto"/>
                                            <w:left w:val="none" w:sz="0" w:space="0" w:color="auto"/>
                                            <w:bottom w:val="none" w:sz="0" w:space="0" w:color="auto"/>
                                            <w:right w:val="none" w:sz="0" w:space="0" w:color="auto"/>
                                          </w:divBdr>
                                        </w:div>
                                        <w:div w:id="703018247">
                                          <w:marLeft w:val="0"/>
                                          <w:marRight w:val="0"/>
                                          <w:marTop w:val="0"/>
                                          <w:marBottom w:val="0"/>
                                          <w:divBdr>
                                            <w:top w:val="none" w:sz="0" w:space="0" w:color="auto"/>
                                            <w:left w:val="none" w:sz="0" w:space="0" w:color="auto"/>
                                            <w:bottom w:val="none" w:sz="0" w:space="0" w:color="auto"/>
                                            <w:right w:val="none" w:sz="0" w:space="0" w:color="auto"/>
                                          </w:divBdr>
                                        </w:div>
                                        <w:div w:id="1902909226">
                                          <w:marLeft w:val="0"/>
                                          <w:marRight w:val="0"/>
                                          <w:marTop w:val="0"/>
                                          <w:marBottom w:val="0"/>
                                          <w:divBdr>
                                            <w:top w:val="none" w:sz="0" w:space="0" w:color="auto"/>
                                            <w:left w:val="none" w:sz="0" w:space="0" w:color="auto"/>
                                            <w:bottom w:val="none" w:sz="0" w:space="0" w:color="auto"/>
                                            <w:right w:val="none" w:sz="0" w:space="0" w:color="auto"/>
                                          </w:divBdr>
                                        </w:div>
                                        <w:div w:id="1557425434">
                                          <w:marLeft w:val="0"/>
                                          <w:marRight w:val="0"/>
                                          <w:marTop w:val="0"/>
                                          <w:marBottom w:val="372"/>
                                          <w:divBdr>
                                            <w:top w:val="none" w:sz="0" w:space="0" w:color="auto"/>
                                            <w:left w:val="none" w:sz="0" w:space="0" w:color="auto"/>
                                            <w:bottom w:val="none" w:sz="0" w:space="0" w:color="auto"/>
                                            <w:right w:val="none" w:sz="0" w:space="0" w:color="auto"/>
                                          </w:divBdr>
                                          <w:divsChild>
                                            <w:div w:id="84759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5156982">
              <w:marLeft w:val="0"/>
              <w:marRight w:val="0"/>
              <w:marTop w:val="0"/>
              <w:marBottom w:val="0"/>
              <w:divBdr>
                <w:top w:val="none" w:sz="0" w:space="0" w:color="auto"/>
                <w:left w:val="none" w:sz="0" w:space="0" w:color="auto"/>
                <w:bottom w:val="none" w:sz="0" w:space="0" w:color="auto"/>
                <w:right w:val="none" w:sz="0" w:space="0" w:color="auto"/>
              </w:divBdr>
              <w:divsChild>
                <w:div w:id="933368579">
                  <w:marLeft w:val="0"/>
                  <w:marRight w:val="0"/>
                  <w:marTop w:val="0"/>
                  <w:marBottom w:val="0"/>
                  <w:divBdr>
                    <w:top w:val="single" w:sz="12" w:space="25" w:color="999999"/>
                    <w:left w:val="none" w:sz="0" w:space="0" w:color="auto"/>
                    <w:bottom w:val="none" w:sz="0" w:space="0" w:color="auto"/>
                    <w:right w:val="none" w:sz="0" w:space="0" w:color="auto"/>
                  </w:divBdr>
                  <w:divsChild>
                    <w:div w:id="17165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99.xml"/><Relationship Id="rId21" Type="http://schemas.openxmlformats.org/officeDocument/2006/relationships/image" Target="media/image3.wmf"/><Relationship Id="rId42" Type="http://schemas.openxmlformats.org/officeDocument/2006/relationships/control" Target="activeX/activeX24.xml"/><Relationship Id="rId63" Type="http://schemas.openxmlformats.org/officeDocument/2006/relationships/control" Target="activeX/activeX45.xml"/><Relationship Id="rId84" Type="http://schemas.openxmlformats.org/officeDocument/2006/relationships/control" Target="activeX/activeX66.xml"/><Relationship Id="rId138" Type="http://schemas.openxmlformats.org/officeDocument/2006/relationships/control" Target="activeX/activeX120.xml"/><Relationship Id="rId159" Type="http://schemas.openxmlformats.org/officeDocument/2006/relationships/control" Target="activeX/activeX141.xml"/><Relationship Id="rId170" Type="http://schemas.openxmlformats.org/officeDocument/2006/relationships/control" Target="activeX/activeX152.xml"/><Relationship Id="rId191" Type="http://schemas.openxmlformats.org/officeDocument/2006/relationships/control" Target="activeX/activeX173.xml"/><Relationship Id="rId205" Type="http://schemas.openxmlformats.org/officeDocument/2006/relationships/control" Target="activeX/activeX187.xml"/><Relationship Id="rId226" Type="http://schemas.openxmlformats.org/officeDocument/2006/relationships/control" Target="activeX/activeX208.xml"/><Relationship Id="rId247" Type="http://schemas.openxmlformats.org/officeDocument/2006/relationships/control" Target="activeX/activeX229.xml"/><Relationship Id="rId107" Type="http://schemas.openxmlformats.org/officeDocument/2006/relationships/control" Target="activeX/activeX89.xml"/><Relationship Id="rId268" Type="http://schemas.openxmlformats.org/officeDocument/2006/relationships/control" Target="activeX/activeX250.xml"/><Relationship Id="rId11" Type="http://schemas.openxmlformats.org/officeDocument/2006/relationships/chart" Target="charts/chart1.xml"/><Relationship Id="rId32" Type="http://schemas.openxmlformats.org/officeDocument/2006/relationships/control" Target="activeX/activeX14.xml"/><Relationship Id="rId53" Type="http://schemas.openxmlformats.org/officeDocument/2006/relationships/control" Target="activeX/activeX35.xml"/><Relationship Id="rId74" Type="http://schemas.openxmlformats.org/officeDocument/2006/relationships/control" Target="activeX/activeX56.xml"/><Relationship Id="rId128" Type="http://schemas.openxmlformats.org/officeDocument/2006/relationships/control" Target="activeX/activeX110.xml"/><Relationship Id="rId149" Type="http://schemas.openxmlformats.org/officeDocument/2006/relationships/control" Target="activeX/activeX131.xml"/><Relationship Id="rId5" Type="http://schemas.openxmlformats.org/officeDocument/2006/relationships/webSettings" Target="webSettings.xml"/><Relationship Id="rId95" Type="http://schemas.openxmlformats.org/officeDocument/2006/relationships/control" Target="activeX/activeX77.xml"/><Relationship Id="rId160" Type="http://schemas.openxmlformats.org/officeDocument/2006/relationships/control" Target="activeX/activeX142.xml"/><Relationship Id="rId181" Type="http://schemas.openxmlformats.org/officeDocument/2006/relationships/control" Target="activeX/activeX163.xml"/><Relationship Id="rId216" Type="http://schemas.openxmlformats.org/officeDocument/2006/relationships/control" Target="activeX/activeX198.xml"/><Relationship Id="rId237" Type="http://schemas.openxmlformats.org/officeDocument/2006/relationships/control" Target="activeX/activeX219.xml"/><Relationship Id="rId258" Type="http://schemas.openxmlformats.org/officeDocument/2006/relationships/control" Target="activeX/activeX240.xml"/><Relationship Id="rId22" Type="http://schemas.openxmlformats.org/officeDocument/2006/relationships/control" Target="activeX/activeX4.xml"/><Relationship Id="rId43" Type="http://schemas.openxmlformats.org/officeDocument/2006/relationships/control" Target="activeX/activeX25.xml"/><Relationship Id="rId64" Type="http://schemas.openxmlformats.org/officeDocument/2006/relationships/control" Target="activeX/activeX46.xml"/><Relationship Id="rId118" Type="http://schemas.openxmlformats.org/officeDocument/2006/relationships/control" Target="activeX/activeX100.xml"/><Relationship Id="rId139" Type="http://schemas.openxmlformats.org/officeDocument/2006/relationships/control" Target="activeX/activeX121.xml"/><Relationship Id="rId85" Type="http://schemas.openxmlformats.org/officeDocument/2006/relationships/control" Target="activeX/activeX67.xml"/><Relationship Id="rId150" Type="http://schemas.openxmlformats.org/officeDocument/2006/relationships/control" Target="activeX/activeX132.xml"/><Relationship Id="rId171" Type="http://schemas.openxmlformats.org/officeDocument/2006/relationships/control" Target="activeX/activeX153.xml"/><Relationship Id="rId192" Type="http://schemas.openxmlformats.org/officeDocument/2006/relationships/control" Target="activeX/activeX174.xml"/><Relationship Id="rId206" Type="http://schemas.openxmlformats.org/officeDocument/2006/relationships/control" Target="activeX/activeX188.xml"/><Relationship Id="rId227" Type="http://schemas.openxmlformats.org/officeDocument/2006/relationships/control" Target="activeX/activeX209.xml"/><Relationship Id="rId248" Type="http://schemas.openxmlformats.org/officeDocument/2006/relationships/control" Target="activeX/activeX230.xml"/><Relationship Id="rId269" Type="http://schemas.openxmlformats.org/officeDocument/2006/relationships/footer" Target="footer1.xml"/><Relationship Id="rId12" Type="http://schemas.openxmlformats.org/officeDocument/2006/relationships/chart" Target="charts/chart2.xml"/><Relationship Id="rId33" Type="http://schemas.openxmlformats.org/officeDocument/2006/relationships/control" Target="activeX/activeX15.xml"/><Relationship Id="rId108" Type="http://schemas.openxmlformats.org/officeDocument/2006/relationships/control" Target="activeX/activeX90.xml"/><Relationship Id="rId129" Type="http://schemas.openxmlformats.org/officeDocument/2006/relationships/control" Target="activeX/activeX111.xml"/><Relationship Id="rId54" Type="http://schemas.openxmlformats.org/officeDocument/2006/relationships/control" Target="activeX/activeX36.xml"/><Relationship Id="rId75" Type="http://schemas.openxmlformats.org/officeDocument/2006/relationships/control" Target="activeX/activeX57.xml"/><Relationship Id="rId96" Type="http://schemas.openxmlformats.org/officeDocument/2006/relationships/control" Target="activeX/activeX78.xml"/><Relationship Id="rId140" Type="http://schemas.openxmlformats.org/officeDocument/2006/relationships/control" Target="activeX/activeX122.xml"/><Relationship Id="rId161" Type="http://schemas.openxmlformats.org/officeDocument/2006/relationships/control" Target="activeX/activeX143.xml"/><Relationship Id="rId182" Type="http://schemas.openxmlformats.org/officeDocument/2006/relationships/control" Target="activeX/activeX164.xml"/><Relationship Id="rId217" Type="http://schemas.openxmlformats.org/officeDocument/2006/relationships/control" Target="activeX/activeX199.xml"/><Relationship Id="rId6" Type="http://schemas.openxmlformats.org/officeDocument/2006/relationships/footnotes" Target="footnotes.xml"/><Relationship Id="rId238" Type="http://schemas.openxmlformats.org/officeDocument/2006/relationships/control" Target="activeX/activeX220.xml"/><Relationship Id="rId259" Type="http://schemas.openxmlformats.org/officeDocument/2006/relationships/control" Target="activeX/activeX241.xml"/><Relationship Id="rId23" Type="http://schemas.openxmlformats.org/officeDocument/2006/relationships/control" Target="activeX/activeX5.xml"/><Relationship Id="rId119" Type="http://schemas.openxmlformats.org/officeDocument/2006/relationships/control" Target="activeX/activeX101.xml"/><Relationship Id="rId270" Type="http://schemas.openxmlformats.org/officeDocument/2006/relationships/fontTable" Target="fontTable.xml"/><Relationship Id="rId44" Type="http://schemas.openxmlformats.org/officeDocument/2006/relationships/control" Target="activeX/activeX26.xml"/><Relationship Id="rId60" Type="http://schemas.openxmlformats.org/officeDocument/2006/relationships/control" Target="activeX/activeX42.xml"/><Relationship Id="rId65" Type="http://schemas.openxmlformats.org/officeDocument/2006/relationships/control" Target="activeX/activeX47.xml"/><Relationship Id="rId81" Type="http://schemas.openxmlformats.org/officeDocument/2006/relationships/control" Target="activeX/activeX63.xml"/><Relationship Id="rId86" Type="http://schemas.openxmlformats.org/officeDocument/2006/relationships/control" Target="activeX/activeX68.xml"/><Relationship Id="rId130" Type="http://schemas.openxmlformats.org/officeDocument/2006/relationships/control" Target="activeX/activeX112.xml"/><Relationship Id="rId135" Type="http://schemas.openxmlformats.org/officeDocument/2006/relationships/control" Target="activeX/activeX117.xml"/><Relationship Id="rId151" Type="http://schemas.openxmlformats.org/officeDocument/2006/relationships/control" Target="activeX/activeX133.xml"/><Relationship Id="rId156" Type="http://schemas.openxmlformats.org/officeDocument/2006/relationships/control" Target="activeX/activeX138.xml"/><Relationship Id="rId177" Type="http://schemas.openxmlformats.org/officeDocument/2006/relationships/control" Target="activeX/activeX159.xml"/><Relationship Id="rId198" Type="http://schemas.openxmlformats.org/officeDocument/2006/relationships/control" Target="activeX/activeX180.xml"/><Relationship Id="rId172" Type="http://schemas.openxmlformats.org/officeDocument/2006/relationships/control" Target="activeX/activeX154.xml"/><Relationship Id="rId193" Type="http://schemas.openxmlformats.org/officeDocument/2006/relationships/control" Target="activeX/activeX175.xml"/><Relationship Id="rId202" Type="http://schemas.openxmlformats.org/officeDocument/2006/relationships/control" Target="activeX/activeX184.xml"/><Relationship Id="rId207" Type="http://schemas.openxmlformats.org/officeDocument/2006/relationships/control" Target="activeX/activeX189.xml"/><Relationship Id="rId223" Type="http://schemas.openxmlformats.org/officeDocument/2006/relationships/control" Target="activeX/activeX205.xml"/><Relationship Id="rId228" Type="http://schemas.openxmlformats.org/officeDocument/2006/relationships/control" Target="activeX/activeX210.xml"/><Relationship Id="rId244" Type="http://schemas.openxmlformats.org/officeDocument/2006/relationships/control" Target="activeX/activeX226.xml"/><Relationship Id="rId249" Type="http://schemas.openxmlformats.org/officeDocument/2006/relationships/control" Target="activeX/activeX231.xml"/><Relationship Id="rId13" Type="http://schemas.openxmlformats.org/officeDocument/2006/relationships/chart" Target="charts/chart3.xml"/><Relationship Id="rId18" Type="http://schemas.openxmlformats.org/officeDocument/2006/relationships/control" Target="activeX/activeX1.xml"/><Relationship Id="rId39" Type="http://schemas.openxmlformats.org/officeDocument/2006/relationships/control" Target="activeX/activeX21.xml"/><Relationship Id="rId109" Type="http://schemas.openxmlformats.org/officeDocument/2006/relationships/control" Target="activeX/activeX91.xml"/><Relationship Id="rId260" Type="http://schemas.openxmlformats.org/officeDocument/2006/relationships/control" Target="activeX/activeX242.xml"/><Relationship Id="rId265" Type="http://schemas.openxmlformats.org/officeDocument/2006/relationships/control" Target="activeX/activeX247.xml"/><Relationship Id="rId34" Type="http://schemas.openxmlformats.org/officeDocument/2006/relationships/control" Target="activeX/activeX16.xml"/><Relationship Id="rId50" Type="http://schemas.openxmlformats.org/officeDocument/2006/relationships/control" Target="activeX/activeX32.xml"/><Relationship Id="rId55" Type="http://schemas.openxmlformats.org/officeDocument/2006/relationships/control" Target="activeX/activeX37.xml"/><Relationship Id="rId76" Type="http://schemas.openxmlformats.org/officeDocument/2006/relationships/control" Target="activeX/activeX58.xml"/><Relationship Id="rId97" Type="http://schemas.openxmlformats.org/officeDocument/2006/relationships/control" Target="activeX/activeX79.xml"/><Relationship Id="rId104" Type="http://schemas.openxmlformats.org/officeDocument/2006/relationships/control" Target="activeX/activeX86.xml"/><Relationship Id="rId120" Type="http://schemas.openxmlformats.org/officeDocument/2006/relationships/control" Target="activeX/activeX102.xml"/><Relationship Id="rId125" Type="http://schemas.openxmlformats.org/officeDocument/2006/relationships/control" Target="activeX/activeX107.xml"/><Relationship Id="rId141" Type="http://schemas.openxmlformats.org/officeDocument/2006/relationships/control" Target="activeX/activeX123.xml"/><Relationship Id="rId146" Type="http://schemas.openxmlformats.org/officeDocument/2006/relationships/control" Target="activeX/activeX128.xml"/><Relationship Id="rId167" Type="http://schemas.openxmlformats.org/officeDocument/2006/relationships/control" Target="activeX/activeX149.xml"/><Relationship Id="rId188" Type="http://schemas.openxmlformats.org/officeDocument/2006/relationships/control" Target="activeX/activeX170.xml"/><Relationship Id="rId7" Type="http://schemas.openxmlformats.org/officeDocument/2006/relationships/endnotes" Target="endnotes.xml"/><Relationship Id="rId71" Type="http://schemas.openxmlformats.org/officeDocument/2006/relationships/control" Target="activeX/activeX53.xml"/><Relationship Id="rId92" Type="http://schemas.openxmlformats.org/officeDocument/2006/relationships/control" Target="activeX/activeX74.xml"/><Relationship Id="rId162" Type="http://schemas.openxmlformats.org/officeDocument/2006/relationships/control" Target="activeX/activeX144.xml"/><Relationship Id="rId183" Type="http://schemas.openxmlformats.org/officeDocument/2006/relationships/control" Target="activeX/activeX165.xml"/><Relationship Id="rId213" Type="http://schemas.openxmlformats.org/officeDocument/2006/relationships/control" Target="activeX/activeX195.xml"/><Relationship Id="rId218" Type="http://schemas.openxmlformats.org/officeDocument/2006/relationships/control" Target="activeX/activeX200.xml"/><Relationship Id="rId234" Type="http://schemas.openxmlformats.org/officeDocument/2006/relationships/control" Target="activeX/activeX216.xml"/><Relationship Id="rId239" Type="http://schemas.openxmlformats.org/officeDocument/2006/relationships/control" Target="activeX/activeX221.xml"/><Relationship Id="rId2" Type="http://schemas.openxmlformats.org/officeDocument/2006/relationships/customXml" Target="../customXml/item2.xml"/><Relationship Id="rId29" Type="http://schemas.openxmlformats.org/officeDocument/2006/relationships/control" Target="activeX/activeX11.xml"/><Relationship Id="rId250" Type="http://schemas.openxmlformats.org/officeDocument/2006/relationships/control" Target="activeX/activeX232.xml"/><Relationship Id="rId255" Type="http://schemas.openxmlformats.org/officeDocument/2006/relationships/control" Target="activeX/activeX237.xml"/><Relationship Id="rId271" Type="http://schemas.openxmlformats.org/officeDocument/2006/relationships/theme" Target="theme/theme1.xml"/><Relationship Id="rId24" Type="http://schemas.openxmlformats.org/officeDocument/2006/relationships/control" Target="activeX/activeX6.xml"/><Relationship Id="rId40" Type="http://schemas.openxmlformats.org/officeDocument/2006/relationships/control" Target="activeX/activeX22.xml"/><Relationship Id="rId45" Type="http://schemas.openxmlformats.org/officeDocument/2006/relationships/control" Target="activeX/activeX27.xml"/><Relationship Id="rId66" Type="http://schemas.openxmlformats.org/officeDocument/2006/relationships/control" Target="activeX/activeX48.xml"/><Relationship Id="rId87" Type="http://schemas.openxmlformats.org/officeDocument/2006/relationships/control" Target="activeX/activeX69.xml"/><Relationship Id="rId110" Type="http://schemas.openxmlformats.org/officeDocument/2006/relationships/control" Target="activeX/activeX92.xml"/><Relationship Id="rId115" Type="http://schemas.openxmlformats.org/officeDocument/2006/relationships/control" Target="activeX/activeX97.xml"/><Relationship Id="rId131" Type="http://schemas.openxmlformats.org/officeDocument/2006/relationships/control" Target="activeX/activeX113.xml"/><Relationship Id="rId136" Type="http://schemas.openxmlformats.org/officeDocument/2006/relationships/control" Target="activeX/activeX118.xml"/><Relationship Id="rId157" Type="http://schemas.openxmlformats.org/officeDocument/2006/relationships/control" Target="activeX/activeX139.xml"/><Relationship Id="rId178" Type="http://schemas.openxmlformats.org/officeDocument/2006/relationships/control" Target="activeX/activeX160.xml"/><Relationship Id="rId61" Type="http://schemas.openxmlformats.org/officeDocument/2006/relationships/control" Target="activeX/activeX43.xml"/><Relationship Id="rId82" Type="http://schemas.openxmlformats.org/officeDocument/2006/relationships/control" Target="activeX/activeX64.xml"/><Relationship Id="rId152" Type="http://schemas.openxmlformats.org/officeDocument/2006/relationships/control" Target="activeX/activeX134.xml"/><Relationship Id="rId173" Type="http://schemas.openxmlformats.org/officeDocument/2006/relationships/control" Target="activeX/activeX155.xml"/><Relationship Id="rId194" Type="http://schemas.openxmlformats.org/officeDocument/2006/relationships/control" Target="activeX/activeX176.xml"/><Relationship Id="rId199" Type="http://schemas.openxmlformats.org/officeDocument/2006/relationships/control" Target="activeX/activeX181.xml"/><Relationship Id="rId203" Type="http://schemas.openxmlformats.org/officeDocument/2006/relationships/control" Target="activeX/activeX185.xml"/><Relationship Id="rId208" Type="http://schemas.openxmlformats.org/officeDocument/2006/relationships/control" Target="activeX/activeX190.xml"/><Relationship Id="rId229" Type="http://schemas.openxmlformats.org/officeDocument/2006/relationships/control" Target="activeX/activeX211.xml"/><Relationship Id="rId19" Type="http://schemas.openxmlformats.org/officeDocument/2006/relationships/control" Target="activeX/activeX2.xml"/><Relationship Id="rId224" Type="http://schemas.openxmlformats.org/officeDocument/2006/relationships/control" Target="activeX/activeX206.xml"/><Relationship Id="rId240" Type="http://schemas.openxmlformats.org/officeDocument/2006/relationships/control" Target="activeX/activeX222.xml"/><Relationship Id="rId245" Type="http://schemas.openxmlformats.org/officeDocument/2006/relationships/control" Target="activeX/activeX227.xml"/><Relationship Id="rId261" Type="http://schemas.openxmlformats.org/officeDocument/2006/relationships/control" Target="activeX/activeX243.xml"/><Relationship Id="rId266" Type="http://schemas.openxmlformats.org/officeDocument/2006/relationships/control" Target="activeX/activeX248.xml"/><Relationship Id="rId14" Type="http://schemas.openxmlformats.org/officeDocument/2006/relationships/chart" Target="charts/chart4.xml"/><Relationship Id="rId30" Type="http://schemas.openxmlformats.org/officeDocument/2006/relationships/control" Target="activeX/activeX12.xml"/><Relationship Id="rId35" Type="http://schemas.openxmlformats.org/officeDocument/2006/relationships/control" Target="activeX/activeX17.xml"/><Relationship Id="rId56" Type="http://schemas.openxmlformats.org/officeDocument/2006/relationships/control" Target="activeX/activeX38.xml"/><Relationship Id="rId77" Type="http://schemas.openxmlformats.org/officeDocument/2006/relationships/control" Target="activeX/activeX59.xml"/><Relationship Id="rId100" Type="http://schemas.openxmlformats.org/officeDocument/2006/relationships/control" Target="activeX/activeX82.xml"/><Relationship Id="rId105" Type="http://schemas.openxmlformats.org/officeDocument/2006/relationships/control" Target="activeX/activeX87.xml"/><Relationship Id="rId126" Type="http://schemas.openxmlformats.org/officeDocument/2006/relationships/control" Target="activeX/activeX108.xml"/><Relationship Id="rId147" Type="http://schemas.openxmlformats.org/officeDocument/2006/relationships/control" Target="activeX/activeX129.xml"/><Relationship Id="rId168" Type="http://schemas.openxmlformats.org/officeDocument/2006/relationships/control" Target="activeX/activeX150.xml"/><Relationship Id="rId8" Type="http://schemas.openxmlformats.org/officeDocument/2006/relationships/hyperlink" Target="http://www.google.nl/url?sa=i&amp;rct=j&amp;q=&amp;esrc=s&amp;frm=1&amp;source=images&amp;cd=&amp;cad=rja&amp;uact=8&amp;ved=0CAcQjRxqFQoTCIfHgvTi_8YCFYzrFAod6dIFwg&amp;url=http://www.fmalumni.nl/vacatures/bekijk/evenementencooerdinator-centennial-bij-erasmus-school-of-economics&amp;ei=t3q4VcePF4zXU-mll5AM&amp;bvm=bv.98717601,d.bGg&amp;psig=AFQjCNFbFUnCfMc59QT-YR6g8PN0SvGLKw&amp;ust=1438239768061335" TargetMode="External"/><Relationship Id="rId51" Type="http://schemas.openxmlformats.org/officeDocument/2006/relationships/control" Target="activeX/activeX33.xml"/><Relationship Id="rId72" Type="http://schemas.openxmlformats.org/officeDocument/2006/relationships/control" Target="activeX/activeX54.xml"/><Relationship Id="rId93" Type="http://schemas.openxmlformats.org/officeDocument/2006/relationships/control" Target="activeX/activeX75.xml"/><Relationship Id="rId98" Type="http://schemas.openxmlformats.org/officeDocument/2006/relationships/control" Target="activeX/activeX80.xml"/><Relationship Id="rId121" Type="http://schemas.openxmlformats.org/officeDocument/2006/relationships/control" Target="activeX/activeX103.xml"/><Relationship Id="rId142" Type="http://schemas.openxmlformats.org/officeDocument/2006/relationships/control" Target="activeX/activeX124.xml"/><Relationship Id="rId163" Type="http://schemas.openxmlformats.org/officeDocument/2006/relationships/control" Target="activeX/activeX145.xml"/><Relationship Id="rId184" Type="http://schemas.openxmlformats.org/officeDocument/2006/relationships/control" Target="activeX/activeX166.xml"/><Relationship Id="rId189" Type="http://schemas.openxmlformats.org/officeDocument/2006/relationships/control" Target="activeX/activeX171.xml"/><Relationship Id="rId219" Type="http://schemas.openxmlformats.org/officeDocument/2006/relationships/control" Target="activeX/activeX201.xml"/><Relationship Id="rId3" Type="http://schemas.openxmlformats.org/officeDocument/2006/relationships/styles" Target="styles.xml"/><Relationship Id="rId214" Type="http://schemas.openxmlformats.org/officeDocument/2006/relationships/control" Target="activeX/activeX196.xml"/><Relationship Id="rId230" Type="http://schemas.openxmlformats.org/officeDocument/2006/relationships/control" Target="activeX/activeX212.xml"/><Relationship Id="rId235" Type="http://schemas.openxmlformats.org/officeDocument/2006/relationships/control" Target="activeX/activeX217.xml"/><Relationship Id="rId251" Type="http://schemas.openxmlformats.org/officeDocument/2006/relationships/control" Target="activeX/activeX233.xml"/><Relationship Id="rId256" Type="http://schemas.openxmlformats.org/officeDocument/2006/relationships/control" Target="activeX/activeX238.xml"/><Relationship Id="rId25" Type="http://schemas.openxmlformats.org/officeDocument/2006/relationships/control" Target="activeX/activeX7.xml"/><Relationship Id="rId46" Type="http://schemas.openxmlformats.org/officeDocument/2006/relationships/control" Target="activeX/activeX28.xml"/><Relationship Id="rId67" Type="http://schemas.openxmlformats.org/officeDocument/2006/relationships/control" Target="activeX/activeX49.xml"/><Relationship Id="rId116" Type="http://schemas.openxmlformats.org/officeDocument/2006/relationships/control" Target="activeX/activeX98.xml"/><Relationship Id="rId137" Type="http://schemas.openxmlformats.org/officeDocument/2006/relationships/control" Target="activeX/activeX119.xml"/><Relationship Id="rId158" Type="http://schemas.openxmlformats.org/officeDocument/2006/relationships/control" Target="activeX/activeX140.xml"/><Relationship Id="rId20" Type="http://schemas.openxmlformats.org/officeDocument/2006/relationships/control" Target="activeX/activeX3.xml"/><Relationship Id="rId41" Type="http://schemas.openxmlformats.org/officeDocument/2006/relationships/control" Target="activeX/activeX23.xml"/><Relationship Id="rId62" Type="http://schemas.openxmlformats.org/officeDocument/2006/relationships/control" Target="activeX/activeX44.xml"/><Relationship Id="rId83" Type="http://schemas.openxmlformats.org/officeDocument/2006/relationships/control" Target="activeX/activeX65.xml"/><Relationship Id="rId88" Type="http://schemas.openxmlformats.org/officeDocument/2006/relationships/control" Target="activeX/activeX70.xml"/><Relationship Id="rId111" Type="http://schemas.openxmlformats.org/officeDocument/2006/relationships/control" Target="activeX/activeX93.xml"/><Relationship Id="rId132" Type="http://schemas.openxmlformats.org/officeDocument/2006/relationships/control" Target="activeX/activeX114.xml"/><Relationship Id="rId153" Type="http://schemas.openxmlformats.org/officeDocument/2006/relationships/control" Target="activeX/activeX135.xml"/><Relationship Id="rId174" Type="http://schemas.openxmlformats.org/officeDocument/2006/relationships/control" Target="activeX/activeX156.xml"/><Relationship Id="rId179" Type="http://schemas.openxmlformats.org/officeDocument/2006/relationships/control" Target="activeX/activeX161.xml"/><Relationship Id="rId195" Type="http://schemas.openxmlformats.org/officeDocument/2006/relationships/control" Target="activeX/activeX177.xml"/><Relationship Id="rId209" Type="http://schemas.openxmlformats.org/officeDocument/2006/relationships/control" Target="activeX/activeX191.xml"/><Relationship Id="rId190" Type="http://schemas.openxmlformats.org/officeDocument/2006/relationships/control" Target="activeX/activeX172.xml"/><Relationship Id="rId204" Type="http://schemas.openxmlformats.org/officeDocument/2006/relationships/control" Target="activeX/activeX186.xml"/><Relationship Id="rId220" Type="http://schemas.openxmlformats.org/officeDocument/2006/relationships/control" Target="activeX/activeX202.xml"/><Relationship Id="rId225" Type="http://schemas.openxmlformats.org/officeDocument/2006/relationships/control" Target="activeX/activeX207.xml"/><Relationship Id="rId241" Type="http://schemas.openxmlformats.org/officeDocument/2006/relationships/control" Target="activeX/activeX223.xml"/><Relationship Id="rId246" Type="http://schemas.openxmlformats.org/officeDocument/2006/relationships/control" Target="activeX/activeX228.xml"/><Relationship Id="rId267" Type="http://schemas.openxmlformats.org/officeDocument/2006/relationships/control" Target="activeX/activeX249.xml"/><Relationship Id="rId15" Type="http://schemas.openxmlformats.org/officeDocument/2006/relationships/chart" Target="charts/chart5.xml"/><Relationship Id="rId36" Type="http://schemas.openxmlformats.org/officeDocument/2006/relationships/control" Target="activeX/activeX18.xml"/><Relationship Id="rId57" Type="http://schemas.openxmlformats.org/officeDocument/2006/relationships/control" Target="activeX/activeX39.xml"/><Relationship Id="rId106" Type="http://schemas.openxmlformats.org/officeDocument/2006/relationships/control" Target="activeX/activeX88.xml"/><Relationship Id="rId127" Type="http://schemas.openxmlformats.org/officeDocument/2006/relationships/control" Target="activeX/activeX109.xml"/><Relationship Id="rId262" Type="http://schemas.openxmlformats.org/officeDocument/2006/relationships/control" Target="activeX/activeX244.xml"/><Relationship Id="rId10" Type="http://schemas.microsoft.com/office/2007/relationships/hdphoto" Target="media/hdphoto1.wdp"/><Relationship Id="rId31" Type="http://schemas.openxmlformats.org/officeDocument/2006/relationships/control" Target="activeX/activeX13.xml"/><Relationship Id="rId52" Type="http://schemas.openxmlformats.org/officeDocument/2006/relationships/control" Target="activeX/activeX34.xml"/><Relationship Id="rId73" Type="http://schemas.openxmlformats.org/officeDocument/2006/relationships/control" Target="activeX/activeX55.xml"/><Relationship Id="rId78" Type="http://schemas.openxmlformats.org/officeDocument/2006/relationships/control" Target="activeX/activeX60.xml"/><Relationship Id="rId94" Type="http://schemas.openxmlformats.org/officeDocument/2006/relationships/control" Target="activeX/activeX76.xml"/><Relationship Id="rId99" Type="http://schemas.openxmlformats.org/officeDocument/2006/relationships/control" Target="activeX/activeX81.xml"/><Relationship Id="rId101" Type="http://schemas.openxmlformats.org/officeDocument/2006/relationships/control" Target="activeX/activeX83.xml"/><Relationship Id="rId122" Type="http://schemas.openxmlformats.org/officeDocument/2006/relationships/control" Target="activeX/activeX104.xml"/><Relationship Id="rId143" Type="http://schemas.openxmlformats.org/officeDocument/2006/relationships/control" Target="activeX/activeX125.xml"/><Relationship Id="rId148" Type="http://schemas.openxmlformats.org/officeDocument/2006/relationships/control" Target="activeX/activeX130.xml"/><Relationship Id="rId164" Type="http://schemas.openxmlformats.org/officeDocument/2006/relationships/control" Target="activeX/activeX146.xml"/><Relationship Id="rId169" Type="http://schemas.openxmlformats.org/officeDocument/2006/relationships/control" Target="activeX/activeX151.xml"/><Relationship Id="rId185" Type="http://schemas.openxmlformats.org/officeDocument/2006/relationships/control" Target="activeX/activeX167.xml"/><Relationship Id="rId4" Type="http://schemas.openxmlformats.org/officeDocument/2006/relationships/settings" Target="settings.xml"/><Relationship Id="rId9" Type="http://schemas.openxmlformats.org/officeDocument/2006/relationships/image" Target="media/image1.jpeg"/><Relationship Id="rId180" Type="http://schemas.openxmlformats.org/officeDocument/2006/relationships/control" Target="activeX/activeX162.xml"/><Relationship Id="rId210" Type="http://schemas.openxmlformats.org/officeDocument/2006/relationships/control" Target="activeX/activeX192.xml"/><Relationship Id="rId215" Type="http://schemas.openxmlformats.org/officeDocument/2006/relationships/control" Target="activeX/activeX197.xml"/><Relationship Id="rId236" Type="http://schemas.openxmlformats.org/officeDocument/2006/relationships/control" Target="activeX/activeX218.xml"/><Relationship Id="rId257" Type="http://schemas.openxmlformats.org/officeDocument/2006/relationships/control" Target="activeX/activeX239.xml"/><Relationship Id="rId26" Type="http://schemas.openxmlformats.org/officeDocument/2006/relationships/control" Target="activeX/activeX8.xml"/><Relationship Id="rId231" Type="http://schemas.openxmlformats.org/officeDocument/2006/relationships/control" Target="activeX/activeX213.xml"/><Relationship Id="rId252" Type="http://schemas.openxmlformats.org/officeDocument/2006/relationships/control" Target="activeX/activeX234.xml"/><Relationship Id="rId47" Type="http://schemas.openxmlformats.org/officeDocument/2006/relationships/control" Target="activeX/activeX29.xml"/><Relationship Id="rId68" Type="http://schemas.openxmlformats.org/officeDocument/2006/relationships/control" Target="activeX/activeX50.xml"/><Relationship Id="rId89" Type="http://schemas.openxmlformats.org/officeDocument/2006/relationships/control" Target="activeX/activeX71.xml"/><Relationship Id="rId112" Type="http://schemas.openxmlformats.org/officeDocument/2006/relationships/control" Target="activeX/activeX94.xml"/><Relationship Id="rId133" Type="http://schemas.openxmlformats.org/officeDocument/2006/relationships/control" Target="activeX/activeX115.xml"/><Relationship Id="rId154" Type="http://schemas.openxmlformats.org/officeDocument/2006/relationships/control" Target="activeX/activeX136.xml"/><Relationship Id="rId175" Type="http://schemas.openxmlformats.org/officeDocument/2006/relationships/control" Target="activeX/activeX157.xml"/><Relationship Id="rId196" Type="http://schemas.openxmlformats.org/officeDocument/2006/relationships/control" Target="activeX/activeX178.xml"/><Relationship Id="rId200" Type="http://schemas.openxmlformats.org/officeDocument/2006/relationships/control" Target="activeX/activeX182.xml"/><Relationship Id="rId16" Type="http://schemas.openxmlformats.org/officeDocument/2006/relationships/chart" Target="charts/chart6.xml"/><Relationship Id="rId221" Type="http://schemas.openxmlformats.org/officeDocument/2006/relationships/control" Target="activeX/activeX203.xml"/><Relationship Id="rId242" Type="http://schemas.openxmlformats.org/officeDocument/2006/relationships/control" Target="activeX/activeX224.xml"/><Relationship Id="rId263" Type="http://schemas.openxmlformats.org/officeDocument/2006/relationships/control" Target="activeX/activeX245.xml"/><Relationship Id="rId37" Type="http://schemas.openxmlformats.org/officeDocument/2006/relationships/control" Target="activeX/activeX19.xml"/><Relationship Id="rId58" Type="http://schemas.openxmlformats.org/officeDocument/2006/relationships/control" Target="activeX/activeX40.xml"/><Relationship Id="rId79" Type="http://schemas.openxmlformats.org/officeDocument/2006/relationships/control" Target="activeX/activeX61.xml"/><Relationship Id="rId102" Type="http://schemas.openxmlformats.org/officeDocument/2006/relationships/control" Target="activeX/activeX84.xml"/><Relationship Id="rId123" Type="http://schemas.openxmlformats.org/officeDocument/2006/relationships/control" Target="activeX/activeX105.xml"/><Relationship Id="rId144" Type="http://schemas.openxmlformats.org/officeDocument/2006/relationships/control" Target="activeX/activeX126.xml"/><Relationship Id="rId90" Type="http://schemas.openxmlformats.org/officeDocument/2006/relationships/control" Target="activeX/activeX72.xml"/><Relationship Id="rId165" Type="http://schemas.openxmlformats.org/officeDocument/2006/relationships/control" Target="activeX/activeX147.xml"/><Relationship Id="rId186" Type="http://schemas.openxmlformats.org/officeDocument/2006/relationships/control" Target="activeX/activeX168.xml"/><Relationship Id="rId211" Type="http://schemas.openxmlformats.org/officeDocument/2006/relationships/control" Target="activeX/activeX193.xml"/><Relationship Id="rId232" Type="http://schemas.openxmlformats.org/officeDocument/2006/relationships/control" Target="activeX/activeX214.xml"/><Relationship Id="rId253" Type="http://schemas.openxmlformats.org/officeDocument/2006/relationships/control" Target="activeX/activeX235.xml"/><Relationship Id="rId27" Type="http://schemas.openxmlformats.org/officeDocument/2006/relationships/control" Target="activeX/activeX9.xml"/><Relationship Id="rId48" Type="http://schemas.openxmlformats.org/officeDocument/2006/relationships/control" Target="activeX/activeX30.xml"/><Relationship Id="rId69" Type="http://schemas.openxmlformats.org/officeDocument/2006/relationships/control" Target="activeX/activeX51.xml"/><Relationship Id="rId113" Type="http://schemas.openxmlformats.org/officeDocument/2006/relationships/control" Target="activeX/activeX95.xml"/><Relationship Id="rId134" Type="http://schemas.openxmlformats.org/officeDocument/2006/relationships/control" Target="activeX/activeX116.xml"/><Relationship Id="rId80" Type="http://schemas.openxmlformats.org/officeDocument/2006/relationships/control" Target="activeX/activeX62.xml"/><Relationship Id="rId155" Type="http://schemas.openxmlformats.org/officeDocument/2006/relationships/control" Target="activeX/activeX137.xml"/><Relationship Id="rId176" Type="http://schemas.openxmlformats.org/officeDocument/2006/relationships/control" Target="activeX/activeX158.xml"/><Relationship Id="rId197" Type="http://schemas.openxmlformats.org/officeDocument/2006/relationships/control" Target="activeX/activeX179.xml"/><Relationship Id="rId201" Type="http://schemas.openxmlformats.org/officeDocument/2006/relationships/control" Target="activeX/activeX183.xml"/><Relationship Id="rId222" Type="http://schemas.openxmlformats.org/officeDocument/2006/relationships/control" Target="activeX/activeX204.xml"/><Relationship Id="rId243" Type="http://schemas.openxmlformats.org/officeDocument/2006/relationships/control" Target="activeX/activeX225.xml"/><Relationship Id="rId264" Type="http://schemas.openxmlformats.org/officeDocument/2006/relationships/control" Target="activeX/activeX246.xml"/><Relationship Id="rId17" Type="http://schemas.openxmlformats.org/officeDocument/2006/relationships/image" Target="media/image2.wmf"/><Relationship Id="rId38" Type="http://schemas.openxmlformats.org/officeDocument/2006/relationships/control" Target="activeX/activeX20.xml"/><Relationship Id="rId59" Type="http://schemas.openxmlformats.org/officeDocument/2006/relationships/control" Target="activeX/activeX41.xml"/><Relationship Id="rId103" Type="http://schemas.openxmlformats.org/officeDocument/2006/relationships/control" Target="activeX/activeX85.xml"/><Relationship Id="rId124" Type="http://schemas.openxmlformats.org/officeDocument/2006/relationships/control" Target="activeX/activeX106.xml"/><Relationship Id="rId70" Type="http://schemas.openxmlformats.org/officeDocument/2006/relationships/control" Target="activeX/activeX52.xml"/><Relationship Id="rId91" Type="http://schemas.openxmlformats.org/officeDocument/2006/relationships/control" Target="activeX/activeX73.xml"/><Relationship Id="rId145" Type="http://schemas.openxmlformats.org/officeDocument/2006/relationships/control" Target="activeX/activeX127.xml"/><Relationship Id="rId166" Type="http://schemas.openxmlformats.org/officeDocument/2006/relationships/control" Target="activeX/activeX148.xml"/><Relationship Id="rId187" Type="http://schemas.openxmlformats.org/officeDocument/2006/relationships/control" Target="activeX/activeX169.xml"/><Relationship Id="rId1" Type="http://schemas.openxmlformats.org/officeDocument/2006/relationships/customXml" Target="../customXml/item1.xml"/><Relationship Id="rId212" Type="http://schemas.openxmlformats.org/officeDocument/2006/relationships/control" Target="activeX/activeX194.xml"/><Relationship Id="rId233" Type="http://schemas.openxmlformats.org/officeDocument/2006/relationships/control" Target="activeX/activeX215.xml"/><Relationship Id="rId254" Type="http://schemas.openxmlformats.org/officeDocument/2006/relationships/control" Target="activeX/activeX236.xml"/><Relationship Id="rId28" Type="http://schemas.openxmlformats.org/officeDocument/2006/relationships/control" Target="activeX/activeX10.xml"/><Relationship Id="rId49" Type="http://schemas.openxmlformats.org/officeDocument/2006/relationships/control" Target="activeX/activeX31.xml"/><Relationship Id="rId114" Type="http://schemas.openxmlformats.org/officeDocument/2006/relationships/control" Target="activeX/activeX96.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8-5CC6-11CF-8D67-00AA00BDCE1D}" ax:persistence="persistStream" r:id="rId1"/>
</file>

<file path=word/activeX/activeX152.xml><?xml version="1.0" encoding="utf-8"?>
<ax:ocx xmlns:ax="http://schemas.microsoft.com/office/2006/activeX" xmlns:r="http://schemas.openxmlformats.org/officeDocument/2006/relationships" ax:classid="{5512D118-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8-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8-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8-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8-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8-5CC6-11CF-8D67-00AA00BDCE1D}" ax:persistence="persistStream" r:id="rId1"/>
</file>

<file path=word/activeX/activeX178.xml><?xml version="1.0" encoding="utf-8"?>
<ax:ocx xmlns:ax="http://schemas.microsoft.com/office/2006/activeX" xmlns:r="http://schemas.openxmlformats.org/officeDocument/2006/relationships" ax:classid="{5512D118-5CC6-11CF-8D67-00AA00BDCE1D}" ax:persistence="persistStream" r:id="rId1"/>
</file>

<file path=word/activeX/activeX179.xml><?xml version="1.0" encoding="utf-8"?>
<ax:ocx xmlns:ax="http://schemas.microsoft.com/office/2006/activeX" xmlns:r="http://schemas.openxmlformats.org/officeDocument/2006/relationships" ax:classid="{5512D118-5CC6-11CF-8D67-00AA00BDCE1D}" ax:persistence="persistStream" r:id="rId1"/>
</file>

<file path=word/activeX/activeX180.xml><?xml version="1.0" encoding="utf-8"?>
<ax:ocx xmlns:ax="http://schemas.microsoft.com/office/2006/activeX" xmlns:r="http://schemas.openxmlformats.org/officeDocument/2006/relationships" ax:classid="{5512D118-5CC6-11CF-8D67-00AA00BDCE1D}" ax:persistence="persistStream" r:id="rId1"/>
</file>

<file path=word/activeX/activeX181.xml><?xml version="1.0" encoding="utf-8"?>
<ax:ocx xmlns:ax="http://schemas.microsoft.com/office/2006/activeX" xmlns:r="http://schemas.openxmlformats.org/officeDocument/2006/relationships" ax:classid="{5512D118-5CC6-11CF-8D67-00AA00BDCE1D}" ax:persistence="persistStream" r:id="rId1"/>
</file>

<file path=word/activeX/activeX182.xml><?xml version="1.0" encoding="utf-8"?>
<ax:ocx xmlns:ax="http://schemas.microsoft.com/office/2006/activeX" xmlns:r="http://schemas.openxmlformats.org/officeDocument/2006/relationships" ax:classid="{5512D118-5CC6-11CF-8D67-00AA00BDCE1D}" ax:persistence="persistStream" r:id="rId1"/>
</file>

<file path=word/activeX/activeX183.xml><?xml version="1.0" encoding="utf-8"?>
<ax:ocx xmlns:ax="http://schemas.microsoft.com/office/2006/activeX" xmlns:r="http://schemas.openxmlformats.org/officeDocument/2006/relationships" ax:classid="{5512D118-5CC6-11CF-8D67-00AA00BDCE1D}" ax:persistence="persistStream" r:id="rId1"/>
</file>

<file path=word/activeX/activeX184.xml><?xml version="1.0" encoding="utf-8"?>
<ax:ocx xmlns:ax="http://schemas.microsoft.com/office/2006/activeX" xmlns:r="http://schemas.openxmlformats.org/officeDocument/2006/relationships" ax:classid="{5512D118-5CC6-11CF-8D67-00AA00BDCE1D}" ax:persistence="persistStream" r:id="rId1"/>
</file>

<file path=word/activeX/activeX185.xml><?xml version="1.0" encoding="utf-8"?>
<ax:ocx xmlns:ax="http://schemas.microsoft.com/office/2006/activeX" xmlns:r="http://schemas.openxmlformats.org/officeDocument/2006/relationships" ax:classid="{5512D118-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8-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8-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8-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8-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8-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8-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8-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8-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8-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8-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8-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8-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activeX/activeX249.xml><?xml version="1.0" encoding="utf-8"?>
<ax:ocx xmlns:ax="http://schemas.microsoft.com/office/2006/activeX" xmlns:r="http://schemas.openxmlformats.org/officeDocument/2006/relationships" ax:classid="{5512D118-5CC6-11CF-8D67-00AA00BDCE1D}" ax:persistence="persistStream" r:id="rId1"/>
</file>

<file path=word/activeX/activeX250.xml><?xml version="1.0" encoding="utf-8"?>
<ax:ocx xmlns:ax="http://schemas.microsoft.com/office/2006/activeX" xmlns:r="http://schemas.openxmlformats.org/officeDocument/2006/relationships" ax:classid="{5512D118-5CC6-11CF-8D67-00AA00BDCE1D}" ax:persistence="persistStream" r:id="rId1"/>
</file>

<file path=word/charts/_rels/chart1.xml.rels><?xml version="1.0" encoding="UTF-8" standalone="yes"?>
<Relationships xmlns="http://schemas.openxmlformats.org/package/2006/relationships"><Relationship Id="rId1" Type="http://schemas.openxmlformats.org/officeDocument/2006/relationships/oleObject" Target="file:///C:\Users\oerlee\Desktop\Data%20thesis%20alles%20plus%20gem.%20BF.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oerlee\AppData\Roaming\Microsoft\Excel\data%20thesis%20met%20regressies%20etc%20(version%201).xlsb"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oerlee\AppData\Roaming\Microsoft\Excel\data%20thesis%20met%20regressies%20etc%20(version%201).xlsb"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Ingeborg\Desktop\data%20thesis%20met%20regressies%20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Ingeborg\Downloads\data%20thesis%20met%20regressies%20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Ingeborg\Desktop\data%20thesis%20met%20regressies%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Normal Quantile Plot</a:t>
            </a:r>
          </a:p>
        </c:rich>
      </c:tx>
      <c:layout/>
      <c:overlay val="0"/>
    </c:title>
    <c:autoTitleDeleted val="0"/>
    <c:plotArea>
      <c:layout/>
      <c:scatterChart>
        <c:scatterStyle val="lineMarker"/>
        <c:varyColors val="0"/>
        <c:ser>
          <c:idx val="0"/>
          <c:order val="0"/>
          <c:tx>
            <c:strRef>
              <c:f>'Data thesis alles plus gem. BF'!$AZ$19</c:f>
              <c:strCache>
                <c:ptCount val="1"/>
                <c:pt idx="0">
                  <c:v>OtE</c:v>
                </c:pt>
              </c:strCache>
            </c:strRef>
          </c:tx>
          <c:spPr>
            <a:ln w="28575">
              <a:noFill/>
            </a:ln>
          </c:spPr>
          <c:trendline>
            <c:trendlineType val="linear"/>
            <c:dispRSqr val="1"/>
            <c:dispEq val="1"/>
            <c:trendlineLbl>
              <c:layout>
                <c:manualLayout>
                  <c:x val="9.6314915264084741E-2"/>
                  <c:y val="0.26566365303258804"/>
                </c:manualLayout>
              </c:layout>
              <c:numFmt formatCode="General" sourceLinked="0"/>
              <c:txPr>
                <a:bodyPr/>
                <a:lstStyle/>
                <a:p>
                  <a:pPr>
                    <a:defRPr sz="1100"/>
                  </a:pPr>
                  <a:endParaRPr lang="nl-NL"/>
                </a:p>
              </c:txPr>
            </c:trendlineLbl>
          </c:trendline>
          <c:xVal>
            <c:numRef>
              <c:f>'Data thesis alles plus gem. BF'!$AY$20:$AY$35</c:f>
              <c:numCache>
                <c:formatCode>General</c:formatCode>
                <c:ptCount val="16"/>
                <c:pt idx="0">
                  <c:v>-1.8627318674216511</c:v>
                </c:pt>
                <c:pt idx="1">
                  <c:v>-1.318010897303538</c:v>
                </c:pt>
                <c:pt idx="2">
                  <c:v>-1.0099901692495798</c:v>
                </c:pt>
                <c:pt idx="3">
                  <c:v>-0.77642176114792716</c:v>
                </c:pt>
                <c:pt idx="4">
                  <c:v>-0.57913216225555586</c:v>
                </c:pt>
                <c:pt idx="5">
                  <c:v>-0.40225006532172536</c:v>
                </c:pt>
                <c:pt idx="6">
                  <c:v>-0.23720210932878769</c:v>
                </c:pt>
                <c:pt idx="7">
                  <c:v>-7.8412412733112336E-2</c:v>
                </c:pt>
                <c:pt idx="8">
                  <c:v>7.8412412733112336E-2</c:v>
                </c:pt>
                <c:pt idx="9">
                  <c:v>0.23720210932878769</c:v>
                </c:pt>
                <c:pt idx="10">
                  <c:v>0.40225006532172536</c:v>
                </c:pt>
                <c:pt idx="11">
                  <c:v>0.57913216225555586</c:v>
                </c:pt>
                <c:pt idx="12">
                  <c:v>0.77642176114792716</c:v>
                </c:pt>
                <c:pt idx="13">
                  <c:v>1.0099901692495798</c:v>
                </c:pt>
                <c:pt idx="14">
                  <c:v>1.318010897303538</c:v>
                </c:pt>
                <c:pt idx="15">
                  <c:v>1.8627318674216511</c:v>
                </c:pt>
              </c:numCache>
            </c:numRef>
          </c:xVal>
          <c:yVal>
            <c:numRef>
              <c:f>'Data thesis alles plus gem. BF'!$AZ$20:$AZ$35</c:f>
              <c:numCache>
                <c:formatCode>General</c:formatCode>
                <c:ptCount val="16"/>
                <c:pt idx="0">
                  <c:v>2.8</c:v>
                </c:pt>
                <c:pt idx="1">
                  <c:v>2.8</c:v>
                </c:pt>
                <c:pt idx="2">
                  <c:v>2.9</c:v>
                </c:pt>
                <c:pt idx="3">
                  <c:v>2.9</c:v>
                </c:pt>
                <c:pt idx="4">
                  <c:v>3</c:v>
                </c:pt>
                <c:pt idx="5">
                  <c:v>3</c:v>
                </c:pt>
                <c:pt idx="6">
                  <c:v>3.3</c:v>
                </c:pt>
                <c:pt idx="7">
                  <c:v>3.3</c:v>
                </c:pt>
                <c:pt idx="8">
                  <c:v>3.6</c:v>
                </c:pt>
                <c:pt idx="9">
                  <c:v>3.6</c:v>
                </c:pt>
                <c:pt idx="10">
                  <c:v>3.7</c:v>
                </c:pt>
                <c:pt idx="11">
                  <c:v>3.1</c:v>
                </c:pt>
                <c:pt idx="12">
                  <c:v>3.4</c:v>
                </c:pt>
                <c:pt idx="13">
                  <c:v>3.6</c:v>
                </c:pt>
                <c:pt idx="14">
                  <c:v>3.7</c:v>
                </c:pt>
                <c:pt idx="15">
                  <c:v>3.7</c:v>
                </c:pt>
              </c:numCache>
            </c:numRef>
          </c:yVal>
          <c:smooth val="0"/>
        </c:ser>
        <c:dLbls>
          <c:showLegendKey val="0"/>
          <c:showVal val="0"/>
          <c:showCatName val="0"/>
          <c:showSerName val="0"/>
          <c:showPercent val="0"/>
          <c:showBubbleSize val="0"/>
        </c:dLbls>
        <c:axId val="19638216"/>
        <c:axId val="19638608"/>
      </c:scatterChart>
      <c:valAx>
        <c:axId val="19638216"/>
        <c:scaling>
          <c:orientation val="minMax"/>
        </c:scaling>
        <c:delete val="0"/>
        <c:axPos val="b"/>
        <c:title>
          <c:tx>
            <c:rich>
              <a:bodyPr/>
              <a:lstStyle/>
              <a:p>
                <a:pPr>
                  <a:defRPr sz="1100"/>
                </a:pPr>
                <a:r>
                  <a:rPr lang="en-US" sz="1100"/>
                  <a:t>Rank-based Z-score</a:t>
                </a:r>
              </a:p>
            </c:rich>
          </c:tx>
          <c:layout/>
          <c:overlay val="0"/>
        </c:title>
        <c:numFmt formatCode="General" sourceLinked="1"/>
        <c:majorTickMark val="out"/>
        <c:minorTickMark val="none"/>
        <c:tickLblPos val="nextTo"/>
        <c:crossAx val="19638608"/>
        <c:crosses val="autoZero"/>
        <c:crossBetween val="midCat"/>
      </c:valAx>
      <c:valAx>
        <c:axId val="19638608"/>
        <c:scaling>
          <c:orientation val="minMax"/>
        </c:scaling>
        <c:delete val="0"/>
        <c:axPos val="l"/>
        <c:majorGridlines/>
        <c:title>
          <c:tx>
            <c:rich>
              <a:bodyPr/>
              <a:lstStyle/>
              <a:p>
                <a:pPr>
                  <a:defRPr sz="1100"/>
                </a:pPr>
                <a:r>
                  <a:rPr lang="en-US" sz="1100"/>
                  <a:t>Openness to Experience</a:t>
                </a:r>
              </a:p>
            </c:rich>
          </c:tx>
          <c:layout/>
          <c:overlay val="0"/>
        </c:title>
        <c:numFmt formatCode="General" sourceLinked="1"/>
        <c:majorTickMark val="out"/>
        <c:minorTickMark val="none"/>
        <c:tickLblPos val="nextTo"/>
        <c:crossAx val="19638216"/>
        <c:crosses val="autoZero"/>
        <c:crossBetween val="midCat"/>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Residual Plot</a:t>
            </a:r>
          </a:p>
        </c:rich>
      </c:tx>
      <c:layout/>
      <c:overlay val="0"/>
    </c:title>
    <c:autoTitleDeleted val="0"/>
    <c:plotArea>
      <c:layout/>
      <c:scatterChart>
        <c:scatterStyle val="lineMarker"/>
        <c:varyColors val="0"/>
        <c:ser>
          <c:idx val="0"/>
          <c:order val="0"/>
          <c:tx>
            <c:strRef>
              <c:f>'O regression'!$C$24</c:f>
              <c:strCache>
                <c:ptCount val="1"/>
                <c:pt idx="0">
                  <c:v>Storingen</c:v>
                </c:pt>
              </c:strCache>
            </c:strRef>
          </c:tx>
          <c:spPr>
            <a:ln w="19050">
              <a:noFill/>
            </a:ln>
          </c:spPr>
          <c:trendline>
            <c:trendlineType val="linear"/>
            <c:dispRSqr val="0"/>
            <c:dispEq val="0"/>
          </c:trendline>
          <c:trendline>
            <c:spPr>
              <a:ln w="19050">
                <a:solidFill>
                  <a:schemeClr val="accent1"/>
                </a:solidFill>
              </a:ln>
            </c:spPr>
            <c:trendlineType val="linear"/>
            <c:dispRSqr val="0"/>
            <c:dispEq val="0"/>
          </c:trendline>
          <c:xVal>
            <c:numRef>
              <c:f>'O regression'!$B$25:$B$40</c:f>
              <c:numCache>
                <c:formatCode>General</c:formatCode>
                <c:ptCount val="16"/>
                <c:pt idx="0">
                  <c:v>12424426.774336277</c:v>
                </c:pt>
                <c:pt idx="1">
                  <c:v>12492053.275600506</c:v>
                </c:pt>
                <c:pt idx="2">
                  <c:v>12451477.374841992</c:v>
                </c:pt>
                <c:pt idx="3">
                  <c:v>12410901.474083457</c:v>
                </c:pt>
                <c:pt idx="4">
                  <c:v>12410901.474083457</c:v>
                </c:pt>
                <c:pt idx="5">
                  <c:v>12465002.675094804</c:v>
                </c:pt>
                <c:pt idx="6">
                  <c:v>12519103.876106195</c:v>
                </c:pt>
                <c:pt idx="7">
                  <c:v>12532629.176359039</c:v>
                </c:pt>
                <c:pt idx="8">
                  <c:v>12532629.176359039</c:v>
                </c:pt>
                <c:pt idx="9">
                  <c:v>12383850.873577749</c:v>
                </c:pt>
                <c:pt idx="10">
                  <c:v>12424426.774336277</c:v>
                </c:pt>
                <c:pt idx="11">
                  <c:v>12505578.575853374</c:v>
                </c:pt>
                <c:pt idx="12">
                  <c:v>12424426.774336277</c:v>
                </c:pt>
                <c:pt idx="13">
                  <c:v>12465002.675094804</c:v>
                </c:pt>
                <c:pt idx="14">
                  <c:v>12410901.474083457</c:v>
                </c:pt>
                <c:pt idx="15">
                  <c:v>12505578.575853374</c:v>
                </c:pt>
              </c:numCache>
            </c:numRef>
          </c:xVal>
          <c:yVal>
            <c:numRef>
              <c:f>'O regression'!$C$25:$C$40</c:f>
              <c:numCache>
                <c:formatCode>General</c:formatCode>
                <c:ptCount val="16"/>
                <c:pt idx="0">
                  <c:v>-190810.77433628403</c:v>
                </c:pt>
                <c:pt idx="1">
                  <c:v>-258437.27560050611</c:v>
                </c:pt>
                <c:pt idx="2">
                  <c:v>-217861.37484197319</c:v>
                </c:pt>
                <c:pt idx="3">
                  <c:v>-177285.47408343852</c:v>
                </c:pt>
                <c:pt idx="4">
                  <c:v>-177285.47408343852</c:v>
                </c:pt>
                <c:pt idx="5">
                  <c:v>97798.324905183166</c:v>
                </c:pt>
                <c:pt idx="6">
                  <c:v>43697.123893804834</c:v>
                </c:pt>
                <c:pt idx="7">
                  <c:v>30171.8236409612</c:v>
                </c:pt>
                <c:pt idx="8">
                  <c:v>30171.8236409612</c:v>
                </c:pt>
                <c:pt idx="9">
                  <c:v>178950.12642225044</c:v>
                </c:pt>
                <c:pt idx="10">
                  <c:v>138374.22566371597</c:v>
                </c:pt>
                <c:pt idx="11">
                  <c:v>57222.424146650308</c:v>
                </c:pt>
                <c:pt idx="12">
                  <c:v>138374.22566371597</c:v>
                </c:pt>
                <c:pt idx="13">
                  <c:v>97798.324905183166</c:v>
                </c:pt>
                <c:pt idx="14">
                  <c:v>151899.52591656148</c:v>
                </c:pt>
                <c:pt idx="15">
                  <c:v>57222.424146650308</c:v>
                </c:pt>
              </c:numCache>
            </c:numRef>
          </c:yVal>
          <c:smooth val="0"/>
        </c:ser>
        <c:dLbls>
          <c:showLegendKey val="0"/>
          <c:showVal val="0"/>
          <c:showCatName val="0"/>
          <c:showSerName val="0"/>
          <c:showPercent val="0"/>
          <c:showBubbleSize val="0"/>
        </c:dLbls>
        <c:axId val="19639000"/>
        <c:axId val="19639392"/>
      </c:scatterChart>
      <c:valAx>
        <c:axId val="19639000"/>
        <c:scaling>
          <c:orientation val="minMax"/>
        </c:scaling>
        <c:delete val="0"/>
        <c:axPos val="b"/>
        <c:title>
          <c:tx>
            <c:rich>
              <a:bodyPr/>
              <a:lstStyle/>
              <a:p>
                <a:pPr>
                  <a:defRPr/>
                </a:pPr>
                <a:r>
                  <a:rPr lang="en-US"/>
                  <a:t>Predicted Revenu</a:t>
                </a:r>
              </a:p>
            </c:rich>
          </c:tx>
          <c:layout/>
          <c:overlay val="0"/>
        </c:title>
        <c:numFmt formatCode="General" sourceLinked="1"/>
        <c:majorTickMark val="none"/>
        <c:minorTickMark val="none"/>
        <c:tickLblPos val="nextTo"/>
        <c:crossAx val="19639392"/>
        <c:crosses val="autoZero"/>
        <c:crossBetween val="midCat"/>
      </c:valAx>
      <c:valAx>
        <c:axId val="19639392"/>
        <c:scaling>
          <c:orientation val="minMax"/>
        </c:scaling>
        <c:delete val="0"/>
        <c:axPos val="l"/>
        <c:majorGridlines/>
        <c:title>
          <c:tx>
            <c:rich>
              <a:bodyPr/>
              <a:lstStyle/>
              <a:p>
                <a:pPr>
                  <a:defRPr/>
                </a:pPr>
                <a:r>
                  <a:rPr lang="en-US"/>
                  <a:t>Residuals</a:t>
                </a:r>
              </a:p>
            </c:rich>
          </c:tx>
          <c:layout/>
          <c:overlay val="0"/>
        </c:title>
        <c:numFmt formatCode="General" sourceLinked="1"/>
        <c:majorTickMark val="none"/>
        <c:minorTickMark val="none"/>
        <c:tickLblPos val="nextTo"/>
        <c:crossAx val="19639000"/>
        <c:crosses val="autoZero"/>
        <c:crossBetween val="midCat"/>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Residual Plot</a:t>
            </a:r>
          </a:p>
        </c:rich>
      </c:tx>
      <c:layout/>
      <c:overlay val="0"/>
    </c:title>
    <c:autoTitleDeleted val="0"/>
    <c:plotArea>
      <c:layout/>
      <c:scatterChart>
        <c:scatterStyle val="lineMarker"/>
        <c:varyColors val="0"/>
        <c:ser>
          <c:idx val="0"/>
          <c:order val="0"/>
          <c:tx>
            <c:strRef>
              <c:f>'OCEA regression'!$C$27</c:f>
              <c:strCache>
                <c:ptCount val="1"/>
                <c:pt idx="0">
                  <c:v>Storingen</c:v>
                </c:pt>
              </c:strCache>
            </c:strRef>
          </c:tx>
          <c:spPr>
            <a:ln w="19050">
              <a:noFill/>
            </a:ln>
          </c:spPr>
          <c:trendline>
            <c:spPr>
              <a:ln w="22225">
                <a:solidFill>
                  <a:schemeClr val="accent1"/>
                </a:solidFill>
              </a:ln>
            </c:spPr>
            <c:trendlineType val="linear"/>
            <c:dispRSqr val="0"/>
            <c:dispEq val="0"/>
          </c:trendline>
          <c:xVal>
            <c:numRef>
              <c:f>'OCEA regression'!$B$28:$B$43</c:f>
              <c:numCache>
                <c:formatCode>General</c:formatCode>
                <c:ptCount val="16"/>
                <c:pt idx="0">
                  <c:v>12386757.308797156</c:v>
                </c:pt>
                <c:pt idx="1">
                  <c:v>12346546.460159888</c:v>
                </c:pt>
                <c:pt idx="2">
                  <c:v>12309177.272154417</c:v>
                </c:pt>
                <c:pt idx="3">
                  <c:v>12253980.340286404</c:v>
                </c:pt>
                <c:pt idx="4">
                  <c:v>12158948.527955728</c:v>
                </c:pt>
                <c:pt idx="5">
                  <c:v>12552587.591315724</c:v>
                </c:pt>
                <c:pt idx="6">
                  <c:v>12534407.831800658</c:v>
                </c:pt>
                <c:pt idx="7">
                  <c:v>12549719.389154211</c:v>
                </c:pt>
                <c:pt idx="8">
                  <c:v>12480509.589409584</c:v>
                </c:pt>
                <c:pt idx="9">
                  <c:v>12431553.641683845</c:v>
                </c:pt>
                <c:pt idx="10">
                  <c:v>12471919.368376154</c:v>
                </c:pt>
                <c:pt idx="11">
                  <c:v>12481464.198663104</c:v>
                </c:pt>
                <c:pt idx="12">
                  <c:v>12612218.576666227</c:v>
                </c:pt>
                <c:pt idx="13">
                  <c:v>12620168.105842208</c:v>
                </c:pt>
                <c:pt idx="14">
                  <c:v>12579302.253255719</c:v>
                </c:pt>
                <c:pt idx="15">
                  <c:v>12589630.544478931</c:v>
                </c:pt>
              </c:numCache>
            </c:numRef>
          </c:xVal>
          <c:yVal>
            <c:numRef>
              <c:f>'OCEA regression'!$C$28:$C$43</c:f>
              <c:numCache>
                <c:formatCode>General</c:formatCode>
                <c:ptCount val="16"/>
                <c:pt idx="0">
                  <c:v>-153141.30879715437</c:v>
                </c:pt>
                <c:pt idx="1">
                  <c:v>-112930.46015988108</c:v>
                </c:pt>
                <c:pt idx="2">
                  <c:v>-75561.272154416889</c:v>
                </c:pt>
                <c:pt idx="3">
                  <c:v>-20364.340286403894</c:v>
                </c:pt>
                <c:pt idx="4">
                  <c:v>74667.472044272348</c:v>
                </c:pt>
                <c:pt idx="5">
                  <c:v>10213.408684276043</c:v>
                </c:pt>
                <c:pt idx="6">
                  <c:v>28393.168199341744</c:v>
                </c:pt>
                <c:pt idx="7">
                  <c:v>13081.610845789313</c:v>
                </c:pt>
                <c:pt idx="8">
                  <c:v>82291.410590402578</c:v>
                </c:pt>
                <c:pt idx="9">
                  <c:v>131247.35831615495</c:v>
                </c:pt>
                <c:pt idx="10">
                  <c:v>90881.631623845649</c:v>
                </c:pt>
                <c:pt idx="11">
                  <c:v>81336.801336895791</c:v>
                </c:pt>
                <c:pt idx="12">
                  <c:v>-49417.576666239635</c:v>
                </c:pt>
                <c:pt idx="13">
                  <c:v>-57367.105842199191</c:v>
                </c:pt>
                <c:pt idx="14">
                  <c:v>-16501.253255719319</c:v>
                </c:pt>
                <c:pt idx="15">
                  <c:v>-26829.544478943557</c:v>
                </c:pt>
              </c:numCache>
            </c:numRef>
          </c:yVal>
          <c:smooth val="0"/>
        </c:ser>
        <c:dLbls>
          <c:showLegendKey val="0"/>
          <c:showVal val="0"/>
          <c:showCatName val="0"/>
          <c:showSerName val="0"/>
          <c:showPercent val="0"/>
          <c:showBubbleSize val="0"/>
        </c:dLbls>
        <c:axId val="19640176"/>
        <c:axId val="19640568"/>
      </c:scatterChart>
      <c:valAx>
        <c:axId val="19640176"/>
        <c:scaling>
          <c:orientation val="minMax"/>
        </c:scaling>
        <c:delete val="0"/>
        <c:axPos val="b"/>
        <c:title>
          <c:tx>
            <c:rich>
              <a:bodyPr/>
              <a:lstStyle/>
              <a:p>
                <a:pPr>
                  <a:defRPr/>
                </a:pPr>
                <a:r>
                  <a:rPr lang="nl-NL"/>
                  <a:t>Predicted Revenue</a:t>
                </a:r>
              </a:p>
            </c:rich>
          </c:tx>
          <c:layout/>
          <c:overlay val="0"/>
        </c:title>
        <c:numFmt formatCode="General" sourceLinked="1"/>
        <c:majorTickMark val="none"/>
        <c:minorTickMark val="none"/>
        <c:tickLblPos val="nextTo"/>
        <c:crossAx val="19640568"/>
        <c:crosses val="autoZero"/>
        <c:crossBetween val="midCat"/>
      </c:valAx>
      <c:valAx>
        <c:axId val="19640568"/>
        <c:scaling>
          <c:orientation val="minMax"/>
        </c:scaling>
        <c:delete val="0"/>
        <c:axPos val="l"/>
        <c:majorGridlines/>
        <c:title>
          <c:tx>
            <c:rich>
              <a:bodyPr/>
              <a:lstStyle/>
              <a:p>
                <a:pPr>
                  <a:defRPr/>
                </a:pPr>
                <a:r>
                  <a:rPr lang="en-US"/>
                  <a:t>Residuals</a:t>
                </a:r>
              </a:p>
            </c:rich>
          </c:tx>
          <c:layout/>
          <c:overlay val="0"/>
        </c:title>
        <c:numFmt formatCode="General" sourceLinked="1"/>
        <c:majorTickMark val="none"/>
        <c:minorTickMark val="none"/>
        <c:tickLblPos val="nextTo"/>
        <c:crossAx val="19640176"/>
        <c:crosses val="autoZero"/>
        <c:crossBetween val="midCat"/>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Residual Plot</a:t>
            </a:r>
          </a:p>
        </c:rich>
      </c:tx>
      <c:layout/>
      <c:overlay val="0"/>
    </c:title>
    <c:autoTitleDeleted val="0"/>
    <c:plotArea>
      <c:layout/>
      <c:scatterChart>
        <c:scatterStyle val="lineMarker"/>
        <c:varyColors val="0"/>
        <c:ser>
          <c:idx val="0"/>
          <c:order val="0"/>
          <c:tx>
            <c:strRef>
              <c:f>'All Big Five regression'!$C$28</c:f>
              <c:strCache>
                <c:ptCount val="1"/>
                <c:pt idx="0">
                  <c:v>Storingen</c:v>
                </c:pt>
              </c:strCache>
            </c:strRef>
          </c:tx>
          <c:spPr>
            <a:ln w="19050">
              <a:noFill/>
            </a:ln>
          </c:spPr>
          <c:xVal>
            <c:numRef>
              <c:f>'All Big Five regression'!$B$29:$B$44</c:f>
              <c:numCache>
                <c:formatCode>General</c:formatCode>
                <c:ptCount val="16"/>
                <c:pt idx="0">
                  <c:v>12399561.965391736</c:v>
                </c:pt>
                <c:pt idx="1">
                  <c:v>12319829.145260232</c:v>
                </c:pt>
                <c:pt idx="2">
                  <c:v>12306271.422474356</c:v>
                </c:pt>
                <c:pt idx="3">
                  <c:v>12197940.247233633</c:v>
                </c:pt>
                <c:pt idx="4">
                  <c:v>12138210.635705793</c:v>
                </c:pt>
                <c:pt idx="5">
                  <c:v>12532505.08991171</c:v>
                </c:pt>
                <c:pt idx="6">
                  <c:v>12555103.182764756</c:v>
                </c:pt>
                <c:pt idx="7">
                  <c:v>12573724.140563734</c:v>
                </c:pt>
                <c:pt idx="8">
                  <c:v>12518277.83434109</c:v>
                </c:pt>
                <c:pt idx="9">
                  <c:v>12488675.514232211</c:v>
                </c:pt>
                <c:pt idx="10">
                  <c:v>12564497.430717764</c:v>
                </c:pt>
                <c:pt idx="11">
                  <c:v>12518278.25576424</c:v>
                </c:pt>
                <c:pt idx="12">
                  <c:v>12557873.920041448</c:v>
                </c:pt>
                <c:pt idx="13">
                  <c:v>12565907.09744939</c:v>
                </c:pt>
                <c:pt idx="14">
                  <c:v>12596835.575680267</c:v>
                </c:pt>
                <c:pt idx="15">
                  <c:v>12525399.542467603</c:v>
                </c:pt>
              </c:numCache>
            </c:numRef>
          </c:xVal>
          <c:yVal>
            <c:numRef>
              <c:f>'All Big Five regression'!$C$29:$C$44</c:f>
              <c:numCache>
                <c:formatCode>General</c:formatCode>
                <c:ptCount val="16"/>
                <c:pt idx="0">
                  <c:v>-165945.96539172903</c:v>
                </c:pt>
                <c:pt idx="1">
                  <c:v>-86213.14526023902</c:v>
                </c:pt>
                <c:pt idx="2">
                  <c:v>-72655.422474363819</c:v>
                </c:pt>
                <c:pt idx="3">
                  <c:v>35675.752766357735</c:v>
                </c:pt>
                <c:pt idx="4">
                  <c:v>95405.364294206709</c:v>
                </c:pt>
                <c:pt idx="5">
                  <c:v>30295.910088289522</c:v>
                </c:pt>
                <c:pt idx="6">
                  <c:v>7697.8172352444381</c:v>
                </c:pt>
                <c:pt idx="7">
                  <c:v>-10923.140563741326</c:v>
                </c:pt>
                <c:pt idx="8">
                  <c:v>44523.165658909827</c:v>
                </c:pt>
                <c:pt idx="9">
                  <c:v>74125.485767789185</c:v>
                </c:pt>
                <c:pt idx="10">
                  <c:v>-1696.4307177569717</c:v>
                </c:pt>
                <c:pt idx="11">
                  <c:v>44522.74423575218</c:v>
                </c:pt>
                <c:pt idx="12">
                  <c:v>4927.0799585524946</c:v>
                </c:pt>
                <c:pt idx="13">
                  <c:v>-3106.0974493976664</c:v>
                </c:pt>
                <c:pt idx="14">
                  <c:v>-34034.575680259586</c:v>
                </c:pt>
                <c:pt idx="15">
                  <c:v>37401.457532389126</c:v>
                </c:pt>
              </c:numCache>
            </c:numRef>
          </c:yVal>
          <c:smooth val="0"/>
        </c:ser>
        <c:dLbls>
          <c:showLegendKey val="0"/>
          <c:showVal val="0"/>
          <c:showCatName val="0"/>
          <c:showSerName val="0"/>
          <c:showPercent val="0"/>
          <c:showBubbleSize val="0"/>
        </c:dLbls>
        <c:axId val="19641352"/>
        <c:axId val="163785304"/>
      </c:scatterChart>
      <c:valAx>
        <c:axId val="19641352"/>
        <c:scaling>
          <c:orientation val="minMax"/>
        </c:scaling>
        <c:delete val="0"/>
        <c:axPos val="b"/>
        <c:title>
          <c:tx>
            <c:rich>
              <a:bodyPr/>
              <a:lstStyle/>
              <a:p>
                <a:pPr>
                  <a:defRPr/>
                </a:pPr>
                <a:r>
                  <a:rPr lang="en-US"/>
                  <a:t>Predicted Revenue</a:t>
                </a:r>
              </a:p>
            </c:rich>
          </c:tx>
          <c:layout/>
          <c:overlay val="0"/>
        </c:title>
        <c:numFmt formatCode="General" sourceLinked="1"/>
        <c:majorTickMark val="none"/>
        <c:minorTickMark val="none"/>
        <c:tickLblPos val="nextTo"/>
        <c:crossAx val="163785304"/>
        <c:crosses val="autoZero"/>
        <c:crossBetween val="midCat"/>
      </c:valAx>
      <c:valAx>
        <c:axId val="163785304"/>
        <c:scaling>
          <c:orientation val="minMax"/>
        </c:scaling>
        <c:delete val="0"/>
        <c:axPos val="l"/>
        <c:majorGridlines/>
        <c:title>
          <c:tx>
            <c:rich>
              <a:bodyPr/>
              <a:lstStyle/>
              <a:p>
                <a:pPr>
                  <a:defRPr/>
                </a:pPr>
                <a:r>
                  <a:rPr lang="en-US"/>
                  <a:t>Residuals</a:t>
                </a:r>
              </a:p>
            </c:rich>
          </c:tx>
          <c:layout/>
          <c:overlay val="0"/>
        </c:title>
        <c:numFmt formatCode="General" sourceLinked="1"/>
        <c:majorTickMark val="none"/>
        <c:minorTickMark val="none"/>
        <c:tickLblPos val="nextTo"/>
        <c:crossAx val="19641352"/>
        <c:crosses val="autoZero"/>
        <c:crossBetween val="midCat"/>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Residual Plot</a:t>
            </a:r>
          </a:p>
        </c:rich>
      </c:tx>
      <c:overlay val="0"/>
    </c:title>
    <c:autoTitleDeleted val="0"/>
    <c:plotArea>
      <c:layout/>
      <c:scatterChart>
        <c:scatterStyle val="lineMarker"/>
        <c:varyColors val="0"/>
        <c:ser>
          <c:idx val="0"/>
          <c:order val="0"/>
          <c:tx>
            <c:strRef>
              <c:f>'OCEAN OtExA regression'!$C$30</c:f>
              <c:strCache>
                <c:ptCount val="1"/>
                <c:pt idx="0">
                  <c:v>Storingen</c:v>
                </c:pt>
              </c:strCache>
            </c:strRef>
          </c:tx>
          <c:spPr>
            <a:ln w="19050">
              <a:noFill/>
            </a:ln>
          </c:spPr>
          <c:xVal>
            <c:numRef>
              <c:f>'OCEAN OtExA regression'!$B$31:$B$46</c:f>
              <c:numCache>
                <c:formatCode>General</c:formatCode>
                <c:ptCount val="16"/>
                <c:pt idx="0">
                  <c:v>12376578.158855839</c:v>
                </c:pt>
                <c:pt idx="1">
                  <c:v>12226029.538790757</c:v>
                </c:pt>
                <c:pt idx="2">
                  <c:v>12286374.613377661</c:v>
                </c:pt>
                <c:pt idx="3">
                  <c:v>12216897.927347537</c:v>
                </c:pt>
                <c:pt idx="4">
                  <c:v>12183443.151259094</c:v>
                </c:pt>
                <c:pt idx="5">
                  <c:v>12572980.771459591</c:v>
                </c:pt>
                <c:pt idx="6">
                  <c:v>12565959.910963252</c:v>
                </c:pt>
                <c:pt idx="7">
                  <c:v>12577626.752589878</c:v>
                </c:pt>
                <c:pt idx="8">
                  <c:v>12517960.34100455</c:v>
                </c:pt>
                <c:pt idx="9">
                  <c:v>12500179.671245588</c:v>
                </c:pt>
                <c:pt idx="10">
                  <c:v>12587341.454930196</c:v>
                </c:pt>
                <c:pt idx="11">
                  <c:v>12510062.197026875</c:v>
                </c:pt>
                <c:pt idx="12">
                  <c:v>12521690.563679369</c:v>
                </c:pt>
                <c:pt idx="13">
                  <c:v>12539167.748195985</c:v>
                </c:pt>
                <c:pt idx="14">
                  <c:v>12570446.270090653</c:v>
                </c:pt>
                <c:pt idx="15">
                  <c:v>12606151.929183086</c:v>
                </c:pt>
              </c:numCache>
            </c:numRef>
          </c:xVal>
          <c:yVal>
            <c:numRef>
              <c:f>'OCEAN OtExA regression'!$C$31:$C$46</c:f>
              <c:numCache>
                <c:formatCode>General</c:formatCode>
                <c:ptCount val="16"/>
                <c:pt idx="0">
                  <c:v>-142962.15885583888</c:v>
                </c:pt>
                <c:pt idx="1">
                  <c:v>7586.4612092431644</c:v>
                </c:pt>
                <c:pt idx="2">
                  <c:v>-52758.613377666101</c:v>
                </c:pt>
                <c:pt idx="3">
                  <c:v>16718.072652449817</c:v>
                </c:pt>
                <c:pt idx="4">
                  <c:v>50172.848740911104</c:v>
                </c:pt>
                <c:pt idx="5">
                  <c:v>-10179.771459590655</c:v>
                </c:pt>
                <c:pt idx="6">
                  <c:v>-3158.9109632521872</c:v>
                </c:pt>
                <c:pt idx="7">
                  <c:v>-14825.752589877695</c:v>
                </c:pt>
                <c:pt idx="8">
                  <c:v>44840.658995438425</c:v>
                </c:pt>
                <c:pt idx="9">
                  <c:v>62621.328754400842</c:v>
                </c:pt>
                <c:pt idx="10">
                  <c:v>-24540.454930184409</c:v>
                </c:pt>
                <c:pt idx="11">
                  <c:v>52738.802973106554</c:v>
                </c:pt>
                <c:pt idx="12">
                  <c:v>41110.436320642009</c:v>
                </c:pt>
                <c:pt idx="13">
                  <c:v>23633.251803990461</c:v>
                </c:pt>
                <c:pt idx="14">
                  <c:v>-7645.270090656355</c:v>
                </c:pt>
                <c:pt idx="15">
                  <c:v>-43350.929183080727</c:v>
                </c:pt>
              </c:numCache>
            </c:numRef>
          </c:yVal>
          <c:smooth val="0"/>
        </c:ser>
        <c:dLbls>
          <c:showLegendKey val="0"/>
          <c:showVal val="0"/>
          <c:showCatName val="0"/>
          <c:showSerName val="0"/>
          <c:showPercent val="0"/>
          <c:showBubbleSize val="0"/>
        </c:dLbls>
        <c:axId val="162472848"/>
        <c:axId val="162472456"/>
      </c:scatterChart>
      <c:valAx>
        <c:axId val="162472848"/>
        <c:scaling>
          <c:orientation val="minMax"/>
        </c:scaling>
        <c:delete val="0"/>
        <c:axPos val="b"/>
        <c:title>
          <c:tx>
            <c:rich>
              <a:bodyPr/>
              <a:lstStyle/>
              <a:p>
                <a:pPr>
                  <a:defRPr/>
                </a:pPr>
                <a:r>
                  <a:rPr lang="en-US"/>
                  <a:t>Predicted Revenue</a:t>
                </a:r>
              </a:p>
            </c:rich>
          </c:tx>
          <c:overlay val="0"/>
        </c:title>
        <c:numFmt formatCode="General" sourceLinked="1"/>
        <c:majorTickMark val="none"/>
        <c:minorTickMark val="none"/>
        <c:tickLblPos val="nextTo"/>
        <c:crossAx val="162472456"/>
        <c:crosses val="autoZero"/>
        <c:crossBetween val="midCat"/>
      </c:valAx>
      <c:valAx>
        <c:axId val="162472456"/>
        <c:scaling>
          <c:orientation val="minMax"/>
        </c:scaling>
        <c:delete val="0"/>
        <c:axPos val="l"/>
        <c:majorGridlines/>
        <c:title>
          <c:tx>
            <c:rich>
              <a:bodyPr/>
              <a:lstStyle/>
              <a:p>
                <a:pPr>
                  <a:defRPr/>
                </a:pPr>
                <a:r>
                  <a:rPr lang="en-US"/>
                  <a:t>Residuals</a:t>
                </a:r>
              </a:p>
            </c:rich>
          </c:tx>
          <c:overlay val="0"/>
        </c:title>
        <c:numFmt formatCode="General" sourceLinked="1"/>
        <c:majorTickMark val="none"/>
        <c:minorTickMark val="none"/>
        <c:tickLblPos val="nextTo"/>
        <c:crossAx val="162472848"/>
        <c:crosses val="autoZero"/>
        <c:crossBetween val="midCat"/>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Residual Plot</a:t>
            </a:r>
          </a:p>
        </c:rich>
      </c:tx>
      <c:overlay val="0"/>
    </c:title>
    <c:autoTitleDeleted val="0"/>
    <c:plotArea>
      <c:layout/>
      <c:scatterChart>
        <c:scatterStyle val="lineMarker"/>
        <c:varyColors val="0"/>
        <c:ser>
          <c:idx val="0"/>
          <c:order val="0"/>
          <c:tx>
            <c:strRef>
              <c:f>'OCAN JT OxA'!$C$29</c:f>
              <c:strCache>
                <c:ptCount val="1"/>
                <c:pt idx="0">
                  <c:v>Storingen</c:v>
                </c:pt>
              </c:strCache>
            </c:strRef>
          </c:tx>
          <c:spPr>
            <a:ln w="19050">
              <a:noFill/>
            </a:ln>
          </c:spPr>
          <c:xVal>
            <c:numRef>
              <c:f>'OCAN JT OxA'!$B$30:$B$45</c:f>
              <c:numCache>
                <c:formatCode>General</c:formatCode>
                <c:ptCount val="16"/>
                <c:pt idx="0">
                  <c:v>12371215.721740499</c:v>
                </c:pt>
                <c:pt idx="1">
                  <c:v>12243575.849326059</c:v>
                </c:pt>
                <c:pt idx="2">
                  <c:v>12290502.553184969</c:v>
                </c:pt>
                <c:pt idx="3">
                  <c:v>12214063.222169921</c:v>
                </c:pt>
                <c:pt idx="4">
                  <c:v>12180764.778026883</c:v>
                </c:pt>
                <c:pt idx="5">
                  <c:v>12584250.770345869</c:v>
                </c:pt>
                <c:pt idx="6">
                  <c:v>12561123.198283434</c:v>
                </c:pt>
                <c:pt idx="7">
                  <c:v>12553532.710723763</c:v>
                </c:pt>
                <c:pt idx="8">
                  <c:v>12542189.903856844</c:v>
                </c:pt>
                <c:pt idx="9">
                  <c:v>12512731.713272853</c:v>
                </c:pt>
                <c:pt idx="10">
                  <c:v>12571989.780980097</c:v>
                </c:pt>
                <c:pt idx="11">
                  <c:v>12486222.553322604</c:v>
                </c:pt>
                <c:pt idx="12">
                  <c:v>12513292.361074377</c:v>
                </c:pt>
                <c:pt idx="13">
                  <c:v>12524060.489788387</c:v>
                </c:pt>
                <c:pt idx="14">
                  <c:v>12580901.28305324</c:v>
                </c:pt>
                <c:pt idx="15">
                  <c:v>12628474.110850174</c:v>
                </c:pt>
              </c:numCache>
            </c:numRef>
          </c:xVal>
          <c:yVal>
            <c:numRef>
              <c:f>'OCAN JT OxA'!$C$30:$C$45</c:f>
              <c:numCache>
                <c:formatCode>General</c:formatCode>
                <c:ptCount val="16"/>
                <c:pt idx="0">
                  <c:v>-137599.72174049908</c:v>
                </c:pt>
                <c:pt idx="1">
                  <c:v>-9959.8493260629475</c:v>
                </c:pt>
                <c:pt idx="2">
                  <c:v>-56886.553184969329</c:v>
                </c:pt>
                <c:pt idx="3">
                  <c:v>19552.777830079198</c:v>
                </c:pt>
                <c:pt idx="4">
                  <c:v>52851.221973109976</c:v>
                </c:pt>
                <c:pt idx="5">
                  <c:v>-21449.770345872261</c:v>
                </c:pt>
                <c:pt idx="6">
                  <c:v>1677.8017165660858</c:v>
                </c:pt>
                <c:pt idx="7">
                  <c:v>9268.2892762366719</c:v>
                </c:pt>
                <c:pt idx="8">
                  <c:v>20611.096143156297</c:v>
                </c:pt>
                <c:pt idx="9">
                  <c:v>50069.286727147191</c:v>
                </c:pt>
                <c:pt idx="10">
                  <c:v>-9188.7809800971263</c:v>
                </c:pt>
                <c:pt idx="11">
                  <c:v>76578.446677396016</c:v>
                </c:pt>
                <c:pt idx="12">
                  <c:v>49508.638925626881</c:v>
                </c:pt>
                <c:pt idx="13">
                  <c:v>38740.510211616762</c:v>
                </c:pt>
                <c:pt idx="14">
                  <c:v>-18100.283053239815</c:v>
                </c:pt>
                <c:pt idx="15">
                  <c:v>-65673.11085017024</c:v>
                </c:pt>
              </c:numCache>
            </c:numRef>
          </c:yVal>
          <c:smooth val="0"/>
        </c:ser>
        <c:dLbls>
          <c:showLegendKey val="0"/>
          <c:showVal val="0"/>
          <c:showCatName val="0"/>
          <c:showSerName val="0"/>
          <c:showPercent val="0"/>
          <c:showBubbleSize val="0"/>
        </c:dLbls>
        <c:axId val="163786480"/>
        <c:axId val="163786872"/>
      </c:scatterChart>
      <c:valAx>
        <c:axId val="163786480"/>
        <c:scaling>
          <c:orientation val="minMax"/>
        </c:scaling>
        <c:delete val="0"/>
        <c:axPos val="b"/>
        <c:title>
          <c:tx>
            <c:rich>
              <a:bodyPr/>
              <a:lstStyle/>
              <a:p>
                <a:pPr>
                  <a:defRPr/>
                </a:pPr>
                <a:r>
                  <a:rPr lang="en-US"/>
                  <a:t>Predicted Revenue</a:t>
                </a:r>
              </a:p>
            </c:rich>
          </c:tx>
          <c:overlay val="0"/>
        </c:title>
        <c:numFmt formatCode="General" sourceLinked="1"/>
        <c:majorTickMark val="none"/>
        <c:minorTickMark val="none"/>
        <c:tickLblPos val="nextTo"/>
        <c:crossAx val="163786872"/>
        <c:crosses val="autoZero"/>
        <c:crossBetween val="midCat"/>
      </c:valAx>
      <c:valAx>
        <c:axId val="163786872"/>
        <c:scaling>
          <c:orientation val="minMax"/>
        </c:scaling>
        <c:delete val="0"/>
        <c:axPos val="l"/>
        <c:majorGridlines/>
        <c:title>
          <c:tx>
            <c:rich>
              <a:bodyPr/>
              <a:lstStyle/>
              <a:p>
                <a:pPr>
                  <a:defRPr/>
                </a:pPr>
                <a:r>
                  <a:rPr lang="en-US"/>
                  <a:t>Residuals</a:t>
                </a:r>
              </a:p>
            </c:rich>
          </c:tx>
          <c:overlay val="0"/>
        </c:title>
        <c:numFmt formatCode="General" sourceLinked="1"/>
        <c:majorTickMark val="none"/>
        <c:minorTickMark val="none"/>
        <c:tickLblPos val="nextTo"/>
        <c:crossAx val="163786480"/>
        <c:crosses val="autoZero"/>
        <c:crossBetween val="midCat"/>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2015-08-03T00:00:00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Cia04</b:Tag>
    <b:SourceType>JournalArticle</b:SourceType>
    <b:Guid>{688C0DE0-D282-43A8-80F7-A2AE54AF734A}</b:Guid>
    <b:LCID>en-GB</b:LCID>
    <b:Author>
      <b:Author>
        <b:NameList>
          <b:Person>
            <b:Last>Ciavarella</b:Last>
            <b:First>Mark</b:First>
            <b:Middle>A.</b:Middle>
          </b:Person>
          <b:Person>
            <b:Last>Buchholtz</b:Last>
            <b:First>Ann</b:First>
            <b:Middle>K.</b:Middle>
          </b:Person>
          <b:Person>
            <b:Last>Riordan</b:Last>
            <b:First>Cristine</b:First>
            <b:Middle>M.</b:Middle>
          </b:Person>
          <b:Person>
            <b:Last>Gatewood</b:Last>
            <b:First>Robert</b:First>
            <b:Middle>D.</b:Middle>
          </b:Person>
          <b:Person>
            <b:Last>Stokes</b:Last>
            <b:First>Garnett</b:First>
            <b:Middle>S.</b:Middle>
          </b:Person>
        </b:NameList>
      </b:Author>
    </b:Author>
    <b:Title>The Big Five and Venture Survival: Is there a linkage?</b:Title>
    <b:Year>2004</b:Year>
    <b:JournalName>Journal of Business Venturing</b:JournalName>
    <b:Pages>465-483</b:Pages>
    <b:PeriodicalTitle>Journal of Business Ventuing</b:PeriodicalTitle>
    <b:Issue>19</b:Issue>
    <b:RefOrder>12</b:RefOrder>
  </b:Source>
  <b:Source>
    <b:Tag>Bar91</b:Tag>
    <b:SourceType>JournalArticle</b:SourceType>
    <b:Guid>{3EE62C40-EE4B-40B9-B220-948DD88BF641}</b:Guid>
    <b:Author>
      <b:Author>
        <b:NameList>
          <b:Person>
            <b:Last>Barrick</b:Last>
            <b:First>Murray</b:First>
            <b:Middle>R.</b:Middle>
          </b:Person>
          <b:Person>
            <b:Last>Mount</b:Last>
            <b:First>Michael</b:First>
            <b:Middle>K.</b:Middle>
          </b:Person>
        </b:NameList>
      </b:Author>
    </b:Author>
    <b:Title>The Big Five Personality Dimensions and Job Performance: A Meta-Analysis</b:Title>
    <b:Year>1991</b:Year>
    <b:JournalName>Personnel Psychology</b:JournalName>
    <b:Pages>1-26</b:Pages>
    <b:Issue>44</b:Issue>
    <b:RefOrder>13</b:RefOrder>
  </b:Source>
  <b:Source>
    <b:Tag>Hur00</b:Tag>
    <b:SourceType>JournalArticle</b:SourceType>
    <b:Guid>{45FF087B-93E4-4AF3-9730-434BD9B0561E}</b:Guid>
    <b:Author>
      <b:Author>
        <b:NameList>
          <b:Person>
            <b:Last>Hurtz</b:Last>
            <b:First>Gregory</b:First>
            <b:Middle>M.</b:Middle>
          </b:Person>
          <b:Person>
            <b:Last>Donovan</b:Last>
            <b:First>John</b:First>
            <b:Middle>J.</b:Middle>
          </b:Person>
        </b:NameList>
      </b:Author>
    </b:Author>
    <b:Title>Personality and Job Performance: The Big Five Revisited</b:Title>
    <b:JournalName>Journal of Applied Psychology</b:JournalName>
    <b:Year>2000</b:Year>
    <b:Pages>869-879</b:Pages>
    <b:Issue>85</b:Issue>
    <b:RefOrder>14</b:RefOrder>
  </b:Source>
  <b:Source>
    <b:Tag>Mea07</b:Tag>
    <b:SourceType>ConferenceProceedings</b:SourceType>
    <b:Guid>{9F6EA3AF-2C08-40C8-AF99-5CC54DF0B3F5}</b:Guid>
    <b:Author>
      <b:Author>
        <b:NameList>
          <b:Person>
            <b:Last>Meade</b:Last>
            <b:First>Adam</b:First>
            <b:Middle>W.</b:Middle>
          </b:Person>
          <b:Person>
            <b:Last>Watson</b:Last>
            <b:First>Aaron</b:First>
            <b:Middle>M.</b:Middle>
          </b:Person>
          <b:Person>
            <b:Last>Kroustalis</b:Last>
            <b:First>Christina</b:First>
            <b:Middle>M.</b:Middle>
          </b:Person>
        </b:NameList>
      </b:Author>
    </b:Author>
    <b:Title>Assessing Common Methods Bias in Organizational Research</b:Title>
    <b:Year>2007</b:Year>
    <b:Pages>1-10</b:Pages>
    <b:ConferenceName>22nd Annual Meeting of the Society for Industrial and Organizational Psychology</b:ConferenceName>
    <b:City>New York</b:City>
    <b:Publisher>
		</b:Publisher>
    <b:RefOrder>11</b:RefOrder>
  </b:Source>
  <b:Source>
    <b:Tag>Cos94</b:Tag>
    <b:SourceType>JournalArticle</b:SourceType>
    <b:Guid>{10969AC5-7660-4862-9783-1CF83904DFE6}</b:Guid>
    <b:Author>
      <b:Author>
        <b:NameList>
          <b:Person>
            <b:Last>Costa</b:Last>
            <b:First>Jr.</b:First>
            <b:Middle>Paul T.</b:Middle>
          </b:Person>
          <b:Person>
            <b:Last>McCrae</b:Last>
            <b:First>Robert</b:First>
            <b:Middle>R.</b:Middle>
          </b:Person>
        </b:NameList>
      </b:Author>
    </b:Author>
    <b:Title>Set like plaster? Evidence for the stability of adult personality</b:Title>
    <b:JournalName>American Psychological Association</b:JournalName>
    <b:Year>1994</b:Year>
    <b:Pages>21-40</b:Pages>
    <b:RefOrder>6</b:RefOrder>
  </b:Source>
  <b:Source>
    <b:Tag>Rabsd</b:Tag>
    <b:SourceType>InternetSite</b:SourceType>
    <b:Guid>{59415C02-FC24-47C5-A43F-75864B2021D9}</b:Guid>
    <b:LCID>en-GB</b:LCID>
    <b:Author>
      <b:Author>
        <b:Corporate>Rabobank</b:Corporate>
      </b:Author>
    </b:Author>
    <b:Title>Our aim is to enable a business to survive</b:Title>
    <b:Year>n.d.</b:Year>
    <b:InternetSiteTitle>Background stories: Cooperative, Special Asset Management</b:InternetSiteTitle>
    <b:YearAccessed>2015</b:YearAccessed>
    <b:MonthAccessed>April</b:MonthAccessed>
    <b:DayAccessed>29</b:DayAccessed>
    <b:URL>https://www.rabobank.com/en/about-rabobank/background-stories/cooperative/our-aim-is-to-enable-a-business-to-survive.html</b:URL>
    <b:RefOrder>7</b:RefOrder>
  </b:Source>
  <b:Source>
    <b:Tag>McC94</b:Tag>
    <b:SourceType>JournalArticle</b:SourceType>
    <b:Guid>{0A3C2A1F-E3B4-4CE4-A4C0-018415EAA566}</b:Guid>
    <b:Author>
      <b:Author>
        <b:NameList>
          <b:Person>
            <b:Last>McCrae</b:Last>
            <b:First>Robert</b:First>
            <b:Middle>R.</b:Middle>
          </b:Person>
        </b:NameList>
      </b:Author>
    </b:Author>
    <b:Title>Openness to Experience: expanding the boundaries of Factor V</b:Title>
    <b:JournalName>European Journal of Personality</b:JournalName>
    <b:Year>1994</b:Year>
    <b:Pages>251-272</b:Pages>
    <b:Issue>8</b:Issue>
    <b:RefOrder>15</b:RefOrder>
  </b:Source>
  <b:Source>
    <b:Tag>Lun13</b:Tag>
    <b:SourceType>JournalArticle</b:SourceType>
    <b:Guid>{4C8D908A-14EE-4501-BF4B-FD6C39F3670D}</b:Guid>
    <b:Author>
      <b:Author>
        <b:NameList>
          <b:Person>
            <b:Last>Lundy</b:Last>
            <b:First>V.</b:First>
          </b:Person>
          <b:Person>
            <b:Last>Morin</b:Last>
            <b:First>Pierre-Paul</b:First>
          </b:Person>
        </b:NameList>
      </b:Author>
    </b:Author>
    <b:Title>Project Leadership Influences Resistance to Change: The Case of the Canadian Public Service</b:Title>
    <b:JournalName>Project Management Journal</b:JournalName>
    <b:Year>2013</b:Year>
    <b:Pages>45-64</b:Pages>
    <b:Issue>44</b:Issue>
    <b:RefOrder>16</b:RefOrder>
  </b:Source>
  <b:Source>
    <b:Tag>Air13</b:Tag>
    <b:SourceType>JournalArticle</b:SourceType>
    <b:Guid>{3D5B1F8E-B493-4EA8-9E42-6127D7D91357}</b:Guid>
    <b:Author>
      <b:Author>
        <b:NameList>
          <b:Person>
            <b:Last>Airioldi</b:Last>
            <b:First>M</b:First>
          </b:Person>
        </b:NameList>
      </b:Author>
    </b:Author>
    <b:Title>Disinvestments in Practice: Overcoming Resistance to Change through a Sociotechnical Approach with Local Stakeholders</b:Title>
    <b:JournalName>Journal of Health Polotics Policy and Law</b:JournalName>
    <b:Year>2013</b:Year>
    <b:Pages>1149-1171</b:Pages>
    <b:Issue>38</b:Issue>
    <b:RefOrder>17</b:RefOrder>
  </b:Source>
  <b:Source>
    <b:Tag>Cho13</b:Tag>
    <b:SourceType>JournalArticle</b:SourceType>
    <b:Guid>{C51CD69B-409B-44FA-B11B-85618CC7B3FE}</b:Guid>
    <b:Author>
      <b:Author>
        <b:NameList>
          <b:Person>
            <b:Last>Choe</b:Last>
          </b:Person>
          <b:Person>
            <b:Last>Yongduk</b:Last>
          </b:Person>
        </b:NameList>
      </b:Author>
    </b:Author>
    <b:Title>Resistance to Organizational Change and Organizational Commitment: The Mediating Role of Job Stress and the Moderating Roles of Union Instrumentality and Procedural Justice</b:Title>
    <b:JournalName>Korean Journal of Management</b:JournalName>
    <b:Year>2013</b:Year>
    <b:Pages>1-36</b:Pages>
    <b:Issue>21</b:Issue>
    <b:RefOrder>18</b:RefOrder>
  </b:Source>
  <b:Source>
    <b:Tag>IPI15</b:Tag>
    <b:SourceType>InternetSite</b:SourceType>
    <b:Guid>{ED1109B1-98E0-4ADD-9FE5-D65697A077A3}</b:Guid>
    <b:Author>
      <b:Author>
        <b:Corporate>IPIP</b:Corporate>
      </b:Author>
    </b:Author>
    <b:Title>A Scientific Collaboratory for the Development of Advanced Measures of Personality Traits and Other Individual Differences</b:Title>
    <b:InternetSiteTitle>International Personality Item Pool</b:InternetSiteTitle>
    <b:YearAccessed>2015</b:YearAccessed>
    <b:MonthAccessed>6</b:MonthAccessed>
    <b:DayAccessed>19</b:DayAccessed>
    <b:URL>http://ipip.ori.org/</b:URL>
    <b:RefOrder>1</b:RefOrder>
  </b:Source>
  <b:Source>
    <b:Tag>Cap90</b:Tag>
    <b:SourceType>JournalArticle</b:SourceType>
    <b:Guid>{24159431-21FB-4989-B9F0-D8E3D188DC73}</b:Guid>
    <b:Title>Determinants of Financial Performance: a Meta-Analysis</b:Title>
    <b:Year>1990</b:Year>
    <b:Author>
      <b:Author>
        <b:NameList>
          <b:Person>
            <b:Last>Capon</b:Last>
            <b:First>N.,</b:First>
            <b:Middle>Farley, J. U., Hoenig, S.</b:Middle>
          </b:Person>
        </b:NameList>
      </b:Author>
    </b:Author>
    <b:JournalName>Journal of Management Science</b:JournalName>
    <b:Pages>1143-1159</b:Pages>
    <b:RefOrder>19</b:RefOrder>
  </b:Source>
  <b:Source>
    <b:Tag>Rot03</b:Tag>
    <b:SourceType>JournalArticle</b:SourceType>
    <b:Guid>{80A0AFF6-769A-4A96-B17B-10B7DFD80F0A}</b:Guid>
    <b:Author>
      <b:Author>
        <b:NameList>
          <b:Person>
            <b:Last>Rothmann</b:Last>
            <b:First>S.,</b:First>
            <b:Middle>Coetzer. E. P.,</b:Middle>
          </b:Person>
        </b:NameList>
      </b:Author>
    </b:Author>
    <b:Title>The Big Five Personality Dimensions and Job Performance</b:Title>
    <b:JournalName>Journal of Industrial Psychology</b:JournalName>
    <b:Year>2003</b:Year>
    <b:Pages>68-74</b:Pages>
    <b:RefOrder>8</b:RefOrder>
  </b:Source>
  <b:Source>
    <b:Tag>HgT10</b:Tag>
    <b:SourceType>JournalArticle</b:SourceType>
    <b:Guid>{40AE5CBC-388A-4470-B188-CBC3475E91B4}</b:Guid>
    <b:Author>
      <b:Author>
        <b:NameList>
          <b:Person>
            <b:Last>Hg</b:Last>
            <b:First>T.</b:First>
            <b:Middle>W. H., Feldman, D. C.</b:Middle>
          </b:Person>
        </b:NameList>
      </b:Author>
    </b:Author>
    <b:Title>Organizational Tenure and Job Performance</b:Title>
    <b:JournalName>Journal of Management</b:JournalName>
    <b:Year>2010</b:Year>
    <b:Pages>1220-1250</b:Pages>
    <b:RefOrder>9</b:RefOrder>
  </b:Source>
  <b:Source>
    <b:Tag>Cen15</b:Tag>
    <b:SourceType>InternetSite</b:SourceType>
    <b:Guid>{958B7A09-A5D3-48F4-8474-C6A62A7215F8}</b:Guid>
    <b:Title>Bedrijfsleven; arbeids- en financiële gegevens, per branche, SBI 2008</b:Title>
    <b:Year>2015</b:Year>
    <b:LCID>en-GB</b:LCID>
    <b:Author>
      <b:Author>
        <b:Corporate>Centraal Bureau voor de Statistiek</b:Corporate>
      </b:Author>
    </b:Author>
    <b:InternetSiteTitle>Statline; Centraal Bureau voor de Statistiek</b:InternetSiteTitle>
    <b:Month>April</b:Month>
    <b:Day>15</b:Day>
    <b:YearAccessed>2015</b:YearAccessed>
    <b:MonthAccessed>Juli</b:MonthAccessed>
    <b:DayAccessed>15</b:DayAccessed>
    <b:URL>http://statline.cbs.nl/Statweb/publication/?DM=SLNL&amp;PA=81156NED&amp;D1=1,3-21&amp;D2=38,228&amp;D3=3-4&amp;HDR=G2,G1&amp;STB=T&amp;VW=T</b:URL>
    <b:RefOrder>20</b:RefOrder>
  </b:Source>
  <b:Source>
    <b:Tag>Joh01</b:Tag>
    <b:SourceType>BookSection</b:SourceType>
    <b:Guid>{35578C17-DA96-4AD1-AD14-0E9DBC178065}</b:Guid>
    <b:Title>The Big Five Trait Taxonomy: History, Measurement, and Theoretical Perspectives</b:Title>
    <b:Year>2001</b:Year>
    <b:Author>
      <b:Author>
        <b:NameList>
          <b:Person>
            <b:Last>John</b:Last>
            <b:First>O.</b:First>
            <b:Middle>P., Srivastava, S.</b:Middle>
          </b:Person>
        </b:NameList>
      </b:Author>
      <b:BookAuthor>
        <b:NameList>
          <b:Person>
            <b:Last>John</b:Last>
            <b:First>O.</b:First>
            <b:Middle>P., Pervin, L.</b:Middle>
          </b:Person>
        </b:NameList>
      </b:BookAuthor>
    </b:Author>
    <b:BookTitle>Handbook of personality: Theory and research</b:BookTitle>
    <b:City>New York</b:City>
    <b:Publisher>The Guilford Press</b:Publisher>
    <b:RefOrder>2</b:RefOrder>
  </b:Source>
  <b:Source>
    <b:Tag>All36</b:Tag>
    <b:SourceType>JournalArticle</b:SourceType>
    <b:Guid>{30C386C4-B3ED-4244-A9CB-35AB6B387BB9}</b:Guid>
    <b:Author>
      <b:Author>
        <b:NameList>
          <b:Person>
            <b:Last>Allport</b:Last>
            <b:First>G.</b:First>
            <b:Middle>W., Odbert, H. S.</b:Middle>
          </b:Person>
        </b:NameList>
      </b:Author>
    </b:Author>
    <b:Title>Trait-names: A psycho-lexical study</b:Title>
    <b:Year>1936</b:Year>
    <b:JournalName>Psychological Monographs</b:JournalName>
    <b:Pages>i-171</b:Pages>
    <b:RefOrder>3</b:RefOrder>
  </b:Source>
  <b:Source>
    <b:Tag>Cat43</b:Tag>
    <b:SourceType>JournalArticle</b:SourceType>
    <b:Guid>{005F9A87-D1DE-401F-AD0B-A118017EDA8C}</b:Guid>
    <b:Author>
      <b:Author>
        <b:NameList>
          <b:Person>
            <b:Last>Cattell</b:Last>
            <b:First>R.</b:First>
            <b:Middle>B.</b:Middle>
          </b:Person>
        </b:NameList>
      </b:Author>
    </b:Author>
    <b:Title>The description of personality: basic traits resolved into clusters</b:Title>
    <b:JournalName>The Journal of Abnormal and Social Psychology</b:JournalName>
    <b:Year>1943</b:Year>
    <b:Pages>476-506</b:Pages>
    <b:RefOrder>21</b:RefOrder>
  </b:Source>
  <b:Source>
    <b:Tag>Cat45</b:Tag>
    <b:SourceType>JournalArticle</b:SourceType>
    <b:Guid>{9E843584-4F3C-48CC-A9FF-9A35BC117AB3}</b:Guid>
    <b:Author>
      <b:Author>
        <b:NameList>
          <b:Person>
            <b:Last>Cattell</b:Last>
            <b:First>R.</b:First>
            <b:Middle>B.</b:Middle>
          </b:Person>
        </b:NameList>
      </b:Author>
    </b:Author>
    <b:Title>The Description of Personality: Principles and Findings in a Factor Analysis</b:Title>
    <b:JournalName>The American Journal of Psychology</b:JournalName>
    <b:Year>1945</b:Year>
    <b:Pages>69-90</b:Pages>
    <b:RefOrder>22</b:RefOrder>
  </b:Source>
  <b:Source>
    <b:Tag>Fis49</b:Tag>
    <b:SourceType>JournalArticle</b:SourceType>
    <b:Guid>{8EDC959C-A88B-4907-8364-62014E743A98}</b:Guid>
    <b:Author>
      <b:Author>
        <b:NameList>
          <b:Person>
            <b:Last>Fiske</b:Last>
            <b:First>D.</b:First>
            <b:Middle>W.</b:Middle>
          </b:Person>
        </b:NameList>
      </b:Author>
    </b:Author>
    <b:Title>Consistency of the factorial structures of personality ratings from diffent sources</b:Title>
    <b:JournalName>The Journal of Abnormal and Social Psychology</b:JournalName>
    <b:Year>1949</b:Year>
    <b:Pages>329-344</b:Pages>
    <b:RefOrder>4</b:RefOrder>
  </b:Source>
  <b:Source>
    <b:Tag>Gol81</b:Tag>
    <b:SourceType>JournalArticle</b:SourceType>
    <b:Guid>{43D004E2-D3C4-48AB-8B0B-DF1C84EF1764}</b:Guid>
    <b:Author>
      <b:Author>
        <b:NameList>
          <b:Person>
            <b:Last>Goldberg</b:Last>
            <b:First>L.</b:First>
            <b:Middle>R.</b:Middle>
          </b:Person>
        </b:NameList>
      </b:Author>
    </b:Author>
    <b:Title>Language and Individual differences: the search for universals in personality lexicons</b:Title>
    <b:JournalName>Review of personality and social psychology</b:JournalName>
    <b:Year>1981</b:Year>
    <b:Pages>141-165</b:Pages>
    <b:RefOrder>5</b:RefOrder>
  </b:Source>
  <b:Source>
    <b:Tag>Gos03</b:Tag>
    <b:SourceType>JournalArticle</b:SourceType>
    <b:Guid>{94D8E3F7-03BE-40D1-B6DE-3223027662F9}</b:Guid>
    <b:Author>
      <b:Author>
        <b:NameList>
          <b:Person>
            <b:Last>Gosling</b:Last>
            <b:First>S.</b:First>
            <b:Middle>D., Rentfrow, P. J., Swann, W. B.</b:Middle>
          </b:Person>
        </b:NameList>
      </b:Author>
    </b:Author>
    <b:Title>A very brief measure of the Pig-Five personality domains</b:Title>
    <b:JournalName>Journal of Research in Personality</b:JournalName>
    <b:Year>2003</b:Year>
    <b:Pages>504-528</b:Pages>
    <b:RefOrder>10</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B430080-565E-4330-ACAE-A0219533A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11550</Words>
  <Characters>63526</Characters>
  <Application>Microsoft Office Word</Application>
  <DocSecurity>0</DocSecurity>
  <Lines>529</Lines>
  <Paragraphs>149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Openness to experience in managers and company performance</vt:lpstr>
      <vt:lpstr>Openness to experience in managers and company performance</vt:lpstr>
    </vt:vector>
  </TitlesOfParts>
  <Company>Hewlett-Packard Company</Company>
  <LinksUpToDate>false</LinksUpToDate>
  <CharactersWithSpaces>74927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Openness to experience in managers and company performance</dc:title>
  <dc:subject>To what extent exerts the Big Five personality factor Openness to Experience an influence on the financial performance of the company?</dc:subject>
  <dc:creator>Ingeborg de Graaf</dc:creator>
  <cp:lastModifiedBy>M.M. Viola Gonzalez</cp:lastModifiedBy>
  <cp:revision>2</cp:revision>
  <dcterms:created xsi:type="dcterms:W3CDTF">2015-09-07T10:57:00Z</dcterms:created>
  <dcterms:modified xsi:type="dcterms:W3CDTF">2015-09-07T10:57:00Z</dcterms:modified>
</cp:coreProperties>
</file>