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429861765"/>
        <w:docPartObj>
          <w:docPartGallery w:val="Cover Pages"/>
          <w:docPartUnique/>
        </w:docPartObj>
      </w:sdtPr>
      <w:sdtEndPr>
        <w:rPr>
          <w:lang w:val="en-GB"/>
        </w:rPr>
      </w:sdtEndPr>
      <w:sdtContent>
        <w:p w14:paraId="3A69D436" w14:textId="77777777" w:rsidR="00333176" w:rsidRDefault="00333176">
          <w:r>
            <w:rPr>
              <w:noProof/>
              <w:lang w:val="en-US" w:eastAsia="nl-NL"/>
            </w:rPr>
            <mc:AlternateContent>
              <mc:Choice Requires="wps">
                <w:drawing>
                  <wp:anchor distT="0" distB="0" distL="114300" distR="114300" simplePos="0" relativeHeight="251660288" behindDoc="1" locked="0" layoutInCell="1" allowOverlap="1" wp14:anchorId="3A69E35B" wp14:editId="3A69E35C">
                    <wp:simplePos x="0" y="0"/>
                    <wp:positionH relativeFrom="margin">
                      <wp:align>center</wp:align>
                    </wp:positionH>
                    <mc:AlternateContent>
                      <mc:Choice Requires="wp14">
                        <wp:positionV relativeFrom="margin">
                          <wp14:pctPosVOffset>-5000</wp14:pctPosVOffset>
                        </wp:positionV>
                      </mc:Choice>
                      <mc:Fallback>
                        <wp:positionV relativeFrom="page">
                          <wp:posOffset>455930</wp:posOffset>
                        </wp:positionV>
                      </mc:Fallback>
                    </mc:AlternateContent>
                    <wp:extent cx="6537960" cy="5349240"/>
                    <wp:effectExtent l="0" t="0" r="0" b="0"/>
                    <wp:wrapNone/>
                    <wp:docPr id="382" name="Rechthoek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37960" cy="5349240"/>
                            </a:xfrm>
                            <a:prstGeom prst="rect">
                              <a:avLst/>
                            </a:prstGeom>
                            <a:extLst>
                              <a:ext uri="{53640926-AAD7-44d8-BBD7-CCE9431645EC}">
                                <a14:shadowObscured xmlns:a14="http://schemas.microsoft.com/office/drawing/2010/main" val="1"/>
                              </a:ext>
                            </a:extLst>
                          </wps:spPr>
                          <wps:style>
                            <a:lnRef idx="0">
                              <a:scrgbClr r="0" g="0" b="0"/>
                            </a:lnRef>
                            <a:fillRef idx="1003">
                              <a:schemeClr val="dk1"/>
                            </a:fillRef>
                            <a:effectRef idx="0">
                              <a:scrgbClr r="0" g="0" b="0"/>
                            </a:effectRef>
                            <a:fontRef idx="major"/>
                          </wps:style>
                          <wps:txbx>
                            <w:txbxContent>
                              <w:sdt>
                                <w:sdtPr>
                                  <w:rPr>
                                    <w:rFonts w:asciiTheme="majorHAnsi" w:eastAsiaTheme="majorEastAsia" w:hAnsiTheme="majorHAnsi" w:cstheme="majorBidi"/>
                                    <w:color w:val="FFFFFF" w:themeColor="background1"/>
                                    <w:sz w:val="84"/>
                                    <w:szCs w:val="84"/>
                                    <w:lang w:val="en-GB"/>
                                  </w:rPr>
                                  <w:alias w:val="Titel"/>
                                  <w:id w:val="1550341699"/>
                                  <w:dataBinding w:prefixMappings="xmlns:ns0='http://schemas.openxmlformats.org/package/2006/metadata/core-properties' xmlns:ns1='http://purl.org/dc/elements/1.1/'" w:xpath="/ns0:coreProperties[1]/ns1:title[1]" w:storeItemID="{6C3C8BC8-F283-45AE-878A-BAB7291924A1}"/>
                                  <w:text/>
                                </w:sdtPr>
                                <w:sdtEndPr/>
                                <w:sdtContent>
                                  <w:p w14:paraId="3A69E37B" w14:textId="77777777" w:rsidR="00F92C54" w:rsidRPr="00AE5C47" w:rsidRDefault="00F92C54">
                                    <w:pPr>
                                      <w:pStyle w:val="Geenafstand"/>
                                      <w:rPr>
                                        <w:rFonts w:asciiTheme="majorHAnsi" w:eastAsiaTheme="majorEastAsia" w:hAnsiTheme="majorHAnsi" w:cstheme="majorBidi"/>
                                        <w:color w:val="FFFFFF" w:themeColor="background1"/>
                                        <w:sz w:val="84"/>
                                        <w:szCs w:val="84"/>
                                        <w:lang w:val="en-US"/>
                                      </w:rPr>
                                    </w:pPr>
                                    <w:r w:rsidRPr="00333176">
                                      <w:rPr>
                                        <w:rFonts w:asciiTheme="majorHAnsi" w:eastAsiaTheme="majorEastAsia" w:hAnsiTheme="majorHAnsi" w:cstheme="majorBidi"/>
                                        <w:color w:val="FFFFFF" w:themeColor="background1"/>
                                        <w:sz w:val="84"/>
                                        <w:szCs w:val="84"/>
                                        <w:lang w:val="en-GB"/>
                                      </w:rPr>
                                      <w:t>Health</w:t>
                                    </w:r>
                                    <w:r>
                                      <w:rPr>
                                        <w:rFonts w:asciiTheme="majorHAnsi" w:eastAsiaTheme="majorEastAsia" w:hAnsiTheme="majorHAnsi" w:cstheme="majorBidi"/>
                                        <w:color w:val="FFFFFF" w:themeColor="background1"/>
                                        <w:sz w:val="84"/>
                                        <w:szCs w:val="84"/>
                                        <w:lang w:val="en-GB"/>
                                      </w:rPr>
                                      <w:t xml:space="preserve"> </w:t>
                                    </w:r>
                                    <w:r w:rsidRPr="00333176">
                                      <w:rPr>
                                        <w:rFonts w:asciiTheme="majorHAnsi" w:eastAsiaTheme="majorEastAsia" w:hAnsiTheme="majorHAnsi" w:cstheme="majorBidi"/>
                                        <w:color w:val="FFFFFF" w:themeColor="background1"/>
                                        <w:sz w:val="84"/>
                                        <w:szCs w:val="84"/>
                                        <w:lang w:val="en-GB"/>
                                      </w:rPr>
                                      <w:t>care quality in Dutch hospitals</w:t>
                                    </w:r>
                                  </w:p>
                                </w:sdtContent>
                              </w:sdt>
                            </w:txbxContent>
                          </wps:txbx>
                          <wps:bodyPr rot="0" vert="horz" wrap="square" lIns="228600" tIns="45720" rIns="1371600" bIns="91440" anchor="b" anchorCtr="0" upright="1">
                            <a:noAutofit/>
                          </wps:bodyPr>
                        </wps:wsp>
                      </a:graphicData>
                    </a:graphic>
                    <wp14:sizeRelH relativeFrom="margin">
                      <wp14:pctWidth>110000</wp14:pctWidth>
                    </wp14:sizeRelH>
                    <wp14:sizeRelV relativeFrom="margin">
                      <wp14:pctHeight>65000</wp14:pctHeight>
                    </wp14:sizeRelV>
                  </wp:anchor>
                </w:drawing>
              </mc:Choice>
              <mc:Fallback>
                <w:pict>
                  <v:rect id="Rechthoek 6" o:spid="_x0000_s1026" style="position:absolute;margin-left:0;margin-top:0;width:514.8pt;height:421.2pt;z-index:-251656192;visibility:visible;mso-wrap-style:square;mso-width-percent:1100;mso-height-percent:650;mso-top-percent:-50;mso-wrap-distance-left:9pt;mso-wrap-distance-top:0;mso-wrap-distance-right:9pt;mso-wrap-distance-bottom:0;mso-position-horizontal:center;mso-position-horizontal-relative:margin;mso-position-vertical-relative:margin;mso-width-percent:1100;mso-height-percent:650;mso-top-percent:-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" fillcolor="#333 [2576]" stroked="f">
                    <v:fill color2="black [960]" rotate="t" focusposition=".5,.5" focussize="" focus="100%" type="gradientRadial"/>
                    <v:textbox inset="18pt,,108pt,7.2pt">
                      <w:txbxContent>
                        <w:sdt>
                          <w:sdtPr>
                            <w:rPr>
                              <w:rFonts w:asciiTheme="majorHAnsi" w:eastAsiaTheme="majorEastAsia" w:hAnsiTheme="majorHAnsi" w:cstheme="majorBidi"/>
                              <w:color w:val="FFFFFF" w:themeColor="background1"/>
                              <w:sz w:val="84"/>
                              <w:szCs w:val="84"/>
                              <w:lang w:val="en-GB"/>
                            </w:rPr>
                            <w:alias w:val="Titel"/>
                            <w:id w:val="1550341699"/>
                            <w:dataBinding w:prefixMappings="xmlns:ns0='http://schemas.openxmlformats.org/package/2006/metadata/core-properties' xmlns:ns1='http://purl.org/dc/elements/1.1/'" w:xpath="/ns0:coreProperties[1]/ns1:title[1]" w:storeItemID="{6C3C8BC8-F283-45AE-878A-BAB7291924A1}"/>
                            <w:text/>
                          </w:sdtPr>
                          <w:sdtContent>
                            <w:p w14:paraId="3A69E37B" w14:textId="77777777" w:rsidR="004F75B2" w:rsidRPr="00AE5C47" w:rsidRDefault="004F75B2">
                              <w:pPr>
                                <w:pStyle w:val="Geenafstand"/>
                                <w:rPr>
                                  <w:rFonts w:asciiTheme="majorHAnsi" w:eastAsiaTheme="majorEastAsia" w:hAnsiTheme="majorHAnsi" w:cstheme="majorBidi"/>
                                  <w:color w:val="FFFFFF" w:themeColor="background1"/>
                                  <w:sz w:val="84"/>
                                  <w:szCs w:val="84"/>
                                  <w:lang w:val="en-US"/>
                                </w:rPr>
                              </w:pPr>
                              <w:r w:rsidRPr="00333176">
                                <w:rPr>
                                  <w:rFonts w:asciiTheme="majorHAnsi" w:eastAsiaTheme="majorEastAsia" w:hAnsiTheme="majorHAnsi" w:cstheme="majorBidi"/>
                                  <w:color w:val="FFFFFF" w:themeColor="background1"/>
                                  <w:sz w:val="84"/>
                                  <w:szCs w:val="84"/>
                                  <w:lang w:val="en-GB"/>
                                </w:rPr>
                                <w:t>Health</w:t>
                              </w:r>
                              <w:r>
                                <w:rPr>
                                  <w:rFonts w:asciiTheme="majorHAnsi" w:eastAsiaTheme="majorEastAsia" w:hAnsiTheme="majorHAnsi" w:cstheme="majorBidi"/>
                                  <w:color w:val="FFFFFF" w:themeColor="background1"/>
                                  <w:sz w:val="84"/>
                                  <w:szCs w:val="84"/>
                                  <w:lang w:val="en-GB"/>
                                </w:rPr>
                                <w:t xml:space="preserve"> </w:t>
                              </w:r>
                              <w:r w:rsidRPr="00333176">
                                <w:rPr>
                                  <w:rFonts w:asciiTheme="majorHAnsi" w:eastAsiaTheme="majorEastAsia" w:hAnsiTheme="majorHAnsi" w:cstheme="majorBidi"/>
                                  <w:color w:val="FFFFFF" w:themeColor="background1"/>
                                  <w:sz w:val="84"/>
                                  <w:szCs w:val="84"/>
                                  <w:lang w:val="en-GB"/>
                                </w:rPr>
                                <w:t>care quality in Dutch hospitals</w:t>
                              </w:r>
                            </w:p>
                          </w:sdtContent>
                        </w:sdt>
                      </w:txbxContent>
                    </v:textbox>
                    <w10:wrap anchorx="margin" anchory="margin"/>
                  </v:rect>
                </w:pict>
              </mc:Fallback>
            </mc:AlternateContent>
          </w:r>
        </w:p>
        <w:p w14:paraId="3A69D437" w14:textId="77777777" w:rsidR="00333176" w:rsidRDefault="00333176"/>
        <w:p w14:paraId="3A69D438" w14:textId="77777777" w:rsidR="00333176" w:rsidRDefault="00333176"/>
        <w:p w14:paraId="3A69D439" w14:textId="77777777" w:rsidR="00333176" w:rsidRDefault="00333176"/>
        <w:p w14:paraId="334FD23E" w14:textId="77777777" w:rsidR="00D36774" w:rsidRDefault="00333176" w:rsidP="00D36774">
          <w:pPr>
            <w:pStyle w:val="Kop1"/>
            <w:spacing w:line="360" w:lineRule="auto"/>
            <w:rPr>
              <w:lang w:val="en-GB"/>
            </w:rPr>
          </w:pPr>
          <w:r>
            <w:rPr>
              <w:noProof/>
              <w:lang w:val="en-US" w:eastAsia="nl-NL"/>
            </w:rPr>
            <mc:AlternateContent>
              <mc:Choice Requires="wps">
                <w:drawing>
                  <wp:anchor distT="0" distB="0" distL="114300" distR="114300" simplePos="0" relativeHeight="251662336" behindDoc="0" locked="0" layoutInCell="1" allowOverlap="1" wp14:anchorId="3A69E35D" wp14:editId="3A69E35E">
                    <wp:simplePos x="0" y="0"/>
                    <mc:AlternateContent>
                      <mc:Choice Requires="wp14">
                        <wp:positionH relativeFrom="margin">
                          <wp14:pctPosHOffset>-5000</wp14:pctPosHOffset>
                        </wp:positionH>
                      </mc:Choice>
                      <mc:Fallback>
                        <wp:positionH relativeFrom="page">
                          <wp:posOffset>612775</wp:posOffset>
                        </wp:positionH>
                      </mc:Fallback>
                    </mc:AlternateContent>
                    <mc:AlternateContent>
                      <mc:Choice Requires="wp14">
                        <wp:positionV relativeFrom="margin">
                          <wp14:pctPosVOffset>59000</wp14:pctPosVOffset>
                        </wp:positionV>
                      </mc:Choice>
                      <mc:Fallback>
                        <wp:positionV relativeFrom="page">
                          <wp:posOffset>6146165</wp:posOffset>
                        </wp:positionV>
                      </mc:Fallback>
                    </mc:AlternateContent>
                    <wp:extent cx="2941955" cy="3703320"/>
                    <wp:effectExtent l="0" t="0" r="0" b="0"/>
                    <wp:wrapNone/>
                    <wp:docPr id="386" name="Tekstvak 386"/>
                    <wp:cNvGraphicFramePr/>
                    <a:graphic xmlns:a="http://schemas.openxmlformats.org/drawingml/2006/main">
                      <a:graphicData uri="http://schemas.microsoft.com/office/word/2010/wordprocessingShape">
                        <wps:wsp>
                          <wps:cNvSpPr txBox="1"/>
                          <wps:spPr>
                            <a:xfrm>
                              <a:off x="0" y="0"/>
                              <a:ext cx="2941955" cy="3703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b/>
                                    <w:bCs/>
                                    <w:color w:val="1F497D" w:themeColor="text2"/>
                                    <w:spacing w:val="60"/>
                                    <w:sz w:val="20"/>
                                    <w:szCs w:val="20"/>
                                    <w:lang w:val="en-US"/>
                                  </w:rPr>
                                  <w:alias w:val="Bedrijf"/>
                                  <w:id w:val="-1689900431"/>
                                  <w:dataBinding w:prefixMappings="xmlns:ns0='http://schemas.openxmlformats.org/officeDocument/2006/extended-properties'" w:xpath="/ns0:Properties[1]/ns0:Company[1]" w:storeItemID="{6668398D-A668-4E3E-A5EB-62B293D839F1}"/>
                                  <w:text/>
                                </w:sdtPr>
                                <w:sdtEndPr/>
                                <w:sdtContent>
                                  <w:p w14:paraId="3A69E37C" w14:textId="77777777" w:rsidR="00F92C54" w:rsidRPr="00BC3003" w:rsidRDefault="00F92C54">
                                    <w:pPr>
                                      <w:suppressOverlap/>
                                      <w:jc w:val="right"/>
                                      <w:rPr>
                                        <w:b/>
                                        <w:bCs/>
                                        <w:color w:val="1F497D" w:themeColor="text2"/>
                                        <w:spacing w:val="60"/>
                                        <w:sz w:val="20"/>
                                        <w:szCs w:val="20"/>
                                        <w:lang w:val="en-US"/>
                                      </w:rPr>
                                    </w:pPr>
                                    <w:r w:rsidRPr="00BC3003">
                                      <w:rPr>
                                        <w:b/>
                                        <w:bCs/>
                                        <w:color w:val="1F497D" w:themeColor="text2"/>
                                        <w:spacing w:val="60"/>
                                        <w:sz w:val="20"/>
                                        <w:szCs w:val="20"/>
                                        <w:lang w:val="en-US"/>
                                      </w:rPr>
                                      <w:t>Jasper van Gelder</w:t>
                                    </w:r>
                                  </w:p>
                                </w:sdtContent>
                              </w:sdt>
                              <w:sdt>
                                <w:sdtPr>
                                  <w:rPr>
                                    <w:b/>
                                    <w:bCs/>
                                    <w:color w:val="1F497D" w:themeColor="text2"/>
                                    <w:spacing w:val="60"/>
                                    <w:sz w:val="20"/>
                                    <w:szCs w:val="20"/>
                                    <w:lang w:val="en-US"/>
                                  </w:rPr>
                                  <w:alias w:val="Adres"/>
                                  <w:id w:val="2146780284"/>
                                  <w:dataBinding w:prefixMappings="xmlns:ns0='http://schemas.microsoft.com/office/2006/coverPageProps'" w:xpath="/ns0:CoverPageProperties[1]/ns0:CompanyAddress[1]" w:storeItemID="{55AF091B-3C7A-41E3-B477-F2FDAA23CFDA}"/>
                                  <w:text w:multiLine="1"/>
                                </w:sdtPr>
                                <w:sdtEndPr/>
                                <w:sdtContent>
                                  <w:p w14:paraId="3A69E37D" w14:textId="77777777" w:rsidR="00F92C54" w:rsidRPr="00BC3003" w:rsidRDefault="00F92C54">
                                    <w:pPr>
                                      <w:suppressOverlap/>
                                      <w:jc w:val="right"/>
                                      <w:rPr>
                                        <w:b/>
                                        <w:bCs/>
                                        <w:color w:val="1F497D" w:themeColor="text2"/>
                                        <w:spacing w:val="60"/>
                                        <w:sz w:val="20"/>
                                        <w:szCs w:val="20"/>
                                        <w:lang w:val="en-US"/>
                                      </w:rPr>
                                    </w:pPr>
                                    <w:r w:rsidRPr="00BC3003">
                                      <w:rPr>
                                        <w:b/>
                                        <w:bCs/>
                                        <w:color w:val="1F497D" w:themeColor="text2"/>
                                        <w:spacing w:val="60"/>
                                        <w:sz w:val="20"/>
                                        <w:szCs w:val="20"/>
                                        <w:lang w:val="en-US"/>
                                      </w:rPr>
                                      <w:t>347362</w:t>
                                    </w:r>
                                  </w:p>
                                </w:sdtContent>
                              </w:sdt>
                              <w:sdt>
                                <w:sdtPr>
                                  <w:rPr>
                                    <w:b/>
                                    <w:bCs/>
                                    <w:color w:val="1F497D" w:themeColor="text2"/>
                                    <w:spacing w:val="60"/>
                                    <w:sz w:val="20"/>
                                    <w:szCs w:val="20"/>
                                    <w:lang w:val="en-GB"/>
                                  </w:rPr>
                                  <w:alias w:val="Telefoon"/>
                                  <w:id w:val="-1647660158"/>
                                  <w:dataBinding w:prefixMappings="xmlns:ns0='http://schemas.microsoft.com/office/2006/coverPageProps'" w:xpath="/ns0:CoverPageProperties[1]/ns0:CompanyPhone[1]" w:storeItemID="{55AF091B-3C7A-41E3-B477-F2FDAA23CFDA}"/>
                                  <w:text/>
                                </w:sdtPr>
                                <w:sdtEndPr/>
                                <w:sdtContent>
                                  <w:p w14:paraId="3A69E37E" w14:textId="77777777" w:rsidR="00F92C54" w:rsidRPr="00555580" w:rsidRDefault="00F92C54">
                                    <w:pPr>
                                      <w:suppressOverlap/>
                                      <w:jc w:val="right"/>
                                      <w:rPr>
                                        <w:b/>
                                        <w:bCs/>
                                        <w:color w:val="1F497D" w:themeColor="text2"/>
                                        <w:spacing w:val="60"/>
                                        <w:sz w:val="20"/>
                                        <w:szCs w:val="20"/>
                                        <w:lang w:val="en-GB"/>
                                      </w:rPr>
                                    </w:pPr>
                                    <w:r w:rsidRPr="00555580">
                                      <w:rPr>
                                        <w:b/>
                                        <w:bCs/>
                                        <w:color w:val="1F497D" w:themeColor="text2"/>
                                        <w:spacing w:val="60"/>
                                        <w:sz w:val="20"/>
                                        <w:szCs w:val="20"/>
                                        <w:lang w:val="en-GB"/>
                                      </w:rPr>
                                      <w:t>Research proposal</w:t>
                                    </w:r>
                                  </w:p>
                                </w:sdtContent>
                              </w:sdt>
                              <w:sdt>
                                <w:sdtPr>
                                  <w:rPr>
                                    <w:b/>
                                    <w:bCs/>
                                    <w:color w:val="1F497D" w:themeColor="text2"/>
                                    <w:spacing w:val="60"/>
                                    <w:sz w:val="20"/>
                                    <w:szCs w:val="20"/>
                                    <w:lang w:val="en-US"/>
                                  </w:rPr>
                                  <w:alias w:val="Fax"/>
                                  <w:id w:val="-621461224"/>
                                  <w:dataBinding w:prefixMappings="xmlns:ns0='http://schemas.microsoft.com/office/2006/coverPageProps'" w:xpath="/ns0:CoverPageProperties[1]/ns0:CompanyFax[1]" w:storeItemID="{55AF091B-3C7A-41E3-B477-F2FDAA23CFDA}"/>
                                  <w:text/>
                                </w:sdtPr>
                                <w:sdtEndPr/>
                                <w:sdtContent>
                                  <w:p w14:paraId="3A69E37F" w14:textId="4BD5FB03" w:rsidR="00F92C54" w:rsidRPr="00BC3003" w:rsidRDefault="00F92C54">
                                    <w:pPr>
                                      <w:suppressOverlap/>
                                      <w:jc w:val="right"/>
                                      <w:rPr>
                                        <w:b/>
                                        <w:bCs/>
                                        <w:color w:val="1F497D" w:themeColor="text2"/>
                                        <w:spacing w:val="60"/>
                                        <w:sz w:val="20"/>
                                        <w:szCs w:val="20"/>
                                        <w:lang w:val="en-US"/>
                                      </w:rPr>
                                    </w:pPr>
                                    <w:r>
                                      <w:rPr>
                                        <w:b/>
                                        <w:bCs/>
                                        <w:color w:val="1F497D" w:themeColor="text2"/>
                                        <w:spacing w:val="60"/>
                                        <w:sz w:val="20"/>
                                        <w:szCs w:val="20"/>
                                        <w:lang w:val="en-US"/>
                                      </w:rPr>
                                      <w:t>Accounting &amp; Auditing</w:t>
                                    </w:r>
                                  </w:p>
                                </w:sdtContent>
                              </w:sdt>
                              <w:sdt>
                                <w:sdtPr>
                                  <w:rPr>
                                    <w:b/>
                                    <w:bCs/>
                                    <w:color w:val="1F497D" w:themeColor="text2"/>
                                    <w:spacing w:val="60"/>
                                    <w:sz w:val="20"/>
                                    <w:szCs w:val="20"/>
                                  </w:rPr>
                                  <w:alias w:val="Datum"/>
                                  <w:id w:val="-2004651626"/>
                                  <w:dataBinding w:prefixMappings="xmlns:ns0='http://schemas.microsoft.com/office/2006/coverPageProps'" w:xpath="/ns0:CoverPageProperties[1]/ns0:PublishDate[1]" w:storeItemID="{55AF091B-3C7A-41E3-B477-F2FDAA23CFDA}"/>
                                  <w:date>
                                    <w:dateFormat w:val="d-M-yyyy"/>
                                    <w:lid w:val="nl-NL"/>
                                    <w:storeMappedDataAs w:val="dateTime"/>
                                    <w:calendar w:val="gregorian"/>
                                  </w:date>
                                </w:sdtPr>
                                <w:sdtEndPr/>
                                <w:sdtContent>
                                  <w:p w14:paraId="3A69E380" w14:textId="36E3CE50" w:rsidR="00F92C54" w:rsidRDefault="00F92C54">
                                    <w:pPr>
                                      <w:suppressOverlap/>
                                      <w:jc w:val="right"/>
                                      <w:rPr>
                                        <w:b/>
                                        <w:bCs/>
                                        <w:color w:val="1F497D" w:themeColor="text2"/>
                                        <w:spacing w:val="60"/>
                                        <w:sz w:val="20"/>
                                        <w:szCs w:val="20"/>
                                      </w:rPr>
                                    </w:pPr>
                                    <w:r>
                                      <w:rPr>
                                        <w:b/>
                                        <w:bCs/>
                                        <w:color w:val="1F497D" w:themeColor="text2"/>
                                        <w:spacing w:val="60"/>
                                        <w:sz w:val="20"/>
                                        <w:szCs w:val="20"/>
                                      </w:rPr>
                                      <w:t>Erasmus Universiteit, Rotterdam 2014/2015                     Supervisor: Welten, T.P.M.</w:t>
                                    </w:r>
                                  </w:p>
                                </w:sdtContent>
                              </w:sdt>
                            </w:txbxContent>
                          </wps:txbx>
                          <wps:bodyPr rot="0" spcFirstLastPara="0" vertOverflow="overflow" horzOverflow="overflow" vert="horz" wrap="square" lIns="91440" tIns="91440" rIns="91440" bIns="91440" numCol="1" spcCol="0" rtlCol="0" fromWordArt="0" anchor="b" anchorCtr="0" forceAA="0" compatLnSpc="1">
                            <a:prstTxWarp prst="textNoShape">
                              <a:avLst/>
                            </a:prstTxWarp>
                            <a:noAutofit/>
                          </wps:bodyPr>
                        </wps:wsp>
                      </a:graphicData>
                    </a:graphic>
                    <wp14:sizeRelH relativeFrom="margin">
                      <wp14:pctWidth>49500</wp14:pctWidth>
                    </wp14:sizeRelH>
                    <wp14:sizeRelV relativeFrom="margin">
                      <wp14:pctHeight>45000</wp14:pctHeight>
                    </wp14:sizeRelV>
                  </wp:anchor>
                </w:drawing>
              </mc:Choice>
              <mc:Fallback>
                <w:pict>
                  <v:shapetype id="_x0000_t202" coordsize="21600,21600" o:spt="202" path="m,l,21600r21600,l21600,xe">
                    <v:stroke joinstyle="miter"/>
                    <v:path gradientshapeok="t" o:connecttype="rect"/>
                  </v:shapetype>
                  <v:shape id="Tekstvak 386" o:spid="_x0000_s1027" type="#_x0000_t202" style="position:absolute;margin-left:0;margin-top:0;width:231.65pt;height:291.6pt;z-index:251662336;visibility:visible;mso-wrap-style:square;mso-width-percent:495;mso-height-percent:450;mso-left-percent:-50;mso-top-percent:590;mso-wrap-distance-left:9pt;mso-wrap-distance-top:0;mso-wrap-distance-right:9pt;mso-wrap-distance-bottom:0;mso-position-horizontal-relative:margin;mso-position-vertical-relative:margin;mso-width-percent:495;mso-height-percent:450;mso-left-percent:-50;mso-top-percent:59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" filled="f" stroked="f" strokeweight=".5pt">
                    <v:textbox inset=",7.2pt,,7.2pt">
                      <w:txbxContent>
                        <w:sdt>
                          <w:sdtPr>
                            <w:rPr>
                              <w:b/>
                              <w:bCs/>
                              <w:color w:val="1F497D" w:themeColor="text2"/>
                              <w:spacing w:val="60"/>
                              <w:sz w:val="20"/>
                              <w:szCs w:val="20"/>
                              <w:lang w:val="en-US"/>
                            </w:rPr>
                            <w:alias w:val="Bedrijf"/>
                            <w:id w:val="-1689900431"/>
                            <w:dataBinding w:prefixMappings="xmlns:ns0='http://schemas.openxmlformats.org/officeDocument/2006/extended-properties'" w:xpath="/ns0:Properties[1]/ns0:Company[1]" w:storeItemID="{6668398D-A668-4E3E-A5EB-62B293D839F1}"/>
                            <w:text/>
                          </w:sdtPr>
                          <w:sdtContent>
                            <w:p w14:paraId="3A69E37C" w14:textId="77777777" w:rsidR="004F75B2" w:rsidRPr="00BC3003" w:rsidRDefault="004F75B2">
                              <w:pPr>
                                <w:suppressOverlap/>
                                <w:jc w:val="right"/>
                                <w:rPr>
                                  <w:b/>
                                  <w:bCs/>
                                  <w:color w:val="1F497D" w:themeColor="text2"/>
                                  <w:spacing w:val="60"/>
                                  <w:sz w:val="20"/>
                                  <w:szCs w:val="20"/>
                                  <w:lang w:val="en-US"/>
                                </w:rPr>
                              </w:pPr>
                              <w:r w:rsidRPr="00BC3003">
                                <w:rPr>
                                  <w:b/>
                                  <w:bCs/>
                                  <w:color w:val="1F497D" w:themeColor="text2"/>
                                  <w:spacing w:val="60"/>
                                  <w:sz w:val="20"/>
                                  <w:szCs w:val="20"/>
                                  <w:lang w:val="en-US"/>
                                </w:rPr>
                                <w:t>Jasper van Gelder</w:t>
                              </w:r>
                            </w:p>
                          </w:sdtContent>
                        </w:sdt>
                        <w:sdt>
                          <w:sdtPr>
                            <w:rPr>
                              <w:b/>
                              <w:bCs/>
                              <w:color w:val="1F497D" w:themeColor="text2"/>
                              <w:spacing w:val="60"/>
                              <w:sz w:val="20"/>
                              <w:szCs w:val="20"/>
                              <w:lang w:val="en-US"/>
                            </w:rPr>
                            <w:alias w:val="Adres"/>
                            <w:id w:val="2146780284"/>
                            <w:dataBinding w:prefixMappings="xmlns:ns0='http://schemas.microsoft.com/office/2006/coverPageProps'" w:xpath="/ns0:CoverPageProperties[1]/ns0:CompanyAddress[1]" w:storeItemID="{55AF091B-3C7A-41E3-B477-F2FDAA23CFDA}"/>
                            <w:text w:multiLine="1"/>
                          </w:sdtPr>
                          <w:sdtContent>
                            <w:p w14:paraId="3A69E37D" w14:textId="77777777" w:rsidR="004F75B2" w:rsidRPr="00BC3003" w:rsidRDefault="004F75B2">
                              <w:pPr>
                                <w:suppressOverlap/>
                                <w:jc w:val="right"/>
                                <w:rPr>
                                  <w:b/>
                                  <w:bCs/>
                                  <w:color w:val="1F497D" w:themeColor="text2"/>
                                  <w:spacing w:val="60"/>
                                  <w:sz w:val="20"/>
                                  <w:szCs w:val="20"/>
                                  <w:lang w:val="en-US"/>
                                </w:rPr>
                              </w:pPr>
                              <w:r w:rsidRPr="00BC3003">
                                <w:rPr>
                                  <w:b/>
                                  <w:bCs/>
                                  <w:color w:val="1F497D" w:themeColor="text2"/>
                                  <w:spacing w:val="60"/>
                                  <w:sz w:val="20"/>
                                  <w:szCs w:val="20"/>
                                  <w:lang w:val="en-US"/>
                                </w:rPr>
                                <w:t>347362</w:t>
                              </w:r>
                            </w:p>
                          </w:sdtContent>
                        </w:sdt>
                        <w:sdt>
                          <w:sdtPr>
                            <w:rPr>
                              <w:b/>
                              <w:bCs/>
                              <w:color w:val="1F497D" w:themeColor="text2"/>
                              <w:spacing w:val="60"/>
                              <w:sz w:val="20"/>
                              <w:szCs w:val="20"/>
                              <w:lang w:val="en-GB"/>
                            </w:rPr>
                            <w:alias w:val="Telefoon"/>
                            <w:id w:val="-1647660158"/>
                            <w:dataBinding w:prefixMappings="xmlns:ns0='http://schemas.microsoft.com/office/2006/coverPageProps'" w:xpath="/ns0:CoverPageProperties[1]/ns0:CompanyPhone[1]" w:storeItemID="{55AF091B-3C7A-41E3-B477-F2FDAA23CFDA}"/>
                            <w:text/>
                          </w:sdtPr>
                          <w:sdtContent>
                            <w:p w14:paraId="3A69E37E" w14:textId="77777777" w:rsidR="004F75B2" w:rsidRPr="00555580" w:rsidRDefault="004F75B2">
                              <w:pPr>
                                <w:suppressOverlap/>
                                <w:jc w:val="right"/>
                                <w:rPr>
                                  <w:b/>
                                  <w:bCs/>
                                  <w:color w:val="1F497D" w:themeColor="text2"/>
                                  <w:spacing w:val="60"/>
                                  <w:sz w:val="20"/>
                                  <w:szCs w:val="20"/>
                                  <w:lang w:val="en-GB"/>
                                </w:rPr>
                              </w:pPr>
                              <w:r w:rsidRPr="00555580">
                                <w:rPr>
                                  <w:b/>
                                  <w:bCs/>
                                  <w:color w:val="1F497D" w:themeColor="text2"/>
                                  <w:spacing w:val="60"/>
                                  <w:sz w:val="20"/>
                                  <w:szCs w:val="20"/>
                                  <w:lang w:val="en-GB"/>
                                </w:rPr>
                                <w:t>Research proposal</w:t>
                              </w:r>
                            </w:p>
                          </w:sdtContent>
                        </w:sdt>
                        <w:sdt>
                          <w:sdtPr>
                            <w:rPr>
                              <w:b/>
                              <w:bCs/>
                              <w:color w:val="1F497D" w:themeColor="text2"/>
                              <w:spacing w:val="60"/>
                              <w:sz w:val="20"/>
                              <w:szCs w:val="20"/>
                              <w:lang w:val="en-US"/>
                            </w:rPr>
                            <w:alias w:val="Fax"/>
                            <w:id w:val="-621461224"/>
                            <w:dataBinding w:prefixMappings="xmlns:ns0='http://schemas.microsoft.com/office/2006/coverPageProps'" w:xpath="/ns0:CoverPageProperties[1]/ns0:CompanyFax[1]" w:storeItemID="{55AF091B-3C7A-41E3-B477-F2FDAA23CFDA}"/>
                            <w:text/>
                          </w:sdtPr>
                          <w:sdtContent>
                            <w:p w14:paraId="3A69E37F" w14:textId="4BD5FB03" w:rsidR="004F75B2" w:rsidRPr="00BC3003" w:rsidRDefault="004F75B2">
                              <w:pPr>
                                <w:suppressOverlap/>
                                <w:jc w:val="right"/>
                                <w:rPr>
                                  <w:b/>
                                  <w:bCs/>
                                  <w:color w:val="1F497D" w:themeColor="text2"/>
                                  <w:spacing w:val="60"/>
                                  <w:sz w:val="20"/>
                                  <w:szCs w:val="20"/>
                                  <w:lang w:val="en-US"/>
                                </w:rPr>
                              </w:pPr>
                              <w:r>
                                <w:rPr>
                                  <w:b/>
                                  <w:bCs/>
                                  <w:color w:val="1F497D" w:themeColor="text2"/>
                                  <w:spacing w:val="60"/>
                                  <w:sz w:val="20"/>
                                  <w:szCs w:val="20"/>
                                  <w:lang w:val="en-US"/>
                                </w:rPr>
                                <w:t>Accounting &amp; Auditing</w:t>
                              </w:r>
                            </w:p>
                          </w:sdtContent>
                        </w:sdt>
                        <w:sdt>
                          <w:sdtPr>
                            <w:rPr>
                              <w:b/>
                              <w:bCs/>
                              <w:color w:val="1F497D" w:themeColor="text2"/>
                              <w:spacing w:val="60"/>
                              <w:sz w:val="20"/>
                              <w:szCs w:val="20"/>
                            </w:rPr>
                            <w:alias w:val="Datum"/>
                            <w:id w:val="-2004651626"/>
                            <w:dataBinding w:prefixMappings="xmlns:ns0='http://schemas.microsoft.com/office/2006/coverPageProps'" w:xpath="/ns0:CoverPageProperties[1]/ns0:PublishDate[1]" w:storeItemID="{55AF091B-3C7A-41E3-B477-F2FDAA23CFDA}"/>
                            <w:date>
                              <w:dateFormat w:val="d-M-yyyy"/>
                              <w:lid w:val="nl-NL"/>
                              <w:storeMappedDataAs w:val="dateTime"/>
                              <w:calendar w:val="gregorian"/>
                            </w:date>
                          </w:sdtPr>
                          <w:sdtContent>
                            <w:p w14:paraId="3A69E380" w14:textId="36E3CE50" w:rsidR="004F75B2" w:rsidRDefault="009B08DD">
                              <w:pPr>
                                <w:suppressOverlap/>
                                <w:jc w:val="right"/>
                                <w:rPr>
                                  <w:b/>
                                  <w:bCs/>
                                  <w:color w:val="1F497D" w:themeColor="text2"/>
                                  <w:spacing w:val="60"/>
                                  <w:sz w:val="20"/>
                                  <w:szCs w:val="20"/>
                                </w:rPr>
                              </w:pPr>
                              <w:r>
                                <w:rPr>
                                  <w:b/>
                                  <w:bCs/>
                                  <w:color w:val="1F497D" w:themeColor="text2"/>
                                  <w:spacing w:val="60"/>
                                  <w:sz w:val="20"/>
                                  <w:szCs w:val="20"/>
                                </w:rPr>
                                <w:t>Erasmus Universiteit, Rotterdam 2014/2015                     Supervisor: Welten, T.P.M.</w:t>
                              </w:r>
                            </w:p>
                          </w:sdtContent>
                        </w:sdt>
                      </w:txbxContent>
                    </v:textbox>
                    <w10:wrap anchorx="margin" anchory="margin"/>
                  </v:shape>
                </w:pict>
              </mc:Fallback>
            </mc:AlternateContent>
          </w:r>
          <w:r>
            <w:rPr>
              <w:noProof/>
              <w:lang w:val="en-US" w:eastAsia="nl-NL"/>
            </w:rPr>
            <mc:AlternateContent>
              <mc:Choice Requires="wps">
                <w:drawing>
                  <wp:anchor distT="0" distB="0" distL="114300" distR="114300" simplePos="0" relativeHeight="251663360" behindDoc="0" locked="0" layoutInCell="1" allowOverlap="1" wp14:anchorId="3A69E35F" wp14:editId="3A69E360">
                    <wp:simplePos x="0" y="0"/>
                    <mc:AlternateContent>
                      <mc:Choice Requires="wp14">
                        <wp:positionH relativeFrom="margin">
                          <wp14:pctPosHOffset>44500</wp14:pctPosHOffset>
                        </wp:positionH>
                      </mc:Choice>
                      <mc:Fallback>
                        <wp:positionH relativeFrom="page">
                          <wp:posOffset>3463290</wp:posOffset>
                        </wp:positionH>
                      </mc:Fallback>
                    </mc:AlternateContent>
                    <mc:AlternateContent>
                      <mc:Choice Requires="wp14">
                        <wp:positionV relativeFrom="margin">
                          <wp14:pctPosVOffset>59000</wp14:pctPosVOffset>
                        </wp:positionV>
                      </mc:Choice>
                      <mc:Fallback>
                        <wp:positionV relativeFrom="page">
                          <wp:posOffset>6146165</wp:posOffset>
                        </wp:positionV>
                      </mc:Fallback>
                    </mc:AlternateContent>
                    <wp:extent cx="3596005" cy="3703320"/>
                    <wp:effectExtent l="0" t="0" r="0" b="0"/>
                    <wp:wrapNone/>
                    <wp:docPr id="387" name="Tekstvak 387"/>
                    <wp:cNvGraphicFramePr/>
                    <a:graphic xmlns:a="http://schemas.openxmlformats.org/drawingml/2006/main">
                      <a:graphicData uri="http://schemas.microsoft.com/office/word/2010/wordprocessingShape">
                        <wps:wsp>
                          <wps:cNvSpPr txBox="1"/>
                          <wps:spPr>
                            <a:xfrm>
                              <a:off x="0" y="0"/>
                              <a:ext cx="3596005" cy="3703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olor w:val="1F497D" w:themeColor="text2"/>
                                    <w:sz w:val="40"/>
                                    <w:szCs w:val="40"/>
                                    <w:lang w:val="en-US"/>
                                  </w:rPr>
                                  <w:alias w:val="Auteur"/>
                                  <w:id w:val="-801616311"/>
                                  <w:dataBinding w:prefixMappings="xmlns:ns0='http://schemas.openxmlformats.org/package/2006/metadata/core-properties' xmlns:ns1='http://purl.org/dc/elements/1.1/'" w:xpath="/ns0:coreProperties[1]/ns1:creator[1]" w:storeItemID="{6C3C8BC8-F283-45AE-878A-BAB7291924A1}"/>
                                  <w:text/>
                                </w:sdtPr>
                                <w:sdtEndPr/>
                                <w:sdtContent>
                                  <w:p w14:paraId="3A69E381" w14:textId="77777777" w:rsidR="00F92C54" w:rsidRPr="00BC3003" w:rsidRDefault="00F92C54">
                                    <w:pPr>
                                      <w:suppressOverlap/>
                                      <w:rPr>
                                        <w:rFonts w:asciiTheme="majorHAnsi" w:eastAsiaTheme="majorEastAsia" w:hAnsiTheme="majorHAnsi" w:cstheme="majorBidi"/>
                                        <w:color w:val="1F497D" w:themeColor="text2"/>
                                        <w:sz w:val="40"/>
                                        <w:szCs w:val="40"/>
                                        <w:lang w:val="en-US"/>
                                      </w:rPr>
                                    </w:pPr>
                                    <w:r w:rsidRPr="00BC3003">
                                      <w:rPr>
                                        <w:rFonts w:asciiTheme="majorHAnsi" w:eastAsiaTheme="majorEastAsia" w:hAnsiTheme="majorHAnsi" w:cstheme="majorBidi"/>
                                        <w:color w:val="1F497D" w:themeColor="text2"/>
                                        <w:sz w:val="40"/>
                                        <w:szCs w:val="40"/>
                                        <w:lang w:val="en-US"/>
                                      </w:rPr>
                                      <w:t>Jasper van Gelder</w:t>
                                    </w:r>
                                  </w:p>
                                </w:sdtContent>
                              </w:sdt>
                              <w:sdt>
                                <w:sdtPr>
                                  <w:rPr>
                                    <w:color w:val="1F497D" w:themeColor="text2"/>
                                    <w:sz w:val="24"/>
                                    <w:szCs w:val="24"/>
                                    <w:lang w:val="en-GB"/>
                                  </w:rPr>
                                  <w:alias w:val="Samenvatting"/>
                                  <w:id w:val="-1607958633"/>
                                  <w:dataBinding w:prefixMappings="xmlns:ns0='http://schemas.microsoft.com/office/2006/coverPageProps'" w:xpath="/ns0:CoverPageProperties[1]/ns0:Abstract[1]" w:storeItemID="{55AF091B-3C7A-41E3-B477-F2FDAA23CFDA}"/>
                                  <w:text/>
                                </w:sdtPr>
                                <w:sdtEndPr/>
                                <w:sdtContent>
                                  <w:p w14:paraId="3A69E382" w14:textId="5CA2F1BE" w:rsidR="00F92C54" w:rsidRPr="00BC3003" w:rsidRDefault="00F92C54" w:rsidP="00555580">
                                    <w:pPr>
                                      <w:spacing w:line="360" w:lineRule="auto"/>
                                      <w:suppressOverlap/>
                                      <w:rPr>
                                        <w:color w:val="1F497D" w:themeColor="text2"/>
                                        <w:sz w:val="24"/>
                                        <w:szCs w:val="24"/>
                                        <w:lang w:val="en-US"/>
                                      </w:rPr>
                                    </w:pPr>
                                    <w:r>
                                      <w:rPr>
                                        <w:color w:val="1F497D" w:themeColor="text2"/>
                                        <w:sz w:val="24"/>
                                        <w:szCs w:val="24"/>
                                        <w:lang w:val="en-GB"/>
                                      </w:rPr>
                                      <w:t>A study about hospital quality and the effects of size and economic performance.</w:t>
                                    </w:r>
                                  </w:p>
                                </w:sdtContent>
                              </w:sdt>
                              <w:p w14:paraId="3A69E383" w14:textId="77777777" w:rsidR="00F92C54" w:rsidRPr="00BC3003" w:rsidRDefault="00F92C54">
                                <w:pPr>
                                  <w:rPr>
                                    <w:lang w:val="en-US"/>
                                  </w:rPr>
                                </w:pPr>
                              </w:p>
                            </w:txbxContent>
                          </wps:txbx>
                          <wps:bodyPr rot="0" spcFirstLastPara="0" vertOverflow="overflow" horzOverflow="overflow" vert="horz" wrap="square" lIns="91440" tIns="182880" rIns="91440" bIns="91440" numCol="1" spcCol="0" rtlCol="0" fromWordArt="0" anchor="t" anchorCtr="0" forceAA="0" compatLnSpc="1">
                            <a:prstTxWarp prst="textNoShape">
                              <a:avLst/>
                            </a:prstTxWarp>
                            <a:noAutofit/>
                          </wps:bodyPr>
                        </wps:wsp>
                      </a:graphicData>
                    </a:graphic>
                    <wp14:sizeRelH relativeFrom="margin">
                      <wp14:pctWidth>60500</wp14:pctWidth>
                    </wp14:sizeRelH>
                    <wp14:sizeRelV relativeFrom="margin">
                      <wp14:pctHeight>45000</wp14:pctHeight>
                    </wp14:sizeRelV>
                  </wp:anchor>
                </w:drawing>
              </mc:Choice>
              <mc:Fallback>
                <w:pict>
                  <v:shape id="Tekstvak 387" o:spid="_x0000_s1028" type="#_x0000_t202" style="position:absolute;margin-left:0;margin-top:0;width:283.15pt;height:291.6pt;z-index:251663360;visibility:visible;mso-wrap-style:square;mso-width-percent:605;mso-height-percent:450;mso-left-percent:445;mso-top-percent:590;mso-wrap-distance-left:9pt;mso-wrap-distance-top:0;mso-wrap-distance-right:9pt;mso-wrap-distance-bottom:0;mso-position-horizontal-relative:margin;mso-position-vertical-relative:margin;mso-width-percent:605;mso-height-percent:450;mso-left-percent:445;mso-top-percent:59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" filled="f" stroked="f" strokeweight=".5pt">
                    <v:textbox inset=",14.4pt,,7.2pt">
                      <w:txbxContent>
                        <w:sdt>
                          <w:sdtPr>
                            <w:rPr>
                              <w:rFonts w:asciiTheme="majorHAnsi" w:eastAsiaTheme="majorEastAsia" w:hAnsiTheme="majorHAnsi" w:cstheme="majorBidi"/>
                              <w:color w:val="1F497D" w:themeColor="text2"/>
                              <w:sz w:val="40"/>
                              <w:szCs w:val="40"/>
                              <w:lang w:val="en-US"/>
                            </w:rPr>
                            <w:alias w:val="Auteur"/>
                            <w:id w:val="-801616311"/>
                            <w:dataBinding w:prefixMappings="xmlns:ns0='http://schemas.openxmlformats.org/package/2006/metadata/core-properties' xmlns:ns1='http://purl.org/dc/elements/1.1/'" w:xpath="/ns0:coreProperties[1]/ns1:creator[1]" w:storeItemID="{6C3C8BC8-F283-45AE-878A-BAB7291924A1}"/>
                            <w:text/>
                          </w:sdtPr>
                          <w:sdtContent>
                            <w:p w14:paraId="3A69E381" w14:textId="77777777" w:rsidR="004F75B2" w:rsidRPr="00BC3003" w:rsidRDefault="004F75B2">
                              <w:pPr>
                                <w:suppressOverlap/>
                                <w:rPr>
                                  <w:rFonts w:asciiTheme="majorHAnsi" w:eastAsiaTheme="majorEastAsia" w:hAnsiTheme="majorHAnsi" w:cstheme="majorBidi"/>
                                  <w:color w:val="1F497D" w:themeColor="text2"/>
                                  <w:sz w:val="40"/>
                                  <w:szCs w:val="40"/>
                                  <w:lang w:val="en-US"/>
                                </w:rPr>
                              </w:pPr>
                              <w:r w:rsidRPr="00BC3003">
                                <w:rPr>
                                  <w:rFonts w:asciiTheme="majorHAnsi" w:eastAsiaTheme="majorEastAsia" w:hAnsiTheme="majorHAnsi" w:cstheme="majorBidi"/>
                                  <w:color w:val="1F497D" w:themeColor="text2"/>
                                  <w:sz w:val="40"/>
                                  <w:szCs w:val="40"/>
                                  <w:lang w:val="en-US"/>
                                </w:rPr>
                                <w:t>Jasper van Gelder</w:t>
                              </w:r>
                            </w:p>
                          </w:sdtContent>
                        </w:sdt>
                        <w:sdt>
                          <w:sdtPr>
                            <w:rPr>
                              <w:color w:val="1F497D" w:themeColor="text2"/>
                              <w:sz w:val="24"/>
                              <w:szCs w:val="24"/>
                              <w:lang w:val="en-GB"/>
                            </w:rPr>
                            <w:alias w:val="Samenvatting"/>
                            <w:id w:val="-1607958633"/>
                            <w:dataBinding w:prefixMappings="xmlns:ns0='http://schemas.microsoft.com/office/2006/coverPageProps'" w:xpath="/ns0:CoverPageProperties[1]/ns0:Abstract[1]" w:storeItemID="{55AF091B-3C7A-41E3-B477-F2FDAA23CFDA}"/>
                            <w:text/>
                          </w:sdtPr>
                          <w:sdtContent>
                            <w:p w14:paraId="3A69E382" w14:textId="5CA2F1BE" w:rsidR="004F75B2" w:rsidRPr="00BC3003" w:rsidRDefault="004F75B2" w:rsidP="00555580">
                              <w:pPr>
                                <w:spacing w:line="360" w:lineRule="auto"/>
                                <w:suppressOverlap/>
                                <w:rPr>
                                  <w:color w:val="1F497D" w:themeColor="text2"/>
                                  <w:sz w:val="24"/>
                                  <w:szCs w:val="24"/>
                                  <w:lang w:val="en-US"/>
                                </w:rPr>
                              </w:pPr>
                              <w:r>
                                <w:rPr>
                                  <w:color w:val="1F497D" w:themeColor="text2"/>
                                  <w:sz w:val="24"/>
                                  <w:szCs w:val="24"/>
                                  <w:lang w:val="en-GB"/>
                                </w:rPr>
                                <w:t>A study about hospital quality and the effects of size and economic performance.</w:t>
                              </w:r>
                            </w:p>
                          </w:sdtContent>
                        </w:sdt>
                        <w:p w14:paraId="3A69E383" w14:textId="77777777" w:rsidR="004F75B2" w:rsidRPr="00BC3003" w:rsidRDefault="004F75B2">
                          <w:pPr>
                            <w:rPr>
                              <w:lang w:val="en-US"/>
                            </w:rPr>
                          </w:pPr>
                        </w:p>
                      </w:txbxContent>
                    </v:textbox>
                    <w10:wrap anchorx="margin" anchory="margin"/>
                  </v:shape>
                </w:pict>
              </mc:Fallback>
            </mc:AlternateContent>
          </w:r>
          <w:r>
            <w:rPr>
              <w:noProof/>
              <w:lang w:val="en-US" w:eastAsia="nl-NL"/>
            </w:rPr>
            <mc:AlternateContent>
              <mc:Choice Requires="wps">
                <w:drawing>
                  <wp:anchor distT="0" distB="0" distL="114300" distR="114300" simplePos="0" relativeHeight="251659264" behindDoc="1" locked="0" layoutInCell="1" allowOverlap="1" wp14:anchorId="3A69E361" wp14:editId="3A69E362">
                    <wp:simplePos x="0" y="0"/>
                    <wp:positionH relativeFrom="margin">
                      <wp:align>center</wp:align>
                    </wp:positionH>
                    <mc:AlternateContent>
                      <mc:Choice Requires="wp14">
                        <wp:positionV relativeFrom="margin">
                          <wp14:pctPosVOffset>59000</wp14:pctPosVOffset>
                        </wp:positionV>
                      </mc:Choice>
                      <mc:Fallback>
                        <wp:positionV relativeFrom="page">
                          <wp:posOffset>6146165</wp:posOffset>
                        </wp:positionV>
                      </mc:Fallback>
                    </mc:AlternateContent>
                    <wp:extent cx="6537960" cy="3703320"/>
                    <wp:effectExtent l="0" t="0" r="0" b="0"/>
                    <wp:wrapNone/>
                    <wp:docPr id="388" name="Rechthoek 388"/>
                    <wp:cNvGraphicFramePr/>
                    <a:graphic xmlns:a="http://schemas.openxmlformats.org/drawingml/2006/main">
                      <a:graphicData uri="http://schemas.microsoft.com/office/word/2010/wordprocessingShape">
                        <wps:wsp>
                          <wps:cNvSpPr/>
                          <wps:spPr>
                            <a:xfrm>
                              <a:off x="0" y="0"/>
                              <a:ext cx="6537960" cy="3703320"/>
                            </a:xfrm>
                            <a:prstGeom prst="rect">
                              <a:avLst/>
                            </a:prstGeom>
                            <a:ln>
                              <a:noFill/>
                            </a:ln>
                          </wps:spPr>
                          <wps:style>
                            <a:lnRef idx="2">
                              <a:schemeClr val="accent1">
                                <a:shade val="50000"/>
                              </a:schemeClr>
                            </a:lnRef>
                            <a:fillRef idx="1003">
                              <a:schemeClr val="l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110000</wp14:pctWidth>
                    </wp14:sizeRelH>
                    <wp14:sizeRelV relativeFrom="margin">
                      <wp14:pctHeight>45000</wp14:pctHeight>
                    </wp14:sizeRelV>
                  </wp:anchor>
                </w:drawing>
              </mc:Choice>
              <mc:Fallback>
                <w:pict>
                  <v:rect id="Rechthoek 388" o:spid="_x0000_s1026" style="position:absolute;margin-left:0;margin-top:0;width:514.8pt;height:291.6pt;z-index:-251657216;visibility:visible;mso-wrap-style:square;mso-width-percent:1100;mso-height-percent:450;mso-top-percent:590;mso-wrap-distance-left:9pt;mso-wrap-distance-top:0;mso-wrap-distance-right:9pt;mso-wrap-distance-bottom:0;mso-position-horizontal:center;mso-position-horizontal-relative:margin;mso-position-vertical-relative:margin;mso-width-percent:1100;mso-height-percent:450;mso-top-percent:59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" fillcolor="white [2577]" stroked="f" strokeweight="2pt">
                    <v:fill color2="#4c4c4c [961]" rotate="t" focusposition=".5,.5" focussize="" focus="100%" type="gradientRadial"/>
                    <w10:wrap anchorx="margin" anchory="margin"/>
                  </v:rect>
                </w:pict>
              </mc:Fallback>
            </mc:AlternateContent>
          </w:r>
          <w:r>
            <w:rPr>
              <w:noProof/>
              <w:lang w:val="en-US" w:eastAsia="nl-NL"/>
            </w:rPr>
            <mc:AlternateContent>
              <mc:Choice Requires="wpg">
                <w:drawing>
                  <wp:anchor distT="0" distB="0" distL="114300" distR="114300" simplePos="0" relativeHeight="251661312" behindDoc="0" locked="0" layoutInCell="1" allowOverlap="1" wp14:anchorId="3A69E363" wp14:editId="3A69E364">
                    <wp:simplePos x="0" y="0"/>
                    <mc:AlternateContent>
                      <mc:Choice Requires="wp14">
                        <wp:positionH relativeFrom="page">
                          <wp14:pctPosHOffset>75000</wp14:pctPosHOffset>
                        </wp:positionH>
                      </mc:Choice>
                      <mc:Fallback>
                        <wp:positionH relativeFrom="page">
                          <wp:posOffset>5669915</wp:posOffset>
                        </wp:positionH>
                      </mc:Fallback>
                    </mc:AlternateContent>
                    <mc:AlternateContent>
                      <mc:Choice Requires="wp14">
                        <wp:positionV relativeFrom="page">
                          <wp14:pctPosVOffset>49000</wp14:pctPosVOffset>
                        </wp:positionV>
                      </mc:Choice>
                      <mc:Fallback>
                        <wp:positionV relativeFrom="page">
                          <wp:posOffset>5238750</wp:posOffset>
                        </wp:positionV>
                      </mc:Fallback>
                    </mc:AlternateContent>
                    <wp:extent cx="740664" cy="777240"/>
                    <wp:effectExtent l="19050" t="0" r="2286" b="0"/>
                    <wp:wrapNone/>
                    <wp:docPr id="389" name="Groe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740664" cy="777240"/>
                              <a:chOff x="10217" y="9410"/>
                              <a:chExt cx="1565" cy="590"/>
                            </a:xfrm>
                          </wpg:grpSpPr>
                          <wps:wsp>
                            <wps:cNvPr id="390" name="AutoShape 8"/>
                            <wps:cNvSpPr>
                              <a:spLocks noChangeArrowheads="1"/>
                            </wps:cNvSpPr>
                            <wps:spPr bwMode="auto">
                              <a:xfrm>
                                <a:off x="11100" y="9410"/>
                                <a:ext cx="682" cy="590"/>
                              </a:xfrm>
                              <a:prstGeom prst="chevron">
                                <a:avLst>
                                  <a:gd name="adj" fmla="val 60312"/>
                                </a:avLst>
                              </a:prstGeom>
                              <a:solidFill>
                                <a:schemeClr val="bg2">
                                  <a:lumMod val="75000"/>
                                </a:schemeClr>
                              </a:solidFill>
                              <a:extLst>
                                <a:ext uri="{91240B29-F687-4f45-9708-019B960494DF}">
                                  <a14:hiddenLine xmlns:a14="http://schemas.microsoft.com/office/drawing/2010/main" w="9525">
                                    <a:solidFill>
                                      <a:srgbClr val="FFFFFF"/>
                                    </a:solidFill>
                                    <a:miter lim="800000"/>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391" name="AutoShape 9"/>
                            <wps:cNvSpPr>
                              <a:spLocks noChangeArrowheads="1"/>
                            </wps:cNvSpPr>
                            <wps:spPr bwMode="auto">
                              <a:xfrm>
                                <a:off x="10659" y="9410"/>
                                <a:ext cx="682" cy="590"/>
                              </a:xfrm>
                              <a:prstGeom prst="chevron">
                                <a:avLst>
                                  <a:gd name="adj" fmla="val 60312"/>
                                </a:avLst>
                              </a:prstGeom>
                              <a:solidFill>
                                <a:schemeClr val="bg2">
                                  <a:lumMod val="50000"/>
                                </a:schemeClr>
                              </a:solidFill>
                              <a:extLst>
                                <a:ext uri="{91240B29-F687-4f45-9708-019B960494DF}">
                                  <a14:hiddenLine xmlns:a14="http://schemas.microsoft.com/office/drawing/2010/main" w="9525">
                                    <a:solidFill>
                                      <a:srgbClr val="FFFFFF"/>
                                    </a:solidFill>
                                    <a:miter lim="800000"/>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392" name="AutoShape 10"/>
                            <wps:cNvSpPr>
                              <a:spLocks noChangeArrowheads="1"/>
                            </wps:cNvSpPr>
                            <wps:spPr bwMode="auto">
                              <a:xfrm>
                                <a:off x="10217" y="9410"/>
                                <a:ext cx="682" cy="590"/>
                              </a:xfrm>
                              <a:prstGeom prst="chevron">
                                <a:avLst>
                                  <a:gd name="adj" fmla="val 57613"/>
                                </a:avLst>
                              </a:prstGeom>
                              <a:solidFill>
                                <a:schemeClr val="bg2">
                                  <a:lumMod val="25000"/>
                                </a:schemeClr>
                              </a:solidFill>
                              <a:extLst>
                                <a:ext uri="{91240B29-F687-4f45-9708-019B960494DF}">
                                  <a14:hiddenLine xmlns:a14="http://schemas.microsoft.com/office/drawing/2010/main" w="9525">
                                    <a:solidFill>
                                      <a:srgbClr val="FFFFFF"/>
                                    </a:solidFill>
                                    <a:miter lim="800000"/>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 o:spid="_x0000_s1026" style="position:absolute;margin-left:0;margin-top:0;width:58.3pt;height:61.2pt;rotation:90;z-index:251661312;mso-left-percent:750;mso-top-percent:490;mso-position-horizontal-relative:page;mso-position-vertical-relative:page;mso-left-percent:750;mso-top-percent:490;mso-width-relative:margin;mso-height-relative:margin" coordorigin="10217,9410" coordsize="156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">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AutoShape 8" o:spid="_x0000_s1027" type="#_x0000_t55" style="position:absolute;left:11100;top:9410;width:682;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xSq8MA&#10;AADcAAAADwAAAGRycy9kb3ducmV2LnhtbERPy4rCMBTdD/gP4QruxlQF0Y5RxGHUhYgvGJeX5k7b&#10;sbmpTaz1781CcHk478msMYWoqXK5ZQW9bgSCOLE651TB6fjzOQLhPLLGwjIpeJCD2bT1McFY2zvv&#10;qT74VIQQdjEqyLwvYyldkpFB17UlceD+bGXQB1ilUld4D+GmkP0oGkqDOYeGDEtaZJRcDjej4P+7&#10;yM+L+fU43NZnvfrd9a/7zVKpTruZf4Hw1Pi3+OVeawWDcZgfzoQjIK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BxSq8MAAADcAAAADwAAAAAAAAAAAAAAAACYAgAAZHJzL2Rv&#10;d25yZXYueG1sUEsFBgAAAAAEAAQA9QAAAIgDAAAAAA==&#10;" adj="10330" fillcolor="#c4bc96 [2414]" stroked="f" strokecolor="white"/>
                    <v:shape id="AutoShape 9" o:spid="_x0000_s1028" type="#_x0000_t55" style="position:absolute;left:10659;top:9410;width:682;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bpZcQA&#10;AADcAAAADwAAAGRycy9kb3ducmV2LnhtbESPT4vCMBTE74LfIbwFb5qq4J+uaRFhwVtZ9eDx2bxt&#10;yzYvtcnW6qffCILHYWZ+w2zS3tSio9ZVlhVMJxEI4tzqigsFp+PXeAXCeWSNtWVScCcHaTIcbDDW&#10;9sbf1B18IQKEXYwKSu+bWEqXl2TQTWxDHLwf2xr0QbaF1C3eAtzUchZFC2mw4rBQYkO7kvLfw59R&#10;kHUr12TnC1+v2X6bodPLx26t1Oij336C8NT7d/jV3msF8/UUnmfCEZDJ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m6WXEAAAA3AAAAA8AAAAAAAAAAAAAAAAAmAIAAGRycy9k&#10;b3ducmV2LnhtbFBLBQYAAAAABAAEAPUAAACJAwAAAAA=&#10;" adj="10330" fillcolor="#938953 [1614]" stroked="f" strokecolor="white"/>
                    <v:shape id="AutoShape 10" o:spid="_x0000_s1029" type="#_x0000_t55" style="position:absolute;left:10217;top:9410;width:682;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isN8YA&#10;AADcAAAADwAAAGRycy9kb3ducmV2LnhtbESPQWvCQBSE74L/YXmFXkQ3RqptdBUpBHoQitHS6yP7&#10;TGKzb2N2q/Hfu4LgcZiZb5jFqjO1OFPrKssKxqMIBHFudcWFgv0uHb6DcB5ZY22ZFFzJwWrZ7y0w&#10;0fbCWzpnvhABwi5BBaX3TSKly0sy6Ea2IQ7ewbYGfZBtIXWLlwA3tYyjaCoNVhwWSmzos6T8L/s3&#10;CuIsnu2+36ZX/3s4bn9OgzzV6Uap15duPQfhqfPP8KP9pRVMPmK4nwlH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zisN8YAAADcAAAADwAAAAAAAAAAAAAAAACYAgAAZHJz&#10;L2Rvd25yZXYueG1sUEsFBgAAAAAEAAQA9QAAAIsDAAAAAA==&#10;" adj="10834" fillcolor="#484329 [814]" stroked="f" strokecolor="white"/>
                    <w10:wrap anchorx="page" anchory="page"/>
                  </v:group>
                </w:pict>
              </mc:Fallback>
            </mc:AlternateContent>
          </w:r>
          <w:r>
            <w:rPr>
              <w:lang w:val="en-GB"/>
            </w:rPr>
            <w:br w:type="page"/>
          </w:r>
          <w:bookmarkStart w:id="0" w:name="_Toc298936899"/>
          <w:r w:rsidR="00D36774">
            <w:rPr>
              <w:lang w:val="en-GB"/>
            </w:rPr>
            <w:lastRenderedPageBreak/>
            <w:t>Abstract.</w:t>
          </w:r>
          <w:bookmarkEnd w:id="0"/>
        </w:p>
        <w:p w14:paraId="64ACB1BC" w14:textId="286FC253" w:rsidR="00F9013D" w:rsidRDefault="00D36774" w:rsidP="00D36774">
          <w:pPr>
            <w:pStyle w:val="Geenafstand"/>
            <w:spacing w:line="360" w:lineRule="auto"/>
            <w:rPr>
              <w:sz w:val="24"/>
              <w:szCs w:val="24"/>
              <w:lang w:val="en-GB"/>
            </w:rPr>
          </w:pPr>
          <w:r>
            <w:rPr>
              <w:sz w:val="24"/>
              <w:szCs w:val="24"/>
              <w:lang w:val="en-GB"/>
            </w:rPr>
            <w:t xml:space="preserve">This paper examines the relation between health care quality and size, as well as the relation between health care quality and economic performance of an hospital. </w:t>
          </w:r>
          <w:r w:rsidR="00F9013D">
            <w:rPr>
              <w:sz w:val="24"/>
              <w:szCs w:val="24"/>
              <w:lang w:val="en-GB"/>
            </w:rPr>
            <w:t xml:space="preserve">This </w:t>
          </w:r>
          <w:r w:rsidR="00E43ED5">
            <w:rPr>
              <w:sz w:val="24"/>
              <w:szCs w:val="24"/>
              <w:lang w:val="en-GB"/>
            </w:rPr>
            <w:t>relation is examined</w:t>
          </w:r>
          <w:r w:rsidR="00F9013D">
            <w:rPr>
              <w:sz w:val="24"/>
              <w:szCs w:val="24"/>
              <w:lang w:val="en-GB"/>
            </w:rPr>
            <w:t xml:space="preserve"> in order to either support or refute the statements of the minister of Public Health Ms. Schippers, as well as to find more common ground between the hospital’s medical workers and the hospital’s administrative and managing personnel.</w:t>
          </w:r>
        </w:p>
        <w:p w14:paraId="184164ED" w14:textId="3268AD82" w:rsidR="00D36774" w:rsidRDefault="00D36774" w:rsidP="00D36774">
          <w:pPr>
            <w:pStyle w:val="Geenafstand"/>
            <w:spacing w:line="360" w:lineRule="auto"/>
            <w:rPr>
              <w:sz w:val="24"/>
              <w:szCs w:val="24"/>
              <w:lang w:val="en-GB"/>
            </w:rPr>
          </w:pPr>
          <w:r>
            <w:rPr>
              <w:sz w:val="24"/>
              <w:szCs w:val="24"/>
              <w:lang w:val="en-GB"/>
            </w:rPr>
            <w:t xml:space="preserve">Health care quality is made measurable by using the outcome of the test of Elsevier and the SiRM, together with my own calculations regarding the importance of certain quality performance measurements. These quality performance measurements are chosen on the basis of previous literature measurements such as Total Quality Management as well as what is found to be important to patients. The </w:t>
          </w:r>
          <w:r w:rsidR="00E43ED5">
            <w:rPr>
              <w:sz w:val="24"/>
              <w:szCs w:val="24"/>
              <w:lang w:val="en-GB"/>
            </w:rPr>
            <w:t>sample is</w:t>
          </w:r>
          <w:r>
            <w:rPr>
              <w:sz w:val="24"/>
              <w:szCs w:val="24"/>
              <w:lang w:val="en-GB"/>
            </w:rPr>
            <w:t xml:space="preserve"> then divided into large and small hospitals according to the number of beds available for normal patient care. </w:t>
          </w:r>
        </w:p>
        <w:p w14:paraId="1FC987C1" w14:textId="77777777" w:rsidR="00D36774" w:rsidRPr="00F9013D" w:rsidRDefault="00D36774" w:rsidP="00F9013D">
          <w:pPr>
            <w:pStyle w:val="Geenafstand"/>
            <w:spacing w:line="360" w:lineRule="auto"/>
            <w:rPr>
              <w:sz w:val="24"/>
              <w:lang w:val="en-GB"/>
            </w:rPr>
          </w:pPr>
          <w:r>
            <w:rPr>
              <w:lang w:val="en-GB"/>
            </w:rPr>
            <w:t xml:space="preserve">Economic performance of an hospital is divided over five different measurements, in order </w:t>
          </w:r>
          <w:r w:rsidRPr="00F9013D">
            <w:rPr>
              <w:sz w:val="24"/>
              <w:lang w:val="en-GB"/>
            </w:rPr>
            <w:t>to see whether better economic performance has an effect on health care quality. These five measurements provide an insight into hospitals performance regarding profit, solvability and ability to invest money in improving the hospital.</w:t>
          </w:r>
        </w:p>
        <w:p w14:paraId="67A44414" w14:textId="45A705B7" w:rsidR="001B621E" w:rsidRDefault="00D36774" w:rsidP="00F9013D">
          <w:pPr>
            <w:pStyle w:val="Geenafstand"/>
            <w:spacing w:line="360" w:lineRule="auto"/>
            <w:rPr>
              <w:sz w:val="24"/>
              <w:szCs w:val="24"/>
              <w:lang w:val="en-GB"/>
            </w:rPr>
          </w:pPr>
          <w:r w:rsidRPr="00F9013D">
            <w:rPr>
              <w:sz w:val="24"/>
              <w:lang w:val="en-GB"/>
            </w:rPr>
            <w:t>The outcome of the regressions per</w:t>
          </w:r>
          <w:r w:rsidR="00F9013D" w:rsidRPr="00F9013D">
            <w:rPr>
              <w:sz w:val="24"/>
              <w:lang w:val="en-GB"/>
            </w:rPr>
            <w:t xml:space="preserve">formed </w:t>
          </w:r>
          <w:r w:rsidR="00F9013D" w:rsidRPr="00F9013D">
            <w:rPr>
              <w:sz w:val="24"/>
              <w:szCs w:val="24"/>
              <w:lang w:val="en-GB"/>
            </w:rPr>
            <w:t>is that both size and economic performance do not hold a relation to the hospital’s health care per</w:t>
          </w:r>
          <w:r w:rsidR="00F9013D">
            <w:rPr>
              <w:sz w:val="24"/>
              <w:szCs w:val="24"/>
              <w:lang w:val="en-GB"/>
            </w:rPr>
            <w:t xml:space="preserve">formance. This means that Ms. Schippers was right saying that merged hospitals do not necessarily provide better health care quality. </w:t>
          </w:r>
          <w:r w:rsidR="001B621E">
            <w:rPr>
              <w:sz w:val="24"/>
              <w:szCs w:val="24"/>
              <w:lang w:val="en-GB"/>
            </w:rPr>
            <w:t xml:space="preserve">It however does not mean that there are no advantages to a merger between hospitals, this however </w:t>
          </w:r>
          <w:r w:rsidR="00107007">
            <w:rPr>
              <w:sz w:val="24"/>
              <w:szCs w:val="24"/>
              <w:lang w:val="en-GB"/>
            </w:rPr>
            <w:t>has to be further investigated.</w:t>
          </w:r>
          <w:r w:rsidR="00E43ED5">
            <w:rPr>
              <w:sz w:val="24"/>
              <w:szCs w:val="24"/>
              <w:lang w:val="en-GB"/>
            </w:rPr>
            <w:t xml:space="preserve"> It also means that the relation between doctors and administrative personnel cannot be strengthened on the basis of health care and economic performance alone.</w:t>
          </w:r>
        </w:p>
        <w:p w14:paraId="560BDC68" w14:textId="23D49101" w:rsidR="00D36774" w:rsidRDefault="00D36774" w:rsidP="00F9013D">
          <w:pPr>
            <w:pStyle w:val="Geenafstand"/>
            <w:spacing w:line="360" w:lineRule="auto"/>
            <w:rPr>
              <w:lang w:val="en-GB"/>
            </w:rPr>
          </w:pPr>
          <w:r>
            <w:rPr>
              <w:lang w:val="en-GB"/>
            </w:rPr>
            <w:br w:type="page"/>
          </w:r>
        </w:p>
        <w:sdt>
          <w:sdtPr>
            <w:rPr>
              <w:rFonts w:asciiTheme="minorHAnsi" w:eastAsiaTheme="minorEastAsia" w:hAnsiTheme="minorHAnsi" w:cstheme="minorBidi"/>
              <w:b w:val="0"/>
              <w:bCs w:val="0"/>
              <w:color w:val="auto"/>
              <w:sz w:val="22"/>
              <w:szCs w:val="22"/>
            </w:rPr>
            <w:id w:val="-814184944"/>
            <w:docPartObj>
              <w:docPartGallery w:val="Table of Contents"/>
              <w:docPartUnique/>
            </w:docPartObj>
          </w:sdtPr>
          <w:sdtEndPr/>
          <w:sdtContent>
            <w:p w14:paraId="227D7FAD" w14:textId="77777777" w:rsidR="00D36774" w:rsidRDefault="00D36774" w:rsidP="00D36774">
              <w:pPr>
                <w:pStyle w:val="Kopvaninhoudsopgave"/>
              </w:pPr>
              <w:proofErr w:type="spellStart"/>
              <w:r>
                <w:t>Table</w:t>
              </w:r>
              <w:proofErr w:type="spellEnd"/>
              <w:r>
                <w:t xml:space="preserve"> of </w:t>
              </w:r>
              <w:bookmarkStart w:id="1" w:name="_GoBack"/>
              <w:bookmarkEnd w:id="1"/>
              <w:r>
                <w:t>contents</w:t>
              </w:r>
            </w:p>
            <w:p w14:paraId="4DA1690D" w14:textId="77777777" w:rsidR="00FF4674" w:rsidRDefault="00D36774">
              <w:pPr>
                <w:pStyle w:val="Inhopg1"/>
                <w:tabs>
                  <w:tab w:val="right" w:leader="dot" w:pos="9060"/>
                </w:tabs>
                <w:rPr>
                  <w:noProof/>
                  <w:sz w:val="24"/>
                  <w:szCs w:val="24"/>
                  <w:lang w:eastAsia="ja-JP"/>
                </w:rPr>
              </w:pPr>
              <w:r>
                <w:fldChar w:fldCharType="begin"/>
              </w:r>
              <w:r>
                <w:instrText xml:space="preserve"> TOC \o "1-3" \h \z \u </w:instrText>
              </w:r>
              <w:r>
                <w:fldChar w:fldCharType="separate"/>
              </w:r>
              <w:r w:rsidR="00FF4674" w:rsidRPr="00B22EA3">
                <w:rPr>
                  <w:noProof/>
                  <w:lang w:val="en-GB"/>
                </w:rPr>
                <w:t>Abstract.</w:t>
              </w:r>
              <w:r w:rsidR="00FF4674">
                <w:rPr>
                  <w:noProof/>
                </w:rPr>
                <w:tab/>
              </w:r>
              <w:r w:rsidR="00FF4674">
                <w:rPr>
                  <w:noProof/>
                </w:rPr>
                <w:fldChar w:fldCharType="begin"/>
              </w:r>
              <w:r w:rsidR="00FF4674">
                <w:rPr>
                  <w:noProof/>
                </w:rPr>
                <w:instrText xml:space="preserve"> PAGEREF _Toc298936899 \h </w:instrText>
              </w:r>
              <w:r w:rsidR="00FF4674">
                <w:rPr>
                  <w:noProof/>
                </w:rPr>
              </w:r>
              <w:r w:rsidR="00FF4674">
                <w:rPr>
                  <w:noProof/>
                </w:rPr>
                <w:fldChar w:fldCharType="separate"/>
              </w:r>
              <w:r w:rsidR="00FF4674">
                <w:rPr>
                  <w:noProof/>
                </w:rPr>
                <w:t>1</w:t>
              </w:r>
              <w:r w:rsidR="00FF4674">
                <w:rPr>
                  <w:noProof/>
                </w:rPr>
                <w:fldChar w:fldCharType="end"/>
              </w:r>
            </w:p>
            <w:p w14:paraId="444804D1" w14:textId="77777777" w:rsidR="00FF4674" w:rsidRDefault="00FF4674">
              <w:pPr>
                <w:pStyle w:val="Inhopg1"/>
                <w:tabs>
                  <w:tab w:val="left" w:pos="407"/>
                  <w:tab w:val="right" w:leader="dot" w:pos="9060"/>
                </w:tabs>
                <w:rPr>
                  <w:noProof/>
                  <w:sz w:val="24"/>
                  <w:szCs w:val="24"/>
                  <w:lang w:eastAsia="ja-JP"/>
                </w:rPr>
              </w:pPr>
              <w:r w:rsidRPr="00B22EA3">
                <w:rPr>
                  <w:noProof/>
                  <w:lang w:val="en-GB"/>
                </w:rPr>
                <w:t>1.</w:t>
              </w:r>
              <w:r>
                <w:rPr>
                  <w:noProof/>
                  <w:sz w:val="24"/>
                  <w:szCs w:val="24"/>
                  <w:lang w:eastAsia="ja-JP"/>
                </w:rPr>
                <w:tab/>
              </w:r>
              <w:r w:rsidRPr="00B22EA3">
                <w:rPr>
                  <w:noProof/>
                  <w:lang w:val="en-GB"/>
                </w:rPr>
                <w:t>Introduction.</w:t>
              </w:r>
              <w:r>
                <w:rPr>
                  <w:noProof/>
                </w:rPr>
                <w:tab/>
              </w:r>
              <w:r>
                <w:rPr>
                  <w:noProof/>
                </w:rPr>
                <w:fldChar w:fldCharType="begin"/>
              </w:r>
              <w:r>
                <w:rPr>
                  <w:noProof/>
                </w:rPr>
                <w:instrText xml:space="preserve"> PAGEREF _Toc298936900 \h </w:instrText>
              </w:r>
              <w:r>
                <w:rPr>
                  <w:noProof/>
                </w:rPr>
              </w:r>
              <w:r>
                <w:rPr>
                  <w:noProof/>
                </w:rPr>
                <w:fldChar w:fldCharType="separate"/>
              </w:r>
              <w:r>
                <w:rPr>
                  <w:noProof/>
                </w:rPr>
                <w:t>4</w:t>
              </w:r>
              <w:r>
                <w:rPr>
                  <w:noProof/>
                </w:rPr>
                <w:fldChar w:fldCharType="end"/>
              </w:r>
            </w:p>
            <w:p w14:paraId="19EDB1C0" w14:textId="77777777" w:rsidR="00FF4674" w:rsidRDefault="00FF4674">
              <w:pPr>
                <w:pStyle w:val="Inhopg2"/>
                <w:tabs>
                  <w:tab w:val="right" w:leader="dot" w:pos="9060"/>
                </w:tabs>
                <w:rPr>
                  <w:noProof/>
                  <w:sz w:val="24"/>
                  <w:szCs w:val="24"/>
                  <w:lang w:eastAsia="ja-JP"/>
                </w:rPr>
              </w:pPr>
              <w:r w:rsidRPr="00B22EA3">
                <w:rPr>
                  <w:noProof/>
                  <w:lang w:val="en-GB"/>
                </w:rPr>
                <w:t>1.1 Contribution.</w:t>
              </w:r>
              <w:r>
                <w:rPr>
                  <w:noProof/>
                </w:rPr>
                <w:tab/>
              </w:r>
              <w:r>
                <w:rPr>
                  <w:noProof/>
                </w:rPr>
                <w:fldChar w:fldCharType="begin"/>
              </w:r>
              <w:r>
                <w:rPr>
                  <w:noProof/>
                </w:rPr>
                <w:instrText xml:space="preserve"> PAGEREF _Toc298936901 \h </w:instrText>
              </w:r>
              <w:r>
                <w:rPr>
                  <w:noProof/>
                </w:rPr>
              </w:r>
              <w:r>
                <w:rPr>
                  <w:noProof/>
                </w:rPr>
                <w:fldChar w:fldCharType="separate"/>
              </w:r>
              <w:r>
                <w:rPr>
                  <w:noProof/>
                </w:rPr>
                <w:t>6</w:t>
              </w:r>
              <w:r>
                <w:rPr>
                  <w:noProof/>
                </w:rPr>
                <w:fldChar w:fldCharType="end"/>
              </w:r>
            </w:p>
            <w:p w14:paraId="4EC8D4D6" w14:textId="77777777" w:rsidR="00FF4674" w:rsidRDefault="00FF4674">
              <w:pPr>
                <w:pStyle w:val="Inhopg2"/>
                <w:tabs>
                  <w:tab w:val="left" w:pos="749"/>
                  <w:tab w:val="right" w:leader="dot" w:pos="9060"/>
                </w:tabs>
                <w:rPr>
                  <w:noProof/>
                  <w:sz w:val="24"/>
                  <w:szCs w:val="24"/>
                  <w:lang w:eastAsia="ja-JP"/>
                </w:rPr>
              </w:pPr>
              <w:r w:rsidRPr="00B22EA3">
                <w:rPr>
                  <w:noProof/>
                  <w:lang w:val="en-GB"/>
                </w:rPr>
                <w:t>1.2</w:t>
              </w:r>
              <w:r>
                <w:rPr>
                  <w:noProof/>
                  <w:sz w:val="24"/>
                  <w:szCs w:val="24"/>
                  <w:lang w:eastAsia="ja-JP"/>
                </w:rPr>
                <w:tab/>
              </w:r>
              <w:r w:rsidRPr="00B22EA3">
                <w:rPr>
                  <w:noProof/>
                  <w:lang w:val="en-GB"/>
                </w:rPr>
                <w:t>Thesis structure.</w:t>
              </w:r>
              <w:r>
                <w:rPr>
                  <w:noProof/>
                </w:rPr>
                <w:tab/>
              </w:r>
              <w:r>
                <w:rPr>
                  <w:noProof/>
                </w:rPr>
                <w:fldChar w:fldCharType="begin"/>
              </w:r>
              <w:r>
                <w:rPr>
                  <w:noProof/>
                </w:rPr>
                <w:instrText xml:space="preserve"> PAGEREF _Toc298936902 \h </w:instrText>
              </w:r>
              <w:r>
                <w:rPr>
                  <w:noProof/>
                </w:rPr>
              </w:r>
              <w:r>
                <w:rPr>
                  <w:noProof/>
                </w:rPr>
                <w:fldChar w:fldCharType="separate"/>
              </w:r>
              <w:r>
                <w:rPr>
                  <w:noProof/>
                </w:rPr>
                <w:t>7</w:t>
              </w:r>
              <w:r>
                <w:rPr>
                  <w:noProof/>
                </w:rPr>
                <w:fldChar w:fldCharType="end"/>
              </w:r>
            </w:p>
            <w:p w14:paraId="0999F787" w14:textId="77777777" w:rsidR="00FF4674" w:rsidRDefault="00FF4674">
              <w:pPr>
                <w:pStyle w:val="Inhopg1"/>
                <w:tabs>
                  <w:tab w:val="left" w:pos="407"/>
                  <w:tab w:val="right" w:leader="dot" w:pos="9060"/>
                </w:tabs>
                <w:rPr>
                  <w:noProof/>
                  <w:sz w:val="24"/>
                  <w:szCs w:val="24"/>
                  <w:lang w:eastAsia="ja-JP"/>
                </w:rPr>
              </w:pPr>
              <w:r w:rsidRPr="00B22EA3">
                <w:rPr>
                  <w:noProof/>
                  <w:lang w:val="en-GB"/>
                </w:rPr>
                <w:t>2.</w:t>
              </w:r>
              <w:r>
                <w:rPr>
                  <w:noProof/>
                  <w:sz w:val="24"/>
                  <w:szCs w:val="24"/>
                  <w:lang w:eastAsia="ja-JP"/>
                </w:rPr>
                <w:tab/>
              </w:r>
              <w:r w:rsidRPr="00B22EA3">
                <w:rPr>
                  <w:noProof/>
                  <w:lang w:val="en-GB"/>
                </w:rPr>
                <w:t>Theory.</w:t>
              </w:r>
              <w:r>
                <w:rPr>
                  <w:noProof/>
                </w:rPr>
                <w:tab/>
              </w:r>
              <w:r>
                <w:rPr>
                  <w:noProof/>
                </w:rPr>
                <w:fldChar w:fldCharType="begin"/>
              </w:r>
              <w:r>
                <w:rPr>
                  <w:noProof/>
                </w:rPr>
                <w:instrText xml:space="preserve"> PAGEREF _Toc298936903 \h </w:instrText>
              </w:r>
              <w:r>
                <w:rPr>
                  <w:noProof/>
                </w:rPr>
              </w:r>
              <w:r>
                <w:rPr>
                  <w:noProof/>
                </w:rPr>
                <w:fldChar w:fldCharType="separate"/>
              </w:r>
              <w:r>
                <w:rPr>
                  <w:noProof/>
                </w:rPr>
                <w:t>8</w:t>
              </w:r>
              <w:r>
                <w:rPr>
                  <w:noProof/>
                </w:rPr>
                <w:fldChar w:fldCharType="end"/>
              </w:r>
            </w:p>
            <w:p w14:paraId="72B9AB17" w14:textId="77777777" w:rsidR="00FF4674" w:rsidRDefault="00FF4674">
              <w:pPr>
                <w:pStyle w:val="Inhopg2"/>
                <w:tabs>
                  <w:tab w:val="right" w:leader="dot" w:pos="9060"/>
                </w:tabs>
                <w:rPr>
                  <w:noProof/>
                  <w:sz w:val="24"/>
                  <w:szCs w:val="24"/>
                  <w:lang w:eastAsia="ja-JP"/>
                </w:rPr>
              </w:pPr>
              <w:r w:rsidRPr="00B22EA3">
                <w:rPr>
                  <w:noProof/>
                  <w:lang w:val="en-GB"/>
                </w:rPr>
                <w:t>2.1 Underlying theory.</w:t>
              </w:r>
              <w:r>
                <w:rPr>
                  <w:noProof/>
                </w:rPr>
                <w:tab/>
              </w:r>
              <w:r>
                <w:rPr>
                  <w:noProof/>
                </w:rPr>
                <w:fldChar w:fldCharType="begin"/>
              </w:r>
              <w:r>
                <w:rPr>
                  <w:noProof/>
                </w:rPr>
                <w:instrText xml:space="preserve"> PAGEREF _Toc298936904 \h </w:instrText>
              </w:r>
              <w:r>
                <w:rPr>
                  <w:noProof/>
                </w:rPr>
              </w:r>
              <w:r>
                <w:rPr>
                  <w:noProof/>
                </w:rPr>
                <w:fldChar w:fldCharType="separate"/>
              </w:r>
              <w:r>
                <w:rPr>
                  <w:noProof/>
                </w:rPr>
                <w:t>8</w:t>
              </w:r>
              <w:r>
                <w:rPr>
                  <w:noProof/>
                </w:rPr>
                <w:fldChar w:fldCharType="end"/>
              </w:r>
            </w:p>
            <w:p w14:paraId="57E58245" w14:textId="77777777" w:rsidR="00FF4674" w:rsidRDefault="00FF4674">
              <w:pPr>
                <w:pStyle w:val="Inhopg2"/>
                <w:tabs>
                  <w:tab w:val="right" w:leader="dot" w:pos="9060"/>
                </w:tabs>
                <w:rPr>
                  <w:noProof/>
                  <w:sz w:val="24"/>
                  <w:szCs w:val="24"/>
                  <w:lang w:eastAsia="ja-JP"/>
                </w:rPr>
              </w:pPr>
              <w:r w:rsidRPr="00B22EA3">
                <w:rPr>
                  <w:noProof/>
                  <w:lang w:val="en-GB"/>
                </w:rPr>
                <w:t>2.2 Previous literature.</w:t>
              </w:r>
              <w:r>
                <w:rPr>
                  <w:noProof/>
                </w:rPr>
                <w:tab/>
              </w:r>
              <w:r>
                <w:rPr>
                  <w:noProof/>
                </w:rPr>
                <w:fldChar w:fldCharType="begin"/>
              </w:r>
              <w:r>
                <w:rPr>
                  <w:noProof/>
                </w:rPr>
                <w:instrText xml:space="preserve"> PAGEREF _Toc298936905 \h </w:instrText>
              </w:r>
              <w:r>
                <w:rPr>
                  <w:noProof/>
                </w:rPr>
              </w:r>
              <w:r>
                <w:rPr>
                  <w:noProof/>
                </w:rPr>
                <w:fldChar w:fldCharType="separate"/>
              </w:r>
              <w:r>
                <w:rPr>
                  <w:noProof/>
                </w:rPr>
                <w:t>12</w:t>
              </w:r>
              <w:r>
                <w:rPr>
                  <w:noProof/>
                </w:rPr>
                <w:fldChar w:fldCharType="end"/>
              </w:r>
            </w:p>
            <w:p w14:paraId="1AC38715" w14:textId="77777777" w:rsidR="00FF4674" w:rsidRDefault="00FF4674">
              <w:pPr>
                <w:pStyle w:val="Inhopg2"/>
                <w:tabs>
                  <w:tab w:val="right" w:leader="dot" w:pos="9060"/>
                </w:tabs>
                <w:rPr>
                  <w:noProof/>
                  <w:sz w:val="24"/>
                  <w:szCs w:val="24"/>
                  <w:lang w:eastAsia="ja-JP"/>
                </w:rPr>
              </w:pPr>
              <w:r w:rsidRPr="00B22EA3">
                <w:rPr>
                  <w:noProof/>
                  <w:lang w:val="en-GB"/>
                </w:rPr>
                <w:t>2.2.1 Economic performance.</w:t>
              </w:r>
              <w:r>
                <w:rPr>
                  <w:noProof/>
                </w:rPr>
                <w:tab/>
              </w:r>
              <w:r>
                <w:rPr>
                  <w:noProof/>
                </w:rPr>
                <w:fldChar w:fldCharType="begin"/>
              </w:r>
              <w:r>
                <w:rPr>
                  <w:noProof/>
                </w:rPr>
                <w:instrText xml:space="preserve"> PAGEREF _Toc298936906 \h </w:instrText>
              </w:r>
              <w:r>
                <w:rPr>
                  <w:noProof/>
                </w:rPr>
              </w:r>
              <w:r>
                <w:rPr>
                  <w:noProof/>
                </w:rPr>
                <w:fldChar w:fldCharType="separate"/>
              </w:r>
              <w:r>
                <w:rPr>
                  <w:noProof/>
                </w:rPr>
                <w:t>13</w:t>
              </w:r>
              <w:r>
                <w:rPr>
                  <w:noProof/>
                </w:rPr>
                <w:fldChar w:fldCharType="end"/>
              </w:r>
            </w:p>
            <w:p w14:paraId="5A21E753" w14:textId="77777777" w:rsidR="00FF4674" w:rsidRDefault="00FF4674">
              <w:pPr>
                <w:pStyle w:val="Inhopg2"/>
                <w:tabs>
                  <w:tab w:val="right" w:leader="dot" w:pos="9060"/>
                </w:tabs>
                <w:rPr>
                  <w:noProof/>
                  <w:sz w:val="24"/>
                  <w:szCs w:val="24"/>
                  <w:lang w:eastAsia="ja-JP"/>
                </w:rPr>
              </w:pPr>
              <w:r w:rsidRPr="00B22EA3">
                <w:rPr>
                  <w:noProof/>
                  <w:lang w:val="en-GB"/>
                </w:rPr>
                <w:t>2.2.2 Health care performance.</w:t>
              </w:r>
              <w:r>
                <w:rPr>
                  <w:noProof/>
                </w:rPr>
                <w:tab/>
              </w:r>
              <w:r>
                <w:rPr>
                  <w:noProof/>
                </w:rPr>
                <w:fldChar w:fldCharType="begin"/>
              </w:r>
              <w:r>
                <w:rPr>
                  <w:noProof/>
                </w:rPr>
                <w:instrText xml:space="preserve"> PAGEREF _Toc298936907 \h </w:instrText>
              </w:r>
              <w:r>
                <w:rPr>
                  <w:noProof/>
                </w:rPr>
              </w:r>
              <w:r>
                <w:rPr>
                  <w:noProof/>
                </w:rPr>
                <w:fldChar w:fldCharType="separate"/>
              </w:r>
              <w:r>
                <w:rPr>
                  <w:noProof/>
                </w:rPr>
                <w:t>15</w:t>
              </w:r>
              <w:r>
                <w:rPr>
                  <w:noProof/>
                </w:rPr>
                <w:fldChar w:fldCharType="end"/>
              </w:r>
            </w:p>
            <w:p w14:paraId="61B44BEB" w14:textId="77777777" w:rsidR="00FF4674" w:rsidRDefault="00FF4674">
              <w:pPr>
                <w:pStyle w:val="Inhopg2"/>
                <w:tabs>
                  <w:tab w:val="right" w:leader="dot" w:pos="9060"/>
                </w:tabs>
                <w:rPr>
                  <w:noProof/>
                  <w:sz w:val="24"/>
                  <w:szCs w:val="24"/>
                  <w:lang w:eastAsia="ja-JP"/>
                </w:rPr>
              </w:pPr>
              <w:r w:rsidRPr="00B22EA3">
                <w:rPr>
                  <w:noProof/>
                  <w:lang w:val="en-GB"/>
                </w:rPr>
                <w:t>2.3 Relation between health care quality and economic quality.</w:t>
              </w:r>
              <w:r>
                <w:rPr>
                  <w:noProof/>
                </w:rPr>
                <w:tab/>
              </w:r>
              <w:r>
                <w:rPr>
                  <w:noProof/>
                </w:rPr>
                <w:fldChar w:fldCharType="begin"/>
              </w:r>
              <w:r>
                <w:rPr>
                  <w:noProof/>
                </w:rPr>
                <w:instrText xml:space="preserve"> PAGEREF _Toc298936908 \h </w:instrText>
              </w:r>
              <w:r>
                <w:rPr>
                  <w:noProof/>
                </w:rPr>
              </w:r>
              <w:r>
                <w:rPr>
                  <w:noProof/>
                </w:rPr>
                <w:fldChar w:fldCharType="separate"/>
              </w:r>
              <w:r>
                <w:rPr>
                  <w:noProof/>
                </w:rPr>
                <w:t>17</w:t>
              </w:r>
              <w:r>
                <w:rPr>
                  <w:noProof/>
                </w:rPr>
                <w:fldChar w:fldCharType="end"/>
              </w:r>
            </w:p>
            <w:p w14:paraId="5CD15E5F" w14:textId="77777777" w:rsidR="00FF4674" w:rsidRDefault="00FF4674">
              <w:pPr>
                <w:pStyle w:val="Inhopg2"/>
                <w:tabs>
                  <w:tab w:val="right" w:leader="dot" w:pos="9060"/>
                </w:tabs>
                <w:rPr>
                  <w:noProof/>
                  <w:sz w:val="24"/>
                  <w:szCs w:val="24"/>
                  <w:lang w:eastAsia="ja-JP"/>
                </w:rPr>
              </w:pPr>
              <w:r w:rsidRPr="00B22EA3">
                <w:rPr>
                  <w:noProof/>
                  <w:lang w:val="en-GB"/>
                </w:rPr>
                <w:t>2.4 Differences and limitations regarding previous literature.</w:t>
              </w:r>
              <w:r>
                <w:rPr>
                  <w:noProof/>
                </w:rPr>
                <w:tab/>
              </w:r>
              <w:r>
                <w:rPr>
                  <w:noProof/>
                </w:rPr>
                <w:fldChar w:fldCharType="begin"/>
              </w:r>
              <w:r>
                <w:rPr>
                  <w:noProof/>
                </w:rPr>
                <w:instrText xml:space="preserve"> PAGEREF _Toc298936909 \h </w:instrText>
              </w:r>
              <w:r>
                <w:rPr>
                  <w:noProof/>
                </w:rPr>
              </w:r>
              <w:r>
                <w:rPr>
                  <w:noProof/>
                </w:rPr>
                <w:fldChar w:fldCharType="separate"/>
              </w:r>
              <w:r>
                <w:rPr>
                  <w:noProof/>
                </w:rPr>
                <w:t>18</w:t>
              </w:r>
              <w:r>
                <w:rPr>
                  <w:noProof/>
                </w:rPr>
                <w:fldChar w:fldCharType="end"/>
              </w:r>
            </w:p>
            <w:p w14:paraId="671E40D8" w14:textId="77777777" w:rsidR="00FF4674" w:rsidRDefault="00FF4674">
              <w:pPr>
                <w:pStyle w:val="Inhopg2"/>
                <w:tabs>
                  <w:tab w:val="right" w:leader="dot" w:pos="9060"/>
                </w:tabs>
                <w:rPr>
                  <w:noProof/>
                  <w:sz w:val="24"/>
                  <w:szCs w:val="24"/>
                  <w:lang w:eastAsia="ja-JP"/>
                </w:rPr>
              </w:pPr>
              <w:r w:rsidRPr="00B22EA3">
                <w:rPr>
                  <w:noProof/>
                  <w:lang w:val="en-GB"/>
                </w:rPr>
                <w:t>2.5 Similarities regarding previous literature.</w:t>
              </w:r>
              <w:r>
                <w:rPr>
                  <w:noProof/>
                </w:rPr>
                <w:tab/>
              </w:r>
              <w:r>
                <w:rPr>
                  <w:noProof/>
                </w:rPr>
                <w:fldChar w:fldCharType="begin"/>
              </w:r>
              <w:r>
                <w:rPr>
                  <w:noProof/>
                </w:rPr>
                <w:instrText xml:space="preserve"> PAGEREF _Toc298936910 \h </w:instrText>
              </w:r>
              <w:r>
                <w:rPr>
                  <w:noProof/>
                </w:rPr>
              </w:r>
              <w:r>
                <w:rPr>
                  <w:noProof/>
                </w:rPr>
                <w:fldChar w:fldCharType="separate"/>
              </w:r>
              <w:r>
                <w:rPr>
                  <w:noProof/>
                </w:rPr>
                <w:t>19</w:t>
              </w:r>
              <w:r>
                <w:rPr>
                  <w:noProof/>
                </w:rPr>
                <w:fldChar w:fldCharType="end"/>
              </w:r>
            </w:p>
            <w:p w14:paraId="0EAA929C" w14:textId="77777777" w:rsidR="00FF4674" w:rsidRDefault="00FF4674">
              <w:pPr>
                <w:pStyle w:val="Inhopg2"/>
                <w:tabs>
                  <w:tab w:val="right" w:leader="dot" w:pos="9060"/>
                </w:tabs>
                <w:rPr>
                  <w:noProof/>
                  <w:sz w:val="24"/>
                  <w:szCs w:val="24"/>
                  <w:lang w:eastAsia="ja-JP"/>
                </w:rPr>
              </w:pPr>
              <w:r w:rsidRPr="00B22EA3">
                <w:rPr>
                  <w:noProof/>
                  <w:lang w:val="en-GB"/>
                </w:rPr>
                <w:t>2.6 Difference between Elsevier and AD top 100.</w:t>
              </w:r>
              <w:r>
                <w:rPr>
                  <w:noProof/>
                </w:rPr>
                <w:tab/>
              </w:r>
              <w:r>
                <w:rPr>
                  <w:noProof/>
                </w:rPr>
                <w:fldChar w:fldCharType="begin"/>
              </w:r>
              <w:r>
                <w:rPr>
                  <w:noProof/>
                </w:rPr>
                <w:instrText xml:space="preserve"> PAGEREF _Toc298936911 \h </w:instrText>
              </w:r>
              <w:r>
                <w:rPr>
                  <w:noProof/>
                </w:rPr>
              </w:r>
              <w:r>
                <w:rPr>
                  <w:noProof/>
                </w:rPr>
                <w:fldChar w:fldCharType="separate"/>
              </w:r>
              <w:r>
                <w:rPr>
                  <w:noProof/>
                </w:rPr>
                <w:t>19</w:t>
              </w:r>
              <w:r>
                <w:rPr>
                  <w:noProof/>
                </w:rPr>
                <w:fldChar w:fldCharType="end"/>
              </w:r>
            </w:p>
            <w:p w14:paraId="40C732FA" w14:textId="77777777" w:rsidR="00FF4674" w:rsidRDefault="00FF4674">
              <w:pPr>
                <w:pStyle w:val="Inhopg2"/>
                <w:tabs>
                  <w:tab w:val="right" w:leader="dot" w:pos="9060"/>
                </w:tabs>
                <w:rPr>
                  <w:noProof/>
                  <w:sz w:val="24"/>
                  <w:szCs w:val="24"/>
                  <w:lang w:eastAsia="ja-JP"/>
                </w:rPr>
              </w:pPr>
              <w:r w:rsidRPr="00B22EA3">
                <w:rPr>
                  <w:noProof/>
                  <w:lang w:val="en-GB"/>
                </w:rPr>
                <w:t>2.7 Conclusion</w:t>
              </w:r>
              <w:r>
                <w:rPr>
                  <w:noProof/>
                </w:rPr>
                <w:tab/>
              </w:r>
              <w:r>
                <w:rPr>
                  <w:noProof/>
                </w:rPr>
                <w:fldChar w:fldCharType="begin"/>
              </w:r>
              <w:r>
                <w:rPr>
                  <w:noProof/>
                </w:rPr>
                <w:instrText xml:space="preserve"> PAGEREF _Toc298936912 \h </w:instrText>
              </w:r>
              <w:r>
                <w:rPr>
                  <w:noProof/>
                </w:rPr>
              </w:r>
              <w:r>
                <w:rPr>
                  <w:noProof/>
                </w:rPr>
                <w:fldChar w:fldCharType="separate"/>
              </w:r>
              <w:r>
                <w:rPr>
                  <w:noProof/>
                </w:rPr>
                <w:t>20</w:t>
              </w:r>
              <w:r>
                <w:rPr>
                  <w:noProof/>
                </w:rPr>
                <w:fldChar w:fldCharType="end"/>
              </w:r>
            </w:p>
            <w:p w14:paraId="34FB8586" w14:textId="77777777" w:rsidR="00FF4674" w:rsidRDefault="00FF4674">
              <w:pPr>
                <w:pStyle w:val="Inhopg1"/>
                <w:tabs>
                  <w:tab w:val="left" w:pos="407"/>
                  <w:tab w:val="right" w:leader="dot" w:pos="9060"/>
                </w:tabs>
                <w:rPr>
                  <w:noProof/>
                  <w:sz w:val="24"/>
                  <w:szCs w:val="24"/>
                  <w:lang w:eastAsia="ja-JP"/>
                </w:rPr>
              </w:pPr>
              <w:r w:rsidRPr="00B22EA3">
                <w:rPr>
                  <w:noProof/>
                  <w:lang w:val="en-GB"/>
                </w:rPr>
                <w:t>3.</w:t>
              </w:r>
              <w:r>
                <w:rPr>
                  <w:noProof/>
                  <w:sz w:val="24"/>
                  <w:szCs w:val="24"/>
                  <w:lang w:eastAsia="ja-JP"/>
                </w:rPr>
                <w:tab/>
              </w:r>
              <w:r w:rsidRPr="00B22EA3">
                <w:rPr>
                  <w:noProof/>
                  <w:lang w:val="en-GB"/>
                </w:rPr>
                <w:t>Hypotheses development.</w:t>
              </w:r>
              <w:r>
                <w:rPr>
                  <w:noProof/>
                </w:rPr>
                <w:tab/>
              </w:r>
              <w:r>
                <w:rPr>
                  <w:noProof/>
                </w:rPr>
                <w:fldChar w:fldCharType="begin"/>
              </w:r>
              <w:r>
                <w:rPr>
                  <w:noProof/>
                </w:rPr>
                <w:instrText xml:space="preserve"> PAGEREF _Toc298936913 \h </w:instrText>
              </w:r>
              <w:r>
                <w:rPr>
                  <w:noProof/>
                </w:rPr>
              </w:r>
              <w:r>
                <w:rPr>
                  <w:noProof/>
                </w:rPr>
                <w:fldChar w:fldCharType="separate"/>
              </w:r>
              <w:r>
                <w:rPr>
                  <w:noProof/>
                </w:rPr>
                <w:t>23</w:t>
              </w:r>
              <w:r>
                <w:rPr>
                  <w:noProof/>
                </w:rPr>
                <w:fldChar w:fldCharType="end"/>
              </w:r>
            </w:p>
            <w:p w14:paraId="303E4451" w14:textId="77777777" w:rsidR="00FF4674" w:rsidRDefault="00FF4674">
              <w:pPr>
                <w:pStyle w:val="Inhopg1"/>
                <w:tabs>
                  <w:tab w:val="left" w:pos="407"/>
                  <w:tab w:val="right" w:leader="dot" w:pos="9060"/>
                </w:tabs>
                <w:rPr>
                  <w:noProof/>
                  <w:sz w:val="24"/>
                  <w:szCs w:val="24"/>
                  <w:lang w:eastAsia="ja-JP"/>
                </w:rPr>
              </w:pPr>
              <w:r w:rsidRPr="00B22EA3">
                <w:rPr>
                  <w:noProof/>
                  <w:lang w:val="en-GB"/>
                </w:rPr>
                <w:t>4.</w:t>
              </w:r>
              <w:r>
                <w:rPr>
                  <w:noProof/>
                  <w:sz w:val="24"/>
                  <w:szCs w:val="24"/>
                  <w:lang w:eastAsia="ja-JP"/>
                </w:rPr>
                <w:tab/>
              </w:r>
              <w:r w:rsidRPr="00B22EA3">
                <w:rPr>
                  <w:noProof/>
                  <w:lang w:val="en-GB"/>
                </w:rPr>
                <w:t>Methodology.</w:t>
              </w:r>
              <w:r>
                <w:rPr>
                  <w:noProof/>
                </w:rPr>
                <w:tab/>
              </w:r>
              <w:r>
                <w:rPr>
                  <w:noProof/>
                </w:rPr>
                <w:fldChar w:fldCharType="begin"/>
              </w:r>
              <w:r>
                <w:rPr>
                  <w:noProof/>
                </w:rPr>
                <w:instrText xml:space="preserve"> PAGEREF _Toc298936914 \h </w:instrText>
              </w:r>
              <w:r>
                <w:rPr>
                  <w:noProof/>
                </w:rPr>
              </w:r>
              <w:r>
                <w:rPr>
                  <w:noProof/>
                </w:rPr>
                <w:fldChar w:fldCharType="separate"/>
              </w:r>
              <w:r>
                <w:rPr>
                  <w:noProof/>
                </w:rPr>
                <w:t>26</w:t>
              </w:r>
              <w:r>
                <w:rPr>
                  <w:noProof/>
                </w:rPr>
                <w:fldChar w:fldCharType="end"/>
              </w:r>
            </w:p>
            <w:p w14:paraId="5FCF9AB6" w14:textId="77777777" w:rsidR="00FF4674" w:rsidRDefault="00FF4674">
              <w:pPr>
                <w:pStyle w:val="Inhopg1"/>
                <w:tabs>
                  <w:tab w:val="left" w:pos="407"/>
                  <w:tab w:val="right" w:leader="dot" w:pos="9060"/>
                </w:tabs>
                <w:rPr>
                  <w:noProof/>
                  <w:sz w:val="24"/>
                  <w:szCs w:val="24"/>
                  <w:lang w:eastAsia="ja-JP"/>
                </w:rPr>
              </w:pPr>
              <w:r w:rsidRPr="00B22EA3">
                <w:rPr>
                  <w:noProof/>
                  <w:lang w:val="en-GB"/>
                </w:rPr>
                <w:t>5.</w:t>
              </w:r>
              <w:r>
                <w:rPr>
                  <w:noProof/>
                  <w:sz w:val="24"/>
                  <w:szCs w:val="24"/>
                  <w:lang w:eastAsia="ja-JP"/>
                </w:rPr>
                <w:tab/>
              </w:r>
              <w:r w:rsidRPr="00B22EA3">
                <w:rPr>
                  <w:noProof/>
                  <w:lang w:val="en-GB"/>
                </w:rPr>
                <w:t>Sample.</w:t>
              </w:r>
              <w:r>
                <w:rPr>
                  <w:noProof/>
                </w:rPr>
                <w:tab/>
              </w:r>
              <w:r>
                <w:rPr>
                  <w:noProof/>
                </w:rPr>
                <w:fldChar w:fldCharType="begin"/>
              </w:r>
              <w:r>
                <w:rPr>
                  <w:noProof/>
                </w:rPr>
                <w:instrText xml:space="preserve"> PAGEREF _Toc298936915 \h </w:instrText>
              </w:r>
              <w:r>
                <w:rPr>
                  <w:noProof/>
                </w:rPr>
              </w:r>
              <w:r>
                <w:rPr>
                  <w:noProof/>
                </w:rPr>
                <w:fldChar w:fldCharType="separate"/>
              </w:r>
              <w:r>
                <w:rPr>
                  <w:noProof/>
                </w:rPr>
                <w:t>28</w:t>
              </w:r>
              <w:r>
                <w:rPr>
                  <w:noProof/>
                </w:rPr>
                <w:fldChar w:fldCharType="end"/>
              </w:r>
            </w:p>
            <w:p w14:paraId="3A6F164D" w14:textId="77777777" w:rsidR="00FF4674" w:rsidRDefault="00FF4674">
              <w:pPr>
                <w:pStyle w:val="Inhopg2"/>
                <w:tabs>
                  <w:tab w:val="right" w:leader="dot" w:pos="9060"/>
                </w:tabs>
                <w:rPr>
                  <w:noProof/>
                  <w:sz w:val="24"/>
                  <w:szCs w:val="24"/>
                  <w:lang w:eastAsia="ja-JP"/>
                </w:rPr>
              </w:pPr>
              <w:r w:rsidRPr="00B22EA3">
                <w:rPr>
                  <w:noProof/>
                  <w:lang w:val="en-GB"/>
                </w:rPr>
                <w:t>5.1 Regression model and variables.</w:t>
              </w:r>
              <w:r>
                <w:rPr>
                  <w:noProof/>
                </w:rPr>
                <w:tab/>
              </w:r>
              <w:r>
                <w:rPr>
                  <w:noProof/>
                </w:rPr>
                <w:fldChar w:fldCharType="begin"/>
              </w:r>
              <w:r>
                <w:rPr>
                  <w:noProof/>
                </w:rPr>
                <w:instrText xml:space="preserve"> PAGEREF _Toc298936916 \h </w:instrText>
              </w:r>
              <w:r>
                <w:rPr>
                  <w:noProof/>
                </w:rPr>
              </w:r>
              <w:r>
                <w:rPr>
                  <w:noProof/>
                </w:rPr>
                <w:fldChar w:fldCharType="separate"/>
              </w:r>
              <w:r>
                <w:rPr>
                  <w:noProof/>
                </w:rPr>
                <w:t>28</w:t>
              </w:r>
              <w:r>
                <w:rPr>
                  <w:noProof/>
                </w:rPr>
                <w:fldChar w:fldCharType="end"/>
              </w:r>
            </w:p>
            <w:p w14:paraId="52B76E2D" w14:textId="77777777" w:rsidR="00FF4674" w:rsidRDefault="00FF4674">
              <w:pPr>
                <w:pStyle w:val="Inhopg2"/>
                <w:tabs>
                  <w:tab w:val="right" w:leader="dot" w:pos="9060"/>
                </w:tabs>
                <w:rPr>
                  <w:noProof/>
                  <w:sz w:val="24"/>
                  <w:szCs w:val="24"/>
                  <w:lang w:eastAsia="ja-JP"/>
                </w:rPr>
              </w:pPr>
              <w:r w:rsidRPr="00B22EA3">
                <w:rPr>
                  <w:noProof/>
                  <w:lang w:val="en-US"/>
                </w:rPr>
                <w:t>5.1.1 Elsevier’s best hospitals of 2011, 2012 and 2013.</w:t>
              </w:r>
              <w:r>
                <w:rPr>
                  <w:noProof/>
                </w:rPr>
                <w:tab/>
              </w:r>
              <w:r>
                <w:rPr>
                  <w:noProof/>
                </w:rPr>
                <w:fldChar w:fldCharType="begin"/>
              </w:r>
              <w:r>
                <w:rPr>
                  <w:noProof/>
                </w:rPr>
                <w:instrText xml:space="preserve"> PAGEREF _Toc298936917 \h </w:instrText>
              </w:r>
              <w:r>
                <w:rPr>
                  <w:noProof/>
                </w:rPr>
              </w:r>
              <w:r>
                <w:rPr>
                  <w:noProof/>
                </w:rPr>
                <w:fldChar w:fldCharType="separate"/>
              </w:r>
              <w:r>
                <w:rPr>
                  <w:noProof/>
                </w:rPr>
                <w:t>29</w:t>
              </w:r>
              <w:r>
                <w:rPr>
                  <w:noProof/>
                </w:rPr>
                <w:fldChar w:fldCharType="end"/>
              </w:r>
            </w:p>
            <w:p w14:paraId="620A84E5" w14:textId="77777777" w:rsidR="00FF4674" w:rsidRDefault="00FF4674">
              <w:pPr>
                <w:pStyle w:val="Inhopg2"/>
                <w:tabs>
                  <w:tab w:val="right" w:leader="dot" w:pos="9060"/>
                </w:tabs>
                <w:rPr>
                  <w:noProof/>
                  <w:sz w:val="24"/>
                  <w:szCs w:val="24"/>
                  <w:lang w:eastAsia="ja-JP"/>
                </w:rPr>
              </w:pPr>
              <w:r w:rsidRPr="00B22EA3">
                <w:rPr>
                  <w:noProof/>
                  <w:lang w:val="en-US"/>
                </w:rPr>
                <w:t>5.1.2 Economic performance.</w:t>
              </w:r>
              <w:r>
                <w:rPr>
                  <w:noProof/>
                </w:rPr>
                <w:tab/>
              </w:r>
              <w:r>
                <w:rPr>
                  <w:noProof/>
                </w:rPr>
                <w:fldChar w:fldCharType="begin"/>
              </w:r>
              <w:r>
                <w:rPr>
                  <w:noProof/>
                </w:rPr>
                <w:instrText xml:space="preserve"> PAGEREF _Toc298936918 \h </w:instrText>
              </w:r>
              <w:r>
                <w:rPr>
                  <w:noProof/>
                </w:rPr>
              </w:r>
              <w:r>
                <w:rPr>
                  <w:noProof/>
                </w:rPr>
                <w:fldChar w:fldCharType="separate"/>
              </w:r>
              <w:r>
                <w:rPr>
                  <w:noProof/>
                </w:rPr>
                <w:t>33</w:t>
              </w:r>
              <w:r>
                <w:rPr>
                  <w:noProof/>
                </w:rPr>
                <w:fldChar w:fldCharType="end"/>
              </w:r>
            </w:p>
            <w:p w14:paraId="48992925" w14:textId="77777777" w:rsidR="00FF4674" w:rsidRDefault="00FF4674">
              <w:pPr>
                <w:pStyle w:val="Inhopg2"/>
                <w:tabs>
                  <w:tab w:val="right" w:leader="dot" w:pos="9060"/>
                </w:tabs>
                <w:rPr>
                  <w:noProof/>
                  <w:sz w:val="24"/>
                  <w:szCs w:val="24"/>
                  <w:lang w:eastAsia="ja-JP"/>
                </w:rPr>
              </w:pPr>
              <w:r w:rsidRPr="00B22EA3">
                <w:rPr>
                  <w:noProof/>
                  <w:lang w:val="en-US"/>
                </w:rPr>
                <w:t>5.1.2.1 Financial performance measures.</w:t>
              </w:r>
              <w:r>
                <w:rPr>
                  <w:noProof/>
                </w:rPr>
                <w:tab/>
              </w:r>
              <w:r>
                <w:rPr>
                  <w:noProof/>
                </w:rPr>
                <w:fldChar w:fldCharType="begin"/>
              </w:r>
              <w:r>
                <w:rPr>
                  <w:noProof/>
                </w:rPr>
                <w:instrText xml:space="preserve"> PAGEREF _Toc298936919 \h </w:instrText>
              </w:r>
              <w:r>
                <w:rPr>
                  <w:noProof/>
                </w:rPr>
              </w:r>
              <w:r>
                <w:rPr>
                  <w:noProof/>
                </w:rPr>
                <w:fldChar w:fldCharType="separate"/>
              </w:r>
              <w:r>
                <w:rPr>
                  <w:noProof/>
                </w:rPr>
                <w:t>34</w:t>
              </w:r>
              <w:r>
                <w:rPr>
                  <w:noProof/>
                </w:rPr>
                <w:fldChar w:fldCharType="end"/>
              </w:r>
            </w:p>
            <w:p w14:paraId="36CC561F" w14:textId="77777777" w:rsidR="00FF4674" w:rsidRDefault="00FF4674">
              <w:pPr>
                <w:pStyle w:val="Inhopg2"/>
                <w:tabs>
                  <w:tab w:val="right" w:leader="dot" w:pos="9060"/>
                </w:tabs>
                <w:rPr>
                  <w:noProof/>
                  <w:sz w:val="24"/>
                  <w:szCs w:val="24"/>
                  <w:lang w:eastAsia="ja-JP"/>
                </w:rPr>
              </w:pPr>
              <w:r w:rsidRPr="00B22EA3">
                <w:rPr>
                  <w:noProof/>
                  <w:lang w:val="en-US"/>
                </w:rPr>
                <w:t>5.2 Data collection.</w:t>
              </w:r>
              <w:r>
                <w:rPr>
                  <w:noProof/>
                </w:rPr>
                <w:tab/>
              </w:r>
              <w:r>
                <w:rPr>
                  <w:noProof/>
                </w:rPr>
                <w:fldChar w:fldCharType="begin"/>
              </w:r>
              <w:r>
                <w:rPr>
                  <w:noProof/>
                </w:rPr>
                <w:instrText xml:space="preserve"> PAGEREF _Toc298936920 \h </w:instrText>
              </w:r>
              <w:r>
                <w:rPr>
                  <w:noProof/>
                </w:rPr>
              </w:r>
              <w:r>
                <w:rPr>
                  <w:noProof/>
                </w:rPr>
                <w:fldChar w:fldCharType="separate"/>
              </w:r>
              <w:r>
                <w:rPr>
                  <w:noProof/>
                </w:rPr>
                <w:t>35</w:t>
              </w:r>
              <w:r>
                <w:rPr>
                  <w:noProof/>
                </w:rPr>
                <w:fldChar w:fldCharType="end"/>
              </w:r>
            </w:p>
            <w:p w14:paraId="5810A965" w14:textId="77777777" w:rsidR="00FF4674" w:rsidRDefault="00FF4674">
              <w:pPr>
                <w:pStyle w:val="Inhopg2"/>
                <w:tabs>
                  <w:tab w:val="right" w:leader="dot" w:pos="9060"/>
                </w:tabs>
                <w:rPr>
                  <w:noProof/>
                  <w:sz w:val="24"/>
                  <w:szCs w:val="24"/>
                  <w:lang w:eastAsia="ja-JP"/>
                </w:rPr>
              </w:pPr>
              <w:r w:rsidRPr="00B22EA3">
                <w:rPr>
                  <w:noProof/>
                  <w:lang w:val="en-US"/>
                </w:rPr>
                <w:t>5.2.1 Hospital score according to Elsevier.</w:t>
              </w:r>
              <w:r>
                <w:rPr>
                  <w:noProof/>
                </w:rPr>
                <w:tab/>
              </w:r>
              <w:r>
                <w:rPr>
                  <w:noProof/>
                </w:rPr>
                <w:fldChar w:fldCharType="begin"/>
              </w:r>
              <w:r>
                <w:rPr>
                  <w:noProof/>
                </w:rPr>
                <w:instrText xml:space="preserve"> PAGEREF _Toc298936921 \h </w:instrText>
              </w:r>
              <w:r>
                <w:rPr>
                  <w:noProof/>
                </w:rPr>
              </w:r>
              <w:r>
                <w:rPr>
                  <w:noProof/>
                </w:rPr>
                <w:fldChar w:fldCharType="separate"/>
              </w:r>
              <w:r>
                <w:rPr>
                  <w:noProof/>
                </w:rPr>
                <w:t>35</w:t>
              </w:r>
              <w:r>
                <w:rPr>
                  <w:noProof/>
                </w:rPr>
                <w:fldChar w:fldCharType="end"/>
              </w:r>
            </w:p>
            <w:p w14:paraId="123F6222" w14:textId="77777777" w:rsidR="00FF4674" w:rsidRDefault="00FF4674">
              <w:pPr>
                <w:pStyle w:val="Inhopg2"/>
                <w:tabs>
                  <w:tab w:val="right" w:leader="dot" w:pos="9060"/>
                </w:tabs>
                <w:rPr>
                  <w:noProof/>
                  <w:sz w:val="24"/>
                  <w:szCs w:val="24"/>
                  <w:lang w:eastAsia="ja-JP"/>
                </w:rPr>
              </w:pPr>
              <w:r w:rsidRPr="00B22EA3">
                <w:rPr>
                  <w:noProof/>
                  <w:lang w:val="en-US"/>
                </w:rPr>
                <w:t>5.2.1.1 Explanation score.</w:t>
              </w:r>
              <w:r>
                <w:rPr>
                  <w:noProof/>
                </w:rPr>
                <w:tab/>
              </w:r>
              <w:r>
                <w:rPr>
                  <w:noProof/>
                </w:rPr>
                <w:fldChar w:fldCharType="begin"/>
              </w:r>
              <w:r>
                <w:rPr>
                  <w:noProof/>
                </w:rPr>
                <w:instrText xml:space="preserve"> PAGEREF _Toc298936922 \h </w:instrText>
              </w:r>
              <w:r>
                <w:rPr>
                  <w:noProof/>
                </w:rPr>
              </w:r>
              <w:r>
                <w:rPr>
                  <w:noProof/>
                </w:rPr>
                <w:fldChar w:fldCharType="separate"/>
              </w:r>
              <w:r>
                <w:rPr>
                  <w:noProof/>
                </w:rPr>
                <w:t>35</w:t>
              </w:r>
              <w:r>
                <w:rPr>
                  <w:noProof/>
                </w:rPr>
                <w:fldChar w:fldCharType="end"/>
              </w:r>
            </w:p>
            <w:p w14:paraId="24A46F0C" w14:textId="77777777" w:rsidR="00FF4674" w:rsidRDefault="00FF4674">
              <w:pPr>
                <w:pStyle w:val="Inhopg2"/>
                <w:tabs>
                  <w:tab w:val="right" w:leader="dot" w:pos="9060"/>
                </w:tabs>
                <w:rPr>
                  <w:noProof/>
                  <w:sz w:val="24"/>
                  <w:szCs w:val="24"/>
                  <w:lang w:eastAsia="ja-JP"/>
                </w:rPr>
              </w:pPr>
              <w:r w:rsidRPr="00B22EA3">
                <w:rPr>
                  <w:noProof/>
                  <w:lang w:val="en-US"/>
                </w:rPr>
                <w:t>5.2.1.2 Score.</w:t>
              </w:r>
              <w:r>
                <w:rPr>
                  <w:noProof/>
                </w:rPr>
                <w:tab/>
              </w:r>
              <w:r>
                <w:rPr>
                  <w:noProof/>
                </w:rPr>
                <w:fldChar w:fldCharType="begin"/>
              </w:r>
              <w:r>
                <w:rPr>
                  <w:noProof/>
                </w:rPr>
                <w:instrText xml:space="preserve"> PAGEREF _Toc298936923 \h </w:instrText>
              </w:r>
              <w:r>
                <w:rPr>
                  <w:noProof/>
                </w:rPr>
              </w:r>
              <w:r>
                <w:rPr>
                  <w:noProof/>
                </w:rPr>
                <w:fldChar w:fldCharType="separate"/>
              </w:r>
              <w:r>
                <w:rPr>
                  <w:noProof/>
                </w:rPr>
                <w:t>36</w:t>
              </w:r>
              <w:r>
                <w:rPr>
                  <w:noProof/>
                </w:rPr>
                <w:fldChar w:fldCharType="end"/>
              </w:r>
            </w:p>
            <w:p w14:paraId="5344D7C8" w14:textId="77777777" w:rsidR="00FF4674" w:rsidRDefault="00FF4674">
              <w:pPr>
                <w:pStyle w:val="Inhopg2"/>
                <w:tabs>
                  <w:tab w:val="right" w:leader="dot" w:pos="9060"/>
                </w:tabs>
                <w:rPr>
                  <w:noProof/>
                  <w:sz w:val="24"/>
                  <w:szCs w:val="24"/>
                  <w:lang w:eastAsia="ja-JP"/>
                </w:rPr>
              </w:pPr>
              <w:r w:rsidRPr="00B22EA3">
                <w:rPr>
                  <w:noProof/>
                  <w:lang w:val="en-US"/>
                </w:rPr>
                <w:t>5.2.2  List of hospitals.</w:t>
              </w:r>
              <w:r>
                <w:rPr>
                  <w:noProof/>
                </w:rPr>
                <w:tab/>
              </w:r>
              <w:r>
                <w:rPr>
                  <w:noProof/>
                </w:rPr>
                <w:fldChar w:fldCharType="begin"/>
              </w:r>
              <w:r>
                <w:rPr>
                  <w:noProof/>
                </w:rPr>
                <w:instrText xml:space="preserve"> PAGEREF _Toc298936924 \h </w:instrText>
              </w:r>
              <w:r>
                <w:rPr>
                  <w:noProof/>
                </w:rPr>
              </w:r>
              <w:r>
                <w:rPr>
                  <w:noProof/>
                </w:rPr>
                <w:fldChar w:fldCharType="separate"/>
              </w:r>
              <w:r>
                <w:rPr>
                  <w:noProof/>
                </w:rPr>
                <w:t>37</w:t>
              </w:r>
              <w:r>
                <w:rPr>
                  <w:noProof/>
                </w:rPr>
                <w:fldChar w:fldCharType="end"/>
              </w:r>
            </w:p>
            <w:p w14:paraId="1316E4E2" w14:textId="77777777" w:rsidR="00FF4674" w:rsidRDefault="00FF4674">
              <w:pPr>
                <w:pStyle w:val="Inhopg2"/>
                <w:tabs>
                  <w:tab w:val="right" w:leader="dot" w:pos="9060"/>
                </w:tabs>
                <w:rPr>
                  <w:noProof/>
                  <w:sz w:val="24"/>
                  <w:szCs w:val="24"/>
                  <w:lang w:eastAsia="ja-JP"/>
                </w:rPr>
              </w:pPr>
              <w:r w:rsidRPr="00B22EA3">
                <w:rPr>
                  <w:noProof/>
                  <w:lang w:val="en-US"/>
                </w:rPr>
                <w:t>5.2.3 Hospital specific economic performance indicators.</w:t>
              </w:r>
              <w:r>
                <w:rPr>
                  <w:noProof/>
                </w:rPr>
                <w:tab/>
              </w:r>
              <w:r>
                <w:rPr>
                  <w:noProof/>
                </w:rPr>
                <w:fldChar w:fldCharType="begin"/>
              </w:r>
              <w:r>
                <w:rPr>
                  <w:noProof/>
                </w:rPr>
                <w:instrText xml:space="preserve"> PAGEREF _Toc298936925 \h </w:instrText>
              </w:r>
              <w:r>
                <w:rPr>
                  <w:noProof/>
                </w:rPr>
              </w:r>
              <w:r>
                <w:rPr>
                  <w:noProof/>
                </w:rPr>
                <w:fldChar w:fldCharType="separate"/>
              </w:r>
              <w:r>
                <w:rPr>
                  <w:noProof/>
                </w:rPr>
                <w:t>38</w:t>
              </w:r>
              <w:r>
                <w:rPr>
                  <w:noProof/>
                </w:rPr>
                <w:fldChar w:fldCharType="end"/>
              </w:r>
            </w:p>
            <w:p w14:paraId="705761AE" w14:textId="77777777" w:rsidR="00FF4674" w:rsidRDefault="00FF4674">
              <w:pPr>
                <w:pStyle w:val="Inhopg2"/>
                <w:tabs>
                  <w:tab w:val="right" w:leader="dot" w:pos="9060"/>
                </w:tabs>
                <w:rPr>
                  <w:noProof/>
                  <w:sz w:val="24"/>
                  <w:szCs w:val="24"/>
                  <w:lang w:eastAsia="ja-JP"/>
                </w:rPr>
              </w:pPr>
              <w:r>
                <w:rPr>
                  <w:noProof/>
                </w:rPr>
                <w:t>5.3 Data Analysis.</w:t>
              </w:r>
              <w:r>
                <w:rPr>
                  <w:noProof/>
                </w:rPr>
                <w:tab/>
              </w:r>
              <w:r>
                <w:rPr>
                  <w:noProof/>
                </w:rPr>
                <w:fldChar w:fldCharType="begin"/>
              </w:r>
              <w:r>
                <w:rPr>
                  <w:noProof/>
                </w:rPr>
                <w:instrText xml:space="preserve"> PAGEREF _Toc298936926 \h </w:instrText>
              </w:r>
              <w:r>
                <w:rPr>
                  <w:noProof/>
                </w:rPr>
              </w:r>
              <w:r>
                <w:rPr>
                  <w:noProof/>
                </w:rPr>
                <w:fldChar w:fldCharType="separate"/>
              </w:r>
              <w:r>
                <w:rPr>
                  <w:noProof/>
                </w:rPr>
                <w:t>40</w:t>
              </w:r>
              <w:r>
                <w:rPr>
                  <w:noProof/>
                </w:rPr>
                <w:fldChar w:fldCharType="end"/>
              </w:r>
            </w:p>
            <w:p w14:paraId="634B3729" w14:textId="77777777" w:rsidR="00FF4674" w:rsidRDefault="00FF4674">
              <w:pPr>
                <w:pStyle w:val="Inhopg1"/>
                <w:tabs>
                  <w:tab w:val="left" w:pos="407"/>
                  <w:tab w:val="right" w:leader="dot" w:pos="9060"/>
                </w:tabs>
                <w:rPr>
                  <w:noProof/>
                  <w:sz w:val="24"/>
                  <w:szCs w:val="24"/>
                  <w:lang w:eastAsia="ja-JP"/>
                </w:rPr>
              </w:pPr>
              <w:r w:rsidRPr="00B22EA3">
                <w:rPr>
                  <w:noProof/>
                  <w:lang w:val="en-US"/>
                </w:rPr>
                <w:t>6.</w:t>
              </w:r>
              <w:r>
                <w:rPr>
                  <w:noProof/>
                  <w:sz w:val="24"/>
                  <w:szCs w:val="24"/>
                  <w:lang w:eastAsia="ja-JP"/>
                </w:rPr>
                <w:tab/>
              </w:r>
              <w:r w:rsidRPr="00B22EA3">
                <w:rPr>
                  <w:noProof/>
                  <w:lang w:val="en-US"/>
                </w:rPr>
                <w:t>Results.</w:t>
              </w:r>
              <w:r>
                <w:rPr>
                  <w:noProof/>
                </w:rPr>
                <w:tab/>
              </w:r>
              <w:r>
                <w:rPr>
                  <w:noProof/>
                </w:rPr>
                <w:fldChar w:fldCharType="begin"/>
              </w:r>
              <w:r>
                <w:rPr>
                  <w:noProof/>
                </w:rPr>
                <w:instrText xml:space="preserve"> PAGEREF _Toc298936927 \h </w:instrText>
              </w:r>
              <w:r>
                <w:rPr>
                  <w:noProof/>
                </w:rPr>
              </w:r>
              <w:r>
                <w:rPr>
                  <w:noProof/>
                </w:rPr>
                <w:fldChar w:fldCharType="separate"/>
              </w:r>
              <w:r>
                <w:rPr>
                  <w:noProof/>
                </w:rPr>
                <w:t>42</w:t>
              </w:r>
              <w:r>
                <w:rPr>
                  <w:noProof/>
                </w:rPr>
                <w:fldChar w:fldCharType="end"/>
              </w:r>
            </w:p>
            <w:p w14:paraId="57900FE9" w14:textId="77777777" w:rsidR="00FF4674" w:rsidRDefault="00FF4674">
              <w:pPr>
                <w:pStyle w:val="Inhopg2"/>
                <w:tabs>
                  <w:tab w:val="right" w:leader="dot" w:pos="9060"/>
                </w:tabs>
                <w:rPr>
                  <w:noProof/>
                  <w:sz w:val="24"/>
                  <w:szCs w:val="24"/>
                  <w:lang w:eastAsia="ja-JP"/>
                </w:rPr>
              </w:pPr>
              <w:r w:rsidRPr="00B22EA3">
                <w:rPr>
                  <w:noProof/>
                  <w:lang w:val="en-US"/>
                </w:rPr>
                <w:t>6.1 Health care performance and size of the hospital.</w:t>
              </w:r>
              <w:r>
                <w:rPr>
                  <w:noProof/>
                </w:rPr>
                <w:tab/>
              </w:r>
              <w:r>
                <w:rPr>
                  <w:noProof/>
                </w:rPr>
                <w:fldChar w:fldCharType="begin"/>
              </w:r>
              <w:r>
                <w:rPr>
                  <w:noProof/>
                </w:rPr>
                <w:instrText xml:space="preserve"> PAGEREF _Toc298936928 \h </w:instrText>
              </w:r>
              <w:r>
                <w:rPr>
                  <w:noProof/>
                </w:rPr>
              </w:r>
              <w:r>
                <w:rPr>
                  <w:noProof/>
                </w:rPr>
                <w:fldChar w:fldCharType="separate"/>
              </w:r>
              <w:r>
                <w:rPr>
                  <w:noProof/>
                </w:rPr>
                <w:t>43</w:t>
              </w:r>
              <w:r>
                <w:rPr>
                  <w:noProof/>
                </w:rPr>
                <w:fldChar w:fldCharType="end"/>
              </w:r>
            </w:p>
            <w:p w14:paraId="4CBF4CB0" w14:textId="77777777" w:rsidR="00FF4674" w:rsidRDefault="00FF4674">
              <w:pPr>
                <w:pStyle w:val="Inhopg2"/>
                <w:tabs>
                  <w:tab w:val="left" w:pos="749"/>
                  <w:tab w:val="right" w:leader="dot" w:pos="9060"/>
                </w:tabs>
                <w:rPr>
                  <w:noProof/>
                  <w:sz w:val="24"/>
                  <w:szCs w:val="24"/>
                  <w:lang w:eastAsia="ja-JP"/>
                </w:rPr>
              </w:pPr>
              <w:r w:rsidRPr="00B22EA3">
                <w:rPr>
                  <w:noProof/>
                  <w:lang w:val="en-US"/>
                </w:rPr>
                <w:t>6.2</w:t>
              </w:r>
              <w:r>
                <w:rPr>
                  <w:noProof/>
                  <w:sz w:val="24"/>
                  <w:szCs w:val="24"/>
                  <w:lang w:eastAsia="ja-JP"/>
                </w:rPr>
                <w:tab/>
              </w:r>
              <w:r w:rsidRPr="00B22EA3">
                <w:rPr>
                  <w:noProof/>
                  <w:lang w:val="en-US"/>
                </w:rPr>
                <w:t>Health care quality and economic performance.</w:t>
              </w:r>
              <w:r>
                <w:rPr>
                  <w:noProof/>
                </w:rPr>
                <w:tab/>
              </w:r>
              <w:r>
                <w:rPr>
                  <w:noProof/>
                </w:rPr>
                <w:fldChar w:fldCharType="begin"/>
              </w:r>
              <w:r>
                <w:rPr>
                  <w:noProof/>
                </w:rPr>
                <w:instrText xml:space="preserve"> PAGEREF _Toc298936929 \h </w:instrText>
              </w:r>
              <w:r>
                <w:rPr>
                  <w:noProof/>
                </w:rPr>
              </w:r>
              <w:r>
                <w:rPr>
                  <w:noProof/>
                </w:rPr>
                <w:fldChar w:fldCharType="separate"/>
              </w:r>
              <w:r>
                <w:rPr>
                  <w:noProof/>
                </w:rPr>
                <w:t>46</w:t>
              </w:r>
              <w:r>
                <w:rPr>
                  <w:noProof/>
                </w:rPr>
                <w:fldChar w:fldCharType="end"/>
              </w:r>
            </w:p>
            <w:p w14:paraId="61EDDD1E" w14:textId="77777777" w:rsidR="00FF4674" w:rsidRDefault="00FF4674">
              <w:pPr>
                <w:pStyle w:val="Inhopg2"/>
                <w:tabs>
                  <w:tab w:val="right" w:leader="dot" w:pos="9060"/>
                </w:tabs>
                <w:rPr>
                  <w:noProof/>
                  <w:sz w:val="24"/>
                  <w:szCs w:val="24"/>
                  <w:lang w:eastAsia="ja-JP"/>
                </w:rPr>
              </w:pPr>
              <w:r w:rsidRPr="00B22EA3">
                <w:rPr>
                  <w:noProof/>
                  <w:lang w:val="en-US"/>
                </w:rPr>
                <w:t>6.3 Conclusion</w:t>
              </w:r>
              <w:r>
                <w:rPr>
                  <w:noProof/>
                </w:rPr>
                <w:tab/>
              </w:r>
              <w:r>
                <w:rPr>
                  <w:noProof/>
                </w:rPr>
                <w:fldChar w:fldCharType="begin"/>
              </w:r>
              <w:r>
                <w:rPr>
                  <w:noProof/>
                </w:rPr>
                <w:instrText xml:space="preserve"> PAGEREF _Toc298936930 \h </w:instrText>
              </w:r>
              <w:r>
                <w:rPr>
                  <w:noProof/>
                </w:rPr>
              </w:r>
              <w:r>
                <w:rPr>
                  <w:noProof/>
                </w:rPr>
                <w:fldChar w:fldCharType="separate"/>
              </w:r>
              <w:r>
                <w:rPr>
                  <w:noProof/>
                </w:rPr>
                <w:t>49</w:t>
              </w:r>
              <w:r>
                <w:rPr>
                  <w:noProof/>
                </w:rPr>
                <w:fldChar w:fldCharType="end"/>
              </w:r>
            </w:p>
            <w:p w14:paraId="7D48B84A" w14:textId="77777777" w:rsidR="00FF4674" w:rsidRDefault="00FF4674">
              <w:pPr>
                <w:pStyle w:val="Inhopg1"/>
                <w:tabs>
                  <w:tab w:val="left" w:pos="407"/>
                  <w:tab w:val="right" w:leader="dot" w:pos="9060"/>
                </w:tabs>
                <w:rPr>
                  <w:noProof/>
                  <w:sz w:val="24"/>
                  <w:szCs w:val="24"/>
                  <w:lang w:eastAsia="ja-JP"/>
                </w:rPr>
              </w:pPr>
              <w:r w:rsidRPr="00B22EA3">
                <w:rPr>
                  <w:noProof/>
                  <w:lang w:val="en-US"/>
                </w:rPr>
                <w:t>7.</w:t>
              </w:r>
              <w:r>
                <w:rPr>
                  <w:noProof/>
                  <w:sz w:val="24"/>
                  <w:szCs w:val="24"/>
                  <w:lang w:eastAsia="ja-JP"/>
                </w:rPr>
                <w:tab/>
              </w:r>
              <w:r w:rsidRPr="00B22EA3">
                <w:rPr>
                  <w:noProof/>
                  <w:lang w:val="en-US"/>
                </w:rPr>
                <w:t>Conclusion</w:t>
              </w:r>
              <w:r>
                <w:rPr>
                  <w:noProof/>
                </w:rPr>
                <w:tab/>
              </w:r>
              <w:r>
                <w:rPr>
                  <w:noProof/>
                </w:rPr>
                <w:fldChar w:fldCharType="begin"/>
              </w:r>
              <w:r>
                <w:rPr>
                  <w:noProof/>
                </w:rPr>
                <w:instrText xml:space="preserve"> PAGEREF _Toc298936931 \h </w:instrText>
              </w:r>
              <w:r>
                <w:rPr>
                  <w:noProof/>
                </w:rPr>
              </w:r>
              <w:r>
                <w:rPr>
                  <w:noProof/>
                </w:rPr>
                <w:fldChar w:fldCharType="separate"/>
              </w:r>
              <w:r>
                <w:rPr>
                  <w:noProof/>
                </w:rPr>
                <w:t>50</w:t>
              </w:r>
              <w:r>
                <w:rPr>
                  <w:noProof/>
                </w:rPr>
                <w:fldChar w:fldCharType="end"/>
              </w:r>
            </w:p>
            <w:p w14:paraId="69D2DA67" w14:textId="77777777" w:rsidR="00FF4674" w:rsidRDefault="00FF4674">
              <w:pPr>
                <w:pStyle w:val="Inhopg2"/>
                <w:tabs>
                  <w:tab w:val="right" w:leader="dot" w:pos="9060"/>
                </w:tabs>
                <w:rPr>
                  <w:noProof/>
                  <w:sz w:val="24"/>
                  <w:szCs w:val="24"/>
                  <w:lang w:eastAsia="ja-JP"/>
                </w:rPr>
              </w:pPr>
              <w:r w:rsidRPr="00B22EA3">
                <w:rPr>
                  <w:noProof/>
                  <w:lang w:val="en-US"/>
                </w:rPr>
                <w:lastRenderedPageBreak/>
                <w:t>7.1 Research Question.</w:t>
              </w:r>
              <w:r>
                <w:rPr>
                  <w:noProof/>
                </w:rPr>
                <w:tab/>
              </w:r>
              <w:r>
                <w:rPr>
                  <w:noProof/>
                </w:rPr>
                <w:fldChar w:fldCharType="begin"/>
              </w:r>
              <w:r>
                <w:rPr>
                  <w:noProof/>
                </w:rPr>
                <w:instrText xml:space="preserve"> PAGEREF _Toc298936932 \h </w:instrText>
              </w:r>
              <w:r>
                <w:rPr>
                  <w:noProof/>
                </w:rPr>
              </w:r>
              <w:r>
                <w:rPr>
                  <w:noProof/>
                </w:rPr>
                <w:fldChar w:fldCharType="separate"/>
              </w:r>
              <w:r>
                <w:rPr>
                  <w:noProof/>
                </w:rPr>
                <w:t>50</w:t>
              </w:r>
              <w:r>
                <w:rPr>
                  <w:noProof/>
                </w:rPr>
                <w:fldChar w:fldCharType="end"/>
              </w:r>
            </w:p>
            <w:p w14:paraId="5911946F" w14:textId="77777777" w:rsidR="00FF4674" w:rsidRDefault="00FF4674">
              <w:pPr>
                <w:pStyle w:val="Inhopg2"/>
                <w:tabs>
                  <w:tab w:val="right" w:leader="dot" w:pos="9060"/>
                </w:tabs>
                <w:rPr>
                  <w:noProof/>
                  <w:sz w:val="24"/>
                  <w:szCs w:val="24"/>
                  <w:lang w:eastAsia="ja-JP"/>
                </w:rPr>
              </w:pPr>
              <w:r w:rsidRPr="00B22EA3">
                <w:rPr>
                  <w:noProof/>
                  <w:lang w:val="en-US"/>
                </w:rPr>
                <w:t>7.2 Summary of the results.</w:t>
              </w:r>
              <w:r>
                <w:rPr>
                  <w:noProof/>
                </w:rPr>
                <w:tab/>
              </w:r>
              <w:r>
                <w:rPr>
                  <w:noProof/>
                </w:rPr>
                <w:fldChar w:fldCharType="begin"/>
              </w:r>
              <w:r>
                <w:rPr>
                  <w:noProof/>
                </w:rPr>
                <w:instrText xml:space="preserve"> PAGEREF _Toc298936933 \h </w:instrText>
              </w:r>
              <w:r>
                <w:rPr>
                  <w:noProof/>
                </w:rPr>
              </w:r>
              <w:r>
                <w:rPr>
                  <w:noProof/>
                </w:rPr>
                <w:fldChar w:fldCharType="separate"/>
              </w:r>
              <w:r>
                <w:rPr>
                  <w:noProof/>
                </w:rPr>
                <w:t>50</w:t>
              </w:r>
              <w:r>
                <w:rPr>
                  <w:noProof/>
                </w:rPr>
                <w:fldChar w:fldCharType="end"/>
              </w:r>
            </w:p>
            <w:p w14:paraId="12783933" w14:textId="77777777" w:rsidR="00FF4674" w:rsidRDefault="00FF4674">
              <w:pPr>
                <w:pStyle w:val="Inhopg2"/>
                <w:tabs>
                  <w:tab w:val="right" w:leader="dot" w:pos="9060"/>
                </w:tabs>
                <w:rPr>
                  <w:noProof/>
                  <w:sz w:val="24"/>
                  <w:szCs w:val="24"/>
                  <w:lang w:eastAsia="ja-JP"/>
                </w:rPr>
              </w:pPr>
              <w:r w:rsidRPr="00B22EA3">
                <w:rPr>
                  <w:noProof/>
                  <w:lang w:val="en-US"/>
                </w:rPr>
                <w:t>7.3 Contribution.</w:t>
              </w:r>
              <w:r>
                <w:rPr>
                  <w:noProof/>
                </w:rPr>
                <w:tab/>
              </w:r>
              <w:r>
                <w:rPr>
                  <w:noProof/>
                </w:rPr>
                <w:fldChar w:fldCharType="begin"/>
              </w:r>
              <w:r>
                <w:rPr>
                  <w:noProof/>
                </w:rPr>
                <w:instrText xml:space="preserve"> PAGEREF _Toc298936934 \h </w:instrText>
              </w:r>
              <w:r>
                <w:rPr>
                  <w:noProof/>
                </w:rPr>
              </w:r>
              <w:r>
                <w:rPr>
                  <w:noProof/>
                </w:rPr>
                <w:fldChar w:fldCharType="separate"/>
              </w:r>
              <w:r>
                <w:rPr>
                  <w:noProof/>
                </w:rPr>
                <w:t>52</w:t>
              </w:r>
              <w:r>
                <w:rPr>
                  <w:noProof/>
                </w:rPr>
                <w:fldChar w:fldCharType="end"/>
              </w:r>
            </w:p>
            <w:p w14:paraId="293708F5" w14:textId="77777777" w:rsidR="00FF4674" w:rsidRDefault="00FF4674">
              <w:pPr>
                <w:pStyle w:val="Inhopg2"/>
                <w:tabs>
                  <w:tab w:val="right" w:leader="dot" w:pos="9060"/>
                </w:tabs>
                <w:rPr>
                  <w:noProof/>
                  <w:sz w:val="24"/>
                  <w:szCs w:val="24"/>
                  <w:lang w:eastAsia="ja-JP"/>
                </w:rPr>
              </w:pPr>
              <w:r w:rsidRPr="00B22EA3">
                <w:rPr>
                  <w:noProof/>
                  <w:lang w:val="en-US"/>
                </w:rPr>
                <w:t>7.4 Limitations and further research.</w:t>
              </w:r>
              <w:r>
                <w:rPr>
                  <w:noProof/>
                </w:rPr>
                <w:tab/>
              </w:r>
              <w:r>
                <w:rPr>
                  <w:noProof/>
                </w:rPr>
                <w:fldChar w:fldCharType="begin"/>
              </w:r>
              <w:r>
                <w:rPr>
                  <w:noProof/>
                </w:rPr>
                <w:instrText xml:space="preserve"> PAGEREF _Toc298936935 \h </w:instrText>
              </w:r>
              <w:r>
                <w:rPr>
                  <w:noProof/>
                </w:rPr>
              </w:r>
              <w:r>
                <w:rPr>
                  <w:noProof/>
                </w:rPr>
                <w:fldChar w:fldCharType="separate"/>
              </w:r>
              <w:r>
                <w:rPr>
                  <w:noProof/>
                </w:rPr>
                <w:t>52</w:t>
              </w:r>
              <w:r>
                <w:rPr>
                  <w:noProof/>
                </w:rPr>
                <w:fldChar w:fldCharType="end"/>
              </w:r>
            </w:p>
            <w:p w14:paraId="3F5F7805" w14:textId="77777777" w:rsidR="00FF4674" w:rsidRDefault="00FF4674">
              <w:pPr>
                <w:pStyle w:val="Inhopg1"/>
                <w:tabs>
                  <w:tab w:val="left" w:pos="407"/>
                  <w:tab w:val="right" w:leader="dot" w:pos="9060"/>
                </w:tabs>
                <w:rPr>
                  <w:noProof/>
                  <w:sz w:val="24"/>
                  <w:szCs w:val="24"/>
                  <w:lang w:eastAsia="ja-JP"/>
                </w:rPr>
              </w:pPr>
              <w:r>
                <w:rPr>
                  <w:noProof/>
                </w:rPr>
                <w:t>8.</w:t>
              </w:r>
              <w:r>
                <w:rPr>
                  <w:noProof/>
                  <w:sz w:val="24"/>
                  <w:szCs w:val="24"/>
                  <w:lang w:eastAsia="ja-JP"/>
                </w:rPr>
                <w:tab/>
              </w:r>
              <w:r>
                <w:rPr>
                  <w:noProof/>
                </w:rPr>
                <w:t>References</w:t>
              </w:r>
              <w:r>
                <w:rPr>
                  <w:noProof/>
                </w:rPr>
                <w:tab/>
              </w:r>
              <w:r>
                <w:rPr>
                  <w:noProof/>
                </w:rPr>
                <w:fldChar w:fldCharType="begin"/>
              </w:r>
              <w:r>
                <w:rPr>
                  <w:noProof/>
                </w:rPr>
                <w:instrText xml:space="preserve"> PAGEREF _Toc298936936 \h </w:instrText>
              </w:r>
              <w:r>
                <w:rPr>
                  <w:noProof/>
                </w:rPr>
              </w:r>
              <w:r>
                <w:rPr>
                  <w:noProof/>
                </w:rPr>
                <w:fldChar w:fldCharType="separate"/>
              </w:r>
              <w:r>
                <w:rPr>
                  <w:noProof/>
                </w:rPr>
                <w:t>54</w:t>
              </w:r>
              <w:r>
                <w:rPr>
                  <w:noProof/>
                </w:rPr>
                <w:fldChar w:fldCharType="end"/>
              </w:r>
            </w:p>
            <w:p w14:paraId="4C8C2990" w14:textId="77777777" w:rsidR="00FF4674" w:rsidRDefault="00FF4674">
              <w:pPr>
                <w:pStyle w:val="Inhopg1"/>
                <w:tabs>
                  <w:tab w:val="left" w:pos="407"/>
                  <w:tab w:val="right" w:leader="dot" w:pos="9060"/>
                </w:tabs>
                <w:rPr>
                  <w:noProof/>
                  <w:sz w:val="24"/>
                  <w:szCs w:val="24"/>
                  <w:lang w:eastAsia="ja-JP"/>
                </w:rPr>
              </w:pPr>
              <w:r w:rsidRPr="00B22EA3">
                <w:rPr>
                  <w:noProof/>
                  <w:lang w:val="en-GB"/>
                </w:rPr>
                <w:t>9.</w:t>
              </w:r>
              <w:r>
                <w:rPr>
                  <w:noProof/>
                  <w:sz w:val="24"/>
                  <w:szCs w:val="24"/>
                  <w:lang w:eastAsia="ja-JP"/>
                </w:rPr>
                <w:tab/>
              </w:r>
              <w:r w:rsidRPr="00B22EA3">
                <w:rPr>
                  <w:noProof/>
                  <w:lang w:val="en-GB"/>
                </w:rPr>
                <w:t>Appendix</w:t>
              </w:r>
              <w:r>
                <w:rPr>
                  <w:noProof/>
                </w:rPr>
                <w:tab/>
              </w:r>
              <w:r>
                <w:rPr>
                  <w:noProof/>
                </w:rPr>
                <w:fldChar w:fldCharType="begin"/>
              </w:r>
              <w:r>
                <w:rPr>
                  <w:noProof/>
                </w:rPr>
                <w:instrText xml:space="preserve"> PAGEREF _Toc298936937 \h </w:instrText>
              </w:r>
              <w:r>
                <w:rPr>
                  <w:noProof/>
                </w:rPr>
              </w:r>
              <w:r>
                <w:rPr>
                  <w:noProof/>
                </w:rPr>
                <w:fldChar w:fldCharType="separate"/>
              </w:r>
              <w:r>
                <w:rPr>
                  <w:noProof/>
                </w:rPr>
                <w:t>56</w:t>
              </w:r>
              <w:r>
                <w:rPr>
                  <w:noProof/>
                </w:rPr>
                <w:fldChar w:fldCharType="end"/>
              </w:r>
            </w:p>
            <w:p w14:paraId="382359AC" w14:textId="77777777" w:rsidR="00FF4674" w:rsidRDefault="00FF4674">
              <w:pPr>
                <w:pStyle w:val="Inhopg2"/>
                <w:tabs>
                  <w:tab w:val="right" w:leader="dot" w:pos="9060"/>
                </w:tabs>
                <w:rPr>
                  <w:noProof/>
                  <w:sz w:val="24"/>
                  <w:szCs w:val="24"/>
                  <w:lang w:eastAsia="ja-JP"/>
                </w:rPr>
              </w:pPr>
              <w:r w:rsidRPr="00B22EA3">
                <w:rPr>
                  <w:noProof/>
                  <w:lang w:val="en-GB"/>
                </w:rPr>
                <w:t>Table 1, list of hospital beds and the classification.</w:t>
              </w:r>
              <w:r>
                <w:rPr>
                  <w:noProof/>
                </w:rPr>
                <w:tab/>
              </w:r>
              <w:r>
                <w:rPr>
                  <w:noProof/>
                </w:rPr>
                <w:fldChar w:fldCharType="begin"/>
              </w:r>
              <w:r>
                <w:rPr>
                  <w:noProof/>
                </w:rPr>
                <w:instrText xml:space="preserve"> PAGEREF _Toc298936938 \h </w:instrText>
              </w:r>
              <w:r>
                <w:rPr>
                  <w:noProof/>
                </w:rPr>
              </w:r>
              <w:r>
                <w:rPr>
                  <w:noProof/>
                </w:rPr>
                <w:fldChar w:fldCharType="separate"/>
              </w:r>
              <w:r>
                <w:rPr>
                  <w:noProof/>
                </w:rPr>
                <w:t>56</w:t>
              </w:r>
              <w:r>
                <w:rPr>
                  <w:noProof/>
                </w:rPr>
                <w:fldChar w:fldCharType="end"/>
              </w:r>
            </w:p>
            <w:p w14:paraId="3F33E597" w14:textId="77777777" w:rsidR="00FF4674" w:rsidRDefault="00FF4674">
              <w:pPr>
                <w:pStyle w:val="Inhopg2"/>
                <w:tabs>
                  <w:tab w:val="right" w:leader="dot" w:pos="9060"/>
                </w:tabs>
                <w:rPr>
                  <w:noProof/>
                  <w:sz w:val="24"/>
                  <w:szCs w:val="24"/>
                  <w:lang w:eastAsia="ja-JP"/>
                </w:rPr>
              </w:pPr>
              <w:r w:rsidRPr="00B22EA3">
                <w:rPr>
                  <w:noProof/>
                  <w:lang w:val="en-GB"/>
                </w:rPr>
                <w:t>Table 2, List of merged hospitals.</w:t>
              </w:r>
              <w:r>
                <w:rPr>
                  <w:noProof/>
                </w:rPr>
                <w:tab/>
              </w:r>
              <w:r>
                <w:rPr>
                  <w:noProof/>
                </w:rPr>
                <w:fldChar w:fldCharType="begin"/>
              </w:r>
              <w:r>
                <w:rPr>
                  <w:noProof/>
                </w:rPr>
                <w:instrText xml:space="preserve"> PAGEREF _Toc298936939 \h </w:instrText>
              </w:r>
              <w:r>
                <w:rPr>
                  <w:noProof/>
                </w:rPr>
              </w:r>
              <w:r>
                <w:rPr>
                  <w:noProof/>
                </w:rPr>
                <w:fldChar w:fldCharType="separate"/>
              </w:r>
              <w:r>
                <w:rPr>
                  <w:noProof/>
                </w:rPr>
                <w:t>60</w:t>
              </w:r>
              <w:r>
                <w:rPr>
                  <w:noProof/>
                </w:rPr>
                <w:fldChar w:fldCharType="end"/>
              </w:r>
            </w:p>
            <w:p w14:paraId="44FB9DFC" w14:textId="77777777" w:rsidR="00FF4674" w:rsidRDefault="00FF4674">
              <w:pPr>
                <w:pStyle w:val="Inhopg2"/>
                <w:tabs>
                  <w:tab w:val="right" w:leader="dot" w:pos="9060"/>
                </w:tabs>
                <w:rPr>
                  <w:noProof/>
                  <w:sz w:val="24"/>
                  <w:szCs w:val="24"/>
                  <w:lang w:eastAsia="ja-JP"/>
                </w:rPr>
              </w:pPr>
              <w:r w:rsidRPr="00B22EA3">
                <w:rPr>
                  <w:noProof/>
                  <w:lang w:val="en-GB"/>
                </w:rPr>
                <w:t>Table 3, Final score 2011.</w:t>
              </w:r>
              <w:r>
                <w:rPr>
                  <w:noProof/>
                </w:rPr>
                <w:tab/>
              </w:r>
              <w:r>
                <w:rPr>
                  <w:noProof/>
                </w:rPr>
                <w:fldChar w:fldCharType="begin"/>
              </w:r>
              <w:r>
                <w:rPr>
                  <w:noProof/>
                </w:rPr>
                <w:instrText xml:space="preserve"> PAGEREF _Toc298936940 \h </w:instrText>
              </w:r>
              <w:r>
                <w:rPr>
                  <w:noProof/>
                </w:rPr>
              </w:r>
              <w:r>
                <w:rPr>
                  <w:noProof/>
                </w:rPr>
                <w:fldChar w:fldCharType="separate"/>
              </w:r>
              <w:r>
                <w:rPr>
                  <w:noProof/>
                </w:rPr>
                <w:t>61</w:t>
              </w:r>
              <w:r>
                <w:rPr>
                  <w:noProof/>
                </w:rPr>
                <w:fldChar w:fldCharType="end"/>
              </w:r>
            </w:p>
            <w:p w14:paraId="03E89502" w14:textId="77777777" w:rsidR="00FF4674" w:rsidRDefault="00FF4674">
              <w:pPr>
                <w:pStyle w:val="Inhopg2"/>
                <w:tabs>
                  <w:tab w:val="right" w:leader="dot" w:pos="9060"/>
                </w:tabs>
                <w:rPr>
                  <w:noProof/>
                  <w:sz w:val="24"/>
                  <w:szCs w:val="24"/>
                  <w:lang w:eastAsia="ja-JP"/>
                </w:rPr>
              </w:pPr>
              <w:r w:rsidRPr="00B22EA3">
                <w:rPr>
                  <w:noProof/>
                  <w:lang w:val="en-GB"/>
                </w:rPr>
                <w:t>Table 4, Final score 2012.</w:t>
              </w:r>
              <w:r>
                <w:rPr>
                  <w:noProof/>
                </w:rPr>
                <w:tab/>
              </w:r>
              <w:r>
                <w:rPr>
                  <w:noProof/>
                </w:rPr>
                <w:fldChar w:fldCharType="begin"/>
              </w:r>
              <w:r>
                <w:rPr>
                  <w:noProof/>
                </w:rPr>
                <w:instrText xml:space="preserve"> PAGEREF _Toc298936941 \h </w:instrText>
              </w:r>
              <w:r>
                <w:rPr>
                  <w:noProof/>
                </w:rPr>
              </w:r>
              <w:r>
                <w:rPr>
                  <w:noProof/>
                </w:rPr>
                <w:fldChar w:fldCharType="separate"/>
              </w:r>
              <w:r>
                <w:rPr>
                  <w:noProof/>
                </w:rPr>
                <w:t>65</w:t>
              </w:r>
              <w:r>
                <w:rPr>
                  <w:noProof/>
                </w:rPr>
                <w:fldChar w:fldCharType="end"/>
              </w:r>
            </w:p>
            <w:p w14:paraId="0CA913A5" w14:textId="77777777" w:rsidR="00FF4674" w:rsidRDefault="00FF4674">
              <w:pPr>
                <w:pStyle w:val="Inhopg2"/>
                <w:tabs>
                  <w:tab w:val="right" w:leader="dot" w:pos="9060"/>
                </w:tabs>
                <w:rPr>
                  <w:noProof/>
                  <w:sz w:val="24"/>
                  <w:szCs w:val="24"/>
                  <w:lang w:eastAsia="ja-JP"/>
                </w:rPr>
              </w:pPr>
              <w:r w:rsidRPr="00B22EA3">
                <w:rPr>
                  <w:noProof/>
                  <w:lang w:val="en-GB"/>
                </w:rPr>
                <w:t>Table 5, Final score 2013.</w:t>
              </w:r>
              <w:r>
                <w:rPr>
                  <w:noProof/>
                </w:rPr>
                <w:tab/>
              </w:r>
              <w:r>
                <w:rPr>
                  <w:noProof/>
                </w:rPr>
                <w:fldChar w:fldCharType="begin"/>
              </w:r>
              <w:r>
                <w:rPr>
                  <w:noProof/>
                </w:rPr>
                <w:instrText xml:space="preserve"> PAGEREF _Toc298936942 \h </w:instrText>
              </w:r>
              <w:r>
                <w:rPr>
                  <w:noProof/>
                </w:rPr>
              </w:r>
              <w:r>
                <w:rPr>
                  <w:noProof/>
                </w:rPr>
                <w:fldChar w:fldCharType="separate"/>
              </w:r>
              <w:r>
                <w:rPr>
                  <w:noProof/>
                </w:rPr>
                <w:t>69</w:t>
              </w:r>
              <w:r>
                <w:rPr>
                  <w:noProof/>
                </w:rPr>
                <w:fldChar w:fldCharType="end"/>
              </w:r>
            </w:p>
            <w:p w14:paraId="298D4652" w14:textId="77777777" w:rsidR="00D36774" w:rsidRDefault="00D36774" w:rsidP="00D36774">
              <w:r>
                <w:rPr>
                  <w:b/>
                  <w:bCs/>
                </w:rPr>
                <w:fldChar w:fldCharType="end"/>
              </w:r>
            </w:p>
          </w:sdtContent>
        </w:sdt>
        <w:p w14:paraId="3A69D43A" w14:textId="3AD34506" w:rsidR="00333176" w:rsidRDefault="00FF4674">
          <w:pPr>
            <w:rPr>
              <w:lang w:val="en-GB"/>
            </w:rPr>
          </w:pPr>
        </w:p>
      </w:sdtContent>
    </w:sdt>
    <w:p w14:paraId="4706EE3C" w14:textId="77777777" w:rsidR="00F13956" w:rsidRDefault="00F13956">
      <w:pPr>
        <w:rPr>
          <w:rFonts w:asciiTheme="majorHAnsi" w:eastAsiaTheme="majorEastAsia" w:hAnsiTheme="majorHAnsi" w:cstheme="majorBidi"/>
          <w:b/>
          <w:bCs/>
          <w:color w:val="365F91" w:themeColor="accent1" w:themeShade="BF"/>
          <w:sz w:val="28"/>
          <w:szCs w:val="28"/>
          <w:lang w:val="en-GB"/>
        </w:rPr>
      </w:pPr>
      <w:r>
        <w:rPr>
          <w:lang w:val="en-GB"/>
        </w:rPr>
        <w:br w:type="page"/>
      </w:r>
    </w:p>
    <w:p w14:paraId="3A69D45C" w14:textId="26CAA41F" w:rsidR="00333176" w:rsidRDefault="00555580" w:rsidP="00563D0E">
      <w:pPr>
        <w:pStyle w:val="Kop1"/>
        <w:numPr>
          <w:ilvl w:val="0"/>
          <w:numId w:val="4"/>
        </w:numPr>
        <w:spacing w:line="360" w:lineRule="auto"/>
        <w:rPr>
          <w:lang w:val="en-GB"/>
        </w:rPr>
      </w:pPr>
      <w:bookmarkStart w:id="2" w:name="_Toc298936900"/>
      <w:r>
        <w:rPr>
          <w:lang w:val="en-GB"/>
        </w:rPr>
        <w:lastRenderedPageBreak/>
        <w:t>Introduction</w:t>
      </w:r>
      <w:r w:rsidR="001602F8">
        <w:rPr>
          <w:lang w:val="en-GB"/>
        </w:rPr>
        <w:t>.</w:t>
      </w:r>
      <w:bookmarkEnd w:id="2"/>
    </w:p>
    <w:p w14:paraId="3A69D45D" w14:textId="77777777" w:rsidR="00FC5497" w:rsidRPr="00FC5497" w:rsidRDefault="00FC5497" w:rsidP="00FC5497">
      <w:pPr>
        <w:rPr>
          <w:lang w:val="en-GB"/>
        </w:rPr>
      </w:pPr>
    </w:p>
    <w:p w14:paraId="3A69D45E" w14:textId="77777777" w:rsidR="008C2308" w:rsidRDefault="00FC5497" w:rsidP="00555580">
      <w:pPr>
        <w:pStyle w:val="Geenafstand"/>
        <w:spacing w:line="360" w:lineRule="auto"/>
        <w:rPr>
          <w:sz w:val="24"/>
          <w:szCs w:val="24"/>
          <w:lang w:val="en-GB"/>
        </w:rPr>
      </w:pPr>
      <w:r>
        <w:rPr>
          <w:sz w:val="24"/>
          <w:szCs w:val="24"/>
          <w:lang w:val="en-GB"/>
        </w:rPr>
        <w:t>Over the last few years, more and more hospitals</w:t>
      </w:r>
      <w:r w:rsidR="00C22A06">
        <w:rPr>
          <w:sz w:val="24"/>
          <w:szCs w:val="24"/>
          <w:lang w:val="en-GB"/>
        </w:rPr>
        <w:t xml:space="preserve"> in the Netherlands have </w:t>
      </w:r>
      <w:r>
        <w:rPr>
          <w:sz w:val="24"/>
          <w:szCs w:val="24"/>
          <w:lang w:val="en-GB"/>
        </w:rPr>
        <w:t>started looking into the possibility of a merger with other hospitals.</w:t>
      </w:r>
      <w:r w:rsidR="00C22A06">
        <w:rPr>
          <w:sz w:val="24"/>
          <w:szCs w:val="24"/>
          <w:lang w:val="en-GB"/>
        </w:rPr>
        <w:t xml:space="preserve"> There are different reasons to look for a merger, for example a </w:t>
      </w:r>
      <w:r w:rsidR="008C2308">
        <w:rPr>
          <w:sz w:val="24"/>
          <w:szCs w:val="24"/>
          <w:lang w:val="en-GB"/>
        </w:rPr>
        <w:t>firm</w:t>
      </w:r>
      <w:r w:rsidR="00C22A06">
        <w:rPr>
          <w:sz w:val="24"/>
          <w:szCs w:val="24"/>
          <w:lang w:val="en-GB"/>
        </w:rPr>
        <w:t xml:space="preserve"> could prefer the growth to be able to enjoy the stability. An economic reasoning behind mergers however could be that larger hospitals enjoy more economies of scale</w:t>
      </w:r>
      <w:r w:rsidR="00880633">
        <w:rPr>
          <w:sz w:val="24"/>
          <w:szCs w:val="24"/>
          <w:lang w:val="en-GB"/>
        </w:rPr>
        <w:t xml:space="preserve"> </w:t>
      </w:r>
      <w:sdt>
        <w:sdtPr>
          <w:rPr>
            <w:sz w:val="24"/>
            <w:szCs w:val="24"/>
            <w:lang w:val="en-GB"/>
          </w:rPr>
          <w:id w:val="-1567568772"/>
          <w:citation/>
        </w:sdtPr>
        <w:sdtEndPr/>
        <w:sdtContent>
          <w:r w:rsidR="00880633">
            <w:rPr>
              <w:sz w:val="24"/>
              <w:szCs w:val="24"/>
              <w:lang w:val="en-GB"/>
            </w:rPr>
            <w:fldChar w:fldCharType="begin"/>
          </w:r>
          <w:r w:rsidR="00880633" w:rsidRPr="00BC3003">
            <w:rPr>
              <w:sz w:val="24"/>
              <w:szCs w:val="24"/>
              <w:lang w:val="en-US"/>
            </w:rPr>
            <w:instrText xml:space="preserve"> CITATION Red08 \l 1043 </w:instrText>
          </w:r>
          <w:r w:rsidR="00880633">
            <w:rPr>
              <w:sz w:val="24"/>
              <w:szCs w:val="24"/>
              <w:lang w:val="en-GB"/>
            </w:rPr>
            <w:fldChar w:fldCharType="separate"/>
          </w:r>
          <w:r w:rsidR="000866F1" w:rsidRPr="000866F1">
            <w:rPr>
              <w:noProof/>
              <w:sz w:val="24"/>
              <w:szCs w:val="24"/>
              <w:lang w:val="en-US"/>
            </w:rPr>
            <w:t>(NRC, 2008)</w:t>
          </w:r>
          <w:r w:rsidR="00880633">
            <w:rPr>
              <w:sz w:val="24"/>
              <w:szCs w:val="24"/>
              <w:lang w:val="en-GB"/>
            </w:rPr>
            <w:fldChar w:fldCharType="end"/>
          </w:r>
        </w:sdtContent>
      </w:sdt>
      <w:r w:rsidR="00C22A06">
        <w:rPr>
          <w:sz w:val="24"/>
          <w:szCs w:val="24"/>
          <w:lang w:val="en-GB"/>
        </w:rPr>
        <w:t>.</w:t>
      </w:r>
      <w:r w:rsidR="00880633">
        <w:rPr>
          <w:sz w:val="24"/>
          <w:szCs w:val="24"/>
          <w:lang w:val="en-GB"/>
        </w:rPr>
        <w:t xml:space="preserve"> However, the problem here is that the hospitals have become so large, that they have the ability to ‘set’ their own prices, according to the health insurance companies </w:t>
      </w:r>
      <w:sdt>
        <w:sdtPr>
          <w:rPr>
            <w:sz w:val="24"/>
            <w:szCs w:val="24"/>
            <w:lang w:val="en-GB"/>
          </w:rPr>
          <w:id w:val="217630571"/>
          <w:citation/>
        </w:sdtPr>
        <w:sdtEndPr/>
        <w:sdtContent>
          <w:r w:rsidR="00880633">
            <w:rPr>
              <w:sz w:val="24"/>
              <w:szCs w:val="24"/>
              <w:lang w:val="en-GB"/>
            </w:rPr>
            <w:fldChar w:fldCharType="begin"/>
          </w:r>
          <w:r w:rsidR="00880633" w:rsidRPr="00BC3003">
            <w:rPr>
              <w:sz w:val="24"/>
              <w:szCs w:val="24"/>
              <w:lang w:val="en-US"/>
            </w:rPr>
            <w:instrText xml:space="preserve"> CITATION Wes14 \l 1043 </w:instrText>
          </w:r>
          <w:r w:rsidR="00880633">
            <w:rPr>
              <w:sz w:val="24"/>
              <w:szCs w:val="24"/>
              <w:lang w:val="en-GB"/>
            </w:rPr>
            <w:fldChar w:fldCharType="separate"/>
          </w:r>
          <w:r w:rsidR="000866F1" w:rsidRPr="000866F1">
            <w:rPr>
              <w:noProof/>
              <w:sz w:val="24"/>
              <w:szCs w:val="24"/>
              <w:lang w:val="en-US"/>
            </w:rPr>
            <w:t>(Wester, 2014)</w:t>
          </w:r>
          <w:r w:rsidR="00880633">
            <w:rPr>
              <w:sz w:val="24"/>
              <w:szCs w:val="24"/>
              <w:lang w:val="en-GB"/>
            </w:rPr>
            <w:fldChar w:fldCharType="end"/>
          </w:r>
        </w:sdtContent>
      </w:sdt>
      <w:r w:rsidR="00F92CAF">
        <w:rPr>
          <w:sz w:val="24"/>
          <w:szCs w:val="24"/>
          <w:lang w:val="en-GB"/>
        </w:rPr>
        <w:t>. This merger wave is a logi</w:t>
      </w:r>
      <w:r w:rsidR="00CD1417">
        <w:rPr>
          <w:sz w:val="24"/>
          <w:szCs w:val="24"/>
          <w:lang w:val="en-GB"/>
        </w:rPr>
        <w:t>cal reaction however to the</w:t>
      </w:r>
      <w:r w:rsidR="00F92CAF">
        <w:rPr>
          <w:sz w:val="24"/>
          <w:szCs w:val="24"/>
          <w:lang w:val="en-GB"/>
        </w:rPr>
        <w:t xml:space="preserve"> power of the health insurance companies, who are on the </w:t>
      </w:r>
      <w:r w:rsidR="008C2308">
        <w:rPr>
          <w:sz w:val="24"/>
          <w:szCs w:val="24"/>
          <w:lang w:val="en-GB"/>
        </w:rPr>
        <w:t xml:space="preserve">other side of the market. The insurance market in Netherlands consists of 9 insurance companies, but the four biggest companies supply 90% of the market </w:t>
      </w:r>
      <w:sdt>
        <w:sdtPr>
          <w:rPr>
            <w:sz w:val="24"/>
            <w:szCs w:val="24"/>
            <w:lang w:val="en-GB"/>
          </w:rPr>
          <w:id w:val="1017277756"/>
          <w:citation/>
        </w:sdtPr>
        <w:sdtEndPr/>
        <w:sdtContent>
          <w:r w:rsidR="008C2308">
            <w:rPr>
              <w:sz w:val="24"/>
              <w:szCs w:val="24"/>
              <w:lang w:val="en-GB"/>
            </w:rPr>
            <w:fldChar w:fldCharType="begin"/>
          </w:r>
          <w:r w:rsidR="008C2308" w:rsidRPr="00BC3003">
            <w:rPr>
              <w:sz w:val="24"/>
              <w:szCs w:val="24"/>
              <w:lang w:val="en-US"/>
            </w:rPr>
            <w:instrText xml:space="preserve">CITATION Wel \l 1043 </w:instrText>
          </w:r>
          <w:r w:rsidR="008C2308">
            <w:rPr>
              <w:sz w:val="24"/>
              <w:szCs w:val="24"/>
              <w:lang w:val="en-GB"/>
            </w:rPr>
            <w:fldChar w:fldCharType="separate"/>
          </w:r>
          <w:r w:rsidR="000866F1" w:rsidRPr="000866F1">
            <w:rPr>
              <w:noProof/>
              <w:sz w:val="24"/>
              <w:szCs w:val="24"/>
              <w:lang w:val="en-US"/>
            </w:rPr>
            <w:t>(ZorgWijzer)</w:t>
          </w:r>
          <w:r w:rsidR="008C2308">
            <w:rPr>
              <w:sz w:val="24"/>
              <w:szCs w:val="24"/>
              <w:lang w:val="en-GB"/>
            </w:rPr>
            <w:fldChar w:fldCharType="end"/>
          </w:r>
        </w:sdtContent>
      </w:sdt>
      <w:r w:rsidR="008C2308">
        <w:rPr>
          <w:sz w:val="24"/>
          <w:szCs w:val="24"/>
          <w:lang w:val="en-GB"/>
        </w:rPr>
        <w:t xml:space="preserve">. </w:t>
      </w:r>
    </w:p>
    <w:p w14:paraId="3A69D45F" w14:textId="77777777" w:rsidR="008C2308" w:rsidRDefault="008C2308" w:rsidP="00555580">
      <w:pPr>
        <w:pStyle w:val="Geenafstand"/>
        <w:spacing w:line="360" w:lineRule="auto"/>
        <w:rPr>
          <w:sz w:val="24"/>
          <w:szCs w:val="24"/>
          <w:lang w:val="en-GB"/>
        </w:rPr>
      </w:pPr>
      <w:r>
        <w:rPr>
          <w:sz w:val="24"/>
          <w:szCs w:val="24"/>
          <w:lang w:val="en-GB"/>
        </w:rPr>
        <w:t>However, the goal of a hospital is not economic gain, but providing quality in health</w:t>
      </w:r>
      <w:r w:rsidR="00AE5C47">
        <w:rPr>
          <w:sz w:val="24"/>
          <w:szCs w:val="24"/>
          <w:lang w:val="en-GB"/>
        </w:rPr>
        <w:t xml:space="preserve"> </w:t>
      </w:r>
      <w:r>
        <w:rPr>
          <w:sz w:val="24"/>
          <w:szCs w:val="24"/>
          <w:lang w:val="en-GB"/>
        </w:rPr>
        <w:t xml:space="preserve">care. </w:t>
      </w:r>
      <w:r w:rsidR="009F4221">
        <w:rPr>
          <w:sz w:val="24"/>
          <w:szCs w:val="24"/>
          <w:lang w:val="en-GB"/>
        </w:rPr>
        <w:t xml:space="preserve">The reasons for most hospitals to merge followed out of the belief of most people that a larger hospital performs a specific procedure more often, and is therefore better in the performance of said procedure </w:t>
      </w:r>
      <w:sdt>
        <w:sdtPr>
          <w:rPr>
            <w:sz w:val="24"/>
            <w:szCs w:val="24"/>
            <w:lang w:val="en-GB"/>
          </w:rPr>
          <w:id w:val="1310977186"/>
          <w:citation/>
        </w:sdtPr>
        <w:sdtEndPr/>
        <w:sdtContent>
          <w:r w:rsidR="009F4221">
            <w:rPr>
              <w:sz w:val="24"/>
              <w:szCs w:val="24"/>
              <w:lang w:val="en-GB"/>
            </w:rPr>
            <w:fldChar w:fldCharType="begin"/>
          </w:r>
          <w:r w:rsidR="009F4221" w:rsidRPr="00BC3003">
            <w:rPr>
              <w:sz w:val="24"/>
              <w:szCs w:val="24"/>
              <w:lang w:val="en-US"/>
            </w:rPr>
            <w:instrText xml:space="preserve"> CITATION Bli14 \l 1043 </w:instrText>
          </w:r>
          <w:r w:rsidR="009F4221">
            <w:rPr>
              <w:sz w:val="24"/>
              <w:szCs w:val="24"/>
              <w:lang w:val="en-GB"/>
            </w:rPr>
            <w:fldChar w:fldCharType="separate"/>
          </w:r>
          <w:r w:rsidR="000866F1" w:rsidRPr="000866F1">
            <w:rPr>
              <w:noProof/>
              <w:sz w:val="24"/>
              <w:szCs w:val="24"/>
              <w:lang w:val="en-US"/>
            </w:rPr>
            <w:t>(Blijham, 2014)</w:t>
          </w:r>
          <w:r w:rsidR="009F4221">
            <w:rPr>
              <w:sz w:val="24"/>
              <w:szCs w:val="24"/>
              <w:lang w:val="en-GB"/>
            </w:rPr>
            <w:fldChar w:fldCharType="end"/>
          </w:r>
        </w:sdtContent>
      </w:sdt>
      <w:r w:rsidR="009F4221">
        <w:rPr>
          <w:sz w:val="24"/>
          <w:szCs w:val="24"/>
          <w:lang w:val="en-GB"/>
        </w:rPr>
        <w:t>. Geert Blijham, former professor internal medicine, states that there is a limit to the number of procedures that improve quality, and that most hospitals are able to meet this line.</w:t>
      </w:r>
    </w:p>
    <w:p w14:paraId="3A69D460" w14:textId="77777777" w:rsidR="009F4221" w:rsidRDefault="009F4221" w:rsidP="00555580">
      <w:pPr>
        <w:pStyle w:val="Geenafstand"/>
        <w:spacing w:line="360" w:lineRule="auto"/>
        <w:rPr>
          <w:sz w:val="24"/>
          <w:szCs w:val="24"/>
          <w:lang w:val="en-GB"/>
        </w:rPr>
      </w:pPr>
    </w:p>
    <w:p w14:paraId="3A69D461" w14:textId="77777777" w:rsidR="00E67DD2" w:rsidRDefault="00E67DD2" w:rsidP="00555580">
      <w:pPr>
        <w:pStyle w:val="Geenafstand"/>
        <w:spacing w:line="360" w:lineRule="auto"/>
        <w:rPr>
          <w:sz w:val="24"/>
          <w:szCs w:val="24"/>
          <w:lang w:val="en-GB"/>
        </w:rPr>
      </w:pPr>
      <w:r>
        <w:rPr>
          <w:sz w:val="24"/>
          <w:szCs w:val="24"/>
          <w:lang w:val="en-GB"/>
        </w:rPr>
        <w:t>Both the economic reasoning</w:t>
      </w:r>
      <w:r w:rsidR="009F4221">
        <w:rPr>
          <w:sz w:val="24"/>
          <w:szCs w:val="24"/>
          <w:lang w:val="en-GB"/>
        </w:rPr>
        <w:t xml:space="preserve"> as well as the health</w:t>
      </w:r>
      <w:r w:rsidR="00AE5C47">
        <w:rPr>
          <w:sz w:val="24"/>
          <w:szCs w:val="24"/>
          <w:lang w:val="en-GB"/>
        </w:rPr>
        <w:t xml:space="preserve"> </w:t>
      </w:r>
      <w:r w:rsidR="009F4221">
        <w:rPr>
          <w:sz w:val="24"/>
          <w:szCs w:val="24"/>
          <w:lang w:val="en-GB"/>
        </w:rPr>
        <w:t>care quality reas</w:t>
      </w:r>
      <w:r w:rsidR="00C6672C">
        <w:rPr>
          <w:sz w:val="24"/>
          <w:szCs w:val="24"/>
          <w:lang w:val="en-GB"/>
        </w:rPr>
        <w:t xml:space="preserve">ons have led to the increase in mergers between hospitals </w:t>
      </w:r>
      <w:sdt>
        <w:sdtPr>
          <w:rPr>
            <w:sz w:val="24"/>
            <w:szCs w:val="24"/>
            <w:lang w:val="en-GB"/>
          </w:rPr>
          <w:id w:val="1613619939"/>
          <w:citation/>
        </w:sdtPr>
        <w:sdtEndPr/>
        <w:sdtContent>
          <w:r w:rsidR="00C6672C">
            <w:rPr>
              <w:sz w:val="24"/>
              <w:szCs w:val="24"/>
              <w:lang w:val="en-GB"/>
            </w:rPr>
            <w:fldChar w:fldCharType="begin"/>
          </w:r>
          <w:r w:rsidR="00C6672C" w:rsidRPr="00BC3003">
            <w:rPr>
              <w:sz w:val="24"/>
              <w:szCs w:val="24"/>
              <w:lang w:val="en-US"/>
            </w:rPr>
            <w:instrText xml:space="preserve"> CITATION Red08 \l 1043 </w:instrText>
          </w:r>
          <w:r w:rsidR="00C6672C">
            <w:rPr>
              <w:sz w:val="24"/>
              <w:szCs w:val="24"/>
              <w:lang w:val="en-GB"/>
            </w:rPr>
            <w:fldChar w:fldCharType="separate"/>
          </w:r>
          <w:r w:rsidR="000866F1" w:rsidRPr="000866F1">
            <w:rPr>
              <w:noProof/>
              <w:sz w:val="24"/>
              <w:szCs w:val="24"/>
              <w:lang w:val="en-US"/>
            </w:rPr>
            <w:t>(NRC, 2008)</w:t>
          </w:r>
          <w:r w:rsidR="00C6672C">
            <w:rPr>
              <w:sz w:val="24"/>
              <w:szCs w:val="24"/>
              <w:lang w:val="en-GB"/>
            </w:rPr>
            <w:fldChar w:fldCharType="end"/>
          </w:r>
        </w:sdtContent>
      </w:sdt>
      <w:r w:rsidR="00C6672C">
        <w:rPr>
          <w:sz w:val="24"/>
          <w:szCs w:val="24"/>
          <w:lang w:val="en-GB"/>
        </w:rPr>
        <w:t xml:space="preserve">. This has sparked a discussion, led by the Dutch Minister of public health Ms. Schippers, about putting a stop to the hospital mergers. </w:t>
      </w:r>
      <w:r w:rsidR="006B01CB">
        <w:rPr>
          <w:sz w:val="24"/>
          <w:szCs w:val="24"/>
          <w:lang w:val="en-GB"/>
        </w:rPr>
        <w:t xml:space="preserve">Minister Schippers stated that hospitals shouldn’t merge just for the sake of merging, and that quality should be the number one priority for any hospital. </w:t>
      </w:r>
      <w:r w:rsidR="00CD1417">
        <w:rPr>
          <w:sz w:val="24"/>
          <w:szCs w:val="24"/>
          <w:lang w:val="en-GB"/>
        </w:rPr>
        <w:t xml:space="preserve">Blijham however states that larger hospitals are not </w:t>
      </w:r>
      <w:r w:rsidR="006B01CB">
        <w:rPr>
          <w:sz w:val="24"/>
          <w:szCs w:val="24"/>
          <w:lang w:val="en-GB"/>
        </w:rPr>
        <w:t xml:space="preserve">a guarantee for better quality </w:t>
      </w:r>
      <w:sdt>
        <w:sdtPr>
          <w:rPr>
            <w:sz w:val="24"/>
            <w:szCs w:val="24"/>
            <w:lang w:val="en-GB"/>
          </w:rPr>
          <w:id w:val="-1375537219"/>
          <w:citation/>
        </w:sdtPr>
        <w:sdtEndPr/>
        <w:sdtContent>
          <w:r w:rsidR="006B01CB">
            <w:rPr>
              <w:sz w:val="24"/>
              <w:szCs w:val="24"/>
              <w:lang w:val="en-GB"/>
            </w:rPr>
            <w:fldChar w:fldCharType="begin"/>
          </w:r>
          <w:r w:rsidR="006B01CB" w:rsidRPr="00BC3003">
            <w:rPr>
              <w:sz w:val="24"/>
              <w:szCs w:val="24"/>
              <w:lang w:val="en-US"/>
            </w:rPr>
            <w:instrText xml:space="preserve"> CITATION Bli14 \l 1043 </w:instrText>
          </w:r>
          <w:r w:rsidR="006B01CB">
            <w:rPr>
              <w:sz w:val="24"/>
              <w:szCs w:val="24"/>
              <w:lang w:val="en-GB"/>
            </w:rPr>
            <w:fldChar w:fldCharType="separate"/>
          </w:r>
          <w:r w:rsidR="000866F1" w:rsidRPr="000866F1">
            <w:rPr>
              <w:noProof/>
              <w:sz w:val="24"/>
              <w:szCs w:val="24"/>
              <w:lang w:val="en-US"/>
            </w:rPr>
            <w:t>(Blijham, 2014)</w:t>
          </w:r>
          <w:r w:rsidR="006B01CB">
            <w:rPr>
              <w:sz w:val="24"/>
              <w:szCs w:val="24"/>
              <w:lang w:val="en-GB"/>
            </w:rPr>
            <w:fldChar w:fldCharType="end"/>
          </w:r>
        </w:sdtContent>
      </w:sdt>
      <w:r w:rsidR="006B01CB">
        <w:rPr>
          <w:sz w:val="24"/>
          <w:szCs w:val="24"/>
          <w:lang w:val="en-GB"/>
        </w:rPr>
        <w:t xml:space="preserve">. </w:t>
      </w:r>
      <w:r w:rsidR="00FE38C7">
        <w:rPr>
          <w:sz w:val="24"/>
          <w:szCs w:val="24"/>
          <w:lang w:val="en-GB"/>
        </w:rPr>
        <w:t>This thesis will thus start to research whether Ms. Schippers and Blijham are correct in questioning whether size does not affect the quality of health</w:t>
      </w:r>
      <w:r w:rsidR="00AE5C47">
        <w:rPr>
          <w:sz w:val="24"/>
          <w:szCs w:val="24"/>
          <w:lang w:val="en-GB"/>
        </w:rPr>
        <w:t xml:space="preserve"> </w:t>
      </w:r>
      <w:r w:rsidR="00FE38C7">
        <w:rPr>
          <w:sz w:val="24"/>
          <w:szCs w:val="24"/>
          <w:lang w:val="en-GB"/>
        </w:rPr>
        <w:t xml:space="preserve">care within a hospital. </w:t>
      </w:r>
    </w:p>
    <w:p w14:paraId="3A69D462" w14:textId="77777777" w:rsidR="00CD1417" w:rsidRDefault="00CD1417" w:rsidP="00555580">
      <w:pPr>
        <w:pStyle w:val="Geenafstand"/>
        <w:spacing w:line="360" w:lineRule="auto"/>
        <w:rPr>
          <w:sz w:val="24"/>
          <w:szCs w:val="24"/>
          <w:lang w:val="en-GB"/>
        </w:rPr>
      </w:pPr>
    </w:p>
    <w:p w14:paraId="3A69D463" w14:textId="77777777" w:rsidR="002663E9" w:rsidRDefault="00CD1417" w:rsidP="00555580">
      <w:pPr>
        <w:pStyle w:val="Geenafstand"/>
        <w:spacing w:line="360" w:lineRule="auto"/>
        <w:rPr>
          <w:sz w:val="24"/>
          <w:szCs w:val="24"/>
          <w:lang w:val="en-GB"/>
        </w:rPr>
      </w:pPr>
      <w:r>
        <w:rPr>
          <w:sz w:val="24"/>
          <w:szCs w:val="24"/>
          <w:lang w:val="en-GB"/>
        </w:rPr>
        <w:t>The next</w:t>
      </w:r>
      <w:r w:rsidR="00EA2403">
        <w:rPr>
          <w:sz w:val="24"/>
          <w:szCs w:val="24"/>
          <w:lang w:val="en-GB"/>
        </w:rPr>
        <w:t xml:space="preserve"> and most importan</w:t>
      </w:r>
      <w:r w:rsidR="002663E9">
        <w:rPr>
          <w:sz w:val="24"/>
          <w:szCs w:val="24"/>
          <w:lang w:val="en-GB"/>
        </w:rPr>
        <w:t>t</w:t>
      </w:r>
      <w:r>
        <w:rPr>
          <w:sz w:val="24"/>
          <w:szCs w:val="24"/>
          <w:lang w:val="en-GB"/>
        </w:rPr>
        <w:t xml:space="preserve"> question that follows is whether better</w:t>
      </w:r>
      <w:r w:rsidR="002663E9">
        <w:rPr>
          <w:sz w:val="24"/>
          <w:szCs w:val="24"/>
          <w:lang w:val="en-GB"/>
        </w:rPr>
        <w:t xml:space="preserve"> economic</w:t>
      </w:r>
      <w:r>
        <w:rPr>
          <w:sz w:val="24"/>
          <w:szCs w:val="24"/>
          <w:lang w:val="en-GB"/>
        </w:rPr>
        <w:t xml:space="preserve"> quality in hospitals </w:t>
      </w:r>
      <w:r w:rsidR="002663E9">
        <w:rPr>
          <w:sz w:val="24"/>
          <w:szCs w:val="24"/>
          <w:lang w:val="en-GB"/>
        </w:rPr>
        <w:t>will lead to better health care quality</w:t>
      </w:r>
      <w:r>
        <w:rPr>
          <w:sz w:val="24"/>
          <w:szCs w:val="24"/>
          <w:lang w:val="en-GB"/>
        </w:rPr>
        <w:t xml:space="preserve">. </w:t>
      </w:r>
      <w:r w:rsidR="00156BBC">
        <w:rPr>
          <w:sz w:val="24"/>
          <w:szCs w:val="24"/>
          <w:lang w:val="en-GB"/>
        </w:rPr>
        <w:t xml:space="preserve">In the Netherlands, there are two main quality indicators for hospitals that are suitable for use in further analysis. These are the top </w:t>
      </w:r>
      <w:r w:rsidR="00156BBC">
        <w:rPr>
          <w:sz w:val="24"/>
          <w:szCs w:val="24"/>
          <w:lang w:val="en-GB"/>
        </w:rPr>
        <w:lastRenderedPageBreak/>
        <w:t xml:space="preserve">100 </w:t>
      </w:r>
      <w:r w:rsidR="00BC3003">
        <w:rPr>
          <w:sz w:val="24"/>
          <w:szCs w:val="24"/>
          <w:lang w:val="en-GB"/>
        </w:rPr>
        <w:t xml:space="preserve">of </w:t>
      </w:r>
      <w:r w:rsidR="00156BBC">
        <w:rPr>
          <w:sz w:val="24"/>
          <w:szCs w:val="24"/>
          <w:lang w:val="en-GB"/>
        </w:rPr>
        <w:t xml:space="preserve">the </w:t>
      </w:r>
      <w:proofErr w:type="spellStart"/>
      <w:r w:rsidR="00156BBC">
        <w:rPr>
          <w:sz w:val="24"/>
          <w:szCs w:val="24"/>
          <w:lang w:val="en-GB"/>
        </w:rPr>
        <w:t>Algemeen</w:t>
      </w:r>
      <w:proofErr w:type="spellEnd"/>
      <w:r w:rsidR="00156BBC">
        <w:rPr>
          <w:sz w:val="24"/>
          <w:szCs w:val="24"/>
          <w:lang w:val="en-GB"/>
        </w:rPr>
        <w:t xml:space="preserve"> </w:t>
      </w:r>
      <w:proofErr w:type="spellStart"/>
      <w:r w:rsidR="00156BBC">
        <w:rPr>
          <w:sz w:val="24"/>
          <w:szCs w:val="24"/>
          <w:lang w:val="en-GB"/>
        </w:rPr>
        <w:t>Dagblad</w:t>
      </w:r>
      <w:proofErr w:type="spellEnd"/>
      <w:r w:rsidR="00156BBC">
        <w:rPr>
          <w:sz w:val="24"/>
          <w:szCs w:val="24"/>
          <w:lang w:val="en-GB"/>
        </w:rPr>
        <w:t>, or AD, and Elsevier</w:t>
      </w:r>
      <w:r w:rsidR="00BC3003">
        <w:rPr>
          <w:sz w:val="24"/>
          <w:szCs w:val="24"/>
          <w:lang w:val="en-GB"/>
        </w:rPr>
        <w:t>’s best hospital list</w:t>
      </w:r>
      <w:r w:rsidR="00156BBC">
        <w:rPr>
          <w:sz w:val="24"/>
          <w:szCs w:val="24"/>
          <w:lang w:val="en-GB"/>
        </w:rPr>
        <w:t>.</w:t>
      </w:r>
      <w:r w:rsidR="000231BB">
        <w:rPr>
          <w:sz w:val="24"/>
          <w:szCs w:val="24"/>
          <w:lang w:val="en-GB"/>
        </w:rPr>
        <w:t xml:space="preserve"> These top </w:t>
      </w:r>
      <w:r w:rsidR="00BC3003">
        <w:rPr>
          <w:sz w:val="24"/>
          <w:szCs w:val="24"/>
          <w:lang w:val="en-GB"/>
        </w:rPr>
        <w:t>hospital</w:t>
      </w:r>
      <w:r w:rsidR="000231BB">
        <w:rPr>
          <w:sz w:val="24"/>
          <w:szCs w:val="24"/>
          <w:lang w:val="en-GB"/>
        </w:rPr>
        <w:t xml:space="preserve"> lists provide a clear overview of the hospitals, based on quality performance measures. </w:t>
      </w:r>
    </w:p>
    <w:p w14:paraId="3A69D464" w14:textId="77777777" w:rsidR="000231BB" w:rsidRDefault="000231BB" w:rsidP="00555580">
      <w:pPr>
        <w:pStyle w:val="Geenafstand"/>
        <w:spacing w:line="360" w:lineRule="auto"/>
        <w:rPr>
          <w:sz w:val="24"/>
          <w:szCs w:val="24"/>
          <w:lang w:val="en-GB"/>
        </w:rPr>
      </w:pPr>
      <w:r>
        <w:rPr>
          <w:sz w:val="24"/>
          <w:szCs w:val="24"/>
          <w:lang w:val="en-GB"/>
        </w:rPr>
        <w:t>This has led to the following research question:</w:t>
      </w:r>
    </w:p>
    <w:p w14:paraId="3A69D465" w14:textId="77777777" w:rsidR="000231BB" w:rsidRDefault="000231BB" w:rsidP="00555580">
      <w:pPr>
        <w:pStyle w:val="Geenafstand"/>
        <w:spacing w:line="360" w:lineRule="auto"/>
        <w:rPr>
          <w:sz w:val="24"/>
          <w:szCs w:val="24"/>
          <w:lang w:val="en-GB"/>
        </w:rPr>
      </w:pPr>
    </w:p>
    <w:p w14:paraId="3A69D466" w14:textId="77777777" w:rsidR="000231BB" w:rsidRDefault="00B62D6C" w:rsidP="00555580">
      <w:pPr>
        <w:pStyle w:val="Geenafstand"/>
        <w:spacing w:line="360" w:lineRule="auto"/>
        <w:rPr>
          <w:i/>
          <w:sz w:val="24"/>
          <w:szCs w:val="24"/>
          <w:lang w:val="en-GB"/>
        </w:rPr>
      </w:pPr>
      <w:r>
        <w:rPr>
          <w:i/>
          <w:sz w:val="24"/>
          <w:szCs w:val="24"/>
          <w:lang w:val="en-GB"/>
        </w:rPr>
        <w:t>“</w:t>
      </w:r>
      <w:r w:rsidR="00D04869">
        <w:rPr>
          <w:i/>
          <w:sz w:val="24"/>
          <w:szCs w:val="24"/>
          <w:lang w:val="en-GB"/>
        </w:rPr>
        <w:t xml:space="preserve">Does size affect the quality of Dutch hospitals, and </w:t>
      </w:r>
      <w:r w:rsidR="002663E9">
        <w:rPr>
          <w:i/>
          <w:sz w:val="24"/>
          <w:szCs w:val="24"/>
          <w:lang w:val="en-GB"/>
        </w:rPr>
        <w:t>is</w:t>
      </w:r>
      <w:r w:rsidR="00D04869">
        <w:rPr>
          <w:i/>
          <w:sz w:val="24"/>
          <w:szCs w:val="24"/>
          <w:lang w:val="en-GB"/>
        </w:rPr>
        <w:t xml:space="preserve"> </w:t>
      </w:r>
      <w:r w:rsidR="00DD07C8">
        <w:rPr>
          <w:i/>
          <w:sz w:val="24"/>
          <w:szCs w:val="24"/>
          <w:lang w:val="en-GB"/>
        </w:rPr>
        <w:t>health</w:t>
      </w:r>
      <w:r w:rsidR="00AE5C47">
        <w:rPr>
          <w:i/>
          <w:sz w:val="24"/>
          <w:szCs w:val="24"/>
          <w:lang w:val="en-GB"/>
        </w:rPr>
        <w:t xml:space="preserve"> </w:t>
      </w:r>
      <w:r w:rsidR="00DD07C8">
        <w:rPr>
          <w:i/>
          <w:sz w:val="24"/>
          <w:szCs w:val="24"/>
          <w:lang w:val="en-GB"/>
        </w:rPr>
        <w:t xml:space="preserve">care </w:t>
      </w:r>
      <w:r w:rsidR="00D04869">
        <w:rPr>
          <w:i/>
          <w:sz w:val="24"/>
          <w:szCs w:val="24"/>
          <w:lang w:val="en-GB"/>
        </w:rPr>
        <w:t xml:space="preserve">quality </w:t>
      </w:r>
      <w:r w:rsidR="002663E9">
        <w:rPr>
          <w:i/>
          <w:sz w:val="24"/>
          <w:szCs w:val="24"/>
          <w:lang w:val="en-GB"/>
        </w:rPr>
        <w:t xml:space="preserve">affected by </w:t>
      </w:r>
      <w:r w:rsidR="00D04869">
        <w:rPr>
          <w:i/>
          <w:sz w:val="24"/>
          <w:szCs w:val="24"/>
          <w:lang w:val="en-GB"/>
        </w:rPr>
        <w:t>better economic performance?</w:t>
      </w:r>
      <w:r>
        <w:rPr>
          <w:i/>
          <w:sz w:val="24"/>
          <w:szCs w:val="24"/>
          <w:lang w:val="en-GB"/>
        </w:rPr>
        <w:t>”</w:t>
      </w:r>
    </w:p>
    <w:p w14:paraId="3A69D467" w14:textId="77777777" w:rsidR="00B62D6C" w:rsidRDefault="00B62D6C" w:rsidP="00555580">
      <w:pPr>
        <w:pStyle w:val="Geenafstand"/>
        <w:spacing w:line="360" w:lineRule="auto"/>
        <w:rPr>
          <w:sz w:val="24"/>
          <w:szCs w:val="24"/>
          <w:lang w:val="en-GB"/>
        </w:rPr>
      </w:pPr>
    </w:p>
    <w:p w14:paraId="3A69D468" w14:textId="5AEF2D8E" w:rsidR="001D2CC2" w:rsidRDefault="001D2CC2" w:rsidP="00555580">
      <w:pPr>
        <w:pStyle w:val="Geenafstand"/>
        <w:spacing w:line="360" w:lineRule="auto"/>
        <w:rPr>
          <w:sz w:val="24"/>
          <w:szCs w:val="24"/>
          <w:lang w:val="en-GB"/>
        </w:rPr>
      </w:pPr>
      <w:r>
        <w:rPr>
          <w:sz w:val="24"/>
          <w:szCs w:val="24"/>
          <w:lang w:val="en-GB"/>
        </w:rPr>
        <w:t>The first part of the research question is of public interest because of the recent debate about hospital mergers.</w:t>
      </w:r>
      <w:r w:rsidR="009E0C01">
        <w:rPr>
          <w:sz w:val="24"/>
          <w:szCs w:val="24"/>
          <w:lang w:val="en-GB"/>
        </w:rPr>
        <w:t xml:space="preserve"> Since hospitals argued that merged hospitals would be better able to provide quality because of the increase in size and capacity, as well as the increased financial position, the effect of a merger will be divided in a measure of the effect of size as well as a measure of the effect of economic quality on health care quality. </w:t>
      </w:r>
      <w:r>
        <w:rPr>
          <w:sz w:val="24"/>
          <w:szCs w:val="24"/>
          <w:lang w:val="en-GB"/>
        </w:rPr>
        <w:t xml:space="preserve"> If size does</w:t>
      </w:r>
      <w:r w:rsidR="008A2D63">
        <w:rPr>
          <w:sz w:val="24"/>
          <w:szCs w:val="24"/>
          <w:lang w:val="en-GB"/>
        </w:rPr>
        <w:t xml:space="preserve"> affect quality, this will provide an argument against </w:t>
      </w:r>
      <w:r>
        <w:rPr>
          <w:sz w:val="24"/>
          <w:szCs w:val="24"/>
          <w:lang w:val="en-GB"/>
        </w:rPr>
        <w:t>the minister</w:t>
      </w:r>
      <w:r w:rsidR="008A2D63">
        <w:rPr>
          <w:sz w:val="24"/>
          <w:szCs w:val="24"/>
          <w:lang w:val="en-GB"/>
        </w:rPr>
        <w:t>s point of view of</w:t>
      </w:r>
      <w:r>
        <w:rPr>
          <w:sz w:val="24"/>
          <w:szCs w:val="24"/>
          <w:lang w:val="en-GB"/>
        </w:rPr>
        <w:t xml:space="preserve"> the mergers of hospitals, since larger hospitals will equal better health</w:t>
      </w:r>
      <w:r w:rsidR="00AE5C47">
        <w:rPr>
          <w:sz w:val="24"/>
          <w:szCs w:val="24"/>
          <w:lang w:val="en-GB"/>
        </w:rPr>
        <w:t xml:space="preserve"> </w:t>
      </w:r>
      <w:r>
        <w:rPr>
          <w:sz w:val="24"/>
          <w:szCs w:val="24"/>
          <w:lang w:val="en-GB"/>
        </w:rPr>
        <w:t>care. The second part of the research question is particularly interesting for the reasoning behind the mergers. Hospitals believe that they will be better able to provide higher quality health</w:t>
      </w:r>
      <w:r w:rsidR="00AE5C47">
        <w:rPr>
          <w:sz w:val="24"/>
          <w:szCs w:val="24"/>
          <w:lang w:val="en-GB"/>
        </w:rPr>
        <w:t xml:space="preserve"> </w:t>
      </w:r>
      <w:r>
        <w:rPr>
          <w:sz w:val="24"/>
          <w:szCs w:val="24"/>
          <w:lang w:val="en-GB"/>
        </w:rPr>
        <w:t>care, and perform better economically speaking, when they merge together with other hospitals with the same idea</w:t>
      </w:r>
      <w:r w:rsidR="002663E9">
        <w:rPr>
          <w:sz w:val="24"/>
          <w:szCs w:val="24"/>
          <w:lang w:val="en-GB"/>
        </w:rPr>
        <w:t>s</w:t>
      </w:r>
      <w:r>
        <w:rPr>
          <w:sz w:val="24"/>
          <w:szCs w:val="24"/>
          <w:lang w:val="en-GB"/>
        </w:rPr>
        <w:t xml:space="preserve">. </w:t>
      </w:r>
      <w:r w:rsidR="002663E9">
        <w:rPr>
          <w:sz w:val="24"/>
          <w:szCs w:val="24"/>
          <w:lang w:val="en-GB"/>
        </w:rPr>
        <w:t>However, i</w:t>
      </w:r>
      <w:r>
        <w:rPr>
          <w:sz w:val="24"/>
          <w:szCs w:val="24"/>
          <w:lang w:val="en-GB"/>
        </w:rPr>
        <w:t>n the debate about hospital performance, there are different factors at work. Namely that quality is mainly the work of the doctors, and setting the prices is mainly attributed to hospital management. However, since the quality of a hospital is difficult to grasp for the average consumer, setting prices according to this quality is not something that can easily be done.</w:t>
      </w:r>
      <w:r w:rsidR="002663E9">
        <w:rPr>
          <w:sz w:val="24"/>
          <w:szCs w:val="24"/>
          <w:lang w:val="en-GB"/>
        </w:rPr>
        <w:t xml:space="preserve"> This means that management, who’s in charge of the merger, does not contribute to the quality of hospital care. It will therefore be interesting for the public to investigate whether health care performance will be better for hospitals who perform better economically speaking.</w:t>
      </w:r>
      <w:r w:rsidR="00EB5A1E">
        <w:rPr>
          <w:sz w:val="24"/>
          <w:szCs w:val="24"/>
          <w:lang w:val="en-GB"/>
        </w:rPr>
        <w:t xml:space="preserve"> There is also the gap between management and doctors,</w:t>
      </w:r>
      <w:r w:rsidR="000872AD">
        <w:rPr>
          <w:sz w:val="24"/>
          <w:szCs w:val="24"/>
          <w:lang w:val="en-GB"/>
        </w:rPr>
        <w:t xml:space="preserve"> since management is responsible for any merger plans, whereas doctors provide the quality of care. T</w:t>
      </w:r>
      <w:r w:rsidR="00EB5A1E">
        <w:rPr>
          <w:sz w:val="24"/>
          <w:szCs w:val="24"/>
          <w:lang w:val="en-GB"/>
        </w:rPr>
        <w:t>his research will try to help close this gap by examining the effect of economic performance on health care quality.</w:t>
      </w:r>
    </w:p>
    <w:p w14:paraId="0C025452" w14:textId="79CFE87D" w:rsidR="002373D2" w:rsidRDefault="002373D2" w:rsidP="00555580">
      <w:pPr>
        <w:pStyle w:val="Geenafstand"/>
        <w:spacing w:line="360" w:lineRule="auto"/>
        <w:rPr>
          <w:sz w:val="24"/>
          <w:szCs w:val="24"/>
          <w:lang w:val="en-GB"/>
        </w:rPr>
      </w:pPr>
    </w:p>
    <w:p w14:paraId="6BA37BC3" w14:textId="007BA389" w:rsidR="002373D2" w:rsidRDefault="002373D2" w:rsidP="00555580">
      <w:pPr>
        <w:pStyle w:val="Geenafstand"/>
        <w:spacing w:line="360" w:lineRule="auto"/>
        <w:rPr>
          <w:sz w:val="24"/>
          <w:szCs w:val="24"/>
          <w:lang w:val="en-GB"/>
        </w:rPr>
      </w:pPr>
      <w:r>
        <w:rPr>
          <w:sz w:val="24"/>
          <w:szCs w:val="24"/>
          <w:lang w:val="en-GB"/>
        </w:rPr>
        <w:t xml:space="preserve">The regressions used in this research are OLS regressions using the Least Squares method. There are two different regressions, where the first one is used to examine the relation between size and health care quality, and the second regression takes the economic </w:t>
      </w:r>
      <w:r>
        <w:rPr>
          <w:sz w:val="24"/>
          <w:szCs w:val="24"/>
          <w:lang w:val="en-GB"/>
        </w:rPr>
        <w:lastRenderedPageBreak/>
        <w:t xml:space="preserve">performance of an hospitals in account. </w:t>
      </w:r>
      <w:r w:rsidR="00B00A86">
        <w:rPr>
          <w:sz w:val="24"/>
          <w:szCs w:val="24"/>
          <w:lang w:val="en-GB"/>
        </w:rPr>
        <w:t xml:space="preserve"> Using the first regression I find that, except for 2011, size does</w:t>
      </w:r>
      <w:r w:rsidR="004A0298">
        <w:rPr>
          <w:sz w:val="24"/>
          <w:szCs w:val="24"/>
          <w:lang w:val="en-GB"/>
        </w:rPr>
        <w:t xml:space="preserve"> not affect health care quality, which means that merged hospitals will not provide better health care for the average patient. The second regression evaluates the relation between</w:t>
      </w:r>
      <w:r w:rsidR="00B00A86">
        <w:rPr>
          <w:sz w:val="24"/>
          <w:szCs w:val="24"/>
          <w:lang w:val="en-GB"/>
        </w:rPr>
        <w:t xml:space="preserve"> </w:t>
      </w:r>
      <w:r w:rsidR="004A0298">
        <w:rPr>
          <w:sz w:val="24"/>
          <w:szCs w:val="24"/>
          <w:lang w:val="en-GB"/>
        </w:rPr>
        <w:t>e</w:t>
      </w:r>
      <w:r w:rsidR="00B00A86">
        <w:rPr>
          <w:sz w:val="24"/>
          <w:szCs w:val="24"/>
          <w:lang w:val="en-GB"/>
        </w:rPr>
        <w:t>con</w:t>
      </w:r>
      <w:r w:rsidR="004A0298">
        <w:rPr>
          <w:sz w:val="24"/>
          <w:szCs w:val="24"/>
          <w:lang w:val="en-GB"/>
        </w:rPr>
        <w:t>omic performance of an hospital and its respective health care quality, and finds that this relation does not hold. I</w:t>
      </w:r>
      <w:r w:rsidR="00B00A86">
        <w:rPr>
          <w:sz w:val="24"/>
          <w:szCs w:val="24"/>
          <w:lang w:val="en-GB"/>
        </w:rPr>
        <w:t>t however also does not refute the outcome for 2011 between health care quality and size of an hospital</w:t>
      </w:r>
      <w:r w:rsidR="004A0298">
        <w:rPr>
          <w:sz w:val="24"/>
          <w:szCs w:val="24"/>
          <w:lang w:val="en-GB"/>
        </w:rPr>
        <w:t>, which means that when controlling for economic performance, larger hospitals still performed better on average regarding health care quality. The outcome of the first regression</w:t>
      </w:r>
      <w:r w:rsidR="00B00A86">
        <w:rPr>
          <w:sz w:val="24"/>
          <w:szCs w:val="24"/>
          <w:lang w:val="en-GB"/>
        </w:rPr>
        <w:t xml:space="preserve"> </w:t>
      </w:r>
      <w:r w:rsidR="004A0298">
        <w:rPr>
          <w:sz w:val="24"/>
          <w:szCs w:val="24"/>
          <w:lang w:val="en-GB"/>
        </w:rPr>
        <w:t>however does mean</w:t>
      </w:r>
      <w:r w:rsidR="00B00A86">
        <w:rPr>
          <w:sz w:val="24"/>
          <w:szCs w:val="24"/>
          <w:lang w:val="en-GB"/>
        </w:rPr>
        <w:t xml:space="preserve"> that Ms. Schippers was correct when stating that mergers between hospitals do not affect health care quality</w:t>
      </w:r>
      <w:r w:rsidR="004A0298">
        <w:rPr>
          <w:sz w:val="24"/>
          <w:szCs w:val="24"/>
          <w:lang w:val="en-GB"/>
        </w:rPr>
        <w:t xml:space="preserve"> by just sheer expansion in size</w:t>
      </w:r>
      <w:r w:rsidR="00B00A86">
        <w:rPr>
          <w:sz w:val="24"/>
          <w:szCs w:val="24"/>
          <w:lang w:val="en-GB"/>
        </w:rPr>
        <w:t>.</w:t>
      </w:r>
      <w:r w:rsidR="004A0298">
        <w:rPr>
          <w:sz w:val="24"/>
          <w:szCs w:val="24"/>
          <w:lang w:val="en-GB"/>
        </w:rPr>
        <w:t xml:space="preserve"> The second result found </w:t>
      </w:r>
      <w:r w:rsidR="00B00A86">
        <w:rPr>
          <w:sz w:val="24"/>
          <w:szCs w:val="24"/>
          <w:lang w:val="en-GB"/>
        </w:rPr>
        <w:t xml:space="preserve">means that the relation between doctors and management of an hospital will not be brought closer together by a common goal, which would have been the case when health care quality was affected by economic performance. </w:t>
      </w:r>
      <w:r w:rsidR="0000076E">
        <w:rPr>
          <w:sz w:val="24"/>
          <w:szCs w:val="24"/>
          <w:lang w:val="en-GB"/>
        </w:rPr>
        <w:t>In</w:t>
      </w:r>
      <w:r w:rsidR="00B00A86">
        <w:rPr>
          <w:sz w:val="24"/>
          <w:szCs w:val="24"/>
          <w:lang w:val="en-GB"/>
        </w:rPr>
        <w:t xml:space="preserve"> order to create more harmony inside a hospital, both parties have to make concessions in order to work towards a more common goal, namely an hospital that provides high health care quality and has the economic means to continue improving this quality.</w:t>
      </w:r>
      <w:r w:rsidR="0000076E">
        <w:rPr>
          <w:sz w:val="24"/>
          <w:szCs w:val="24"/>
          <w:lang w:val="en-GB"/>
        </w:rPr>
        <w:t xml:space="preserve"> The result of this research is thus that both size and economic performance do not affect </w:t>
      </w:r>
      <w:r w:rsidR="00FC2EFA">
        <w:rPr>
          <w:sz w:val="24"/>
          <w:szCs w:val="24"/>
          <w:lang w:val="en-GB"/>
        </w:rPr>
        <w:t>the health care quality</w:t>
      </w:r>
      <w:r w:rsidR="002D068C">
        <w:rPr>
          <w:sz w:val="24"/>
          <w:szCs w:val="24"/>
          <w:lang w:val="en-GB"/>
        </w:rPr>
        <w:t xml:space="preserve"> of an hospital, and further research has to be done in order to find a relation between doctors and administrative personnel, as well as research the reasoning behind managements movement towards mergers. </w:t>
      </w:r>
    </w:p>
    <w:p w14:paraId="3A69D469" w14:textId="77777777" w:rsidR="001D2CC2" w:rsidRDefault="001D2CC2" w:rsidP="00555580">
      <w:pPr>
        <w:pStyle w:val="Geenafstand"/>
        <w:spacing w:line="360" w:lineRule="auto"/>
        <w:rPr>
          <w:sz w:val="24"/>
          <w:szCs w:val="24"/>
          <w:lang w:val="en-GB"/>
        </w:rPr>
      </w:pPr>
    </w:p>
    <w:p w14:paraId="3A69D46A" w14:textId="77777777" w:rsidR="00264728" w:rsidRDefault="00264728" w:rsidP="00264728">
      <w:pPr>
        <w:pStyle w:val="Kop2"/>
        <w:spacing w:line="360" w:lineRule="auto"/>
        <w:rPr>
          <w:lang w:val="en-GB"/>
        </w:rPr>
      </w:pPr>
      <w:bookmarkStart w:id="3" w:name="_Toc298936901"/>
      <w:r>
        <w:rPr>
          <w:lang w:val="en-GB"/>
        </w:rPr>
        <w:t>1.1 Contribution.</w:t>
      </w:r>
      <w:bookmarkEnd w:id="3"/>
    </w:p>
    <w:p w14:paraId="3A69D46B" w14:textId="77777777" w:rsidR="009B4D8F" w:rsidRDefault="00B62D6C" w:rsidP="00555580">
      <w:pPr>
        <w:pStyle w:val="Geenafstand"/>
        <w:spacing w:line="360" w:lineRule="auto"/>
        <w:rPr>
          <w:sz w:val="24"/>
          <w:szCs w:val="24"/>
          <w:lang w:val="en-GB"/>
        </w:rPr>
      </w:pPr>
      <w:r>
        <w:rPr>
          <w:sz w:val="24"/>
          <w:szCs w:val="24"/>
          <w:lang w:val="en-GB"/>
        </w:rPr>
        <w:t xml:space="preserve">By finding an answer to this research question, it will </w:t>
      </w:r>
      <w:r w:rsidR="0009015E">
        <w:rPr>
          <w:sz w:val="24"/>
          <w:szCs w:val="24"/>
          <w:lang w:val="en-GB"/>
        </w:rPr>
        <w:t>give an</w:t>
      </w:r>
      <w:r>
        <w:rPr>
          <w:sz w:val="24"/>
          <w:szCs w:val="24"/>
          <w:lang w:val="en-GB"/>
        </w:rPr>
        <w:t xml:space="preserve"> opportunity to provide both quality related as well as economic reasoning behind the Ministers sudden move against hospital mergers.</w:t>
      </w:r>
      <w:r w:rsidR="009B4D8F">
        <w:rPr>
          <w:sz w:val="24"/>
          <w:szCs w:val="24"/>
          <w:lang w:val="en-GB"/>
        </w:rPr>
        <w:t xml:space="preserve"> The minister has not provided any numbers to back up her intentions on prohibiting hospitals from further mergers.</w:t>
      </w:r>
    </w:p>
    <w:p w14:paraId="3A69D46C" w14:textId="77777777" w:rsidR="00B62D6C" w:rsidRDefault="00AD1D90" w:rsidP="00555580">
      <w:pPr>
        <w:pStyle w:val="Geenafstand"/>
        <w:spacing w:line="360" w:lineRule="auto"/>
        <w:rPr>
          <w:sz w:val="24"/>
          <w:szCs w:val="24"/>
          <w:lang w:val="en-GB"/>
        </w:rPr>
      </w:pPr>
      <w:r>
        <w:rPr>
          <w:sz w:val="24"/>
          <w:szCs w:val="24"/>
          <w:lang w:val="en-GB"/>
        </w:rPr>
        <w:t xml:space="preserve">There is no previous research on the relation between Dutch hospital quality and its economic performance. This is mainly due to a lack of </w:t>
      </w:r>
      <w:r w:rsidR="00094288">
        <w:rPr>
          <w:sz w:val="24"/>
          <w:szCs w:val="24"/>
          <w:lang w:val="en-GB"/>
        </w:rPr>
        <w:t xml:space="preserve">a </w:t>
      </w:r>
      <w:r>
        <w:rPr>
          <w:sz w:val="24"/>
          <w:szCs w:val="24"/>
          <w:lang w:val="en-GB"/>
        </w:rPr>
        <w:t xml:space="preserve">country wide performance indicator to use as a basis for quality. </w:t>
      </w:r>
      <w:r w:rsidR="009B4D8F">
        <w:rPr>
          <w:sz w:val="24"/>
          <w:szCs w:val="24"/>
          <w:lang w:val="en-GB"/>
        </w:rPr>
        <w:t>The economic performance of hospitals has been researched throughout the world, but has not yet been linked to a specific quality indicator that is gathered by an independent source.</w:t>
      </w:r>
      <w:r w:rsidR="00EB5A1E">
        <w:rPr>
          <w:sz w:val="24"/>
          <w:szCs w:val="24"/>
          <w:lang w:val="en-GB"/>
        </w:rPr>
        <w:t xml:space="preserve"> </w:t>
      </w:r>
    </w:p>
    <w:p w14:paraId="2464788B" w14:textId="77777777" w:rsidR="0000076E" w:rsidRDefault="0000076E">
      <w:pPr>
        <w:rPr>
          <w:lang w:val="en-GB"/>
        </w:rPr>
      </w:pPr>
    </w:p>
    <w:p w14:paraId="3D7140CA" w14:textId="7C81A87C" w:rsidR="0000076E" w:rsidRDefault="0000076E" w:rsidP="0000076E">
      <w:pPr>
        <w:pStyle w:val="Kop2"/>
        <w:numPr>
          <w:ilvl w:val="1"/>
          <w:numId w:val="4"/>
        </w:numPr>
        <w:spacing w:line="360" w:lineRule="auto"/>
        <w:rPr>
          <w:lang w:val="en-GB"/>
        </w:rPr>
      </w:pPr>
      <w:bookmarkStart w:id="4" w:name="_Toc298936902"/>
      <w:r>
        <w:rPr>
          <w:lang w:val="en-GB"/>
        </w:rPr>
        <w:lastRenderedPageBreak/>
        <w:t>Thesis structure.</w:t>
      </w:r>
      <w:bookmarkEnd w:id="4"/>
    </w:p>
    <w:p w14:paraId="3A69D46D" w14:textId="53987E5D" w:rsidR="00642945" w:rsidRDefault="0000076E" w:rsidP="0000076E">
      <w:pPr>
        <w:pStyle w:val="Geenafstand"/>
        <w:spacing w:line="360" w:lineRule="auto"/>
        <w:rPr>
          <w:color w:val="365F91" w:themeColor="accent1" w:themeShade="BF"/>
          <w:sz w:val="28"/>
          <w:szCs w:val="28"/>
          <w:lang w:val="en-GB"/>
        </w:rPr>
      </w:pPr>
      <w:r>
        <w:rPr>
          <w:sz w:val="24"/>
          <w:szCs w:val="24"/>
          <w:lang w:val="en-GB"/>
        </w:rPr>
        <w:t xml:space="preserve">This remainder of this thesis consists of six chapters. The second chapter will discuss theory pertaining to health care quality and economic performance, as well as the previous literature discussing both performance measures. In chapter three the hypotheses will be formed based on the theory discussed in chapter two. Chapter four explains the regressions used to review the hypotheses, and how these regressions are derived. Chapter five and six </w:t>
      </w:r>
      <w:r w:rsidR="004A0298">
        <w:rPr>
          <w:sz w:val="24"/>
          <w:szCs w:val="24"/>
          <w:lang w:val="en-GB"/>
        </w:rPr>
        <w:t xml:space="preserve">respectively explain the sample and variables used in the regression, and the outcome of the regressions performed. The last chapter than explains the conclusion of this research as well as provide ideas for future research. </w:t>
      </w:r>
      <w:r w:rsidR="00642945">
        <w:rPr>
          <w:lang w:val="en-GB"/>
        </w:rPr>
        <w:br w:type="page"/>
      </w:r>
    </w:p>
    <w:p w14:paraId="3A69D46E" w14:textId="77777777" w:rsidR="00C44E7F" w:rsidRDefault="00C44E7F" w:rsidP="00C44E7F">
      <w:pPr>
        <w:pStyle w:val="Kop1"/>
        <w:numPr>
          <w:ilvl w:val="0"/>
          <w:numId w:val="4"/>
        </w:numPr>
        <w:spacing w:line="360" w:lineRule="auto"/>
        <w:rPr>
          <w:lang w:val="en-GB"/>
        </w:rPr>
      </w:pPr>
      <w:bookmarkStart w:id="5" w:name="_Toc298936903"/>
      <w:r>
        <w:rPr>
          <w:lang w:val="en-GB"/>
        </w:rPr>
        <w:lastRenderedPageBreak/>
        <w:t>Theory.</w:t>
      </w:r>
      <w:bookmarkEnd w:id="5"/>
    </w:p>
    <w:p w14:paraId="3A69D46F" w14:textId="644BE431" w:rsidR="00C44E7F" w:rsidRDefault="00C44E7F" w:rsidP="00C44E7F">
      <w:pPr>
        <w:pStyle w:val="Geenafstand"/>
        <w:spacing w:line="360" w:lineRule="auto"/>
        <w:rPr>
          <w:sz w:val="24"/>
          <w:szCs w:val="24"/>
          <w:lang w:val="en-GB"/>
        </w:rPr>
      </w:pPr>
      <w:r>
        <w:rPr>
          <w:sz w:val="24"/>
          <w:szCs w:val="24"/>
          <w:lang w:val="en-GB"/>
        </w:rPr>
        <w:t>In order to provide a sufficient background for this res</w:t>
      </w:r>
      <w:r w:rsidR="00C94550">
        <w:rPr>
          <w:sz w:val="24"/>
          <w:szCs w:val="24"/>
          <w:lang w:val="en-GB"/>
        </w:rPr>
        <w:t xml:space="preserve">earch, similar research performed </w:t>
      </w:r>
      <w:r>
        <w:rPr>
          <w:sz w:val="24"/>
          <w:szCs w:val="24"/>
          <w:lang w:val="en-GB"/>
        </w:rPr>
        <w:t>in the United States of America</w:t>
      </w:r>
      <w:r w:rsidR="00C94550">
        <w:rPr>
          <w:sz w:val="24"/>
          <w:szCs w:val="24"/>
          <w:lang w:val="en-GB"/>
        </w:rPr>
        <w:t xml:space="preserve"> will be examined</w:t>
      </w:r>
      <w:r>
        <w:rPr>
          <w:sz w:val="24"/>
          <w:szCs w:val="24"/>
          <w:lang w:val="en-GB"/>
        </w:rPr>
        <w:t xml:space="preserve">. However, a research similar to the research in this thesis has not been done before. Therefore, in order to gain some previous insight in the relation between hospital performance and economic performance, previous literature regarding the cost effectiveness analysis will be examined. This literature will provide some insight into the world of health care, and what previous literature considered to be important qualities and performance indicators for a hospitals health care performance. This will then provide us with some more insight in the used research of Elsevier, and why the chosen performance indicators are especially important when looking at the overall health care quality of an hospital. </w:t>
      </w:r>
    </w:p>
    <w:p w14:paraId="3A69D470" w14:textId="77777777" w:rsidR="00C44E7F" w:rsidRDefault="00C44E7F" w:rsidP="00C44E7F">
      <w:pPr>
        <w:pStyle w:val="Geenafstand"/>
        <w:spacing w:line="360" w:lineRule="auto"/>
        <w:rPr>
          <w:sz w:val="24"/>
          <w:szCs w:val="24"/>
          <w:lang w:val="en-GB"/>
        </w:rPr>
      </w:pPr>
    </w:p>
    <w:p w14:paraId="3A69D471" w14:textId="77777777" w:rsidR="00C44E7F" w:rsidRDefault="00C44E7F" w:rsidP="00C44E7F">
      <w:pPr>
        <w:pStyle w:val="Kop2"/>
        <w:rPr>
          <w:lang w:val="en-GB"/>
        </w:rPr>
      </w:pPr>
      <w:bookmarkStart w:id="6" w:name="_Toc298936904"/>
      <w:r>
        <w:rPr>
          <w:lang w:val="en-GB"/>
        </w:rPr>
        <w:t xml:space="preserve">2.1 </w:t>
      </w:r>
      <w:r w:rsidRPr="00264728">
        <w:rPr>
          <w:lang w:val="en-GB"/>
        </w:rPr>
        <w:t>Underlying theory.</w:t>
      </w:r>
      <w:bookmarkEnd w:id="6"/>
    </w:p>
    <w:p w14:paraId="3A69D472" w14:textId="77777777" w:rsidR="00C44E7F" w:rsidRPr="00453C51" w:rsidRDefault="00C44E7F" w:rsidP="00C44E7F">
      <w:pPr>
        <w:pStyle w:val="Geenafstand"/>
        <w:spacing w:line="360" w:lineRule="auto"/>
        <w:rPr>
          <w:sz w:val="24"/>
          <w:szCs w:val="24"/>
          <w:lang w:val="en-GB"/>
        </w:rPr>
      </w:pPr>
      <w:r w:rsidRPr="00453C51">
        <w:rPr>
          <w:sz w:val="24"/>
          <w:szCs w:val="24"/>
          <w:lang w:val="en-GB"/>
        </w:rPr>
        <w:t xml:space="preserve">This </w:t>
      </w:r>
      <w:r>
        <w:rPr>
          <w:sz w:val="24"/>
          <w:szCs w:val="24"/>
          <w:lang w:val="en-GB"/>
        </w:rPr>
        <w:t>paragraph</w:t>
      </w:r>
      <w:r w:rsidRPr="00453C51">
        <w:rPr>
          <w:sz w:val="24"/>
          <w:szCs w:val="24"/>
          <w:lang w:val="en-GB"/>
        </w:rPr>
        <w:t xml:space="preserve"> provides insight in the underlying theory on which this research will base its premises and test the effects. Management is responsible for the economic well-being of an hospital, whereas doctors are responsible for the quality of the health</w:t>
      </w:r>
      <w:r>
        <w:rPr>
          <w:sz w:val="24"/>
          <w:szCs w:val="24"/>
          <w:lang w:val="en-GB"/>
        </w:rPr>
        <w:t xml:space="preserve"> </w:t>
      </w:r>
      <w:r w:rsidRPr="00453C51">
        <w:rPr>
          <w:sz w:val="24"/>
          <w:szCs w:val="24"/>
          <w:lang w:val="en-GB"/>
        </w:rPr>
        <w:t>care provided to their patients.</w:t>
      </w:r>
      <w:r w:rsidR="00B8778C">
        <w:rPr>
          <w:sz w:val="24"/>
          <w:szCs w:val="24"/>
          <w:lang w:val="en-GB"/>
        </w:rPr>
        <w:t xml:space="preserve"> After that, the relation between the size of an hospital and its health care performance will be discussed. The next paragraph will then discuss previous literature regarding the economic performance as well as the research done regarding health care performance.</w:t>
      </w:r>
    </w:p>
    <w:p w14:paraId="3A69D473" w14:textId="77777777" w:rsidR="00C44E7F" w:rsidRPr="00453C51" w:rsidRDefault="00C44E7F" w:rsidP="00C44E7F">
      <w:pPr>
        <w:pStyle w:val="Geenafstand"/>
        <w:spacing w:line="360" w:lineRule="auto"/>
        <w:rPr>
          <w:sz w:val="24"/>
          <w:szCs w:val="24"/>
          <w:lang w:val="en-GB"/>
        </w:rPr>
      </w:pPr>
    </w:p>
    <w:p w14:paraId="3A69D474" w14:textId="77777777" w:rsidR="00C44E7F" w:rsidRPr="00453C51" w:rsidRDefault="00C44E7F" w:rsidP="00C44E7F">
      <w:pPr>
        <w:pStyle w:val="Geenafstand"/>
        <w:spacing w:line="360" w:lineRule="auto"/>
        <w:rPr>
          <w:sz w:val="24"/>
          <w:szCs w:val="24"/>
          <w:lang w:val="en-GB"/>
        </w:rPr>
      </w:pPr>
      <w:r w:rsidRPr="00453C51">
        <w:rPr>
          <w:sz w:val="24"/>
          <w:szCs w:val="24"/>
          <w:lang w:val="en-GB"/>
        </w:rPr>
        <w:t>The agency theory will therefore be the underlying theory that affects this research. There are two relationships within a hospital environment. The first, and most prevalent one for this research, is the relation between management and the doctors. There exists an agency problem between them because management of a hospital is mainly responsible for the economic performance, whereas the doctors are responsible for the quality of health</w:t>
      </w:r>
      <w:r>
        <w:rPr>
          <w:sz w:val="24"/>
          <w:szCs w:val="24"/>
          <w:lang w:val="en-GB"/>
        </w:rPr>
        <w:t xml:space="preserve"> </w:t>
      </w:r>
      <w:r w:rsidRPr="00453C51">
        <w:rPr>
          <w:sz w:val="24"/>
          <w:szCs w:val="24"/>
          <w:lang w:val="en-GB"/>
        </w:rPr>
        <w:t>care. The difference in goals between these two groups is therefore important within this research, because this study will measure the effect of</w:t>
      </w:r>
      <w:r w:rsidR="00DD6F45" w:rsidRPr="00DD6F45">
        <w:rPr>
          <w:sz w:val="24"/>
          <w:szCs w:val="24"/>
          <w:lang w:val="en-GB"/>
        </w:rPr>
        <w:t xml:space="preserve"> </w:t>
      </w:r>
      <w:r w:rsidR="00DD6F45" w:rsidRPr="00453C51">
        <w:rPr>
          <w:sz w:val="24"/>
          <w:szCs w:val="24"/>
          <w:lang w:val="en-GB"/>
        </w:rPr>
        <w:t>economic performance as performed by management</w:t>
      </w:r>
      <w:r w:rsidR="00DD6F45">
        <w:rPr>
          <w:sz w:val="24"/>
          <w:szCs w:val="24"/>
          <w:lang w:val="en-GB"/>
        </w:rPr>
        <w:t xml:space="preserve"> on the health care quality provided by</w:t>
      </w:r>
      <w:r w:rsidRPr="00453C51">
        <w:rPr>
          <w:sz w:val="24"/>
          <w:szCs w:val="24"/>
          <w:lang w:val="en-GB"/>
        </w:rPr>
        <w:t xml:space="preserve"> doctors.</w:t>
      </w:r>
    </w:p>
    <w:p w14:paraId="3A69D475" w14:textId="77777777" w:rsidR="00C44E7F" w:rsidRPr="00453C51" w:rsidRDefault="00C44E7F" w:rsidP="00C44E7F">
      <w:pPr>
        <w:pStyle w:val="Geenafstand"/>
        <w:spacing w:line="360" w:lineRule="auto"/>
        <w:rPr>
          <w:sz w:val="24"/>
          <w:szCs w:val="24"/>
          <w:lang w:val="en-GB"/>
        </w:rPr>
      </w:pPr>
    </w:p>
    <w:p w14:paraId="3A69D476" w14:textId="77777777" w:rsidR="00C44E7F" w:rsidRDefault="00C44E7F" w:rsidP="00C44E7F">
      <w:pPr>
        <w:pStyle w:val="Geenafstand"/>
        <w:spacing w:line="360" w:lineRule="auto"/>
        <w:rPr>
          <w:sz w:val="24"/>
          <w:szCs w:val="24"/>
          <w:lang w:val="en-GB"/>
        </w:rPr>
      </w:pPr>
      <w:r w:rsidRPr="00453C51">
        <w:rPr>
          <w:sz w:val="24"/>
          <w:szCs w:val="24"/>
          <w:lang w:val="en-GB"/>
        </w:rPr>
        <w:lastRenderedPageBreak/>
        <w:t xml:space="preserve">The second agency theory is that of the patient and the doctor, which has been examined over the years in a small number of studies </w:t>
      </w:r>
      <w:sdt>
        <w:sdtPr>
          <w:rPr>
            <w:sz w:val="24"/>
            <w:szCs w:val="24"/>
            <w:lang w:val="en-GB"/>
          </w:rPr>
          <w:id w:val="-1301227991"/>
          <w:citation/>
        </w:sdtPr>
        <w:sdtEndPr/>
        <w:sdtContent>
          <w:r w:rsidRPr="00453C51">
            <w:rPr>
              <w:sz w:val="24"/>
              <w:szCs w:val="24"/>
              <w:lang w:val="en-GB"/>
            </w:rPr>
            <w:fldChar w:fldCharType="begin"/>
          </w:r>
          <w:r w:rsidRPr="00BC3003">
            <w:rPr>
              <w:sz w:val="24"/>
              <w:szCs w:val="24"/>
              <w:lang w:val="en-US"/>
            </w:rPr>
            <w:instrText xml:space="preserve"> CITATION Moo93 \l 1043 </w:instrText>
          </w:r>
          <w:r w:rsidRPr="00453C51">
            <w:rPr>
              <w:sz w:val="24"/>
              <w:szCs w:val="24"/>
              <w:lang w:val="en-GB"/>
            </w:rPr>
            <w:fldChar w:fldCharType="separate"/>
          </w:r>
          <w:r w:rsidR="000866F1" w:rsidRPr="000866F1">
            <w:rPr>
              <w:noProof/>
              <w:sz w:val="24"/>
              <w:szCs w:val="24"/>
              <w:lang w:val="en-US"/>
            </w:rPr>
            <w:t>(Mooney &amp; Ryan, 1993)</w:t>
          </w:r>
          <w:r w:rsidRPr="00453C51">
            <w:rPr>
              <w:sz w:val="24"/>
              <w:szCs w:val="24"/>
              <w:lang w:val="en-GB"/>
            </w:rPr>
            <w:fldChar w:fldCharType="end"/>
          </w:r>
        </w:sdtContent>
      </w:sdt>
      <w:r w:rsidRPr="00453C51">
        <w:rPr>
          <w:sz w:val="24"/>
          <w:szCs w:val="24"/>
          <w:lang w:val="en-GB"/>
        </w:rPr>
        <w:t xml:space="preserve">. There is a difference between the economic agency theory, where </w:t>
      </w:r>
      <w:r w:rsidR="00B8778C">
        <w:rPr>
          <w:sz w:val="24"/>
          <w:szCs w:val="24"/>
          <w:lang w:val="en-GB"/>
        </w:rPr>
        <w:t xml:space="preserve">it </w:t>
      </w:r>
      <w:r w:rsidRPr="00453C51">
        <w:rPr>
          <w:sz w:val="24"/>
          <w:szCs w:val="24"/>
          <w:lang w:val="en-GB"/>
        </w:rPr>
        <w:t>is assumed that the utility functions of both the principal and the agent are independent, whereas in health</w:t>
      </w:r>
      <w:r w:rsidR="00B8778C">
        <w:rPr>
          <w:sz w:val="24"/>
          <w:szCs w:val="24"/>
          <w:lang w:val="en-GB"/>
        </w:rPr>
        <w:t xml:space="preserve"> care</w:t>
      </w:r>
      <w:r w:rsidRPr="00453C51">
        <w:rPr>
          <w:sz w:val="24"/>
          <w:szCs w:val="24"/>
          <w:lang w:val="en-GB"/>
        </w:rPr>
        <w:t xml:space="preserve"> they are assumed to be interdependent to some point </w:t>
      </w:r>
      <w:sdt>
        <w:sdtPr>
          <w:rPr>
            <w:sz w:val="24"/>
            <w:szCs w:val="24"/>
            <w:lang w:val="en-GB"/>
          </w:rPr>
          <w:id w:val="1884984089"/>
          <w:citation/>
        </w:sdtPr>
        <w:sdtEndPr/>
        <w:sdtContent>
          <w:r w:rsidRPr="00453C51">
            <w:rPr>
              <w:sz w:val="24"/>
              <w:szCs w:val="24"/>
              <w:lang w:val="en-GB"/>
            </w:rPr>
            <w:fldChar w:fldCharType="begin"/>
          </w:r>
          <w:r w:rsidRPr="00BC3003">
            <w:rPr>
              <w:sz w:val="24"/>
              <w:szCs w:val="24"/>
              <w:lang w:val="en-US"/>
            </w:rPr>
            <w:instrText xml:space="preserve"> CITATION Moo93 \l 1043 </w:instrText>
          </w:r>
          <w:r w:rsidRPr="00453C51">
            <w:rPr>
              <w:sz w:val="24"/>
              <w:szCs w:val="24"/>
              <w:lang w:val="en-GB"/>
            </w:rPr>
            <w:fldChar w:fldCharType="separate"/>
          </w:r>
          <w:r w:rsidR="000866F1" w:rsidRPr="000866F1">
            <w:rPr>
              <w:noProof/>
              <w:sz w:val="24"/>
              <w:szCs w:val="24"/>
              <w:lang w:val="en-US"/>
            </w:rPr>
            <w:t>(Mooney &amp; Ryan, 1993)</w:t>
          </w:r>
          <w:r w:rsidRPr="00453C51">
            <w:rPr>
              <w:sz w:val="24"/>
              <w:szCs w:val="24"/>
              <w:lang w:val="en-GB"/>
            </w:rPr>
            <w:fldChar w:fldCharType="end"/>
          </w:r>
        </w:sdtContent>
      </w:sdt>
      <w:r w:rsidRPr="00453C51">
        <w:rPr>
          <w:sz w:val="24"/>
          <w:szCs w:val="24"/>
          <w:lang w:val="en-GB"/>
        </w:rPr>
        <w:t xml:space="preserve">. The most important part here is that the doctors should be rewarded when the patients utility is maximized </w:t>
      </w:r>
      <w:sdt>
        <w:sdtPr>
          <w:rPr>
            <w:sz w:val="24"/>
            <w:szCs w:val="24"/>
            <w:lang w:val="en-GB"/>
          </w:rPr>
          <w:id w:val="1411740087"/>
          <w:citation/>
        </w:sdtPr>
        <w:sdtEndPr/>
        <w:sdtContent>
          <w:r w:rsidRPr="00453C51">
            <w:rPr>
              <w:sz w:val="24"/>
              <w:szCs w:val="24"/>
              <w:lang w:val="en-GB"/>
            </w:rPr>
            <w:fldChar w:fldCharType="begin"/>
          </w:r>
          <w:r w:rsidRPr="00BC3003">
            <w:rPr>
              <w:sz w:val="24"/>
              <w:szCs w:val="24"/>
              <w:lang w:val="en-US"/>
            </w:rPr>
            <w:instrText xml:space="preserve"> CITATION Moo93 \l 1043 </w:instrText>
          </w:r>
          <w:r w:rsidRPr="00453C51">
            <w:rPr>
              <w:sz w:val="24"/>
              <w:szCs w:val="24"/>
              <w:lang w:val="en-GB"/>
            </w:rPr>
            <w:fldChar w:fldCharType="separate"/>
          </w:r>
          <w:r w:rsidR="000866F1" w:rsidRPr="000866F1">
            <w:rPr>
              <w:noProof/>
              <w:sz w:val="24"/>
              <w:szCs w:val="24"/>
              <w:lang w:val="en-US"/>
            </w:rPr>
            <w:t>(Mooney &amp; Ryan, 1993)</w:t>
          </w:r>
          <w:r w:rsidRPr="00453C51">
            <w:rPr>
              <w:sz w:val="24"/>
              <w:szCs w:val="24"/>
              <w:lang w:val="en-GB"/>
            </w:rPr>
            <w:fldChar w:fldCharType="end"/>
          </w:r>
        </w:sdtContent>
      </w:sdt>
      <w:r w:rsidRPr="00453C51">
        <w:rPr>
          <w:sz w:val="24"/>
          <w:szCs w:val="24"/>
          <w:lang w:val="en-GB"/>
        </w:rPr>
        <w:t>.</w:t>
      </w:r>
    </w:p>
    <w:p w14:paraId="3A69D477" w14:textId="77777777" w:rsidR="00B8778C" w:rsidRDefault="00B8778C" w:rsidP="00C44E7F">
      <w:pPr>
        <w:pStyle w:val="Geenafstand"/>
        <w:spacing w:line="360" w:lineRule="auto"/>
        <w:rPr>
          <w:sz w:val="24"/>
          <w:szCs w:val="24"/>
          <w:lang w:val="en-GB"/>
        </w:rPr>
      </w:pPr>
    </w:p>
    <w:p w14:paraId="3A69D478" w14:textId="77777777" w:rsidR="0056177E" w:rsidRDefault="0056177E" w:rsidP="00C44E7F">
      <w:pPr>
        <w:pStyle w:val="Geenafstand"/>
        <w:spacing w:line="360" w:lineRule="auto"/>
        <w:rPr>
          <w:sz w:val="24"/>
          <w:szCs w:val="24"/>
          <w:lang w:val="en-GB"/>
        </w:rPr>
      </w:pPr>
      <w:r>
        <w:rPr>
          <w:sz w:val="24"/>
          <w:szCs w:val="24"/>
          <w:lang w:val="en-GB"/>
        </w:rPr>
        <w:t>Based on this</w:t>
      </w:r>
      <w:r w:rsidR="00B8778C">
        <w:rPr>
          <w:sz w:val="24"/>
          <w:szCs w:val="24"/>
          <w:lang w:val="en-GB"/>
        </w:rPr>
        <w:t xml:space="preserve"> agency theory</w:t>
      </w:r>
      <w:r>
        <w:rPr>
          <w:sz w:val="24"/>
          <w:szCs w:val="24"/>
          <w:lang w:val="en-GB"/>
        </w:rPr>
        <w:t>,</w:t>
      </w:r>
      <w:r w:rsidR="00B8778C">
        <w:rPr>
          <w:sz w:val="24"/>
          <w:szCs w:val="24"/>
          <w:lang w:val="en-GB"/>
        </w:rPr>
        <w:t xml:space="preserve"> there should be a link between economic performan</w:t>
      </w:r>
      <w:r w:rsidR="00DD6F45">
        <w:rPr>
          <w:sz w:val="24"/>
          <w:szCs w:val="24"/>
          <w:lang w:val="en-GB"/>
        </w:rPr>
        <w:t>ce and health care performance, since hospitals with better economic performance should be able to obtain the most competent doctors.</w:t>
      </w:r>
      <w:r w:rsidR="00DA1A8D">
        <w:rPr>
          <w:sz w:val="24"/>
          <w:szCs w:val="24"/>
          <w:lang w:val="en-GB"/>
        </w:rPr>
        <w:t xml:space="preserve"> There are two relations that</w:t>
      </w:r>
      <w:r w:rsidR="004907F2">
        <w:rPr>
          <w:sz w:val="24"/>
          <w:szCs w:val="24"/>
          <w:lang w:val="en-GB"/>
        </w:rPr>
        <w:t>, together, will</w:t>
      </w:r>
      <w:r w:rsidR="00DA1A8D">
        <w:rPr>
          <w:sz w:val="24"/>
          <w:szCs w:val="24"/>
          <w:lang w:val="en-GB"/>
        </w:rPr>
        <w:t xml:space="preserve"> eventually determine this relation, namely the relation between administrative personnel and doctors, and the relation between doctors and their patients. The </w:t>
      </w:r>
      <w:r>
        <w:rPr>
          <w:sz w:val="24"/>
          <w:szCs w:val="24"/>
          <w:lang w:val="en-GB"/>
        </w:rPr>
        <w:t>latter</w:t>
      </w:r>
      <w:r w:rsidR="00DA1A8D">
        <w:rPr>
          <w:sz w:val="24"/>
          <w:szCs w:val="24"/>
          <w:lang w:val="en-GB"/>
        </w:rPr>
        <w:t xml:space="preserve"> relation determines the perceived health care quality. Assuming that all doctors have obtained a medical degree, it is the patients’ experience that really makes the difference in the hospitals’ perceived quality.</w:t>
      </w:r>
      <w:r>
        <w:rPr>
          <w:sz w:val="24"/>
          <w:szCs w:val="24"/>
          <w:lang w:val="en-GB"/>
        </w:rPr>
        <w:t xml:space="preserve"> For a great part, it is their perception of a doctors’ competence, the nurses hospitality and the hospitals communication that </w:t>
      </w:r>
      <w:r w:rsidR="00BB705F">
        <w:rPr>
          <w:sz w:val="24"/>
          <w:szCs w:val="24"/>
          <w:lang w:val="en-GB"/>
        </w:rPr>
        <w:t>determines perceived quality.</w:t>
      </w:r>
      <w:r w:rsidR="00DA1A8D">
        <w:rPr>
          <w:sz w:val="24"/>
          <w:szCs w:val="24"/>
          <w:lang w:val="en-GB"/>
        </w:rPr>
        <w:t xml:space="preserve"> However, patients can have different experiences within the same hospital, for example one patient can obtain a series of complications, which are in no way the hospitals fault. </w:t>
      </w:r>
      <w:r>
        <w:rPr>
          <w:sz w:val="24"/>
          <w:szCs w:val="24"/>
          <w:lang w:val="en-GB"/>
        </w:rPr>
        <w:t xml:space="preserve">This however does lower the perceived quality of the health care in the eyes of the patient. </w:t>
      </w:r>
      <w:r w:rsidR="00BB705F">
        <w:rPr>
          <w:sz w:val="24"/>
          <w:szCs w:val="24"/>
          <w:lang w:val="en-GB"/>
        </w:rPr>
        <w:t>That is why objective measurement of a hospital’s healthcare quality is so important. To be able to compare quality between hospitals, an objective measure of quality can make sure patients make the most informed decision when choosing a hospital.</w:t>
      </w:r>
    </w:p>
    <w:p w14:paraId="3A69D479" w14:textId="77777777" w:rsidR="0056177E" w:rsidRDefault="0056177E" w:rsidP="00C44E7F">
      <w:pPr>
        <w:pStyle w:val="Geenafstand"/>
        <w:spacing w:line="360" w:lineRule="auto"/>
        <w:rPr>
          <w:sz w:val="24"/>
          <w:szCs w:val="24"/>
          <w:lang w:val="en-GB"/>
        </w:rPr>
      </w:pPr>
      <w:r>
        <w:rPr>
          <w:sz w:val="24"/>
          <w:szCs w:val="24"/>
          <w:lang w:val="en-GB"/>
        </w:rPr>
        <w:t>That is why hospital quality is complex to measure. Patient experience as well as unforeseen complications</w:t>
      </w:r>
      <w:r w:rsidR="00BB705F">
        <w:rPr>
          <w:sz w:val="24"/>
          <w:szCs w:val="24"/>
          <w:lang w:val="en-GB"/>
        </w:rPr>
        <w:t xml:space="preserve"> outside of the hospitals fault can affect the way patients perceive health care quality in a hospital. </w:t>
      </w:r>
    </w:p>
    <w:p w14:paraId="3A69D47A" w14:textId="77777777" w:rsidR="009D7C72" w:rsidRDefault="009D7C72" w:rsidP="00C44E7F">
      <w:pPr>
        <w:pStyle w:val="Geenafstand"/>
        <w:spacing w:line="360" w:lineRule="auto"/>
        <w:rPr>
          <w:sz w:val="24"/>
          <w:szCs w:val="24"/>
          <w:lang w:val="en-GB"/>
        </w:rPr>
      </w:pPr>
    </w:p>
    <w:p w14:paraId="3A69D47B" w14:textId="77777777" w:rsidR="009D7C72" w:rsidRDefault="009D7C72" w:rsidP="00C44E7F">
      <w:pPr>
        <w:pStyle w:val="Geenafstand"/>
        <w:spacing w:line="360" w:lineRule="auto"/>
        <w:rPr>
          <w:sz w:val="24"/>
          <w:szCs w:val="24"/>
          <w:lang w:val="en-GB"/>
        </w:rPr>
      </w:pPr>
      <w:r>
        <w:rPr>
          <w:sz w:val="24"/>
          <w:szCs w:val="24"/>
          <w:lang w:val="en-GB"/>
        </w:rPr>
        <w:t>The link between health care performance and economic performance</w:t>
      </w:r>
      <w:r w:rsidR="00602BA7">
        <w:rPr>
          <w:sz w:val="24"/>
          <w:szCs w:val="24"/>
          <w:lang w:val="en-GB"/>
        </w:rPr>
        <w:t xml:space="preserve"> is </w:t>
      </w:r>
      <w:r>
        <w:rPr>
          <w:sz w:val="24"/>
          <w:szCs w:val="24"/>
          <w:lang w:val="en-GB"/>
        </w:rPr>
        <w:t>a combination of both agency relations. The relation between doctors and patients determines perceived health care quality</w:t>
      </w:r>
      <w:r w:rsidR="00602BA7">
        <w:rPr>
          <w:sz w:val="24"/>
          <w:szCs w:val="24"/>
          <w:lang w:val="en-GB"/>
        </w:rPr>
        <w:t>, which should than improve with better economic performance</w:t>
      </w:r>
      <w:r>
        <w:rPr>
          <w:sz w:val="24"/>
          <w:szCs w:val="24"/>
          <w:lang w:val="en-GB"/>
        </w:rPr>
        <w:t xml:space="preserve">. </w:t>
      </w:r>
    </w:p>
    <w:p w14:paraId="3A69D47C" w14:textId="77777777" w:rsidR="009D7C72" w:rsidRDefault="009D7C72" w:rsidP="00C44E7F">
      <w:pPr>
        <w:pStyle w:val="Geenafstand"/>
        <w:spacing w:line="360" w:lineRule="auto"/>
        <w:rPr>
          <w:sz w:val="24"/>
          <w:szCs w:val="24"/>
          <w:lang w:val="en-GB"/>
        </w:rPr>
      </w:pPr>
      <w:r>
        <w:rPr>
          <w:sz w:val="24"/>
          <w:szCs w:val="24"/>
          <w:lang w:val="en-GB"/>
        </w:rPr>
        <w:t xml:space="preserve">In order to better explain this relationship, an ordinary utility function will be used. </w:t>
      </w:r>
    </w:p>
    <w:p w14:paraId="3A69D47D" w14:textId="77777777" w:rsidR="009D7C72" w:rsidRDefault="009D7C72" w:rsidP="00C44E7F">
      <w:pPr>
        <w:pStyle w:val="Geenafstand"/>
        <w:spacing w:line="360" w:lineRule="auto"/>
        <w:rPr>
          <w:sz w:val="24"/>
          <w:szCs w:val="24"/>
          <w:lang w:val="en-GB"/>
        </w:rPr>
      </w:pPr>
      <w:r>
        <w:rPr>
          <w:sz w:val="24"/>
          <w:szCs w:val="24"/>
          <w:lang w:val="en-GB"/>
        </w:rPr>
        <w:lastRenderedPageBreak/>
        <w:t xml:space="preserve">U = X – P, where U is total utility, X is healthcare quality and P is price of this quality. Assumptions are that patients are rational in the sense that they will want to obtain the highest amount of utility possible, </w:t>
      </w:r>
      <w:r w:rsidR="00760683">
        <w:rPr>
          <w:sz w:val="24"/>
          <w:szCs w:val="24"/>
          <w:lang w:val="en-GB"/>
        </w:rPr>
        <w:t xml:space="preserve">and under Dutch regulation hospitals price are within a fixed range </w:t>
      </w:r>
      <w:sdt>
        <w:sdtPr>
          <w:rPr>
            <w:sz w:val="24"/>
            <w:szCs w:val="24"/>
            <w:lang w:val="en-GB"/>
          </w:rPr>
          <w:id w:val="-704558596"/>
          <w:citation/>
        </w:sdtPr>
        <w:sdtEndPr/>
        <w:sdtContent>
          <w:r w:rsidR="00760683">
            <w:rPr>
              <w:sz w:val="24"/>
              <w:szCs w:val="24"/>
              <w:lang w:val="en-GB"/>
            </w:rPr>
            <w:fldChar w:fldCharType="begin"/>
          </w:r>
          <w:r w:rsidR="00760683" w:rsidRPr="00760683">
            <w:rPr>
              <w:sz w:val="24"/>
              <w:szCs w:val="24"/>
              <w:lang w:val="en-US"/>
            </w:rPr>
            <w:instrText xml:space="preserve"> CITATION Mei10 \l 1043 </w:instrText>
          </w:r>
          <w:r w:rsidR="00760683">
            <w:rPr>
              <w:sz w:val="24"/>
              <w:szCs w:val="24"/>
              <w:lang w:val="en-GB"/>
            </w:rPr>
            <w:fldChar w:fldCharType="separate"/>
          </w:r>
          <w:r w:rsidR="000866F1" w:rsidRPr="000866F1">
            <w:rPr>
              <w:noProof/>
              <w:sz w:val="24"/>
              <w:szCs w:val="24"/>
              <w:lang w:val="en-US"/>
            </w:rPr>
            <w:t>(Meijer, Douven, &amp; van den Berg, 2010)</w:t>
          </w:r>
          <w:r w:rsidR="00760683">
            <w:rPr>
              <w:sz w:val="24"/>
              <w:szCs w:val="24"/>
              <w:lang w:val="en-GB"/>
            </w:rPr>
            <w:fldChar w:fldCharType="end"/>
          </w:r>
        </w:sdtContent>
      </w:sdt>
      <w:r w:rsidR="00760683">
        <w:rPr>
          <w:sz w:val="24"/>
          <w:szCs w:val="24"/>
          <w:lang w:val="en-GB"/>
        </w:rPr>
        <w:t>. Patients will then look for hospitals with the highest quality, because this will lead to the highest available utility. In reality, utility is affected by  a large number of variables, such as traveling distance, waiting time, urgency of medical attention, etc. but the reasoning behind this relation holds.</w:t>
      </w:r>
      <w:r w:rsidR="00602BA7">
        <w:rPr>
          <w:sz w:val="24"/>
          <w:szCs w:val="24"/>
          <w:lang w:val="en-GB"/>
        </w:rPr>
        <w:t xml:space="preserve"> Hospitals with better economic performance should be performing better in these circumstances than hospitals with poor economic performance. Out of this relation follows that hospitals with better economic performance should provide better health care quality.</w:t>
      </w:r>
    </w:p>
    <w:p w14:paraId="3A69D47E" w14:textId="77777777" w:rsidR="004907F2" w:rsidRDefault="004907F2" w:rsidP="00C44E7F">
      <w:pPr>
        <w:pStyle w:val="Geenafstand"/>
        <w:spacing w:line="360" w:lineRule="auto"/>
        <w:rPr>
          <w:sz w:val="24"/>
          <w:szCs w:val="24"/>
          <w:lang w:val="en-GB"/>
        </w:rPr>
      </w:pPr>
    </w:p>
    <w:p w14:paraId="3A69D47F" w14:textId="77777777" w:rsidR="004907F2" w:rsidRDefault="004907F2" w:rsidP="00C44E7F">
      <w:pPr>
        <w:pStyle w:val="Geenafstand"/>
        <w:spacing w:line="360" w:lineRule="auto"/>
        <w:rPr>
          <w:sz w:val="24"/>
          <w:szCs w:val="24"/>
          <w:lang w:val="en-GB"/>
        </w:rPr>
      </w:pPr>
      <w:r>
        <w:rPr>
          <w:sz w:val="24"/>
          <w:szCs w:val="24"/>
          <w:lang w:val="en-GB"/>
        </w:rPr>
        <w:t>In order to be able to measure health care performance and compare these between hospitals based in the Netherlands, it has to be determined what factors are deemed important for measuring health care quality. He</w:t>
      </w:r>
      <w:r w:rsidR="00642945">
        <w:rPr>
          <w:sz w:val="24"/>
          <w:szCs w:val="24"/>
          <w:lang w:val="en-GB"/>
        </w:rPr>
        <w:t xml:space="preserve">alth care quality is composed of a lot of different parameters, and it is difficult to measure each </w:t>
      </w:r>
      <w:r w:rsidR="00C640AF">
        <w:rPr>
          <w:sz w:val="24"/>
          <w:szCs w:val="24"/>
          <w:lang w:val="en-GB"/>
        </w:rPr>
        <w:t>parameter</w:t>
      </w:r>
      <w:r w:rsidR="00642945">
        <w:rPr>
          <w:sz w:val="24"/>
          <w:szCs w:val="24"/>
          <w:lang w:val="en-GB"/>
        </w:rPr>
        <w:t xml:space="preserve"> for hospitals without access to private information. </w:t>
      </w:r>
      <w:r w:rsidR="00C640AF">
        <w:rPr>
          <w:sz w:val="24"/>
          <w:szCs w:val="24"/>
          <w:lang w:val="en-GB"/>
        </w:rPr>
        <w:t xml:space="preserve">Since the average hospital uses over 700 different parameters, and there are no guidelines on how to precisely come up with these guidelines, an hospitals own performance measurement is not an option. In order to obtain a guideline throughout this thesis, focus will be placed on a couple of umbrella parameters. </w:t>
      </w:r>
      <w:r w:rsidR="00044F85">
        <w:rPr>
          <w:sz w:val="24"/>
          <w:szCs w:val="24"/>
          <w:lang w:val="en-GB"/>
        </w:rPr>
        <w:t>Focus</w:t>
      </w:r>
      <w:r w:rsidR="00C640AF">
        <w:rPr>
          <w:sz w:val="24"/>
          <w:szCs w:val="24"/>
          <w:lang w:val="en-GB"/>
        </w:rPr>
        <w:t xml:space="preserve"> is placed on health care quality for the average patient</w:t>
      </w:r>
      <w:r w:rsidR="00044F85">
        <w:rPr>
          <w:sz w:val="24"/>
          <w:szCs w:val="24"/>
          <w:lang w:val="en-GB"/>
        </w:rPr>
        <w:t>, since they make up the most significant part of an hospital’s income. To obtain an idea about what affects the average patients decision for an hospital, the first to look at is their motivation for going to an hospital. Patients go to hospitals because they have been sick for a long time, they got injured, or someone close to them is in the hospital. For these reasons</w:t>
      </w:r>
      <w:r w:rsidR="00AC24B8">
        <w:rPr>
          <w:sz w:val="24"/>
          <w:szCs w:val="24"/>
          <w:lang w:val="en-GB"/>
        </w:rPr>
        <w:t>, among others</w:t>
      </w:r>
      <w:r w:rsidR="00044F85">
        <w:rPr>
          <w:sz w:val="24"/>
          <w:szCs w:val="24"/>
          <w:lang w:val="en-GB"/>
        </w:rPr>
        <w:t xml:space="preserve">, patients want a hospital that has the most qualified </w:t>
      </w:r>
      <w:r w:rsidR="00AC24B8">
        <w:rPr>
          <w:sz w:val="24"/>
          <w:szCs w:val="24"/>
          <w:lang w:val="en-GB"/>
        </w:rPr>
        <w:t>health care. More specifically, they want to go to a hospital that has the most ‘chance’ of curing them. But since this research is also about the average patient, more than just qualifications play a part in the patients decision to go to a particular hospital.</w:t>
      </w:r>
      <w:r w:rsidR="00044F85">
        <w:rPr>
          <w:sz w:val="24"/>
          <w:szCs w:val="24"/>
          <w:lang w:val="en-GB"/>
        </w:rPr>
        <w:t xml:space="preserve"> </w:t>
      </w:r>
      <w:r w:rsidR="00AC24B8">
        <w:rPr>
          <w:sz w:val="24"/>
          <w:szCs w:val="24"/>
          <w:lang w:val="en-GB"/>
        </w:rPr>
        <w:t xml:space="preserve">For the average surgery or disease, patients believe that most hospitals will be compatible to deliver the desired health care. In this case, traveling time, waiting time and even communication will play a part in the decision making process. The patients will want to stay </w:t>
      </w:r>
      <w:r w:rsidR="0048469D">
        <w:rPr>
          <w:sz w:val="24"/>
          <w:szCs w:val="24"/>
          <w:lang w:val="en-GB"/>
        </w:rPr>
        <w:t>informed about what is going on</w:t>
      </w:r>
      <w:r w:rsidR="00AC24B8">
        <w:rPr>
          <w:sz w:val="24"/>
          <w:szCs w:val="24"/>
          <w:lang w:val="en-GB"/>
        </w:rPr>
        <w:t xml:space="preserve"> and what will happen to them, as well as the people that care about them. This is because medicine is something not a lot of people have knowledge </w:t>
      </w:r>
      <w:r w:rsidR="00AC24B8">
        <w:rPr>
          <w:sz w:val="24"/>
          <w:szCs w:val="24"/>
          <w:lang w:val="en-GB"/>
        </w:rPr>
        <w:lastRenderedPageBreak/>
        <w:t xml:space="preserve">about. </w:t>
      </w:r>
      <w:r w:rsidR="0048469D">
        <w:rPr>
          <w:sz w:val="24"/>
          <w:szCs w:val="24"/>
          <w:lang w:val="en-GB"/>
        </w:rPr>
        <w:t>Family and friends</w:t>
      </w:r>
      <w:r w:rsidR="00AC24B8">
        <w:rPr>
          <w:sz w:val="24"/>
          <w:szCs w:val="24"/>
          <w:lang w:val="en-GB"/>
        </w:rPr>
        <w:t xml:space="preserve"> want to be able to visit their loved ones whenever they can, and a long traveling time will then play a major role in the process of choosing the hospital.</w:t>
      </w:r>
      <w:r w:rsidR="0048469D">
        <w:rPr>
          <w:sz w:val="24"/>
          <w:szCs w:val="24"/>
          <w:lang w:val="en-GB"/>
        </w:rPr>
        <w:t xml:space="preserve"> Consideri</w:t>
      </w:r>
      <w:r w:rsidR="006D6B40">
        <w:rPr>
          <w:sz w:val="24"/>
          <w:szCs w:val="24"/>
          <w:lang w:val="en-GB"/>
        </w:rPr>
        <w:t xml:space="preserve">ng all these different motives, a few health care performance indicators jump out. When considering these to be umbrella parameters, quality can be measured as </w:t>
      </w:r>
      <w:r w:rsidR="00905520">
        <w:rPr>
          <w:sz w:val="24"/>
          <w:szCs w:val="24"/>
          <w:lang w:val="en-GB"/>
        </w:rPr>
        <w:t>medical</w:t>
      </w:r>
      <w:r w:rsidR="006D6B40">
        <w:rPr>
          <w:sz w:val="24"/>
          <w:szCs w:val="24"/>
          <w:lang w:val="en-GB"/>
        </w:rPr>
        <w:t xml:space="preserve"> care and patient care performance. </w:t>
      </w:r>
      <w:r w:rsidR="00905520">
        <w:rPr>
          <w:sz w:val="24"/>
          <w:szCs w:val="24"/>
          <w:lang w:val="en-GB"/>
        </w:rPr>
        <w:t>Medical care includes the surgery, the quality of medicine, the number of specialized doctors etc. Whereas patient care will include the number and quality of nurses, the quality of the communication, the costs, waiting time, travel time etc.</w:t>
      </w:r>
      <w:r w:rsidR="00744E33">
        <w:rPr>
          <w:sz w:val="24"/>
          <w:szCs w:val="24"/>
          <w:lang w:val="en-GB"/>
        </w:rPr>
        <w:t xml:space="preserve"> </w:t>
      </w:r>
      <w:r w:rsidR="00905520">
        <w:rPr>
          <w:sz w:val="24"/>
          <w:szCs w:val="24"/>
          <w:lang w:val="en-GB"/>
        </w:rPr>
        <w:t xml:space="preserve"> </w:t>
      </w:r>
    </w:p>
    <w:p w14:paraId="3A69D480" w14:textId="77777777" w:rsidR="00CA1004" w:rsidRDefault="00CA1004" w:rsidP="00C44E7F">
      <w:pPr>
        <w:pStyle w:val="Geenafstand"/>
        <w:spacing w:line="360" w:lineRule="auto"/>
        <w:rPr>
          <w:sz w:val="24"/>
          <w:szCs w:val="24"/>
          <w:lang w:val="en-GB"/>
        </w:rPr>
      </w:pPr>
    </w:p>
    <w:p w14:paraId="3A69D481" w14:textId="77777777" w:rsidR="00EA2403" w:rsidRDefault="00CA1004" w:rsidP="00C44E7F">
      <w:pPr>
        <w:pStyle w:val="Geenafstand"/>
        <w:spacing w:line="360" w:lineRule="auto"/>
        <w:rPr>
          <w:sz w:val="24"/>
          <w:szCs w:val="24"/>
          <w:lang w:val="en-GB"/>
        </w:rPr>
      </w:pPr>
      <w:r>
        <w:rPr>
          <w:sz w:val="24"/>
          <w:szCs w:val="24"/>
          <w:lang w:val="en-GB"/>
        </w:rPr>
        <w:t>This brings us to the size of an hospital. How do we measure size and why should size matte</w:t>
      </w:r>
      <w:r w:rsidR="003548DB">
        <w:rPr>
          <w:sz w:val="24"/>
          <w:szCs w:val="24"/>
          <w:lang w:val="en-GB"/>
        </w:rPr>
        <w:t>r</w:t>
      </w:r>
      <w:r>
        <w:rPr>
          <w:sz w:val="24"/>
          <w:szCs w:val="24"/>
          <w:lang w:val="en-GB"/>
        </w:rPr>
        <w:t>.</w:t>
      </w:r>
      <w:r w:rsidR="003548DB">
        <w:rPr>
          <w:sz w:val="24"/>
          <w:szCs w:val="24"/>
          <w:lang w:val="en-GB"/>
        </w:rPr>
        <w:t xml:space="preserve"> </w:t>
      </w:r>
      <w:r w:rsidR="006C19E1">
        <w:rPr>
          <w:sz w:val="24"/>
          <w:szCs w:val="24"/>
          <w:lang w:val="en-GB"/>
        </w:rPr>
        <w:t xml:space="preserve">The measure of hospital size is chosen according to </w:t>
      </w:r>
      <w:r w:rsidR="00EA2403">
        <w:rPr>
          <w:sz w:val="24"/>
          <w:szCs w:val="24"/>
          <w:lang w:val="en-GB"/>
        </w:rPr>
        <w:t xml:space="preserve">the Dutch </w:t>
      </w:r>
      <w:r w:rsidR="006C19E1">
        <w:rPr>
          <w:sz w:val="24"/>
          <w:szCs w:val="24"/>
          <w:lang w:val="en-GB"/>
        </w:rPr>
        <w:t>hospitals</w:t>
      </w:r>
      <w:r w:rsidR="00EA2403">
        <w:rPr>
          <w:sz w:val="24"/>
          <w:szCs w:val="24"/>
          <w:lang w:val="en-GB"/>
        </w:rPr>
        <w:t>’</w:t>
      </w:r>
      <w:r w:rsidR="006C19E1">
        <w:rPr>
          <w:sz w:val="24"/>
          <w:szCs w:val="24"/>
          <w:lang w:val="en-GB"/>
        </w:rPr>
        <w:t xml:space="preserve"> own preferences, namely </w:t>
      </w:r>
      <w:r w:rsidR="00EA2403">
        <w:rPr>
          <w:sz w:val="24"/>
          <w:szCs w:val="24"/>
          <w:lang w:val="en-GB"/>
        </w:rPr>
        <w:t>the number of beds available for patients during the year. This method is used by hospitals the classify themselves as small, middle or large hospital. Since the first part of the thesis will examine whether hospital should merge, the line of demarcation as chosen for this research will be between small and large hospitals. The specific demarcation line will be gathered for the years 2011, 2012 and 2013 out of the number of hospital beds as denoted within the hospital’s annual report.</w:t>
      </w:r>
    </w:p>
    <w:p w14:paraId="3A69D482" w14:textId="77777777" w:rsidR="00CA1004" w:rsidRDefault="00EA2403" w:rsidP="00C44E7F">
      <w:pPr>
        <w:pStyle w:val="Geenafstand"/>
        <w:spacing w:line="360" w:lineRule="auto"/>
        <w:rPr>
          <w:sz w:val="24"/>
          <w:szCs w:val="24"/>
          <w:lang w:val="en-GB"/>
        </w:rPr>
      </w:pPr>
      <w:r>
        <w:rPr>
          <w:sz w:val="24"/>
          <w:szCs w:val="24"/>
          <w:lang w:val="en-GB"/>
        </w:rPr>
        <w:t xml:space="preserve"> </w:t>
      </w:r>
    </w:p>
    <w:p w14:paraId="3A69D483" w14:textId="77777777" w:rsidR="00F428F4" w:rsidRDefault="00EA2403" w:rsidP="00C44E7F">
      <w:pPr>
        <w:pStyle w:val="Geenafstand"/>
        <w:spacing w:line="360" w:lineRule="auto"/>
        <w:rPr>
          <w:sz w:val="24"/>
          <w:szCs w:val="24"/>
          <w:lang w:val="en-GB"/>
        </w:rPr>
      </w:pPr>
      <w:r>
        <w:rPr>
          <w:sz w:val="24"/>
          <w:szCs w:val="24"/>
          <w:lang w:val="en-GB"/>
        </w:rPr>
        <w:t xml:space="preserve">The importance of hospital size can be explained on the basis of quality, or perceived quality, as well as economic advantages. </w:t>
      </w:r>
      <w:r w:rsidR="00F428F4">
        <w:rPr>
          <w:sz w:val="24"/>
          <w:szCs w:val="24"/>
          <w:lang w:val="en-GB"/>
        </w:rPr>
        <w:t>The size of a hospital can affect quality in various ways, either in actual quality or in perceived quality. Actual quality, such as the skill level of doctors and surgeons, the number of nurses available per patient, and specialized doctors are on av</w:t>
      </w:r>
      <w:r w:rsidR="00F65A80">
        <w:rPr>
          <w:sz w:val="24"/>
          <w:szCs w:val="24"/>
          <w:lang w:val="en-GB"/>
        </w:rPr>
        <w:t xml:space="preserve">erage easier to obtain for large hospitals </w:t>
      </w:r>
      <w:sdt>
        <w:sdtPr>
          <w:rPr>
            <w:sz w:val="24"/>
            <w:szCs w:val="24"/>
            <w:lang w:val="en-GB"/>
          </w:rPr>
          <w:id w:val="-879012281"/>
          <w:citation/>
        </w:sdtPr>
        <w:sdtEndPr/>
        <w:sdtContent>
          <w:r w:rsidR="00F65A80">
            <w:rPr>
              <w:sz w:val="24"/>
              <w:szCs w:val="24"/>
              <w:lang w:val="en-GB"/>
            </w:rPr>
            <w:fldChar w:fldCharType="begin"/>
          </w:r>
          <w:r w:rsidR="00F65A80" w:rsidRPr="00F65A80">
            <w:rPr>
              <w:sz w:val="24"/>
              <w:szCs w:val="24"/>
              <w:lang w:val="en-US"/>
            </w:rPr>
            <w:instrText xml:space="preserve"> CITATION Red08 \l 1043 </w:instrText>
          </w:r>
          <w:r w:rsidR="00F65A80">
            <w:rPr>
              <w:sz w:val="24"/>
              <w:szCs w:val="24"/>
              <w:lang w:val="en-GB"/>
            </w:rPr>
            <w:fldChar w:fldCharType="separate"/>
          </w:r>
          <w:r w:rsidR="000866F1" w:rsidRPr="000866F1">
            <w:rPr>
              <w:noProof/>
              <w:sz w:val="24"/>
              <w:szCs w:val="24"/>
              <w:lang w:val="en-US"/>
            </w:rPr>
            <w:t>(NRC, 2008)</w:t>
          </w:r>
          <w:r w:rsidR="00F65A80">
            <w:rPr>
              <w:sz w:val="24"/>
              <w:szCs w:val="24"/>
              <w:lang w:val="en-GB"/>
            </w:rPr>
            <w:fldChar w:fldCharType="end"/>
          </w:r>
        </w:sdtContent>
      </w:sdt>
      <w:r w:rsidR="00F65A80">
        <w:rPr>
          <w:sz w:val="24"/>
          <w:szCs w:val="24"/>
          <w:lang w:val="en-GB"/>
        </w:rPr>
        <w:t xml:space="preserve">. Surgeons need to perform a certain number of procedures to maintain their skill level, and need to perform more than that in order to increase their specialization </w:t>
      </w:r>
      <w:sdt>
        <w:sdtPr>
          <w:rPr>
            <w:sz w:val="24"/>
            <w:szCs w:val="24"/>
            <w:lang w:val="en-GB"/>
          </w:rPr>
          <w:id w:val="-1145127274"/>
          <w:citation/>
        </w:sdtPr>
        <w:sdtEndPr/>
        <w:sdtContent>
          <w:r w:rsidR="005A582C">
            <w:rPr>
              <w:sz w:val="24"/>
              <w:szCs w:val="24"/>
              <w:lang w:val="en-GB"/>
            </w:rPr>
            <w:fldChar w:fldCharType="begin"/>
          </w:r>
          <w:r w:rsidR="005A582C" w:rsidRPr="005A582C">
            <w:rPr>
              <w:sz w:val="24"/>
              <w:szCs w:val="24"/>
              <w:lang w:val="en-US"/>
            </w:rPr>
            <w:instrText xml:space="preserve"> CITATION Gup12 \l 1043 </w:instrText>
          </w:r>
          <w:r w:rsidR="005A582C">
            <w:rPr>
              <w:sz w:val="24"/>
              <w:szCs w:val="24"/>
              <w:lang w:val="en-GB"/>
            </w:rPr>
            <w:fldChar w:fldCharType="separate"/>
          </w:r>
          <w:r w:rsidR="000866F1" w:rsidRPr="000866F1">
            <w:rPr>
              <w:noProof/>
              <w:sz w:val="24"/>
              <w:szCs w:val="24"/>
              <w:lang w:val="en-US"/>
            </w:rPr>
            <w:t>(Gupta Strategists, 2012)</w:t>
          </w:r>
          <w:r w:rsidR="005A582C">
            <w:rPr>
              <w:sz w:val="24"/>
              <w:szCs w:val="24"/>
              <w:lang w:val="en-GB"/>
            </w:rPr>
            <w:fldChar w:fldCharType="end"/>
          </w:r>
        </w:sdtContent>
      </w:sdt>
      <w:r w:rsidR="00F65A80">
        <w:rPr>
          <w:sz w:val="24"/>
          <w:szCs w:val="24"/>
          <w:lang w:val="en-GB"/>
        </w:rPr>
        <w:t>.</w:t>
      </w:r>
      <w:r w:rsidR="005A582C">
        <w:rPr>
          <w:sz w:val="24"/>
          <w:szCs w:val="24"/>
          <w:lang w:val="en-GB"/>
        </w:rPr>
        <w:t xml:space="preserve"> </w:t>
      </w:r>
    </w:p>
    <w:p w14:paraId="3A69D484" w14:textId="77777777" w:rsidR="005A582C" w:rsidRDefault="008E4EC3" w:rsidP="00C44E7F">
      <w:pPr>
        <w:pStyle w:val="Geenafstand"/>
        <w:spacing w:line="360" w:lineRule="auto"/>
        <w:rPr>
          <w:sz w:val="24"/>
          <w:szCs w:val="24"/>
          <w:lang w:val="en-GB"/>
        </w:rPr>
      </w:pPr>
      <w:r>
        <w:rPr>
          <w:sz w:val="24"/>
          <w:szCs w:val="24"/>
          <w:lang w:val="en-GB"/>
        </w:rPr>
        <w:t>Larger hospitals are able to enjoy economic advantages as well, such as</w:t>
      </w:r>
      <w:r w:rsidR="005A582C">
        <w:rPr>
          <w:sz w:val="24"/>
          <w:szCs w:val="24"/>
          <w:lang w:val="en-GB"/>
        </w:rPr>
        <w:t xml:space="preserve"> scale advantages when buying equipment, medicine and the products every patient will need when they are hospitalized such as a gown and slippers. </w:t>
      </w:r>
      <w:r>
        <w:rPr>
          <w:sz w:val="24"/>
          <w:szCs w:val="24"/>
          <w:lang w:val="en-GB"/>
        </w:rPr>
        <w:t xml:space="preserve">But also a better bargaining position against the health insurance companies, who themselves have merged and now exist of only five big companies dominating the insurance market. This improvement in the bargaining position may, in addition to the economies of scale, be caused by lowering the cost per surgery or </w:t>
      </w:r>
      <w:r>
        <w:rPr>
          <w:sz w:val="24"/>
          <w:szCs w:val="24"/>
          <w:lang w:val="en-GB"/>
        </w:rPr>
        <w:lastRenderedPageBreak/>
        <w:t xml:space="preserve">operation by increasing the number of operations performed, which are higher in large hospitals </w:t>
      </w:r>
      <w:sdt>
        <w:sdtPr>
          <w:rPr>
            <w:sz w:val="24"/>
            <w:szCs w:val="24"/>
            <w:lang w:val="en-GB"/>
          </w:rPr>
          <w:id w:val="1466620093"/>
          <w:citation/>
        </w:sdtPr>
        <w:sdtEndPr/>
        <w:sdtContent>
          <w:r>
            <w:rPr>
              <w:sz w:val="24"/>
              <w:szCs w:val="24"/>
              <w:lang w:val="en-GB"/>
            </w:rPr>
            <w:fldChar w:fldCharType="begin"/>
          </w:r>
          <w:r w:rsidRPr="008E4EC3">
            <w:rPr>
              <w:sz w:val="24"/>
              <w:szCs w:val="24"/>
              <w:lang w:val="en-US"/>
            </w:rPr>
            <w:instrText xml:space="preserve"> CITATION Red08 \l 1043 </w:instrText>
          </w:r>
          <w:r>
            <w:rPr>
              <w:sz w:val="24"/>
              <w:szCs w:val="24"/>
              <w:lang w:val="en-GB"/>
            </w:rPr>
            <w:fldChar w:fldCharType="separate"/>
          </w:r>
          <w:r w:rsidR="000866F1" w:rsidRPr="000866F1">
            <w:rPr>
              <w:noProof/>
              <w:sz w:val="24"/>
              <w:szCs w:val="24"/>
              <w:lang w:val="en-US"/>
            </w:rPr>
            <w:t>(NRC, 2008)</w:t>
          </w:r>
          <w:r>
            <w:rPr>
              <w:sz w:val="24"/>
              <w:szCs w:val="24"/>
              <w:lang w:val="en-GB"/>
            </w:rPr>
            <w:fldChar w:fldCharType="end"/>
          </w:r>
        </w:sdtContent>
      </w:sdt>
      <w:r>
        <w:rPr>
          <w:sz w:val="24"/>
          <w:szCs w:val="24"/>
          <w:lang w:val="en-GB"/>
        </w:rPr>
        <w:t xml:space="preserve">. </w:t>
      </w:r>
    </w:p>
    <w:p w14:paraId="3A69D485" w14:textId="77777777" w:rsidR="00CC3684" w:rsidRDefault="00CC3684" w:rsidP="00C44E7F">
      <w:pPr>
        <w:pStyle w:val="Geenafstand"/>
        <w:spacing w:line="360" w:lineRule="auto"/>
        <w:rPr>
          <w:sz w:val="24"/>
          <w:szCs w:val="24"/>
          <w:lang w:val="en-GB"/>
        </w:rPr>
      </w:pPr>
      <w:r>
        <w:rPr>
          <w:sz w:val="24"/>
          <w:szCs w:val="24"/>
          <w:lang w:val="en-GB"/>
        </w:rPr>
        <w:t>However, some of the largest hospitals within the Netherlands will not be used in this research, namely the University Medical Centres, or UMC’s. These are hospitals with the most expertise, the most knowledge and the most patients. However, within this research, long waiting lists are seen as negative. While this is usually the case, for the UMC’s this is not the case, as patients are willing to wait for a longer period of time if that means that they will receive specialized care. In order to keep this research generalizable and comparable, the UMC’s are not considered within the sample. This however does not mean that there is nothing to learn from watching UMC’s. Studying these</w:t>
      </w:r>
      <w:r w:rsidR="00EB5A1E">
        <w:rPr>
          <w:sz w:val="24"/>
          <w:szCs w:val="24"/>
          <w:lang w:val="en-GB"/>
        </w:rPr>
        <w:t xml:space="preserve"> hospitals</w:t>
      </w:r>
      <w:r>
        <w:rPr>
          <w:sz w:val="24"/>
          <w:szCs w:val="24"/>
          <w:lang w:val="en-GB"/>
        </w:rPr>
        <w:t xml:space="preserve"> shows that patients are willing to wait for more expertise and that they value doctor competence over personnel care </w:t>
      </w:r>
      <w:sdt>
        <w:sdtPr>
          <w:rPr>
            <w:sz w:val="24"/>
            <w:szCs w:val="24"/>
            <w:lang w:val="en-GB"/>
          </w:rPr>
          <w:id w:val="834185691"/>
          <w:citation/>
        </w:sdtPr>
        <w:sdtEndPr/>
        <w:sdtContent>
          <w:r>
            <w:rPr>
              <w:sz w:val="24"/>
              <w:szCs w:val="24"/>
              <w:lang w:val="en-GB"/>
            </w:rPr>
            <w:fldChar w:fldCharType="begin"/>
          </w:r>
          <w:r w:rsidRPr="00CC3684">
            <w:rPr>
              <w:sz w:val="24"/>
              <w:szCs w:val="24"/>
              <w:lang w:val="en-US"/>
            </w:rPr>
            <w:instrText xml:space="preserve"> CITATION van11 \l 1043 </w:instrText>
          </w:r>
          <w:r>
            <w:rPr>
              <w:sz w:val="24"/>
              <w:szCs w:val="24"/>
              <w:lang w:val="en-GB"/>
            </w:rPr>
            <w:fldChar w:fldCharType="separate"/>
          </w:r>
          <w:r w:rsidR="000866F1" w:rsidRPr="000866F1">
            <w:rPr>
              <w:noProof/>
              <w:sz w:val="24"/>
              <w:szCs w:val="24"/>
              <w:lang w:val="en-US"/>
            </w:rPr>
            <w:t>(van Leeuwen, De beste ziekenhuizen 2011, 2011)</w:t>
          </w:r>
          <w:r>
            <w:rPr>
              <w:sz w:val="24"/>
              <w:szCs w:val="24"/>
              <w:lang w:val="en-GB"/>
            </w:rPr>
            <w:fldChar w:fldCharType="end"/>
          </w:r>
        </w:sdtContent>
      </w:sdt>
      <w:r>
        <w:rPr>
          <w:sz w:val="24"/>
          <w:szCs w:val="24"/>
          <w:lang w:val="en-GB"/>
        </w:rPr>
        <w:t xml:space="preserve"> .</w:t>
      </w:r>
    </w:p>
    <w:p w14:paraId="3A69D486" w14:textId="77777777" w:rsidR="00B8778C" w:rsidRDefault="00B8778C" w:rsidP="00B8778C">
      <w:pPr>
        <w:pStyle w:val="Kop2"/>
        <w:rPr>
          <w:lang w:val="en-GB"/>
        </w:rPr>
      </w:pPr>
    </w:p>
    <w:p w14:paraId="3A69D487" w14:textId="77777777" w:rsidR="00C44E7F" w:rsidRDefault="00C44E7F" w:rsidP="00C44E7F">
      <w:pPr>
        <w:pStyle w:val="Kop2"/>
        <w:spacing w:line="360" w:lineRule="auto"/>
        <w:rPr>
          <w:lang w:val="en-GB"/>
        </w:rPr>
      </w:pPr>
      <w:bookmarkStart w:id="7" w:name="_Toc298936905"/>
      <w:r>
        <w:rPr>
          <w:lang w:val="en-GB"/>
        </w:rPr>
        <w:t>2.2 Previous literature.</w:t>
      </w:r>
      <w:bookmarkEnd w:id="7"/>
    </w:p>
    <w:p w14:paraId="3A69D488" w14:textId="77777777" w:rsidR="00C44E7F" w:rsidRDefault="00C44E7F" w:rsidP="00C44E7F">
      <w:pPr>
        <w:pStyle w:val="Geenafstand"/>
        <w:spacing w:line="360" w:lineRule="auto"/>
        <w:rPr>
          <w:sz w:val="24"/>
          <w:szCs w:val="24"/>
          <w:lang w:val="en-GB"/>
        </w:rPr>
      </w:pPr>
      <w:r>
        <w:rPr>
          <w:sz w:val="24"/>
          <w:szCs w:val="24"/>
          <w:lang w:val="en-GB"/>
        </w:rPr>
        <w:t xml:space="preserve">Previous literature mainly focused on one side of the hospitals’ performance, either the economic or the health care performance. In the first part of this paragraph, the economic </w:t>
      </w:r>
      <w:r w:rsidR="00DB1BE5">
        <w:rPr>
          <w:sz w:val="24"/>
          <w:szCs w:val="24"/>
          <w:lang w:val="en-GB"/>
        </w:rPr>
        <w:t>performance</w:t>
      </w:r>
      <w:r>
        <w:rPr>
          <w:sz w:val="24"/>
          <w:szCs w:val="24"/>
          <w:lang w:val="en-GB"/>
        </w:rPr>
        <w:t xml:space="preserve"> of hospitals will be discussed. The second part will discuss the former literatures look at health care performance.</w:t>
      </w:r>
    </w:p>
    <w:p w14:paraId="3A69D489" w14:textId="77777777" w:rsidR="00DB1BE5" w:rsidRDefault="00DB1BE5" w:rsidP="00C44E7F">
      <w:pPr>
        <w:pStyle w:val="Geenafstand"/>
        <w:spacing w:line="360" w:lineRule="auto"/>
        <w:rPr>
          <w:sz w:val="24"/>
          <w:szCs w:val="24"/>
          <w:lang w:val="en-GB"/>
        </w:rPr>
      </w:pPr>
      <w:r>
        <w:rPr>
          <w:sz w:val="24"/>
          <w:szCs w:val="24"/>
          <w:lang w:val="en-GB"/>
        </w:rPr>
        <w:t>Economic performance in previous literature was mainly used as an parameter in order to identify CEO’s and CFO’s bonus incentives, whereas this research tries to identify the relation between health care performance and the economic performance of an hospital.</w:t>
      </w:r>
    </w:p>
    <w:p w14:paraId="3A69D48A" w14:textId="77777777" w:rsidR="00DB1BE5" w:rsidRDefault="00DB1BE5" w:rsidP="00C44E7F">
      <w:pPr>
        <w:pStyle w:val="Geenafstand"/>
        <w:spacing w:line="360" w:lineRule="auto"/>
        <w:rPr>
          <w:sz w:val="24"/>
          <w:szCs w:val="24"/>
          <w:lang w:val="en-GB"/>
        </w:rPr>
      </w:pPr>
      <w:r>
        <w:rPr>
          <w:sz w:val="24"/>
          <w:szCs w:val="24"/>
          <w:lang w:val="en-GB"/>
        </w:rPr>
        <w:t xml:space="preserve">Health care performance in previous literature however is mainly discussed as the outcome variable. Previous literature discusses methods to generalize health care performance between hospitals, the problems with managers focusing on economic performance and Total Quality Management (TQM). This thesis </w:t>
      </w:r>
      <w:r w:rsidR="00EB5A1E">
        <w:rPr>
          <w:sz w:val="24"/>
          <w:szCs w:val="24"/>
          <w:lang w:val="en-GB"/>
        </w:rPr>
        <w:t>will also use health care per</w:t>
      </w:r>
      <w:r w:rsidR="001C0D05">
        <w:rPr>
          <w:sz w:val="24"/>
          <w:szCs w:val="24"/>
          <w:lang w:val="en-GB"/>
        </w:rPr>
        <w:t xml:space="preserve">formance as an outcome variable. However, it </w:t>
      </w:r>
      <w:r w:rsidR="00EB5A1E">
        <w:rPr>
          <w:sz w:val="24"/>
          <w:szCs w:val="24"/>
          <w:lang w:val="en-GB"/>
        </w:rPr>
        <w:t>will examine whether economic performance does have any effect on health care performance, which will help close the gap between management and doctors.</w:t>
      </w:r>
    </w:p>
    <w:p w14:paraId="3A69D48B" w14:textId="77777777" w:rsidR="00C44E7F" w:rsidRDefault="00C44E7F" w:rsidP="00C44E7F">
      <w:pPr>
        <w:pStyle w:val="Geenafstand"/>
        <w:spacing w:line="360" w:lineRule="auto"/>
        <w:rPr>
          <w:sz w:val="24"/>
          <w:szCs w:val="24"/>
          <w:lang w:val="en-GB"/>
        </w:rPr>
      </w:pPr>
      <w:r>
        <w:rPr>
          <w:sz w:val="24"/>
          <w:szCs w:val="24"/>
          <w:lang w:val="en-GB"/>
        </w:rPr>
        <w:t xml:space="preserve">This is where this paper stands out in relation to the previous literature, since it tries to combine </w:t>
      </w:r>
      <w:r w:rsidR="006E2AC6">
        <w:rPr>
          <w:sz w:val="24"/>
          <w:szCs w:val="24"/>
          <w:lang w:val="en-GB"/>
        </w:rPr>
        <w:t xml:space="preserve">and modify </w:t>
      </w:r>
      <w:r>
        <w:rPr>
          <w:sz w:val="24"/>
          <w:szCs w:val="24"/>
          <w:lang w:val="en-GB"/>
        </w:rPr>
        <w:t xml:space="preserve">these two different views and examine whether there </w:t>
      </w:r>
      <w:r w:rsidR="006E2AC6">
        <w:rPr>
          <w:sz w:val="24"/>
          <w:szCs w:val="24"/>
          <w:lang w:val="en-GB"/>
        </w:rPr>
        <w:t>is a relation between these two performance measurements.</w:t>
      </w:r>
    </w:p>
    <w:p w14:paraId="3A69D48C" w14:textId="77777777" w:rsidR="00C44E7F" w:rsidRDefault="00C44E7F" w:rsidP="00C44E7F">
      <w:pPr>
        <w:pStyle w:val="Geenafstand"/>
        <w:spacing w:line="360" w:lineRule="auto"/>
        <w:rPr>
          <w:sz w:val="24"/>
          <w:szCs w:val="24"/>
          <w:lang w:val="en-GB"/>
        </w:rPr>
      </w:pPr>
    </w:p>
    <w:p w14:paraId="3A69D48D" w14:textId="77777777" w:rsidR="00746A5B" w:rsidRDefault="00746A5B" w:rsidP="00746A5B">
      <w:pPr>
        <w:pStyle w:val="Kop2"/>
        <w:spacing w:line="360" w:lineRule="auto"/>
        <w:rPr>
          <w:lang w:val="en-GB"/>
        </w:rPr>
      </w:pPr>
      <w:bookmarkStart w:id="8" w:name="_Toc298936906"/>
      <w:r>
        <w:rPr>
          <w:lang w:val="en-GB"/>
        </w:rPr>
        <w:t>2.2.1 Economic performance.</w:t>
      </w:r>
      <w:bookmarkEnd w:id="8"/>
    </w:p>
    <w:p w14:paraId="3A69D48E" w14:textId="77777777" w:rsidR="00C44E7F" w:rsidRDefault="00C44E7F" w:rsidP="00C44E7F">
      <w:pPr>
        <w:pStyle w:val="Geenafstand"/>
        <w:spacing w:line="360" w:lineRule="auto"/>
        <w:rPr>
          <w:sz w:val="24"/>
          <w:szCs w:val="24"/>
          <w:lang w:val="en-GB"/>
        </w:rPr>
      </w:pPr>
      <w:r>
        <w:rPr>
          <w:sz w:val="24"/>
          <w:szCs w:val="24"/>
          <w:lang w:val="en-GB"/>
        </w:rPr>
        <w:t xml:space="preserve">The relation between health care quality and economic quality of an hospital is one that remains difficult over the years. This is because different personnel is responsible for the different types of quality, while both are necessary for the survival of the hospital. Coombs for example examined the relation between hospitals’ administrators and senior doctors. He warned about an increasing shift towards the notion that hospitals should demonstrate cost-effectiveness, rather than the notion that health care is a fundamental right regardless of costs </w:t>
      </w:r>
      <w:sdt>
        <w:sdtPr>
          <w:rPr>
            <w:sz w:val="24"/>
            <w:szCs w:val="24"/>
            <w:lang w:val="en-GB"/>
          </w:rPr>
          <w:id w:val="-1993708367"/>
          <w:citation/>
        </w:sdtPr>
        <w:sdtEndPr/>
        <w:sdtContent>
          <w:r>
            <w:rPr>
              <w:sz w:val="24"/>
              <w:szCs w:val="24"/>
              <w:lang w:val="en-GB"/>
            </w:rPr>
            <w:fldChar w:fldCharType="begin"/>
          </w:r>
          <w:r w:rsidRPr="00044037">
            <w:rPr>
              <w:sz w:val="24"/>
              <w:szCs w:val="24"/>
              <w:lang w:val="en-US"/>
            </w:rPr>
            <w:instrText xml:space="preserve"> CITATION Coo87 \l 1043 </w:instrText>
          </w:r>
          <w:r>
            <w:rPr>
              <w:sz w:val="24"/>
              <w:szCs w:val="24"/>
              <w:lang w:val="en-GB"/>
            </w:rPr>
            <w:fldChar w:fldCharType="separate"/>
          </w:r>
          <w:r w:rsidR="000866F1" w:rsidRPr="000866F1">
            <w:rPr>
              <w:noProof/>
              <w:sz w:val="24"/>
              <w:szCs w:val="24"/>
              <w:lang w:val="en-US"/>
            </w:rPr>
            <w:t>(Coombs, 1987)</w:t>
          </w:r>
          <w:r>
            <w:rPr>
              <w:sz w:val="24"/>
              <w:szCs w:val="24"/>
              <w:lang w:val="en-GB"/>
            </w:rPr>
            <w:fldChar w:fldCharType="end"/>
          </w:r>
        </w:sdtContent>
      </w:sdt>
      <w:r>
        <w:rPr>
          <w:sz w:val="24"/>
          <w:szCs w:val="24"/>
          <w:lang w:val="en-GB"/>
        </w:rPr>
        <w:t xml:space="preserve">. Hospitals employ different types of personnel, both responsible for their own task. The problem however is that these shifts between cost effectiveness and health care as fundamental right could put a strain on the relationship between a hospitals’ administrators and the hospitals’ doctors. This article by Coombs clearly indicates the differences in goals between administrators and doctors, and especially concentrates on what is being done in order bring their specific goals closer together. </w:t>
      </w:r>
    </w:p>
    <w:p w14:paraId="3A69D48F" w14:textId="77777777" w:rsidR="00C44E7F" w:rsidRDefault="00C44E7F" w:rsidP="00C44E7F">
      <w:pPr>
        <w:pStyle w:val="Geenafstand"/>
        <w:spacing w:line="360" w:lineRule="auto"/>
        <w:rPr>
          <w:sz w:val="24"/>
          <w:szCs w:val="24"/>
          <w:lang w:val="en-GB"/>
        </w:rPr>
      </w:pPr>
      <w:r>
        <w:rPr>
          <w:sz w:val="24"/>
          <w:szCs w:val="24"/>
          <w:lang w:val="en-GB"/>
        </w:rPr>
        <w:t xml:space="preserve">In order to erase health care costs from the equation, European countries introduced a state funded centralised system </w:t>
      </w:r>
      <w:sdt>
        <w:sdtPr>
          <w:rPr>
            <w:sz w:val="24"/>
            <w:szCs w:val="24"/>
            <w:lang w:val="en-GB"/>
          </w:rPr>
          <w:id w:val="1774438400"/>
          <w:citation/>
        </w:sdtPr>
        <w:sdtEndPr/>
        <w:sdtContent>
          <w:r>
            <w:rPr>
              <w:sz w:val="24"/>
              <w:szCs w:val="24"/>
              <w:lang w:val="en-GB"/>
            </w:rPr>
            <w:fldChar w:fldCharType="begin"/>
          </w:r>
          <w:r w:rsidRPr="00C215DB">
            <w:rPr>
              <w:sz w:val="24"/>
              <w:szCs w:val="24"/>
              <w:lang w:val="en-US"/>
            </w:rPr>
            <w:instrText xml:space="preserve"> CITATION Coo87 \l 1043 </w:instrText>
          </w:r>
          <w:r>
            <w:rPr>
              <w:sz w:val="24"/>
              <w:szCs w:val="24"/>
              <w:lang w:val="en-GB"/>
            </w:rPr>
            <w:fldChar w:fldCharType="separate"/>
          </w:r>
          <w:r w:rsidR="000866F1" w:rsidRPr="000866F1">
            <w:rPr>
              <w:noProof/>
              <w:sz w:val="24"/>
              <w:szCs w:val="24"/>
              <w:lang w:val="en-US"/>
            </w:rPr>
            <w:t>(Coombs, 1987)</w:t>
          </w:r>
          <w:r>
            <w:rPr>
              <w:sz w:val="24"/>
              <w:szCs w:val="24"/>
              <w:lang w:val="en-GB"/>
            </w:rPr>
            <w:fldChar w:fldCharType="end"/>
          </w:r>
        </w:sdtContent>
      </w:sdt>
      <w:r>
        <w:rPr>
          <w:sz w:val="24"/>
          <w:szCs w:val="24"/>
          <w:lang w:val="en-GB"/>
        </w:rPr>
        <w:t>. The introduction of this system made sure that hospitals will not be able to manipulate costs and prices in such a manner that this will stand in the way of a hospitals number one priority, health care.</w:t>
      </w:r>
    </w:p>
    <w:p w14:paraId="3A69D490" w14:textId="77777777" w:rsidR="00C44E7F" w:rsidRDefault="00C44E7F" w:rsidP="00C44E7F">
      <w:pPr>
        <w:pStyle w:val="Geenafstand"/>
        <w:spacing w:line="360" w:lineRule="auto"/>
        <w:rPr>
          <w:sz w:val="24"/>
          <w:szCs w:val="24"/>
          <w:lang w:val="en-GB"/>
        </w:rPr>
      </w:pPr>
      <w:r>
        <w:rPr>
          <w:sz w:val="24"/>
          <w:szCs w:val="24"/>
          <w:lang w:val="en-GB"/>
        </w:rPr>
        <w:t xml:space="preserve">Doctors and administrators do not have a static relationship, and there are tendencies to move towards congruent goals, it is however challenging to translate health care quality into budget numbers. </w:t>
      </w:r>
    </w:p>
    <w:p w14:paraId="3A69D491" w14:textId="77777777" w:rsidR="00C44E7F" w:rsidRDefault="00C44E7F" w:rsidP="00C44E7F">
      <w:pPr>
        <w:pStyle w:val="Geenafstand"/>
        <w:spacing w:line="360" w:lineRule="auto"/>
        <w:rPr>
          <w:sz w:val="24"/>
          <w:szCs w:val="24"/>
          <w:lang w:val="en-GB"/>
        </w:rPr>
      </w:pPr>
    </w:p>
    <w:p w14:paraId="3A69D492" w14:textId="77777777" w:rsidR="00C44E7F" w:rsidRDefault="00C44E7F" w:rsidP="00C44E7F">
      <w:pPr>
        <w:pStyle w:val="Geenafstand"/>
        <w:spacing w:line="360" w:lineRule="auto"/>
        <w:rPr>
          <w:sz w:val="24"/>
          <w:szCs w:val="24"/>
          <w:lang w:val="en-GB"/>
        </w:rPr>
      </w:pPr>
      <w:r>
        <w:rPr>
          <w:sz w:val="24"/>
          <w:szCs w:val="24"/>
          <w:lang w:val="en-GB"/>
        </w:rPr>
        <w:t xml:space="preserve">Early and Cleverly also looked at the financial side of a hospital. They investigated whether the Chief Financial Officers’ (CFO) compensation is affected by an hospitals financial performance, with the underlying notion that this is not the hospitals main objective </w:t>
      </w:r>
      <w:sdt>
        <w:sdtPr>
          <w:rPr>
            <w:sz w:val="24"/>
            <w:szCs w:val="24"/>
            <w:lang w:val="en-GB"/>
          </w:rPr>
          <w:id w:val="1438947093"/>
          <w:citation/>
        </w:sdtPr>
        <w:sdtEndPr/>
        <w:sdtContent>
          <w:r>
            <w:rPr>
              <w:sz w:val="24"/>
              <w:szCs w:val="24"/>
              <w:lang w:val="en-GB"/>
            </w:rPr>
            <w:fldChar w:fldCharType="begin"/>
          </w:r>
          <w:r>
            <w:rPr>
              <w:sz w:val="24"/>
              <w:szCs w:val="24"/>
              <w:lang w:val="en-US"/>
            </w:rPr>
            <w:instrText xml:space="preserve">CITATION Ear95 \l 1043 </w:instrText>
          </w:r>
          <w:r>
            <w:rPr>
              <w:sz w:val="24"/>
              <w:szCs w:val="24"/>
              <w:lang w:val="en-GB"/>
            </w:rPr>
            <w:fldChar w:fldCharType="separate"/>
          </w:r>
          <w:r w:rsidR="000866F1" w:rsidRPr="000866F1">
            <w:rPr>
              <w:noProof/>
              <w:sz w:val="24"/>
              <w:szCs w:val="24"/>
              <w:lang w:val="en-US"/>
            </w:rPr>
            <w:t>(Early &amp; Cleverly, 1995)</w:t>
          </w:r>
          <w:r>
            <w:rPr>
              <w:sz w:val="24"/>
              <w:szCs w:val="24"/>
              <w:lang w:val="en-GB"/>
            </w:rPr>
            <w:fldChar w:fldCharType="end"/>
          </w:r>
        </w:sdtContent>
      </w:sdt>
      <w:r>
        <w:rPr>
          <w:sz w:val="24"/>
          <w:szCs w:val="24"/>
          <w:lang w:val="en-GB"/>
        </w:rPr>
        <w:t xml:space="preserve">. It was previously found that both CFO seniority and organization size affect compensation, which are both factors that won’t interfere with the hospitals health care performance. Economic performance however can interfere with health care quality, which is also stated in Coombs research. He stated that because of the notion that hospitals have to be cost efficient, they develop generalized care and procedures </w:t>
      </w:r>
      <w:sdt>
        <w:sdtPr>
          <w:rPr>
            <w:sz w:val="24"/>
            <w:szCs w:val="24"/>
            <w:lang w:val="en-GB"/>
          </w:rPr>
          <w:id w:val="90444288"/>
          <w:citation/>
        </w:sdtPr>
        <w:sdtEndPr/>
        <w:sdtContent>
          <w:r>
            <w:rPr>
              <w:sz w:val="24"/>
              <w:szCs w:val="24"/>
              <w:lang w:val="en-GB"/>
            </w:rPr>
            <w:fldChar w:fldCharType="begin"/>
          </w:r>
          <w:r w:rsidRPr="00DE2862">
            <w:rPr>
              <w:sz w:val="24"/>
              <w:szCs w:val="24"/>
              <w:lang w:val="en-US"/>
            </w:rPr>
            <w:instrText xml:space="preserve"> CITATION Coo87 \l 1043 </w:instrText>
          </w:r>
          <w:r>
            <w:rPr>
              <w:sz w:val="24"/>
              <w:szCs w:val="24"/>
              <w:lang w:val="en-GB"/>
            </w:rPr>
            <w:fldChar w:fldCharType="separate"/>
          </w:r>
          <w:r w:rsidR="000866F1" w:rsidRPr="000866F1">
            <w:rPr>
              <w:noProof/>
              <w:sz w:val="24"/>
              <w:szCs w:val="24"/>
              <w:lang w:val="en-US"/>
            </w:rPr>
            <w:t>(Coombs, 1987)</w:t>
          </w:r>
          <w:r>
            <w:rPr>
              <w:sz w:val="24"/>
              <w:szCs w:val="24"/>
              <w:lang w:val="en-GB"/>
            </w:rPr>
            <w:fldChar w:fldCharType="end"/>
          </w:r>
        </w:sdtContent>
      </w:sdt>
      <w:r>
        <w:rPr>
          <w:sz w:val="24"/>
          <w:szCs w:val="24"/>
          <w:lang w:val="en-GB"/>
        </w:rPr>
        <w:t xml:space="preserve">. The problem is that every patient is different, whether in age or specific complaints, and </w:t>
      </w:r>
      <w:r>
        <w:rPr>
          <w:sz w:val="24"/>
          <w:szCs w:val="24"/>
          <w:lang w:val="en-GB"/>
        </w:rPr>
        <w:lastRenderedPageBreak/>
        <w:t xml:space="preserve">generalized care won’t be as efficient as specialized care, which affects health care quality. The findings of Early and Cleverly indicate that an hospitals financial performance is more directly linked to CFO compensation, which increases the CFO’s focus on investments that increase economic performance, rather than health care performance </w:t>
      </w:r>
      <w:sdt>
        <w:sdtPr>
          <w:rPr>
            <w:sz w:val="24"/>
            <w:szCs w:val="24"/>
            <w:lang w:val="en-GB"/>
          </w:rPr>
          <w:id w:val="-107437346"/>
          <w:citation/>
        </w:sdtPr>
        <w:sdtEndPr/>
        <w:sdtContent>
          <w:r>
            <w:rPr>
              <w:sz w:val="24"/>
              <w:szCs w:val="24"/>
              <w:lang w:val="en-GB"/>
            </w:rPr>
            <w:fldChar w:fldCharType="begin"/>
          </w:r>
          <w:r w:rsidRPr="00851360">
            <w:rPr>
              <w:sz w:val="24"/>
              <w:szCs w:val="24"/>
              <w:lang w:val="en-US"/>
            </w:rPr>
            <w:instrText xml:space="preserve"> CITATION Ear95 \l 1043 </w:instrText>
          </w:r>
          <w:r>
            <w:rPr>
              <w:sz w:val="24"/>
              <w:szCs w:val="24"/>
              <w:lang w:val="en-GB"/>
            </w:rPr>
            <w:fldChar w:fldCharType="separate"/>
          </w:r>
          <w:r w:rsidR="000866F1" w:rsidRPr="000866F1">
            <w:rPr>
              <w:noProof/>
              <w:sz w:val="24"/>
              <w:szCs w:val="24"/>
              <w:lang w:val="en-US"/>
            </w:rPr>
            <w:t>(Early &amp; Cleverly, 1995)</w:t>
          </w:r>
          <w:r>
            <w:rPr>
              <w:sz w:val="24"/>
              <w:szCs w:val="24"/>
              <w:lang w:val="en-GB"/>
            </w:rPr>
            <w:fldChar w:fldCharType="end"/>
          </w:r>
        </w:sdtContent>
      </w:sdt>
      <w:r>
        <w:rPr>
          <w:sz w:val="24"/>
          <w:szCs w:val="24"/>
          <w:lang w:val="en-GB"/>
        </w:rPr>
        <w:t xml:space="preserve">. Early and Cleverly however only focused on the economic performance of hospitals, rather than considering the effect of CFO compensation on health care performance. </w:t>
      </w:r>
    </w:p>
    <w:p w14:paraId="3A69D493" w14:textId="77777777" w:rsidR="00C44E7F" w:rsidRDefault="00C44E7F" w:rsidP="00C44E7F">
      <w:pPr>
        <w:pStyle w:val="Geenafstand"/>
        <w:spacing w:line="360" w:lineRule="auto"/>
        <w:rPr>
          <w:sz w:val="24"/>
          <w:szCs w:val="24"/>
          <w:lang w:val="en-GB"/>
        </w:rPr>
      </w:pPr>
      <w:r>
        <w:rPr>
          <w:sz w:val="24"/>
          <w:szCs w:val="24"/>
          <w:lang w:val="en-GB"/>
        </w:rPr>
        <w:t xml:space="preserve">In extend of this research, the research by </w:t>
      </w:r>
      <w:proofErr w:type="spellStart"/>
      <w:r>
        <w:rPr>
          <w:sz w:val="24"/>
          <w:szCs w:val="24"/>
          <w:lang w:val="en-GB"/>
        </w:rPr>
        <w:t>Eldenburg</w:t>
      </w:r>
      <w:proofErr w:type="spellEnd"/>
      <w:r>
        <w:rPr>
          <w:sz w:val="24"/>
          <w:szCs w:val="24"/>
          <w:lang w:val="en-GB"/>
        </w:rPr>
        <w:t xml:space="preserve"> et al. can be examined. They examined the effects of different organizational structures in the US on the compensation of the board of directors. They find that this is not only related to poor financial performance, but also to the fact that different ownership types place different weights on levels of charity and administrative expenses </w:t>
      </w:r>
      <w:sdt>
        <w:sdtPr>
          <w:rPr>
            <w:sz w:val="24"/>
            <w:szCs w:val="24"/>
            <w:lang w:val="en-GB"/>
          </w:rPr>
          <w:id w:val="2143845568"/>
          <w:citation/>
        </w:sdtPr>
        <w:sdtEndPr/>
        <w:sdtContent>
          <w:r>
            <w:rPr>
              <w:sz w:val="24"/>
              <w:szCs w:val="24"/>
              <w:lang w:val="en-GB"/>
            </w:rPr>
            <w:fldChar w:fldCharType="begin"/>
          </w:r>
          <w:r w:rsidRPr="00876DE7">
            <w:rPr>
              <w:sz w:val="24"/>
              <w:szCs w:val="24"/>
              <w:lang w:val="en-US"/>
            </w:rPr>
            <w:instrText xml:space="preserve"> CITATION Eld04 \l 1043 </w:instrText>
          </w:r>
          <w:r>
            <w:rPr>
              <w:sz w:val="24"/>
              <w:szCs w:val="24"/>
              <w:lang w:val="en-GB"/>
            </w:rPr>
            <w:fldChar w:fldCharType="separate"/>
          </w:r>
          <w:r w:rsidR="000866F1" w:rsidRPr="000866F1">
            <w:rPr>
              <w:noProof/>
              <w:sz w:val="24"/>
              <w:szCs w:val="24"/>
              <w:lang w:val="en-US"/>
            </w:rPr>
            <w:t>(Eldenburg, Hermalin, Weisbach, &amp; Wosinska, 2004)</w:t>
          </w:r>
          <w:r>
            <w:rPr>
              <w:sz w:val="24"/>
              <w:szCs w:val="24"/>
              <w:lang w:val="en-GB"/>
            </w:rPr>
            <w:fldChar w:fldCharType="end"/>
          </w:r>
        </w:sdtContent>
      </w:sdt>
      <w:r>
        <w:rPr>
          <w:sz w:val="24"/>
          <w:szCs w:val="24"/>
          <w:lang w:val="en-GB"/>
        </w:rPr>
        <w:t xml:space="preserve">. These are also indicators of health care performance. </w:t>
      </w:r>
    </w:p>
    <w:p w14:paraId="3A69D494" w14:textId="77777777" w:rsidR="002F0B6F" w:rsidRDefault="002F0B6F" w:rsidP="00C44E7F">
      <w:pPr>
        <w:pStyle w:val="Geenafstand"/>
        <w:spacing w:line="360" w:lineRule="auto"/>
        <w:rPr>
          <w:sz w:val="24"/>
          <w:szCs w:val="24"/>
          <w:lang w:val="en-GB"/>
        </w:rPr>
      </w:pPr>
    </w:p>
    <w:p w14:paraId="3A69D495" w14:textId="77777777" w:rsidR="000313B8" w:rsidRDefault="00C44E7F" w:rsidP="00C44E7F">
      <w:pPr>
        <w:pStyle w:val="Geenafstand"/>
        <w:spacing w:line="360" w:lineRule="auto"/>
        <w:rPr>
          <w:sz w:val="24"/>
          <w:szCs w:val="24"/>
          <w:lang w:val="en-GB"/>
        </w:rPr>
      </w:pPr>
      <w:r>
        <w:rPr>
          <w:sz w:val="24"/>
          <w:szCs w:val="24"/>
          <w:lang w:val="en-GB"/>
        </w:rPr>
        <w:t xml:space="preserve">To link these researches to hospitals in the Netherlands, the research performed by Meijer, </w:t>
      </w:r>
      <w:proofErr w:type="spellStart"/>
      <w:r>
        <w:rPr>
          <w:sz w:val="24"/>
          <w:szCs w:val="24"/>
          <w:lang w:val="en-GB"/>
        </w:rPr>
        <w:t>Douven</w:t>
      </w:r>
      <w:proofErr w:type="spellEnd"/>
      <w:r>
        <w:rPr>
          <w:sz w:val="24"/>
          <w:szCs w:val="24"/>
          <w:lang w:val="en-GB"/>
        </w:rPr>
        <w:t xml:space="preserve"> &amp; van den Berg is </w:t>
      </w:r>
      <w:r w:rsidR="00932C0B">
        <w:rPr>
          <w:sz w:val="24"/>
          <w:szCs w:val="24"/>
          <w:lang w:val="en-GB"/>
        </w:rPr>
        <w:t>examined</w:t>
      </w:r>
      <w:r>
        <w:rPr>
          <w:sz w:val="24"/>
          <w:szCs w:val="24"/>
          <w:lang w:val="en-GB"/>
        </w:rPr>
        <w:t xml:space="preserve">. They look at the effect of an increase in managed competition between hospitals on health care performance. This increase pertained mainly to consumers being able to switch health insurer once a year, encouraging them to buy the best health care at a reasonable price </w:t>
      </w:r>
      <w:sdt>
        <w:sdtPr>
          <w:rPr>
            <w:sz w:val="24"/>
            <w:szCs w:val="24"/>
            <w:lang w:val="en-GB"/>
          </w:rPr>
          <w:id w:val="1542777181"/>
          <w:citation/>
        </w:sdtPr>
        <w:sdtEndPr/>
        <w:sdtContent>
          <w:r>
            <w:rPr>
              <w:sz w:val="24"/>
              <w:szCs w:val="24"/>
              <w:lang w:val="en-GB"/>
            </w:rPr>
            <w:fldChar w:fldCharType="begin"/>
          </w:r>
          <w:r w:rsidRPr="002320BF">
            <w:rPr>
              <w:sz w:val="24"/>
              <w:szCs w:val="24"/>
              <w:lang w:val="en-US"/>
            </w:rPr>
            <w:instrText xml:space="preserve"> CITATION Mei10 \l 1043 </w:instrText>
          </w:r>
          <w:r>
            <w:rPr>
              <w:sz w:val="24"/>
              <w:szCs w:val="24"/>
              <w:lang w:val="en-GB"/>
            </w:rPr>
            <w:fldChar w:fldCharType="separate"/>
          </w:r>
          <w:r w:rsidR="000866F1" w:rsidRPr="000866F1">
            <w:rPr>
              <w:noProof/>
              <w:sz w:val="24"/>
              <w:szCs w:val="24"/>
              <w:lang w:val="en-US"/>
            </w:rPr>
            <w:t>(Meijer, Douven, &amp; van den Berg, 2010)</w:t>
          </w:r>
          <w:r>
            <w:rPr>
              <w:sz w:val="24"/>
              <w:szCs w:val="24"/>
              <w:lang w:val="en-GB"/>
            </w:rPr>
            <w:fldChar w:fldCharType="end"/>
          </w:r>
        </w:sdtContent>
      </w:sdt>
      <w:r>
        <w:rPr>
          <w:sz w:val="24"/>
          <w:szCs w:val="24"/>
          <w:lang w:val="en-GB"/>
        </w:rPr>
        <w:t xml:space="preserve">. This competition will lead to hospital innovation in order to increase output, or the number of patients. A big difference between the Netherlands and the US however is that in the Netherlands, it is mandatory to be insured, which is not the case in the US. This however is not the only difference, since even when patients are insured in the US, they are generally only insured for the hospital of their choice. Insurance in the Netherlands pertains to every hospital, which decreases the power of the insurance companies, and increases patient mobility </w:t>
      </w:r>
      <w:sdt>
        <w:sdtPr>
          <w:rPr>
            <w:sz w:val="24"/>
            <w:szCs w:val="24"/>
            <w:lang w:val="en-GB"/>
          </w:rPr>
          <w:id w:val="-1478286399"/>
          <w:citation/>
        </w:sdtPr>
        <w:sdtEndPr/>
        <w:sdtContent>
          <w:r>
            <w:rPr>
              <w:sz w:val="24"/>
              <w:szCs w:val="24"/>
              <w:lang w:val="en-GB"/>
            </w:rPr>
            <w:fldChar w:fldCharType="begin"/>
          </w:r>
          <w:r w:rsidRPr="003C7734">
            <w:rPr>
              <w:sz w:val="24"/>
              <w:szCs w:val="24"/>
              <w:lang w:val="en-US"/>
            </w:rPr>
            <w:instrText xml:space="preserve"> CITATION Mei10 \l 1043 </w:instrText>
          </w:r>
          <w:r>
            <w:rPr>
              <w:sz w:val="24"/>
              <w:szCs w:val="24"/>
              <w:lang w:val="en-GB"/>
            </w:rPr>
            <w:fldChar w:fldCharType="separate"/>
          </w:r>
          <w:r w:rsidR="000866F1" w:rsidRPr="000866F1">
            <w:rPr>
              <w:noProof/>
              <w:sz w:val="24"/>
              <w:szCs w:val="24"/>
              <w:lang w:val="en-US"/>
            </w:rPr>
            <w:t>(Meijer, Douven, &amp; van den Berg, 2010)</w:t>
          </w:r>
          <w:r>
            <w:rPr>
              <w:sz w:val="24"/>
              <w:szCs w:val="24"/>
              <w:lang w:val="en-GB"/>
            </w:rPr>
            <w:fldChar w:fldCharType="end"/>
          </w:r>
        </w:sdtContent>
      </w:sdt>
      <w:r>
        <w:rPr>
          <w:sz w:val="24"/>
          <w:szCs w:val="24"/>
          <w:lang w:val="en-GB"/>
        </w:rPr>
        <w:t xml:space="preserve">. </w:t>
      </w:r>
    </w:p>
    <w:p w14:paraId="3A69D496" w14:textId="07190E5B" w:rsidR="000313B8" w:rsidRDefault="000313B8" w:rsidP="00C44E7F">
      <w:pPr>
        <w:pStyle w:val="Geenafstand"/>
        <w:spacing w:line="360" w:lineRule="auto"/>
        <w:rPr>
          <w:sz w:val="24"/>
          <w:szCs w:val="24"/>
          <w:lang w:val="en-GB"/>
        </w:rPr>
      </w:pPr>
      <w:r>
        <w:rPr>
          <w:sz w:val="24"/>
          <w:szCs w:val="24"/>
          <w:lang w:val="en-GB"/>
        </w:rPr>
        <w:t>Previous literature mainly focused on what factors of performance affect a CEO’s and CFO’s compensation, and as such their decisions in leading the hospital. This perspective is also examined for non-profit hospitals, though be it</w:t>
      </w:r>
      <w:r w:rsidR="00984467">
        <w:rPr>
          <w:sz w:val="24"/>
          <w:szCs w:val="24"/>
          <w:lang w:val="en-GB"/>
        </w:rPr>
        <w:t xml:space="preserve"> for non-profit hospitals</w:t>
      </w:r>
      <w:r>
        <w:rPr>
          <w:sz w:val="24"/>
          <w:szCs w:val="24"/>
          <w:lang w:val="en-GB"/>
        </w:rPr>
        <w:t xml:space="preserve"> in the United States. </w:t>
      </w:r>
      <w:proofErr w:type="spellStart"/>
      <w:r>
        <w:rPr>
          <w:sz w:val="24"/>
          <w:szCs w:val="24"/>
          <w:lang w:val="en-GB"/>
        </w:rPr>
        <w:t>Brickley</w:t>
      </w:r>
      <w:proofErr w:type="spellEnd"/>
      <w:r>
        <w:rPr>
          <w:sz w:val="24"/>
          <w:szCs w:val="24"/>
          <w:lang w:val="en-GB"/>
        </w:rPr>
        <w:t xml:space="preserve"> and van Horn found no evidence that non-profit hospitals provide their CEO’</w:t>
      </w:r>
      <w:r w:rsidR="002F0B6F">
        <w:rPr>
          <w:sz w:val="24"/>
          <w:szCs w:val="24"/>
          <w:lang w:val="en-GB"/>
        </w:rPr>
        <w:t xml:space="preserve">s with altruistic incentives to focus on health care performance, instead of economic performance </w:t>
      </w:r>
      <w:sdt>
        <w:sdtPr>
          <w:rPr>
            <w:sz w:val="24"/>
            <w:szCs w:val="24"/>
            <w:lang w:val="en-GB"/>
          </w:rPr>
          <w:id w:val="-1971965668"/>
          <w:citation/>
        </w:sdtPr>
        <w:sdtEndPr/>
        <w:sdtContent>
          <w:r w:rsidR="002F0B6F">
            <w:rPr>
              <w:sz w:val="24"/>
              <w:szCs w:val="24"/>
              <w:lang w:val="en-GB"/>
            </w:rPr>
            <w:fldChar w:fldCharType="begin"/>
          </w:r>
          <w:r w:rsidR="002F0B6F" w:rsidRPr="002F0B6F">
            <w:rPr>
              <w:sz w:val="24"/>
              <w:szCs w:val="24"/>
              <w:lang w:val="en-US"/>
            </w:rPr>
            <w:instrText xml:space="preserve"> CITATION Bri02 \l 1043 </w:instrText>
          </w:r>
          <w:r w:rsidR="002F0B6F">
            <w:rPr>
              <w:sz w:val="24"/>
              <w:szCs w:val="24"/>
              <w:lang w:val="en-GB"/>
            </w:rPr>
            <w:fldChar w:fldCharType="separate"/>
          </w:r>
          <w:r w:rsidR="000866F1" w:rsidRPr="000866F1">
            <w:rPr>
              <w:noProof/>
              <w:sz w:val="24"/>
              <w:szCs w:val="24"/>
              <w:lang w:val="en-US"/>
            </w:rPr>
            <w:t>(Brickley &amp; van Horn, 2002)</w:t>
          </w:r>
          <w:r w:rsidR="002F0B6F">
            <w:rPr>
              <w:sz w:val="24"/>
              <w:szCs w:val="24"/>
              <w:lang w:val="en-GB"/>
            </w:rPr>
            <w:fldChar w:fldCharType="end"/>
          </w:r>
        </w:sdtContent>
      </w:sdt>
      <w:r w:rsidR="002F0B6F">
        <w:rPr>
          <w:sz w:val="24"/>
          <w:szCs w:val="24"/>
          <w:lang w:val="en-GB"/>
        </w:rPr>
        <w:t xml:space="preserve">. </w:t>
      </w:r>
    </w:p>
    <w:p w14:paraId="3A69D497" w14:textId="77777777" w:rsidR="00C4484D" w:rsidRDefault="00C4484D" w:rsidP="00C44E7F">
      <w:pPr>
        <w:pStyle w:val="Geenafstand"/>
        <w:spacing w:line="360" w:lineRule="auto"/>
        <w:rPr>
          <w:sz w:val="24"/>
          <w:szCs w:val="24"/>
          <w:lang w:val="en-GB"/>
        </w:rPr>
      </w:pPr>
    </w:p>
    <w:p w14:paraId="3A69D498" w14:textId="77777777" w:rsidR="00C4484D" w:rsidRDefault="00C4484D" w:rsidP="00C44E7F">
      <w:pPr>
        <w:pStyle w:val="Geenafstand"/>
        <w:spacing w:line="360" w:lineRule="auto"/>
        <w:rPr>
          <w:sz w:val="24"/>
          <w:szCs w:val="24"/>
          <w:lang w:val="en-GB"/>
        </w:rPr>
      </w:pPr>
      <w:r>
        <w:rPr>
          <w:sz w:val="24"/>
          <w:szCs w:val="24"/>
          <w:lang w:val="en-GB"/>
        </w:rPr>
        <w:lastRenderedPageBreak/>
        <w:t>The research performed in this thesis regarding the economic performance of hospitals will show some resemblance to the previous literature.</w:t>
      </w:r>
      <w:r w:rsidR="004913D5">
        <w:rPr>
          <w:sz w:val="24"/>
          <w:szCs w:val="24"/>
          <w:lang w:val="en-GB"/>
        </w:rPr>
        <w:t xml:space="preserve"> However, instead of trying to link an hospitals economic performance to a CEO’s compensation, we’ll try to link economic performance to health care performance.</w:t>
      </w:r>
      <w:r>
        <w:rPr>
          <w:sz w:val="24"/>
          <w:szCs w:val="24"/>
          <w:lang w:val="en-GB"/>
        </w:rPr>
        <w:t xml:space="preserve"> This</w:t>
      </w:r>
      <w:r w:rsidR="004913D5">
        <w:rPr>
          <w:sz w:val="24"/>
          <w:szCs w:val="24"/>
          <w:lang w:val="en-GB"/>
        </w:rPr>
        <w:t xml:space="preserve"> </w:t>
      </w:r>
      <w:r>
        <w:rPr>
          <w:sz w:val="24"/>
          <w:szCs w:val="24"/>
          <w:lang w:val="en-GB"/>
        </w:rPr>
        <w:t>thesis differentiates itself from previous literature</w:t>
      </w:r>
      <w:r w:rsidR="004913D5">
        <w:rPr>
          <w:sz w:val="24"/>
          <w:szCs w:val="24"/>
          <w:lang w:val="en-GB"/>
        </w:rPr>
        <w:t xml:space="preserve"> when</w:t>
      </w:r>
      <w:r>
        <w:rPr>
          <w:sz w:val="24"/>
          <w:szCs w:val="24"/>
          <w:lang w:val="en-GB"/>
        </w:rPr>
        <w:t xml:space="preserve"> regarding the health care performance that is considered when examining the economic performance. This difference will be discussed in the next paragraph. </w:t>
      </w:r>
    </w:p>
    <w:p w14:paraId="3A69D499" w14:textId="77777777" w:rsidR="00130BBD" w:rsidRDefault="00130BBD" w:rsidP="00746A5B">
      <w:pPr>
        <w:pStyle w:val="Geenafstand"/>
        <w:spacing w:line="360" w:lineRule="auto"/>
        <w:rPr>
          <w:sz w:val="24"/>
          <w:szCs w:val="24"/>
          <w:lang w:val="en-GB"/>
        </w:rPr>
      </w:pPr>
    </w:p>
    <w:p w14:paraId="3A69D49A" w14:textId="77777777" w:rsidR="00746A5B" w:rsidRDefault="00746A5B" w:rsidP="00746A5B">
      <w:pPr>
        <w:pStyle w:val="Kop2"/>
        <w:spacing w:line="360" w:lineRule="auto"/>
        <w:rPr>
          <w:lang w:val="en-GB"/>
        </w:rPr>
      </w:pPr>
      <w:bookmarkStart w:id="9" w:name="_Toc298936907"/>
      <w:r>
        <w:rPr>
          <w:lang w:val="en-GB"/>
        </w:rPr>
        <w:t>2.2.2 Health care performance.</w:t>
      </w:r>
      <w:bookmarkEnd w:id="9"/>
    </w:p>
    <w:p w14:paraId="3A69D49B" w14:textId="77777777" w:rsidR="00746A5B" w:rsidRDefault="004A30C2" w:rsidP="00AF79BE">
      <w:pPr>
        <w:spacing w:line="360" w:lineRule="auto"/>
        <w:rPr>
          <w:rStyle w:val="GeenafstandTeken"/>
          <w:sz w:val="24"/>
          <w:szCs w:val="24"/>
          <w:lang w:val="en-US"/>
        </w:rPr>
      </w:pPr>
      <w:r w:rsidRPr="00AF79BE">
        <w:rPr>
          <w:rStyle w:val="GeenafstandTeken"/>
          <w:sz w:val="24"/>
          <w:szCs w:val="24"/>
          <w:lang w:val="en-US"/>
        </w:rPr>
        <w:t>As indicated</w:t>
      </w:r>
      <w:r w:rsidR="000C0792" w:rsidRPr="00AF79BE">
        <w:rPr>
          <w:rStyle w:val="GeenafstandTeken"/>
          <w:sz w:val="24"/>
          <w:szCs w:val="24"/>
          <w:lang w:val="en-US"/>
        </w:rPr>
        <w:t xml:space="preserve"> by Pope, van </w:t>
      </w:r>
      <w:proofErr w:type="spellStart"/>
      <w:r w:rsidR="000C0792" w:rsidRPr="00AF79BE">
        <w:rPr>
          <w:rStyle w:val="GeenafstandTeken"/>
          <w:sz w:val="24"/>
          <w:szCs w:val="24"/>
          <w:lang w:val="en-US"/>
        </w:rPr>
        <w:t>Royen</w:t>
      </w:r>
      <w:proofErr w:type="spellEnd"/>
      <w:r w:rsidR="000C0792" w:rsidRPr="00AF79BE">
        <w:rPr>
          <w:rStyle w:val="GeenafstandTeken"/>
          <w:sz w:val="24"/>
          <w:szCs w:val="24"/>
          <w:lang w:val="en-US"/>
        </w:rPr>
        <w:t xml:space="preserve"> and Baker (2002), it is difficult to provide reliable and effective ways to obtain an independent qualitative measure of hospital performance, since it is mostly based on the opinion of patients, and the </w:t>
      </w:r>
      <w:r w:rsidR="00AF79BE" w:rsidRPr="00AF79BE">
        <w:rPr>
          <w:rStyle w:val="GeenafstandTeken"/>
          <w:sz w:val="24"/>
          <w:szCs w:val="24"/>
          <w:lang w:val="en-US"/>
        </w:rPr>
        <w:t>behavior</w:t>
      </w:r>
      <w:r w:rsidR="000C0792" w:rsidRPr="00AF79BE">
        <w:rPr>
          <w:rStyle w:val="GeenafstandTeken"/>
          <w:sz w:val="24"/>
          <w:szCs w:val="24"/>
          <w:lang w:val="en-US"/>
        </w:rPr>
        <w:t xml:space="preserve"> of hospital personnel </w:t>
      </w:r>
      <w:sdt>
        <w:sdtPr>
          <w:rPr>
            <w:rStyle w:val="GeenafstandTeken"/>
            <w:sz w:val="24"/>
            <w:szCs w:val="24"/>
            <w:lang w:val="en-US"/>
          </w:rPr>
          <w:id w:val="1792707416"/>
          <w:citation/>
        </w:sdtPr>
        <w:sdtEndPr>
          <w:rPr>
            <w:rStyle w:val="GeenafstandTeken"/>
          </w:rPr>
        </w:sdtEndPr>
        <w:sdtContent>
          <w:r w:rsidR="000C0792" w:rsidRPr="00AF79BE">
            <w:rPr>
              <w:rStyle w:val="GeenafstandTeken"/>
              <w:sz w:val="24"/>
              <w:szCs w:val="24"/>
              <w:lang w:val="en-US"/>
            </w:rPr>
            <w:fldChar w:fldCharType="begin"/>
          </w:r>
          <w:r w:rsidR="000C0792" w:rsidRPr="00AF79BE">
            <w:rPr>
              <w:rStyle w:val="GeenafstandTeken"/>
              <w:sz w:val="24"/>
              <w:szCs w:val="24"/>
              <w:lang w:val="en-US"/>
            </w:rPr>
            <w:instrText xml:space="preserve"> CITATION Pop02 \l 1043 </w:instrText>
          </w:r>
          <w:r w:rsidR="000C0792" w:rsidRPr="00AF79BE">
            <w:rPr>
              <w:rStyle w:val="GeenafstandTeken"/>
              <w:sz w:val="24"/>
              <w:szCs w:val="24"/>
              <w:lang w:val="en-US"/>
            </w:rPr>
            <w:fldChar w:fldCharType="separate"/>
          </w:r>
          <w:r w:rsidR="000866F1" w:rsidRPr="000866F1">
            <w:rPr>
              <w:noProof/>
              <w:sz w:val="24"/>
              <w:szCs w:val="24"/>
              <w:lang w:val="en-US"/>
            </w:rPr>
            <w:t>(Pope, van Royen, &amp; Baker, 2002)</w:t>
          </w:r>
          <w:r w:rsidR="000C0792" w:rsidRPr="00AF79BE">
            <w:rPr>
              <w:rStyle w:val="GeenafstandTeken"/>
              <w:sz w:val="24"/>
              <w:szCs w:val="24"/>
              <w:lang w:val="en-US"/>
            </w:rPr>
            <w:fldChar w:fldCharType="end"/>
          </w:r>
        </w:sdtContent>
      </w:sdt>
      <w:r w:rsidR="000C0792" w:rsidRPr="00AF79BE">
        <w:rPr>
          <w:rStyle w:val="GeenafstandTeken"/>
          <w:sz w:val="24"/>
          <w:szCs w:val="24"/>
          <w:lang w:val="en-US"/>
        </w:rPr>
        <w:t xml:space="preserve">. They also provide an interesting view according to the regional manager of Sainsbury’s hospital,  who stated that </w:t>
      </w:r>
      <w:r w:rsidRPr="00AF79BE">
        <w:rPr>
          <w:rStyle w:val="GeenafstandTeken"/>
          <w:sz w:val="24"/>
          <w:szCs w:val="24"/>
          <w:lang w:val="en-US"/>
        </w:rPr>
        <w:t>‘</w:t>
      </w:r>
      <w:r w:rsidR="000C0792" w:rsidRPr="00AF79BE">
        <w:rPr>
          <w:rStyle w:val="GeenafstandTeken"/>
          <w:sz w:val="24"/>
          <w:szCs w:val="24"/>
          <w:lang w:val="en-US"/>
        </w:rPr>
        <w:t xml:space="preserve">his hospital performed </w:t>
      </w:r>
      <w:r w:rsidRPr="00AF79BE">
        <w:rPr>
          <w:rStyle w:val="GeenafstandTeken"/>
          <w:sz w:val="24"/>
          <w:szCs w:val="24"/>
          <w:lang w:val="en-US"/>
        </w:rPr>
        <w:t xml:space="preserve">OK’, according to six performance indicators measuring the amount of money taken yesterday and the amount of stuff on the shelves </w:t>
      </w:r>
      <w:sdt>
        <w:sdtPr>
          <w:rPr>
            <w:rStyle w:val="GeenafstandTeken"/>
            <w:sz w:val="24"/>
            <w:szCs w:val="24"/>
            <w:lang w:val="en-US"/>
          </w:rPr>
          <w:id w:val="-1123692508"/>
          <w:citation/>
        </w:sdtPr>
        <w:sdtEndPr>
          <w:rPr>
            <w:rStyle w:val="GeenafstandTeken"/>
          </w:rPr>
        </w:sdtEndPr>
        <w:sdtContent>
          <w:r w:rsidRPr="00AF79BE">
            <w:rPr>
              <w:rStyle w:val="GeenafstandTeken"/>
              <w:sz w:val="24"/>
              <w:szCs w:val="24"/>
              <w:lang w:val="en-US"/>
            </w:rPr>
            <w:fldChar w:fldCharType="begin"/>
          </w:r>
          <w:r w:rsidRPr="00AF79BE">
            <w:rPr>
              <w:rStyle w:val="GeenafstandTeken"/>
              <w:sz w:val="24"/>
              <w:szCs w:val="24"/>
              <w:lang w:val="en-US"/>
            </w:rPr>
            <w:instrText xml:space="preserve"> CITATION Pop02 \l 1043 </w:instrText>
          </w:r>
          <w:r w:rsidRPr="00AF79BE">
            <w:rPr>
              <w:rStyle w:val="GeenafstandTeken"/>
              <w:sz w:val="24"/>
              <w:szCs w:val="24"/>
              <w:lang w:val="en-US"/>
            </w:rPr>
            <w:fldChar w:fldCharType="separate"/>
          </w:r>
          <w:r w:rsidR="000866F1" w:rsidRPr="000866F1">
            <w:rPr>
              <w:noProof/>
              <w:sz w:val="24"/>
              <w:szCs w:val="24"/>
              <w:lang w:val="en-US"/>
            </w:rPr>
            <w:t>(Pope, van Royen, &amp; Baker, 2002)</w:t>
          </w:r>
          <w:r w:rsidRPr="00AF79BE">
            <w:rPr>
              <w:rStyle w:val="GeenafstandTeken"/>
              <w:sz w:val="24"/>
              <w:szCs w:val="24"/>
              <w:lang w:val="en-US"/>
            </w:rPr>
            <w:fldChar w:fldCharType="end"/>
          </w:r>
        </w:sdtContent>
      </w:sdt>
      <w:r w:rsidRPr="00AF79BE">
        <w:rPr>
          <w:rStyle w:val="GeenafstandTeken"/>
          <w:sz w:val="24"/>
          <w:szCs w:val="24"/>
          <w:lang w:val="en-US"/>
        </w:rPr>
        <w:t xml:space="preserve">. However, these </w:t>
      </w:r>
      <w:r w:rsidR="00B60A76">
        <w:rPr>
          <w:rStyle w:val="GeenafstandTeken"/>
          <w:sz w:val="24"/>
          <w:szCs w:val="24"/>
          <w:lang w:val="en-US"/>
        </w:rPr>
        <w:t xml:space="preserve">quantitative </w:t>
      </w:r>
      <w:r w:rsidRPr="00AF79BE">
        <w:rPr>
          <w:rStyle w:val="GeenafstandTeken"/>
          <w:sz w:val="24"/>
          <w:szCs w:val="24"/>
          <w:lang w:val="en-US"/>
        </w:rPr>
        <w:t xml:space="preserve">performance measures </w:t>
      </w:r>
      <w:r w:rsidR="003919BA" w:rsidRPr="00AF79BE">
        <w:rPr>
          <w:rStyle w:val="GeenafstandTeken"/>
          <w:sz w:val="24"/>
          <w:szCs w:val="24"/>
          <w:lang w:val="en-US"/>
        </w:rPr>
        <w:t xml:space="preserve">as used by management </w:t>
      </w:r>
      <w:r w:rsidRPr="00AF79BE">
        <w:rPr>
          <w:rStyle w:val="GeenafstandTeken"/>
          <w:sz w:val="24"/>
          <w:szCs w:val="24"/>
          <w:lang w:val="en-US"/>
        </w:rPr>
        <w:t>do not actually tell anything about the hospitals</w:t>
      </w:r>
      <w:r w:rsidR="00B60A76">
        <w:rPr>
          <w:rStyle w:val="GeenafstandTeken"/>
          <w:sz w:val="24"/>
          <w:szCs w:val="24"/>
          <w:lang w:val="en-US"/>
        </w:rPr>
        <w:t>’</w:t>
      </w:r>
      <w:r w:rsidRPr="00AF79BE">
        <w:rPr>
          <w:rStyle w:val="GeenafstandTeken"/>
          <w:sz w:val="24"/>
          <w:szCs w:val="24"/>
          <w:lang w:val="en-US"/>
        </w:rPr>
        <w:t xml:space="preserve"> actual health care performance, and thus the hospital merely performed ‘OK’ in the economic sense. This is where the problem lies within research regarding a hospitals health care performance. </w:t>
      </w:r>
      <w:r w:rsidR="003919BA" w:rsidRPr="00AF79BE">
        <w:rPr>
          <w:rStyle w:val="GeenafstandTeken"/>
          <w:sz w:val="24"/>
          <w:szCs w:val="24"/>
          <w:lang w:val="en-US"/>
        </w:rPr>
        <w:t>Management is more concerned with the economic performance of an hospital, in order to keep the hospital in business. Where this is partly admirable, since an hospital has to perform well economically speaking in order to keep his head above the water, the hospitals’ main objective should still be the health care provided to patients</w:t>
      </w:r>
      <w:r w:rsidR="00AF79BE">
        <w:rPr>
          <w:rStyle w:val="GeenafstandTeken"/>
          <w:sz w:val="24"/>
          <w:szCs w:val="24"/>
          <w:lang w:val="en-US"/>
        </w:rPr>
        <w:t xml:space="preserve">. </w:t>
      </w:r>
      <w:r w:rsidR="00C5285C">
        <w:rPr>
          <w:rStyle w:val="GeenafstandTeken"/>
          <w:sz w:val="24"/>
          <w:szCs w:val="24"/>
          <w:lang w:val="en-US"/>
        </w:rPr>
        <w:t xml:space="preserve">Pope, van </w:t>
      </w:r>
      <w:proofErr w:type="spellStart"/>
      <w:r w:rsidR="00C5285C">
        <w:rPr>
          <w:rStyle w:val="GeenafstandTeken"/>
          <w:sz w:val="24"/>
          <w:szCs w:val="24"/>
          <w:lang w:val="en-US"/>
        </w:rPr>
        <w:t>Royen</w:t>
      </w:r>
      <w:proofErr w:type="spellEnd"/>
      <w:r w:rsidR="00C5285C">
        <w:rPr>
          <w:rStyle w:val="GeenafstandTeken"/>
          <w:sz w:val="24"/>
          <w:szCs w:val="24"/>
          <w:lang w:val="en-US"/>
        </w:rPr>
        <w:t xml:space="preserve"> and Baker are of the opinion that simply monitoring aspects of an hospitals performance such as waiting time is no longer enough, but requires an understanding of the effect of waiting for care, the adequacy of communication and the quality of specific treatments </w:t>
      </w:r>
      <w:sdt>
        <w:sdtPr>
          <w:rPr>
            <w:rStyle w:val="GeenafstandTeken"/>
            <w:sz w:val="24"/>
            <w:szCs w:val="24"/>
            <w:lang w:val="en-US"/>
          </w:rPr>
          <w:id w:val="-218591673"/>
          <w:citation/>
        </w:sdtPr>
        <w:sdtEndPr>
          <w:rPr>
            <w:rStyle w:val="GeenafstandTeken"/>
          </w:rPr>
        </w:sdtEndPr>
        <w:sdtContent>
          <w:r w:rsidR="00C5285C">
            <w:rPr>
              <w:rStyle w:val="GeenafstandTeken"/>
              <w:sz w:val="24"/>
              <w:szCs w:val="24"/>
              <w:lang w:val="en-US"/>
            </w:rPr>
            <w:fldChar w:fldCharType="begin"/>
          </w:r>
          <w:r w:rsidR="00C5285C" w:rsidRPr="00C5285C">
            <w:rPr>
              <w:rStyle w:val="GeenafstandTeken"/>
              <w:sz w:val="24"/>
              <w:szCs w:val="24"/>
              <w:lang w:val="en-US"/>
            </w:rPr>
            <w:instrText xml:space="preserve"> CITATION Pop02 \l 1043 </w:instrText>
          </w:r>
          <w:r w:rsidR="00C5285C">
            <w:rPr>
              <w:rStyle w:val="GeenafstandTeken"/>
              <w:sz w:val="24"/>
              <w:szCs w:val="24"/>
              <w:lang w:val="en-US"/>
            </w:rPr>
            <w:fldChar w:fldCharType="separate"/>
          </w:r>
          <w:r w:rsidR="000866F1" w:rsidRPr="000866F1">
            <w:rPr>
              <w:noProof/>
              <w:sz w:val="24"/>
              <w:szCs w:val="24"/>
              <w:lang w:val="en-US"/>
            </w:rPr>
            <w:t>(Pope, van Royen, &amp; Baker, 2002)</w:t>
          </w:r>
          <w:r w:rsidR="00C5285C">
            <w:rPr>
              <w:rStyle w:val="GeenafstandTeken"/>
              <w:sz w:val="24"/>
              <w:szCs w:val="24"/>
              <w:lang w:val="en-US"/>
            </w:rPr>
            <w:fldChar w:fldCharType="end"/>
          </w:r>
        </w:sdtContent>
      </w:sdt>
      <w:r w:rsidR="00C5285C">
        <w:rPr>
          <w:rStyle w:val="GeenafstandTeken"/>
          <w:sz w:val="24"/>
          <w:szCs w:val="24"/>
          <w:lang w:val="en-US"/>
        </w:rPr>
        <w:t xml:space="preserve">. </w:t>
      </w:r>
      <w:r w:rsidR="00D24BD7">
        <w:rPr>
          <w:rStyle w:val="GeenafstandTeken"/>
          <w:sz w:val="24"/>
          <w:szCs w:val="24"/>
          <w:lang w:val="en-US"/>
        </w:rPr>
        <w:t>According to Pope et al. there are different research methods for different situations, including interviews, observation, and document analysis</w:t>
      </w:r>
      <w:r w:rsidR="004772F1">
        <w:rPr>
          <w:rStyle w:val="GeenafstandTeken"/>
          <w:sz w:val="24"/>
          <w:szCs w:val="24"/>
          <w:lang w:val="en-US"/>
        </w:rPr>
        <w:t xml:space="preserve">. Out of these, observational methods and interview based </w:t>
      </w:r>
      <w:r w:rsidR="00B60A76">
        <w:rPr>
          <w:rStyle w:val="GeenafstandTeken"/>
          <w:sz w:val="24"/>
          <w:szCs w:val="24"/>
          <w:lang w:val="en-US"/>
        </w:rPr>
        <w:t>methods</w:t>
      </w:r>
      <w:r w:rsidR="004772F1">
        <w:rPr>
          <w:rStyle w:val="GeenafstandTeken"/>
          <w:sz w:val="24"/>
          <w:szCs w:val="24"/>
          <w:lang w:val="en-US"/>
        </w:rPr>
        <w:t xml:space="preserve"> are most commonly used</w:t>
      </w:r>
      <w:r w:rsidR="00B60A76">
        <w:rPr>
          <w:rStyle w:val="GeenafstandTeken"/>
          <w:sz w:val="24"/>
          <w:szCs w:val="24"/>
          <w:lang w:val="en-US"/>
        </w:rPr>
        <w:t xml:space="preserve"> for quality assessment</w:t>
      </w:r>
      <w:r w:rsidR="004772F1">
        <w:rPr>
          <w:rStyle w:val="GeenafstandTeken"/>
          <w:sz w:val="24"/>
          <w:szCs w:val="24"/>
          <w:lang w:val="en-US"/>
        </w:rPr>
        <w:t xml:space="preserve"> </w:t>
      </w:r>
      <w:sdt>
        <w:sdtPr>
          <w:rPr>
            <w:rStyle w:val="GeenafstandTeken"/>
            <w:sz w:val="24"/>
            <w:szCs w:val="24"/>
            <w:lang w:val="en-US"/>
          </w:rPr>
          <w:id w:val="363786869"/>
          <w:citation/>
        </w:sdtPr>
        <w:sdtEndPr>
          <w:rPr>
            <w:rStyle w:val="GeenafstandTeken"/>
          </w:rPr>
        </w:sdtEndPr>
        <w:sdtContent>
          <w:r w:rsidR="004772F1">
            <w:rPr>
              <w:rStyle w:val="GeenafstandTeken"/>
              <w:sz w:val="24"/>
              <w:szCs w:val="24"/>
              <w:lang w:val="en-US"/>
            </w:rPr>
            <w:fldChar w:fldCharType="begin"/>
          </w:r>
          <w:r w:rsidR="004772F1" w:rsidRPr="004772F1">
            <w:rPr>
              <w:rStyle w:val="GeenafstandTeken"/>
              <w:sz w:val="24"/>
              <w:szCs w:val="24"/>
              <w:lang w:val="en-US"/>
            </w:rPr>
            <w:instrText xml:space="preserve"> CITATION Pop02 \l 1043 </w:instrText>
          </w:r>
          <w:r w:rsidR="004772F1">
            <w:rPr>
              <w:rStyle w:val="GeenafstandTeken"/>
              <w:sz w:val="24"/>
              <w:szCs w:val="24"/>
              <w:lang w:val="en-US"/>
            </w:rPr>
            <w:fldChar w:fldCharType="separate"/>
          </w:r>
          <w:r w:rsidR="000866F1" w:rsidRPr="000866F1">
            <w:rPr>
              <w:noProof/>
              <w:sz w:val="24"/>
              <w:szCs w:val="24"/>
              <w:lang w:val="en-US"/>
            </w:rPr>
            <w:t>(Pope, van Royen, &amp; Baker, 2002)</w:t>
          </w:r>
          <w:r w:rsidR="004772F1">
            <w:rPr>
              <w:rStyle w:val="GeenafstandTeken"/>
              <w:sz w:val="24"/>
              <w:szCs w:val="24"/>
              <w:lang w:val="en-US"/>
            </w:rPr>
            <w:fldChar w:fldCharType="end"/>
          </w:r>
        </w:sdtContent>
      </w:sdt>
      <w:r w:rsidR="004772F1">
        <w:rPr>
          <w:rStyle w:val="GeenafstandTeken"/>
          <w:sz w:val="24"/>
          <w:szCs w:val="24"/>
          <w:lang w:val="en-US"/>
        </w:rPr>
        <w:t xml:space="preserve">. </w:t>
      </w:r>
      <w:r w:rsidR="00B418EB">
        <w:rPr>
          <w:rStyle w:val="GeenafstandTeken"/>
          <w:sz w:val="24"/>
          <w:szCs w:val="24"/>
          <w:lang w:val="en-US"/>
        </w:rPr>
        <w:t>The problem with the view of Pope et al. is that they measure quality solely by measurements affected by patients’ opinions. Whereas patients’ opinions are important</w:t>
      </w:r>
      <w:r w:rsidR="002227E5">
        <w:rPr>
          <w:rStyle w:val="GeenafstandTeken"/>
          <w:sz w:val="24"/>
          <w:szCs w:val="24"/>
          <w:lang w:val="en-US"/>
        </w:rPr>
        <w:t xml:space="preserve"> </w:t>
      </w:r>
      <w:r w:rsidR="002227E5">
        <w:rPr>
          <w:rStyle w:val="GeenafstandTeken"/>
          <w:sz w:val="24"/>
          <w:szCs w:val="24"/>
          <w:lang w:val="en-US"/>
        </w:rPr>
        <w:lastRenderedPageBreak/>
        <w:t>when evaluating a hospital, these opinions</w:t>
      </w:r>
      <w:r w:rsidR="00B418EB">
        <w:rPr>
          <w:rStyle w:val="GeenafstandTeken"/>
          <w:sz w:val="24"/>
          <w:szCs w:val="24"/>
          <w:lang w:val="en-US"/>
        </w:rPr>
        <w:t xml:space="preserve"> are not comparable to each other</w:t>
      </w:r>
      <w:r w:rsidR="002227E5">
        <w:rPr>
          <w:rStyle w:val="GeenafstandTeken"/>
          <w:sz w:val="24"/>
          <w:szCs w:val="24"/>
          <w:lang w:val="en-US"/>
        </w:rPr>
        <w:t xml:space="preserve"> or between hospitals</w:t>
      </w:r>
      <w:r w:rsidR="00B418EB">
        <w:rPr>
          <w:rStyle w:val="GeenafstandTeken"/>
          <w:sz w:val="24"/>
          <w:szCs w:val="24"/>
          <w:lang w:val="en-US"/>
        </w:rPr>
        <w:t>.</w:t>
      </w:r>
      <w:r w:rsidR="002227E5">
        <w:rPr>
          <w:rStyle w:val="GeenafstandTeken"/>
          <w:sz w:val="24"/>
          <w:szCs w:val="24"/>
          <w:lang w:val="en-US"/>
        </w:rPr>
        <w:t xml:space="preserve"> This is because every patient has their own personal parameters on which they base patient care, such as personality traits, </w:t>
      </w:r>
      <w:r w:rsidR="004B74EB">
        <w:rPr>
          <w:rStyle w:val="GeenafstandTeken"/>
          <w:sz w:val="24"/>
          <w:szCs w:val="24"/>
          <w:lang w:val="en-US"/>
        </w:rPr>
        <w:t xml:space="preserve">what kind of personality’s they appreciate in their care takers, or even such things as how they feel versus how they expected to feel. These parameters differ per patient, </w:t>
      </w:r>
      <w:r w:rsidR="002227E5">
        <w:rPr>
          <w:rStyle w:val="GeenafstandTeken"/>
          <w:sz w:val="24"/>
          <w:szCs w:val="24"/>
          <w:lang w:val="en-US"/>
        </w:rPr>
        <w:t>and these can positively or negatively influence the quality measurement of hospitals.</w:t>
      </w:r>
    </w:p>
    <w:p w14:paraId="3A69D49C" w14:textId="77777777" w:rsidR="00A90B9D" w:rsidRPr="00C1256D" w:rsidRDefault="00A90B9D" w:rsidP="00AF79BE">
      <w:pPr>
        <w:spacing w:line="360" w:lineRule="auto"/>
        <w:rPr>
          <w:rStyle w:val="GeenafstandTeken"/>
          <w:sz w:val="18"/>
          <w:szCs w:val="18"/>
          <w:lang w:val="en-US"/>
        </w:rPr>
      </w:pPr>
      <w:r>
        <w:rPr>
          <w:rStyle w:val="GeenafstandTeken"/>
          <w:sz w:val="24"/>
          <w:szCs w:val="24"/>
          <w:lang w:val="en-US"/>
        </w:rPr>
        <w:t xml:space="preserve">Total Quality management, a concept invented by sir Walter A. </w:t>
      </w:r>
      <w:proofErr w:type="spellStart"/>
      <w:r>
        <w:rPr>
          <w:rStyle w:val="GeenafstandTeken"/>
          <w:sz w:val="24"/>
          <w:szCs w:val="24"/>
          <w:lang w:val="en-US"/>
        </w:rPr>
        <w:t>Shewhart</w:t>
      </w:r>
      <w:proofErr w:type="spellEnd"/>
      <w:r>
        <w:rPr>
          <w:rStyle w:val="GeenafstandTeken"/>
          <w:sz w:val="24"/>
          <w:szCs w:val="24"/>
          <w:lang w:val="en-US"/>
        </w:rPr>
        <w:t xml:space="preserve"> </w:t>
      </w:r>
      <w:sdt>
        <w:sdtPr>
          <w:rPr>
            <w:rStyle w:val="GeenafstandTeken"/>
            <w:sz w:val="24"/>
            <w:szCs w:val="24"/>
            <w:lang w:val="en-US"/>
          </w:rPr>
          <w:id w:val="-1685510152"/>
          <w:citation/>
        </w:sdtPr>
        <w:sdtEndPr>
          <w:rPr>
            <w:rStyle w:val="GeenafstandTeken"/>
          </w:rPr>
        </w:sdtEndPr>
        <w:sdtContent>
          <w:r>
            <w:rPr>
              <w:rStyle w:val="GeenafstandTeken"/>
              <w:sz w:val="24"/>
              <w:szCs w:val="24"/>
              <w:lang w:val="en-US"/>
            </w:rPr>
            <w:fldChar w:fldCharType="begin"/>
          </w:r>
          <w:r w:rsidRPr="00A90B9D">
            <w:rPr>
              <w:rStyle w:val="GeenafstandTeken"/>
              <w:sz w:val="24"/>
              <w:szCs w:val="24"/>
              <w:lang w:val="en-US"/>
            </w:rPr>
            <w:instrText xml:space="preserve"> CITATION Inc15 \l 1043 </w:instrText>
          </w:r>
          <w:r>
            <w:rPr>
              <w:rStyle w:val="GeenafstandTeken"/>
              <w:sz w:val="24"/>
              <w:szCs w:val="24"/>
              <w:lang w:val="en-US"/>
            </w:rPr>
            <w:fldChar w:fldCharType="separate"/>
          </w:r>
          <w:r w:rsidR="000866F1" w:rsidRPr="000866F1">
            <w:rPr>
              <w:noProof/>
              <w:sz w:val="24"/>
              <w:szCs w:val="24"/>
              <w:lang w:val="en-US"/>
            </w:rPr>
            <w:t>(Inc.)</w:t>
          </w:r>
          <w:r>
            <w:rPr>
              <w:rStyle w:val="GeenafstandTeken"/>
              <w:sz w:val="24"/>
              <w:szCs w:val="24"/>
              <w:lang w:val="en-US"/>
            </w:rPr>
            <w:fldChar w:fldCharType="end"/>
          </w:r>
        </w:sdtContent>
      </w:sdt>
      <w:r>
        <w:rPr>
          <w:rStyle w:val="GeenafstandTeken"/>
          <w:sz w:val="24"/>
          <w:szCs w:val="24"/>
          <w:lang w:val="en-US"/>
        </w:rPr>
        <w:t>, is a concept debated over a long period of time, and is applicable to hospitals and the health care environment.</w:t>
      </w:r>
      <w:r w:rsidR="00AE1D66">
        <w:rPr>
          <w:rStyle w:val="GeenafstandTeken"/>
          <w:sz w:val="24"/>
          <w:szCs w:val="24"/>
          <w:lang w:val="en-US"/>
        </w:rPr>
        <w:t xml:space="preserve"> </w:t>
      </w:r>
      <w:r w:rsidR="00C1256D">
        <w:rPr>
          <w:rStyle w:val="GeenafstandTeken"/>
          <w:sz w:val="24"/>
          <w:szCs w:val="24"/>
          <w:lang w:val="en-US"/>
        </w:rPr>
        <w:t xml:space="preserve">Total Quality Management, or TQM, can offer hospitals the competitive advantage by enabling them to differentiate from the competition due to greater service quality </w:t>
      </w:r>
      <w:sdt>
        <w:sdtPr>
          <w:rPr>
            <w:rStyle w:val="GeenafstandTeken"/>
            <w:sz w:val="24"/>
            <w:szCs w:val="24"/>
            <w:lang w:val="en-US"/>
          </w:rPr>
          <w:id w:val="48664016"/>
          <w:citation/>
        </w:sdtPr>
        <w:sdtEndPr>
          <w:rPr>
            <w:rStyle w:val="GeenafstandTeken"/>
          </w:rPr>
        </w:sdtEndPr>
        <w:sdtContent>
          <w:r w:rsidR="00C1256D">
            <w:rPr>
              <w:rStyle w:val="GeenafstandTeken"/>
              <w:sz w:val="24"/>
              <w:szCs w:val="24"/>
              <w:lang w:val="en-US"/>
            </w:rPr>
            <w:fldChar w:fldCharType="begin"/>
          </w:r>
          <w:r w:rsidR="00C1256D" w:rsidRPr="00C1256D">
            <w:rPr>
              <w:rStyle w:val="GeenafstandTeken"/>
              <w:sz w:val="24"/>
              <w:szCs w:val="24"/>
              <w:lang w:val="en-US"/>
            </w:rPr>
            <w:instrText xml:space="preserve"> CITATION Pat07 \l 1043 </w:instrText>
          </w:r>
          <w:r w:rsidR="00C1256D">
            <w:rPr>
              <w:rStyle w:val="GeenafstandTeken"/>
              <w:sz w:val="24"/>
              <w:szCs w:val="24"/>
              <w:lang w:val="en-US"/>
            </w:rPr>
            <w:fldChar w:fldCharType="separate"/>
          </w:r>
          <w:r w:rsidR="000866F1" w:rsidRPr="000866F1">
            <w:rPr>
              <w:noProof/>
              <w:sz w:val="24"/>
              <w:szCs w:val="24"/>
              <w:lang w:val="en-US"/>
            </w:rPr>
            <w:t>(Patel, 2007)</w:t>
          </w:r>
          <w:r w:rsidR="00C1256D">
            <w:rPr>
              <w:rStyle w:val="GeenafstandTeken"/>
              <w:sz w:val="24"/>
              <w:szCs w:val="24"/>
              <w:lang w:val="en-US"/>
            </w:rPr>
            <w:fldChar w:fldCharType="end"/>
          </w:r>
        </w:sdtContent>
      </w:sdt>
      <w:r w:rsidR="00C1256D">
        <w:rPr>
          <w:rStyle w:val="GeenafstandTeken"/>
          <w:sz w:val="24"/>
          <w:szCs w:val="24"/>
          <w:lang w:val="en-US"/>
        </w:rPr>
        <w:t xml:space="preserve">. In order for service quality to be acceptable, an hospital should not only place focus on direct medical services such as diagnoses, medicines, surgery and treatment but as well on indirect operations such as administrations, decreasing costs via purchases, and safety </w:t>
      </w:r>
      <w:sdt>
        <w:sdtPr>
          <w:rPr>
            <w:rStyle w:val="GeenafstandTeken"/>
            <w:sz w:val="24"/>
            <w:szCs w:val="24"/>
            <w:lang w:val="en-US"/>
          </w:rPr>
          <w:id w:val="-447926772"/>
          <w:citation/>
        </w:sdtPr>
        <w:sdtEndPr>
          <w:rPr>
            <w:rStyle w:val="GeenafstandTeken"/>
          </w:rPr>
        </w:sdtEndPr>
        <w:sdtContent>
          <w:r w:rsidR="00C1256D">
            <w:rPr>
              <w:rStyle w:val="GeenafstandTeken"/>
              <w:sz w:val="24"/>
              <w:szCs w:val="24"/>
              <w:lang w:val="en-US"/>
            </w:rPr>
            <w:fldChar w:fldCharType="begin"/>
          </w:r>
          <w:r w:rsidR="00C1256D" w:rsidRPr="00C1256D">
            <w:rPr>
              <w:rStyle w:val="GeenafstandTeken"/>
              <w:sz w:val="24"/>
              <w:szCs w:val="24"/>
              <w:lang w:val="en-US"/>
            </w:rPr>
            <w:instrText xml:space="preserve"> CITATION Pat07 \l 1043 </w:instrText>
          </w:r>
          <w:r w:rsidR="00C1256D">
            <w:rPr>
              <w:rStyle w:val="GeenafstandTeken"/>
              <w:sz w:val="24"/>
              <w:szCs w:val="24"/>
              <w:lang w:val="en-US"/>
            </w:rPr>
            <w:fldChar w:fldCharType="separate"/>
          </w:r>
          <w:r w:rsidR="000866F1" w:rsidRPr="000866F1">
            <w:rPr>
              <w:noProof/>
              <w:sz w:val="24"/>
              <w:szCs w:val="24"/>
              <w:lang w:val="en-US"/>
            </w:rPr>
            <w:t>(Patel, 2007)</w:t>
          </w:r>
          <w:r w:rsidR="00C1256D">
            <w:rPr>
              <w:rStyle w:val="GeenafstandTeken"/>
              <w:sz w:val="24"/>
              <w:szCs w:val="24"/>
              <w:lang w:val="en-US"/>
            </w:rPr>
            <w:fldChar w:fldCharType="end"/>
          </w:r>
        </w:sdtContent>
      </w:sdt>
      <w:r w:rsidR="00C1256D">
        <w:rPr>
          <w:rStyle w:val="GeenafstandTeken"/>
          <w:sz w:val="24"/>
          <w:szCs w:val="24"/>
          <w:lang w:val="en-US"/>
        </w:rPr>
        <w:t>.</w:t>
      </w:r>
    </w:p>
    <w:p w14:paraId="30133CEA" w14:textId="77777777" w:rsidR="00B7487D" w:rsidRDefault="00044F85" w:rsidP="00C1256D">
      <w:pPr>
        <w:tabs>
          <w:tab w:val="left" w:pos="6580"/>
          <w:tab w:val="left" w:pos="7334"/>
          <w:tab w:val="left" w:pos="7970"/>
        </w:tabs>
        <w:spacing w:line="360" w:lineRule="auto"/>
        <w:rPr>
          <w:rStyle w:val="GeenafstandTeken"/>
          <w:sz w:val="18"/>
          <w:szCs w:val="18"/>
          <w:lang w:val="en-US"/>
        </w:rPr>
      </w:pPr>
      <w:r>
        <w:rPr>
          <w:noProof/>
          <w:lang w:val="en-US" w:eastAsia="nl-NL"/>
        </w:rPr>
        <w:drawing>
          <wp:anchor distT="0" distB="0" distL="114300" distR="114300" simplePos="0" relativeHeight="251672576" behindDoc="1" locked="0" layoutInCell="1" allowOverlap="1" wp14:anchorId="3A69E365" wp14:editId="2067D7CB">
            <wp:simplePos x="0" y="0"/>
            <wp:positionH relativeFrom="column">
              <wp:posOffset>-305435</wp:posOffset>
            </wp:positionH>
            <wp:positionV relativeFrom="paragraph">
              <wp:posOffset>81915</wp:posOffset>
            </wp:positionV>
            <wp:extent cx="6346800" cy="32256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6346800" cy="3225600"/>
                    </a:xfrm>
                    <a:prstGeom prst="rect">
                      <a:avLst/>
                    </a:prstGeom>
                  </pic:spPr>
                </pic:pic>
              </a:graphicData>
            </a:graphic>
            <wp14:sizeRelH relativeFrom="margin">
              <wp14:pctWidth>0</wp14:pctWidth>
            </wp14:sizeRelH>
            <wp14:sizeRelV relativeFrom="margin">
              <wp14:pctHeight>0</wp14:pctHeight>
            </wp14:sizeRelV>
          </wp:anchor>
        </w:drawing>
      </w:r>
    </w:p>
    <w:p w14:paraId="4BFFD3CD" w14:textId="77777777" w:rsidR="00B7487D" w:rsidRDefault="00B7487D" w:rsidP="00C1256D">
      <w:pPr>
        <w:tabs>
          <w:tab w:val="left" w:pos="6580"/>
          <w:tab w:val="left" w:pos="7334"/>
          <w:tab w:val="left" w:pos="7970"/>
        </w:tabs>
        <w:spacing w:line="360" w:lineRule="auto"/>
        <w:rPr>
          <w:rStyle w:val="GeenafstandTeken"/>
          <w:sz w:val="18"/>
          <w:szCs w:val="18"/>
          <w:lang w:val="en-US"/>
        </w:rPr>
      </w:pPr>
    </w:p>
    <w:p w14:paraId="306D38B7" w14:textId="77777777" w:rsidR="00B7487D" w:rsidRDefault="00B7487D" w:rsidP="00C1256D">
      <w:pPr>
        <w:tabs>
          <w:tab w:val="left" w:pos="6580"/>
          <w:tab w:val="left" w:pos="7334"/>
          <w:tab w:val="left" w:pos="7970"/>
        </w:tabs>
        <w:spacing w:line="360" w:lineRule="auto"/>
        <w:rPr>
          <w:rStyle w:val="GeenafstandTeken"/>
          <w:sz w:val="18"/>
          <w:szCs w:val="18"/>
          <w:lang w:val="en-US"/>
        </w:rPr>
      </w:pPr>
    </w:p>
    <w:p w14:paraId="692584C4" w14:textId="77777777" w:rsidR="00B7487D" w:rsidRDefault="00B7487D" w:rsidP="00C1256D">
      <w:pPr>
        <w:tabs>
          <w:tab w:val="left" w:pos="6580"/>
          <w:tab w:val="left" w:pos="7334"/>
          <w:tab w:val="left" w:pos="7970"/>
        </w:tabs>
        <w:spacing w:line="360" w:lineRule="auto"/>
        <w:rPr>
          <w:rStyle w:val="GeenafstandTeken"/>
          <w:sz w:val="18"/>
          <w:szCs w:val="18"/>
          <w:lang w:val="en-US"/>
        </w:rPr>
      </w:pPr>
    </w:p>
    <w:p w14:paraId="5F634D8F" w14:textId="77777777" w:rsidR="00B7487D" w:rsidRDefault="00B7487D" w:rsidP="00C1256D">
      <w:pPr>
        <w:tabs>
          <w:tab w:val="left" w:pos="6580"/>
          <w:tab w:val="left" w:pos="7334"/>
          <w:tab w:val="left" w:pos="7970"/>
        </w:tabs>
        <w:spacing w:line="360" w:lineRule="auto"/>
        <w:rPr>
          <w:rStyle w:val="GeenafstandTeken"/>
          <w:sz w:val="18"/>
          <w:szCs w:val="18"/>
          <w:lang w:val="en-US"/>
        </w:rPr>
      </w:pPr>
    </w:p>
    <w:p w14:paraId="7FA35889" w14:textId="77777777" w:rsidR="00B7487D" w:rsidRDefault="00B7487D" w:rsidP="00C1256D">
      <w:pPr>
        <w:tabs>
          <w:tab w:val="left" w:pos="6580"/>
          <w:tab w:val="left" w:pos="7334"/>
          <w:tab w:val="left" w:pos="7970"/>
        </w:tabs>
        <w:spacing w:line="360" w:lineRule="auto"/>
        <w:rPr>
          <w:rStyle w:val="GeenafstandTeken"/>
          <w:sz w:val="18"/>
          <w:szCs w:val="18"/>
          <w:lang w:val="en-US"/>
        </w:rPr>
      </w:pPr>
    </w:p>
    <w:p w14:paraId="38888E0F" w14:textId="77777777" w:rsidR="00B7487D" w:rsidRDefault="00B7487D" w:rsidP="00C1256D">
      <w:pPr>
        <w:tabs>
          <w:tab w:val="left" w:pos="6580"/>
          <w:tab w:val="left" w:pos="7334"/>
          <w:tab w:val="left" w:pos="7970"/>
        </w:tabs>
        <w:spacing w:line="360" w:lineRule="auto"/>
        <w:rPr>
          <w:rStyle w:val="GeenafstandTeken"/>
          <w:sz w:val="18"/>
          <w:szCs w:val="18"/>
          <w:lang w:val="en-US"/>
        </w:rPr>
      </w:pPr>
    </w:p>
    <w:p w14:paraId="69BEACE3" w14:textId="77777777" w:rsidR="00B7487D" w:rsidRDefault="00B7487D" w:rsidP="00C1256D">
      <w:pPr>
        <w:tabs>
          <w:tab w:val="left" w:pos="6580"/>
          <w:tab w:val="left" w:pos="7334"/>
          <w:tab w:val="left" w:pos="7970"/>
        </w:tabs>
        <w:spacing w:line="360" w:lineRule="auto"/>
        <w:rPr>
          <w:rStyle w:val="GeenafstandTeken"/>
          <w:sz w:val="18"/>
          <w:szCs w:val="18"/>
          <w:lang w:val="en-US"/>
        </w:rPr>
      </w:pPr>
    </w:p>
    <w:p w14:paraId="52FB7FB1" w14:textId="77777777" w:rsidR="00B7487D" w:rsidRDefault="00B7487D" w:rsidP="00C1256D">
      <w:pPr>
        <w:tabs>
          <w:tab w:val="left" w:pos="6580"/>
          <w:tab w:val="left" w:pos="7334"/>
          <w:tab w:val="left" w:pos="7970"/>
        </w:tabs>
        <w:spacing w:line="360" w:lineRule="auto"/>
        <w:rPr>
          <w:rStyle w:val="GeenafstandTeken"/>
          <w:sz w:val="18"/>
          <w:szCs w:val="18"/>
          <w:lang w:val="en-US"/>
        </w:rPr>
      </w:pPr>
    </w:p>
    <w:p w14:paraId="155E937A" w14:textId="77777777" w:rsidR="00B7487D" w:rsidRDefault="00B7487D" w:rsidP="00C1256D">
      <w:pPr>
        <w:tabs>
          <w:tab w:val="left" w:pos="6580"/>
          <w:tab w:val="left" w:pos="7334"/>
          <w:tab w:val="left" w:pos="7970"/>
        </w:tabs>
        <w:spacing w:line="360" w:lineRule="auto"/>
        <w:rPr>
          <w:rStyle w:val="GeenafstandTeken"/>
          <w:sz w:val="18"/>
          <w:szCs w:val="18"/>
          <w:lang w:val="en-US"/>
        </w:rPr>
      </w:pPr>
    </w:p>
    <w:p w14:paraId="3A69D49D" w14:textId="6CCC82DB" w:rsidR="00C1256D" w:rsidRPr="00C1256D" w:rsidRDefault="00B7487D" w:rsidP="00C1256D">
      <w:pPr>
        <w:tabs>
          <w:tab w:val="left" w:pos="6580"/>
          <w:tab w:val="left" w:pos="7334"/>
          <w:tab w:val="left" w:pos="7970"/>
        </w:tabs>
        <w:spacing w:line="360" w:lineRule="auto"/>
        <w:rPr>
          <w:rStyle w:val="GeenafstandTeken"/>
          <w:sz w:val="18"/>
          <w:szCs w:val="18"/>
          <w:lang w:val="en-US"/>
        </w:rPr>
      </w:pPr>
      <w:r>
        <w:rPr>
          <w:rStyle w:val="GeenafstandTeken"/>
          <w:sz w:val="18"/>
          <w:szCs w:val="18"/>
          <w:lang w:val="en-US"/>
        </w:rPr>
        <w:t xml:space="preserve">                                                                                                                                        Total Quality Management.</w:t>
      </w:r>
      <w:r>
        <w:rPr>
          <w:rStyle w:val="GeenafstandTeken"/>
          <w:i/>
          <w:sz w:val="18"/>
          <w:szCs w:val="18"/>
          <w:lang w:val="en-US"/>
        </w:rPr>
        <w:t xml:space="preserve">  </w:t>
      </w:r>
      <w:sdt>
        <w:sdtPr>
          <w:rPr>
            <w:rStyle w:val="GeenafstandTeken"/>
            <w:i/>
            <w:sz w:val="18"/>
            <w:szCs w:val="18"/>
            <w:lang w:val="en-US"/>
          </w:rPr>
          <w:id w:val="1857312134"/>
          <w:citation/>
        </w:sdtPr>
        <w:sdtEndPr>
          <w:rPr>
            <w:rStyle w:val="GeenafstandTeken"/>
            <w:i w:val="0"/>
          </w:rPr>
        </w:sdtEndPr>
        <w:sdtContent>
          <w:r w:rsidR="00C1256D" w:rsidRPr="00C1256D">
            <w:rPr>
              <w:rStyle w:val="GeenafstandTeken"/>
              <w:i/>
              <w:sz w:val="18"/>
              <w:szCs w:val="18"/>
              <w:lang w:val="en-US"/>
            </w:rPr>
            <w:fldChar w:fldCharType="begin"/>
          </w:r>
          <w:r w:rsidR="00C1256D" w:rsidRPr="003110C2">
            <w:rPr>
              <w:rStyle w:val="GeenafstandTeken"/>
              <w:i/>
              <w:sz w:val="18"/>
              <w:szCs w:val="18"/>
              <w:lang w:val="en-US"/>
            </w:rPr>
            <w:instrText xml:space="preserve"> CITATION Pat07 \l 1043 </w:instrText>
          </w:r>
          <w:r w:rsidR="00C1256D" w:rsidRPr="00C1256D">
            <w:rPr>
              <w:rStyle w:val="GeenafstandTeken"/>
              <w:i/>
              <w:sz w:val="18"/>
              <w:szCs w:val="18"/>
              <w:lang w:val="en-US"/>
            </w:rPr>
            <w:fldChar w:fldCharType="separate"/>
          </w:r>
          <w:r w:rsidR="000866F1" w:rsidRPr="000866F1">
            <w:rPr>
              <w:noProof/>
              <w:sz w:val="18"/>
              <w:szCs w:val="18"/>
              <w:lang w:val="en-US"/>
            </w:rPr>
            <w:t>(Patel, 2007)</w:t>
          </w:r>
          <w:r w:rsidR="00C1256D" w:rsidRPr="00C1256D">
            <w:rPr>
              <w:rStyle w:val="GeenafstandTeken"/>
              <w:i/>
              <w:sz w:val="18"/>
              <w:szCs w:val="18"/>
              <w:lang w:val="en-US"/>
            </w:rPr>
            <w:fldChar w:fldCharType="end"/>
          </w:r>
        </w:sdtContent>
      </w:sdt>
      <w:r w:rsidR="00C1256D" w:rsidRPr="00C1256D">
        <w:rPr>
          <w:rStyle w:val="GeenafstandTeken"/>
          <w:sz w:val="18"/>
          <w:szCs w:val="18"/>
          <w:lang w:val="en-US"/>
        </w:rPr>
        <w:tab/>
      </w:r>
    </w:p>
    <w:p w14:paraId="3A69D49E" w14:textId="77777777" w:rsidR="00C1256D" w:rsidRDefault="00131D34" w:rsidP="00C1256D">
      <w:pPr>
        <w:tabs>
          <w:tab w:val="left" w:pos="6580"/>
          <w:tab w:val="left" w:pos="7334"/>
          <w:tab w:val="left" w:pos="7970"/>
        </w:tabs>
        <w:spacing w:line="360" w:lineRule="auto"/>
        <w:rPr>
          <w:rStyle w:val="GeenafstandTeken"/>
          <w:sz w:val="24"/>
          <w:szCs w:val="24"/>
          <w:lang w:val="en-US"/>
        </w:rPr>
      </w:pPr>
      <w:r>
        <w:rPr>
          <w:rStyle w:val="GeenafstandTeken"/>
          <w:sz w:val="24"/>
          <w:szCs w:val="24"/>
          <w:lang w:val="en-US"/>
        </w:rPr>
        <w:t>Total Quality Management, as attributed to health care, places its focus on three different aspects within hospital care</w:t>
      </w:r>
      <w:r w:rsidR="00AE1D66">
        <w:rPr>
          <w:rStyle w:val="GeenafstandTeken"/>
          <w:sz w:val="24"/>
          <w:szCs w:val="24"/>
          <w:lang w:val="en-US"/>
        </w:rPr>
        <w:t xml:space="preserve"> </w:t>
      </w:r>
      <w:sdt>
        <w:sdtPr>
          <w:rPr>
            <w:rStyle w:val="GeenafstandTeken"/>
            <w:sz w:val="24"/>
            <w:szCs w:val="24"/>
            <w:lang w:val="en-US"/>
          </w:rPr>
          <w:id w:val="-1983531373"/>
          <w:citation/>
        </w:sdtPr>
        <w:sdtEndPr>
          <w:rPr>
            <w:rStyle w:val="GeenafstandTeken"/>
          </w:rPr>
        </w:sdtEndPr>
        <w:sdtContent>
          <w:r w:rsidR="00AE1D66">
            <w:rPr>
              <w:rStyle w:val="GeenafstandTeken"/>
              <w:sz w:val="24"/>
              <w:szCs w:val="24"/>
              <w:lang w:val="en-US"/>
            </w:rPr>
            <w:fldChar w:fldCharType="begin"/>
          </w:r>
          <w:r w:rsidR="00AE1D66" w:rsidRPr="00AE1D66">
            <w:rPr>
              <w:rStyle w:val="GeenafstandTeken"/>
              <w:sz w:val="24"/>
              <w:szCs w:val="24"/>
              <w:lang w:val="en-US"/>
            </w:rPr>
            <w:instrText xml:space="preserve"> CITATION Pat07 \l 1043 </w:instrText>
          </w:r>
          <w:r w:rsidR="00AE1D66">
            <w:rPr>
              <w:rStyle w:val="GeenafstandTeken"/>
              <w:sz w:val="24"/>
              <w:szCs w:val="24"/>
              <w:lang w:val="en-US"/>
            </w:rPr>
            <w:fldChar w:fldCharType="separate"/>
          </w:r>
          <w:r w:rsidR="000866F1" w:rsidRPr="000866F1">
            <w:rPr>
              <w:noProof/>
              <w:sz w:val="24"/>
              <w:szCs w:val="24"/>
              <w:lang w:val="en-US"/>
            </w:rPr>
            <w:t>(Patel, 2007)</w:t>
          </w:r>
          <w:r w:rsidR="00AE1D66">
            <w:rPr>
              <w:rStyle w:val="GeenafstandTeken"/>
              <w:sz w:val="24"/>
              <w:szCs w:val="24"/>
              <w:lang w:val="en-US"/>
            </w:rPr>
            <w:fldChar w:fldCharType="end"/>
          </w:r>
        </w:sdtContent>
      </w:sdt>
      <w:r>
        <w:rPr>
          <w:rStyle w:val="GeenafstandTeken"/>
          <w:sz w:val="24"/>
          <w:szCs w:val="24"/>
          <w:lang w:val="en-US"/>
        </w:rPr>
        <w:t>.</w:t>
      </w:r>
    </w:p>
    <w:p w14:paraId="3A69D49F" w14:textId="77777777" w:rsidR="00131D34" w:rsidRDefault="00131D34" w:rsidP="00131D34">
      <w:pPr>
        <w:pStyle w:val="Lijstalinea"/>
        <w:numPr>
          <w:ilvl w:val="0"/>
          <w:numId w:val="15"/>
        </w:numPr>
        <w:tabs>
          <w:tab w:val="left" w:pos="6580"/>
          <w:tab w:val="left" w:pos="7334"/>
          <w:tab w:val="left" w:pos="7970"/>
        </w:tabs>
        <w:spacing w:line="360" w:lineRule="auto"/>
        <w:rPr>
          <w:rStyle w:val="GeenafstandTeken"/>
          <w:sz w:val="24"/>
          <w:szCs w:val="24"/>
          <w:lang w:val="en-US"/>
        </w:rPr>
      </w:pPr>
      <w:r>
        <w:rPr>
          <w:rStyle w:val="GeenafstandTeken"/>
          <w:sz w:val="24"/>
          <w:szCs w:val="24"/>
          <w:lang w:val="en-US"/>
        </w:rPr>
        <w:lastRenderedPageBreak/>
        <w:t>Quality of administration and management.</w:t>
      </w:r>
    </w:p>
    <w:p w14:paraId="3A69D4A0" w14:textId="77777777" w:rsidR="00131D34" w:rsidRDefault="00131D34" w:rsidP="00131D34">
      <w:pPr>
        <w:pStyle w:val="Lijstalinea"/>
        <w:numPr>
          <w:ilvl w:val="0"/>
          <w:numId w:val="15"/>
        </w:numPr>
        <w:tabs>
          <w:tab w:val="left" w:pos="6580"/>
          <w:tab w:val="left" w:pos="7334"/>
          <w:tab w:val="left" w:pos="7970"/>
        </w:tabs>
        <w:spacing w:line="360" w:lineRule="auto"/>
        <w:rPr>
          <w:rStyle w:val="GeenafstandTeken"/>
          <w:sz w:val="24"/>
          <w:szCs w:val="24"/>
          <w:lang w:val="en-US"/>
        </w:rPr>
      </w:pPr>
      <w:r>
        <w:rPr>
          <w:rStyle w:val="GeenafstandTeken"/>
          <w:sz w:val="24"/>
          <w:szCs w:val="24"/>
          <w:lang w:val="en-US"/>
        </w:rPr>
        <w:t>Quality of doctors.</w:t>
      </w:r>
    </w:p>
    <w:p w14:paraId="3A69D4A1" w14:textId="77777777" w:rsidR="00131D34" w:rsidRDefault="00131D34" w:rsidP="00131D34">
      <w:pPr>
        <w:pStyle w:val="Lijstalinea"/>
        <w:numPr>
          <w:ilvl w:val="0"/>
          <w:numId w:val="15"/>
        </w:numPr>
        <w:tabs>
          <w:tab w:val="left" w:pos="6580"/>
          <w:tab w:val="left" w:pos="7334"/>
          <w:tab w:val="left" w:pos="7970"/>
        </w:tabs>
        <w:spacing w:line="360" w:lineRule="auto"/>
        <w:rPr>
          <w:rStyle w:val="GeenafstandTeken"/>
          <w:sz w:val="24"/>
          <w:szCs w:val="24"/>
          <w:lang w:val="en-US"/>
        </w:rPr>
      </w:pPr>
      <w:r>
        <w:rPr>
          <w:rStyle w:val="GeenafstandTeken"/>
          <w:sz w:val="24"/>
          <w:szCs w:val="24"/>
          <w:lang w:val="en-US"/>
        </w:rPr>
        <w:t>Quality of hospital care.</w:t>
      </w:r>
    </w:p>
    <w:p w14:paraId="3A69D4A2" w14:textId="77777777" w:rsidR="00131D34" w:rsidRDefault="00131D34" w:rsidP="00131D34">
      <w:pPr>
        <w:tabs>
          <w:tab w:val="left" w:pos="6580"/>
          <w:tab w:val="left" w:pos="7334"/>
          <w:tab w:val="left" w:pos="7970"/>
        </w:tabs>
        <w:spacing w:line="360" w:lineRule="auto"/>
        <w:rPr>
          <w:rStyle w:val="GeenafstandTeken"/>
          <w:sz w:val="24"/>
          <w:szCs w:val="24"/>
          <w:lang w:val="en-US"/>
        </w:rPr>
      </w:pPr>
      <w:r>
        <w:rPr>
          <w:rStyle w:val="GeenafstandTeken"/>
          <w:sz w:val="24"/>
          <w:szCs w:val="24"/>
          <w:lang w:val="en-US"/>
        </w:rPr>
        <w:t>These three aspects account for the aspects as mentioned above, which means it not only accounts for the direct aspect of medical care, but also safety, costs, communication and waiting time.</w:t>
      </w:r>
      <w:r w:rsidR="00B55304">
        <w:rPr>
          <w:rStyle w:val="GeenafstandTeken"/>
          <w:sz w:val="24"/>
          <w:szCs w:val="24"/>
          <w:lang w:val="en-US"/>
        </w:rPr>
        <w:t xml:space="preserve"> </w:t>
      </w:r>
    </w:p>
    <w:p w14:paraId="3A69D4A3" w14:textId="77777777" w:rsidR="00B418EB" w:rsidRDefault="00EB10F1" w:rsidP="00130BBD">
      <w:pPr>
        <w:tabs>
          <w:tab w:val="left" w:pos="6580"/>
          <w:tab w:val="left" w:pos="7334"/>
          <w:tab w:val="left" w:pos="7970"/>
        </w:tabs>
        <w:spacing w:line="360" w:lineRule="auto"/>
        <w:rPr>
          <w:rStyle w:val="GeenafstandTeken"/>
          <w:sz w:val="24"/>
          <w:szCs w:val="24"/>
          <w:lang w:val="en-US"/>
        </w:rPr>
      </w:pPr>
      <w:r>
        <w:rPr>
          <w:rStyle w:val="GeenafstandTeken"/>
          <w:sz w:val="24"/>
          <w:szCs w:val="24"/>
          <w:lang w:val="en-US"/>
        </w:rPr>
        <w:t xml:space="preserve">There has been an increase in interest in quality, </w:t>
      </w:r>
      <w:r w:rsidR="00C21922">
        <w:rPr>
          <w:rStyle w:val="GeenafstandTeken"/>
          <w:sz w:val="24"/>
          <w:szCs w:val="24"/>
          <w:lang w:val="en-US"/>
        </w:rPr>
        <w:t xml:space="preserve">mainly because of increasing costs of healthcare, change in patient expectations, and an increasing complexity in healthcare </w:t>
      </w:r>
      <w:sdt>
        <w:sdtPr>
          <w:rPr>
            <w:rStyle w:val="GeenafstandTeken"/>
            <w:sz w:val="24"/>
            <w:szCs w:val="24"/>
            <w:lang w:val="en-US"/>
          </w:rPr>
          <w:id w:val="-1123230305"/>
          <w:citation/>
        </w:sdtPr>
        <w:sdtEndPr>
          <w:rPr>
            <w:rStyle w:val="GeenafstandTeken"/>
          </w:rPr>
        </w:sdtEndPr>
        <w:sdtContent>
          <w:r w:rsidR="00C21922">
            <w:rPr>
              <w:rStyle w:val="GeenafstandTeken"/>
              <w:sz w:val="24"/>
              <w:szCs w:val="24"/>
              <w:lang w:val="en-US"/>
            </w:rPr>
            <w:fldChar w:fldCharType="begin"/>
          </w:r>
          <w:r w:rsidR="00C21922" w:rsidRPr="00C21922">
            <w:rPr>
              <w:rStyle w:val="GeenafstandTeken"/>
              <w:sz w:val="24"/>
              <w:szCs w:val="24"/>
              <w:lang w:val="en-US"/>
            </w:rPr>
            <w:instrText xml:space="preserve"> CITATION Øvr00 \l 1043 </w:instrText>
          </w:r>
          <w:r w:rsidR="00C21922">
            <w:rPr>
              <w:rStyle w:val="GeenafstandTeken"/>
              <w:sz w:val="24"/>
              <w:szCs w:val="24"/>
              <w:lang w:val="en-US"/>
            </w:rPr>
            <w:fldChar w:fldCharType="separate"/>
          </w:r>
          <w:r w:rsidR="000866F1" w:rsidRPr="000866F1">
            <w:rPr>
              <w:noProof/>
              <w:sz w:val="24"/>
              <w:szCs w:val="24"/>
              <w:lang w:val="en-US"/>
            </w:rPr>
            <w:t>(Øvretveit, 2000)</w:t>
          </w:r>
          <w:r w:rsidR="00C21922">
            <w:rPr>
              <w:rStyle w:val="GeenafstandTeken"/>
              <w:sz w:val="24"/>
              <w:szCs w:val="24"/>
              <w:lang w:val="en-US"/>
            </w:rPr>
            <w:fldChar w:fldCharType="end"/>
          </w:r>
        </w:sdtContent>
      </w:sdt>
      <w:r w:rsidR="00C21922">
        <w:rPr>
          <w:rStyle w:val="GeenafstandTeken"/>
          <w:sz w:val="24"/>
          <w:szCs w:val="24"/>
          <w:lang w:val="en-US"/>
        </w:rPr>
        <w:t xml:space="preserve">. </w:t>
      </w:r>
      <w:r w:rsidR="001B1F8E">
        <w:rPr>
          <w:rStyle w:val="GeenafstandTeken"/>
          <w:sz w:val="24"/>
          <w:szCs w:val="24"/>
          <w:lang w:val="en-US"/>
        </w:rPr>
        <w:t>Despite being viewed as positive and cost decreasing within healthcare from a theoretical standpoint, implementation</w:t>
      </w:r>
      <w:r w:rsidR="00C21922">
        <w:rPr>
          <w:rStyle w:val="GeenafstandTeken"/>
          <w:sz w:val="24"/>
          <w:szCs w:val="24"/>
          <w:lang w:val="en-US"/>
        </w:rPr>
        <w:t xml:space="preserve"> of TQM</w:t>
      </w:r>
      <w:r w:rsidR="001B1F8E">
        <w:rPr>
          <w:rStyle w:val="GeenafstandTeken"/>
          <w:sz w:val="24"/>
          <w:szCs w:val="24"/>
          <w:lang w:val="en-US"/>
        </w:rPr>
        <w:t xml:space="preserve"> has been slow within Europe </w:t>
      </w:r>
      <w:sdt>
        <w:sdtPr>
          <w:rPr>
            <w:rStyle w:val="GeenafstandTeken"/>
            <w:sz w:val="24"/>
            <w:szCs w:val="24"/>
            <w:lang w:val="en-US"/>
          </w:rPr>
          <w:id w:val="-1915620142"/>
          <w:citation/>
        </w:sdtPr>
        <w:sdtEndPr>
          <w:rPr>
            <w:rStyle w:val="GeenafstandTeken"/>
          </w:rPr>
        </w:sdtEndPr>
        <w:sdtContent>
          <w:r w:rsidR="001B1F8E">
            <w:rPr>
              <w:rStyle w:val="GeenafstandTeken"/>
              <w:sz w:val="24"/>
              <w:szCs w:val="24"/>
              <w:lang w:val="en-US"/>
            </w:rPr>
            <w:fldChar w:fldCharType="begin"/>
          </w:r>
          <w:r w:rsidR="001B1F8E" w:rsidRPr="001B1F8E">
            <w:rPr>
              <w:rStyle w:val="GeenafstandTeken"/>
              <w:sz w:val="24"/>
              <w:szCs w:val="24"/>
              <w:lang w:val="en-US"/>
            </w:rPr>
            <w:instrText xml:space="preserve"> CITATION Øvr00 \l 1043 </w:instrText>
          </w:r>
          <w:r w:rsidR="001B1F8E">
            <w:rPr>
              <w:rStyle w:val="GeenafstandTeken"/>
              <w:sz w:val="24"/>
              <w:szCs w:val="24"/>
              <w:lang w:val="en-US"/>
            </w:rPr>
            <w:fldChar w:fldCharType="separate"/>
          </w:r>
          <w:r w:rsidR="000866F1" w:rsidRPr="000866F1">
            <w:rPr>
              <w:noProof/>
              <w:sz w:val="24"/>
              <w:szCs w:val="24"/>
              <w:lang w:val="en-US"/>
            </w:rPr>
            <w:t>(Øvretveit, 2000)</w:t>
          </w:r>
          <w:r w:rsidR="001B1F8E">
            <w:rPr>
              <w:rStyle w:val="GeenafstandTeken"/>
              <w:sz w:val="24"/>
              <w:szCs w:val="24"/>
              <w:lang w:val="en-US"/>
            </w:rPr>
            <w:fldChar w:fldCharType="end"/>
          </w:r>
        </w:sdtContent>
      </w:sdt>
      <w:r w:rsidR="001B1F8E">
        <w:rPr>
          <w:rStyle w:val="GeenafstandTeken"/>
          <w:sz w:val="24"/>
          <w:szCs w:val="24"/>
          <w:lang w:val="en-US"/>
        </w:rPr>
        <w:t xml:space="preserve">. </w:t>
      </w:r>
      <w:r>
        <w:rPr>
          <w:rStyle w:val="GeenafstandTeken"/>
          <w:sz w:val="24"/>
          <w:szCs w:val="24"/>
          <w:lang w:val="en-US"/>
        </w:rPr>
        <w:t xml:space="preserve">The main problems faced during implementation are in the likes of cost of investment, uncertainty of returns, and time </w:t>
      </w:r>
      <w:sdt>
        <w:sdtPr>
          <w:rPr>
            <w:rStyle w:val="GeenafstandTeken"/>
            <w:sz w:val="24"/>
            <w:szCs w:val="24"/>
            <w:lang w:val="en-US"/>
          </w:rPr>
          <w:id w:val="-105041170"/>
          <w:citation/>
        </w:sdtPr>
        <w:sdtEndPr>
          <w:rPr>
            <w:rStyle w:val="GeenafstandTeken"/>
          </w:rPr>
        </w:sdtEndPr>
        <w:sdtContent>
          <w:r>
            <w:rPr>
              <w:rStyle w:val="GeenafstandTeken"/>
              <w:sz w:val="24"/>
              <w:szCs w:val="24"/>
              <w:lang w:val="en-US"/>
            </w:rPr>
            <w:fldChar w:fldCharType="begin"/>
          </w:r>
          <w:r w:rsidRPr="00EB10F1">
            <w:rPr>
              <w:rStyle w:val="GeenafstandTeken"/>
              <w:sz w:val="24"/>
              <w:szCs w:val="24"/>
              <w:lang w:val="en-US"/>
            </w:rPr>
            <w:instrText xml:space="preserve"> CITATION Øvr00 \l 1043 </w:instrText>
          </w:r>
          <w:r>
            <w:rPr>
              <w:rStyle w:val="GeenafstandTeken"/>
              <w:sz w:val="24"/>
              <w:szCs w:val="24"/>
              <w:lang w:val="en-US"/>
            </w:rPr>
            <w:fldChar w:fldCharType="separate"/>
          </w:r>
          <w:r w:rsidR="000866F1" w:rsidRPr="000866F1">
            <w:rPr>
              <w:noProof/>
              <w:sz w:val="24"/>
              <w:szCs w:val="24"/>
              <w:lang w:val="en-US"/>
            </w:rPr>
            <w:t>(Øvretveit, 2000)</w:t>
          </w:r>
          <w:r>
            <w:rPr>
              <w:rStyle w:val="GeenafstandTeken"/>
              <w:sz w:val="24"/>
              <w:szCs w:val="24"/>
              <w:lang w:val="en-US"/>
            </w:rPr>
            <w:fldChar w:fldCharType="end"/>
          </w:r>
        </w:sdtContent>
      </w:sdt>
      <w:r>
        <w:rPr>
          <w:rStyle w:val="GeenafstandTeken"/>
          <w:sz w:val="24"/>
          <w:szCs w:val="24"/>
          <w:lang w:val="en-US"/>
        </w:rPr>
        <w:t xml:space="preserve">. One of the most successful implementations of TQM has been in a Dutch hospital, namely the </w:t>
      </w:r>
      <w:proofErr w:type="spellStart"/>
      <w:r>
        <w:rPr>
          <w:rStyle w:val="GeenafstandTeken"/>
          <w:sz w:val="24"/>
          <w:szCs w:val="24"/>
          <w:lang w:val="en-US"/>
        </w:rPr>
        <w:t>Reinier</w:t>
      </w:r>
      <w:proofErr w:type="spellEnd"/>
      <w:r>
        <w:rPr>
          <w:rStyle w:val="GeenafstandTeken"/>
          <w:sz w:val="24"/>
          <w:szCs w:val="24"/>
          <w:lang w:val="en-US"/>
        </w:rPr>
        <w:t xml:space="preserve"> de </w:t>
      </w:r>
      <w:proofErr w:type="spellStart"/>
      <w:r>
        <w:rPr>
          <w:rStyle w:val="GeenafstandTeken"/>
          <w:sz w:val="24"/>
          <w:szCs w:val="24"/>
          <w:lang w:val="en-US"/>
        </w:rPr>
        <w:t>Graaf</w:t>
      </w:r>
      <w:proofErr w:type="spellEnd"/>
      <w:r>
        <w:rPr>
          <w:rStyle w:val="GeenafstandTeken"/>
          <w:sz w:val="24"/>
          <w:szCs w:val="24"/>
          <w:lang w:val="en-US"/>
        </w:rPr>
        <w:t xml:space="preserve"> </w:t>
      </w:r>
      <w:proofErr w:type="spellStart"/>
      <w:r>
        <w:rPr>
          <w:rStyle w:val="GeenafstandTeken"/>
          <w:sz w:val="24"/>
          <w:szCs w:val="24"/>
          <w:lang w:val="en-US"/>
        </w:rPr>
        <w:t>Gasthuis</w:t>
      </w:r>
      <w:proofErr w:type="spellEnd"/>
      <w:r>
        <w:rPr>
          <w:rStyle w:val="GeenafstandTeken"/>
          <w:sz w:val="24"/>
          <w:szCs w:val="24"/>
          <w:lang w:val="en-US"/>
        </w:rPr>
        <w:t xml:space="preserve"> based in Delft </w:t>
      </w:r>
      <w:sdt>
        <w:sdtPr>
          <w:rPr>
            <w:rStyle w:val="GeenafstandTeken"/>
            <w:sz w:val="24"/>
            <w:szCs w:val="24"/>
            <w:lang w:val="en-US"/>
          </w:rPr>
          <w:id w:val="-361353375"/>
          <w:citation/>
        </w:sdtPr>
        <w:sdtEndPr>
          <w:rPr>
            <w:rStyle w:val="GeenafstandTeken"/>
          </w:rPr>
        </w:sdtEndPr>
        <w:sdtContent>
          <w:r>
            <w:rPr>
              <w:rStyle w:val="GeenafstandTeken"/>
              <w:sz w:val="24"/>
              <w:szCs w:val="24"/>
              <w:lang w:val="en-US"/>
            </w:rPr>
            <w:fldChar w:fldCharType="begin"/>
          </w:r>
          <w:r w:rsidRPr="00EB10F1">
            <w:rPr>
              <w:rStyle w:val="GeenafstandTeken"/>
              <w:sz w:val="24"/>
              <w:szCs w:val="24"/>
              <w:lang w:val="en-US"/>
            </w:rPr>
            <w:instrText xml:space="preserve"> CITATION Øvr00 \l 1043 </w:instrText>
          </w:r>
          <w:r>
            <w:rPr>
              <w:rStyle w:val="GeenafstandTeken"/>
              <w:sz w:val="24"/>
              <w:szCs w:val="24"/>
              <w:lang w:val="en-US"/>
            </w:rPr>
            <w:fldChar w:fldCharType="separate"/>
          </w:r>
          <w:r w:rsidR="000866F1" w:rsidRPr="000866F1">
            <w:rPr>
              <w:noProof/>
              <w:sz w:val="24"/>
              <w:szCs w:val="24"/>
              <w:lang w:val="en-US"/>
            </w:rPr>
            <w:t>(Øvretveit, 2000)</w:t>
          </w:r>
          <w:r>
            <w:rPr>
              <w:rStyle w:val="GeenafstandTeken"/>
              <w:sz w:val="24"/>
              <w:szCs w:val="24"/>
              <w:lang w:val="en-US"/>
            </w:rPr>
            <w:fldChar w:fldCharType="end"/>
          </w:r>
        </w:sdtContent>
      </w:sdt>
      <w:r>
        <w:rPr>
          <w:rStyle w:val="GeenafstandTeken"/>
          <w:sz w:val="24"/>
          <w:szCs w:val="24"/>
          <w:lang w:val="en-US"/>
        </w:rPr>
        <w:t xml:space="preserve">. Looking at the Elsevier scores for 2011, 2012 and 2013, it is shown that this hospital has scored above average every year. </w:t>
      </w:r>
    </w:p>
    <w:p w14:paraId="3A69D4A4" w14:textId="77777777" w:rsidR="00AF79BE" w:rsidRDefault="00AF79BE" w:rsidP="00130BBD">
      <w:pPr>
        <w:pStyle w:val="Geenafstand"/>
        <w:spacing w:line="360" w:lineRule="auto"/>
        <w:rPr>
          <w:sz w:val="24"/>
          <w:szCs w:val="24"/>
          <w:lang w:val="en-GB"/>
        </w:rPr>
      </w:pPr>
    </w:p>
    <w:p w14:paraId="3A69D4A5" w14:textId="77777777" w:rsidR="00130BBD" w:rsidRDefault="00130BBD" w:rsidP="00130BBD">
      <w:pPr>
        <w:pStyle w:val="Kop2"/>
        <w:spacing w:line="360" w:lineRule="auto"/>
        <w:rPr>
          <w:lang w:val="en-GB"/>
        </w:rPr>
      </w:pPr>
      <w:bookmarkStart w:id="10" w:name="_Toc298936908"/>
      <w:r>
        <w:rPr>
          <w:lang w:val="en-GB"/>
        </w:rPr>
        <w:t>2.3 Relation between health care quality and economic quality.</w:t>
      </w:r>
      <w:bookmarkEnd w:id="10"/>
    </w:p>
    <w:p w14:paraId="3A69D4A6" w14:textId="77777777" w:rsidR="00843CEA" w:rsidRPr="00130BBD" w:rsidRDefault="00130BBD" w:rsidP="00130BBD">
      <w:pPr>
        <w:spacing w:line="360" w:lineRule="auto"/>
        <w:rPr>
          <w:sz w:val="24"/>
          <w:szCs w:val="24"/>
          <w:lang w:val="en-GB"/>
        </w:rPr>
      </w:pPr>
      <w:r>
        <w:rPr>
          <w:sz w:val="24"/>
          <w:szCs w:val="24"/>
          <w:lang w:val="en-GB"/>
        </w:rPr>
        <w:t>When looking at the previous literature, there is a clear distinction between research about health care performance and the economic performance of a hospital. Then why is this thesis about finding a relation between them?</w:t>
      </w:r>
      <w:r w:rsidR="00907A09">
        <w:rPr>
          <w:sz w:val="24"/>
          <w:szCs w:val="24"/>
          <w:lang w:val="en-GB"/>
        </w:rPr>
        <w:t xml:space="preserve"> Hospitals that perform better economically speaking should be able to provide better care, by for example having the means to innovate, obtaining the most skilled doctors, etc.</w:t>
      </w:r>
      <w:r w:rsidR="00BE6B22">
        <w:rPr>
          <w:sz w:val="24"/>
          <w:szCs w:val="24"/>
          <w:lang w:val="en-GB"/>
        </w:rPr>
        <w:t xml:space="preserve"> Even in an economy such as the Netherlands, where hospital prices are partially fixed, and patients pay for care via health insurance companies</w:t>
      </w:r>
      <w:r w:rsidR="00907A09">
        <w:rPr>
          <w:sz w:val="24"/>
          <w:szCs w:val="24"/>
          <w:lang w:val="en-GB"/>
        </w:rPr>
        <w:t>, there are still hospitals that perform better economically than others</w:t>
      </w:r>
      <w:r w:rsidR="00BE6B22">
        <w:rPr>
          <w:sz w:val="24"/>
          <w:szCs w:val="24"/>
          <w:lang w:val="en-GB"/>
        </w:rPr>
        <w:t xml:space="preserve">. Since there are only five major health insurance companies whom together claim 80% of today’s insurance market, hospitals have some difficulty holding their bargaining position. However, hospitals with </w:t>
      </w:r>
      <w:r w:rsidR="003C7CEC">
        <w:rPr>
          <w:sz w:val="24"/>
          <w:szCs w:val="24"/>
          <w:lang w:val="en-GB"/>
        </w:rPr>
        <w:t>high quality do have some room to negotiate about prices. When an important hospital is missing in the supply of the insurer, people might switch to an insurance company that also insures the hospital that performs best in the patients eyes.</w:t>
      </w:r>
      <w:r w:rsidR="00843CEA">
        <w:rPr>
          <w:sz w:val="24"/>
          <w:szCs w:val="24"/>
          <w:lang w:val="en-GB"/>
        </w:rPr>
        <w:t xml:space="preserve"> As discussed before, the size of an hospital can also influence both health care performance as well as economic </w:t>
      </w:r>
      <w:r w:rsidR="00843CEA">
        <w:rPr>
          <w:sz w:val="24"/>
          <w:szCs w:val="24"/>
          <w:lang w:val="en-GB"/>
        </w:rPr>
        <w:lastRenderedPageBreak/>
        <w:t>performance. It is however not yet shown that size actually does affect health care quality, and the relationship between health care quality and economic performance in the Netherlands has also not been explored thoroughly. It is unknown whether the size of a hospital can actually guarantee that hospitals can obtain more specialized employees. Also is there no evidence that</w:t>
      </w:r>
      <w:r w:rsidR="00907A09">
        <w:rPr>
          <w:sz w:val="24"/>
          <w:szCs w:val="24"/>
          <w:lang w:val="en-GB"/>
        </w:rPr>
        <w:t xml:space="preserve"> hospitals that have a better economic position actually use this position to provide better care.</w:t>
      </w:r>
      <w:r w:rsidR="00FA53F2">
        <w:rPr>
          <w:sz w:val="24"/>
          <w:szCs w:val="24"/>
          <w:lang w:val="en-GB"/>
        </w:rPr>
        <w:t xml:space="preserve"> Although this is what is expected, the magnitude of this effect is something worth investigating, since it could change hospitals focus to shift more outwards.</w:t>
      </w:r>
    </w:p>
    <w:p w14:paraId="3A69D4A7" w14:textId="77777777" w:rsidR="00130BBD" w:rsidRPr="00130BBD" w:rsidRDefault="00130BBD" w:rsidP="00130BBD">
      <w:pPr>
        <w:rPr>
          <w:lang w:val="en-GB"/>
        </w:rPr>
      </w:pPr>
    </w:p>
    <w:p w14:paraId="3A69D4A8" w14:textId="77777777" w:rsidR="00C44E7F" w:rsidRDefault="00C44E7F" w:rsidP="00C44E7F">
      <w:pPr>
        <w:pStyle w:val="Kop2"/>
        <w:spacing w:line="360" w:lineRule="auto"/>
        <w:rPr>
          <w:lang w:val="en-GB"/>
        </w:rPr>
      </w:pPr>
      <w:bookmarkStart w:id="11" w:name="_Toc298936909"/>
      <w:r>
        <w:rPr>
          <w:lang w:val="en-GB"/>
        </w:rPr>
        <w:t>2.</w:t>
      </w:r>
      <w:r w:rsidR="00130BBD">
        <w:rPr>
          <w:lang w:val="en-GB"/>
        </w:rPr>
        <w:t>4</w:t>
      </w:r>
      <w:r>
        <w:rPr>
          <w:lang w:val="en-GB"/>
        </w:rPr>
        <w:t xml:space="preserve"> Differences and limitations regarding previous literature.</w:t>
      </w:r>
      <w:bookmarkEnd w:id="11"/>
    </w:p>
    <w:p w14:paraId="3A69D4A9" w14:textId="77777777" w:rsidR="00C44E7F" w:rsidRDefault="00C44E7F" w:rsidP="00C44E7F">
      <w:pPr>
        <w:pStyle w:val="Geenafstand"/>
        <w:spacing w:line="360" w:lineRule="auto"/>
        <w:rPr>
          <w:sz w:val="24"/>
          <w:szCs w:val="24"/>
          <w:lang w:val="en-GB"/>
        </w:rPr>
      </w:pPr>
      <w:r>
        <w:rPr>
          <w:sz w:val="24"/>
          <w:szCs w:val="24"/>
          <w:lang w:val="en-GB"/>
        </w:rPr>
        <w:t xml:space="preserve">The problem with comparing previous literature and the research as performed in this thesis, is that in previous literature there wasn’t a single unified performance measure </w:t>
      </w:r>
      <w:r w:rsidR="00CF356A">
        <w:rPr>
          <w:sz w:val="24"/>
          <w:szCs w:val="24"/>
          <w:lang w:val="en-GB"/>
        </w:rPr>
        <w:t>used to compare the different hospitals</w:t>
      </w:r>
      <w:r>
        <w:rPr>
          <w:sz w:val="24"/>
          <w:szCs w:val="24"/>
          <w:lang w:val="en-GB"/>
        </w:rPr>
        <w:t xml:space="preserve">. Because this previous literature did not use a single, unified performance measure, the difference in quality measures cannot solely be attributed to a difference in performance. By using Elsevier, this paper tries to control for these differences. This thesis values the comparability of the different papers over the use of an higher amount of performance indicators. It is known that some hospitals use over 1200 different performance indicators, whereas Elsevier tops out at 524 different indicators. However, Elsevier consistently uses performance indicators pertaining to common surgeries and procedures performed by all hospitals, to increase comparability. This also entails the differences in pain perception and patient evaluation for each hospital. Also, the indicators used by Elsevier are accounted for by the SiRM. </w:t>
      </w:r>
      <w:r>
        <w:rPr>
          <w:sz w:val="24"/>
          <w:szCs w:val="24"/>
          <w:lang w:val="en-US"/>
        </w:rPr>
        <w:t>SiRM stands for strategies in regulated markets, which is an organization that provides strategic advice for market participants in governme</w:t>
      </w:r>
      <w:r w:rsidRPr="005366D5">
        <w:rPr>
          <w:sz w:val="24"/>
          <w:szCs w:val="24"/>
          <w:lang w:val="en-US"/>
        </w:rPr>
        <w:t>nt regulated markets, such as the markets for hospitals. The difference in number of performance measures</w:t>
      </w:r>
      <w:r>
        <w:rPr>
          <w:sz w:val="24"/>
          <w:szCs w:val="24"/>
          <w:lang w:val="en-US"/>
        </w:rPr>
        <w:t xml:space="preserve"> by Elsevier however does not decrease the quality of the health care performance measure, and this difference</w:t>
      </w:r>
      <w:r w:rsidRPr="005366D5">
        <w:rPr>
          <w:sz w:val="24"/>
          <w:szCs w:val="24"/>
          <w:lang w:val="en-US"/>
        </w:rPr>
        <w:t xml:space="preserve"> is therefore outweighed by</w:t>
      </w:r>
      <w:r w:rsidRPr="005366D5">
        <w:rPr>
          <w:sz w:val="24"/>
          <w:szCs w:val="24"/>
          <w:lang w:val="en-GB"/>
        </w:rPr>
        <w:t xml:space="preserve"> the increase in comparability.</w:t>
      </w:r>
      <w:r>
        <w:rPr>
          <w:sz w:val="24"/>
          <w:szCs w:val="24"/>
          <w:lang w:val="en-GB"/>
        </w:rPr>
        <w:t xml:space="preserve"> Then there is the difference in country, since Elsevier measures quality in the Dutch hospitals, and previous literature focused on the</w:t>
      </w:r>
      <w:r w:rsidR="00067743">
        <w:rPr>
          <w:sz w:val="24"/>
          <w:szCs w:val="24"/>
          <w:lang w:val="en-GB"/>
        </w:rPr>
        <w:t xml:space="preserve"> United States of America. This, however, will </w:t>
      </w:r>
      <w:r>
        <w:rPr>
          <w:sz w:val="24"/>
          <w:szCs w:val="24"/>
          <w:lang w:val="en-GB"/>
        </w:rPr>
        <w:t xml:space="preserve">only affect the comparability between the studies regarding economic performance, rather than health care performance. This is because the hospitals and especially average price in the United States differ significantly from hospitals in the </w:t>
      </w:r>
      <w:r>
        <w:rPr>
          <w:sz w:val="24"/>
          <w:szCs w:val="24"/>
          <w:lang w:val="en-GB"/>
        </w:rPr>
        <w:lastRenderedPageBreak/>
        <w:t xml:space="preserve">Netherlands, whereas diseases, procedures and performance based on patient evaluations are essentially the same. This price difference ranges from an average of €1.973,87 for a 5 day stay in a hospital in the Netherlands </w:t>
      </w:r>
      <w:sdt>
        <w:sdtPr>
          <w:rPr>
            <w:sz w:val="24"/>
            <w:szCs w:val="24"/>
            <w:lang w:val="en-GB"/>
          </w:rPr>
          <w:id w:val="516199274"/>
          <w:citation/>
        </w:sdtPr>
        <w:sdtEndPr/>
        <w:sdtContent>
          <w:r>
            <w:rPr>
              <w:sz w:val="24"/>
              <w:szCs w:val="24"/>
              <w:lang w:val="en-GB"/>
            </w:rPr>
            <w:fldChar w:fldCharType="begin"/>
          </w:r>
          <w:r>
            <w:rPr>
              <w:sz w:val="24"/>
              <w:szCs w:val="24"/>
              <w:lang w:val="en-US"/>
            </w:rPr>
            <w:instrText xml:space="preserve">CITATION Zor11 \l 1043 </w:instrText>
          </w:r>
          <w:r>
            <w:rPr>
              <w:sz w:val="24"/>
              <w:szCs w:val="24"/>
              <w:lang w:val="en-GB"/>
            </w:rPr>
            <w:fldChar w:fldCharType="separate"/>
          </w:r>
          <w:r w:rsidR="000866F1" w:rsidRPr="000866F1">
            <w:rPr>
              <w:noProof/>
              <w:sz w:val="24"/>
              <w:szCs w:val="24"/>
              <w:lang w:val="en-US"/>
            </w:rPr>
            <w:t>(Zorgwijzer, 2013)</w:t>
          </w:r>
          <w:r>
            <w:rPr>
              <w:sz w:val="24"/>
              <w:szCs w:val="24"/>
              <w:lang w:val="en-GB"/>
            </w:rPr>
            <w:fldChar w:fldCharType="end"/>
          </w:r>
        </w:sdtContent>
      </w:sdt>
      <w:r>
        <w:rPr>
          <w:sz w:val="24"/>
          <w:szCs w:val="24"/>
          <w:lang w:val="en-GB"/>
        </w:rPr>
        <w:t xml:space="preserve">, to an average of $2.157 or €1.961 per day in the United States </w:t>
      </w:r>
      <w:sdt>
        <w:sdtPr>
          <w:rPr>
            <w:sz w:val="24"/>
            <w:szCs w:val="24"/>
            <w:lang w:val="en-GB"/>
          </w:rPr>
          <w:id w:val="-497039130"/>
          <w:citation/>
        </w:sdtPr>
        <w:sdtEndPr/>
        <w:sdtContent>
          <w:r>
            <w:rPr>
              <w:sz w:val="24"/>
              <w:szCs w:val="24"/>
              <w:lang w:val="en-GB"/>
            </w:rPr>
            <w:fldChar w:fldCharType="begin"/>
          </w:r>
          <w:r w:rsidRPr="00F047DA">
            <w:rPr>
              <w:sz w:val="24"/>
              <w:szCs w:val="24"/>
              <w:lang w:val="en-US"/>
            </w:rPr>
            <w:instrText xml:space="preserve"> CITATION KFF \l 1043 </w:instrText>
          </w:r>
          <w:r>
            <w:rPr>
              <w:sz w:val="24"/>
              <w:szCs w:val="24"/>
              <w:lang w:val="en-GB"/>
            </w:rPr>
            <w:fldChar w:fldCharType="separate"/>
          </w:r>
          <w:r w:rsidR="000866F1" w:rsidRPr="000866F1">
            <w:rPr>
              <w:noProof/>
              <w:sz w:val="24"/>
              <w:szCs w:val="24"/>
              <w:lang w:val="en-US"/>
            </w:rPr>
            <w:t>(KFF, 2013)</w:t>
          </w:r>
          <w:r>
            <w:rPr>
              <w:sz w:val="24"/>
              <w:szCs w:val="24"/>
              <w:lang w:val="en-GB"/>
            </w:rPr>
            <w:fldChar w:fldCharType="end"/>
          </w:r>
        </w:sdtContent>
      </w:sdt>
      <w:r>
        <w:rPr>
          <w:sz w:val="24"/>
          <w:szCs w:val="24"/>
          <w:lang w:val="en-GB"/>
        </w:rPr>
        <w:t xml:space="preserve">. </w:t>
      </w:r>
    </w:p>
    <w:p w14:paraId="3A69D4AA" w14:textId="77777777" w:rsidR="00C44E7F" w:rsidRDefault="00C44E7F" w:rsidP="00C44E7F">
      <w:pPr>
        <w:pStyle w:val="Geenafstand"/>
        <w:spacing w:line="360" w:lineRule="auto"/>
        <w:rPr>
          <w:sz w:val="24"/>
          <w:szCs w:val="24"/>
          <w:lang w:val="en-GB"/>
        </w:rPr>
      </w:pPr>
    </w:p>
    <w:p w14:paraId="3A69D4AB" w14:textId="77777777" w:rsidR="00B55304" w:rsidRDefault="00B55304" w:rsidP="00C44E7F">
      <w:pPr>
        <w:pStyle w:val="Kop2"/>
        <w:spacing w:line="360" w:lineRule="auto"/>
        <w:rPr>
          <w:lang w:val="en-GB"/>
        </w:rPr>
      </w:pPr>
      <w:bookmarkStart w:id="12" w:name="_Toc298936910"/>
      <w:r>
        <w:rPr>
          <w:lang w:val="en-GB"/>
        </w:rPr>
        <w:t>2.</w:t>
      </w:r>
      <w:r w:rsidR="00130BBD">
        <w:rPr>
          <w:lang w:val="en-GB"/>
        </w:rPr>
        <w:t>5</w:t>
      </w:r>
      <w:r>
        <w:rPr>
          <w:lang w:val="en-GB"/>
        </w:rPr>
        <w:t xml:space="preserve"> Similarities regarding previous literature.</w:t>
      </w:r>
      <w:bookmarkEnd w:id="12"/>
    </w:p>
    <w:p w14:paraId="3A69D4AC" w14:textId="77777777" w:rsidR="00B55304" w:rsidRDefault="00FA034E" w:rsidP="00FA034E">
      <w:pPr>
        <w:pStyle w:val="Geenafstand"/>
        <w:spacing w:line="360" w:lineRule="auto"/>
        <w:rPr>
          <w:lang w:val="en-GB"/>
        </w:rPr>
      </w:pPr>
      <w:r>
        <w:rPr>
          <w:sz w:val="24"/>
          <w:szCs w:val="24"/>
          <w:lang w:val="en-GB"/>
        </w:rPr>
        <w:t xml:space="preserve">The main similarities between this thesis and previous literature are found in the research of healthcare quality. Especially </w:t>
      </w:r>
      <w:r w:rsidR="00B55304">
        <w:rPr>
          <w:sz w:val="24"/>
          <w:szCs w:val="24"/>
          <w:lang w:val="en-GB"/>
        </w:rPr>
        <w:t>Total Quality Management and the quality measurement made by Elsevier and SiRM.</w:t>
      </w:r>
      <w:r w:rsidR="00AE1D66">
        <w:rPr>
          <w:sz w:val="24"/>
          <w:szCs w:val="24"/>
          <w:lang w:val="en-GB"/>
        </w:rPr>
        <w:t xml:space="preserve"> </w:t>
      </w:r>
      <w:r w:rsidR="00AE1D66">
        <w:rPr>
          <w:rStyle w:val="GeenafstandTeken"/>
          <w:sz w:val="24"/>
          <w:szCs w:val="24"/>
          <w:lang w:val="en-US"/>
        </w:rPr>
        <w:t>This thesis uses the quality measurement as constructed by Elsevier and the SiRM, which bases its quality measurement on similar characteristics</w:t>
      </w:r>
      <w:r>
        <w:rPr>
          <w:rStyle w:val="GeenafstandTeken"/>
          <w:sz w:val="24"/>
          <w:szCs w:val="24"/>
          <w:lang w:val="en-US"/>
        </w:rPr>
        <w:t xml:space="preserve">, such as safety, communication, whether doctors achieve the minimum number of operations, etc. </w:t>
      </w:r>
    </w:p>
    <w:p w14:paraId="3A69D4AD" w14:textId="77777777" w:rsidR="00B55304" w:rsidRDefault="00B55304" w:rsidP="00C44E7F">
      <w:pPr>
        <w:pStyle w:val="Kop2"/>
        <w:spacing w:line="360" w:lineRule="auto"/>
        <w:rPr>
          <w:lang w:val="en-GB"/>
        </w:rPr>
      </w:pPr>
    </w:p>
    <w:p w14:paraId="3A69D4AE" w14:textId="77777777" w:rsidR="00C44E7F" w:rsidRDefault="00B55304" w:rsidP="00C44E7F">
      <w:pPr>
        <w:pStyle w:val="Kop2"/>
        <w:spacing w:line="360" w:lineRule="auto"/>
        <w:rPr>
          <w:lang w:val="en-GB"/>
        </w:rPr>
      </w:pPr>
      <w:bookmarkStart w:id="13" w:name="_Toc298936911"/>
      <w:r>
        <w:rPr>
          <w:lang w:val="en-GB"/>
        </w:rPr>
        <w:t>2.</w:t>
      </w:r>
      <w:r w:rsidR="00130BBD">
        <w:rPr>
          <w:lang w:val="en-GB"/>
        </w:rPr>
        <w:t>6</w:t>
      </w:r>
      <w:r w:rsidR="00C44E7F">
        <w:rPr>
          <w:lang w:val="en-GB"/>
        </w:rPr>
        <w:t xml:space="preserve"> Difference between Elsevier and AD top 100.</w:t>
      </w:r>
      <w:bookmarkEnd w:id="13"/>
    </w:p>
    <w:p w14:paraId="3A69D4AF" w14:textId="77777777" w:rsidR="00B12401" w:rsidRDefault="00C44E7F" w:rsidP="002C4945">
      <w:pPr>
        <w:pStyle w:val="Geenafstand"/>
        <w:spacing w:line="360" w:lineRule="auto"/>
        <w:rPr>
          <w:sz w:val="24"/>
          <w:szCs w:val="24"/>
          <w:lang w:val="en-GB"/>
        </w:rPr>
      </w:pPr>
      <w:r w:rsidRPr="002C4945">
        <w:rPr>
          <w:sz w:val="24"/>
          <w:szCs w:val="24"/>
          <w:lang w:val="en-GB"/>
        </w:rPr>
        <w:t>The difference between these two health care performance measurements, and the decision to use Elsevier, mainly pertains to the</w:t>
      </w:r>
      <w:r w:rsidR="00584694">
        <w:rPr>
          <w:sz w:val="24"/>
          <w:szCs w:val="24"/>
          <w:lang w:val="en-GB"/>
        </w:rPr>
        <w:t xml:space="preserve"> emphasis placed on performance indicators, as well as the</w:t>
      </w:r>
      <w:r w:rsidRPr="002C4945">
        <w:rPr>
          <w:sz w:val="24"/>
          <w:szCs w:val="24"/>
          <w:lang w:val="en-GB"/>
        </w:rPr>
        <w:t xml:space="preserve"> number of performance indicators used in each research. </w:t>
      </w:r>
      <w:r w:rsidR="00584694">
        <w:rPr>
          <w:sz w:val="24"/>
          <w:szCs w:val="24"/>
          <w:lang w:val="en-GB"/>
        </w:rPr>
        <w:t>Elsevier emphasizes performance indicators similar to those</w:t>
      </w:r>
      <w:r w:rsidR="00852CF4">
        <w:rPr>
          <w:sz w:val="24"/>
          <w:szCs w:val="24"/>
          <w:lang w:val="en-GB"/>
        </w:rPr>
        <w:t xml:space="preserve"> emphasized in the beginning of this chapter, as well as those</w:t>
      </w:r>
      <w:r w:rsidR="00584694">
        <w:rPr>
          <w:sz w:val="24"/>
          <w:szCs w:val="24"/>
          <w:lang w:val="en-GB"/>
        </w:rPr>
        <w:t xml:space="preserve"> used in Total Quality Management.</w:t>
      </w:r>
      <w:r w:rsidR="00852CF4">
        <w:rPr>
          <w:sz w:val="24"/>
          <w:szCs w:val="24"/>
          <w:lang w:val="en-GB"/>
        </w:rPr>
        <w:t xml:space="preserve"> Elsevier uses four main categories, which can be combined into the two umbrella parameters as discussed in paragraph 2.1.</w:t>
      </w:r>
      <w:r w:rsidR="00584694">
        <w:rPr>
          <w:sz w:val="24"/>
          <w:szCs w:val="24"/>
          <w:lang w:val="en-GB"/>
        </w:rPr>
        <w:t xml:space="preserve"> </w:t>
      </w:r>
      <w:r w:rsidR="00B12401">
        <w:rPr>
          <w:sz w:val="24"/>
          <w:szCs w:val="24"/>
          <w:lang w:val="en-GB"/>
        </w:rPr>
        <w:t>The combination of parameters that were deemed important for this thesis as well as the parameters used in previous research makes Elsevier’s research the optimal candidate to use for comparing health care quality.</w:t>
      </w:r>
    </w:p>
    <w:p w14:paraId="3A69D4B0" w14:textId="77777777" w:rsidR="00B12401" w:rsidRDefault="00B12401" w:rsidP="002C4945">
      <w:pPr>
        <w:pStyle w:val="Geenafstand"/>
        <w:spacing w:line="360" w:lineRule="auto"/>
        <w:rPr>
          <w:sz w:val="24"/>
          <w:szCs w:val="24"/>
          <w:lang w:val="en-GB"/>
        </w:rPr>
      </w:pPr>
    </w:p>
    <w:p w14:paraId="5D7FD395" w14:textId="77777777" w:rsidR="00942B0F" w:rsidRDefault="00584694" w:rsidP="002C4945">
      <w:pPr>
        <w:pStyle w:val="Geenafstand"/>
        <w:spacing w:line="360" w:lineRule="auto"/>
        <w:rPr>
          <w:sz w:val="24"/>
          <w:szCs w:val="24"/>
          <w:lang w:val="en-GB"/>
        </w:rPr>
      </w:pPr>
      <w:r>
        <w:rPr>
          <w:sz w:val="24"/>
          <w:szCs w:val="24"/>
          <w:lang w:val="en-GB"/>
        </w:rPr>
        <w:t>Also, w</w:t>
      </w:r>
      <w:r w:rsidR="00C44E7F" w:rsidRPr="002C4945">
        <w:rPr>
          <w:sz w:val="24"/>
          <w:szCs w:val="24"/>
          <w:lang w:val="en-GB"/>
        </w:rPr>
        <w:t xml:space="preserve">here Elsevier has used a minimum of 183 performance indicators, AD only used an average 30 performance indicators. Not only did Elsevier use more performance indicators each year, it kept using the same essential performance indicators that it had used the year before, as to enhance comparability between years. The AD measurement however does not only use an average of only 30 performance indicators, these differ between years as well, limiting comparability between different hospitals as well as the same hospital in different </w:t>
      </w:r>
      <w:r w:rsidR="00C44E7F" w:rsidRPr="002C4945">
        <w:rPr>
          <w:sz w:val="24"/>
          <w:szCs w:val="24"/>
          <w:lang w:val="en-GB"/>
        </w:rPr>
        <w:lastRenderedPageBreak/>
        <w:t xml:space="preserve">years. Since the emphasis of this thesis is placed on comparability, the decision to use Elsevier instead of AD was easy. </w:t>
      </w:r>
    </w:p>
    <w:p w14:paraId="644F6553" w14:textId="77777777" w:rsidR="00942B0F" w:rsidRDefault="00942B0F" w:rsidP="002C4945">
      <w:pPr>
        <w:pStyle w:val="Geenafstand"/>
        <w:spacing w:line="360" w:lineRule="auto"/>
        <w:rPr>
          <w:sz w:val="24"/>
          <w:szCs w:val="24"/>
          <w:lang w:val="en-GB"/>
        </w:rPr>
      </w:pPr>
    </w:p>
    <w:p w14:paraId="7B3F3031" w14:textId="77777777" w:rsidR="00942B0F" w:rsidRDefault="00942B0F" w:rsidP="00942B0F">
      <w:pPr>
        <w:pStyle w:val="Kop2"/>
        <w:spacing w:line="360" w:lineRule="auto"/>
        <w:rPr>
          <w:lang w:val="en-GB"/>
        </w:rPr>
      </w:pPr>
      <w:bookmarkStart w:id="14" w:name="_Toc298936912"/>
      <w:r>
        <w:rPr>
          <w:lang w:val="en-GB"/>
        </w:rPr>
        <w:t>2.7 Conclusion</w:t>
      </w:r>
      <w:bookmarkEnd w:id="14"/>
    </w:p>
    <w:tbl>
      <w:tblPr>
        <w:tblStyle w:val="Lichtearcering"/>
        <w:tblW w:w="10031" w:type="dxa"/>
        <w:tblLook w:val="04A0" w:firstRow="1" w:lastRow="0" w:firstColumn="1" w:lastColumn="0" w:noHBand="0" w:noVBand="1"/>
      </w:tblPr>
      <w:tblGrid>
        <w:gridCol w:w="1992"/>
        <w:gridCol w:w="3359"/>
        <w:gridCol w:w="4680"/>
      </w:tblGrid>
      <w:tr w:rsidR="002D2A61" w14:paraId="7DBAD3AD" w14:textId="77777777" w:rsidTr="002D2A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CB86D03" w14:textId="1694C854" w:rsidR="00BB6C13" w:rsidRDefault="00BB6C13" w:rsidP="00942B0F">
            <w:pPr>
              <w:pStyle w:val="Geenafstand"/>
              <w:spacing w:line="360" w:lineRule="auto"/>
              <w:rPr>
                <w:lang w:val="en-GB"/>
              </w:rPr>
            </w:pPr>
            <w:r>
              <w:rPr>
                <w:lang w:val="en-GB"/>
              </w:rPr>
              <w:t>Authors</w:t>
            </w:r>
          </w:p>
        </w:tc>
        <w:tc>
          <w:tcPr>
            <w:tcW w:w="0" w:type="auto"/>
          </w:tcPr>
          <w:p w14:paraId="3A3AD80F" w14:textId="64D5EC85" w:rsidR="00BB6C13" w:rsidRDefault="00BB6C13" w:rsidP="00942B0F">
            <w:pPr>
              <w:pStyle w:val="Geenafstand"/>
              <w:spacing w:line="360" w:lineRule="auto"/>
              <w:cnfStyle w:val="100000000000" w:firstRow="1" w:lastRow="0" w:firstColumn="0" w:lastColumn="0" w:oddVBand="0" w:evenVBand="0" w:oddHBand="0" w:evenHBand="0" w:firstRowFirstColumn="0" w:firstRowLastColumn="0" w:lastRowFirstColumn="0" w:lastRowLastColumn="0"/>
              <w:rPr>
                <w:lang w:val="en-GB"/>
              </w:rPr>
            </w:pPr>
            <w:proofErr w:type="spellStart"/>
            <w:r>
              <w:rPr>
                <w:lang w:val="en-GB"/>
              </w:rPr>
              <w:t>Titel</w:t>
            </w:r>
            <w:proofErr w:type="spellEnd"/>
          </w:p>
        </w:tc>
        <w:tc>
          <w:tcPr>
            <w:tcW w:w="4680" w:type="dxa"/>
          </w:tcPr>
          <w:p w14:paraId="7E7F8915" w14:textId="7DDF9862" w:rsidR="00BB6C13" w:rsidRDefault="00BB6C13" w:rsidP="00942B0F">
            <w:pPr>
              <w:pStyle w:val="Geenafstand"/>
              <w:spacing w:line="360" w:lineRule="auto"/>
              <w:cnfStyle w:val="100000000000" w:firstRow="1" w:lastRow="0" w:firstColumn="0" w:lastColumn="0" w:oddVBand="0" w:evenVBand="0" w:oddHBand="0" w:evenHBand="0" w:firstRowFirstColumn="0" w:firstRowLastColumn="0" w:lastRowFirstColumn="0" w:lastRowLastColumn="0"/>
              <w:rPr>
                <w:lang w:val="en-GB"/>
              </w:rPr>
            </w:pPr>
            <w:r>
              <w:rPr>
                <w:lang w:val="en-GB"/>
              </w:rPr>
              <w:t>Conclusion</w:t>
            </w:r>
          </w:p>
        </w:tc>
      </w:tr>
      <w:tr w:rsidR="002D2A61" w14:paraId="2C44CEDF" w14:textId="77777777" w:rsidTr="002D2A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357872B" w14:textId="3D33164F" w:rsidR="00BB6C13" w:rsidRPr="00E138D7" w:rsidRDefault="00E138D7" w:rsidP="00942B0F">
            <w:pPr>
              <w:pStyle w:val="Geenafstand"/>
              <w:spacing w:line="360" w:lineRule="auto"/>
              <w:rPr>
                <w:b w:val="0"/>
                <w:lang w:val="en-GB"/>
              </w:rPr>
            </w:pPr>
            <w:r>
              <w:rPr>
                <w:b w:val="0"/>
                <w:lang w:val="en-GB"/>
              </w:rPr>
              <w:t>Mooney &amp; Ryan</w:t>
            </w:r>
          </w:p>
        </w:tc>
        <w:tc>
          <w:tcPr>
            <w:tcW w:w="0" w:type="auto"/>
          </w:tcPr>
          <w:p w14:paraId="4FE91EB6" w14:textId="09454C81" w:rsidR="00BB6C13" w:rsidRDefault="00E138D7" w:rsidP="00942B0F">
            <w:pPr>
              <w:pStyle w:val="Geenafstand"/>
              <w:spacing w:line="360" w:lineRule="auto"/>
              <w:cnfStyle w:val="000000100000" w:firstRow="0" w:lastRow="0" w:firstColumn="0" w:lastColumn="0" w:oddVBand="0" w:evenVBand="0" w:oddHBand="1" w:evenHBand="0" w:firstRowFirstColumn="0" w:firstRowLastColumn="0" w:lastRowFirstColumn="0" w:lastRowLastColumn="0"/>
              <w:rPr>
                <w:lang w:val="en-GB"/>
              </w:rPr>
            </w:pPr>
            <w:r w:rsidRPr="00E138D7">
              <w:rPr>
                <w:lang w:val="en-GB"/>
              </w:rPr>
              <w:t>Agency in health care: getting beyond first principles</w:t>
            </w:r>
          </w:p>
        </w:tc>
        <w:tc>
          <w:tcPr>
            <w:tcW w:w="4680" w:type="dxa"/>
          </w:tcPr>
          <w:p w14:paraId="3D4C1EC2" w14:textId="5AE83A47" w:rsidR="00BB6C13" w:rsidRDefault="00E138D7" w:rsidP="00942B0F">
            <w:pPr>
              <w:pStyle w:val="Geenafstand"/>
              <w:spacing w:line="360" w:lineRule="auto"/>
              <w:cnfStyle w:val="000000100000" w:firstRow="0" w:lastRow="0" w:firstColumn="0" w:lastColumn="0" w:oddVBand="0" w:evenVBand="0" w:oddHBand="1" w:evenHBand="0" w:firstRowFirstColumn="0" w:firstRowLastColumn="0" w:lastRowFirstColumn="0" w:lastRowLastColumn="0"/>
              <w:rPr>
                <w:lang w:val="en-GB"/>
              </w:rPr>
            </w:pPr>
            <w:r>
              <w:rPr>
                <w:lang w:val="en-GB"/>
              </w:rPr>
              <w:t>The difference between agency theory in economics and in health care. This is because the principal and the agent in health care have similar utility functions.</w:t>
            </w:r>
          </w:p>
        </w:tc>
      </w:tr>
      <w:tr w:rsidR="002D2A61" w14:paraId="4EDBE6DA" w14:textId="77777777" w:rsidTr="002D2A61">
        <w:tc>
          <w:tcPr>
            <w:cnfStyle w:val="001000000000" w:firstRow="0" w:lastRow="0" w:firstColumn="1" w:lastColumn="0" w:oddVBand="0" w:evenVBand="0" w:oddHBand="0" w:evenHBand="0" w:firstRowFirstColumn="0" w:firstRowLastColumn="0" w:lastRowFirstColumn="0" w:lastRowLastColumn="0"/>
            <w:tcW w:w="0" w:type="auto"/>
          </w:tcPr>
          <w:p w14:paraId="66C1050B" w14:textId="1A108D2A" w:rsidR="00BB6C13" w:rsidRPr="00E138D7" w:rsidRDefault="00E138D7" w:rsidP="00942B0F">
            <w:pPr>
              <w:pStyle w:val="Geenafstand"/>
              <w:spacing w:line="360" w:lineRule="auto"/>
              <w:rPr>
                <w:b w:val="0"/>
                <w:lang w:val="en-GB"/>
              </w:rPr>
            </w:pPr>
            <w:r>
              <w:rPr>
                <w:b w:val="0"/>
                <w:lang w:val="en-GB"/>
              </w:rPr>
              <w:t xml:space="preserve">Meijer, </w:t>
            </w:r>
            <w:proofErr w:type="spellStart"/>
            <w:r>
              <w:rPr>
                <w:b w:val="0"/>
                <w:lang w:val="en-GB"/>
              </w:rPr>
              <w:t>Douven</w:t>
            </w:r>
            <w:proofErr w:type="spellEnd"/>
            <w:r>
              <w:rPr>
                <w:b w:val="0"/>
                <w:lang w:val="en-GB"/>
              </w:rPr>
              <w:t xml:space="preserve"> &amp; van den Berg</w:t>
            </w:r>
          </w:p>
        </w:tc>
        <w:tc>
          <w:tcPr>
            <w:tcW w:w="0" w:type="auto"/>
          </w:tcPr>
          <w:p w14:paraId="15EB7481" w14:textId="57F88071" w:rsidR="00BB6C13" w:rsidRDefault="0006493E" w:rsidP="00942B0F">
            <w:pPr>
              <w:pStyle w:val="Geenafstand"/>
              <w:spacing w:line="360" w:lineRule="auto"/>
              <w:cnfStyle w:val="000000000000" w:firstRow="0" w:lastRow="0" w:firstColumn="0" w:lastColumn="0" w:oddVBand="0" w:evenVBand="0" w:oddHBand="0" w:evenHBand="0" w:firstRowFirstColumn="0" w:firstRowLastColumn="0" w:lastRowFirstColumn="0" w:lastRowLastColumn="0"/>
              <w:rPr>
                <w:lang w:val="en-GB"/>
              </w:rPr>
            </w:pPr>
            <w:r>
              <w:rPr>
                <w:lang w:val="en-GB"/>
              </w:rPr>
              <w:t>Recent developments in D</w:t>
            </w:r>
            <w:r w:rsidRPr="0006493E">
              <w:rPr>
                <w:lang w:val="en-GB"/>
              </w:rPr>
              <w:t>utch hospitals, How does competition impact on inpatient care?</w:t>
            </w:r>
          </w:p>
        </w:tc>
        <w:tc>
          <w:tcPr>
            <w:tcW w:w="4680" w:type="dxa"/>
          </w:tcPr>
          <w:p w14:paraId="04E135DC" w14:textId="6AB19476" w:rsidR="00BB6C13" w:rsidRDefault="0006493E" w:rsidP="00942B0F">
            <w:pPr>
              <w:pStyle w:val="Geenafstand"/>
              <w:spacing w:line="360" w:lineRule="auto"/>
              <w:cnfStyle w:val="000000000000" w:firstRow="0" w:lastRow="0" w:firstColumn="0" w:lastColumn="0" w:oddVBand="0" w:evenVBand="0" w:oddHBand="0" w:evenHBand="0" w:firstRowFirstColumn="0" w:firstRowLastColumn="0" w:lastRowFirstColumn="0" w:lastRowLastColumn="0"/>
              <w:rPr>
                <w:lang w:val="en-GB"/>
              </w:rPr>
            </w:pPr>
            <w:r>
              <w:rPr>
                <w:lang w:val="en-GB"/>
              </w:rPr>
              <w:t>There is an increase in quality competition in Dutch hospitals as a result of recent changes in competition. Hospitals reacted by increasing innovation and hospital production.</w:t>
            </w:r>
          </w:p>
        </w:tc>
      </w:tr>
      <w:tr w:rsidR="002D2A61" w14:paraId="633F16AA" w14:textId="77777777" w:rsidTr="002D2A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534204B" w14:textId="3999667B" w:rsidR="00BB6C13" w:rsidRPr="0006493E" w:rsidRDefault="0006493E" w:rsidP="00942B0F">
            <w:pPr>
              <w:pStyle w:val="Geenafstand"/>
              <w:spacing w:line="360" w:lineRule="auto"/>
              <w:rPr>
                <w:b w:val="0"/>
                <w:lang w:val="en-GB"/>
              </w:rPr>
            </w:pPr>
            <w:r>
              <w:rPr>
                <w:b w:val="0"/>
                <w:lang w:val="en-GB"/>
              </w:rPr>
              <w:t>Coombs</w:t>
            </w:r>
          </w:p>
        </w:tc>
        <w:tc>
          <w:tcPr>
            <w:tcW w:w="0" w:type="auto"/>
          </w:tcPr>
          <w:p w14:paraId="1BC7DB0E" w14:textId="6ADD04F3" w:rsidR="00BB6C13" w:rsidRDefault="0006493E" w:rsidP="00942B0F">
            <w:pPr>
              <w:pStyle w:val="Geenafstand"/>
              <w:spacing w:line="360" w:lineRule="auto"/>
              <w:cnfStyle w:val="000000100000" w:firstRow="0" w:lastRow="0" w:firstColumn="0" w:lastColumn="0" w:oddVBand="0" w:evenVBand="0" w:oddHBand="1" w:evenHBand="0" w:firstRowFirstColumn="0" w:firstRowLastColumn="0" w:lastRowFirstColumn="0" w:lastRowLastColumn="0"/>
              <w:rPr>
                <w:lang w:val="en-GB"/>
              </w:rPr>
            </w:pPr>
            <w:r w:rsidRPr="0006493E">
              <w:rPr>
                <w:lang w:val="en-GB"/>
              </w:rPr>
              <w:t>Accounting for the control of doctors: Management information systems in hospitals</w:t>
            </w:r>
          </w:p>
        </w:tc>
        <w:tc>
          <w:tcPr>
            <w:tcW w:w="4680" w:type="dxa"/>
          </w:tcPr>
          <w:p w14:paraId="5D2B5A96" w14:textId="65B1C03D" w:rsidR="00BB6C13" w:rsidRDefault="00396577" w:rsidP="00942B0F">
            <w:pPr>
              <w:pStyle w:val="Geenafstand"/>
              <w:spacing w:line="360" w:lineRule="auto"/>
              <w:cnfStyle w:val="000000100000" w:firstRow="0" w:lastRow="0" w:firstColumn="0" w:lastColumn="0" w:oddVBand="0" w:evenVBand="0" w:oddHBand="1" w:evenHBand="0" w:firstRowFirstColumn="0" w:firstRowLastColumn="0" w:lastRowFirstColumn="0" w:lastRowLastColumn="0"/>
              <w:rPr>
                <w:lang w:val="en-GB"/>
              </w:rPr>
            </w:pPr>
            <w:r>
              <w:rPr>
                <w:lang w:val="en-GB"/>
              </w:rPr>
              <w:t>The difference in goals between administrative personnel and doctors drives the hospital further towards cost efficiency and less towards patient care, which should be the ultimate goal.</w:t>
            </w:r>
          </w:p>
        </w:tc>
      </w:tr>
      <w:tr w:rsidR="002D2A61" w14:paraId="146C1389" w14:textId="77777777" w:rsidTr="002D2A61">
        <w:tc>
          <w:tcPr>
            <w:cnfStyle w:val="001000000000" w:firstRow="0" w:lastRow="0" w:firstColumn="1" w:lastColumn="0" w:oddVBand="0" w:evenVBand="0" w:oddHBand="0" w:evenHBand="0" w:firstRowFirstColumn="0" w:firstRowLastColumn="0" w:lastRowFirstColumn="0" w:lastRowLastColumn="0"/>
            <w:tcW w:w="0" w:type="auto"/>
          </w:tcPr>
          <w:p w14:paraId="0655605D" w14:textId="6F28E0C3" w:rsidR="00BB6C13" w:rsidRPr="00396577" w:rsidRDefault="00396577" w:rsidP="00942B0F">
            <w:pPr>
              <w:pStyle w:val="Geenafstand"/>
              <w:spacing w:line="360" w:lineRule="auto"/>
              <w:rPr>
                <w:b w:val="0"/>
                <w:lang w:val="en-GB"/>
              </w:rPr>
            </w:pPr>
            <w:r>
              <w:rPr>
                <w:b w:val="0"/>
                <w:lang w:val="en-GB"/>
              </w:rPr>
              <w:t>Early &amp; Cleverly</w:t>
            </w:r>
          </w:p>
        </w:tc>
        <w:tc>
          <w:tcPr>
            <w:tcW w:w="0" w:type="auto"/>
          </w:tcPr>
          <w:p w14:paraId="145E72C8" w14:textId="56D7459C" w:rsidR="00BB6C13" w:rsidRDefault="00396577" w:rsidP="00942B0F">
            <w:pPr>
              <w:pStyle w:val="Geenafstand"/>
              <w:spacing w:line="360" w:lineRule="auto"/>
              <w:cnfStyle w:val="000000000000" w:firstRow="0" w:lastRow="0" w:firstColumn="0" w:lastColumn="0" w:oddVBand="0" w:evenVBand="0" w:oddHBand="0" w:evenHBand="0" w:firstRowFirstColumn="0" w:firstRowLastColumn="0" w:lastRowFirstColumn="0" w:lastRowLastColumn="0"/>
              <w:rPr>
                <w:lang w:val="en-GB"/>
              </w:rPr>
            </w:pPr>
            <w:r w:rsidRPr="00396577">
              <w:rPr>
                <w:lang w:val="en-GB"/>
              </w:rPr>
              <w:t>CFO compensation increasingly linked to performance</w:t>
            </w:r>
          </w:p>
        </w:tc>
        <w:tc>
          <w:tcPr>
            <w:tcW w:w="4680" w:type="dxa"/>
          </w:tcPr>
          <w:p w14:paraId="06660F78" w14:textId="7C523E8E" w:rsidR="00BB6C13" w:rsidRDefault="00396577" w:rsidP="00942B0F">
            <w:pPr>
              <w:pStyle w:val="Geenafstand"/>
              <w:spacing w:line="360" w:lineRule="auto"/>
              <w:cnfStyle w:val="000000000000" w:firstRow="0" w:lastRow="0" w:firstColumn="0" w:lastColumn="0" w:oddVBand="0" w:evenVBand="0" w:oddHBand="0" w:evenHBand="0" w:firstRowFirstColumn="0" w:firstRowLastColumn="0" w:lastRowFirstColumn="0" w:lastRowLastColumn="0"/>
              <w:rPr>
                <w:lang w:val="en-GB"/>
              </w:rPr>
            </w:pPr>
            <w:r>
              <w:rPr>
                <w:lang w:val="en-GB"/>
              </w:rPr>
              <w:t>CFO’s compensation is based o</w:t>
            </w:r>
            <w:r w:rsidR="001F7410">
              <w:rPr>
                <w:lang w:val="en-GB"/>
              </w:rPr>
              <w:t>n the economic performance of a</w:t>
            </w:r>
            <w:r>
              <w:rPr>
                <w:lang w:val="en-GB"/>
              </w:rPr>
              <w:t xml:space="preserve"> hospital, which drives management’s focus away from the more important matters such as patient care.</w:t>
            </w:r>
          </w:p>
        </w:tc>
      </w:tr>
      <w:tr w:rsidR="002D2A61" w14:paraId="43AE27CF" w14:textId="77777777" w:rsidTr="002D2A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136374E" w14:textId="13ECFAC1" w:rsidR="00BB6C13" w:rsidRPr="00396577" w:rsidRDefault="00396577" w:rsidP="00942B0F">
            <w:pPr>
              <w:pStyle w:val="Geenafstand"/>
              <w:spacing w:line="360" w:lineRule="auto"/>
              <w:rPr>
                <w:b w:val="0"/>
                <w:lang w:val="en-GB"/>
              </w:rPr>
            </w:pPr>
            <w:proofErr w:type="spellStart"/>
            <w:r>
              <w:rPr>
                <w:b w:val="0"/>
                <w:lang w:val="en-GB"/>
              </w:rPr>
              <w:t>Eldenburg</w:t>
            </w:r>
            <w:proofErr w:type="spellEnd"/>
            <w:r>
              <w:rPr>
                <w:b w:val="0"/>
                <w:lang w:val="en-GB"/>
              </w:rPr>
              <w:t xml:space="preserve">, </w:t>
            </w:r>
            <w:proofErr w:type="spellStart"/>
            <w:r>
              <w:rPr>
                <w:b w:val="0"/>
                <w:lang w:val="en-GB"/>
              </w:rPr>
              <w:t>Hermalin</w:t>
            </w:r>
            <w:proofErr w:type="spellEnd"/>
            <w:r>
              <w:rPr>
                <w:b w:val="0"/>
                <w:lang w:val="en-GB"/>
              </w:rPr>
              <w:t xml:space="preserve">, </w:t>
            </w:r>
            <w:proofErr w:type="spellStart"/>
            <w:r>
              <w:rPr>
                <w:b w:val="0"/>
                <w:lang w:val="en-GB"/>
              </w:rPr>
              <w:t>Weisbach</w:t>
            </w:r>
            <w:proofErr w:type="spellEnd"/>
            <w:r>
              <w:rPr>
                <w:b w:val="0"/>
                <w:lang w:val="en-GB"/>
              </w:rPr>
              <w:t xml:space="preserve"> &amp; </w:t>
            </w:r>
            <w:proofErr w:type="spellStart"/>
            <w:r>
              <w:rPr>
                <w:b w:val="0"/>
                <w:lang w:val="en-GB"/>
              </w:rPr>
              <w:t>Wosinska</w:t>
            </w:r>
            <w:proofErr w:type="spellEnd"/>
          </w:p>
        </w:tc>
        <w:tc>
          <w:tcPr>
            <w:tcW w:w="0" w:type="auto"/>
          </w:tcPr>
          <w:p w14:paraId="67F45837" w14:textId="78CB5956" w:rsidR="00BB6C13" w:rsidRDefault="00814788" w:rsidP="00942B0F">
            <w:pPr>
              <w:pStyle w:val="Geenafstand"/>
              <w:spacing w:line="360" w:lineRule="auto"/>
              <w:cnfStyle w:val="000000100000" w:firstRow="0" w:lastRow="0" w:firstColumn="0" w:lastColumn="0" w:oddVBand="0" w:evenVBand="0" w:oddHBand="1" w:evenHBand="0" w:firstRowFirstColumn="0" w:firstRowLastColumn="0" w:lastRowFirstColumn="0" w:lastRowLastColumn="0"/>
              <w:rPr>
                <w:lang w:val="en-GB"/>
              </w:rPr>
            </w:pPr>
            <w:r w:rsidRPr="00814788">
              <w:rPr>
                <w:lang w:val="en-GB"/>
              </w:rPr>
              <w:t>Governance, performance objectives and organizational form: evidence from hospitals</w:t>
            </w:r>
          </w:p>
        </w:tc>
        <w:tc>
          <w:tcPr>
            <w:tcW w:w="4680" w:type="dxa"/>
          </w:tcPr>
          <w:p w14:paraId="23E92E9E" w14:textId="7FC6599A" w:rsidR="00BB6C13" w:rsidRDefault="00814788" w:rsidP="00814788">
            <w:pPr>
              <w:pStyle w:val="Geenafstand"/>
              <w:spacing w:line="360" w:lineRule="auto"/>
              <w:cnfStyle w:val="000000100000" w:firstRow="0" w:lastRow="0" w:firstColumn="0" w:lastColumn="0" w:oddVBand="0" w:evenVBand="0" w:oddHBand="1" w:evenHBand="0" w:firstRowFirstColumn="0" w:firstRowLastColumn="0" w:lastRowFirstColumn="0" w:lastRowLastColumn="0"/>
              <w:rPr>
                <w:lang w:val="en-GB"/>
              </w:rPr>
            </w:pPr>
            <w:r>
              <w:rPr>
                <w:lang w:val="en-GB"/>
              </w:rPr>
              <w:t>Different types of ownership, such as private or government owned, lead to different levels of interest placed with both economic performance and health care performance.</w:t>
            </w:r>
          </w:p>
        </w:tc>
      </w:tr>
      <w:tr w:rsidR="002D2A61" w14:paraId="12A73CF8" w14:textId="77777777" w:rsidTr="002D2A61">
        <w:tc>
          <w:tcPr>
            <w:cnfStyle w:val="001000000000" w:firstRow="0" w:lastRow="0" w:firstColumn="1" w:lastColumn="0" w:oddVBand="0" w:evenVBand="0" w:oddHBand="0" w:evenHBand="0" w:firstRowFirstColumn="0" w:firstRowLastColumn="0" w:lastRowFirstColumn="0" w:lastRowLastColumn="0"/>
            <w:tcW w:w="0" w:type="auto"/>
          </w:tcPr>
          <w:p w14:paraId="0B3A03D3" w14:textId="1D560C0E" w:rsidR="00BB6C13" w:rsidRPr="00814788" w:rsidRDefault="00814788" w:rsidP="00942B0F">
            <w:pPr>
              <w:pStyle w:val="Geenafstand"/>
              <w:spacing w:line="360" w:lineRule="auto"/>
              <w:rPr>
                <w:b w:val="0"/>
                <w:lang w:val="en-GB"/>
              </w:rPr>
            </w:pPr>
            <w:proofErr w:type="spellStart"/>
            <w:r>
              <w:rPr>
                <w:b w:val="0"/>
                <w:lang w:val="en-GB"/>
              </w:rPr>
              <w:t>Brickley</w:t>
            </w:r>
            <w:proofErr w:type="spellEnd"/>
            <w:r>
              <w:rPr>
                <w:b w:val="0"/>
                <w:lang w:val="en-GB"/>
              </w:rPr>
              <w:t xml:space="preserve"> &amp; van Horn</w:t>
            </w:r>
          </w:p>
        </w:tc>
        <w:tc>
          <w:tcPr>
            <w:tcW w:w="0" w:type="auto"/>
          </w:tcPr>
          <w:p w14:paraId="4BB15E0A" w14:textId="5A932167" w:rsidR="00BB6C13" w:rsidRDefault="00814788" w:rsidP="00942B0F">
            <w:pPr>
              <w:pStyle w:val="Geenafstand"/>
              <w:spacing w:line="360" w:lineRule="auto"/>
              <w:cnfStyle w:val="000000000000" w:firstRow="0" w:lastRow="0" w:firstColumn="0" w:lastColumn="0" w:oddVBand="0" w:evenVBand="0" w:oddHBand="0" w:evenHBand="0" w:firstRowFirstColumn="0" w:firstRowLastColumn="0" w:lastRowFirstColumn="0" w:lastRowLastColumn="0"/>
              <w:rPr>
                <w:lang w:val="en-GB"/>
              </w:rPr>
            </w:pPr>
            <w:r w:rsidRPr="00814788">
              <w:rPr>
                <w:lang w:val="en-GB"/>
              </w:rPr>
              <w:t>Managerial incentives in non</w:t>
            </w:r>
            <w:r>
              <w:rPr>
                <w:lang w:val="en-GB"/>
              </w:rPr>
              <w:t>-</w:t>
            </w:r>
            <w:r w:rsidRPr="00814788">
              <w:rPr>
                <w:lang w:val="en-GB"/>
              </w:rPr>
              <w:t>profit organizations: evidence from hospitals</w:t>
            </w:r>
          </w:p>
        </w:tc>
        <w:tc>
          <w:tcPr>
            <w:tcW w:w="4680" w:type="dxa"/>
          </w:tcPr>
          <w:p w14:paraId="6E717BCC" w14:textId="24973C58" w:rsidR="00BB6C13" w:rsidRDefault="0014458B" w:rsidP="00942B0F">
            <w:pPr>
              <w:pStyle w:val="Geenafstand"/>
              <w:spacing w:line="360" w:lineRule="auto"/>
              <w:cnfStyle w:val="000000000000" w:firstRow="0" w:lastRow="0" w:firstColumn="0" w:lastColumn="0" w:oddVBand="0" w:evenVBand="0" w:oddHBand="0" w:evenHBand="0" w:firstRowFirstColumn="0" w:firstRowLastColumn="0" w:lastRowFirstColumn="0" w:lastRowLastColumn="0"/>
              <w:rPr>
                <w:lang w:val="en-GB"/>
              </w:rPr>
            </w:pPr>
            <w:r>
              <w:rPr>
                <w:lang w:val="en-GB"/>
              </w:rPr>
              <w:t>This article finds that management of non-profit hospitals, as are the hospitals in the Netherlands, have incentives to focus mainly on economic performance.</w:t>
            </w:r>
          </w:p>
        </w:tc>
      </w:tr>
      <w:tr w:rsidR="002D2A61" w14:paraId="7B0355CF" w14:textId="77777777" w:rsidTr="002D2A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4DAB350" w14:textId="213C6CE7" w:rsidR="00BB6C13" w:rsidRPr="0014458B" w:rsidRDefault="0014458B" w:rsidP="00942B0F">
            <w:pPr>
              <w:pStyle w:val="Geenafstand"/>
              <w:spacing w:line="360" w:lineRule="auto"/>
              <w:rPr>
                <w:b w:val="0"/>
                <w:lang w:val="en-GB"/>
              </w:rPr>
            </w:pPr>
            <w:r>
              <w:rPr>
                <w:b w:val="0"/>
                <w:lang w:val="en-GB"/>
              </w:rPr>
              <w:t xml:space="preserve">Pope, van </w:t>
            </w:r>
            <w:proofErr w:type="spellStart"/>
            <w:r>
              <w:rPr>
                <w:b w:val="0"/>
                <w:lang w:val="en-GB"/>
              </w:rPr>
              <w:t>Royen</w:t>
            </w:r>
            <w:proofErr w:type="spellEnd"/>
            <w:r>
              <w:rPr>
                <w:b w:val="0"/>
                <w:lang w:val="en-GB"/>
              </w:rPr>
              <w:t xml:space="preserve"> &amp; Baker</w:t>
            </w:r>
          </w:p>
        </w:tc>
        <w:tc>
          <w:tcPr>
            <w:tcW w:w="0" w:type="auto"/>
          </w:tcPr>
          <w:p w14:paraId="451DC6E6" w14:textId="1FF753CC" w:rsidR="00BB6C13" w:rsidRDefault="0014458B" w:rsidP="00942B0F">
            <w:pPr>
              <w:pStyle w:val="Geenafstand"/>
              <w:spacing w:line="360" w:lineRule="auto"/>
              <w:cnfStyle w:val="000000100000" w:firstRow="0" w:lastRow="0" w:firstColumn="0" w:lastColumn="0" w:oddVBand="0" w:evenVBand="0" w:oddHBand="1" w:evenHBand="0" w:firstRowFirstColumn="0" w:firstRowLastColumn="0" w:lastRowFirstColumn="0" w:lastRowLastColumn="0"/>
              <w:rPr>
                <w:lang w:val="en-GB"/>
              </w:rPr>
            </w:pPr>
            <w:r w:rsidRPr="0014458B">
              <w:rPr>
                <w:lang w:val="en-GB"/>
              </w:rPr>
              <w:t>Qualitative methods in research on healthcare quality</w:t>
            </w:r>
          </w:p>
        </w:tc>
        <w:tc>
          <w:tcPr>
            <w:tcW w:w="4680" w:type="dxa"/>
          </w:tcPr>
          <w:p w14:paraId="2264404C" w14:textId="3A957238" w:rsidR="00BB6C13" w:rsidRDefault="0014458B" w:rsidP="00942B0F">
            <w:pPr>
              <w:pStyle w:val="Geenafstand"/>
              <w:spacing w:line="360" w:lineRule="auto"/>
              <w:cnfStyle w:val="000000100000" w:firstRow="0" w:lastRow="0" w:firstColumn="0" w:lastColumn="0" w:oddVBand="0" w:evenVBand="0" w:oddHBand="1" w:evenHBand="0" w:firstRowFirstColumn="0" w:firstRowLastColumn="0" w:lastRowFirstColumn="0" w:lastRowLastColumn="0"/>
              <w:rPr>
                <w:lang w:val="en-GB"/>
              </w:rPr>
            </w:pPr>
            <w:r>
              <w:rPr>
                <w:lang w:val="en-GB"/>
              </w:rPr>
              <w:t>This paper addresses the problem with health care performance measures, and states that quantitative measures do not provide useful insights into the actual health care performance.</w:t>
            </w:r>
          </w:p>
        </w:tc>
      </w:tr>
      <w:tr w:rsidR="002D2A61" w14:paraId="61705E46" w14:textId="77777777" w:rsidTr="002D2A61">
        <w:tc>
          <w:tcPr>
            <w:cnfStyle w:val="001000000000" w:firstRow="0" w:lastRow="0" w:firstColumn="1" w:lastColumn="0" w:oddVBand="0" w:evenVBand="0" w:oddHBand="0" w:evenHBand="0" w:firstRowFirstColumn="0" w:firstRowLastColumn="0" w:lastRowFirstColumn="0" w:lastRowLastColumn="0"/>
            <w:tcW w:w="0" w:type="auto"/>
          </w:tcPr>
          <w:p w14:paraId="49FFDADD" w14:textId="0D9D4071" w:rsidR="00BB6C13" w:rsidRPr="002D2A61" w:rsidRDefault="002D2A61" w:rsidP="00942B0F">
            <w:pPr>
              <w:pStyle w:val="Geenafstand"/>
              <w:spacing w:line="360" w:lineRule="auto"/>
              <w:rPr>
                <w:b w:val="0"/>
                <w:lang w:val="en-GB"/>
              </w:rPr>
            </w:pPr>
            <w:r>
              <w:rPr>
                <w:b w:val="0"/>
                <w:lang w:val="en-GB"/>
              </w:rPr>
              <w:lastRenderedPageBreak/>
              <w:t>Patel</w:t>
            </w:r>
          </w:p>
        </w:tc>
        <w:tc>
          <w:tcPr>
            <w:tcW w:w="0" w:type="auto"/>
          </w:tcPr>
          <w:p w14:paraId="777C2314" w14:textId="3120F8C9" w:rsidR="00BB6C13" w:rsidRDefault="002D2A61" w:rsidP="00942B0F">
            <w:pPr>
              <w:pStyle w:val="Geenafstand"/>
              <w:spacing w:line="360" w:lineRule="auto"/>
              <w:cnfStyle w:val="000000000000" w:firstRow="0" w:lastRow="0" w:firstColumn="0" w:lastColumn="0" w:oddVBand="0" w:evenVBand="0" w:oddHBand="0" w:evenHBand="0" w:firstRowFirstColumn="0" w:firstRowLastColumn="0" w:lastRowFirstColumn="0" w:lastRowLastColumn="0"/>
              <w:rPr>
                <w:lang w:val="en-GB"/>
              </w:rPr>
            </w:pPr>
            <w:r w:rsidRPr="002D2A61">
              <w:rPr>
                <w:lang w:val="en-GB"/>
              </w:rPr>
              <w:t>Total Quality Management in Healthcare</w:t>
            </w:r>
          </w:p>
        </w:tc>
        <w:tc>
          <w:tcPr>
            <w:tcW w:w="4680" w:type="dxa"/>
          </w:tcPr>
          <w:p w14:paraId="705AAB73" w14:textId="23B4262F" w:rsidR="00BB6C13" w:rsidRDefault="002D2A61" w:rsidP="00942B0F">
            <w:pPr>
              <w:pStyle w:val="Geenafstand"/>
              <w:spacing w:line="360" w:lineRule="auto"/>
              <w:cnfStyle w:val="000000000000" w:firstRow="0" w:lastRow="0" w:firstColumn="0" w:lastColumn="0" w:oddVBand="0" w:evenVBand="0" w:oddHBand="0" w:evenHBand="0" w:firstRowFirstColumn="0" w:firstRowLastColumn="0" w:lastRowFirstColumn="0" w:lastRowLastColumn="0"/>
              <w:rPr>
                <w:lang w:val="en-GB"/>
              </w:rPr>
            </w:pPr>
            <w:r>
              <w:rPr>
                <w:lang w:val="en-GB"/>
              </w:rPr>
              <w:t>This paper explains the concept of Total Quality Management.</w:t>
            </w:r>
          </w:p>
        </w:tc>
      </w:tr>
      <w:tr w:rsidR="002D2A61" w14:paraId="6D7AE70D" w14:textId="77777777" w:rsidTr="002D2A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EDD9B3E" w14:textId="7343B284" w:rsidR="00BB6C13" w:rsidRPr="002D2A61" w:rsidRDefault="002D2A61" w:rsidP="00942B0F">
            <w:pPr>
              <w:pStyle w:val="Geenafstand"/>
              <w:spacing w:line="360" w:lineRule="auto"/>
              <w:rPr>
                <w:b w:val="0"/>
                <w:lang w:val="en-GB"/>
              </w:rPr>
            </w:pPr>
            <w:r w:rsidRPr="002D2A61">
              <w:rPr>
                <w:b w:val="0"/>
                <w:noProof/>
                <w:sz w:val="24"/>
                <w:szCs w:val="24"/>
                <w:lang w:val="en-US"/>
              </w:rPr>
              <w:t>Øvretveit</w:t>
            </w:r>
          </w:p>
        </w:tc>
        <w:tc>
          <w:tcPr>
            <w:tcW w:w="0" w:type="auto"/>
          </w:tcPr>
          <w:p w14:paraId="06995E03" w14:textId="2BD6A62B" w:rsidR="00BB6C13" w:rsidRDefault="002D2A61" w:rsidP="00942B0F">
            <w:pPr>
              <w:pStyle w:val="Geenafstand"/>
              <w:spacing w:line="360" w:lineRule="auto"/>
              <w:cnfStyle w:val="000000100000" w:firstRow="0" w:lastRow="0" w:firstColumn="0" w:lastColumn="0" w:oddVBand="0" w:evenVBand="0" w:oddHBand="1" w:evenHBand="0" w:firstRowFirstColumn="0" w:firstRowLastColumn="0" w:lastRowFirstColumn="0" w:lastRowLastColumn="0"/>
              <w:rPr>
                <w:lang w:val="en-GB"/>
              </w:rPr>
            </w:pPr>
            <w:r w:rsidRPr="002D2A61">
              <w:rPr>
                <w:lang w:val="en-GB"/>
              </w:rPr>
              <w:t>Total quality management in European healthcare</w:t>
            </w:r>
          </w:p>
        </w:tc>
        <w:tc>
          <w:tcPr>
            <w:tcW w:w="4680" w:type="dxa"/>
          </w:tcPr>
          <w:p w14:paraId="44B84D51" w14:textId="45BB0EFE" w:rsidR="00BB6C13" w:rsidRPr="002D2A61" w:rsidRDefault="002D2A61" w:rsidP="00942B0F">
            <w:pPr>
              <w:pStyle w:val="Geenafstand"/>
              <w:spacing w:line="360" w:lineRule="auto"/>
              <w:cnfStyle w:val="000000100000" w:firstRow="0" w:lastRow="0" w:firstColumn="0" w:lastColumn="0" w:oddVBand="0" w:evenVBand="0" w:oddHBand="1" w:evenHBand="0" w:firstRowFirstColumn="0" w:firstRowLastColumn="0" w:lastRowFirstColumn="0" w:lastRowLastColumn="0"/>
              <w:rPr>
                <w:lang w:val="en-GB"/>
              </w:rPr>
            </w:pPr>
            <w:r w:rsidRPr="002D2A61">
              <w:rPr>
                <w:noProof/>
                <w:sz w:val="24"/>
                <w:szCs w:val="24"/>
                <w:lang w:val="en-US"/>
              </w:rPr>
              <w:t>Øvretveit</w:t>
            </w:r>
            <w:r>
              <w:rPr>
                <w:noProof/>
                <w:sz w:val="24"/>
                <w:szCs w:val="24"/>
                <w:lang w:val="en-US"/>
              </w:rPr>
              <w:t xml:space="preserve"> examines the effect of implementing Total Quality Management, and whether this is obtainable. The main concerns are the costs and time that have to be spent in order to succesfully implement Total quality management.</w:t>
            </w:r>
          </w:p>
        </w:tc>
      </w:tr>
    </w:tbl>
    <w:p w14:paraId="2C9676F6" w14:textId="77777777" w:rsidR="00415BEA" w:rsidRDefault="00415BEA" w:rsidP="00942B0F">
      <w:pPr>
        <w:pStyle w:val="Geenafstand"/>
        <w:spacing w:line="360" w:lineRule="auto"/>
        <w:rPr>
          <w:lang w:val="en-GB"/>
        </w:rPr>
      </w:pPr>
    </w:p>
    <w:p w14:paraId="235E80FA" w14:textId="77777777" w:rsidR="00415BEA" w:rsidRDefault="00415BEA" w:rsidP="00942B0F">
      <w:pPr>
        <w:pStyle w:val="Geenafstand"/>
        <w:spacing w:line="360" w:lineRule="auto"/>
        <w:rPr>
          <w:lang w:val="en-GB"/>
        </w:rPr>
      </w:pPr>
    </w:p>
    <w:p w14:paraId="3A69D4B1" w14:textId="0A23A6B8" w:rsidR="00C44E7F" w:rsidRPr="002C4945" w:rsidRDefault="00415BEA" w:rsidP="00415BEA">
      <w:pPr>
        <w:pStyle w:val="Geenafstand"/>
        <w:spacing w:line="360" w:lineRule="auto"/>
        <w:rPr>
          <w:lang w:val="en-GB"/>
        </w:rPr>
      </w:pPr>
      <w:r>
        <w:rPr>
          <w:sz w:val="24"/>
          <w:szCs w:val="24"/>
          <w:lang w:val="en-GB"/>
        </w:rPr>
        <w:t xml:space="preserve">Theory is important when observing a potential relation. In the case of this research, there has to be theoretical evidence that there could in fact be a relation between size and health care quality, as well as between economic performance and health care quality. As shown in paragraph 2.1, there are a lot of different factors affecting the relation between size and health care quality, as indicated by for example the Gupta strategists. They claim that hospitals of grander size are better able at providing their surgeons with the number of </w:t>
      </w:r>
      <w:r w:rsidR="00C92D1E">
        <w:rPr>
          <w:sz w:val="24"/>
          <w:szCs w:val="24"/>
          <w:lang w:val="en-GB"/>
        </w:rPr>
        <w:t xml:space="preserve">operations required to maintain and or improve their skill level. Whereas the effect of size has never been measured, both health care performance and economic performance have been discussed in a hospital environment. Even though the effects of economic performance on health care have not previously been measured, their potential relation does arise from the theory and previous literature. Taking a look at general economics, a company that performs better, has more funds in order to obtain or provide the best care possible. For hospitals this could mean that they are able to </w:t>
      </w:r>
      <w:r w:rsidR="00673527">
        <w:rPr>
          <w:sz w:val="24"/>
          <w:szCs w:val="24"/>
          <w:lang w:val="en-GB"/>
        </w:rPr>
        <w:t>hire the best doctors and surgeons on the market. Another indicator for the existence of this relation is that health care is a constantly evolving business, where medicine and machines can become obsolete from one day to the next by introduction of for example another medicine that does a better job or has less side effects. This in turn means that hospitals with larger available funds for innovation are better able to provide the best care for their patients. Looking at the</w:t>
      </w:r>
      <w:r w:rsidR="00513D55">
        <w:rPr>
          <w:sz w:val="24"/>
          <w:szCs w:val="24"/>
          <w:lang w:val="en-GB"/>
        </w:rPr>
        <w:t xml:space="preserve"> literature that has</w:t>
      </w:r>
      <w:r w:rsidR="00673527">
        <w:rPr>
          <w:sz w:val="24"/>
          <w:szCs w:val="24"/>
          <w:lang w:val="en-GB"/>
        </w:rPr>
        <w:t xml:space="preserve"> already </w:t>
      </w:r>
      <w:r w:rsidR="00513D55">
        <w:rPr>
          <w:sz w:val="24"/>
          <w:szCs w:val="24"/>
          <w:lang w:val="en-GB"/>
        </w:rPr>
        <w:t xml:space="preserve">been </w:t>
      </w:r>
      <w:r w:rsidR="00673527">
        <w:rPr>
          <w:sz w:val="24"/>
          <w:szCs w:val="24"/>
          <w:lang w:val="en-GB"/>
        </w:rPr>
        <w:t xml:space="preserve">discussed, it becomes obvious </w:t>
      </w:r>
      <w:r w:rsidR="004E1939">
        <w:rPr>
          <w:sz w:val="24"/>
          <w:szCs w:val="24"/>
          <w:lang w:val="en-GB"/>
        </w:rPr>
        <w:t xml:space="preserve">however </w:t>
      </w:r>
      <w:r w:rsidR="00673527">
        <w:rPr>
          <w:sz w:val="24"/>
          <w:szCs w:val="24"/>
          <w:lang w:val="en-GB"/>
        </w:rPr>
        <w:t>that there is a difference between doctors and administrative personnel. Even in the underlying theory such as agency theory</w:t>
      </w:r>
      <w:r w:rsidR="006E104A">
        <w:rPr>
          <w:sz w:val="24"/>
          <w:szCs w:val="24"/>
          <w:lang w:val="en-GB"/>
        </w:rPr>
        <w:t>, discussed by Mooney &amp; Ryan</w:t>
      </w:r>
      <w:r w:rsidR="00673527">
        <w:rPr>
          <w:sz w:val="24"/>
          <w:szCs w:val="24"/>
          <w:lang w:val="en-GB"/>
        </w:rPr>
        <w:t xml:space="preserve">, there is a difference between utility of administrative and management personnel on one side, which is focused on monetary income, versus the utility function of </w:t>
      </w:r>
      <w:r w:rsidR="00673527">
        <w:rPr>
          <w:sz w:val="24"/>
          <w:szCs w:val="24"/>
          <w:lang w:val="en-GB"/>
        </w:rPr>
        <w:lastRenderedPageBreak/>
        <w:t>doctors on the other side, which is focused on the patient’s well being.</w:t>
      </w:r>
      <w:r w:rsidR="001F7410">
        <w:rPr>
          <w:sz w:val="24"/>
          <w:szCs w:val="24"/>
          <w:lang w:val="en-GB"/>
        </w:rPr>
        <w:t xml:space="preserve"> With </w:t>
      </w:r>
      <w:r w:rsidR="00513D55">
        <w:rPr>
          <w:sz w:val="24"/>
          <w:szCs w:val="24"/>
          <w:lang w:val="en-GB"/>
        </w:rPr>
        <w:t xml:space="preserve">this in mind, it’s not unexpected that Coombs has found that the difference in objectives of administrative personnel and doctors drives the hospital further away from patient care and more towards cost efficiency. </w:t>
      </w:r>
      <w:proofErr w:type="spellStart"/>
      <w:r w:rsidR="004E1939">
        <w:rPr>
          <w:sz w:val="24"/>
          <w:szCs w:val="24"/>
          <w:lang w:val="en-GB"/>
        </w:rPr>
        <w:t>Brickley</w:t>
      </w:r>
      <w:proofErr w:type="spellEnd"/>
      <w:r w:rsidR="004E1939">
        <w:rPr>
          <w:sz w:val="24"/>
          <w:szCs w:val="24"/>
          <w:lang w:val="en-GB"/>
        </w:rPr>
        <w:t xml:space="preserve"> &amp; van Horn found the same type of relation, namely a shift towards emphasis on economic performance rather than the more important patient care. This shift towards the wrong side of a hospitals performance indicates the importance of finding more common ground between administrative personnel and doctors, in order to make their goals more congruent. </w:t>
      </w:r>
      <w:r w:rsidR="00C44E7F" w:rsidRPr="002C4945">
        <w:rPr>
          <w:lang w:val="en-GB"/>
        </w:rPr>
        <w:br w:type="page"/>
      </w:r>
    </w:p>
    <w:p w14:paraId="3A69D4B2" w14:textId="77777777" w:rsidR="00CE6A28" w:rsidRDefault="00CE6A28" w:rsidP="00472ED4">
      <w:pPr>
        <w:pStyle w:val="Kop1"/>
        <w:numPr>
          <w:ilvl w:val="0"/>
          <w:numId w:val="4"/>
        </w:numPr>
        <w:spacing w:line="360" w:lineRule="auto"/>
        <w:rPr>
          <w:lang w:val="en-GB"/>
        </w:rPr>
      </w:pPr>
      <w:bookmarkStart w:id="15" w:name="_Toc298936913"/>
      <w:r>
        <w:rPr>
          <w:lang w:val="en-GB"/>
        </w:rPr>
        <w:lastRenderedPageBreak/>
        <w:t>Hypotheses development.</w:t>
      </w:r>
      <w:bookmarkEnd w:id="15"/>
    </w:p>
    <w:p w14:paraId="3A69D4B3" w14:textId="77777777" w:rsidR="00472ED4" w:rsidRDefault="00472ED4" w:rsidP="00472ED4">
      <w:pPr>
        <w:pStyle w:val="Geenafstand"/>
        <w:spacing w:line="360" w:lineRule="auto"/>
        <w:rPr>
          <w:sz w:val="24"/>
          <w:szCs w:val="24"/>
          <w:lang w:val="en-GB"/>
        </w:rPr>
      </w:pPr>
      <w:r>
        <w:rPr>
          <w:sz w:val="24"/>
          <w:szCs w:val="24"/>
          <w:lang w:val="en-GB"/>
        </w:rPr>
        <w:t>This chapter will define the hypotheses used in order to obtain an answer to the research question. When regarding previous literature, there is an obvious demarcation line between research based the health care performance and</w:t>
      </w:r>
      <w:r w:rsidR="00AC2B8B">
        <w:rPr>
          <w:sz w:val="24"/>
          <w:szCs w:val="24"/>
          <w:lang w:val="en-GB"/>
        </w:rPr>
        <w:t xml:space="preserve"> research based on</w:t>
      </w:r>
      <w:r>
        <w:rPr>
          <w:sz w:val="24"/>
          <w:szCs w:val="24"/>
          <w:lang w:val="en-GB"/>
        </w:rPr>
        <w:t xml:space="preserve"> economic performance. In order to bring these two closer together, and possibly find a relation between economic performance and health care performance, the tested hypotheses will be divided by the same categorization. </w:t>
      </w:r>
    </w:p>
    <w:p w14:paraId="046133FB" w14:textId="3013BB78" w:rsidR="00992A5E" w:rsidRDefault="00992A5E" w:rsidP="00472ED4">
      <w:pPr>
        <w:pStyle w:val="Geenafstand"/>
        <w:spacing w:line="360" w:lineRule="auto"/>
        <w:rPr>
          <w:sz w:val="24"/>
          <w:szCs w:val="24"/>
          <w:lang w:val="en-GB"/>
        </w:rPr>
      </w:pPr>
    </w:p>
    <w:p w14:paraId="04FA990E" w14:textId="0E7BEB95" w:rsidR="000F0127" w:rsidRDefault="000F0127" w:rsidP="00472ED4">
      <w:pPr>
        <w:pStyle w:val="Geenafstand"/>
        <w:spacing w:line="360" w:lineRule="auto"/>
        <w:rPr>
          <w:sz w:val="24"/>
          <w:szCs w:val="24"/>
          <w:lang w:val="en-GB"/>
        </w:rPr>
      </w:pPr>
      <w:r>
        <w:rPr>
          <w:sz w:val="24"/>
          <w:szCs w:val="24"/>
          <w:lang w:val="en-GB"/>
        </w:rPr>
        <w:t>As</w:t>
      </w:r>
      <w:r w:rsidR="004E1939">
        <w:rPr>
          <w:sz w:val="24"/>
          <w:szCs w:val="24"/>
          <w:lang w:val="en-GB"/>
        </w:rPr>
        <w:t xml:space="preserve"> indicated in the literature, a</w:t>
      </w:r>
      <w:r>
        <w:rPr>
          <w:sz w:val="24"/>
          <w:szCs w:val="24"/>
          <w:lang w:val="en-GB"/>
        </w:rPr>
        <w:t xml:space="preserve"> hospitals’ size matters regarding quality as perceived by patients. Surgeons in large hospitals are better able to maintain their skill by performing an higher amount of procedures. In the same sense, large hospitals are likely to house more specialized doctors and have more nurses available for the patients.</w:t>
      </w:r>
      <w:r w:rsidR="001D33C4">
        <w:rPr>
          <w:sz w:val="24"/>
          <w:szCs w:val="24"/>
          <w:lang w:val="en-GB"/>
        </w:rPr>
        <w:t xml:space="preserve"> This in combination with the recent debate between hospitals and the Minister of Public Health provide an incentive to investigate the relation between health care quality and size. Therefore, the first hypothesis will be performed i</w:t>
      </w:r>
      <w:r>
        <w:rPr>
          <w:sz w:val="24"/>
          <w:szCs w:val="24"/>
          <w:lang w:val="en-GB"/>
        </w:rPr>
        <w:t>n order to provide</w:t>
      </w:r>
      <w:r w:rsidR="001D33C4">
        <w:rPr>
          <w:sz w:val="24"/>
          <w:szCs w:val="24"/>
          <w:lang w:val="en-GB"/>
        </w:rPr>
        <w:t xml:space="preserve"> insight into the discussion between hospitals and the Minister of Public Health. Also, this hypothesis will provide patients with better insight in whether to take size into account when deciding which hospital to attend.</w:t>
      </w:r>
    </w:p>
    <w:p w14:paraId="3A69D4B4" w14:textId="77777777" w:rsidR="00472ED4" w:rsidRPr="00472ED4" w:rsidRDefault="00472ED4" w:rsidP="00472ED4">
      <w:pPr>
        <w:pStyle w:val="Geenafstand"/>
        <w:spacing w:line="360" w:lineRule="auto"/>
        <w:rPr>
          <w:sz w:val="24"/>
          <w:szCs w:val="24"/>
          <w:lang w:val="en-GB"/>
        </w:rPr>
      </w:pPr>
    </w:p>
    <w:p w14:paraId="3A69D4B5" w14:textId="05EF45C5" w:rsidR="00CE6A28" w:rsidRDefault="002173B0" w:rsidP="00472ED4">
      <w:pPr>
        <w:pStyle w:val="Geenafstand"/>
        <w:spacing w:line="360" w:lineRule="auto"/>
        <w:rPr>
          <w:sz w:val="24"/>
          <w:szCs w:val="24"/>
          <w:lang w:val="en-GB"/>
        </w:rPr>
      </w:pPr>
      <w:r>
        <w:rPr>
          <w:sz w:val="24"/>
          <w:szCs w:val="24"/>
          <w:lang w:val="en-GB"/>
        </w:rPr>
        <w:t>The first hypothesi</w:t>
      </w:r>
      <w:r w:rsidR="00D173F0">
        <w:rPr>
          <w:sz w:val="24"/>
          <w:szCs w:val="24"/>
          <w:lang w:val="en-GB"/>
        </w:rPr>
        <w:t>s to be tested is whether quality is affected by the size of the hospital. The hospitals that are tested are based in the Netherlands, and are not li</w:t>
      </w:r>
      <w:r w:rsidR="00A34C29">
        <w:rPr>
          <w:sz w:val="24"/>
          <w:szCs w:val="24"/>
          <w:lang w:val="en-GB"/>
        </w:rPr>
        <w:t>mited to just one building. These</w:t>
      </w:r>
      <w:r w:rsidR="00D173F0">
        <w:rPr>
          <w:sz w:val="24"/>
          <w:szCs w:val="24"/>
          <w:lang w:val="en-GB"/>
        </w:rPr>
        <w:t xml:space="preserve"> are hospitals that operate under the same name, for example the Albert Schweitzer hospital based in Dordrecht</w:t>
      </w:r>
      <w:r w:rsidR="00306E52">
        <w:rPr>
          <w:sz w:val="24"/>
          <w:szCs w:val="24"/>
          <w:lang w:val="en-GB"/>
        </w:rPr>
        <w:t xml:space="preserve">, </w:t>
      </w:r>
      <w:proofErr w:type="spellStart"/>
      <w:r w:rsidR="00306E52">
        <w:rPr>
          <w:sz w:val="24"/>
          <w:szCs w:val="24"/>
          <w:lang w:val="en-GB"/>
        </w:rPr>
        <w:t>Zwijndrecht</w:t>
      </w:r>
      <w:proofErr w:type="spellEnd"/>
      <w:r w:rsidR="00306E52">
        <w:rPr>
          <w:sz w:val="24"/>
          <w:szCs w:val="24"/>
          <w:lang w:val="en-GB"/>
        </w:rPr>
        <w:t xml:space="preserve"> and </w:t>
      </w:r>
      <w:proofErr w:type="spellStart"/>
      <w:r w:rsidR="00306E52">
        <w:rPr>
          <w:sz w:val="24"/>
          <w:szCs w:val="24"/>
          <w:lang w:val="en-GB"/>
        </w:rPr>
        <w:t>Sliedrecht</w:t>
      </w:r>
      <w:proofErr w:type="spellEnd"/>
      <w:r w:rsidR="00D173F0">
        <w:rPr>
          <w:sz w:val="24"/>
          <w:szCs w:val="24"/>
          <w:lang w:val="en-GB"/>
        </w:rPr>
        <w:t>.</w:t>
      </w:r>
      <w:r w:rsidR="00306E52">
        <w:rPr>
          <w:sz w:val="24"/>
          <w:szCs w:val="24"/>
          <w:lang w:val="en-GB"/>
        </w:rPr>
        <w:t xml:space="preserve"> The Albert Schweitzer hospital has four locations, that operate under the unifying name Albert Schweitzer.</w:t>
      </w:r>
      <w:r w:rsidR="00C73A75">
        <w:rPr>
          <w:sz w:val="24"/>
          <w:szCs w:val="24"/>
          <w:lang w:val="en-GB"/>
        </w:rPr>
        <w:t xml:space="preserve"> </w:t>
      </w:r>
    </w:p>
    <w:p w14:paraId="3A69D4B6" w14:textId="5192CF2B" w:rsidR="00C73A75" w:rsidRDefault="00C73A75" w:rsidP="00D173F0">
      <w:pPr>
        <w:pStyle w:val="Geenafstand"/>
        <w:spacing w:line="360" w:lineRule="auto"/>
        <w:rPr>
          <w:sz w:val="24"/>
          <w:szCs w:val="24"/>
          <w:lang w:val="en-GB"/>
        </w:rPr>
      </w:pPr>
      <w:r>
        <w:rPr>
          <w:sz w:val="24"/>
          <w:szCs w:val="24"/>
          <w:lang w:val="en-GB"/>
        </w:rPr>
        <w:t>Since there is no specific line of demarcation that denotes when a hospital is large or small, this will be based on the number of hospital beds a specific hospital as available</w:t>
      </w:r>
      <w:r w:rsidR="00A34C29">
        <w:rPr>
          <w:sz w:val="24"/>
          <w:szCs w:val="24"/>
          <w:lang w:val="en-GB"/>
        </w:rPr>
        <w:t xml:space="preserve"> for medical care</w:t>
      </w:r>
      <w:r>
        <w:rPr>
          <w:sz w:val="24"/>
          <w:szCs w:val="24"/>
          <w:lang w:val="en-GB"/>
        </w:rPr>
        <w:t xml:space="preserve"> during the year, which can be found in the annual report. The Albert Schweitzer hospital for instance had 565 beds available during the year 2013 </w:t>
      </w:r>
      <w:sdt>
        <w:sdtPr>
          <w:rPr>
            <w:sz w:val="24"/>
            <w:szCs w:val="24"/>
            <w:lang w:val="en-GB"/>
          </w:rPr>
          <w:id w:val="-1627001475"/>
          <w:citation/>
        </w:sdtPr>
        <w:sdtEndPr/>
        <w:sdtContent>
          <w:r>
            <w:rPr>
              <w:sz w:val="24"/>
              <w:szCs w:val="24"/>
              <w:lang w:val="en-GB"/>
            </w:rPr>
            <w:fldChar w:fldCharType="begin"/>
          </w:r>
          <w:r w:rsidRPr="00BC3003">
            <w:rPr>
              <w:sz w:val="24"/>
              <w:szCs w:val="24"/>
              <w:lang w:val="en-US"/>
            </w:rPr>
            <w:instrText xml:space="preserve">CITATION Alb13 \l 1043 </w:instrText>
          </w:r>
          <w:r>
            <w:rPr>
              <w:sz w:val="24"/>
              <w:szCs w:val="24"/>
              <w:lang w:val="en-GB"/>
            </w:rPr>
            <w:fldChar w:fldCharType="separate"/>
          </w:r>
          <w:r w:rsidR="000866F1" w:rsidRPr="000866F1">
            <w:rPr>
              <w:noProof/>
              <w:sz w:val="24"/>
              <w:szCs w:val="24"/>
              <w:lang w:val="en-US"/>
            </w:rPr>
            <w:t>(Albert Schweitzer ziekenhuis, 2013)</w:t>
          </w:r>
          <w:r>
            <w:rPr>
              <w:sz w:val="24"/>
              <w:szCs w:val="24"/>
              <w:lang w:val="en-GB"/>
            </w:rPr>
            <w:fldChar w:fldCharType="end"/>
          </w:r>
        </w:sdtContent>
      </w:sdt>
      <w:r>
        <w:rPr>
          <w:sz w:val="24"/>
          <w:szCs w:val="24"/>
          <w:lang w:val="en-GB"/>
        </w:rPr>
        <w:t>.</w:t>
      </w:r>
      <w:r w:rsidR="007179CE">
        <w:rPr>
          <w:sz w:val="24"/>
          <w:szCs w:val="24"/>
          <w:lang w:val="en-GB"/>
        </w:rPr>
        <w:t xml:space="preserve"> This hypothesis will be examined to shed some light on the recent debate about hospital mergers within the Netherlands. It will show whether small hospitals have the same performance quality as large hospitals, and whether the Minister of public health was right to put a stop to these mergers.</w:t>
      </w:r>
      <w:r w:rsidR="00AC2B8B">
        <w:rPr>
          <w:sz w:val="24"/>
          <w:szCs w:val="24"/>
          <w:lang w:val="en-GB"/>
        </w:rPr>
        <w:t xml:space="preserve"> When taking into account the research pertaining Total Quality Management, it is shown that TQM also accounts for costs of supplies when </w:t>
      </w:r>
      <w:r w:rsidR="00AC2B8B">
        <w:rPr>
          <w:sz w:val="24"/>
          <w:szCs w:val="24"/>
          <w:lang w:val="en-GB"/>
        </w:rPr>
        <w:lastRenderedPageBreak/>
        <w:t xml:space="preserve">regarding health care quality. The reasoning behind this is that lower costs of supplies leads to lower costs of health care for patients, which thus increases their ability to purchase health care </w:t>
      </w:r>
      <w:sdt>
        <w:sdtPr>
          <w:rPr>
            <w:sz w:val="24"/>
            <w:szCs w:val="24"/>
            <w:lang w:val="en-GB"/>
          </w:rPr>
          <w:id w:val="1614086085"/>
          <w:citation/>
        </w:sdtPr>
        <w:sdtEndPr/>
        <w:sdtContent>
          <w:r w:rsidR="00AC2B8B">
            <w:rPr>
              <w:sz w:val="24"/>
              <w:szCs w:val="24"/>
              <w:lang w:val="en-GB"/>
            </w:rPr>
            <w:fldChar w:fldCharType="begin"/>
          </w:r>
          <w:r w:rsidR="00AC2B8B" w:rsidRPr="00AC2B8B">
            <w:rPr>
              <w:sz w:val="24"/>
              <w:szCs w:val="24"/>
              <w:lang w:val="en-US"/>
            </w:rPr>
            <w:instrText xml:space="preserve"> CITATION Pat07 \l 1043 </w:instrText>
          </w:r>
          <w:r w:rsidR="00AC2B8B">
            <w:rPr>
              <w:sz w:val="24"/>
              <w:szCs w:val="24"/>
              <w:lang w:val="en-GB"/>
            </w:rPr>
            <w:fldChar w:fldCharType="separate"/>
          </w:r>
          <w:r w:rsidR="000866F1" w:rsidRPr="000866F1">
            <w:rPr>
              <w:noProof/>
              <w:sz w:val="24"/>
              <w:szCs w:val="24"/>
              <w:lang w:val="en-US"/>
            </w:rPr>
            <w:t>(Patel, 2007)</w:t>
          </w:r>
          <w:r w:rsidR="00AC2B8B">
            <w:rPr>
              <w:sz w:val="24"/>
              <w:szCs w:val="24"/>
              <w:lang w:val="en-GB"/>
            </w:rPr>
            <w:fldChar w:fldCharType="end"/>
          </w:r>
        </w:sdtContent>
      </w:sdt>
      <w:r w:rsidR="00AC2B8B">
        <w:rPr>
          <w:sz w:val="24"/>
          <w:szCs w:val="24"/>
          <w:lang w:val="en-GB"/>
        </w:rPr>
        <w:t>. Elsevier also accounts for costs within their research</w:t>
      </w:r>
      <w:r w:rsidR="00766806">
        <w:rPr>
          <w:sz w:val="24"/>
          <w:szCs w:val="24"/>
          <w:lang w:val="en-GB"/>
        </w:rPr>
        <w:t xml:space="preserve">, even though it does not use this in its measurement of health care quality </w:t>
      </w:r>
      <w:r w:rsidR="00AC2B8B">
        <w:rPr>
          <w:sz w:val="24"/>
          <w:szCs w:val="24"/>
          <w:lang w:val="en-GB"/>
        </w:rPr>
        <w:t xml:space="preserve"> </w:t>
      </w:r>
      <w:sdt>
        <w:sdtPr>
          <w:rPr>
            <w:sz w:val="24"/>
            <w:szCs w:val="24"/>
            <w:lang w:val="en-GB"/>
          </w:rPr>
          <w:id w:val="-1836681441"/>
          <w:citation/>
        </w:sdtPr>
        <w:sdtEndPr/>
        <w:sdtContent>
          <w:r w:rsidR="00AC2B8B">
            <w:rPr>
              <w:sz w:val="24"/>
              <w:szCs w:val="24"/>
              <w:lang w:val="en-GB"/>
            </w:rPr>
            <w:fldChar w:fldCharType="begin"/>
          </w:r>
          <w:r w:rsidR="00AC2B8B" w:rsidRPr="00AC2B8B">
            <w:rPr>
              <w:sz w:val="24"/>
              <w:szCs w:val="24"/>
              <w:lang w:val="en-US"/>
            </w:rPr>
            <w:instrText xml:space="preserve"> CITATION SiR11 \l 1043 </w:instrText>
          </w:r>
          <w:r w:rsidR="00AC2B8B">
            <w:rPr>
              <w:sz w:val="24"/>
              <w:szCs w:val="24"/>
              <w:lang w:val="en-GB"/>
            </w:rPr>
            <w:fldChar w:fldCharType="separate"/>
          </w:r>
          <w:r w:rsidR="000866F1" w:rsidRPr="000866F1">
            <w:rPr>
              <w:noProof/>
              <w:sz w:val="24"/>
              <w:szCs w:val="24"/>
              <w:lang w:val="en-US"/>
            </w:rPr>
            <w:t>(SiRM, 2011)</w:t>
          </w:r>
          <w:r w:rsidR="00AC2B8B">
            <w:rPr>
              <w:sz w:val="24"/>
              <w:szCs w:val="24"/>
              <w:lang w:val="en-GB"/>
            </w:rPr>
            <w:fldChar w:fldCharType="end"/>
          </w:r>
        </w:sdtContent>
      </w:sdt>
      <w:r w:rsidR="00AC2B8B">
        <w:rPr>
          <w:sz w:val="24"/>
          <w:szCs w:val="24"/>
          <w:lang w:val="en-GB"/>
        </w:rPr>
        <w:t>. This also pertains to health care within the Netherlands, even though patients pay for health care via insurance companies, these companies in turn negotiate with hospitals regarding health care costs. Since larger hospitals can obtain economies of scale regarding supplies, the first hypothesis to be researched is:</w:t>
      </w:r>
    </w:p>
    <w:p w14:paraId="3A69D4B9" w14:textId="77777777" w:rsidR="00AC2B8B" w:rsidRPr="00D173F0" w:rsidRDefault="00AC2B8B" w:rsidP="00D173F0">
      <w:pPr>
        <w:pStyle w:val="Geenafstand"/>
        <w:spacing w:line="360" w:lineRule="auto"/>
        <w:rPr>
          <w:sz w:val="24"/>
          <w:szCs w:val="24"/>
          <w:lang w:val="en-GB"/>
        </w:rPr>
      </w:pPr>
    </w:p>
    <w:p w14:paraId="3A69D4BA" w14:textId="77777777" w:rsidR="009B4D8F" w:rsidRPr="009B4D8F" w:rsidRDefault="009B4D8F" w:rsidP="009B4D8F">
      <w:pPr>
        <w:pStyle w:val="Geenafstand"/>
        <w:spacing w:line="360" w:lineRule="auto"/>
        <w:rPr>
          <w:sz w:val="24"/>
          <w:szCs w:val="24"/>
          <w:lang w:val="en-GB"/>
        </w:rPr>
      </w:pPr>
      <w:r w:rsidRPr="009B4D8F">
        <w:rPr>
          <w:sz w:val="24"/>
          <w:szCs w:val="24"/>
          <w:lang w:val="en-GB"/>
        </w:rPr>
        <w:t>Is Health</w:t>
      </w:r>
      <w:r w:rsidR="00AE5C47">
        <w:rPr>
          <w:sz w:val="24"/>
          <w:szCs w:val="24"/>
          <w:lang w:val="en-GB"/>
        </w:rPr>
        <w:t xml:space="preserve"> </w:t>
      </w:r>
      <w:r w:rsidRPr="009B4D8F">
        <w:rPr>
          <w:sz w:val="24"/>
          <w:szCs w:val="24"/>
          <w:lang w:val="en-GB"/>
        </w:rPr>
        <w:t>care quality in Dutch hospitals affected by size?</w:t>
      </w:r>
    </w:p>
    <w:p w14:paraId="3A69D4BB" w14:textId="1E3D6809" w:rsidR="009B4D8F" w:rsidRPr="009B4D8F" w:rsidRDefault="009B4D8F" w:rsidP="009B4D8F">
      <w:pPr>
        <w:pStyle w:val="Geenafstand"/>
        <w:spacing w:line="360" w:lineRule="auto"/>
        <w:ind w:firstLine="708"/>
        <w:rPr>
          <w:i/>
          <w:sz w:val="24"/>
          <w:szCs w:val="24"/>
          <w:lang w:val="en-GB"/>
        </w:rPr>
      </w:pPr>
      <w:r w:rsidRPr="009B4D8F">
        <w:rPr>
          <w:i/>
          <w:sz w:val="24"/>
          <w:szCs w:val="24"/>
          <w:lang w:val="en-GB"/>
        </w:rPr>
        <w:t xml:space="preserve">H₁0: </w:t>
      </w:r>
      <w:r w:rsidR="000D091D">
        <w:rPr>
          <w:i/>
          <w:sz w:val="24"/>
          <w:szCs w:val="24"/>
          <w:lang w:val="en-GB"/>
        </w:rPr>
        <w:t>Hospital size does not affect health care quality</w:t>
      </w:r>
      <w:r w:rsidRPr="009B4D8F">
        <w:rPr>
          <w:i/>
          <w:sz w:val="24"/>
          <w:szCs w:val="24"/>
          <w:lang w:val="en-GB"/>
        </w:rPr>
        <w:t>.</w:t>
      </w:r>
    </w:p>
    <w:p w14:paraId="3A69D4BC" w14:textId="6352B7A4" w:rsidR="00F92CAF" w:rsidRDefault="009B4D8F" w:rsidP="009B4D8F">
      <w:pPr>
        <w:pStyle w:val="Geenafstand"/>
        <w:spacing w:line="360" w:lineRule="auto"/>
        <w:ind w:firstLine="708"/>
        <w:rPr>
          <w:i/>
          <w:sz w:val="24"/>
          <w:szCs w:val="24"/>
          <w:lang w:val="en-GB"/>
        </w:rPr>
      </w:pPr>
      <w:proofErr w:type="spellStart"/>
      <w:r w:rsidRPr="009B4D8F">
        <w:rPr>
          <w:i/>
          <w:sz w:val="24"/>
          <w:szCs w:val="24"/>
          <w:lang w:val="en-GB"/>
        </w:rPr>
        <w:t>H₁a</w:t>
      </w:r>
      <w:proofErr w:type="spellEnd"/>
      <w:r w:rsidRPr="009B4D8F">
        <w:rPr>
          <w:i/>
          <w:sz w:val="24"/>
          <w:szCs w:val="24"/>
          <w:lang w:val="en-GB"/>
        </w:rPr>
        <w:t xml:space="preserve">: </w:t>
      </w:r>
      <w:r w:rsidR="000D091D">
        <w:rPr>
          <w:i/>
          <w:sz w:val="24"/>
          <w:szCs w:val="24"/>
          <w:lang w:val="en-GB"/>
        </w:rPr>
        <w:t>Hospital size does affect health care quality</w:t>
      </w:r>
      <w:r w:rsidRPr="009B4D8F">
        <w:rPr>
          <w:i/>
          <w:sz w:val="24"/>
          <w:szCs w:val="24"/>
          <w:lang w:val="en-GB"/>
        </w:rPr>
        <w:t>.</w:t>
      </w:r>
    </w:p>
    <w:p w14:paraId="3A69D4BD" w14:textId="77777777" w:rsidR="001D2CC2" w:rsidRDefault="001D2CC2" w:rsidP="009B4D8F">
      <w:pPr>
        <w:pStyle w:val="Geenafstand"/>
        <w:spacing w:line="360" w:lineRule="auto"/>
        <w:rPr>
          <w:sz w:val="24"/>
          <w:szCs w:val="24"/>
          <w:lang w:val="en-GB"/>
        </w:rPr>
      </w:pPr>
    </w:p>
    <w:p w14:paraId="3A69D4BE" w14:textId="77777777" w:rsidR="009B4D8F" w:rsidRDefault="001D2CC2" w:rsidP="009B4D8F">
      <w:pPr>
        <w:pStyle w:val="Geenafstand"/>
        <w:spacing w:line="360" w:lineRule="auto"/>
        <w:rPr>
          <w:sz w:val="24"/>
          <w:szCs w:val="24"/>
          <w:lang w:val="en-GB"/>
        </w:rPr>
      </w:pPr>
      <w:r>
        <w:rPr>
          <w:sz w:val="24"/>
          <w:szCs w:val="24"/>
          <w:lang w:val="en-GB"/>
        </w:rPr>
        <w:t>This hypothesis will help find an answer to the first part of the research question, namely whether size of the hospital will affect health</w:t>
      </w:r>
      <w:r w:rsidR="00AE5C47">
        <w:rPr>
          <w:sz w:val="24"/>
          <w:szCs w:val="24"/>
          <w:lang w:val="en-GB"/>
        </w:rPr>
        <w:t xml:space="preserve"> </w:t>
      </w:r>
      <w:r>
        <w:rPr>
          <w:sz w:val="24"/>
          <w:szCs w:val="24"/>
          <w:lang w:val="en-GB"/>
        </w:rPr>
        <w:t>care quality.</w:t>
      </w:r>
    </w:p>
    <w:p w14:paraId="3A69D4BF" w14:textId="77777777" w:rsidR="001D2CC2" w:rsidRDefault="001D2CC2" w:rsidP="009B4D8F">
      <w:pPr>
        <w:pStyle w:val="Geenafstand"/>
        <w:spacing w:line="360" w:lineRule="auto"/>
        <w:rPr>
          <w:sz w:val="24"/>
          <w:szCs w:val="24"/>
          <w:lang w:val="en-GB"/>
        </w:rPr>
      </w:pPr>
    </w:p>
    <w:p w14:paraId="59A4A758" w14:textId="07A9B89C" w:rsidR="000F0127" w:rsidRDefault="000F0127" w:rsidP="000F0127">
      <w:pPr>
        <w:pStyle w:val="Geenafstand"/>
        <w:spacing w:line="360" w:lineRule="auto"/>
        <w:rPr>
          <w:sz w:val="24"/>
          <w:szCs w:val="24"/>
          <w:lang w:val="en-GB"/>
        </w:rPr>
      </w:pPr>
      <w:r>
        <w:rPr>
          <w:sz w:val="24"/>
          <w:szCs w:val="24"/>
          <w:lang w:val="en-GB"/>
        </w:rPr>
        <w:t>As shown in chapter two, previous literature mainly focused on either health care quality or economic performance of an hospital. They examined the problems caused by the difference in goals of management and doctors, and the factors that contribute to this problem.</w:t>
      </w:r>
      <w:r w:rsidR="00090B07">
        <w:rPr>
          <w:sz w:val="24"/>
          <w:szCs w:val="24"/>
          <w:lang w:val="en-GB"/>
        </w:rPr>
        <w:t xml:space="preserve"> When an hospitals’ management gets paid based on the hospital’s economic performance, it is obvious that they will start to focus more on economic performance in order to increase their salary. </w:t>
      </w:r>
      <w:r w:rsidR="00865131">
        <w:rPr>
          <w:sz w:val="24"/>
          <w:szCs w:val="24"/>
          <w:lang w:val="en-GB"/>
        </w:rPr>
        <w:t xml:space="preserve">Previous literature however never investigated the effect of economic performance on health care quality. Hospitals with better economic performance should be more able to innovate and increase their health care quality on a more regular basis than hospitals with mere average performance. </w:t>
      </w:r>
      <w:r w:rsidR="004E1EF2">
        <w:rPr>
          <w:sz w:val="24"/>
          <w:szCs w:val="24"/>
          <w:lang w:val="en-GB"/>
        </w:rPr>
        <w:t xml:space="preserve"> In order to provide better insight into the relation between management and doctors, and investigate whether hospitals with better economic performance use their funds to increase health care quality, the second hypothesis will test the effect of economic performance on health care quality.</w:t>
      </w:r>
    </w:p>
    <w:p w14:paraId="105CF80C" w14:textId="77777777" w:rsidR="000F0127" w:rsidRDefault="000F0127" w:rsidP="009B4D8F">
      <w:pPr>
        <w:pStyle w:val="Geenafstand"/>
        <w:spacing w:line="360" w:lineRule="auto"/>
        <w:rPr>
          <w:sz w:val="24"/>
          <w:szCs w:val="24"/>
          <w:lang w:val="en-GB"/>
        </w:rPr>
      </w:pPr>
    </w:p>
    <w:p w14:paraId="3A69D4C0" w14:textId="77777777" w:rsidR="00C73A75" w:rsidRPr="00C73A75" w:rsidRDefault="002173B0" w:rsidP="007D1D7B">
      <w:pPr>
        <w:pStyle w:val="Geenafstand"/>
        <w:spacing w:line="360" w:lineRule="auto"/>
        <w:rPr>
          <w:sz w:val="24"/>
          <w:szCs w:val="24"/>
          <w:lang w:val="en-GB"/>
        </w:rPr>
      </w:pPr>
      <w:r>
        <w:rPr>
          <w:sz w:val="24"/>
          <w:szCs w:val="24"/>
          <w:lang w:val="en-GB"/>
        </w:rPr>
        <w:t>The second hypothesi</w:t>
      </w:r>
      <w:r w:rsidR="00C73A75">
        <w:rPr>
          <w:sz w:val="24"/>
          <w:szCs w:val="24"/>
          <w:lang w:val="en-GB"/>
        </w:rPr>
        <w:t xml:space="preserve">s to be tested is whether </w:t>
      </w:r>
      <w:r w:rsidR="007D1D7B">
        <w:rPr>
          <w:sz w:val="24"/>
          <w:szCs w:val="24"/>
          <w:lang w:val="en-GB"/>
        </w:rPr>
        <w:t>economic performance has</w:t>
      </w:r>
      <w:r w:rsidR="00C73A75">
        <w:rPr>
          <w:sz w:val="24"/>
          <w:szCs w:val="24"/>
          <w:lang w:val="en-GB"/>
        </w:rPr>
        <w:t xml:space="preserve"> an effect on the </w:t>
      </w:r>
      <w:r w:rsidR="007D1D7B">
        <w:rPr>
          <w:sz w:val="24"/>
          <w:szCs w:val="24"/>
          <w:lang w:val="en-GB"/>
        </w:rPr>
        <w:t>health care quality</w:t>
      </w:r>
      <w:r w:rsidR="00C73A75">
        <w:rPr>
          <w:sz w:val="24"/>
          <w:szCs w:val="24"/>
          <w:lang w:val="en-GB"/>
        </w:rPr>
        <w:t xml:space="preserve"> of the hospital</w:t>
      </w:r>
      <w:r w:rsidR="00AC2B8B">
        <w:rPr>
          <w:sz w:val="24"/>
          <w:szCs w:val="24"/>
          <w:lang w:val="en-GB"/>
        </w:rPr>
        <w:t xml:space="preserve">. Regarding the previous literature, it becomes clear that there is a deficiency when it comes to the relation between health care quality and </w:t>
      </w:r>
      <w:r w:rsidR="00AC2B8B">
        <w:rPr>
          <w:sz w:val="24"/>
          <w:szCs w:val="24"/>
          <w:lang w:val="en-GB"/>
        </w:rPr>
        <w:lastRenderedPageBreak/>
        <w:t xml:space="preserve">economic performance of an hospital. TQM also advocates for an health care oriented manager, in order to increase perceived health care quality </w:t>
      </w:r>
      <w:sdt>
        <w:sdtPr>
          <w:rPr>
            <w:sz w:val="24"/>
            <w:szCs w:val="24"/>
            <w:lang w:val="en-GB"/>
          </w:rPr>
          <w:id w:val="-538039892"/>
          <w:citation/>
        </w:sdtPr>
        <w:sdtEndPr/>
        <w:sdtContent>
          <w:r w:rsidR="00AC2B8B">
            <w:rPr>
              <w:sz w:val="24"/>
              <w:szCs w:val="24"/>
              <w:lang w:val="en-GB"/>
            </w:rPr>
            <w:fldChar w:fldCharType="begin"/>
          </w:r>
          <w:r w:rsidR="00AC2B8B" w:rsidRPr="00AC2B8B">
            <w:rPr>
              <w:sz w:val="24"/>
              <w:szCs w:val="24"/>
              <w:lang w:val="en-US"/>
            </w:rPr>
            <w:instrText xml:space="preserve"> CITATION Øvr00 \l 1043 </w:instrText>
          </w:r>
          <w:r w:rsidR="00AC2B8B">
            <w:rPr>
              <w:sz w:val="24"/>
              <w:szCs w:val="24"/>
              <w:lang w:val="en-GB"/>
            </w:rPr>
            <w:fldChar w:fldCharType="separate"/>
          </w:r>
          <w:r w:rsidR="000866F1" w:rsidRPr="000866F1">
            <w:rPr>
              <w:noProof/>
              <w:sz w:val="24"/>
              <w:szCs w:val="24"/>
              <w:lang w:val="en-US"/>
            </w:rPr>
            <w:t>(Øvretveit, 2000)</w:t>
          </w:r>
          <w:r w:rsidR="00AC2B8B">
            <w:rPr>
              <w:sz w:val="24"/>
              <w:szCs w:val="24"/>
              <w:lang w:val="en-GB"/>
            </w:rPr>
            <w:fldChar w:fldCharType="end"/>
          </w:r>
        </w:sdtContent>
      </w:sdt>
      <w:r w:rsidR="007D1D7B">
        <w:rPr>
          <w:sz w:val="24"/>
          <w:szCs w:val="24"/>
          <w:lang w:val="en-GB"/>
        </w:rPr>
        <w:t>.</w:t>
      </w:r>
    </w:p>
    <w:p w14:paraId="3A69D4C1" w14:textId="77777777" w:rsidR="00AA3C80" w:rsidRDefault="00AA3C80" w:rsidP="00AA3C80">
      <w:pPr>
        <w:pStyle w:val="Geenafstand"/>
        <w:spacing w:line="360" w:lineRule="auto"/>
        <w:rPr>
          <w:sz w:val="24"/>
          <w:szCs w:val="24"/>
          <w:lang w:val="en-GB"/>
        </w:rPr>
      </w:pPr>
    </w:p>
    <w:p w14:paraId="3A69D4C2" w14:textId="77777777" w:rsidR="00AA3C80" w:rsidRDefault="00AA3C80" w:rsidP="00AA3C80">
      <w:pPr>
        <w:pStyle w:val="Geenafstand"/>
        <w:spacing w:line="360" w:lineRule="auto"/>
        <w:rPr>
          <w:sz w:val="24"/>
          <w:szCs w:val="24"/>
          <w:lang w:val="en-GB"/>
        </w:rPr>
      </w:pPr>
      <w:r>
        <w:rPr>
          <w:sz w:val="24"/>
          <w:szCs w:val="24"/>
          <w:lang w:val="en-GB"/>
        </w:rPr>
        <w:t xml:space="preserve">This way it will be possible to find the effect of </w:t>
      </w:r>
      <w:r w:rsidR="007D1D7B">
        <w:rPr>
          <w:sz w:val="24"/>
          <w:szCs w:val="24"/>
          <w:lang w:val="en-GB"/>
        </w:rPr>
        <w:t>size a</w:t>
      </w:r>
      <w:r w:rsidR="007179CE">
        <w:rPr>
          <w:sz w:val="24"/>
          <w:szCs w:val="24"/>
          <w:lang w:val="en-GB"/>
        </w:rPr>
        <w:t>n</w:t>
      </w:r>
      <w:r w:rsidR="007D1D7B">
        <w:rPr>
          <w:sz w:val="24"/>
          <w:szCs w:val="24"/>
          <w:lang w:val="en-GB"/>
        </w:rPr>
        <w:t>d</w:t>
      </w:r>
      <w:r w:rsidR="007179CE">
        <w:rPr>
          <w:sz w:val="24"/>
          <w:szCs w:val="24"/>
          <w:lang w:val="en-GB"/>
        </w:rPr>
        <w:t xml:space="preserve"> economic performance</w:t>
      </w:r>
      <w:r w:rsidR="007D1D7B">
        <w:rPr>
          <w:sz w:val="24"/>
          <w:szCs w:val="24"/>
          <w:lang w:val="en-GB"/>
        </w:rPr>
        <w:t xml:space="preserve"> on health care quality</w:t>
      </w:r>
      <w:r w:rsidR="007179CE">
        <w:rPr>
          <w:sz w:val="24"/>
          <w:szCs w:val="24"/>
          <w:lang w:val="en-GB"/>
        </w:rPr>
        <w:t xml:space="preserve">, </w:t>
      </w:r>
      <w:r w:rsidR="007D1D7B">
        <w:rPr>
          <w:sz w:val="24"/>
          <w:szCs w:val="24"/>
          <w:lang w:val="en-GB"/>
        </w:rPr>
        <w:t>and whether the effect of size on health care quality will differ when examined together with economic performance</w:t>
      </w:r>
      <w:r w:rsidR="007179CE">
        <w:rPr>
          <w:sz w:val="24"/>
          <w:szCs w:val="24"/>
          <w:lang w:val="en-GB"/>
        </w:rPr>
        <w:t xml:space="preserve">. This in order to understand why hospitals want to merge, and whether this desire holds for size or rather for the </w:t>
      </w:r>
      <w:r w:rsidR="007D1D7B">
        <w:rPr>
          <w:sz w:val="24"/>
          <w:szCs w:val="24"/>
          <w:lang w:val="en-GB"/>
        </w:rPr>
        <w:t xml:space="preserve">economic </w:t>
      </w:r>
      <w:r w:rsidR="007179CE">
        <w:rPr>
          <w:sz w:val="24"/>
          <w:szCs w:val="24"/>
          <w:lang w:val="en-GB"/>
        </w:rPr>
        <w:t>performance quality.</w:t>
      </w:r>
      <w:r w:rsidR="00DB15E1">
        <w:rPr>
          <w:sz w:val="24"/>
          <w:szCs w:val="24"/>
          <w:lang w:val="en-GB"/>
        </w:rPr>
        <w:t xml:space="preserve"> The average quality of the sample can be measured in two ways. First the average as stated by Elsevier can be used, so 2 balls per category. Also the average of the sample can be used, as done with the number of hospital beds.</w:t>
      </w:r>
    </w:p>
    <w:p w14:paraId="3A69D4C3" w14:textId="77777777" w:rsidR="00AA3C80" w:rsidRDefault="00AA3C80" w:rsidP="00AA3C80">
      <w:pPr>
        <w:pStyle w:val="Geenafstand"/>
        <w:spacing w:line="360" w:lineRule="auto"/>
        <w:rPr>
          <w:sz w:val="24"/>
          <w:szCs w:val="24"/>
          <w:lang w:val="en-GB"/>
        </w:rPr>
      </w:pPr>
    </w:p>
    <w:p w14:paraId="3A69D4C4" w14:textId="77777777" w:rsidR="00AA3C80" w:rsidRDefault="00AA3C80" w:rsidP="00AA3C80">
      <w:pPr>
        <w:pStyle w:val="Geenafstand"/>
        <w:spacing w:line="360" w:lineRule="auto"/>
        <w:rPr>
          <w:sz w:val="24"/>
          <w:szCs w:val="24"/>
          <w:lang w:val="en-GB"/>
        </w:rPr>
      </w:pPr>
      <w:r>
        <w:rPr>
          <w:sz w:val="24"/>
          <w:szCs w:val="24"/>
          <w:lang w:val="en-GB"/>
        </w:rPr>
        <w:t xml:space="preserve">Does </w:t>
      </w:r>
      <w:r w:rsidR="007D1D7B">
        <w:rPr>
          <w:sz w:val="24"/>
          <w:szCs w:val="24"/>
          <w:lang w:val="en-GB"/>
        </w:rPr>
        <w:t>economic performance</w:t>
      </w:r>
      <w:r>
        <w:rPr>
          <w:sz w:val="24"/>
          <w:szCs w:val="24"/>
          <w:lang w:val="en-GB"/>
        </w:rPr>
        <w:t xml:space="preserve"> affect the </w:t>
      </w:r>
      <w:r w:rsidR="007D1D7B">
        <w:rPr>
          <w:sz w:val="24"/>
          <w:szCs w:val="24"/>
          <w:lang w:val="en-GB"/>
        </w:rPr>
        <w:t>health care quality</w:t>
      </w:r>
      <w:r>
        <w:rPr>
          <w:sz w:val="24"/>
          <w:szCs w:val="24"/>
          <w:lang w:val="en-GB"/>
        </w:rPr>
        <w:t xml:space="preserve"> of an hospital?</w:t>
      </w:r>
    </w:p>
    <w:p w14:paraId="3A69D4C5" w14:textId="33E815D4" w:rsidR="00AA3C80" w:rsidRPr="009B4D8F" w:rsidRDefault="00AA3C80" w:rsidP="00AA3C80">
      <w:pPr>
        <w:pStyle w:val="Geenafstand"/>
        <w:spacing w:line="360" w:lineRule="auto"/>
        <w:ind w:firstLine="708"/>
        <w:rPr>
          <w:i/>
          <w:sz w:val="24"/>
          <w:szCs w:val="24"/>
          <w:lang w:val="en-GB"/>
        </w:rPr>
      </w:pPr>
      <w:r>
        <w:rPr>
          <w:i/>
          <w:sz w:val="24"/>
          <w:szCs w:val="24"/>
          <w:lang w:val="en-GB"/>
        </w:rPr>
        <w:t>H₂</w:t>
      </w:r>
      <w:r w:rsidRPr="009B4D8F">
        <w:rPr>
          <w:i/>
          <w:sz w:val="24"/>
          <w:szCs w:val="24"/>
          <w:lang w:val="en-GB"/>
        </w:rPr>
        <w:t xml:space="preserve">0: </w:t>
      </w:r>
      <w:r w:rsidR="000D091D">
        <w:rPr>
          <w:i/>
          <w:sz w:val="24"/>
          <w:szCs w:val="24"/>
          <w:lang w:val="en-GB"/>
        </w:rPr>
        <w:t xml:space="preserve">Economic performance does not affect health care quality. </w:t>
      </w:r>
    </w:p>
    <w:p w14:paraId="2F3C23EB" w14:textId="61EF499E" w:rsidR="000D091D" w:rsidRPr="009B4D8F" w:rsidRDefault="00AA3C80" w:rsidP="000D091D">
      <w:pPr>
        <w:pStyle w:val="Geenafstand"/>
        <w:spacing w:line="360" w:lineRule="auto"/>
        <w:ind w:firstLine="708"/>
        <w:rPr>
          <w:i/>
          <w:sz w:val="24"/>
          <w:szCs w:val="24"/>
          <w:lang w:val="en-GB"/>
        </w:rPr>
      </w:pPr>
      <w:proofErr w:type="spellStart"/>
      <w:r>
        <w:rPr>
          <w:i/>
          <w:sz w:val="24"/>
          <w:szCs w:val="24"/>
          <w:lang w:val="en-GB"/>
        </w:rPr>
        <w:t>H₂</w:t>
      </w:r>
      <w:r w:rsidR="000D091D">
        <w:rPr>
          <w:i/>
          <w:sz w:val="24"/>
          <w:szCs w:val="24"/>
          <w:lang w:val="en-GB"/>
        </w:rPr>
        <w:t>a</w:t>
      </w:r>
      <w:proofErr w:type="spellEnd"/>
      <w:r>
        <w:rPr>
          <w:i/>
          <w:sz w:val="24"/>
          <w:szCs w:val="24"/>
          <w:lang w:val="en-GB"/>
        </w:rPr>
        <w:t>.</w:t>
      </w:r>
      <w:r w:rsidR="000D091D" w:rsidRPr="000D091D">
        <w:rPr>
          <w:i/>
          <w:sz w:val="24"/>
          <w:szCs w:val="24"/>
          <w:lang w:val="en-GB"/>
        </w:rPr>
        <w:t xml:space="preserve"> </w:t>
      </w:r>
      <w:r w:rsidR="000D091D">
        <w:rPr>
          <w:i/>
          <w:sz w:val="24"/>
          <w:szCs w:val="24"/>
          <w:lang w:val="en-GB"/>
        </w:rPr>
        <w:t>Hospitals with better economic performance have better health care quality.</w:t>
      </w:r>
    </w:p>
    <w:p w14:paraId="3A69D4C6" w14:textId="4BB87FE0" w:rsidR="00AA3C80" w:rsidRDefault="00AA3C80" w:rsidP="00AA3C80">
      <w:pPr>
        <w:pStyle w:val="Geenafstand"/>
        <w:spacing w:line="360" w:lineRule="auto"/>
        <w:ind w:firstLine="708"/>
        <w:rPr>
          <w:i/>
          <w:sz w:val="24"/>
          <w:szCs w:val="24"/>
          <w:lang w:val="en-GB"/>
        </w:rPr>
      </w:pPr>
    </w:p>
    <w:p w14:paraId="3A69D4C8" w14:textId="77777777" w:rsidR="001D2CC2" w:rsidRDefault="001D2CC2" w:rsidP="002539DF">
      <w:pPr>
        <w:pStyle w:val="Geenafstand"/>
        <w:spacing w:line="360" w:lineRule="auto"/>
        <w:rPr>
          <w:sz w:val="24"/>
          <w:szCs w:val="24"/>
          <w:lang w:val="en-GB"/>
        </w:rPr>
      </w:pPr>
      <w:r>
        <w:rPr>
          <w:sz w:val="24"/>
          <w:szCs w:val="24"/>
          <w:lang w:val="en-GB"/>
        </w:rPr>
        <w:t xml:space="preserve">This second hypothesis will help answer the second part of the research question, whether </w:t>
      </w:r>
      <w:r w:rsidR="00090B2B">
        <w:rPr>
          <w:sz w:val="24"/>
          <w:szCs w:val="24"/>
          <w:lang w:val="en-GB"/>
        </w:rPr>
        <w:t xml:space="preserve">economic performance </w:t>
      </w:r>
      <w:r>
        <w:rPr>
          <w:sz w:val="24"/>
          <w:szCs w:val="24"/>
          <w:lang w:val="en-GB"/>
        </w:rPr>
        <w:t>affects</w:t>
      </w:r>
      <w:r w:rsidR="00090B2B" w:rsidRPr="00090B2B">
        <w:rPr>
          <w:sz w:val="24"/>
          <w:szCs w:val="24"/>
          <w:lang w:val="en-GB"/>
        </w:rPr>
        <w:t xml:space="preserve"> </w:t>
      </w:r>
      <w:r w:rsidR="00090B2B">
        <w:rPr>
          <w:sz w:val="24"/>
          <w:szCs w:val="24"/>
          <w:lang w:val="en-GB"/>
        </w:rPr>
        <w:t>quality</w:t>
      </w:r>
      <w:r>
        <w:rPr>
          <w:sz w:val="24"/>
          <w:szCs w:val="24"/>
          <w:lang w:val="en-GB"/>
        </w:rPr>
        <w:t>.</w:t>
      </w:r>
      <w:r w:rsidR="00DE445A">
        <w:rPr>
          <w:sz w:val="24"/>
          <w:szCs w:val="24"/>
          <w:lang w:val="en-GB"/>
        </w:rPr>
        <w:t xml:space="preserve"> </w:t>
      </w:r>
    </w:p>
    <w:p w14:paraId="34AA5138" w14:textId="77777777" w:rsidR="000F0127" w:rsidRDefault="000F0127">
      <w:pPr>
        <w:rPr>
          <w:rFonts w:asciiTheme="majorHAnsi" w:eastAsiaTheme="majorEastAsia" w:hAnsiTheme="majorHAnsi" w:cstheme="majorBidi"/>
          <w:b/>
          <w:bCs/>
          <w:color w:val="365F91" w:themeColor="accent1" w:themeShade="BF"/>
          <w:sz w:val="28"/>
          <w:szCs w:val="28"/>
          <w:lang w:val="en-GB"/>
        </w:rPr>
      </w:pPr>
      <w:r>
        <w:rPr>
          <w:lang w:val="en-GB"/>
        </w:rPr>
        <w:br w:type="page"/>
      </w:r>
    </w:p>
    <w:p w14:paraId="3A69D4CA" w14:textId="6B0EDFBD" w:rsidR="00264728" w:rsidRDefault="001602F8" w:rsidP="00D4766F">
      <w:pPr>
        <w:pStyle w:val="Kop1"/>
        <w:numPr>
          <w:ilvl w:val="0"/>
          <w:numId w:val="4"/>
        </w:numPr>
        <w:spacing w:line="360" w:lineRule="auto"/>
        <w:rPr>
          <w:lang w:val="en-GB"/>
        </w:rPr>
      </w:pPr>
      <w:bookmarkStart w:id="16" w:name="_Toc298936914"/>
      <w:r>
        <w:rPr>
          <w:lang w:val="en-GB"/>
        </w:rPr>
        <w:lastRenderedPageBreak/>
        <w:t>Methodology.</w:t>
      </w:r>
      <w:bookmarkEnd w:id="16"/>
    </w:p>
    <w:p w14:paraId="3A69D4CB" w14:textId="61F87F0B" w:rsidR="001602F8" w:rsidRDefault="001602F8" w:rsidP="001602F8">
      <w:pPr>
        <w:pStyle w:val="Geenafstand"/>
        <w:spacing w:line="360" w:lineRule="auto"/>
        <w:rPr>
          <w:sz w:val="24"/>
          <w:szCs w:val="24"/>
          <w:lang w:val="en-GB"/>
        </w:rPr>
      </w:pPr>
      <w:r w:rsidRPr="00453C51">
        <w:rPr>
          <w:sz w:val="24"/>
          <w:szCs w:val="24"/>
          <w:lang w:val="en-GB"/>
        </w:rPr>
        <w:t>This chapter will provide an explanation of the regression models used to test the hypotheses. It will show the regression used to test the relation between size of the hospital and the quality, as well as the regression used to determine economic performance.</w:t>
      </w:r>
      <w:r w:rsidR="000F0127">
        <w:rPr>
          <w:sz w:val="24"/>
          <w:szCs w:val="24"/>
          <w:lang w:val="en-GB"/>
        </w:rPr>
        <w:t xml:space="preserve"> These hypotheses are tested for each of the years 2011, 2012 and 2013. This in order to examine whether there is a shift in a specific direction. This will also help provide a stronger relation between the measured variables, by lowering the chance of random events affecting the outcome for two consecutive years.</w:t>
      </w:r>
    </w:p>
    <w:p w14:paraId="3F5B54E6" w14:textId="73559839" w:rsidR="009727CB" w:rsidRDefault="009727CB" w:rsidP="001602F8">
      <w:pPr>
        <w:pStyle w:val="Geenafstand"/>
        <w:spacing w:line="360" w:lineRule="auto"/>
        <w:rPr>
          <w:sz w:val="24"/>
          <w:szCs w:val="24"/>
          <w:lang w:val="en-GB"/>
        </w:rPr>
      </w:pPr>
    </w:p>
    <w:p w14:paraId="5DC540D8" w14:textId="10AE5C7A" w:rsidR="009727CB" w:rsidRPr="00453C51" w:rsidRDefault="009727CB" w:rsidP="001602F8">
      <w:pPr>
        <w:pStyle w:val="Geenafstand"/>
        <w:spacing w:line="360" w:lineRule="auto"/>
        <w:rPr>
          <w:sz w:val="24"/>
          <w:szCs w:val="24"/>
          <w:lang w:val="en-GB"/>
        </w:rPr>
      </w:pPr>
      <w:r>
        <w:rPr>
          <w:sz w:val="24"/>
          <w:szCs w:val="24"/>
          <w:lang w:val="en-GB"/>
        </w:rPr>
        <w:t>Both regressions comply with the 5 assumptions of statistics</w:t>
      </w:r>
      <w:r w:rsidR="00474D1E">
        <w:rPr>
          <w:sz w:val="24"/>
          <w:szCs w:val="24"/>
          <w:lang w:val="en-GB"/>
        </w:rPr>
        <w:t>, under which n</w:t>
      </w:r>
      <w:r w:rsidR="00EE176C">
        <w:rPr>
          <w:sz w:val="24"/>
          <w:szCs w:val="24"/>
          <w:lang w:val="en-GB"/>
        </w:rPr>
        <w:t>ormality and heterosc</w:t>
      </w:r>
      <w:r w:rsidR="00474D1E">
        <w:rPr>
          <w:sz w:val="24"/>
          <w:szCs w:val="24"/>
          <w:lang w:val="en-GB"/>
        </w:rPr>
        <w:t>edasticity</w:t>
      </w:r>
      <w:r>
        <w:rPr>
          <w:sz w:val="24"/>
          <w:szCs w:val="24"/>
          <w:lang w:val="en-GB"/>
        </w:rPr>
        <w:t>, and will be tested against a 5 percent significance level.</w:t>
      </w:r>
    </w:p>
    <w:p w14:paraId="3A69D4CC" w14:textId="77777777" w:rsidR="001602F8" w:rsidRPr="00453C51" w:rsidRDefault="001602F8" w:rsidP="001602F8">
      <w:pPr>
        <w:pStyle w:val="Geenafstand"/>
        <w:spacing w:line="360" w:lineRule="auto"/>
        <w:rPr>
          <w:sz w:val="24"/>
          <w:szCs w:val="24"/>
          <w:lang w:val="en-GB"/>
        </w:rPr>
      </w:pPr>
    </w:p>
    <w:p w14:paraId="3A69D4CD" w14:textId="7CC97482" w:rsidR="001602F8" w:rsidRPr="00453C51" w:rsidRDefault="001602F8" w:rsidP="001602F8">
      <w:pPr>
        <w:pStyle w:val="Geenafstand"/>
        <w:spacing w:line="360" w:lineRule="auto"/>
        <w:rPr>
          <w:i/>
          <w:sz w:val="24"/>
          <w:szCs w:val="24"/>
          <w:lang w:val="en-GB"/>
        </w:rPr>
      </w:pPr>
      <w:r w:rsidRPr="00453C51">
        <w:rPr>
          <w:i/>
          <w:sz w:val="24"/>
          <w:szCs w:val="24"/>
          <w:lang w:val="en-GB"/>
        </w:rPr>
        <w:t>HospitalQualityᵢ</w:t>
      </w:r>
      <w:r w:rsidR="000D091D">
        <w:rPr>
          <w:i/>
          <w:sz w:val="24"/>
          <w:szCs w:val="24"/>
          <w:lang w:val="en-GB"/>
        </w:rPr>
        <w:t xml:space="preserve"> =  α₀ + α₁*(Classification_year)</w:t>
      </w:r>
      <w:r w:rsidR="006F72B9">
        <w:rPr>
          <w:i/>
          <w:sz w:val="24"/>
          <w:szCs w:val="24"/>
          <w:lang w:val="en-GB"/>
        </w:rPr>
        <w:t xml:space="preserve"> </w:t>
      </w:r>
      <w:r w:rsidRPr="00453C51">
        <w:rPr>
          <w:i/>
          <w:sz w:val="24"/>
          <w:szCs w:val="24"/>
          <w:lang w:val="en-GB"/>
        </w:rPr>
        <w:t>+ Ԑᵢ</w:t>
      </w:r>
    </w:p>
    <w:p w14:paraId="3A69D4CE" w14:textId="77777777" w:rsidR="001602F8" w:rsidRPr="00453C51" w:rsidRDefault="001602F8" w:rsidP="001602F8">
      <w:pPr>
        <w:pStyle w:val="Geenafstand"/>
        <w:spacing w:line="360" w:lineRule="auto"/>
        <w:rPr>
          <w:sz w:val="24"/>
          <w:szCs w:val="24"/>
          <w:lang w:val="en-GB"/>
        </w:rPr>
      </w:pPr>
    </w:p>
    <w:p w14:paraId="3A69D4CF" w14:textId="7F243ABB" w:rsidR="001602F8" w:rsidRPr="00453C51" w:rsidRDefault="001602F8" w:rsidP="001602F8">
      <w:pPr>
        <w:pStyle w:val="Geenafstand"/>
        <w:spacing w:line="360" w:lineRule="auto"/>
        <w:rPr>
          <w:sz w:val="24"/>
          <w:szCs w:val="24"/>
          <w:lang w:val="en-GB"/>
        </w:rPr>
      </w:pPr>
      <w:r w:rsidRPr="00453C51">
        <w:rPr>
          <w:sz w:val="24"/>
          <w:szCs w:val="24"/>
          <w:lang w:val="en-GB"/>
        </w:rPr>
        <w:t>Where HospitalQuality will be the measurement of quality for either large firms or small firms. This will be</w:t>
      </w:r>
      <w:r w:rsidR="00766806">
        <w:rPr>
          <w:sz w:val="24"/>
          <w:szCs w:val="24"/>
          <w:lang w:val="en-GB"/>
        </w:rPr>
        <w:t xml:space="preserve"> a comparison whether</w:t>
      </w:r>
      <w:r w:rsidRPr="00453C51">
        <w:rPr>
          <w:sz w:val="24"/>
          <w:szCs w:val="24"/>
          <w:lang w:val="en-GB"/>
        </w:rPr>
        <w:t xml:space="preserve"> the</w:t>
      </w:r>
      <w:r w:rsidR="00766806">
        <w:rPr>
          <w:sz w:val="24"/>
          <w:szCs w:val="24"/>
          <w:lang w:val="en-GB"/>
        </w:rPr>
        <w:t>re is a difference between</w:t>
      </w:r>
      <w:r w:rsidRPr="00453C51">
        <w:rPr>
          <w:sz w:val="24"/>
          <w:szCs w:val="24"/>
          <w:lang w:val="en-GB"/>
        </w:rPr>
        <w:t xml:space="preserve"> average test score </w:t>
      </w:r>
      <w:r w:rsidR="00766806">
        <w:rPr>
          <w:sz w:val="24"/>
          <w:szCs w:val="24"/>
          <w:lang w:val="en-GB"/>
        </w:rPr>
        <w:t xml:space="preserve">of </w:t>
      </w:r>
      <w:r w:rsidRPr="00453C51">
        <w:rPr>
          <w:sz w:val="24"/>
          <w:szCs w:val="24"/>
          <w:lang w:val="en-GB"/>
        </w:rPr>
        <w:t>the</w:t>
      </w:r>
      <w:r w:rsidR="009C33F2">
        <w:rPr>
          <w:sz w:val="24"/>
          <w:szCs w:val="24"/>
          <w:lang w:val="en-GB"/>
        </w:rPr>
        <w:t xml:space="preserve"> individual hospital</w:t>
      </w:r>
      <w:r w:rsidR="00766806">
        <w:rPr>
          <w:sz w:val="24"/>
          <w:szCs w:val="24"/>
          <w:lang w:val="en-GB"/>
        </w:rPr>
        <w:t>s</w:t>
      </w:r>
      <w:r w:rsidRPr="00453C51">
        <w:rPr>
          <w:sz w:val="24"/>
          <w:szCs w:val="24"/>
          <w:lang w:val="en-GB"/>
        </w:rPr>
        <w:t xml:space="preserve"> over the sample period of three years.</w:t>
      </w:r>
    </w:p>
    <w:p w14:paraId="3A69D4D1" w14:textId="7677FAF9" w:rsidR="003110C2" w:rsidRDefault="001602F8" w:rsidP="001602F8">
      <w:pPr>
        <w:pStyle w:val="Geenafstand"/>
        <w:spacing w:line="360" w:lineRule="auto"/>
        <w:rPr>
          <w:sz w:val="24"/>
          <w:szCs w:val="24"/>
          <w:lang w:val="en-GB"/>
        </w:rPr>
      </w:pPr>
      <w:r w:rsidRPr="00453C51">
        <w:rPr>
          <w:sz w:val="24"/>
          <w:szCs w:val="24"/>
          <w:lang w:val="en-GB"/>
        </w:rPr>
        <w:t xml:space="preserve">The α₀ is the </w:t>
      </w:r>
      <w:r w:rsidR="009C33F2">
        <w:rPr>
          <w:sz w:val="24"/>
          <w:szCs w:val="24"/>
          <w:lang w:val="en-GB"/>
        </w:rPr>
        <w:t xml:space="preserve">total </w:t>
      </w:r>
      <w:r w:rsidRPr="00453C51">
        <w:rPr>
          <w:sz w:val="24"/>
          <w:szCs w:val="24"/>
          <w:lang w:val="en-GB"/>
        </w:rPr>
        <w:t xml:space="preserve">average score in </w:t>
      </w:r>
      <w:r w:rsidR="001D79C3">
        <w:rPr>
          <w:sz w:val="24"/>
          <w:szCs w:val="24"/>
          <w:lang w:val="en-GB"/>
        </w:rPr>
        <w:t xml:space="preserve">the quality measurement of Elsevier for </w:t>
      </w:r>
      <w:r w:rsidRPr="00453C51">
        <w:rPr>
          <w:sz w:val="24"/>
          <w:szCs w:val="24"/>
          <w:lang w:val="en-GB"/>
        </w:rPr>
        <w:t>the hospital</w:t>
      </w:r>
      <w:r w:rsidR="00992A5E">
        <w:rPr>
          <w:sz w:val="24"/>
          <w:szCs w:val="24"/>
          <w:lang w:val="en-GB"/>
        </w:rPr>
        <w:t xml:space="preserve"> for each of the years</w:t>
      </w:r>
      <w:r w:rsidRPr="00453C51">
        <w:rPr>
          <w:sz w:val="24"/>
          <w:szCs w:val="24"/>
          <w:lang w:val="en-GB"/>
        </w:rPr>
        <w:t xml:space="preserve">. </w:t>
      </w:r>
      <w:r w:rsidR="00C9620D">
        <w:rPr>
          <w:sz w:val="24"/>
          <w:szCs w:val="24"/>
          <w:lang w:val="en-GB"/>
        </w:rPr>
        <w:t>Classification_year</w:t>
      </w:r>
      <w:r w:rsidRPr="00453C51">
        <w:rPr>
          <w:sz w:val="24"/>
          <w:szCs w:val="24"/>
          <w:lang w:val="en-GB"/>
        </w:rPr>
        <w:t xml:space="preserve"> is a dummy variable equal to 1 when a firm has above X number of beds, 0 otherwise</w:t>
      </w:r>
      <w:r w:rsidR="006F72B9">
        <w:rPr>
          <w:sz w:val="24"/>
          <w:szCs w:val="24"/>
          <w:lang w:val="en-GB"/>
        </w:rPr>
        <w:t>.</w:t>
      </w:r>
      <w:r w:rsidR="0018620C" w:rsidRPr="00453C51">
        <w:rPr>
          <w:sz w:val="24"/>
          <w:szCs w:val="24"/>
          <w:lang w:val="en-GB"/>
        </w:rPr>
        <w:t xml:space="preserve"> Ԑᵢ is the error term in this regression</w:t>
      </w:r>
      <w:r w:rsidR="00BB4638">
        <w:rPr>
          <w:sz w:val="24"/>
          <w:szCs w:val="24"/>
          <w:lang w:val="en-GB"/>
        </w:rPr>
        <w:t>, which is presumed constant, and therefor equal to 0</w:t>
      </w:r>
      <w:r w:rsidR="0018620C" w:rsidRPr="00453C51">
        <w:rPr>
          <w:sz w:val="24"/>
          <w:szCs w:val="24"/>
          <w:lang w:val="en-GB"/>
        </w:rPr>
        <w:t>.</w:t>
      </w:r>
      <w:r w:rsidR="00C9620D">
        <w:rPr>
          <w:sz w:val="24"/>
          <w:szCs w:val="24"/>
          <w:lang w:val="en-GB"/>
        </w:rPr>
        <w:t xml:space="preserve"> </w:t>
      </w:r>
      <w:r w:rsidR="003110C2" w:rsidRPr="00C9620D">
        <w:rPr>
          <w:i/>
          <w:sz w:val="24"/>
          <w:szCs w:val="24"/>
          <w:lang w:val="en-GB"/>
        </w:rPr>
        <w:t xml:space="preserve">α₁ </w:t>
      </w:r>
      <w:r w:rsidR="008C4C30" w:rsidRPr="00C9620D">
        <w:rPr>
          <w:sz w:val="24"/>
          <w:szCs w:val="24"/>
          <w:lang w:val="en-GB"/>
        </w:rPr>
        <w:t xml:space="preserve">and </w:t>
      </w:r>
      <w:r w:rsidR="008C4C30" w:rsidRPr="00C9620D">
        <w:rPr>
          <w:rFonts w:cstheme="minorHAnsi"/>
          <w:i/>
          <w:sz w:val="24"/>
          <w:szCs w:val="24"/>
          <w:lang w:val="en-GB"/>
        </w:rPr>
        <w:t>α₂</w:t>
      </w:r>
      <w:r w:rsidR="003110C2" w:rsidRPr="00C9620D">
        <w:rPr>
          <w:sz w:val="24"/>
          <w:szCs w:val="24"/>
          <w:lang w:val="en-GB"/>
        </w:rPr>
        <w:t xml:space="preserve"> </w:t>
      </w:r>
      <w:r w:rsidR="008C4C30" w:rsidRPr="00C9620D">
        <w:rPr>
          <w:sz w:val="24"/>
          <w:szCs w:val="24"/>
          <w:lang w:val="en-GB"/>
        </w:rPr>
        <w:t xml:space="preserve">are </w:t>
      </w:r>
      <w:r w:rsidR="003110C2" w:rsidRPr="00C9620D">
        <w:rPr>
          <w:sz w:val="24"/>
          <w:szCs w:val="24"/>
          <w:lang w:val="en-GB"/>
        </w:rPr>
        <w:t>the number</w:t>
      </w:r>
      <w:r w:rsidR="008C4C30" w:rsidRPr="00C9620D">
        <w:rPr>
          <w:sz w:val="24"/>
          <w:szCs w:val="24"/>
          <w:lang w:val="en-GB"/>
        </w:rPr>
        <w:t>s</w:t>
      </w:r>
      <w:r w:rsidR="003110C2" w:rsidRPr="00C9620D">
        <w:rPr>
          <w:sz w:val="24"/>
          <w:szCs w:val="24"/>
          <w:lang w:val="en-GB"/>
        </w:rPr>
        <w:t xml:space="preserve"> of interest in this equation, because this will indicate the </w:t>
      </w:r>
      <w:r w:rsidR="008C4C30" w:rsidRPr="00C9620D">
        <w:rPr>
          <w:sz w:val="24"/>
          <w:szCs w:val="24"/>
          <w:lang w:val="en-GB"/>
        </w:rPr>
        <w:t>difference in</w:t>
      </w:r>
      <w:r w:rsidR="003110C2" w:rsidRPr="00C9620D">
        <w:rPr>
          <w:sz w:val="24"/>
          <w:szCs w:val="24"/>
          <w:lang w:val="en-GB"/>
        </w:rPr>
        <w:t xml:space="preserve"> total score </w:t>
      </w:r>
      <w:r w:rsidR="008C4C30" w:rsidRPr="00C9620D">
        <w:rPr>
          <w:sz w:val="24"/>
          <w:szCs w:val="24"/>
          <w:lang w:val="en-GB"/>
        </w:rPr>
        <w:t>between Large and Small</w:t>
      </w:r>
      <w:r w:rsidR="003110C2" w:rsidRPr="00C9620D">
        <w:rPr>
          <w:sz w:val="24"/>
          <w:szCs w:val="24"/>
          <w:lang w:val="en-GB"/>
        </w:rPr>
        <w:t xml:space="preserve"> hospitals.</w:t>
      </w:r>
      <w:r w:rsidR="00C9620D">
        <w:rPr>
          <w:sz w:val="24"/>
          <w:szCs w:val="24"/>
          <w:lang w:val="en-GB"/>
        </w:rPr>
        <w:t xml:space="preserve"> The first hypothesis can be rewritten as:</w:t>
      </w:r>
    </w:p>
    <w:p w14:paraId="15B3EB1A" w14:textId="12FFDC2B" w:rsidR="00C9620D" w:rsidRDefault="00C9620D" w:rsidP="001602F8">
      <w:pPr>
        <w:pStyle w:val="Geenafstand"/>
        <w:spacing w:line="360" w:lineRule="auto"/>
        <w:rPr>
          <w:i/>
          <w:sz w:val="24"/>
          <w:szCs w:val="24"/>
          <w:lang w:val="en-GB"/>
        </w:rPr>
      </w:pPr>
      <w:r w:rsidRPr="009B4D8F">
        <w:rPr>
          <w:i/>
          <w:sz w:val="24"/>
          <w:szCs w:val="24"/>
          <w:lang w:val="en-GB"/>
        </w:rPr>
        <w:t>H₁0</w:t>
      </w:r>
      <w:r>
        <w:rPr>
          <w:i/>
          <w:sz w:val="24"/>
          <w:szCs w:val="24"/>
          <w:lang w:val="en-GB"/>
        </w:rPr>
        <w:t>: α₁ = 0</w:t>
      </w:r>
    </w:p>
    <w:p w14:paraId="1B74143F" w14:textId="05DB1D50" w:rsidR="00C9620D" w:rsidRDefault="00C9620D" w:rsidP="001602F8">
      <w:pPr>
        <w:pStyle w:val="Geenafstand"/>
        <w:spacing w:line="360" w:lineRule="auto"/>
        <w:rPr>
          <w:i/>
          <w:sz w:val="24"/>
          <w:szCs w:val="24"/>
          <w:lang w:val="en-GB"/>
        </w:rPr>
      </w:pPr>
      <w:proofErr w:type="spellStart"/>
      <w:r w:rsidRPr="009B4D8F">
        <w:rPr>
          <w:i/>
          <w:sz w:val="24"/>
          <w:szCs w:val="24"/>
          <w:lang w:val="en-GB"/>
        </w:rPr>
        <w:t>H₁a</w:t>
      </w:r>
      <w:proofErr w:type="spellEnd"/>
      <w:r w:rsidRPr="009B4D8F">
        <w:rPr>
          <w:i/>
          <w:sz w:val="24"/>
          <w:szCs w:val="24"/>
          <w:lang w:val="en-GB"/>
        </w:rPr>
        <w:t>:</w:t>
      </w:r>
      <w:r>
        <w:rPr>
          <w:i/>
          <w:sz w:val="24"/>
          <w:szCs w:val="24"/>
          <w:lang w:val="en-GB"/>
        </w:rPr>
        <w:t xml:space="preserve"> α₁ ≠ 0</w:t>
      </w:r>
    </w:p>
    <w:p w14:paraId="4DD52AE3" w14:textId="77777777" w:rsidR="00C9620D" w:rsidRDefault="00C9620D" w:rsidP="001602F8">
      <w:pPr>
        <w:pStyle w:val="Geenafstand"/>
        <w:spacing w:line="360" w:lineRule="auto"/>
        <w:rPr>
          <w:sz w:val="24"/>
          <w:szCs w:val="24"/>
          <w:lang w:val="en-GB"/>
        </w:rPr>
      </w:pPr>
    </w:p>
    <w:p w14:paraId="3A69D4D2" w14:textId="48130CA9" w:rsidR="001602F8" w:rsidRDefault="00C9620D" w:rsidP="001602F8">
      <w:pPr>
        <w:pStyle w:val="Geenafstand"/>
        <w:spacing w:line="360" w:lineRule="auto"/>
        <w:rPr>
          <w:sz w:val="24"/>
          <w:szCs w:val="24"/>
          <w:lang w:val="en-GB"/>
        </w:rPr>
      </w:pPr>
      <w:r w:rsidRPr="00C9620D">
        <w:rPr>
          <w:sz w:val="24"/>
          <w:szCs w:val="24"/>
          <w:lang w:val="en-GB"/>
        </w:rPr>
        <w:t>Which indicates that when α₁ is equal to zero, there is no difference between a large and small h</w:t>
      </w:r>
      <w:r>
        <w:rPr>
          <w:sz w:val="24"/>
          <w:szCs w:val="24"/>
          <w:lang w:val="en-GB"/>
        </w:rPr>
        <w:t>o</w:t>
      </w:r>
      <w:r w:rsidRPr="00C9620D">
        <w:rPr>
          <w:sz w:val="24"/>
          <w:szCs w:val="24"/>
          <w:lang w:val="en-GB"/>
        </w:rPr>
        <w:t>spital</w:t>
      </w:r>
      <w:r>
        <w:rPr>
          <w:sz w:val="24"/>
          <w:szCs w:val="24"/>
          <w:lang w:val="en-GB"/>
        </w:rPr>
        <w:t xml:space="preserve">. </w:t>
      </w:r>
      <w:r w:rsidR="001602F8" w:rsidRPr="00453C51">
        <w:rPr>
          <w:sz w:val="24"/>
          <w:szCs w:val="24"/>
          <w:lang w:val="en-GB"/>
        </w:rPr>
        <w:t>This regression will give an indication of the average quality of large hospitals and small hospitals. The outcome will provide an answer of whether the difference in quality is related to the size of the hospital.</w:t>
      </w:r>
      <w:r w:rsidR="006E06BB">
        <w:rPr>
          <w:sz w:val="24"/>
          <w:szCs w:val="24"/>
          <w:lang w:val="en-GB"/>
        </w:rPr>
        <w:t xml:space="preserve"> This would provide an answer to hypotheses 1 and</w:t>
      </w:r>
      <w:r w:rsidR="007751E5">
        <w:rPr>
          <w:sz w:val="24"/>
          <w:szCs w:val="24"/>
          <w:lang w:val="en-GB"/>
        </w:rPr>
        <w:t xml:space="preserve"> to</w:t>
      </w:r>
      <w:r w:rsidR="006E06BB">
        <w:rPr>
          <w:sz w:val="24"/>
          <w:szCs w:val="24"/>
          <w:lang w:val="en-GB"/>
        </w:rPr>
        <w:t xml:space="preserve"> the underlying </w:t>
      </w:r>
      <w:r w:rsidR="00432160">
        <w:rPr>
          <w:sz w:val="24"/>
          <w:szCs w:val="24"/>
          <w:lang w:val="en-GB"/>
        </w:rPr>
        <w:t>discussion the Minister of public health started about the merger spree of hospitals.</w:t>
      </w:r>
    </w:p>
    <w:p w14:paraId="3A69D4D3" w14:textId="61406D81" w:rsidR="00142948" w:rsidRPr="009727CB" w:rsidRDefault="00142948" w:rsidP="001602F8">
      <w:pPr>
        <w:pStyle w:val="Geenafstand"/>
        <w:spacing w:line="360" w:lineRule="auto"/>
        <w:rPr>
          <w:sz w:val="24"/>
          <w:szCs w:val="24"/>
          <w:lang w:val="en-GB"/>
        </w:rPr>
      </w:pPr>
      <w:r w:rsidRPr="009727CB">
        <w:rPr>
          <w:sz w:val="24"/>
          <w:szCs w:val="24"/>
          <w:lang w:val="en-GB"/>
        </w:rPr>
        <w:lastRenderedPageBreak/>
        <w:t>The control variables are equal to zero, because they are already accounted for in the measurement of each indi</w:t>
      </w:r>
      <w:r w:rsidR="009727CB">
        <w:rPr>
          <w:sz w:val="24"/>
          <w:szCs w:val="24"/>
          <w:lang w:val="en-GB"/>
        </w:rPr>
        <w:t>vidual hospitals’ quality score. The next regression will account for the control variables when including economic performance.</w:t>
      </w:r>
    </w:p>
    <w:p w14:paraId="3A69D4D7" w14:textId="77777777" w:rsidR="0018620C" w:rsidRPr="00453C51" w:rsidRDefault="0018620C" w:rsidP="001602F8">
      <w:pPr>
        <w:pStyle w:val="Geenafstand"/>
        <w:spacing w:line="360" w:lineRule="auto"/>
        <w:rPr>
          <w:sz w:val="24"/>
          <w:szCs w:val="24"/>
          <w:lang w:val="en-GB"/>
        </w:rPr>
      </w:pPr>
    </w:p>
    <w:p w14:paraId="3A69D4D8" w14:textId="39427D4E" w:rsidR="0018620C" w:rsidRPr="00453C51" w:rsidRDefault="002D61E8" w:rsidP="001602F8">
      <w:pPr>
        <w:pStyle w:val="Geenafstand"/>
        <w:spacing w:line="360" w:lineRule="auto"/>
        <w:rPr>
          <w:sz w:val="24"/>
          <w:szCs w:val="24"/>
          <w:lang w:val="en-GB"/>
        </w:rPr>
      </w:pPr>
      <w:r w:rsidRPr="00453C51">
        <w:rPr>
          <w:sz w:val="24"/>
          <w:szCs w:val="24"/>
          <w:lang w:val="en-GB"/>
        </w:rPr>
        <w:t>The second regression will be used to measure the</w:t>
      </w:r>
      <w:r w:rsidR="009727CB">
        <w:rPr>
          <w:sz w:val="24"/>
          <w:szCs w:val="24"/>
          <w:lang w:val="en-GB"/>
        </w:rPr>
        <w:t xml:space="preserve"> effect of</w:t>
      </w:r>
      <w:r w:rsidRPr="00453C51">
        <w:rPr>
          <w:sz w:val="24"/>
          <w:szCs w:val="24"/>
          <w:lang w:val="en-GB"/>
        </w:rPr>
        <w:t xml:space="preserve"> </w:t>
      </w:r>
      <w:r w:rsidR="00142948">
        <w:rPr>
          <w:sz w:val="24"/>
          <w:szCs w:val="24"/>
          <w:lang w:val="en-GB"/>
        </w:rPr>
        <w:t xml:space="preserve">economic </w:t>
      </w:r>
      <w:r w:rsidRPr="00453C51">
        <w:rPr>
          <w:sz w:val="24"/>
          <w:szCs w:val="24"/>
          <w:lang w:val="en-GB"/>
        </w:rPr>
        <w:t xml:space="preserve">performance of an hospital, while controlling for the effect of size, </w:t>
      </w:r>
      <w:r w:rsidR="009727CB">
        <w:rPr>
          <w:sz w:val="24"/>
          <w:szCs w:val="24"/>
          <w:lang w:val="en-GB"/>
        </w:rPr>
        <w:t>on health care</w:t>
      </w:r>
      <w:r w:rsidRPr="00453C51">
        <w:rPr>
          <w:sz w:val="24"/>
          <w:szCs w:val="24"/>
          <w:lang w:val="en-GB"/>
        </w:rPr>
        <w:t xml:space="preserve"> quality.</w:t>
      </w:r>
      <w:r w:rsidR="009727CB">
        <w:rPr>
          <w:sz w:val="24"/>
          <w:szCs w:val="24"/>
          <w:lang w:val="en-GB"/>
        </w:rPr>
        <w:t xml:space="preserve"> This regression will be an extension of the first regression.</w:t>
      </w:r>
    </w:p>
    <w:p w14:paraId="3A69D4D9" w14:textId="77777777" w:rsidR="0046269B" w:rsidRPr="00453C51" w:rsidRDefault="0046269B" w:rsidP="001602F8">
      <w:pPr>
        <w:pStyle w:val="Geenafstand"/>
        <w:spacing w:line="360" w:lineRule="auto"/>
        <w:rPr>
          <w:sz w:val="24"/>
          <w:szCs w:val="24"/>
          <w:lang w:val="en-GB"/>
        </w:rPr>
      </w:pPr>
    </w:p>
    <w:p w14:paraId="3A69D4DA" w14:textId="5C5CE45E" w:rsidR="0018620C" w:rsidRPr="00453C51" w:rsidRDefault="00372934" w:rsidP="0018620C">
      <w:pPr>
        <w:pStyle w:val="Geenafstand"/>
        <w:spacing w:line="360" w:lineRule="auto"/>
        <w:rPr>
          <w:i/>
          <w:sz w:val="24"/>
          <w:szCs w:val="24"/>
          <w:lang w:val="en-GB"/>
        </w:rPr>
      </w:pPr>
      <w:r w:rsidRPr="00EE176C">
        <w:rPr>
          <w:i/>
          <w:sz w:val="24"/>
          <w:szCs w:val="24"/>
          <w:lang w:val="en-GB"/>
        </w:rPr>
        <w:t>HospitalQuality =</w:t>
      </w:r>
      <w:r w:rsidR="0018620C" w:rsidRPr="00EE176C">
        <w:rPr>
          <w:i/>
          <w:sz w:val="24"/>
          <w:szCs w:val="24"/>
          <w:lang w:val="en-GB"/>
        </w:rPr>
        <w:t xml:space="preserve">  α₀ + α₁*(</w:t>
      </w:r>
      <w:r w:rsidR="00EE176C">
        <w:rPr>
          <w:i/>
          <w:sz w:val="24"/>
          <w:szCs w:val="24"/>
          <w:lang w:val="en-GB"/>
        </w:rPr>
        <w:t>Classification_year</w:t>
      </w:r>
      <w:r w:rsidR="0018620C" w:rsidRPr="00EE176C">
        <w:rPr>
          <w:i/>
          <w:sz w:val="24"/>
          <w:szCs w:val="24"/>
          <w:lang w:val="en-GB"/>
        </w:rPr>
        <w:t>) + α₂*</w:t>
      </w:r>
      <w:r w:rsidR="00EE176C">
        <w:rPr>
          <w:i/>
          <w:sz w:val="24"/>
          <w:szCs w:val="24"/>
          <w:lang w:val="en-GB"/>
        </w:rPr>
        <w:t xml:space="preserve">Op_in_to_re + </w:t>
      </w:r>
      <w:r w:rsidR="00EE176C" w:rsidRPr="00EE176C">
        <w:rPr>
          <w:i/>
          <w:sz w:val="24"/>
          <w:szCs w:val="24"/>
          <w:lang w:val="en-GB"/>
        </w:rPr>
        <w:t>α</w:t>
      </w:r>
      <w:r w:rsidR="00EE176C">
        <w:rPr>
          <w:i/>
          <w:sz w:val="24"/>
          <w:szCs w:val="24"/>
          <w:lang w:val="en-GB"/>
        </w:rPr>
        <w:t xml:space="preserve">₃*ebitda_margin + </w:t>
      </w:r>
      <w:r w:rsidR="00EE176C" w:rsidRPr="00EE176C">
        <w:rPr>
          <w:i/>
          <w:sz w:val="24"/>
          <w:szCs w:val="24"/>
          <w:lang w:val="en-GB"/>
        </w:rPr>
        <w:t>α</w:t>
      </w:r>
      <w:r w:rsidR="00EE176C">
        <w:rPr>
          <w:i/>
          <w:sz w:val="24"/>
          <w:szCs w:val="24"/>
          <w:lang w:val="en-GB"/>
        </w:rPr>
        <w:t xml:space="preserve">₄*int_cov_rat + </w:t>
      </w:r>
      <w:r w:rsidR="00EE176C" w:rsidRPr="00EE176C">
        <w:rPr>
          <w:i/>
          <w:sz w:val="24"/>
          <w:szCs w:val="24"/>
          <w:lang w:val="en-GB"/>
        </w:rPr>
        <w:t>α</w:t>
      </w:r>
      <w:r w:rsidR="00EE176C">
        <w:rPr>
          <w:i/>
          <w:sz w:val="24"/>
          <w:szCs w:val="24"/>
          <w:lang w:val="en-GB"/>
        </w:rPr>
        <w:t xml:space="preserve">₅*solvability + </w:t>
      </w:r>
      <w:r w:rsidR="00EE176C" w:rsidRPr="00EE176C">
        <w:rPr>
          <w:i/>
          <w:sz w:val="24"/>
          <w:szCs w:val="24"/>
          <w:lang w:val="en-GB"/>
        </w:rPr>
        <w:t>α</w:t>
      </w:r>
      <w:r w:rsidR="00EE176C">
        <w:rPr>
          <w:i/>
          <w:sz w:val="24"/>
          <w:szCs w:val="24"/>
          <w:lang w:val="en-GB"/>
        </w:rPr>
        <w:t xml:space="preserve">₆*Debt___Ebitda </w:t>
      </w:r>
      <w:r w:rsidR="00EE176C" w:rsidRPr="00EE176C">
        <w:rPr>
          <w:i/>
          <w:sz w:val="24"/>
          <w:szCs w:val="24"/>
          <w:lang w:val="en-GB"/>
        </w:rPr>
        <w:t xml:space="preserve"> </w:t>
      </w:r>
      <w:r w:rsidR="0018620C" w:rsidRPr="00EE176C">
        <w:rPr>
          <w:i/>
          <w:sz w:val="24"/>
          <w:szCs w:val="24"/>
          <w:lang w:val="en-GB"/>
        </w:rPr>
        <w:t>+ Ԑᵢ</w:t>
      </w:r>
    </w:p>
    <w:p w14:paraId="3A69D4DB" w14:textId="77777777" w:rsidR="0018620C" w:rsidRPr="00453C51" w:rsidRDefault="0018620C" w:rsidP="0018620C">
      <w:pPr>
        <w:pStyle w:val="Geenafstand"/>
        <w:spacing w:line="360" w:lineRule="auto"/>
        <w:rPr>
          <w:sz w:val="24"/>
          <w:szCs w:val="24"/>
          <w:lang w:val="en-GB"/>
        </w:rPr>
      </w:pPr>
    </w:p>
    <w:p w14:paraId="3A69D4DC" w14:textId="23AD615E" w:rsidR="0018620C" w:rsidRDefault="00372934" w:rsidP="0018620C">
      <w:pPr>
        <w:pStyle w:val="Geenafstand"/>
        <w:spacing w:line="360" w:lineRule="auto"/>
        <w:rPr>
          <w:sz w:val="24"/>
          <w:szCs w:val="24"/>
          <w:lang w:val="en-GB"/>
        </w:rPr>
      </w:pPr>
      <w:r>
        <w:rPr>
          <w:sz w:val="24"/>
          <w:szCs w:val="24"/>
          <w:lang w:val="en-GB"/>
        </w:rPr>
        <w:t xml:space="preserve">Where </w:t>
      </w:r>
      <w:r w:rsidR="00EE176C">
        <w:rPr>
          <w:sz w:val="24"/>
          <w:szCs w:val="24"/>
          <w:lang w:val="en-GB"/>
        </w:rPr>
        <w:t>Classification_year</w:t>
      </w:r>
      <w:r>
        <w:rPr>
          <w:sz w:val="24"/>
          <w:szCs w:val="24"/>
          <w:lang w:val="en-GB"/>
        </w:rPr>
        <w:t xml:space="preserve"> is a </w:t>
      </w:r>
      <w:r w:rsidR="0018620C" w:rsidRPr="00453C51">
        <w:rPr>
          <w:sz w:val="24"/>
          <w:szCs w:val="24"/>
          <w:lang w:val="en-GB"/>
        </w:rPr>
        <w:t>dummy variables</w:t>
      </w:r>
      <w:r w:rsidR="00EE176C">
        <w:rPr>
          <w:sz w:val="24"/>
          <w:szCs w:val="24"/>
          <w:lang w:val="en-GB"/>
        </w:rPr>
        <w:t xml:space="preserve"> used to measure the effect of size.</w:t>
      </w:r>
      <w:r w:rsidR="00B44254">
        <w:rPr>
          <w:sz w:val="24"/>
          <w:szCs w:val="24"/>
          <w:lang w:val="en-GB"/>
        </w:rPr>
        <w:t xml:space="preserve"> </w:t>
      </w:r>
      <w:r w:rsidR="00EE176C">
        <w:rPr>
          <w:sz w:val="24"/>
          <w:szCs w:val="24"/>
          <w:lang w:val="en-GB"/>
        </w:rPr>
        <w:t xml:space="preserve">Op_in_to_re is operating income divided by total revenue, </w:t>
      </w:r>
      <w:r w:rsidR="00B44254">
        <w:rPr>
          <w:sz w:val="24"/>
          <w:szCs w:val="24"/>
          <w:lang w:val="en-GB"/>
        </w:rPr>
        <w:t>which will measure the hospitals profitability as a percentage of their total revenue</w:t>
      </w:r>
      <w:r w:rsidR="00F93FB4">
        <w:rPr>
          <w:sz w:val="24"/>
          <w:szCs w:val="24"/>
          <w:lang w:val="en-GB"/>
        </w:rPr>
        <w:t>. This is an important measurement because it indicates whether hospitals are profitable, and thus able to innovate and expand</w:t>
      </w:r>
      <w:r w:rsidR="00B44254">
        <w:rPr>
          <w:sz w:val="24"/>
          <w:szCs w:val="24"/>
          <w:lang w:val="en-GB"/>
        </w:rPr>
        <w:t>. E</w:t>
      </w:r>
      <w:r w:rsidR="00EE176C">
        <w:rPr>
          <w:sz w:val="24"/>
          <w:szCs w:val="24"/>
          <w:lang w:val="en-GB"/>
        </w:rPr>
        <w:t xml:space="preserve">bitda_margin is </w:t>
      </w:r>
      <w:proofErr w:type="spellStart"/>
      <w:r w:rsidR="00EE176C">
        <w:rPr>
          <w:sz w:val="24"/>
          <w:szCs w:val="24"/>
          <w:lang w:val="en-GB"/>
        </w:rPr>
        <w:t>ebitda</w:t>
      </w:r>
      <w:proofErr w:type="spellEnd"/>
      <w:r w:rsidR="00EE176C">
        <w:rPr>
          <w:sz w:val="24"/>
          <w:szCs w:val="24"/>
          <w:lang w:val="en-GB"/>
        </w:rPr>
        <w:t xml:space="preserve"> divided by total revenue,</w:t>
      </w:r>
      <w:r w:rsidR="00B44254">
        <w:rPr>
          <w:sz w:val="24"/>
          <w:szCs w:val="24"/>
          <w:lang w:val="en-GB"/>
        </w:rPr>
        <w:t xml:space="preserve"> which is also a measurement of profitability, excluding the effect of depreciation</w:t>
      </w:r>
      <w:r w:rsidR="0018620C" w:rsidRPr="00453C51">
        <w:rPr>
          <w:sz w:val="24"/>
          <w:szCs w:val="24"/>
          <w:lang w:val="en-GB"/>
        </w:rPr>
        <w:t>.</w:t>
      </w:r>
      <w:r w:rsidR="00B44254">
        <w:rPr>
          <w:sz w:val="24"/>
          <w:szCs w:val="24"/>
          <w:lang w:val="en-GB"/>
        </w:rPr>
        <w:t xml:space="preserve"> Int_cov_rat is the interest coverage ratio, which will examine the company’s ability to pay back their interest costs out of their profits. Solvability measures what percentage of a company’s capital exists of equity</w:t>
      </w:r>
      <w:r w:rsidR="00F93FB4">
        <w:rPr>
          <w:sz w:val="24"/>
          <w:szCs w:val="24"/>
          <w:lang w:val="en-GB"/>
        </w:rPr>
        <w:t>. This is an important measurement because it indicates whether the hospital will be able to obtain new loans at a favourable rate, which is needed when the hospital wants to expand, be it in size or in staff</w:t>
      </w:r>
      <w:r w:rsidR="00B44254">
        <w:rPr>
          <w:sz w:val="24"/>
          <w:szCs w:val="24"/>
          <w:lang w:val="en-GB"/>
        </w:rPr>
        <w:t>. The last variable is Debt___</w:t>
      </w:r>
      <w:proofErr w:type="spellStart"/>
      <w:r w:rsidR="00B44254">
        <w:rPr>
          <w:sz w:val="24"/>
          <w:szCs w:val="24"/>
          <w:lang w:val="en-GB"/>
        </w:rPr>
        <w:t>ebita</w:t>
      </w:r>
      <w:proofErr w:type="spellEnd"/>
      <w:r w:rsidR="00B44254">
        <w:rPr>
          <w:sz w:val="24"/>
          <w:szCs w:val="24"/>
          <w:lang w:val="en-GB"/>
        </w:rPr>
        <w:t xml:space="preserve">, or debt divided by </w:t>
      </w:r>
      <w:proofErr w:type="spellStart"/>
      <w:r w:rsidR="00B44254">
        <w:rPr>
          <w:sz w:val="24"/>
          <w:szCs w:val="24"/>
          <w:lang w:val="en-GB"/>
        </w:rPr>
        <w:t>ebitda</w:t>
      </w:r>
      <w:proofErr w:type="spellEnd"/>
      <w:r w:rsidR="00B44254">
        <w:rPr>
          <w:sz w:val="24"/>
          <w:szCs w:val="24"/>
          <w:lang w:val="en-GB"/>
        </w:rPr>
        <w:t xml:space="preserve">, which measures what part of debt is earned back each year. </w:t>
      </w:r>
      <w:r w:rsidR="0046269B" w:rsidRPr="00453C51">
        <w:rPr>
          <w:sz w:val="24"/>
          <w:szCs w:val="24"/>
          <w:lang w:val="en-GB"/>
        </w:rPr>
        <w:t>Ԑᵢ is the error term used in this regression.</w:t>
      </w:r>
      <w:r w:rsidR="00142948">
        <w:rPr>
          <w:sz w:val="24"/>
          <w:szCs w:val="24"/>
          <w:lang w:val="en-GB"/>
        </w:rPr>
        <w:t xml:space="preserve"> </w:t>
      </w:r>
    </w:p>
    <w:p w14:paraId="42ED7B11" w14:textId="17308A5C" w:rsidR="00C9620D" w:rsidRDefault="00C9620D" w:rsidP="0018620C">
      <w:pPr>
        <w:pStyle w:val="Geenafstand"/>
        <w:spacing w:line="360" w:lineRule="auto"/>
        <w:rPr>
          <w:sz w:val="24"/>
          <w:szCs w:val="24"/>
          <w:lang w:val="en-GB"/>
        </w:rPr>
      </w:pPr>
    </w:p>
    <w:p w14:paraId="6BA795F3" w14:textId="71E02F7C" w:rsidR="00C9620D" w:rsidRDefault="00C9620D" w:rsidP="0018620C">
      <w:pPr>
        <w:pStyle w:val="Geenafstand"/>
        <w:spacing w:line="360" w:lineRule="auto"/>
        <w:rPr>
          <w:sz w:val="24"/>
          <w:szCs w:val="24"/>
          <w:lang w:val="en-GB"/>
        </w:rPr>
      </w:pPr>
    </w:p>
    <w:p w14:paraId="3A69D4DD" w14:textId="77777777" w:rsidR="00FC4FA1" w:rsidRDefault="00FC4FA1" w:rsidP="0018620C">
      <w:pPr>
        <w:pStyle w:val="Geenafstand"/>
        <w:spacing w:line="360" w:lineRule="auto"/>
        <w:rPr>
          <w:sz w:val="24"/>
          <w:szCs w:val="24"/>
          <w:lang w:val="en-GB"/>
        </w:rPr>
      </w:pPr>
    </w:p>
    <w:p w14:paraId="3A69D4DE" w14:textId="77777777" w:rsidR="00FC4FA1" w:rsidRPr="00142948" w:rsidRDefault="00FC4FA1" w:rsidP="0018620C">
      <w:pPr>
        <w:pStyle w:val="Geenafstand"/>
        <w:spacing w:line="360" w:lineRule="auto"/>
        <w:rPr>
          <w:sz w:val="24"/>
          <w:szCs w:val="24"/>
          <w:lang w:val="en-GB"/>
        </w:rPr>
      </w:pPr>
    </w:p>
    <w:p w14:paraId="3A69D4DF" w14:textId="77777777" w:rsidR="0046269B" w:rsidRDefault="0046269B">
      <w:pPr>
        <w:rPr>
          <w:lang w:val="en-GB"/>
        </w:rPr>
      </w:pPr>
      <w:r>
        <w:rPr>
          <w:lang w:val="en-GB"/>
        </w:rPr>
        <w:br w:type="page"/>
      </w:r>
    </w:p>
    <w:p w14:paraId="3A69D4E0" w14:textId="77777777" w:rsidR="0018620C" w:rsidRDefault="0046269B" w:rsidP="00D4766F">
      <w:pPr>
        <w:pStyle w:val="Kop1"/>
        <w:numPr>
          <w:ilvl w:val="0"/>
          <w:numId w:val="4"/>
        </w:numPr>
        <w:spacing w:line="360" w:lineRule="auto"/>
        <w:rPr>
          <w:lang w:val="en-GB"/>
        </w:rPr>
      </w:pPr>
      <w:bookmarkStart w:id="17" w:name="_Toc298936915"/>
      <w:r>
        <w:rPr>
          <w:lang w:val="en-GB"/>
        </w:rPr>
        <w:lastRenderedPageBreak/>
        <w:t>Sample.</w:t>
      </w:r>
      <w:bookmarkEnd w:id="17"/>
    </w:p>
    <w:p w14:paraId="3A69D4E1" w14:textId="77777777" w:rsidR="0046269B" w:rsidRPr="00453C51" w:rsidRDefault="0046269B" w:rsidP="0046269B">
      <w:pPr>
        <w:pStyle w:val="Geenafstand"/>
        <w:spacing w:line="360" w:lineRule="auto"/>
        <w:rPr>
          <w:sz w:val="24"/>
          <w:szCs w:val="24"/>
          <w:lang w:val="en-GB"/>
        </w:rPr>
      </w:pPr>
      <w:r w:rsidRPr="00453C51">
        <w:rPr>
          <w:sz w:val="24"/>
          <w:szCs w:val="24"/>
          <w:lang w:val="en-GB"/>
        </w:rPr>
        <w:t>In this chapter the sample is defined.</w:t>
      </w:r>
      <w:r w:rsidR="0063687A" w:rsidRPr="00453C51">
        <w:rPr>
          <w:sz w:val="24"/>
          <w:szCs w:val="24"/>
          <w:lang w:val="en-GB"/>
        </w:rPr>
        <w:t xml:space="preserve"> This means the number of hospitals used and what defines a large hospital.</w:t>
      </w:r>
      <w:r w:rsidR="00B50ADF">
        <w:rPr>
          <w:sz w:val="24"/>
          <w:szCs w:val="24"/>
          <w:lang w:val="en-GB"/>
        </w:rPr>
        <w:t xml:space="preserve"> Furthermore in this chapter the sample will be divided between small and large hospitals, with an explanation of how the specific demarcation line is achieved. There are 44 small and 32 large hospitals in 2011, and 42 small and 34 large hospitals in 2012 and 2013. In paragraph </w:t>
      </w:r>
      <w:r w:rsidR="00D06B6C">
        <w:rPr>
          <w:sz w:val="24"/>
          <w:szCs w:val="24"/>
          <w:lang w:val="en-GB"/>
        </w:rPr>
        <w:t>5</w:t>
      </w:r>
      <w:r w:rsidR="00B50ADF">
        <w:rPr>
          <w:sz w:val="24"/>
          <w:szCs w:val="24"/>
          <w:lang w:val="en-GB"/>
        </w:rPr>
        <w:t xml:space="preserve">.3 the score of these individual hospitals regarding the list of Elsevier will be explained and calculated. </w:t>
      </w:r>
    </w:p>
    <w:p w14:paraId="3A69D4E2" w14:textId="77777777" w:rsidR="0063687A" w:rsidRDefault="0063687A" w:rsidP="0032798D">
      <w:pPr>
        <w:pStyle w:val="Geenafstand"/>
        <w:spacing w:line="360" w:lineRule="auto"/>
        <w:rPr>
          <w:sz w:val="24"/>
          <w:szCs w:val="24"/>
          <w:lang w:val="en-GB"/>
        </w:rPr>
      </w:pPr>
    </w:p>
    <w:p w14:paraId="79B8A997" w14:textId="3CCAC17A" w:rsidR="0032798D" w:rsidRPr="00453C51" w:rsidRDefault="0032798D" w:rsidP="0032798D">
      <w:pPr>
        <w:pStyle w:val="Kop2"/>
        <w:spacing w:line="360" w:lineRule="auto"/>
        <w:rPr>
          <w:lang w:val="en-GB"/>
        </w:rPr>
      </w:pPr>
      <w:bookmarkStart w:id="18" w:name="_Toc298936916"/>
      <w:r>
        <w:rPr>
          <w:lang w:val="en-GB"/>
        </w:rPr>
        <w:t>5.1 Regression model and variables.</w:t>
      </w:r>
      <w:bookmarkEnd w:id="18"/>
    </w:p>
    <w:p w14:paraId="67F8F0A0" w14:textId="131AE583" w:rsidR="007B3B05" w:rsidRDefault="0063687A" w:rsidP="0032798D">
      <w:pPr>
        <w:pStyle w:val="Geenafstand"/>
        <w:spacing w:line="360" w:lineRule="auto"/>
        <w:rPr>
          <w:sz w:val="24"/>
          <w:szCs w:val="24"/>
          <w:lang w:val="en-GB"/>
        </w:rPr>
      </w:pPr>
      <w:r w:rsidRPr="00453C51">
        <w:rPr>
          <w:sz w:val="24"/>
          <w:szCs w:val="24"/>
          <w:lang w:val="en-GB"/>
        </w:rPr>
        <w:t xml:space="preserve">To test both hypotheses, </w:t>
      </w:r>
      <w:r w:rsidR="007B3B05">
        <w:rPr>
          <w:sz w:val="24"/>
          <w:szCs w:val="24"/>
          <w:lang w:val="en-GB"/>
        </w:rPr>
        <w:t xml:space="preserve">two OLS regressions will be used. These regressions consist of three main variables, namely a measurement for health care quality, a classification to define whether an hospital is large or small, and economic performance measurements. </w:t>
      </w:r>
      <w:r w:rsidR="00843A26">
        <w:rPr>
          <w:sz w:val="24"/>
          <w:szCs w:val="24"/>
          <w:lang w:val="en-GB"/>
        </w:rPr>
        <w:t xml:space="preserve">To measure health care quality, the research of Elsevier and SiRM is used. </w:t>
      </w:r>
    </w:p>
    <w:p w14:paraId="6D9C88F7" w14:textId="77777777" w:rsidR="007B3B05" w:rsidRDefault="007B3B05" w:rsidP="0032798D">
      <w:pPr>
        <w:pStyle w:val="Geenafstand"/>
        <w:spacing w:line="360" w:lineRule="auto"/>
        <w:rPr>
          <w:sz w:val="24"/>
          <w:szCs w:val="24"/>
          <w:lang w:val="en-GB"/>
        </w:rPr>
      </w:pPr>
    </w:p>
    <w:p w14:paraId="3A69D4E3" w14:textId="5434187E" w:rsidR="0063687A" w:rsidRPr="00453C51" w:rsidRDefault="0063687A" w:rsidP="0032798D">
      <w:pPr>
        <w:pStyle w:val="Geenafstand"/>
        <w:spacing w:line="360" w:lineRule="auto"/>
        <w:rPr>
          <w:sz w:val="24"/>
          <w:szCs w:val="24"/>
          <w:lang w:val="en-GB"/>
        </w:rPr>
      </w:pPr>
      <w:r w:rsidRPr="00453C51">
        <w:rPr>
          <w:sz w:val="24"/>
          <w:szCs w:val="24"/>
          <w:lang w:val="en-GB"/>
        </w:rPr>
        <w:t>a sample of all Dutch hospitals over the year 2011 till 2013 will be used</w:t>
      </w:r>
      <w:r w:rsidR="00C559EC" w:rsidRPr="00453C51">
        <w:rPr>
          <w:sz w:val="24"/>
          <w:szCs w:val="24"/>
          <w:lang w:val="en-GB"/>
        </w:rPr>
        <w:t>. There are 4 different kinds of hospitals:</w:t>
      </w:r>
    </w:p>
    <w:p w14:paraId="3A69D4E4" w14:textId="77777777" w:rsidR="00C559EC" w:rsidRPr="00453C51" w:rsidRDefault="00C559EC" w:rsidP="00C559EC">
      <w:pPr>
        <w:pStyle w:val="Geenafstand"/>
        <w:numPr>
          <w:ilvl w:val="0"/>
          <w:numId w:val="3"/>
        </w:numPr>
        <w:spacing w:line="360" w:lineRule="auto"/>
        <w:rPr>
          <w:sz w:val="24"/>
          <w:szCs w:val="24"/>
          <w:lang w:val="en-GB"/>
        </w:rPr>
      </w:pPr>
      <w:r w:rsidRPr="00453C51">
        <w:rPr>
          <w:sz w:val="24"/>
          <w:szCs w:val="24"/>
          <w:lang w:val="en-GB"/>
        </w:rPr>
        <w:t>General Hospital:</w:t>
      </w:r>
    </w:p>
    <w:p w14:paraId="3A69D4E5" w14:textId="77777777" w:rsidR="00C559EC" w:rsidRPr="00453C51" w:rsidRDefault="00C559EC" w:rsidP="00C559EC">
      <w:pPr>
        <w:pStyle w:val="Geenafstand"/>
        <w:numPr>
          <w:ilvl w:val="1"/>
          <w:numId w:val="3"/>
        </w:numPr>
        <w:spacing w:line="360" w:lineRule="auto"/>
        <w:rPr>
          <w:sz w:val="24"/>
          <w:szCs w:val="24"/>
          <w:lang w:val="en-GB"/>
        </w:rPr>
      </w:pPr>
      <w:r w:rsidRPr="00453C51">
        <w:rPr>
          <w:sz w:val="24"/>
          <w:szCs w:val="24"/>
          <w:lang w:val="en-GB"/>
        </w:rPr>
        <w:t>Small</w:t>
      </w:r>
      <w:r w:rsidRPr="00453C51">
        <w:rPr>
          <w:sz w:val="24"/>
          <w:szCs w:val="24"/>
          <w:lang w:val="en-GB"/>
        </w:rPr>
        <w:tab/>
      </w:r>
    </w:p>
    <w:p w14:paraId="3A69D4E6" w14:textId="77777777" w:rsidR="00C559EC" w:rsidRPr="00453C51" w:rsidRDefault="00C559EC" w:rsidP="00C559EC">
      <w:pPr>
        <w:pStyle w:val="Geenafstand"/>
        <w:numPr>
          <w:ilvl w:val="1"/>
          <w:numId w:val="3"/>
        </w:numPr>
        <w:spacing w:line="360" w:lineRule="auto"/>
        <w:rPr>
          <w:sz w:val="24"/>
          <w:szCs w:val="24"/>
          <w:lang w:val="en-GB"/>
        </w:rPr>
      </w:pPr>
      <w:r w:rsidRPr="00453C51">
        <w:rPr>
          <w:sz w:val="24"/>
          <w:szCs w:val="24"/>
          <w:lang w:val="en-GB"/>
        </w:rPr>
        <w:t>Large</w:t>
      </w:r>
    </w:p>
    <w:p w14:paraId="3A69D4E7" w14:textId="77777777" w:rsidR="00C559EC" w:rsidRPr="00453C51" w:rsidRDefault="00C559EC" w:rsidP="00C559EC">
      <w:pPr>
        <w:pStyle w:val="Geenafstand"/>
        <w:numPr>
          <w:ilvl w:val="0"/>
          <w:numId w:val="3"/>
        </w:numPr>
        <w:spacing w:line="360" w:lineRule="auto"/>
        <w:rPr>
          <w:sz w:val="24"/>
          <w:szCs w:val="24"/>
          <w:lang w:val="en-GB"/>
        </w:rPr>
      </w:pPr>
      <w:r w:rsidRPr="00453C51">
        <w:rPr>
          <w:sz w:val="24"/>
          <w:szCs w:val="24"/>
          <w:lang w:val="en-GB"/>
        </w:rPr>
        <w:t>STZ Hospital, or top clinical hospital: This is a hospital where a lot of specialists work, and where training of specialists take place.</w:t>
      </w:r>
    </w:p>
    <w:p w14:paraId="3A69D4E8" w14:textId="77777777" w:rsidR="00C559EC" w:rsidRPr="00453C51" w:rsidRDefault="00C559EC" w:rsidP="00C559EC">
      <w:pPr>
        <w:pStyle w:val="Geenafstand"/>
        <w:numPr>
          <w:ilvl w:val="0"/>
          <w:numId w:val="3"/>
        </w:numPr>
        <w:spacing w:line="360" w:lineRule="auto"/>
        <w:rPr>
          <w:sz w:val="24"/>
          <w:szCs w:val="24"/>
          <w:lang w:val="en-GB"/>
        </w:rPr>
      </w:pPr>
      <w:r w:rsidRPr="00453C51">
        <w:rPr>
          <w:sz w:val="24"/>
          <w:szCs w:val="24"/>
          <w:lang w:val="en-GB"/>
        </w:rPr>
        <w:t>Academic hospitals: This is a hospital where special research takes place, such as the Ebola patients.</w:t>
      </w:r>
    </w:p>
    <w:p w14:paraId="3A69D4E9" w14:textId="77777777" w:rsidR="00C559EC" w:rsidRPr="00453C51" w:rsidRDefault="00C559EC" w:rsidP="00C559EC">
      <w:pPr>
        <w:pStyle w:val="Geenafstand"/>
        <w:spacing w:line="360" w:lineRule="auto"/>
        <w:rPr>
          <w:sz w:val="24"/>
          <w:szCs w:val="24"/>
          <w:lang w:val="en-GB"/>
        </w:rPr>
      </w:pPr>
    </w:p>
    <w:p w14:paraId="3A69D4EA" w14:textId="77777777" w:rsidR="00C559EC" w:rsidRPr="00453C51" w:rsidRDefault="00C559EC" w:rsidP="00C559EC">
      <w:pPr>
        <w:pStyle w:val="Geenafstand"/>
        <w:spacing w:line="360" w:lineRule="auto"/>
        <w:rPr>
          <w:sz w:val="24"/>
          <w:szCs w:val="24"/>
          <w:lang w:val="en-GB"/>
        </w:rPr>
      </w:pPr>
      <w:r w:rsidRPr="00453C51">
        <w:rPr>
          <w:sz w:val="24"/>
          <w:szCs w:val="24"/>
          <w:lang w:val="en-GB"/>
        </w:rPr>
        <w:t>Within the list of top hospitals</w:t>
      </w:r>
      <w:r w:rsidR="002E0916">
        <w:rPr>
          <w:sz w:val="24"/>
          <w:szCs w:val="24"/>
          <w:lang w:val="en-GB"/>
        </w:rPr>
        <w:t xml:space="preserve"> however, there is</w:t>
      </w:r>
      <w:r w:rsidRPr="00453C51">
        <w:rPr>
          <w:sz w:val="24"/>
          <w:szCs w:val="24"/>
          <w:lang w:val="en-GB"/>
        </w:rPr>
        <w:t xml:space="preserve"> just a distinction between General hospitals and Academic hospitals, because they are not comparable within the parameters. This means for our sample that only the General Hospitals are used for the measurement of the relation between quality and size.</w:t>
      </w:r>
      <w:r w:rsidR="00E051C4">
        <w:rPr>
          <w:sz w:val="24"/>
          <w:szCs w:val="24"/>
          <w:lang w:val="en-GB"/>
        </w:rPr>
        <w:t xml:space="preserve"> For the years 2011 and 2012, Elsevier did not distinguish between Academic hospitals and general hospitals. However, starting 2013 Elsevier provided two separate lists, acknowledging that Academic hospitals have </w:t>
      </w:r>
      <w:r w:rsidR="00EB4A47">
        <w:rPr>
          <w:sz w:val="24"/>
          <w:szCs w:val="24"/>
          <w:lang w:val="en-GB"/>
        </w:rPr>
        <w:t xml:space="preserve">different characteristics. Academic hospitals provide a more specialized care, and thus patients will choose an </w:t>
      </w:r>
      <w:r w:rsidR="00EB4A47">
        <w:rPr>
          <w:sz w:val="24"/>
          <w:szCs w:val="24"/>
          <w:lang w:val="en-GB"/>
        </w:rPr>
        <w:lastRenderedPageBreak/>
        <w:t>academic hospital over a general hospital when they need a special treatment, which in turn causes these hospitals to generally have a longer waiting list. This longer waiting list causes academic hospitals to generate a lower performance evaluation, even though patients value the more specialized care above the longer waiting lists.</w:t>
      </w:r>
    </w:p>
    <w:p w14:paraId="3A69D4EB" w14:textId="77777777" w:rsidR="00E93B78" w:rsidRDefault="00C559EC" w:rsidP="00C559EC">
      <w:pPr>
        <w:pStyle w:val="Geenafstand"/>
        <w:spacing w:line="360" w:lineRule="auto"/>
        <w:rPr>
          <w:sz w:val="24"/>
          <w:szCs w:val="24"/>
          <w:lang w:val="en-GB"/>
        </w:rPr>
      </w:pPr>
      <w:r w:rsidRPr="00453C51">
        <w:rPr>
          <w:sz w:val="24"/>
          <w:szCs w:val="24"/>
          <w:lang w:val="en-GB"/>
        </w:rPr>
        <w:t>The measurement of quality will be gathered from the</w:t>
      </w:r>
      <w:r w:rsidR="00E93B78">
        <w:rPr>
          <w:sz w:val="24"/>
          <w:szCs w:val="24"/>
          <w:lang w:val="en-GB"/>
        </w:rPr>
        <w:t xml:space="preserve"> </w:t>
      </w:r>
      <w:r w:rsidR="00E93B78" w:rsidRPr="00E93B78">
        <w:rPr>
          <w:sz w:val="24"/>
          <w:szCs w:val="24"/>
          <w:lang w:val="en-GB"/>
        </w:rPr>
        <w:t>best hospital list of Elsevier</w:t>
      </w:r>
      <w:r w:rsidR="00E93B78">
        <w:rPr>
          <w:sz w:val="24"/>
          <w:szCs w:val="24"/>
          <w:lang w:val="en-GB"/>
        </w:rPr>
        <w:t xml:space="preserve"> and the</w:t>
      </w:r>
      <w:r w:rsidRPr="00453C51">
        <w:rPr>
          <w:sz w:val="24"/>
          <w:szCs w:val="24"/>
          <w:lang w:val="en-GB"/>
        </w:rPr>
        <w:t xml:space="preserve"> top 100 list of the </w:t>
      </w:r>
      <w:proofErr w:type="spellStart"/>
      <w:r w:rsidRPr="00453C51">
        <w:rPr>
          <w:sz w:val="24"/>
          <w:szCs w:val="24"/>
          <w:lang w:val="en-GB"/>
        </w:rPr>
        <w:t>Algemeen</w:t>
      </w:r>
      <w:proofErr w:type="spellEnd"/>
      <w:r w:rsidRPr="00453C51">
        <w:rPr>
          <w:sz w:val="24"/>
          <w:szCs w:val="24"/>
          <w:lang w:val="en-GB"/>
        </w:rPr>
        <w:t xml:space="preserve"> </w:t>
      </w:r>
      <w:proofErr w:type="spellStart"/>
      <w:r w:rsidRPr="00453C51">
        <w:rPr>
          <w:sz w:val="24"/>
          <w:szCs w:val="24"/>
          <w:lang w:val="en-GB"/>
        </w:rPr>
        <w:t>Dagblad</w:t>
      </w:r>
      <w:proofErr w:type="spellEnd"/>
      <w:r w:rsidRPr="00453C51">
        <w:rPr>
          <w:sz w:val="24"/>
          <w:szCs w:val="24"/>
          <w:lang w:val="en-GB"/>
        </w:rPr>
        <w:t xml:space="preserve">, hereafter AD, over the years 2011 till 2013. </w:t>
      </w:r>
      <w:r w:rsidR="002173B0" w:rsidRPr="00453C51">
        <w:rPr>
          <w:sz w:val="24"/>
          <w:szCs w:val="24"/>
          <w:lang w:val="en-GB"/>
        </w:rPr>
        <w:t>The title top 100 is a bit misleading, because there are less than a 100 hospitals in the Netherlands.</w:t>
      </w:r>
    </w:p>
    <w:p w14:paraId="3A69D4EC" w14:textId="77777777" w:rsidR="00E93B78" w:rsidRDefault="00E93B78" w:rsidP="00C559EC">
      <w:pPr>
        <w:pStyle w:val="Geenafstand"/>
        <w:spacing w:line="360" w:lineRule="auto"/>
        <w:rPr>
          <w:sz w:val="24"/>
          <w:szCs w:val="24"/>
          <w:lang w:val="en-GB"/>
        </w:rPr>
      </w:pPr>
      <w:r>
        <w:rPr>
          <w:sz w:val="24"/>
          <w:szCs w:val="24"/>
          <w:lang w:val="en-GB"/>
        </w:rPr>
        <w:t>Mainly the quality measurement as provided by Elsevier will be used within this research. This is because the performance measure of Elsevier is based on 183 performance indicators in 2011 to 524 performance indicators in 2013.</w:t>
      </w:r>
      <w:r w:rsidR="002173B0" w:rsidRPr="00453C51">
        <w:rPr>
          <w:sz w:val="24"/>
          <w:szCs w:val="24"/>
          <w:lang w:val="en-GB"/>
        </w:rPr>
        <w:t xml:space="preserve"> </w:t>
      </w:r>
    </w:p>
    <w:p w14:paraId="3A69D4ED" w14:textId="77777777" w:rsidR="008239E3" w:rsidRDefault="002173B0" w:rsidP="00C559EC">
      <w:pPr>
        <w:pStyle w:val="Geenafstand"/>
        <w:spacing w:line="360" w:lineRule="auto"/>
        <w:rPr>
          <w:sz w:val="24"/>
          <w:szCs w:val="24"/>
          <w:lang w:val="en-GB"/>
        </w:rPr>
      </w:pPr>
      <w:r w:rsidRPr="00453C51">
        <w:rPr>
          <w:sz w:val="24"/>
          <w:szCs w:val="24"/>
          <w:lang w:val="en-GB"/>
        </w:rPr>
        <w:t xml:space="preserve">The sample will differ over the years, </w:t>
      </w:r>
      <w:r w:rsidR="0046033A">
        <w:rPr>
          <w:sz w:val="24"/>
          <w:szCs w:val="24"/>
          <w:lang w:val="en-GB"/>
        </w:rPr>
        <w:t>partly</w:t>
      </w:r>
      <w:r w:rsidRPr="00453C51">
        <w:rPr>
          <w:sz w:val="24"/>
          <w:szCs w:val="24"/>
          <w:lang w:val="en-GB"/>
        </w:rPr>
        <w:t xml:space="preserve"> due to mergers. This however will not affect the outcome of the relation between quality and size, because the average quality of small and large hospitals will be used, which means that the number of large and small hospitals will not</w:t>
      </w:r>
      <w:r w:rsidR="008239E3">
        <w:rPr>
          <w:sz w:val="24"/>
          <w:szCs w:val="24"/>
          <w:lang w:val="en-GB"/>
        </w:rPr>
        <w:t xml:space="preserve"> significantly</w:t>
      </w:r>
      <w:r w:rsidRPr="00453C51">
        <w:rPr>
          <w:sz w:val="24"/>
          <w:szCs w:val="24"/>
          <w:lang w:val="en-GB"/>
        </w:rPr>
        <w:t xml:space="preserve"> affect the result. </w:t>
      </w:r>
      <w:r w:rsidR="008239E3">
        <w:rPr>
          <w:sz w:val="24"/>
          <w:szCs w:val="24"/>
          <w:lang w:val="en-GB"/>
        </w:rPr>
        <w:t xml:space="preserve">If however I find that the difference in sample size between years does affect quality, I will correct for this by using a specific number of large and small hospitals, for example the best 40 large and small hospitals within the top 100 of the AD. </w:t>
      </w:r>
      <w:r w:rsidR="00C559EC" w:rsidRPr="00453C51">
        <w:rPr>
          <w:sz w:val="24"/>
          <w:szCs w:val="24"/>
          <w:lang w:val="en-GB"/>
        </w:rPr>
        <w:t>Because the parameters</w:t>
      </w:r>
      <w:r w:rsidRPr="00453C51">
        <w:rPr>
          <w:sz w:val="24"/>
          <w:szCs w:val="24"/>
          <w:lang w:val="en-GB"/>
        </w:rPr>
        <w:t xml:space="preserve"> used to identify quality</w:t>
      </w:r>
      <w:r w:rsidR="00C559EC" w:rsidRPr="00453C51">
        <w:rPr>
          <w:sz w:val="24"/>
          <w:szCs w:val="24"/>
          <w:lang w:val="en-GB"/>
        </w:rPr>
        <w:t xml:space="preserve"> can differ between the years, but not between the hospitals</w:t>
      </w:r>
      <w:r w:rsidRPr="00453C51">
        <w:rPr>
          <w:sz w:val="24"/>
          <w:szCs w:val="24"/>
          <w:lang w:val="en-GB"/>
        </w:rPr>
        <w:t xml:space="preserve"> within a year</w:t>
      </w:r>
      <w:r w:rsidR="00C559EC" w:rsidRPr="00453C51">
        <w:rPr>
          <w:sz w:val="24"/>
          <w:szCs w:val="24"/>
          <w:lang w:val="en-GB"/>
        </w:rPr>
        <w:t>, this will provide an unbiased quality measurement of the hospital performance.</w:t>
      </w:r>
    </w:p>
    <w:p w14:paraId="3A69D4EE" w14:textId="77777777" w:rsidR="000E5E86" w:rsidRDefault="000E5E86" w:rsidP="00C559EC">
      <w:pPr>
        <w:pStyle w:val="Geenafstand"/>
        <w:spacing w:line="360" w:lineRule="auto"/>
        <w:rPr>
          <w:sz w:val="24"/>
          <w:szCs w:val="24"/>
          <w:lang w:val="en-GB"/>
        </w:rPr>
      </w:pPr>
    </w:p>
    <w:p w14:paraId="3A69D4EF" w14:textId="77777777" w:rsidR="00D40AA8" w:rsidRDefault="002173B0" w:rsidP="00C559EC">
      <w:pPr>
        <w:pStyle w:val="Geenafstand"/>
        <w:spacing w:line="360" w:lineRule="auto"/>
        <w:rPr>
          <w:sz w:val="24"/>
          <w:szCs w:val="24"/>
          <w:lang w:val="en-GB"/>
        </w:rPr>
      </w:pPr>
      <w:r w:rsidRPr="00453C51">
        <w:rPr>
          <w:sz w:val="24"/>
          <w:szCs w:val="24"/>
          <w:lang w:val="en-GB"/>
        </w:rPr>
        <w:t xml:space="preserve">The sample used to measure the second hypothesis </w:t>
      </w:r>
      <w:r w:rsidR="00117A1C" w:rsidRPr="00453C51">
        <w:rPr>
          <w:sz w:val="24"/>
          <w:szCs w:val="24"/>
          <w:lang w:val="en-GB"/>
        </w:rPr>
        <w:t>will use the same quality measure, but in addition will also use the respective annual reports of the hospitals, to measure the economic performance.</w:t>
      </w:r>
      <w:r w:rsidR="008239E3">
        <w:rPr>
          <w:sz w:val="24"/>
          <w:szCs w:val="24"/>
          <w:lang w:val="en-GB"/>
        </w:rPr>
        <w:t xml:space="preserve"> This hypothesis will also be tested with the aid of the general hospital section rapport </w:t>
      </w:r>
      <w:sdt>
        <w:sdtPr>
          <w:rPr>
            <w:sz w:val="24"/>
            <w:szCs w:val="24"/>
            <w:lang w:val="en-GB"/>
          </w:rPr>
          <w:id w:val="885910486"/>
          <w:citation/>
        </w:sdtPr>
        <w:sdtEndPr/>
        <w:sdtContent>
          <w:r w:rsidR="008239E3">
            <w:rPr>
              <w:sz w:val="24"/>
              <w:szCs w:val="24"/>
              <w:lang w:val="en-GB"/>
            </w:rPr>
            <w:fldChar w:fldCharType="begin"/>
          </w:r>
          <w:r w:rsidR="008239E3" w:rsidRPr="00BC3003">
            <w:rPr>
              <w:sz w:val="24"/>
              <w:szCs w:val="24"/>
              <w:lang w:val="en-US"/>
            </w:rPr>
            <w:instrText xml:space="preserve"> CITATION Ned14 \l 1043 </w:instrText>
          </w:r>
          <w:r w:rsidR="008239E3">
            <w:rPr>
              <w:sz w:val="24"/>
              <w:szCs w:val="24"/>
              <w:lang w:val="en-GB"/>
            </w:rPr>
            <w:fldChar w:fldCharType="separate"/>
          </w:r>
          <w:r w:rsidR="000866F1" w:rsidRPr="000866F1">
            <w:rPr>
              <w:noProof/>
              <w:sz w:val="24"/>
              <w:szCs w:val="24"/>
              <w:lang w:val="en-US"/>
            </w:rPr>
            <w:t>(Nederlandse Verenigingen van Ziekenhuizen, 2014)</w:t>
          </w:r>
          <w:r w:rsidR="008239E3">
            <w:rPr>
              <w:sz w:val="24"/>
              <w:szCs w:val="24"/>
              <w:lang w:val="en-GB"/>
            </w:rPr>
            <w:fldChar w:fldCharType="end"/>
          </w:r>
        </w:sdtContent>
      </w:sdt>
      <w:r w:rsidR="008239E3">
        <w:rPr>
          <w:sz w:val="24"/>
          <w:szCs w:val="24"/>
          <w:lang w:val="en-GB"/>
        </w:rPr>
        <w:t>.</w:t>
      </w:r>
    </w:p>
    <w:p w14:paraId="005DA205" w14:textId="77777777" w:rsidR="0032798D" w:rsidRPr="0032798D" w:rsidRDefault="0032798D" w:rsidP="0032798D">
      <w:pPr>
        <w:pStyle w:val="Geenafstand"/>
        <w:spacing w:line="360" w:lineRule="auto"/>
        <w:rPr>
          <w:lang w:val="en-GB"/>
        </w:rPr>
      </w:pPr>
    </w:p>
    <w:p w14:paraId="3A69D4F1" w14:textId="37540830" w:rsidR="00B50ADF" w:rsidRPr="00B50ADF" w:rsidRDefault="00F9738A" w:rsidP="0032798D">
      <w:pPr>
        <w:pStyle w:val="Kop2"/>
        <w:spacing w:line="360" w:lineRule="auto"/>
        <w:rPr>
          <w:lang w:val="en-US"/>
        </w:rPr>
      </w:pPr>
      <w:bookmarkStart w:id="19" w:name="_Toc298936917"/>
      <w:r>
        <w:rPr>
          <w:lang w:val="en-US"/>
        </w:rPr>
        <w:t>5</w:t>
      </w:r>
      <w:r w:rsidR="0032798D">
        <w:rPr>
          <w:lang w:val="en-US"/>
        </w:rPr>
        <w:t>.</w:t>
      </w:r>
      <w:r w:rsidR="00843A26">
        <w:rPr>
          <w:lang w:val="en-US"/>
        </w:rPr>
        <w:t>1</w:t>
      </w:r>
      <w:r w:rsidR="0032798D">
        <w:rPr>
          <w:lang w:val="en-US"/>
        </w:rPr>
        <w:t>.1</w:t>
      </w:r>
      <w:r w:rsidR="00530C26">
        <w:rPr>
          <w:lang w:val="en-US"/>
        </w:rPr>
        <w:t xml:space="preserve"> </w:t>
      </w:r>
      <w:r w:rsidR="0046033A">
        <w:rPr>
          <w:lang w:val="en-US"/>
        </w:rPr>
        <w:t xml:space="preserve">Elsevier’s best hospitals of </w:t>
      </w:r>
      <w:r w:rsidR="0046033A" w:rsidRPr="000E0D26">
        <w:rPr>
          <w:lang w:val="en-US"/>
        </w:rPr>
        <w:t>2011</w:t>
      </w:r>
      <w:r w:rsidR="0046033A">
        <w:rPr>
          <w:lang w:val="en-US"/>
        </w:rPr>
        <w:t>, 2012 and 2013.</w:t>
      </w:r>
      <w:bookmarkEnd w:id="19"/>
    </w:p>
    <w:p w14:paraId="3A69D4F2" w14:textId="0F8A9EC8" w:rsidR="0046033A" w:rsidRDefault="0046033A" w:rsidP="0032798D">
      <w:pPr>
        <w:pStyle w:val="Geenafstand"/>
        <w:spacing w:line="360" w:lineRule="auto"/>
        <w:rPr>
          <w:sz w:val="24"/>
          <w:szCs w:val="24"/>
          <w:lang w:val="en-US"/>
        </w:rPr>
      </w:pPr>
      <w:r w:rsidRPr="000E0D26">
        <w:rPr>
          <w:sz w:val="24"/>
          <w:szCs w:val="24"/>
          <w:lang w:val="en-US"/>
        </w:rPr>
        <w:t>The research is done by Elsevier</w:t>
      </w:r>
      <w:r>
        <w:rPr>
          <w:sz w:val="24"/>
          <w:szCs w:val="24"/>
          <w:lang w:val="en-US"/>
        </w:rPr>
        <w:t xml:space="preserve"> in collaboration with bureau Si</w:t>
      </w:r>
      <w:r w:rsidRPr="000E0D26">
        <w:rPr>
          <w:sz w:val="24"/>
          <w:szCs w:val="24"/>
          <w:lang w:val="en-US"/>
        </w:rPr>
        <w:t xml:space="preserve">RM. </w:t>
      </w:r>
      <w:r>
        <w:rPr>
          <w:sz w:val="24"/>
          <w:szCs w:val="24"/>
          <w:lang w:val="en-US"/>
        </w:rPr>
        <w:t>It is a research performed by Elsevier since 1996, and with the help of SiRM since 2010</w:t>
      </w:r>
      <w:sdt>
        <w:sdtPr>
          <w:rPr>
            <w:sz w:val="24"/>
            <w:szCs w:val="24"/>
            <w:lang w:val="en-US"/>
          </w:rPr>
          <w:id w:val="-1108427985"/>
          <w:citation/>
        </w:sdtPr>
        <w:sdtEndPr/>
        <w:sdtContent>
          <w:r>
            <w:rPr>
              <w:sz w:val="24"/>
              <w:szCs w:val="24"/>
              <w:lang w:val="en-US"/>
            </w:rPr>
            <w:fldChar w:fldCharType="begin"/>
          </w:r>
          <w:r w:rsidRPr="00FC3FB5">
            <w:rPr>
              <w:sz w:val="24"/>
              <w:szCs w:val="24"/>
              <w:lang w:val="en-US"/>
            </w:rPr>
            <w:instrText xml:space="preserve"> CITATION van11 \l 1043 </w:instrText>
          </w:r>
          <w:r>
            <w:rPr>
              <w:sz w:val="24"/>
              <w:szCs w:val="24"/>
              <w:lang w:val="en-US"/>
            </w:rPr>
            <w:fldChar w:fldCharType="separate"/>
          </w:r>
          <w:r w:rsidR="000866F1">
            <w:rPr>
              <w:noProof/>
              <w:sz w:val="24"/>
              <w:szCs w:val="24"/>
              <w:lang w:val="en-US"/>
            </w:rPr>
            <w:t xml:space="preserve"> </w:t>
          </w:r>
          <w:r w:rsidR="000866F1" w:rsidRPr="000866F1">
            <w:rPr>
              <w:noProof/>
              <w:sz w:val="24"/>
              <w:szCs w:val="24"/>
              <w:lang w:val="en-US"/>
            </w:rPr>
            <w:t>(van Leeuwen, De beste ziekenhuizen 2011, 2011)</w:t>
          </w:r>
          <w:r>
            <w:rPr>
              <w:sz w:val="24"/>
              <w:szCs w:val="24"/>
              <w:lang w:val="en-US"/>
            </w:rPr>
            <w:fldChar w:fldCharType="end"/>
          </w:r>
        </w:sdtContent>
      </w:sdt>
      <w:r>
        <w:rPr>
          <w:sz w:val="24"/>
          <w:szCs w:val="24"/>
          <w:lang w:val="en-US"/>
        </w:rPr>
        <w:t xml:space="preserve">. The hospitals’ performance is measured based on patient orientation and medical care, which are then subdivided in respectively services and waiting </w:t>
      </w:r>
      <w:r>
        <w:rPr>
          <w:sz w:val="24"/>
          <w:szCs w:val="24"/>
          <w:lang w:val="en-US"/>
        </w:rPr>
        <w:lastRenderedPageBreak/>
        <w:t xml:space="preserve">times, and safety and efficiency. Included is also a survey of patients involving their experience with the treatment for breast cancer. </w:t>
      </w:r>
    </w:p>
    <w:p w14:paraId="3A69D4F5" w14:textId="77777777" w:rsidR="005366D5" w:rsidRDefault="005366D5" w:rsidP="0046033A">
      <w:pPr>
        <w:pStyle w:val="Geenafstand"/>
        <w:spacing w:line="360" w:lineRule="auto"/>
        <w:rPr>
          <w:i/>
          <w:sz w:val="24"/>
          <w:szCs w:val="24"/>
          <w:lang w:val="en-US"/>
        </w:rPr>
      </w:pPr>
    </w:p>
    <w:p w14:paraId="3A69D4F6" w14:textId="77777777" w:rsidR="0046033A" w:rsidRPr="00A74B8B" w:rsidRDefault="0046033A" w:rsidP="0046033A">
      <w:pPr>
        <w:pStyle w:val="Geenafstand"/>
        <w:spacing w:line="360" w:lineRule="auto"/>
        <w:rPr>
          <w:i/>
          <w:sz w:val="24"/>
          <w:szCs w:val="24"/>
          <w:lang w:val="en-US"/>
        </w:rPr>
      </w:pPr>
      <w:r w:rsidRPr="00A74B8B">
        <w:rPr>
          <w:i/>
          <w:sz w:val="24"/>
          <w:szCs w:val="24"/>
          <w:lang w:val="en-US"/>
        </w:rPr>
        <w:t xml:space="preserve">The design of the research is as follows; </w:t>
      </w:r>
    </w:p>
    <w:p w14:paraId="3A69D4F7" w14:textId="77777777" w:rsidR="0046033A" w:rsidRPr="00FC3FB5" w:rsidRDefault="0046033A" w:rsidP="0046033A">
      <w:pPr>
        <w:pStyle w:val="Geenafstand"/>
        <w:spacing w:line="360" w:lineRule="auto"/>
        <w:rPr>
          <w:sz w:val="24"/>
          <w:szCs w:val="24"/>
        </w:rPr>
      </w:pPr>
      <w:r>
        <w:rPr>
          <w:sz w:val="24"/>
          <w:szCs w:val="24"/>
          <w:lang w:val="en-US"/>
        </w:rPr>
        <w:t xml:space="preserve">For the years 2011, 2012 and 2013, the hospitals performance is based on patient orientation and medical care. The totals score is provided by the number of balls under the final score. </w:t>
      </w:r>
      <w:r w:rsidRPr="00C94550">
        <w:rPr>
          <w:sz w:val="24"/>
          <w:szCs w:val="24"/>
        </w:rPr>
        <w:t xml:space="preserve">Both </w:t>
      </w:r>
      <w:r w:rsidRPr="007F7178">
        <w:rPr>
          <w:sz w:val="24"/>
          <w:szCs w:val="24"/>
          <w:lang w:val="en-GB"/>
        </w:rPr>
        <w:t>patient orientation and medical care are divided in two separately evaluated performance measures, namely</w:t>
      </w:r>
      <w:r w:rsidRPr="00FC3FB5">
        <w:rPr>
          <w:sz w:val="24"/>
          <w:szCs w:val="24"/>
        </w:rPr>
        <w:t xml:space="preserve"> </w:t>
      </w:r>
      <w:sdt>
        <w:sdtPr>
          <w:rPr>
            <w:sz w:val="24"/>
            <w:szCs w:val="24"/>
            <w:lang w:val="en-US"/>
          </w:rPr>
          <w:id w:val="590277845"/>
          <w:citation/>
        </w:sdtPr>
        <w:sdtEndPr/>
        <w:sdtContent>
          <w:r>
            <w:rPr>
              <w:sz w:val="24"/>
              <w:szCs w:val="24"/>
              <w:lang w:val="en-US"/>
            </w:rPr>
            <w:fldChar w:fldCharType="begin"/>
          </w:r>
          <w:r w:rsidRPr="00FC3FB5">
            <w:rPr>
              <w:sz w:val="24"/>
              <w:szCs w:val="24"/>
            </w:rPr>
            <w:instrText xml:space="preserve"> CITATION van11 \l 1043 </w:instrText>
          </w:r>
          <w:r>
            <w:rPr>
              <w:sz w:val="24"/>
              <w:szCs w:val="24"/>
              <w:lang w:val="en-US"/>
            </w:rPr>
            <w:fldChar w:fldCharType="separate"/>
          </w:r>
          <w:r w:rsidR="000866F1" w:rsidRPr="000866F1">
            <w:rPr>
              <w:noProof/>
              <w:sz w:val="24"/>
              <w:szCs w:val="24"/>
            </w:rPr>
            <w:t>(van Leeuwen, De beste ziekenhuizen 2011, 2011)</w:t>
          </w:r>
          <w:r>
            <w:rPr>
              <w:sz w:val="24"/>
              <w:szCs w:val="24"/>
              <w:lang w:val="en-US"/>
            </w:rPr>
            <w:fldChar w:fldCharType="end"/>
          </w:r>
        </w:sdtContent>
      </w:sdt>
      <w:sdt>
        <w:sdtPr>
          <w:rPr>
            <w:sz w:val="24"/>
            <w:szCs w:val="24"/>
            <w:lang w:val="en-US"/>
          </w:rPr>
          <w:id w:val="1075556294"/>
          <w:citation/>
        </w:sdtPr>
        <w:sdtEndPr/>
        <w:sdtContent>
          <w:r>
            <w:rPr>
              <w:sz w:val="24"/>
              <w:szCs w:val="24"/>
              <w:lang w:val="en-US"/>
            </w:rPr>
            <w:fldChar w:fldCharType="begin"/>
          </w:r>
          <w:r>
            <w:rPr>
              <w:sz w:val="24"/>
              <w:szCs w:val="24"/>
            </w:rPr>
            <w:instrText xml:space="preserve"> CITATION van12 \l 1043 </w:instrText>
          </w:r>
          <w:r>
            <w:rPr>
              <w:sz w:val="24"/>
              <w:szCs w:val="24"/>
              <w:lang w:val="en-US"/>
            </w:rPr>
            <w:fldChar w:fldCharType="separate"/>
          </w:r>
          <w:r w:rsidR="000866F1">
            <w:rPr>
              <w:noProof/>
              <w:sz w:val="24"/>
              <w:szCs w:val="24"/>
            </w:rPr>
            <w:t xml:space="preserve"> </w:t>
          </w:r>
          <w:r w:rsidR="000866F1" w:rsidRPr="000866F1">
            <w:rPr>
              <w:noProof/>
              <w:sz w:val="24"/>
              <w:szCs w:val="24"/>
            </w:rPr>
            <w:t>(van Leeuwen, De beste ziekenhuizen 2012, 2012)</w:t>
          </w:r>
          <w:r>
            <w:rPr>
              <w:sz w:val="24"/>
              <w:szCs w:val="24"/>
              <w:lang w:val="en-US"/>
            </w:rPr>
            <w:fldChar w:fldCharType="end"/>
          </w:r>
        </w:sdtContent>
      </w:sdt>
      <w:sdt>
        <w:sdtPr>
          <w:rPr>
            <w:sz w:val="24"/>
            <w:szCs w:val="24"/>
            <w:lang w:val="en-US"/>
          </w:rPr>
          <w:id w:val="-1697833939"/>
          <w:citation/>
        </w:sdtPr>
        <w:sdtEndPr/>
        <w:sdtContent>
          <w:r>
            <w:rPr>
              <w:sz w:val="24"/>
              <w:szCs w:val="24"/>
              <w:lang w:val="en-US"/>
            </w:rPr>
            <w:fldChar w:fldCharType="begin"/>
          </w:r>
          <w:r>
            <w:rPr>
              <w:sz w:val="24"/>
              <w:szCs w:val="24"/>
            </w:rPr>
            <w:instrText xml:space="preserve"> CITATION van13 \l 1043 </w:instrText>
          </w:r>
          <w:r>
            <w:rPr>
              <w:sz w:val="24"/>
              <w:szCs w:val="24"/>
              <w:lang w:val="en-US"/>
            </w:rPr>
            <w:fldChar w:fldCharType="separate"/>
          </w:r>
          <w:r w:rsidR="000866F1">
            <w:rPr>
              <w:noProof/>
              <w:sz w:val="24"/>
              <w:szCs w:val="24"/>
            </w:rPr>
            <w:t xml:space="preserve"> </w:t>
          </w:r>
          <w:r w:rsidR="000866F1" w:rsidRPr="000866F1">
            <w:rPr>
              <w:noProof/>
              <w:sz w:val="24"/>
              <w:szCs w:val="24"/>
            </w:rPr>
            <w:t>(van Leeuwen, De beste ziekenhuizen 2013, 2013)</w:t>
          </w:r>
          <w:r>
            <w:rPr>
              <w:sz w:val="24"/>
              <w:szCs w:val="24"/>
              <w:lang w:val="en-US"/>
            </w:rPr>
            <w:fldChar w:fldCharType="end"/>
          </w:r>
        </w:sdtContent>
      </w:sdt>
      <w:r w:rsidRPr="00FC3FB5">
        <w:rPr>
          <w:sz w:val="24"/>
          <w:szCs w:val="24"/>
        </w:rPr>
        <w:t xml:space="preserve">; </w:t>
      </w:r>
    </w:p>
    <w:p w14:paraId="3A69D4F8" w14:textId="77777777" w:rsidR="0046033A" w:rsidRDefault="0046033A" w:rsidP="0046033A">
      <w:pPr>
        <w:pStyle w:val="Geenafstand"/>
        <w:numPr>
          <w:ilvl w:val="0"/>
          <w:numId w:val="6"/>
        </w:numPr>
        <w:spacing w:line="360" w:lineRule="auto"/>
        <w:rPr>
          <w:sz w:val="24"/>
          <w:szCs w:val="24"/>
          <w:lang w:val="en-US"/>
        </w:rPr>
      </w:pPr>
      <w:r>
        <w:rPr>
          <w:sz w:val="24"/>
          <w:szCs w:val="24"/>
          <w:lang w:val="en-US"/>
        </w:rPr>
        <w:t>Patient orientation: Services and Waiting time</w:t>
      </w:r>
    </w:p>
    <w:p w14:paraId="3A69D4F9" w14:textId="77777777" w:rsidR="0046033A" w:rsidRDefault="0046033A" w:rsidP="0046033A">
      <w:pPr>
        <w:pStyle w:val="Geenafstand"/>
        <w:numPr>
          <w:ilvl w:val="0"/>
          <w:numId w:val="6"/>
        </w:numPr>
        <w:spacing w:line="360" w:lineRule="auto"/>
        <w:rPr>
          <w:sz w:val="24"/>
          <w:szCs w:val="24"/>
          <w:lang w:val="en-US"/>
        </w:rPr>
      </w:pPr>
      <w:r>
        <w:rPr>
          <w:sz w:val="24"/>
          <w:szCs w:val="24"/>
          <w:lang w:val="en-US"/>
        </w:rPr>
        <w:t>Medical care: Safety and Efficiency.</w:t>
      </w:r>
    </w:p>
    <w:p w14:paraId="3A69D4FA" w14:textId="77777777" w:rsidR="0046033A" w:rsidRDefault="0046033A" w:rsidP="0046033A">
      <w:pPr>
        <w:pStyle w:val="Geenafstand"/>
        <w:spacing w:line="360" w:lineRule="auto"/>
        <w:rPr>
          <w:sz w:val="24"/>
          <w:szCs w:val="24"/>
          <w:lang w:val="en-US"/>
        </w:rPr>
      </w:pPr>
    </w:p>
    <w:p w14:paraId="3A69D4FB" w14:textId="77777777" w:rsidR="0046033A" w:rsidRDefault="0046033A" w:rsidP="0046033A">
      <w:pPr>
        <w:pStyle w:val="Geenafstand"/>
        <w:spacing w:line="360" w:lineRule="auto"/>
        <w:rPr>
          <w:sz w:val="24"/>
          <w:szCs w:val="24"/>
          <w:lang w:val="en-US"/>
        </w:rPr>
      </w:pPr>
      <w:r>
        <w:rPr>
          <w:sz w:val="24"/>
          <w:szCs w:val="24"/>
          <w:lang w:val="en-US"/>
        </w:rPr>
        <w:t xml:space="preserve">The individual performance is then indicated by the number of balls assigned to each hospital in the respective survey. </w:t>
      </w:r>
    </w:p>
    <w:p w14:paraId="3A69D4FC" w14:textId="77777777" w:rsidR="0046033A" w:rsidRDefault="0046033A" w:rsidP="0046033A">
      <w:pPr>
        <w:pStyle w:val="Geenafstand"/>
        <w:spacing w:line="360" w:lineRule="auto"/>
        <w:rPr>
          <w:sz w:val="24"/>
          <w:szCs w:val="24"/>
          <w:lang w:val="en-US"/>
        </w:rPr>
      </w:pPr>
      <w:r>
        <w:rPr>
          <w:sz w:val="24"/>
          <w:szCs w:val="24"/>
          <w:lang w:val="en-US"/>
        </w:rPr>
        <w:t>An hospital has a high patient orientation when it provides the optimal service and information in combination with short waiting lists. Hospitals that take every possible precaution with regards to safety and that provides accurate and efficient care based on timely medical knowledge, will receive an higher valuation for medical care.</w:t>
      </w:r>
    </w:p>
    <w:p w14:paraId="3A69D4FD" w14:textId="77777777" w:rsidR="0046033A" w:rsidRDefault="0046033A" w:rsidP="0046033A">
      <w:pPr>
        <w:pStyle w:val="Geenafstand"/>
        <w:spacing w:line="360" w:lineRule="auto"/>
        <w:rPr>
          <w:sz w:val="24"/>
          <w:szCs w:val="24"/>
          <w:lang w:val="en-US"/>
        </w:rPr>
      </w:pPr>
    </w:p>
    <w:p w14:paraId="3A69D4FE" w14:textId="74DF0564" w:rsidR="0046033A" w:rsidRDefault="0046033A" w:rsidP="0046033A">
      <w:pPr>
        <w:pStyle w:val="Geenafstand"/>
        <w:spacing w:line="360" w:lineRule="auto"/>
        <w:rPr>
          <w:i/>
          <w:sz w:val="24"/>
          <w:szCs w:val="24"/>
          <w:lang w:val="en-US"/>
        </w:rPr>
      </w:pPr>
    </w:p>
    <w:p w14:paraId="3A69D4FF" w14:textId="77777777" w:rsidR="0046033A" w:rsidRDefault="0046033A" w:rsidP="0046033A">
      <w:pPr>
        <w:pStyle w:val="Geenafstand"/>
        <w:spacing w:line="360" w:lineRule="auto"/>
        <w:rPr>
          <w:i/>
          <w:sz w:val="24"/>
          <w:szCs w:val="24"/>
          <w:lang w:val="en-US"/>
        </w:rPr>
      </w:pPr>
    </w:p>
    <w:p w14:paraId="3A69D500" w14:textId="77777777" w:rsidR="0046033A" w:rsidRDefault="0046033A" w:rsidP="0046033A">
      <w:pPr>
        <w:pStyle w:val="Geenafstand"/>
        <w:spacing w:line="360" w:lineRule="auto"/>
        <w:rPr>
          <w:i/>
          <w:sz w:val="24"/>
          <w:szCs w:val="24"/>
          <w:lang w:val="en-US"/>
        </w:rPr>
      </w:pPr>
    </w:p>
    <w:p w14:paraId="3A69D501" w14:textId="77777777" w:rsidR="0046033A" w:rsidRDefault="0046033A" w:rsidP="0046033A">
      <w:pPr>
        <w:pStyle w:val="Geenafstand"/>
        <w:spacing w:line="360" w:lineRule="auto"/>
        <w:rPr>
          <w:i/>
          <w:sz w:val="24"/>
          <w:szCs w:val="24"/>
          <w:lang w:val="en-US"/>
        </w:rPr>
      </w:pPr>
    </w:p>
    <w:p w14:paraId="3A69D502" w14:textId="77777777" w:rsidR="0046033A" w:rsidRDefault="0046033A" w:rsidP="0046033A">
      <w:pPr>
        <w:pStyle w:val="Geenafstand"/>
        <w:spacing w:line="360" w:lineRule="auto"/>
        <w:rPr>
          <w:i/>
          <w:sz w:val="24"/>
          <w:szCs w:val="24"/>
          <w:lang w:val="en-US"/>
        </w:rPr>
      </w:pPr>
    </w:p>
    <w:p w14:paraId="3A69D503" w14:textId="77777777" w:rsidR="0046033A" w:rsidRDefault="0046033A" w:rsidP="0046033A">
      <w:pPr>
        <w:pStyle w:val="Geenafstand"/>
        <w:spacing w:line="360" w:lineRule="auto"/>
        <w:rPr>
          <w:i/>
          <w:sz w:val="24"/>
          <w:szCs w:val="24"/>
          <w:lang w:val="en-US"/>
        </w:rPr>
      </w:pPr>
    </w:p>
    <w:p w14:paraId="3A69D504" w14:textId="77777777" w:rsidR="0046033A" w:rsidRDefault="0046033A" w:rsidP="0046033A">
      <w:pPr>
        <w:pStyle w:val="Geenafstand"/>
        <w:spacing w:line="360" w:lineRule="auto"/>
        <w:rPr>
          <w:i/>
          <w:sz w:val="24"/>
          <w:szCs w:val="24"/>
          <w:lang w:val="en-US"/>
        </w:rPr>
      </w:pPr>
    </w:p>
    <w:p w14:paraId="3A69D505" w14:textId="77777777" w:rsidR="0046033A" w:rsidRDefault="0046033A" w:rsidP="0046033A">
      <w:pPr>
        <w:pStyle w:val="Geenafstand"/>
        <w:spacing w:line="360" w:lineRule="auto"/>
        <w:rPr>
          <w:i/>
          <w:sz w:val="24"/>
          <w:szCs w:val="24"/>
          <w:lang w:val="en-US"/>
        </w:rPr>
      </w:pPr>
    </w:p>
    <w:p w14:paraId="2888B7AE" w14:textId="77777777" w:rsidR="007B3B05" w:rsidRDefault="0046033A" w:rsidP="0046033A">
      <w:pPr>
        <w:pStyle w:val="Geenafstand"/>
        <w:spacing w:line="360" w:lineRule="auto"/>
        <w:rPr>
          <w:i/>
          <w:sz w:val="18"/>
          <w:szCs w:val="18"/>
          <w:lang w:val="en-US"/>
        </w:rPr>
      </w:pPr>
      <w:r w:rsidRPr="00CC702F">
        <w:rPr>
          <w:i/>
          <w:sz w:val="18"/>
          <w:szCs w:val="18"/>
          <w:lang w:val="en-US"/>
        </w:rPr>
        <w:tab/>
      </w:r>
      <w:r w:rsidRPr="00CC702F">
        <w:rPr>
          <w:i/>
          <w:sz w:val="18"/>
          <w:szCs w:val="18"/>
          <w:lang w:val="en-US"/>
        </w:rPr>
        <w:tab/>
      </w:r>
      <w:r>
        <w:rPr>
          <w:i/>
          <w:sz w:val="18"/>
          <w:szCs w:val="18"/>
          <w:lang w:val="en-US"/>
        </w:rPr>
        <w:tab/>
      </w:r>
      <w:r>
        <w:rPr>
          <w:i/>
          <w:sz w:val="18"/>
          <w:szCs w:val="18"/>
          <w:lang w:val="en-US"/>
        </w:rPr>
        <w:tab/>
      </w:r>
      <w:r>
        <w:rPr>
          <w:i/>
          <w:sz w:val="18"/>
          <w:szCs w:val="18"/>
          <w:lang w:val="en-US"/>
        </w:rPr>
        <w:tab/>
      </w:r>
      <w:r>
        <w:rPr>
          <w:i/>
          <w:sz w:val="18"/>
          <w:szCs w:val="18"/>
          <w:lang w:val="en-US"/>
        </w:rPr>
        <w:tab/>
      </w:r>
      <w:r>
        <w:rPr>
          <w:i/>
          <w:sz w:val="18"/>
          <w:szCs w:val="18"/>
          <w:lang w:val="en-US"/>
        </w:rPr>
        <w:tab/>
      </w:r>
      <w:r>
        <w:rPr>
          <w:i/>
          <w:sz w:val="18"/>
          <w:szCs w:val="18"/>
          <w:lang w:val="en-US"/>
        </w:rPr>
        <w:tab/>
      </w:r>
    </w:p>
    <w:p w14:paraId="08A025BF" w14:textId="77777777" w:rsidR="007B3B05" w:rsidRDefault="007B3B05" w:rsidP="0046033A">
      <w:pPr>
        <w:pStyle w:val="Geenafstand"/>
        <w:spacing w:line="360" w:lineRule="auto"/>
        <w:rPr>
          <w:i/>
          <w:sz w:val="18"/>
          <w:szCs w:val="18"/>
          <w:lang w:val="en-US"/>
        </w:rPr>
      </w:pPr>
    </w:p>
    <w:p w14:paraId="02D4C584" w14:textId="77777777" w:rsidR="007B3B05" w:rsidRDefault="007B3B05" w:rsidP="0046033A">
      <w:pPr>
        <w:pStyle w:val="Geenafstand"/>
        <w:spacing w:line="360" w:lineRule="auto"/>
        <w:rPr>
          <w:i/>
          <w:sz w:val="18"/>
          <w:szCs w:val="18"/>
          <w:lang w:val="en-US"/>
        </w:rPr>
      </w:pPr>
    </w:p>
    <w:p w14:paraId="37AA041D" w14:textId="77777777" w:rsidR="007B3B05" w:rsidRDefault="007B3B05" w:rsidP="0046033A">
      <w:pPr>
        <w:pStyle w:val="Geenafstand"/>
        <w:spacing w:line="360" w:lineRule="auto"/>
        <w:rPr>
          <w:i/>
          <w:sz w:val="18"/>
          <w:szCs w:val="18"/>
          <w:lang w:val="en-US"/>
        </w:rPr>
      </w:pPr>
    </w:p>
    <w:p w14:paraId="106C97FE" w14:textId="77777777" w:rsidR="007B3B05" w:rsidRDefault="007B3B05" w:rsidP="0046033A">
      <w:pPr>
        <w:pStyle w:val="Geenafstand"/>
        <w:spacing w:line="360" w:lineRule="auto"/>
        <w:rPr>
          <w:i/>
          <w:sz w:val="18"/>
          <w:szCs w:val="18"/>
          <w:lang w:val="en-US"/>
        </w:rPr>
      </w:pPr>
    </w:p>
    <w:p w14:paraId="310FB262" w14:textId="2ADECD29" w:rsidR="007B3B05" w:rsidRDefault="007B3B05" w:rsidP="0046033A">
      <w:pPr>
        <w:pStyle w:val="Geenafstand"/>
        <w:spacing w:line="360" w:lineRule="auto"/>
        <w:rPr>
          <w:i/>
          <w:sz w:val="18"/>
          <w:szCs w:val="18"/>
          <w:lang w:val="en-US"/>
        </w:rPr>
      </w:pPr>
      <w:r>
        <w:rPr>
          <w:noProof/>
          <w:lang w:val="en-US" w:eastAsia="nl-NL"/>
        </w:rPr>
        <w:lastRenderedPageBreak/>
        <w:drawing>
          <wp:anchor distT="0" distB="0" distL="114300" distR="114300" simplePos="0" relativeHeight="251666432" behindDoc="1" locked="0" layoutInCell="1" allowOverlap="1" wp14:anchorId="3A69E367" wp14:editId="6F1A16A9">
            <wp:simplePos x="0" y="0"/>
            <wp:positionH relativeFrom="column">
              <wp:posOffset>-619760</wp:posOffset>
            </wp:positionH>
            <wp:positionV relativeFrom="paragraph">
              <wp:posOffset>-95885</wp:posOffset>
            </wp:positionV>
            <wp:extent cx="6656070" cy="39814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cstate="print">
                      <a:extLst>
                        <a:ext uri="{28A0092B-C50C-407E-A947-70E740481C1C}">
                          <a14:useLocalDpi xmlns:a14="http://schemas.microsoft.com/office/drawing/2010/main" val="0"/>
                        </a:ext>
                      </a:extLst>
                    </a:blip>
                    <a:srcRect l="1512" t="7747" r="18336" b="5352"/>
                    <a:stretch/>
                  </pic:blipFill>
                  <pic:spPr bwMode="auto">
                    <a:xfrm>
                      <a:off x="0" y="0"/>
                      <a:ext cx="6656070" cy="3981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3B1B8A" w14:textId="77777777" w:rsidR="007B3B05" w:rsidRDefault="007B3B05" w:rsidP="0046033A">
      <w:pPr>
        <w:pStyle w:val="Geenafstand"/>
        <w:spacing w:line="360" w:lineRule="auto"/>
        <w:rPr>
          <w:i/>
          <w:sz w:val="18"/>
          <w:szCs w:val="18"/>
          <w:lang w:val="en-US"/>
        </w:rPr>
      </w:pPr>
    </w:p>
    <w:p w14:paraId="709C50FA" w14:textId="77777777" w:rsidR="007B3B05" w:rsidRDefault="007B3B05" w:rsidP="007B3B05">
      <w:pPr>
        <w:pStyle w:val="Geenafstand"/>
        <w:spacing w:line="360" w:lineRule="auto"/>
        <w:ind w:left="5104" w:firstLine="708"/>
        <w:rPr>
          <w:i/>
          <w:sz w:val="18"/>
          <w:szCs w:val="18"/>
          <w:lang w:val="en-US"/>
        </w:rPr>
      </w:pPr>
    </w:p>
    <w:p w14:paraId="5753EF49" w14:textId="77777777" w:rsidR="007B3B05" w:rsidRDefault="007B3B05" w:rsidP="007B3B05">
      <w:pPr>
        <w:pStyle w:val="Geenafstand"/>
        <w:spacing w:line="360" w:lineRule="auto"/>
        <w:ind w:left="5464" w:firstLine="348"/>
        <w:rPr>
          <w:i/>
          <w:sz w:val="18"/>
          <w:szCs w:val="18"/>
          <w:lang w:val="en-US"/>
        </w:rPr>
      </w:pPr>
    </w:p>
    <w:p w14:paraId="4A0FA168" w14:textId="77777777" w:rsidR="007B3B05" w:rsidRDefault="007B3B05" w:rsidP="007B3B05">
      <w:pPr>
        <w:pStyle w:val="Geenafstand"/>
        <w:spacing w:line="360" w:lineRule="auto"/>
        <w:ind w:left="5464" w:firstLine="348"/>
        <w:rPr>
          <w:i/>
          <w:sz w:val="18"/>
          <w:szCs w:val="18"/>
          <w:lang w:val="en-US"/>
        </w:rPr>
      </w:pPr>
    </w:p>
    <w:p w14:paraId="54AFDD1C" w14:textId="77777777" w:rsidR="007B3B05" w:rsidRDefault="007B3B05" w:rsidP="007B3B05">
      <w:pPr>
        <w:pStyle w:val="Geenafstand"/>
        <w:spacing w:line="360" w:lineRule="auto"/>
        <w:ind w:left="5464" w:firstLine="348"/>
        <w:rPr>
          <w:i/>
          <w:sz w:val="18"/>
          <w:szCs w:val="18"/>
          <w:lang w:val="en-US"/>
        </w:rPr>
      </w:pPr>
    </w:p>
    <w:p w14:paraId="79C25C33" w14:textId="77777777" w:rsidR="007B3B05" w:rsidRDefault="007B3B05" w:rsidP="007B3B05">
      <w:pPr>
        <w:pStyle w:val="Geenafstand"/>
        <w:spacing w:line="360" w:lineRule="auto"/>
        <w:ind w:left="5464" w:firstLine="348"/>
        <w:rPr>
          <w:i/>
          <w:sz w:val="18"/>
          <w:szCs w:val="18"/>
          <w:lang w:val="en-US"/>
        </w:rPr>
      </w:pPr>
    </w:p>
    <w:p w14:paraId="30581959" w14:textId="77777777" w:rsidR="007B3B05" w:rsidRDefault="007B3B05" w:rsidP="007B3B05">
      <w:pPr>
        <w:pStyle w:val="Geenafstand"/>
        <w:spacing w:line="360" w:lineRule="auto"/>
        <w:ind w:left="5464" w:firstLine="348"/>
        <w:rPr>
          <w:i/>
          <w:sz w:val="18"/>
          <w:szCs w:val="18"/>
          <w:lang w:val="en-US"/>
        </w:rPr>
      </w:pPr>
    </w:p>
    <w:p w14:paraId="3ED138E2" w14:textId="77777777" w:rsidR="007B3B05" w:rsidRDefault="007B3B05" w:rsidP="007B3B05">
      <w:pPr>
        <w:pStyle w:val="Geenafstand"/>
        <w:spacing w:line="360" w:lineRule="auto"/>
        <w:ind w:left="5464" w:firstLine="348"/>
        <w:rPr>
          <w:i/>
          <w:sz w:val="18"/>
          <w:szCs w:val="18"/>
          <w:lang w:val="en-US"/>
        </w:rPr>
      </w:pPr>
    </w:p>
    <w:p w14:paraId="3A69D506" w14:textId="1FFB595E" w:rsidR="0046033A" w:rsidRDefault="0046033A" w:rsidP="007B3B05">
      <w:pPr>
        <w:pStyle w:val="Geenafstand"/>
        <w:spacing w:line="360" w:lineRule="auto"/>
        <w:ind w:left="5464" w:firstLine="348"/>
        <w:rPr>
          <w:i/>
          <w:sz w:val="18"/>
          <w:szCs w:val="18"/>
          <w:lang w:val="en-US"/>
        </w:rPr>
      </w:pPr>
      <w:r w:rsidRPr="00CC702F">
        <w:rPr>
          <w:i/>
          <w:sz w:val="18"/>
          <w:szCs w:val="18"/>
          <w:lang w:val="en-US"/>
        </w:rPr>
        <w:t>Translation</w:t>
      </w:r>
      <w:r>
        <w:rPr>
          <w:i/>
          <w:sz w:val="18"/>
          <w:szCs w:val="18"/>
          <w:lang w:val="en-US"/>
        </w:rPr>
        <w:t xml:space="preserve">: </w:t>
      </w:r>
    </w:p>
    <w:p w14:paraId="3A69D507" w14:textId="77777777" w:rsidR="0046033A" w:rsidRDefault="0046033A" w:rsidP="0046033A">
      <w:pPr>
        <w:pStyle w:val="Geenafstand"/>
        <w:numPr>
          <w:ilvl w:val="0"/>
          <w:numId w:val="9"/>
        </w:numPr>
        <w:spacing w:line="360" w:lineRule="auto"/>
        <w:rPr>
          <w:i/>
          <w:sz w:val="18"/>
          <w:szCs w:val="18"/>
          <w:lang w:val="en-US"/>
        </w:rPr>
      </w:pPr>
      <w:proofErr w:type="spellStart"/>
      <w:r>
        <w:rPr>
          <w:i/>
          <w:sz w:val="18"/>
          <w:szCs w:val="18"/>
          <w:lang w:val="en-US"/>
        </w:rPr>
        <w:t>Totaalscore</w:t>
      </w:r>
      <w:proofErr w:type="spellEnd"/>
      <w:r>
        <w:rPr>
          <w:i/>
          <w:sz w:val="18"/>
          <w:szCs w:val="18"/>
          <w:lang w:val="en-US"/>
        </w:rPr>
        <w:t xml:space="preserve">: </w:t>
      </w:r>
      <w:r w:rsidRPr="00F30D2C">
        <w:rPr>
          <w:i/>
          <w:sz w:val="18"/>
          <w:szCs w:val="18"/>
          <w:u w:val="single"/>
          <w:lang w:val="en-US"/>
        </w:rPr>
        <w:t>total score</w:t>
      </w:r>
    </w:p>
    <w:p w14:paraId="3A69D508" w14:textId="77777777" w:rsidR="0046033A" w:rsidRPr="00F30D2C" w:rsidRDefault="0046033A" w:rsidP="0046033A">
      <w:pPr>
        <w:pStyle w:val="Geenafstand"/>
        <w:numPr>
          <w:ilvl w:val="0"/>
          <w:numId w:val="9"/>
        </w:numPr>
        <w:spacing w:line="360" w:lineRule="auto"/>
        <w:rPr>
          <w:i/>
          <w:sz w:val="18"/>
          <w:szCs w:val="18"/>
          <w:u w:val="single"/>
          <w:lang w:val="en-US"/>
        </w:rPr>
      </w:pPr>
      <w:proofErr w:type="spellStart"/>
      <w:r>
        <w:rPr>
          <w:i/>
          <w:sz w:val="18"/>
          <w:szCs w:val="18"/>
          <w:lang w:val="en-US"/>
        </w:rPr>
        <w:t>Patiëntgerichtheid</w:t>
      </w:r>
      <w:proofErr w:type="spellEnd"/>
      <w:r>
        <w:rPr>
          <w:i/>
          <w:sz w:val="18"/>
          <w:szCs w:val="18"/>
          <w:lang w:val="en-US"/>
        </w:rPr>
        <w:t xml:space="preserve">: </w:t>
      </w:r>
      <w:r w:rsidRPr="00F30D2C">
        <w:rPr>
          <w:i/>
          <w:sz w:val="18"/>
          <w:szCs w:val="18"/>
          <w:u w:val="single"/>
          <w:lang w:val="en-US"/>
        </w:rPr>
        <w:t>patient orientation</w:t>
      </w:r>
    </w:p>
    <w:p w14:paraId="3A69D509" w14:textId="77777777" w:rsidR="0046033A" w:rsidRDefault="0046033A" w:rsidP="0046033A">
      <w:pPr>
        <w:pStyle w:val="Geenafstand"/>
        <w:numPr>
          <w:ilvl w:val="0"/>
          <w:numId w:val="9"/>
        </w:numPr>
        <w:spacing w:line="360" w:lineRule="auto"/>
        <w:rPr>
          <w:i/>
          <w:sz w:val="18"/>
          <w:szCs w:val="18"/>
          <w:lang w:val="en-US"/>
        </w:rPr>
      </w:pPr>
      <w:proofErr w:type="spellStart"/>
      <w:r>
        <w:rPr>
          <w:i/>
          <w:sz w:val="18"/>
          <w:szCs w:val="18"/>
          <w:lang w:val="en-US"/>
        </w:rPr>
        <w:t>Wachttijden</w:t>
      </w:r>
      <w:proofErr w:type="spellEnd"/>
      <w:r>
        <w:rPr>
          <w:i/>
          <w:sz w:val="18"/>
          <w:szCs w:val="18"/>
          <w:lang w:val="en-US"/>
        </w:rPr>
        <w:t xml:space="preserve">: </w:t>
      </w:r>
      <w:r w:rsidRPr="00F30D2C">
        <w:rPr>
          <w:i/>
          <w:sz w:val="18"/>
          <w:szCs w:val="18"/>
          <w:u w:val="single"/>
          <w:lang w:val="en-US"/>
        </w:rPr>
        <w:t>waiting time</w:t>
      </w:r>
    </w:p>
    <w:p w14:paraId="3A69D50A" w14:textId="77777777" w:rsidR="0046033A" w:rsidRDefault="0046033A" w:rsidP="0046033A">
      <w:pPr>
        <w:pStyle w:val="Geenafstand"/>
        <w:numPr>
          <w:ilvl w:val="0"/>
          <w:numId w:val="9"/>
        </w:numPr>
        <w:spacing w:line="360" w:lineRule="auto"/>
        <w:rPr>
          <w:i/>
          <w:sz w:val="18"/>
          <w:szCs w:val="18"/>
          <w:lang w:val="en-US"/>
        </w:rPr>
      </w:pPr>
      <w:proofErr w:type="spellStart"/>
      <w:r>
        <w:rPr>
          <w:i/>
          <w:sz w:val="18"/>
          <w:szCs w:val="18"/>
          <w:lang w:val="en-US"/>
        </w:rPr>
        <w:t>Dienstverlening</w:t>
      </w:r>
      <w:proofErr w:type="spellEnd"/>
      <w:r>
        <w:rPr>
          <w:i/>
          <w:sz w:val="18"/>
          <w:szCs w:val="18"/>
          <w:lang w:val="en-US"/>
        </w:rPr>
        <w:t xml:space="preserve">: </w:t>
      </w:r>
      <w:r w:rsidRPr="00F30D2C">
        <w:rPr>
          <w:i/>
          <w:sz w:val="18"/>
          <w:szCs w:val="18"/>
          <w:u w:val="single"/>
          <w:lang w:val="en-US"/>
        </w:rPr>
        <w:t>service</w:t>
      </w:r>
    </w:p>
    <w:p w14:paraId="3A69D50B" w14:textId="77777777" w:rsidR="0046033A" w:rsidRDefault="0046033A" w:rsidP="0046033A">
      <w:pPr>
        <w:pStyle w:val="Geenafstand"/>
        <w:numPr>
          <w:ilvl w:val="0"/>
          <w:numId w:val="9"/>
        </w:numPr>
        <w:spacing w:line="360" w:lineRule="auto"/>
        <w:rPr>
          <w:i/>
          <w:sz w:val="18"/>
          <w:szCs w:val="18"/>
          <w:lang w:val="en-US"/>
        </w:rPr>
      </w:pPr>
      <w:proofErr w:type="spellStart"/>
      <w:r>
        <w:rPr>
          <w:i/>
          <w:sz w:val="18"/>
          <w:szCs w:val="18"/>
          <w:lang w:val="en-US"/>
        </w:rPr>
        <w:t>Medische</w:t>
      </w:r>
      <w:proofErr w:type="spellEnd"/>
      <w:r>
        <w:rPr>
          <w:i/>
          <w:sz w:val="18"/>
          <w:szCs w:val="18"/>
          <w:lang w:val="en-US"/>
        </w:rPr>
        <w:t xml:space="preserve"> </w:t>
      </w:r>
      <w:proofErr w:type="spellStart"/>
      <w:r>
        <w:rPr>
          <w:i/>
          <w:sz w:val="18"/>
          <w:szCs w:val="18"/>
          <w:lang w:val="en-US"/>
        </w:rPr>
        <w:t>zorg</w:t>
      </w:r>
      <w:proofErr w:type="spellEnd"/>
      <w:r>
        <w:rPr>
          <w:i/>
          <w:sz w:val="18"/>
          <w:szCs w:val="18"/>
          <w:lang w:val="en-US"/>
        </w:rPr>
        <w:t xml:space="preserve">: </w:t>
      </w:r>
      <w:r w:rsidRPr="00F30D2C">
        <w:rPr>
          <w:i/>
          <w:sz w:val="18"/>
          <w:szCs w:val="18"/>
          <w:u w:val="single"/>
          <w:lang w:val="en-US"/>
        </w:rPr>
        <w:t>Medical care</w:t>
      </w:r>
    </w:p>
    <w:p w14:paraId="3A69D50C" w14:textId="77777777" w:rsidR="0046033A" w:rsidRDefault="0046033A" w:rsidP="0046033A">
      <w:pPr>
        <w:pStyle w:val="Geenafstand"/>
        <w:numPr>
          <w:ilvl w:val="0"/>
          <w:numId w:val="9"/>
        </w:numPr>
        <w:spacing w:line="360" w:lineRule="auto"/>
        <w:rPr>
          <w:i/>
          <w:sz w:val="18"/>
          <w:szCs w:val="18"/>
          <w:lang w:val="en-US"/>
        </w:rPr>
      </w:pPr>
      <w:proofErr w:type="spellStart"/>
      <w:r>
        <w:rPr>
          <w:i/>
          <w:sz w:val="18"/>
          <w:szCs w:val="18"/>
          <w:lang w:val="en-US"/>
        </w:rPr>
        <w:t>Veiligheid</w:t>
      </w:r>
      <w:proofErr w:type="spellEnd"/>
      <w:r>
        <w:rPr>
          <w:i/>
          <w:sz w:val="18"/>
          <w:szCs w:val="18"/>
          <w:lang w:val="en-US"/>
        </w:rPr>
        <w:t xml:space="preserve">: </w:t>
      </w:r>
      <w:r w:rsidRPr="00F30D2C">
        <w:rPr>
          <w:i/>
          <w:sz w:val="18"/>
          <w:szCs w:val="18"/>
          <w:u w:val="single"/>
          <w:lang w:val="en-US"/>
        </w:rPr>
        <w:t>safety</w:t>
      </w:r>
    </w:p>
    <w:p w14:paraId="3A69D50D" w14:textId="77777777" w:rsidR="0046033A" w:rsidRPr="00CC702F" w:rsidRDefault="0046033A" w:rsidP="0046033A">
      <w:pPr>
        <w:pStyle w:val="Geenafstand"/>
        <w:numPr>
          <w:ilvl w:val="0"/>
          <w:numId w:val="9"/>
        </w:numPr>
        <w:spacing w:line="360" w:lineRule="auto"/>
        <w:rPr>
          <w:i/>
          <w:sz w:val="18"/>
          <w:szCs w:val="18"/>
          <w:lang w:val="en-US"/>
        </w:rPr>
      </w:pPr>
      <w:proofErr w:type="spellStart"/>
      <w:r>
        <w:rPr>
          <w:i/>
          <w:sz w:val="18"/>
          <w:szCs w:val="18"/>
          <w:lang w:val="en-US"/>
        </w:rPr>
        <w:t>Effectiviteit</w:t>
      </w:r>
      <w:proofErr w:type="spellEnd"/>
      <w:r>
        <w:rPr>
          <w:i/>
          <w:sz w:val="18"/>
          <w:szCs w:val="18"/>
          <w:lang w:val="en-US"/>
        </w:rPr>
        <w:t xml:space="preserve">: </w:t>
      </w:r>
      <w:r w:rsidRPr="00F30D2C">
        <w:rPr>
          <w:i/>
          <w:sz w:val="18"/>
          <w:szCs w:val="18"/>
          <w:u w:val="single"/>
          <w:lang w:val="en-US"/>
        </w:rPr>
        <w:t>efficiency</w:t>
      </w:r>
    </w:p>
    <w:p w14:paraId="3A69D50E" w14:textId="4026BCCB" w:rsidR="002C4550" w:rsidRPr="0070536E" w:rsidRDefault="00B7487D" w:rsidP="00B7487D">
      <w:pPr>
        <w:pStyle w:val="Geenafstand"/>
        <w:spacing w:line="360" w:lineRule="auto"/>
        <w:ind w:left="4956" w:firstLine="708"/>
        <w:rPr>
          <w:i/>
          <w:sz w:val="18"/>
          <w:szCs w:val="18"/>
          <w:lang w:val="en-US"/>
        </w:rPr>
      </w:pPr>
      <w:r>
        <w:rPr>
          <w:i/>
          <w:sz w:val="18"/>
          <w:szCs w:val="18"/>
          <w:lang w:val="en-US"/>
        </w:rPr>
        <w:t>Figure 2, Hospital quality Score</w:t>
      </w:r>
      <w:sdt>
        <w:sdtPr>
          <w:rPr>
            <w:i/>
            <w:sz w:val="18"/>
            <w:szCs w:val="18"/>
            <w:lang w:val="en-US"/>
          </w:rPr>
          <w:id w:val="814069518"/>
          <w:citation/>
        </w:sdtPr>
        <w:sdtEndPr/>
        <w:sdtContent>
          <w:r w:rsidR="0070536E" w:rsidRPr="0070536E">
            <w:rPr>
              <w:i/>
              <w:sz w:val="18"/>
              <w:szCs w:val="18"/>
              <w:lang w:val="en-US"/>
            </w:rPr>
            <w:fldChar w:fldCharType="begin"/>
          </w:r>
          <w:r w:rsidR="0070536E" w:rsidRPr="00B7487D">
            <w:rPr>
              <w:i/>
              <w:sz w:val="18"/>
              <w:szCs w:val="18"/>
              <w:lang w:val="en-US"/>
            </w:rPr>
            <w:instrText xml:space="preserve"> CITATION SiR11 \l 1043 </w:instrText>
          </w:r>
          <w:r w:rsidR="0070536E" w:rsidRPr="0070536E">
            <w:rPr>
              <w:i/>
              <w:sz w:val="18"/>
              <w:szCs w:val="18"/>
              <w:lang w:val="en-US"/>
            </w:rPr>
            <w:fldChar w:fldCharType="separate"/>
          </w:r>
          <w:r w:rsidR="000866F1">
            <w:rPr>
              <w:i/>
              <w:noProof/>
              <w:sz w:val="18"/>
              <w:szCs w:val="18"/>
              <w:lang w:val="en-US"/>
            </w:rPr>
            <w:t xml:space="preserve"> </w:t>
          </w:r>
          <w:r w:rsidR="000866F1" w:rsidRPr="000866F1">
            <w:rPr>
              <w:noProof/>
              <w:sz w:val="18"/>
              <w:szCs w:val="18"/>
              <w:lang w:val="en-US"/>
            </w:rPr>
            <w:t>(SiRM, 2011)</w:t>
          </w:r>
          <w:r w:rsidR="0070536E" w:rsidRPr="0070536E">
            <w:rPr>
              <w:i/>
              <w:sz w:val="18"/>
              <w:szCs w:val="18"/>
              <w:lang w:val="en-US"/>
            </w:rPr>
            <w:fldChar w:fldCharType="end"/>
          </w:r>
        </w:sdtContent>
      </w:sdt>
    </w:p>
    <w:p w14:paraId="3A69D50F" w14:textId="77777777" w:rsidR="0070536E" w:rsidRDefault="0070536E" w:rsidP="0046033A">
      <w:pPr>
        <w:pStyle w:val="Geenafstand"/>
        <w:spacing w:line="360" w:lineRule="auto"/>
        <w:rPr>
          <w:i/>
          <w:sz w:val="24"/>
          <w:szCs w:val="24"/>
          <w:lang w:val="en-US"/>
        </w:rPr>
      </w:pPr>
    </w:p>
    <w:p w14:paraId="3B533570" w14:textId="77777777" w:rsidR="007B3B05" w:rsidRDefault="007B3B05" w:rsidP="0046033A">
      <w:pPr>
        <w:pStyle w:val="Geenafstand"/>
        <w:spacing w:line="360" w:lineRule="auto"/>
        <w:rPr>
          <w:i/>
          <w:sz w:val="24"/>
          <w:szCs w:val="24"/>
          <w:lang w:val="en-US"/>
        </w:rPr>
      </w:pPr>
    </w:p>
    <w:p w14:paraId="3A69D510" w14:textId="77777777" w:rsidR="0046033A" w:rsidRDefault="0046033A" w:rsidP="0046033A">
      <w:pPr>
        <w:pStyle w:val="Geenafstand"/>
        <w:spacing w:line="360" w:lineRule="auto"/>
        <w:rPr>
          <w:i/>
          <w:sz w:val="24"/>
          <w:szCs w:val="24"/>
          <w:lang w:val="en-US"/>
        </w:rPr>
      </w:pPr>
      <w:r>
        <w:rPr>
          <w:i/>
          <w:sz w:val="24"/>
          <w:szCs w:val="24"/>
          <w:lang w:val="en-US"/>
        </w:rPr>
        <w:t>Patient orientation:</w:t>
      </w:r>
    </w:p>
    <w:p w14:paraId="3A69D511" w14:textId="77777777" w:rsidR="0046033A" w:rsidRDefault="0046033A" w:rsidP="0046033A">
      <w:pPr>
        <w:pStyle w:val="Geenafstand"/>
        <w:spacing w:line="360" w:lineRule="auto"/>
        <w:rPr>
          <w:sz w:val="24"/>
          <w:szCs w:val="24"/>
          <w:lang w:val="en-US"/>
        </w:rPr>
      </w:pPr>
      <w:r>
        <w:rPr>
          <w:sz w:val="24"/>
          <w:szCs w:val="24"/>
          <w:lang w:val="en-US"/>
        </w:rPr>
        <w:t>Divided in waiting time and service, these measures are based on procedures and appointments regarding conditions that every hospital is able to provide. This also takes into consideration by what means patients are informed, the average waiting time for a specific procedure, whether patients are able to ask questions via other means than in person during an appointment, and whether patients are provided with a regular doctor during their visits for a specific condition. Waiting time is based on the average number of weeks a patient has to wait, and whether this conforms with the ‘</w:t>
      </w:r>
      <w:proofErr w:type="spellStart"/>
      <w:r>
        <w:rPr>
          <w:sz w:val="24"/>
          <w:szCs w:val="24"/>
          <w:lang w:val="en-US"/>
        </w:rPr>
        <w:t>Treeknorm</w:t>
      </w:r>
      <w:proofErr w:type="spellEnd"/>
      <w:r>
        <w:rPr>
          <w:sz w:val="24"/>
          <w:szCs w:val="24"/>
          <w:lang w:val="en-US"/>
        </w:rPr>
        <w:t xml:space="preserve">’, the limit used by the government, to which only 6.5% conforms </w:t>
      </w:r>
      <w:sdt>
        <w:sdtPr>
          <w:rPr>
            <w:sz w:val="24"/>
            <w:szCs w:val="24"/>
            <w:lang w:val="en-US"/>
          </w:rPr>
          <w:id w:val="-1892499033"/>
          <w:citation/>
        </w:sdtPr>
        <w:sdtEndPr/>
        <w:sdtContent>
          <w:r>
            <w:rPr>
              <w:sz w:val="24"/>
              <w:szCs w:val="24"/>
              <w:lang w:val="en-US"/>
            </w:rPr>
            <w:fldChar w:fldCharType="begin"/>
          </w:r>
          <w:r w:rsidRPr="00FC3FB5">
            <w:rPr>
              <w:sz w:val="24"/>
              <w:szCs w:val="24"/>
              <w:lang w:val="en-US"/>
            </w:rPr>
            <w:instrText xml:space="preserve"> CITATION van11 \l 1043 </w:instrText>
          </w:r>
          <w:r>
            <w:rPr>
              <w:sz w:val="24"/>
              <w:szCs w:val="24"/>
              <w:lang w:val="en-US"/>
            </w:rPr>
            <w:fldChar w:fldCharType="separate"/>
          </w:r>
          <w:r w:rsidR="000866F1" w:rsidRPr="000866F1">
            <w:rPr>
              <w:noProof/>
              <w:sz w:val="24"/>
              <w:szCs w:val="24"/>
              <w:lang w:val="en-US"/>
            </w:rPr>
            <w:t>(van Leeuwen, De beste ziekenhuizen 2011, 2011)</w:t>
          </w:r>
          <w:r>
            <w:rPr>
              <w:sz w:val="24"/>
              <w:szCs w:val="24"/>
              <w:lang w:val="en-US"/>
            </w:rPr>
            <w:fldChar w:fldCharType="end"/>
          </w:r>
        </w:sdtContent>
      </w:sdt>
      <w:r>
        <w:rPr>
          <w:sz w:val="24"/>
          <w:szCs w:val="24"/>
          <w:lang w:val="en-US"/>
        </w:rPr>
        <w:t xml:space="preserve">. </w:t>
      </w:r>
    </w:p>
    <w:p w14:paraId="3A69D512" w14:textId="77777777" w:rsidR="00530C26" w:rsidRDefault="00530C26" w:rsidP="0046033A">
      <w:pPr>
        <w:pStyle w:val="Geenafstand"/>
        <w:spacing w:line="360" w:lineRule="auto"/>
        <w:rPr>
          <w:sz w:val="24"/>
          <w:szCs w:val="24"/>
          <w:lang w:val="en-US"/>
        </w:rPr>
      </w:pPr>
    </w:p>
    <w:p w14:paraId="3A69D513" w14:textId="77777777" w:rsidR="0046033A" w:rsidRDefault="0046033A" w:rsidP="0046033A">
      <w:pPr>
        <w:pStyle w:val="Geenafstand"/>
        <w:spacing w:line="360" w:lineRule="auto"/>
        <w:rPr>
          <w:i/>
          <w:sz w:val="24"/>
          <w:szCs w:val="24"/>
          <w:lang w:val="en-US"/>
        </w:rPr>
      </w:pPr>
      <w:r>
        <w:rPr>
          <w:i/>
          <w:sz w:val="24"/>
          <w:szCs w:val="24"/>
          <w:lang w:val="en-US"/>
        </w:rPr>
        <w:t>Medical care:</w:t>
      </w:r>
    </w:p>
    <w:p w14:paraId="3A69D514" w14:textId="77777777" w:rsidR="0046033A" w:rsidRDefault="0046033A" w:rsidP="0046033A">
      <w:pPr>
        <w:pStyle w:val="Geenafstand"/>
        <w:spacing w:line="360" w:lineRule="auto"/>
        <w:rPr>
          <w:sz w:val="24"/>
          <w:szCs w:val="24"/>
          <w:lang w:val="en-US"/>
        </w:rPr>
      </w:pPr>
      <w:r>
        <w:rPr>
          <w:sz w:val="24"/>
          <w:szCs w:val="24"/>
          <w:lang w:val="en-US"/>
        </w:rPr>
        <w:t xml:space="preserve">Divided in safety and efficiency, this provides an indication of hospital competency regarding the specific medical care provided during procedures. More than half of the indicators relates to safety, for instance the number of complications during procedures, or the number of infections patients obtain during their stay in the hospital. As opposed to the AD top 100, Elsevier does not take into account the number of patients that die in the hospital </w:t>
      </w:r>
      <w:r>
        <w:rPr>
          <w:sz w:val="24"/>
          <w:szCs w:val="24"/>
          <w:lang w:val="en-US"/>
        </w:rPr>
        <w:lastRenderedPageBreak/>
        <w:t xml:space="preserve">as a result of a heart attack, which they reason is not a good indicator since the facts such as patient history and specific age are not available </w:t>
      </w:r>
      <w:sdt>
        <w:sdtPr>
          <w:rPr>
            <w:sz w:val="24"/>
            <w:szCs w:val="24"/>
            <w:lang w:val="en-US"/>
          </w:rPr>
          <w:id w:val="939801930"/>
          <w:citation/>
        </w:sdtPr>
        <w:sdtEndPr/>
        <w:sdtContent>
          <w:r>
            <w:rPr>
              <w:sz w:val="24"/>
              <w:szCs w:val="24"/>
              <w:lang w:val="en-US"/>
            </w:rPr>
            <w:fldChar w:fldCharType="begin"/>
          </w:r>
          <w:r w:rsidRPr="00432299">
            <w:rPr>
              <w:sz w:val="24"/>
              <w:szCs w:val="24"/>
              <w:lang w:val="en-US"/>
            </w:rPr>
            <w:instrText xml:space="preserve"> CITATION van11 \l 1043 </w:instrText>
          </w:r>
          <w:r>
            <w:rPr>
              <w:sz w:val="24"/>
              <w:szCs w:val="24"/>
              <w:lang w:val="en-US"/>
            </w:rPr>
            <w:fldChar w:fldCharType="separate"/>
          </w:r>
          <w:r w:rsidR="000866F1" w:rsidRPr="000866F1">
            <w:rPr>
              <w:noProof/>
              <w:sz w:val="24"/>
              <w:szCs w:val="24"/>
              <w:lang w:val="en-US"/>
            </w:rPr>
            <w:t>(van Leeuwen, De beste ziekenhuizen 2011, 2011)</w:t>
          </w:r>
          <w:r>
            <w:rPr>
              <w:sz w:val="24"/>
              <w:szCs w:val="24"/>
              <w:lang w:val="en-US"/>
            </w:rPr>
            <w:fldChar w:fldCharType="end"/>
          </w:r>
        </w:sdtContent>
      </w:sdt>
      <w:r>
        <w:rPr>
          <w:sz w:val="24"/>
          <w:szCs w:val="24"/>
          <w:lang w:val="en-US"/>
        </w:rPr>
        <w:t xml:space="preserve">.  Efficiency is measured by reviewing the organization of the hospital as well as the acute care and aftercare offered to patients </w:t>
      </w:r>
      <w:sdt>
        <w:sdtPr>
          <w:rPr>
            <w:sz w:val="24"/>
            <w:szCs w:val="24"/>
            <w:lang w:val="en-US"/>
          </w:rPr>
          <w:id w:val="-1527093187"/>
          <w:citation/>
        </w:sdtPr>
        <w:sdtEndPr/>
        <w:sdtContent>
          <w:r>
            <w:rPr>
              <w:sz w:val="24"/>
              <w:szCs w:val="24"/>
              <w:lang w:val="en-US"/>
            </w:rPr>
            <w:fldChar w:fldCharType="begin"/>
          </w:r>
          <w:r w:rsidRPr="007C3664">
            <w:rPr>
              <w:sz w:val="24"/>
              <w:szCs w:val="24"/>
              <w:lang w:val="en-US"/>
            </w:rPr>
            <w:instrText xml:space="preserve"> CITATION van11 \l 1043 </w:instrText>
          </w:r>
          <w:r>
            <w:rPr>
              <w:sz w:val="24"/>
              <w:szCs w:val="24"/>
              <w:lang w:val="en-US"/>
            </w:rPr>
            <w:fldChar w:fldCharType="separate"/>
          </w:r>
          <w:r w:rsidR="000866F1" w:rsidRPr="000866F1">
            <w:rPr>
              <w:noProof/>
              <w:sz w:val="24"/>
              <w:szCs w:val="24"/>
              <w:lang w:val="en-US"/>
            </w:rPr>
            <w:t>(van Leeuwen, De beste ziekenhuizen 2011, 2011)</w:t>
          </w:r>
          <w:r>
            <w:rPr>
              <w:sz w:val="24"/>
              <w:szCs w:val="24"/>
              <w:lang w:val="en-US"/>
            </w:rPr>
            <w:fldChar w:fldCharType="end"/>
          </w:r>
        </w:sdtContent>
      </w:sdt>
      <w:r>
        <w:rPr>
          <w:sz w:val="24"/>
          <w:szCs w:val="24"/>
          <w:lang w:val="en-US"/>
        </w:rPr>
        <w:t xml:space="preserve">. </w:t>
      </w:r>
    </w:p>
    <w:p w14:paraId="3A69D515" w14:textId="77777777" w:rsidR="0046033A" w:rsidRDefault="0046033A" w:rsidP="0046033A">
      <w:pPr>
        <w:pStyle w:val="Geenafstand"/>
        <w:spacing w:line="360" w:lineRule="auto"/>
        <w:rPr>
          <w:sz w:val="24"/>
          <w:szCs w:val="24"/>
          <w:lang w:val="en-US"/>
        </w:rPr>
      </w:pPr>
    </w:p>
    <w:p w14:paraId="3A69D516" w14:textId="77777777" w:rsidR="0046033A" w:rsidRDefault="0046033A" w:rsidP="0046033A">
      <w:pPr>
        <w:pStyle w:val="Geenafstand"/>
        <w:spacing w:line="360" w:lineRule="auto"/>
        <w:rPr>
          <w:i/>
          <w:sz w:val="24"/>
          <w:szCs w:val="24"/>
          <w:lang w:val="en-US"/>
        </w:rPr>
      </w:pPr>
      <w:r>
        <w:rPr>
          <w:i/>
          <w:sz w:val="24"/>
          <w:szCs w:val="24"/>
          <w:lang w:val="en-US"/>
        </w:rPr>
        <w:t>Volume standards:</w:t>
      </w:r>
    </w:p>
    <w:p w14:paraId="3A69D517" w14:textId="77777777" w:rsidR="0046033A" w:rsidRDefault="0046033A" w:rsidP="0046033A">
      <w:pPr>
        <w:pStyle w:val="Geenafstand"/>
        <w:spacing w:line="360" w:lineRule="auto"/>
        <w:rPr>
          <w:sz w:val="24"/>
          <w:szCs w:val="24"/>
          <w:lang w:val="en-US"/>
        </w:rPr>
      </w:pPr>
      <w:r>
        <w:rPr>
          <w:sz w:val="24"/>
          <w:szCs w:val="24"/>
          <w:lang w:val="en-US"/>
        </w:rPr>
        <w:t xml:space="preserve">This specific performance indicator was introduced in the research of 2011, and entails different procedures during the years for which there is a specified number of procedures to be done in order to obtain the minimal level of expertise. This is also important for the specific research done in this thesis, because one of the arguments for bigger hospitals is that they are better able to achieve this specific minimum of procedures performed </w:t>
      </w:r>
      <w:sdt>
        <w:sdtPr>
          <w:rPr>
            <w:sz w:val="24"/>
            <w:szCs w:val="24"/>
            <w:lang w:val="en-US"/>
          </w:rPr>
          <w:id w:val="-1136029502"/>
          <w:citation/>
        </w:sdtPr>
        <w:sdtEndPr/>
        <w:sdtContent>
          <w:r>
            <w:rPr>
              <w:sz w:val="24"/>
              <w:szCs w:val="24"/>
              <w:lang w:val="en-US"/>
            </w:rPr>
            <w:fldChar w:fldCharType="begin"/>
          </w:r>
          <w:r w:rsidRPr="00FC3FB5">
            <w:rPr>
              <w:sz w:val="24"/>
              <w:szCs w:val="24"/>
              <w:lang w:val="en-US"/>
            </w:rPr>
            <w:instrText xml:space="preserve"> CITATION van11 \l 1043 </w:instrText>
          </w:r>
          <w:r>
            <w:rPr>
              <w:sz w:val="24"/>
              <w:szCs w:val="24"/>
              <w:lang w:val="en-US"/>
            </w:rPr>
            <w:fldChar w:fldCharType="separate"/>
          </w:r>
          <w:r w:rsidR="000866F1" w:rsidRPr="000866F1">
            <w:rPr>
              <w:noProof/>
              <w:sz w:val="24"/>
              <w:szCs w:val="24"/>
              <w:lang w:val="en-US"/>
            </w:rPr>
            <w:t>(van Leeuwen, De beste ziekenhuizen 2011, 2011)</w:t>
          </w:r>
          <w:r>
            <w:rPr>
              <w:sz w:val="24"/>
              <w:szCs w:val="24"/>
              <w:lang w:val="en-US"/>
            </w:rPr>
            <w:fldChar w:fldCharType="end"/>
          </w:r>
        </w:sdtContent>
      </w:sdt>
      <w:r>
        <w:rPr>
          <w:sz w:val="24"/>
          <w:szCs w:val="24"/>
          <w:lang w:val="en-US"/>
        </w:rPr>
        <w:t xml:space="preserve">. </w:t>
      </w:r>
    </w:p>
    <w:p w14:paraId="3A69D518" w14:textId="77777777" w:rsidR="0046033A" w:rsidRDefault="0046033A" w:rsidP="0046033A">
      <w:pPr>
        <w:pStyle w:val="Geenafstand"/>
        <w:spacing w:line="360" w:lineRule="auto"/>
        <w:rPr>
          <w:sz w:val="24"/>
          <w:szCs w:val="24"/>
          <w:lang w:val="en-US"/>
        </w:rPr>
      </w:pPr>
    </w:p>
    <w:p w14:paraId="3A69D519" w14:textId="77777777" w:rsidR="00EE75FA" w:rsidRDefault="00EE75FA" w:rsidP="0046033A">
      <w:pPr>
        <w:pStyle w:val="Geenafstand"/>
        <w:spacing w:line="360" w:lineRule="auto"/>
        <w:rPr>
          <w:i/>
          <w:sz w:val="24"/>
          <w:szCs w:val="24"/>
          <w:lang w:val="en-US"/>
        </w:rPr>
      </w:pPr>
    </w:p>
    <w:p w14:paraId="3A69D51A" w14:textId="77777777" w:rsidR="00437AC9" w:rsidRDefault="00907B64" w:rsidP="0046033A">
      <w:pPr>
        <w:pStyle w:val="Geenafstand"/>
        <w:spacing w:line="360" w:lineRule="auto"/>
        <w:rPr>
          <w:i/>
          <w:sz w:val="24"/>
          <w:szCs w:val="24"/>
          <w:lang w:val="en-US"/>
        </w:rPr>
      </w:pPr>
      <w:r>
        <w:rPr>
          <w:i/>
          <w:sz w:val="24"/>
          <w:szCs w:val="24"/>
          <w:lang w:val="en-US"/>
        </w:rPr>
        <w:t>Problems with the research:</w:t>
      </w:r>
    </w:p>
    <w:p w14:paraId="3A69D51B" w14:textId="77777777" w:rsidR="00437AC9" w:rsidRPr="00437AC9" w:rsidRDefault="00437AC9" w:rsidP="0046033A">
      <w:pPr>
        <w:pStyle w:val="Geenafstand"/>
        <w:spacing w:line="360" w:lineRule="auto"/>
        <w:rPr>
          <w:sz w:val="24"/>
          <w:szCs w:val="24"/>
          <w:lang w:val="en-US"/>
        </w:rPr>
      </w:pPr>
      <w:r>
        <w:rPr>
          <w:sz w:val="24"/>
          <w:szCs w:val="24"/>
          <w:lang w:val="en-US"/>
        </w:rPr>
        <w:t>The research of Elsevier, as most surveys, is subject to a response bias. This is however not the usual type of response bias, where people or entities simply don’t want to respond, because the information used for this research is required by law. However, hospitals could still face problems with regards to preparing their information in time, which leads to the specific hospital obtaining the lowest score possible for this subject on the list of Elsevier. This could affect the quality of the report, especially when the readers are not informed about the reasons why hospitals have obtained the low evaluation score. Elsevier has however taken this into account when evaluating hospital performance, by including a list of hospitals with low transparency, showing what hospitals have obtained a lower score due to the lack of available information.</w:t>
      </w:r>
      <w:r w:rsidR="00907B64">
        <w:rPr>
          <w:sz w:val="24"/>
          <w:szCs w:val="24"/>
          <w:lang w:val="en-US"/>
        </w:rPr>
        <w:t xml:space="preserve"> This transparency list will provide the information necessary to account for the possibility of lower valuation scores as they arise. </w:t>
      </w:r>
    </w:p>
    <w:p w14:paraId="3A69D51C" w14:textId="77777777" w:rsidR="00437AC9" w:rsidRPr="00907B64" w:rsidRDefault="00437AC9" w:rsidP="00907B64">
      <w:pPr>
        <w:pStyle w:val="Geenafstand"/>
        <w:spacing w:line="360" w:lineRule="auto"/>
        <w:rPr>
          <w:sz w:val="24"/>
          <w:szCs w:val="24"/>
          <w:lang w:val="en-US"/>
        </w:rPr>
      </w:pPr>
    </w:p>
    <w:p w14:paraId="3A69D51D" w14:textId="77777777" w:rsidR="0046033A" w:rsidRPr="00325DE0" w:rsidRDefault="0046033A" w:rsidP="0046033A">
      <w:pPr>
        <w:pStyle w:val="Geenafstand"/>
        <w:spacing w:line="360" w:lineRule="auto"/>
        <w:rPr>
          <w:b/>
          <w:i/>
          <w:sz w:val="24"/>
          <w:szCs w:val="24"/>
          <w:lang w:val="en-US"/>
        </w:rPr>
      </w:pPr>
      <w:r>
        <w:rPr>
          <w:b/>
          <w:i/>
          <w:sz w:val="24"/>
          <w:szCs w:val="24"/>
          <w:lang w:val="en-US"/>
        </w:rPr>
        <w:t>2011.</w:t>
      </w:r>
    </w:p>
    <w:p w14:paraId="3A69D51E" w14:textId="77777777" w:rsidR="0046033A" w:rsidRDefault="0046033A" w:rsidP="0046033A">
      <w:pPr>
        <w:pStyle w:val="Geenafstand"/>
        <w:spacing w:line="360" w:lineRule="auto"/>
        <w:rPr>
          <w:sz w:val="24"/>
          <w:szCs w:val="24"/>
          <w:lang w:val="en-US"/>
        </w:rPr>
      </w:pPr>
      <w:r>
        <w:rPr>
          <w:sz w:val="24"/>
          <w:szCs w:val="24"/>
          <w:lang w:val="en-US"/>
        </w:rPr>
        <w:t xml:space="preserve">In 2011 the research was based on mandatory public data, which is expressed in performance indicators </w:t>
      </w:r>
      <w:sdt>
        <w:sdtPr>
          <w:rPr>
            <w:sz w:val="24"/>
            <w:szCs w:val="24"/>
            <w:lang w:val="en-US"/>
          </w:rPr>
          <w:id w:val="977720189"/>
          <w:citation/>
        </w:sdtPr>
        <w:sdtEndPr/>
        <w:sdtContent>
          <w:r>
            <w:rPr>
              <w:sz w:val="24"/>
              <w:szCs w:val="24"/>
              <w:lang w:val="en-US"/>
            </w:rPr>
            <w:fldChar w:fldCharType="begin"/>
          </w:r>
          <w:r w:rsidRPr="00A75131">
            <w:rPr>
              <w:sz w:val="24"/>
              <w:szCs w:val="24"/>
              <w:lang w:val="en-US"/>
            </w:rPr>
            <w:instrText xml:space="preserve"> CITATION van11 \l 1043 </w:instrText>
          </w:r>
          <w:r>
            <w:rPr>
              <w:sz w:val="24"/>
              <w:szCs w:val="24"/>
              <w:lang w:val="en-US"/>
            </w:rPr>
            <w:fldChar w:fldCharType="separate"/>
          </w:r>
          <w:r w:rsidR="000866F1" w:rsidRPr="000866F1">
            <w:rPr>
              <w:noProof/>
              <w:sz w:val="24"/>
              <w:szCs w:val="24"/>
              <w:lang w:val="en-US"/>
            </w:rPr>
            <w:t>(van Leeuwen, De beste ziekenhuizen 2011, 2011)</w:t>
          </w:r>
          <w:r>
            <w:rPr>
              <w:sz w:val="24"/>
              <w:szCs w:val="24"/>
              <w:lang w:val="en-US"/>
            </w:rPr>
            <w:fldChar w:fldCharType="end"/>
          </w:r>
        </w:sdtContent>
      </w:sdt>
      <w:r>
        <w:rPr>
          <w:sz w:val="24"/>
          <w:szCs w:val="24"/>
          <w:lang w:val="en-US"/>
        </w:rPr>
        <w:t xml:space="preserve">. These performance indicators are prepared by the hospital and </w:t>
      </w:r>
      <w:r w:rsidR="00EA4AD4">
        <w:rPr>
          <w:sz w:val="24"/>
          <w:szCs w:val="24"/>
          <w:lang w:val="en-US"/>
        </w:rPr>
        <w:t xml:space="preserve">its </w:t>
      </w:r>
      <w:r>
        <w:rPr>
          <w:sz w:val="24"/>
          <w:szCs w:val="24"/>
          <w:lang w:val="en-US"/>
        </w:rPr>
        <w:t xml:space="preserve">doctors for the purpose of </w:t>
      </w:r>
      <w:r>
        <w:rPr>
          <w:sz w:val="24"/>
          <w:szCs w:val="24"/>
          <w:lang w:val="en-US"/>
        </w:rPr>
        <w:lastRenderedPageBreak/>
        <w:t xml:space="preserve">providing information for supervisory authorities and insurance companies. The evaluation provides an oversight of how hospitals perform based on the average, where 2 is average, 3 is above average, etc. This research is mostly based on 183 performance indicators, with the remainder of the information gather from waiting lists, patient-surveys and the financial position of the hospitals based on their annual reports. Also important is that for the first time, the official volume standards are used in the performance measure, which accounts for one of the argument made by minister Schippers. These volume standards are based on scientific research, and provide an indication whether the surgeons have the expertise to safely perform a specific procedure. </w:t>
      </w:r>
    </w:p>
    <w:p w14:paraId="3A69D521" w14:textId="23240F49" w:rsidR="004D53EE" w:rsidRPr="007B3B05" w:rsidRDefault="0046033A" w:rsidP="0046033A">
      <w:pPr>
        <w:pStyle w:val="Geenafstand"/>
        <w:spacing w:line="360" w:lineRule="auto"/>
        <w:rPr>
          <w:sz w:val="24"/>
          <w:szCs w:val="24"/>
          <w:lang w:val="en-US"/>
        </w:rPr>
      </w:pPr>
      <w:r>
        <w:rPr>
          <w:sz w:val="24"/>
          <w:szCs w:val="24"/>
          <w:lang w:val="en-US"/>
        </w:rPr>
        <w:t xml:space="preserve">Even though this is a thorough research of the complete state of affairs surrounding the medical procedures, the quality of the doctors themselves is not </w:t>
      </w:r>
      <w:r w:rsidR="007B3B05">
        <w:rPr>
          <w:sz w:val="24"/>
          <w:szCs w:val="24"/>
          <w:lang w:val="en-US"/>
        </w:rPr>
        <w:t xml:space="preserve">made available for the public. </w:t>
      </w:r>
    </w:p>
    <w:p w14:paraId="3A69D522" w14:textId="77777777" w:rsidR="004D53EE" w:rsidRDefault="004D53EE" w:rsidP="0046033A">
      <w:pPr>
        <w:pStyle w:val="Geenafstand"/>
        <w:spacing w:line="360" w:lineRule="auto"/>
        <w:rPr>
          <w:b/>
          <w:i/>
          <w:sz w:val="24"/>
          <w:szCs w:val="24"/>
          <w:lang w:val="en-US"/>
        </w:rPr>
      </w:pPr>
    </w:p>
    <w:p w14:paraId="3A69D523" w14:textId="77777777" w:rsidR="0046033A" w:rsidRDefault="0046033A" w:rsidP="0046033A">
      <w:pPr>
        <w:pStyle w:val="Geenafstand"/>
        <w:spacing w:line="360" w:lineRule="auto"/>
        <w:rPr>
          <w:b/>
          <w:i/>
          <w:sz w:val="24"/>
          <w:szCs w:val="24"/>
          <w:lang w:val="en-US"/>
        </w:rPr>
      </w:pPr>
      <w:r>
        <w:rPr>
          <w:b/>
          <w:i/>
          <w:sz w:val="24"/>
          <w:szCs w:val="24"/>
          <w:lang w:val="en-US"/>
        </w:rPr>
        <w:t>2012.</w:t>
      </w:r>
    </w:p>
    <w:p w14:paraId="3A69D524" w14:textId="77777777" w:rsidR="0046033A" w:rsidRDefault="0046033A" w:rsidP="0046033A">
      <w:pPr>
        <w:pStyle w:val="Geenafstand"/>
        <w:spacing w:line="360" w:lineRule="auto"/>
        <w:rPr>
          <w:sz w:val="24"/>
          <w:szCs w:val="24"/>
          <w:lang w:val="en-US"/>
        </w:rPr>
      </w:pPr>
      <w:r>
        <w:rPr>
          <w:sz w:val="24"/>
          <w:szCs w:val="24"/>
          <w:lang w:val="en-US"/>
        </w:rPr>
        <w:t>The differences in research between 2011 and 2012 are that this year the final score also accounts for the patient experience for specific procedures. Also, this year the research was mostly based on 385 performance indicators, as well as patient experience and volume standards. The remainder of the research stays the same</w:t>
      </w:r>
      <w:r w:rsidR="00AF7EC2">
        <w:rPr>
          <w:sz w:val="24"/>
          <w:szCs w:val="24"/>
          <w:lang w:val="en-US"/>
        </w:rPr>
        <w:t xml:space="preserve"> </w:t>
      </w:r>
      <w:sdt>
        <w:sdtPr>
          <w:rPr>
            <w:sz w:val="24"/>
            <w:szCs w:val="24"/>
            <w:lang w:val="en-US"/>
          </w:rPr>
          <w:id w:val="1254157890"/>
          <w:citation/>
        </w:sdtPr>
        <w:sdtEndPr/>
        <w:sdtContent>
          <w:r w:rsidR="00AF7EC2">
            <w:rPr>
              <w:sz w:val="24"/>
              <w:szCs w:val="24"/>
              <w:lang w:val="en-US"/>
            </w:rPr>
            <w:fldChar w:fldCharType="begin"/>
          </w:r>
          <w:r w:rsidR="00AF7EC2" w:rsidRPr="003428C9">
            <w:rPr>
              <w:sz w:val="24"/>
              <w:szCs w:val="24"/>
              <w:lang w:val="en-US"/>
            </w:rPr>
            <w:instrText xml:space="preserve"> CITATION van12 \l 1043 </w:instrText>
          </w:r>
          <w:r w:rsidR="00AF7EC2">
            <w:rPr>
              <w:sz w:val="24"/>
              <w:szCs w:val="24"/>
              <w:lang w:val="en-US"/>
            </w:rPr>
            <w:fldChar w:fldCharType="separate"/>
          </w:r>
          <w:r w:rsidR="000866F1" w:rsidRPr="000866F1">
            <w:rPr>
              <w:noProof/>
              <w:sz w:val="24"/>
              <w:szCs w:val="24"/>
              <w:lang w:val="en-US"/>
            </w:rPr>
            <w:t>(van Leeuwen, De beste ziekenhuizen 2012, 2012)</w:t>
          </w:r>
          <w:r w:rsidR="00AF7EC2">
            <w:rPr>
              <w:sz w:val="24"/>
              <w:szCs w:val="24"/>
              <w:lang w:val="en-US"/>
            </w:rPr>
            <w:fldChar w:fldCharType="end"/>
          </w:r>
        </w:sdtContent>
      </w:sdt>
      <w:r>
        <w:rPr>
          <w:sz w:val="24"/>
          <w:szCs w:val="24"/>
          <w:lang w:val="en-US"/>
        </w:rPr>
        <w:t>.</w:t>
      </w:r>
    </w:p>
    <w:p w14:paraId="3A69D525" w14:textId="77777777" w:rsidR="002C4550" w:rsidRDefault="002C4550" w:rsidP="0046033A">
      <w:pPr>
        <w:pStyle w:val="Geenafstand"/>
        <w:spacing w:line="360" w:lineRule="auto"/>
        <w:rPr>
          <w:b/>
          <w:i/>
          <w:sz w:val="24"/>
          <w:szCs w:val="24"/>
          <w:lang w:val="en-US"/>
        </w:rPr>
      </w:pPr>
    </w:p>
    <w:p w14:paraId="3A69D526" w14:textId="77777777" w:rsidR="0046033A" w:rsidRDefault="0046033A" w:rsidP="0046033A">
      <w:pPr>
        <w:pStyle w:val="Geenafstand"/>
        <w:spacing w:line="360" w:lineRule="auto"/>
        <w:rPr>
          <w:b/>
          <w:i/>
          <w:sz w:val="24"/>
          <w:szCs w:val="24"/>
          <w:lang w:val="en-US"/>
        </w:rPr>
      </w:pPr>
      <w:r>
        <w:rPr>
          <w:b/>
          <w:i/>
          <w:sz w:val="24"/>
          <w:szCs w:val="24"/>
          <w:lang w:val="en-US"/>
        </w:rPr>
        <w:t>2013.</w:t>
      </w:r>
    </w:p>
    <w:p w14:paraId="3A69D527" w14:textId="77777777" w:rsidR="0046033A" w:rsidRDefault="0046033A" w:rsidP="0046033A">
      <w:pPr>
        <w:pStyle w:val="Geenafstand"/>
        <w:spacing w:line="360" w:lineRule="auto"/>
        <w:rPr>
          <w:sz w:val="24"/>
          <w:szCs w:val="24"/>
          <w:lang w:val="en-US"/>
        </w:rPr>
      </w:pPr>
      <w:r>
        <w:rPr>
          <w:sz w:val="24"/>
          <w:szCs w:val="24"/>
          <w:lang w:val="en-US"/>
        </w:rPr>
        <w:t>The differences for this year within the research is that it is based on 524 performance indicators, as well as the volume standards and patient experience. As in the previous years, the evaluation provides a view of how a hospital performs with respect to the average</w:t>
      </w:r>
      <w:r w:rsidR="00EA4AD4">
        <w:rPr>
          <w:sz w:val="24"/>
          <w:szCs w:val="24"/>
          <w:lang w:val="en-US"/>
        </w:rPr>
        <w:t xml:space="preserve"> performance within the Netherlands</w:t>
      </w:r>
      <w:r w:rsidR="00AF7EC2">
        <w:rPr>
          <w:sz w:val="24"/>
          <w:szCs w:val="24"/>
          <w:lang w:val="en-US"/>
        </w:rPr>
        <w:t xml:space="preserve"> </w:t>
      </w:r>
      <w:sdt>
        <w:sdtPr>
          <w:rPr>
            <w:sz w:val="24"/>
            <w:szCs w:val="24"/>
            <w:lang w:val="en-US"/>
          </w:rPr>
          <w:id w:val="323249168"/>
          <w:citation/>
        </w:sdtPr>
        <w:sdtEndPr/>
        <w:sdtContent>
          <w:r w:rsidR="00AF7EC2">
            <w:rPr>
              <w:sz w:val="24"/>
              <w:szCs w:val="24"/>
              <w:lang w:val="en-US"/>
            </w:rPr>
            <w:fldChar w:fldCharType="begin"/>
          </w:r>
          <w:r w:rsidR="00AF7EC2" w:rsidRPr="00AF7EC2">
            <w:rPr>
              <w:sz w:val="24"/>
              <w:szCs w:val="24"/>
              <w:lang w:val="en-US"/>
            </w:rPr>
            <w:instrText xml:space="preserve"> CITATION van13 \l 1043 </w:instrText>
          </w:r>
          <w:r w:rsidR="00AF7EC2">
            <w:rPr>
              <w:sz w:val="24"/>
              <w:szCs w:val="24"/>
              <w:lang w:val="en-US"/>
            </w:rPr>
            <w:fldChar w:fldCharType="separate"/>
          </w:r>
          <w:r w:rsidR="000866F1" w:rsidRPr="000866F1">
            <w:rPr>
              <w:noProof/>
              <w:sz w:val="24"/>
              <w:szCs w:val="24"/>
              <w:lang w:val="en-US"/>
            </w:rPr>
            <w:t>(van Leeuwen, De beste ziekenhuizen 2013, 2013)</w:t>
          </w:r>
          <w:r w:rsidR="00AF7EC2">
            <w:rPr>
              <w:sz w:val="24"/>
              <w:szCs w:val="24"/>
              <w:lang w:val="en-US"/>
            </w:rPr>
            <w:fldChar w:fldCharType="end"/>
          </w:r>
        </w:sdtContent>
      </w:sdt>
      <w:r>
        <w:rPr>
          <w:sz w:val="24"/>
          <w:szCs w:val="24"/>
          <w:lang w:val="en-US"/>
        </w:rPr>
        <w:t xml:space="preserve">. </w:t>
      </w:r>
    </w:p>
    <w:p w14:paraId="3A69D528" w14:textId="77777777" w:rsidR="00AF7EC2" w:rsidRPr="00E41E4D" w:rsidRDefault="00AF7EC2" w:rsidP="0046033A">
      <w:pPr>
        <w:pStyle w:val="Geenafstand"/>
        <w:spacing w:line="360" w:lineRule="auto"/>
        <w:rPr>
          <w:sz w:val="24"/>
          <w:szCs w:val="24"/>
          <w:lang w:val="en-US"/>
        </w:rPr>
      </w:pPr>
    </w:p>
    <w:p w14:paraId="17AC4CA2" w14:textId="79514C7B" w:rsidR="00843A26" w:rsidRPr="00635C5E" w:rsidRDefault="00843A26" w:rsidP="00843A26">
      <w:pPr>
        <w:pStyle w:val="Kop2"/>
        <w:spacing w:line="360" w:lineRule="auto"/>
        <w:rPr>
          <w:lang w:val="en-US"/>
        </w:rPr>
      </w:pPr>
      <w:bookmarkStart w:id="20" w:name="_Toc298936918"/>
      <w:r>
        <w:rPr>
          <w:lang w:val="en-US"/>
        </w:rPr>
        <w:t>5</w:t>
      </w:r>
      <w:r w:rsidRPr="00635C5E">
        <w:rPr>
          <w:lang w:val="en-US"/>
        </w:rPr>
        <w:t>.</w:t>
      </w:r>
      <w:r w:rsidR="00C61247">
        <w:rPr>
          <w:lang w:val="en-US"/>
        </w:rPr>
        <w:t>1</w:t>
      </w:r>
      <w:r>
        <w:rPr>
          <w:lang w:val="en-US"/>
        </w:rPr>
        <w:t>.</w:t>
      </w:r>
      <w:r w:rsidR="00C61247">
        <w:rPr>
          <w:lang w:val="en-US"/>
        </w:rPr>
        <w:t>2</w:t>
      </w:r>
      <w:r w:rsidRPr="00635C5E">
        <w:rPr>
          <w:lang w:val="en-US"/>
        </w:rPr>
        <w:t xml:space="preserve"> Economic performance.</w:t>
      </w:r>
      <w:bookmarkEnd w:id="20"/>
    </w:p>
    <w:p w14:paraId="312BE729" w14:textId="006DBD29" w:rsidR="00843A26" w:rsidRDefault="00843A26" w:rsidP="00843A26">
      <w:pPr>
        <w:pStyle w:val="Geenafstand"/>
        <w:spacing w:line="360" w:lineRule="auto"/>
        <w:rPr>
          <w:sz w:val="24"/>
          <w:szCs w:val="24"/>
          <w:lang w:val="en-US"/>
        </w:rPr>
      </w:pPr>
      <w:r w:rsidRPr="00635C5E">
        <w:rPr>
          <w:lang w:val="en-US"/>
        </w:rPr>
        <w:t xml:space="preserve"> </w:t>
      </w:r>
      <w:r>
        <w:rPr>
          <w:sz w:val="24"/>
          <w:szCs w:val="24"/>
          <w:lang w:val="en-US"/>
        </w:rPr>
        <w:t xml:space="preserve">This section will describe the performance measures will be used in order to compare the economic performances between hospitals. After identifying the specific economic performance of each hospital within this sample, health care quality will be linked to this economic performance in order to identify whether there is a link between these </w:t>
      </w:r>
    </w:p>
    <w:p w14:paraId="4804AF0E" w14:textId="4E9761EE" w:rsidR="00843A26" w:rsidRDefault="00843A26" w:rsidP="00843A26">
      <w:pPr>
        <w:pStyle w:val="Geenafstand"/>
        <w:spacing w:line="360" w:lineRule="auto"/>
        <w:rPr>
          <w:sz w:val="24"/>
          <w:szCs w:val="24"/>
          <w:lang w:val="en-US"/>
        </w:rPr>
      </w:pPr>
      <w:r>
        <w:rPr>
          <w:sz w:val="24"/>
          <w:szCs w:val="24"/>
          <w:lang w:val="en-US"/>
        </w:rPr>
        <w:lastRenderedPageBreak/>
        <w:t>measurements. To measure the effect of economic performance on health care quality, the original separation of large and small hospitals will be uphold.</w:t>
      </w:r>
    </w:p>
    <w:p w14:paraId="2D5DB38A" w14:textId="77777777" w:rsidR="00843A26" w:rsidRDefault="00843A26" w:rsidP="00843A26">
      <w:pPr>
        <w:pStyle w:val="Geenafstand"/>
        <w:spacing w:line="360" w:lineRule="auto"/>
        <w:rPr>
          <w:sz w:val="24"/>
          <w:szCs w:val="24"/>
          <w:lang w:val="en-US"/>
        </w:rPr>
      </w:pPr>
    </w:p>
    <w:p w14:paraId="37DB18BF" w14:textId="77777777" w:rsidR="00843A26" w:rsidRDefault="00843A26" w:rsidP="00843A26">
      <w:pPr>
        <w:pStyle w:val="Geenafstand"/>
        <w:spacing w:line="360" w:lineRule="auto"/>
        <w:rPr>
          <w:sz w:val="24"/>
          <w:szCs w:val="24"/>
          <w:lang w:val="en-US"/>
        </w:rPr>
      </w:pPr>
      <w:r>
        <w:rPr>
          <w:sz w:val="24"/>
          <w:szCs w:val="24"/>
          <w:lang w:val="en-US"/>
        </w:rPr>
        <w:t xml:space="preserve">Elsevier also discussed economic performance to measure quality. This measurement of economic performance however is not used in the measurement of the final score of each hospitals’ health care quality. As shown in the next paragraph, Elsevier measured economic performance of hospitals in a manner similar to the way economic performance is measured in businesses </w:t>
      </w:r>
      <w:sdt>
        <w:sdtPr>
          <w:rPr>
            <w:sz w:val="24"/>
            <w:szCs w:val="24"/>
            <w:lang w:val="en-US"/>
          </w:rPr>
          <w:id w:val="-231389404"/>
          <w:citation/>
        </w:sdtPr>
        <w:sdtEndPr/>
        <w:sdtContent>
          <w:r>
            <w:rPr>
              <w:sz w:val="24"/>
              <w:szCs w:val="24"/>
              <w:lang w:val="en-US"/>
            </w:rPr>
            <w:fldChar w:fldCharType="begin"/>
          </w:r>
          <w:r w:rsidRPr="001E56CB">
            <w:rPr>
              <w:sz w:val="24"/>
              <w:szCs w:val="24"/>
              <w:lang w:val="en-US"/>
            </w:rPr>
            <w:instrText xml:space="preserve"> CITATION SiR11 \l 1043 </w:instrText>
          </w:r>
          <w:r>
            <w:rPr>
              <w:sz w:val="24"/>
              <w:szCs w:val="24"/>
              <w:lang w:val="en-US"/>
            </w:rPr>
            <w:fldChar w:fldCharType="separate"/>
          </w:r>
          <w:r w:rsidR="000866F1" w:rsidRPr="000866F1">
            <w:rPr>
              <w:noProof/>
              <w:sz w:val="24"/>
              <w:szCs w:val="24"/>
              <w:lang w:val="en-US"/>
            </w:rPr>
            <w:t>(SiRM, 2011)</w:t>
          </w:r>
          <w:r>
            <w:rPr>
              <w:sz w:val="24"/>
              <w:szCs w:val="24"/>
              <w:lang w:val="en-US"/>
            </w:rPr>
            <w:fldChar w:fldCharType="end"/>
          </w:r>
        </w:sdtContent>
      </w:sdt>
      <w:r>
        <w:rPr>
          <w:sz w:val="24"/>
          <w:szCs w:val="24"/>
          <w:lang w:val="en-US"/>
        </w:rPr>
        <w:t xml:space="preserve">. However, in order to account for the fact that hospitals encounter different problems than your average business, these five specific economic performance indicators will be used, since these best provide an objective image of the hospitals performance. </w:t>
      </w:r>
    </w:p>
    <w:p w14:paraId="6B512E3A" w14:textId="77777777" w:rsidR="00843A26" w:rsidRDefault="00843A26" w:rsidP="00843A26">
      <w:pPr>
        <w:pStyle w:val="Geenafstand"/>
        <w:spacing w:line="360" w:lineRule="auto"/>
        <w:rPr>
          <w:sz w:val="24"/>
          <w:szCs w:val="24"/>
          <w:lang w:val="en-US"/>
        </w:rPr>
      </w:pPr>
    </w:p>
    <w:p w14:paraId="246754EB" w14:textId="73EE9D27" w:rsidR="00843A26" w:rsidRDefault="00843A26" w:rsidP="00843A26">
      <w:pPr>
        <w:pStyle w:val="Kop2"/>
        <w:spacing w:line="360" w:lineRule="auto"/>
        <w:rPr>
          <w:lang w:val="en-US"/>
        </w:rPr>
      </w:pPr>
      <w:bookmarkStart w:id="21" w:name="_Toc298936919"/>
      <w:r>
        <w:rPr>
          <w:lang w:val="en-US"/>
        </w:rPr>
        <w:t>5.</w:t>
      </w:r>
      <w:r w:rsidR="00C61247">
        <w:rPr>
          <w:lang w:val="en-US"/>
        </w:rPr>
        <w:t>1</w:t>
      </w:r>
      <w:r>
        <w:rPr>
          <w:lang w:val="en-US"/>
        </w:rPr>
        <w:t>.</w:t>
      </w:r>
      <w:r w:rsidR="00C61247">
        <w:rPr>
          <w:lang w:val="en-US"/>
        </w:rPr>
        <w:t>2</w:t>
      </w:r>
      <w:r>
        <w:rPr>
          <w:lang w:val="en-US"/>
        </w:rPr>
        <w:t>.1 Financial performance measures.</w:t>
      </w:r>
      <w:bookmarkEnd w:id="21"/>
    </w:p>
    <w:p w14:paraId="2B3179F0" w14:textId="77777777" w:rsidR="00843A26" w:rsidRDefault="00843A26" w:rsidP="00843A26">
      <w:pPr>
        <w:pStyle w:val="Geenafstand"/>
        <w:spacing w:line="360" w:lineRule="auto"/>
        <w:rPr>
          <w:sz w:val="24"/>
          <w:szCs w:val="24"/>
          <w:lang w:val="en-US"/>
        </w:rPr>
      </w:pPr>
      <w:r>
        <w:rPr>
          <w:sz w:val="24"/>
          <w:szCs w:val="24"/>
          <w:lang w:val="en-US"/>
        </w:rPr>
        <w:t xml:space="preserve">This research also accounts for the financial viability of a hospital, and whether this affects the performance of said hospital. This is however not represented within a specific performance indicator. The financial position of a hospital is measured by means of a technical method often used within businesses, and is based on five measurement points. These are </w:t>
      </w:r>
      <w:sdt>
        <w:sdtPr>
          <w:rPr>
            <w:sz w:val="24"/>
            <w:szCs w:val="24"/>
            <w:lang w:val="en-US"/>
          </w:rPr>
          <w:id w:val="1061523825"/>
          <w:citation/>
        </w:sdtPr>
        <w:sdtEndPr/>
        <w:sdtContent>
          <w:r>
            <w:rPr>
              <w:sz w:val="24"/>
              <w:szCs w:val="24"/>
              <w:lang w:val="en-US"/>
            </w:rPr>
            <w:fldChar w:fldCharType="begin"/>
          </w:r>
          <w:r w:rsidRPr="00E10A61">
            <w:rPr>
              <w:sz w:val="24"/>
              <w:szCs w:val="24"/>
              <w:lang w:val="en-US"/>
            </w:rPr>
            <w:instrText xml:space="preserve"> CITATION van11 \l 1043 </w:instrText>
          </w:r>
          <w:r>
            <w:rPr>
              <w:sz w:val="24"/>
              <w:szCs w:val="24"/>
              <w:lang w:val="en-US"/>
            </w:rPr>
            <w:fldChar w:fldCharType="separate"/>
          </w:r>
          <w:r w:rsidR="000866F1" w:rsidRPr="000866F1">
            <w:rPr>
              <w:noProof/>
              <w:sz w:val="24"/>
              <w:szCs w:val="24"/>
              <w:lang w:val="en-US"/>
            </w:rPr>
            <w:t>(van Leeuwen, De beste ziekenhuizen 2011, 2011)</w:t>
          </w:r>
          <w:r>
            <w:rPr>
              <w:sz w:val="24"/>
              <w:szCs w:val="24"/>
              <w:lang w:val="en-US"/>
            </w:rPr>
            <w:fldChar w:fldCharType="end"/>
          </w:r>
        </w:sdtContent>
      </w:sdt>
      <w:r>
        <w:rPr>
          <w:sz w:val="24"/>
          <w:szCs w:val="24"/>
          <w:lang w:val="en-US"/>
        </w:rPr>
        <w:t xml:space="preserve"> &amp; </w:t>
      </w:r>
      <w:sdt>
        <w:sdtPr>
          <w:rPr>
            <w:sz w:val="24"/>
            <w:szCs w:val="24"/>
            <w:lang w:val="en-US"/>
          </w:rPr>
          <w:id w:val="-1942299230"/>
          <w:citation/>
        </w:sdtPr>
        <w:sdtEndPr/>
        <w:sdtContent>
          <w:r>
            <w:rPr>
              <w:sz w:val="24"/>
              <w:szCs w:val="24"/>
              <w:lang w:val="en-US"/>
            </w:rPr>
            <w:fldChar w:fldCharType="begin"/>
          </w:r>
          <w:r w:rsidRPr="00E10A61">
            <w:rPr>
              <w:sz w:val="24"/>
              <w:szCs w:val="24"/>
              <w:lang w:val="en-US"/>
            </w:rPr>
            <w:instrText xml:space="preserve"> CITATION SiR11 \l 1043 </w:instrText>
          </w:r>
          <w:r>
            <w:rPr>
              <w:sz w:val="24"/>
              <w:szCs w:val="24"/>
              <w:lang w:val="en-US"/>
            </w:rPr>
            <w:fldChar w:fldCharType="separate"/>
          </w:r>
          <w:r w:rsidR="000866F1" w:rsidRPr="000866F1">
            <w:rPr>
              <w:noProof/>
              <w:sz w:val="24"/>
              <w:szCs w:val="24"/>
              <w:lang w:val="en-US"/>
            </w:rPr>
            <w:t>(SiRM, 2011)</w:t>
          </w:r>
          <w:r>
            <w:rPr>
              <w:sz w:val="24"/>
              <w:szCs w:val="24"/>
              <w:lang w:val="en-US"/>
            </w:rPr>
            <w:fldChar w:fldCharType="end"/>
          </w:r>
        </w:sdtContent>
      </w:sdt>
      <w:r>
        <w:rPr>
          <w:sz w:val="24"/>
          <w:szCs w:val="24"/>
          <w:lang w:val="en-US"/>
        </w:rPr>
        <w:t xml:space="preserve">; </w:t>
      </w:r>
    </w:p>
    <w:p w14:paraId="241FB95E" w14:textId="77777777" w:rsidR="00843A26" w:rsidRDefault="00843A26" w:rsidP="00843A26">
      <w:pPr>
        <w:pStyle w:val="Geenafstand"/>
        <w:numPr>
          <w:ilvl w:val="0"/>
          <w:numId w:val="7"/>
        </w:numPr>
        <w:spacing w:line="360" w:lineRule="auto"/>
        <w:rPr>
          <w:sz w:val="24"/>
          <w:szCs w:val="24"/>
          <w:lang w:val="en-US"/>
        </w:rPr>
      </w:pPr>
      <w:r>
        <w:rPr>
          <w:sz w:val="24"/>
          <w:szCs w:val="24"/>
          <w:lang w:val="en-US"/>
        </w:rPr>
        <w:t>operating income (or ‘</w:t>
      </w:r>
      <w:proofErr w:type="spellStart"/>
      <w:r>
        <w:rPr>
          <w:sz w:val="24"/>
          <w:szCs w:val="24"/>
          <w:lang w:val="en-US"/>
        </w:rPr>
        <w:t>Bedrijfsresultaat</w:t>
      </w:r>
      <w:proofErr w:type="spellEnd"/>
      <w:r>
        <w:rPr>
          <w:sz w:val="24"/>
          <w:szCs w:val="24"/>
          <w:lang w:val="en-US"/>
        </w:rPr>
        <w:t>’ on the Dutch annual reports): Gross income – Operating expense – Depreciation &amp; Amortization.</w:t>
      </w:r>
    </w:p>
    <w:p w14:paraId="70170211" w14:textId="77777777" w:rsidR="00843A26" w:rsidRDefault="00843A26" w:rsidP="00843A26">
      <w:pPr>
        <w:pStyle w:val="Geenafstand"/>
        <w:numPr>
          <w:ilvl w:val="0"/>
          <w:numId w:val="7"/>
        </w:numPr>
        <w:spacing w:line="360" w:lineRule="auto"/>
        <w:rPr>
          <w:sz w:val="24"/>
          <w:szCs w:val="24"/>
          <w:lang w:val="en-US"/>
        </w:rPr>
      </w:pPr>
      <w:r>
        <w:rPr>
          <w:sz w:val="24"/>
          <w:szCs w:val="24"/>
          <w:lang w:val="en-US"/>
        </w:rPr>
        <w:t xml:space="preserve">EBITDA margin: Earnings Before Interest, Taxes, Depreciation and Amortization, as a percentage of total earnings. </w:t>
      </w:r>
    </w:p>
    <w:p w14:paraId="3DB74BD9" w14:textId="77777777" w:rsidR="00843A26" w:rsidRDefault="00843A26" w:rsidP="00843A26">
      <w:pPr>
        <w:pStyle w:val="Geenafstand"/>
        <w:numPr>
          <w:ilvl w:val="0"/>
          <w:numId w:val="7"/>
        </w:numPr>
        <w:spacing w:line="360" w:lineRule="auto"/>
        <w:rPr>
          <w:sz w:val="24"/>
          <w:szCs w:val="24"/>
          <w:lang w:val="en-US"/>
        </w:rPr>
      </w:pPr>
      <w:r>
        <w:rPr>
          <w:sz w:val="24"/>
          <w:szCs w:val="24"/>
          <w:lang w:val="en-US"/>
        </w:rPr>
        <w:t>Interest Coverage ratio: The size of income versus the interest expense.</w:t>
      </w:r>
    </w:p>
    <w:p w14:paraId="3BE59F78" w14:textId="77777777" w:rsidR="00843A26" w:rsidRDefault="00843A26" w:rsidP="00843A26">
      <w:pPr>
        <w:pStyle w:val="Geenafstand"/>
        <w:numPr>
          <w:ilvl w:val="0"/>
          <w:numId w:val="7"/>
        </w:numPr>
        <w:spacing w:line="360" w:lineRule="auto"/>
        <w:rPr>
          <w:sz w:val="24"/>
          <w:szCs w:val="24"/>
          <w:lang w:val="en-US"/>
        </w:rPr>
      </w:pPr>
      <w:r>
        <w:rPr>
          <w:sz w:val="24"/>
          <w:szCs w:val="24"/>
          <w:lang w:val="en-US"/>
        </w:rPr>
        <w:t>Solvability: the ratio between equity and the total balance.</w:t>
      </w:r>
    </w:p>
    <w:p w14:paraId="73239E0D" w14:textId="09CE01B7" w:rsidR="00843A26" w:rsidRDefault="00843A26" w:rsidP="00843A26">
      <w:pPr>
        <w:pStyle w:val="Geenafstand"/>
        <w:numPr>
          <w:ilvl w:val="0"/>
          <w:numId w:val="7"/>
        </w:numPr>
        <w:spacing w:line="360" w:lineRule="auto"/>
        <w:rPr>
          <w:sz w:val="24"/>
          <w:szCs w:val="24"/>
          <w:lang w:val="en-US"/>
        </w:rPr>
      </w:pPr>
      <w:r>
        <w:rPr>
          <w:sz w:val="24"/>
          <w:szCs w:val="24"/>
          <w:lang w:val="en-US"/>
        </w:rPr>
        <w:t>Debt/EBITDA: The ratio between EBITDA and debt.</w:t>
      </w:r>
    </w:p>
    <w:p w14:paraId="3873424C" w14:textId="5D30C5FC" w:rsidR="00843A26" w:rsidRDefault="00843A26" w:rsidP="00843A26">
      <w:pPr>
        <w:pStyle w:val="Geenafstand"/>
        <w:spacing w:line="360" w:lineRule="auto"/>
        <w:rPr>
          <w:sz w:val="18"/>
          <w:szCs w:val="18"/>
          <w:lang w:val="en-US"/>
        </w:rPr>
      </w:pPr>
    </w:p>
    <w:p w14:paraId="38C334E7" w14:textId="77777777" w:rsidR="00843A26" w:rsidRDefault="00843A26" w:rsidP="00843A26">
      <w:pPr>
        <w:pStyle w:val="Geenafstand"/>
        <w:spacing w:line="360" w:lineRule="auto"/>
        <w:rPr>
          <w:sz w:val="18"/>
          <w:szCs w:val="18"/>
          <w:lang w:val="en-US"/>
        </w:rPr>
      </w:pPr>
    </w:p>
    <w:p w14:paraId="33D14CD9" w14:textId="12EC1451" w:rsidR="00843A26" w:rsidRDefault="00843A26" w:rsidP="00843A26">
      <w:pPr>
        <w:pStyle w:val="Geenafstand"/>
        <w:spacing w:line="360" w:lineRule="auto"/>
        <w:rPr>
          <w:sz w:val="18"/>
          <w:szCs w:val="18"/>
          <w:lang w:val="en-US"/>
        </w:rPr>
      </w:pPr>
    </w:p>
    <w:p w14:paraId="7F7DECE1" w14:textId="77777777" w:rsidR="00843A26" w:rsidRPr="00133A7A" w:rsidRDefault="00843A26" w:rsidP="00843A26">
      <w:pPr>
        <w:pStyle w:val="Geenafstand"/>
        <w:spacing w:line="360" w:lineRule="auto"/>
        <w:rPr>
          <w:sz w:val="18"/>
          <w:szCs w:val="18"/>
          <w:lang w:val="en-US"/>
        </w:rPr>
      </w:pPr>
    </w:p>
    <w:p w14:paraId="1CF581F4" w14:textId="77777777" w:rsidR="00843A26" w:rsidRPr="00133A7A" w:rsidRDefault="00843A26" w:rsidP="00843A26">
      <w:pPr>
        <w:pStyle w:val="Geenafstand"/>
        <w:spacing w:line="360" w:lineRule="auto"/>
        <w:rPr>
          <w:sz w:val="18"/>
          <w:szCs w:val="18"/>
          <w:lang w:val="en-US"/>
        </w:rPr>
      </w:pPr>
    </w:p>
    <w:p w14:paraId="11873E31" w14:textId="2C62C120" w:rsidR="00843A26" w:rsidRDefault="00843A26" w:rsidP="00843A26">
      <w:pPr>
        <w:pStyle w:val="Geenafstand"/>
        <w:spacing w:line="360" w:lineRule="auto"/>
        <w:rPr>
          <w:sz w:val="24"/>
          <w:szCs w:val="24"/>
          <w:lang w:val="en-US"/>
        </w:rPr>
      </w:pPr>
    </w:p>
    <w:p w14:paraId="0C699B65" w14:textId="77777777" w:rsidR="00843A26" w:rsidRDefault="00843A26" w:rsidP="00843A26">
      <w:pPr>
        <w:pStyle w:val="Geenafstand"/>
        <w:spacing w:line="360" w:lineRule="auto"/>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p>
    <w:p w14:paraId="4A7B3101" w14:textId="3F247145" w:rsidR="00843A26" w:rsidRDefault="00843A26" w:rsidP="00843A26">
      <w:pPr>
        <w:pStyle w:val="Geenafstand"/>
        <w:spacing w:line="360" w:lineRule="auto"/>
        <w:ind w:left="4248"/>
        <w:rPr>
          <w:sz w:val="18"/>
          <w:szCs w:val="18"/>
          <w:lang w:val="en-US"/>
        </w:rPr>
      </w:pPr>
      <w:r>
        <w:rPr>
          <w:noProof/>
          <w:lang w:val="en-US" w:eastAsia="nl-NL"/>
        </w:rPr>
        <w:lastRenderedPageBreak/>
        <w:drawing>
          <wp:anchor distT="0" distB="0" distL="114300" distR="114300" simplePos="0" relativeHeight="251680768" behindDoc="1" locked="0" layoutInCell="1" allowOverlap="1" wp14:anchorId="49501027" wp14:editId="741A28D9">
            <wp:simplePos x="0" y="0"/>
            <wp:positionH relativeFrom="margin">
              <wp:posOffset>31115</wp:posOffset>
            </wp:positionH>
            <wp:positionV relativeFrom="margin">
              <wp:posOffset>-10160</wp:posOffset>
            </wp:positionV>
            <wp:extent cx="4476750" cy="2075180"/>
            <wp:effectExtent l="0" t="0" r="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28A0092B-C50C-407E-A947-70E740481C1C}">
                          <a14:useLocalDpi xmlns:a14="http://schemas.microsoft.com/office/drawing/2010/main" val="0"/>
                        </a:ext>
                      </a:extLst>
                    </a:blip>
                    <a:srcRect l="7940" t="60706" r="63233" b="24019"/>
                    <a:stretch/>
                  </pic:blipFill>
                  <pic:spPr bwMode="auto">
                    <a:xfrm>
                      <a:off x="0" y="0"/>
                      <a:ext cx="4476750" cy="2075180"/>
                    </a:xfrm>
                    <a:prstGeom prst="rect">
                      <a:avLst/>
                    </a:prstGeom>
                    <a:ln>
                      <a:noFill/>
                    </a:ln>
                    <a:extLst>
                      <a:ext uri="{53640926-AAD7-44d8-BBD7-CCE9431645EC}">
                        <a14:shadowObscured xmlns:a14="http://schemas.microsoft.com/office/drawing/2010/main"/>
                      </a:ext>
                    </a:extLst>
                  </pic:spPr>
                </pic:pic>
              </a:graphicData>
            </a:graphic>
          </wp:anchor>
        </w:drawing>
      </w:r>
    </w:p>
    <w:p w14:paraId="7313DFDB" w14:textId="77777777" w:rsidR="00843A26" w:rsidRDefault="00843A26" w:rsidP="00843A26">
      <w:pPr>
        <w:pStyle w:val="Geenafstand"/>
        <w:spacing w:line="360" w:lineRule="auto"/>
        <w:ind w:left="4248"/>
        <w:rPr>
          <w:sz w:val="18"/>
          <w:szCs w:val="18"/>
          <w:lang w:val="en-US"/>
        </w:rPr>
      </w:pPr>
    </w:p>
    <w:p w14:paraId="5C7FD55C" w14:textId="77777777" w:rsidR="00843A26" w:rsidRDefault="00843A26" w:rsidP="00843A26">
      <w:pPr>
        <w:pStyle w:val="Geenafstand"/>
        <w:spacing w:line="360" w:lineRule="auto"/>
        <w:ind w:left="4248"/>
        <w:rPr>
          <w:sz w:val="18"/>
          <w:szCs w:val="18"/>
          <w:lang w:val="en-US"/>
        </w:rPr>
      </w:pPr>
    </w:p>
    <w:p w14:paraId="2F290D8E" w14:textId="77777777" w:rsidR="00843A26" w:rsidRDefault="00843A26" w:rsidP="00843A26">
      <w:pPr>
        <w:pStyle w:val="Geenafstand"/>
        <w:spacing w:line="360" w:lineRule="auto"/>
        <w:ind w:left="4248"/>
        <w:rPr>
          <w:sz w:val="18"/>
          <w:szCs w:val="18"/>
          <w:lang w:val="en-US"/>
        </w:rPr>
      </w:pPr>
    </w:p>
    <w:p w14:paraId="54F9BFF9" w14:textId="77777777" w:rsidR="00843A26" w:rsidRDefault="00843A26" w:rsidP="00843A26">
      <w:pPr>
        <w:pStyle w:val="Geenafstand"/>
        <w:spacing w:line="360" w:lineRule="auto"/>
        <w:ind w:left="4248"/>
        <w:rPr>
          <w:sz w:val="18"/>
          <w:szCs w:val="18"/>
          <w:lang w:val="en-US"/>
        </w:rPr>
      </w:pPr>
    </w:p>
    <w:p w14:paraId="0C46A6ED" w14:textId="77777777" w:rsidR="00843A26" w:rsidRDefault="00843A26" w:rsidP="00843A26">
      <w:pPr>
        <w:pStyle w:val="Geenafstand"/>
        <w:spacing w:line="360" w:lineRule="auto"/>
        <w:ind w:left="4248"/>
        <w:rPr>
          <w:sz w:val="18"/>
          <w:szCs w:val="18"/>
          <w:lang w:val="en-US"/>
        </w:rPr>
      </w:pPr>
    </w:p>
    <w:p w14:paraId="1163344F" w14:textId="77777777" w:rsidR="00843A26" w:rsidRDefault="00843A26" w:rsidP="00843A26">
      <w:pPr>
        <w:pStyle w:val="Geenafstand"/>
        <w:spacing w:line="360" w:lineRule="auto"/>
        <w:ind w:left="4248"/>
        <w:rPr>
          <w:sz w:val="18"/>
          <w:szCs w:val="18"/>
          <w:lang w:val="en-US"/>
        </w:rPr>
      </w:pPr>
    </w:p>
    <w:p w14:paraId="25DA8448" w14:textId="77777777" w:rsidR="00843A26" w:rsidRDefault="00843A26" w:rsidP="00843A26">
      <w:pPr>
        <w:pStyle w:val="Geenafstand"/>
        <w:spacing w:line="360" w:lineRule="auto"/>
        <w:ind w:left="4248"/>
        <w:rPr>
          <w:sz w:val="18"/>
          <w:szCs w:val="18"/>
          <w:lang w:val="en-US"/>
        </w:rPr>
      </w:pPr>
    </w:p>
    <w:p w14:paraId="4B117FDE" w14:textId="77777777" w:rsidR="00843A26" w:rsidRDefault="00843A26" w:rsidP="00843A26">
      <w:pPr>
        <w:pStyle w:val="Geenafstand"/>
        <w:spacing w:line="360" w:lineRule="auto"/>
        <w:ind w:left="4248"/>
        <w:rPr>
          <w:sz w:val="18"/>
          <w:szCs w:val="18"/>
          <w:lang w:val="en-US"/>
        </w:rPr>
      </w:pPr>
    </w:p>
    <w:p w14:paraId="79634CF3" w14:textId="77777777" w:rsidR="00843A26" w:rsidRDefault="00843A26" w:rsidP="00843A26">
      <w:pPr>
        <w:pStyle w:val="Geenafstand"/>
        <w:spacing w:line="360" w:lineRule="auto"/>
        <w:ind w:left="4248"/>
        <w:rPr>
          <w:sz w:val="18"/>
          <w:szCs w:val="18"/>
          <w:lang w:val="en-US"/>
        </w:rPr>
      </w:pPr>
    </w:p>
    <w:p w14:paraId="718BF64B" w14:textId="77777777" w:rsidR="00843A26" w:rsidRDefault="00843A26" w:rsidP="00843A26">
      <w:pPr>
        <w:pStyle w:val="Geenafstand"/>
        <w:spacing w:line="360" w:lineRule="auto"/>
        <w:ind w:left="4248"/>
        <w:rPr>
          <w:sz w:val="18"/>
          <w:szCs w:val="18"/>
          <w:lang w:val="en-US"/>
        </w:rPr>
      </w:pPr>
    </w:p>
    <w:p w14:paraId="0D7E820E" w14:textId="77777777" w:rsidR="00843A26" w:rsidRPr="0070536E" w:rsidRDefault="00843A26" w:rsidP="00843A26">
      <w:pPr>
        <w:pStyle w:val="Geenafstand"/>
        <w:spacing w:line="360" w:lineRule="auto"/>
        <w:ind w:left="4248"/>
        <w:rPr>
          <w:sz w:val="18"/>
          <w:szCs w:val="18"/>
          <w:lang w:val="en-US"/>
        </w:rPr>
      </w:pPr>
      <w:r>
        <w:rPr>
          <w:sz w:val="18"/>
          <w:szCs w:val="18"/>
          <w:lang w:val="en-US"/>
        </w:rPr>
        <w:t>Figure 3, Economic performance measurement</w:t>
      </w:r>
      <w:r>
        <w:rPr>
          <w:sz w:val="24"/>
          <w:szCs w:val="24"/>
          <w:lang w:val="en-US"/>
        </w:rPr>
        <w:tab/>
      </w:r>
      <w:sdt>
        <w:sdtPr>
          <w:rPr>
            <w:sz w:val="18"/>
            <w:szCs w:val="18"/>
            <w:lang w:val="en-US"/>
          </w:rPr>
          <w:id w:val="306509494"/>
          <w:citation/>
        </w:sdtPr>
        <w:sdtEndPr/>
        <w:sdtContent>
          <w:r w:rsidRPr="0070536E">
            <w:rPr>
              <w:sz w:val="18"/>
              <w:szCs w:val="18"/>
              <w:lang w:val="en-US"/>
            </w:rPr>
            <w:fldChar w:fldCharType="begin"/>
          </w:r>
          <w:r w:rsidRPr="0070536E">
            <w:rPr>
              <w:sz w:val="18"/>
              <w:szCs w:val="18"/>
              <w:lang w:val="en-US"/>
            </w:rPr>
            <w:instrText xml:space="preserve"> CITATION SiR11 \l 1043 </w:instrText>
          </w:r>
          <w:r w:rsidRPr="0070536E">
            <w:rPr>
              <w:sz w:val="18"/>
              <w:szCs w:val="18"/>
              <w:lang w:val="en-US"/>
            </w:rPr>
            <w:fldChar w:fldCharType="separate"/>
          </w:r>
          <w:r w:rsidR="000866F1" w:rsidRPr="000866F1">
            <w:rPr>
              <w:noProof/>
              <w:sz w:val="18"/>
              <w:szCs w:val="18"/>
              <w:lang w:val="en-US"/>
            </w:rPr>
            <w:t>(SiRM, 2011)</w:t>
          </w:r>
          <w:r w:rsidRPr="0070536E">
            <w:rPr>
              <w:sz w:val="18"/>
              <w:szCs w:val="18"/>
              <w:lang w:val="en-US"/>
            </w:rPr>
            <w:fldChar w:fldCharType="end"/>
          </w:r>
        </w:sdtContent>
      </w:sdt>
    </w:p>
    <w:p w14:paraId="75FD7632" w14:textId="77777777" w:rsidR="00843A26" w:rsidRDefault="00843A26" w:rsidP="00C12EBF">
      <w:pPr>
        <w:pStyle w:val="Geenafstand"/>
        <w:spacing w:line="360" w:lineRule="auto"/>
        <w:rPr>
          <w:sz w:val="24"/>
          <w:szCs w:val="24"/>
          <w:lang w:val="en-US"/>
        </w:rPr>
      </w:pPr>
    </w:p>
    <w:p w14:paraId="3A69D533" w14:textId="3562F3FC" w:rsidR="0017374B" w:rsidRDefault="00F9738A" w:rsidP="0017374B">
      <w:pPr>
        <w:pStyle w:val="Kop2"/>
        <w:spacing w:line="360" w:lineRule="auto"/>
        <w:rPr>
          <w:lang w:val="en-US"/>
        </w:rPr>
      </w:pPr>
      <w:bookmarkStart w:id="22" w:name="_Toc298936920"/>
      <w:r>
        <w:rPr>
          <w:lang w:val="en-US"/>
        </w:rPr>
        <w:t>5</w:t>
      </w:r>
      <w:r w:rsidR="0017374B">
        <w:rPr>
          <w:lang w:val="en-US"/>
        </w:rPr>
        <w:t>.</w:t>
      </w:r>
      <w:r w:rsidR="005E51F5">
        <w:rPr>
          <w:lang w:val="en-US"/>
        </w:rPr>
        <w:t>2</w:t>
      </w:r>
      <w:r w:rsidR="00843A26">
        <w:rPr>
          <w:lang w:val="en-US"/>
        </w:rPr>
        <w:t xml:space="preserve"> Data collection.</w:t>
      </w:r>
      <w:bookmarkEnd w:id="22"/>
    </w:p>
    <w:p w14:paraId="3A69D534" w14:textId="759748D0" w:rsidR="0017374B" w:rsidRDefault="0017374B" w:rsidP="0017374B">
      <w:pPr>
        <w:pStyle w:val="Geenafstand"/>
        <w:spacing w:line="360" w:lineRule="auto"/>
        <w:rPr>
          <w:sz w:val="24"/>
          <w:lang w:val="en-US"/>
        </w:rPr>
      </w:pPr>
      <w:r>
        <w:rPr>
          <w:sz w:val="24"/>
          <w:lang w:val="en-US"/>
        </w:rPr>
        <w:t>This paragraph will describe the evaluation of the different hospitals within this sector, according to Elsevier and the SiRM. It will provide an explanation of how Elsevier has evaluated the hospitals</w:t>
      </w:r>
      <w:r w:rsidR="00290F8C">
        <w:rPr>
          <w:sz w:val="24"/>
          <w:lang w:val="en-US"/>
        </w:rPr>
        <w:t xml:space="preserve"> and</w:t>
      </w:r>
      <w:r>
        <w:rPr>
          <w:sz w:val="24"/>
          <w:lang w:val="en-US"/>
        </w:rPr>
        <w:t xml:space="preserve"> whether there are any </w:t>
      </w:r>
      <w:r w:rsidR="00290F8C">
        <w:rPr>
          <w:sz w:val="24"/>
          <w:lang w:val="en-US"/>
        </w:rPr>
        <w:t>exceptional differences. It will also provide</w:t>
      </w:r>
      <w:r>
        <w:rPr>
          <w:sz w:val="24"/>
          <w:lang w:val="en-US"/>
        </w:rPr>
        <w:t xml:space="preserve"> </w:t>
      </w:r>
      <w:r w:rsidR="00290F8C">
        <w:rPr>
          <w:sz w:val="24"/>
          <w:lang w:val="en-US"/>
        </w:rPr>
        <w:t>an explanation regarding the emphasis placed on different parts of the evaluation during this research, and how this shows in the measurement of the final score as used in the research.</w:t>
      </w:r>
      <w:r w:rsidR="00C61247">
        <w:rPr>
          <w:sz w:val="24"/>
          <w:lang w:val="en-US"/>
        </w:rPr>
        <w:t xml:space="preserve"> It will also explain the economic performance measures and how these are gathered from the hospitals’ annual reports.</w:t>
      </w:r>
    </w:p>
    <w:p w14:paraId="3A69D535" w14:textId="77777777" w:rsidR="00290F8C" w:rsidRDefault="00290F8C" w:rsidP="0017374B">
      <w:pPr>
        <w:pStyle w:val="Geenafstand"/>
        <w:spacing w:line="360" w:lineRule="auto"/>
        <w:rPr>
          <w:sz w:val="24"/>
          <w:lang w:val="en-US"/>
        </w:rPr>
      </w:pPr>
    </w:p>
    <w:p w14:paraId="3036D88C" w14:textId="7CF29AE0" w:rsidR="00843A26" w:rsidRDefault="00843A26" w:rsidP="00290F8C">
      <w:pPr>
        <w:pStyle w:val="Kop2"/>
        <w:rPr>
          <w:lang w:val="en-US"/>
        </w:rPr>
      </w:pPr>
      <w:bookmarkStart w:id="23" w:name="_Toc298936921"/>
      <w:r>
        <w:rPr>
          <w:lang w:val="en-US"/>
        </w:rPr>
        <w:t>5.2.1 Hospital score according to Elsevier.</w:t>
      </w:r>
      <w:bookmarkEnd w:id="23"/>
    </w:p>
    <w:p w14:paraId="3A69D536" w14:textId="01A3AC60" w:rsidR="00290F8C" w:rsidRDefault="00F9738A" w:rsidP="00843A26">
      <w:pPr>
        <w:pStyle w:val="Kop2"/>
        <w:spacing w:line="360" w:lineRule="auto"/>
        <w:rPr>
          <w:lang w:val="en-US"/>
        </w:rPr>
      </w:pPr>
      <w:bookmarkStart w:id="24" w:name="_Toc298936922"/>
      <w:r>
        <w:rPr>
          <w:lang w:val="en-US"/>
        </w:rPr>
        <w:t>5</w:t>
      </w:r>
      <w:r w:rsidR="00290F8C">
        <w:rPr>
          <w:lang w:val="en-US"/>
        </w:rPr>
        <w:t>.</w:t>
      </w:r>
      <w:r w:rsidR="005E51F5">
        <w:rPr>
          <w:lang w:val="en-US"/>
        </w:rPr>
        <w:t>2.</w:t>
      </w:r>
      <w:r w:rsidR="00843A26">
        <w:rPr>
          <w:lang w:val="en-US"/>
        </w:rPr>
        <w:t>1</w:t>
      </w:r>
      <w:r w:rsidR="00290F8C">
        <w:rPr>
          <w:lang w:val="en-US"/>
        </w:rPr>
        <w:t>.1 Explanation score.</w:t>
      </w:r>
      <w:bookmarkEnd w:id="24"/>
    </w:p>
    <w:p w14:paraId="3A69D537" w14:textId="77777777" w:rsidR="00290F8C" w:rsidRDefault="00290F8C" w:rsidP="00843A26">
      <w:pPr>
        <w:pStyle w:val="Geenafstand"/>
        <w:spacing w:line="360" w:lineRule="auto"/>
        <w:rPr>
          <w:sz w:val="24"/>
          <w:lang w:val="en-US"/>
        </w:rPr>
      </w:pPr>
      <w:r>
        <w:rPr>
          <w:sz w:val="24"/>
          <w:lang w:val="en-US"/>
        </w:rPr>
        <w:t>Elsevier has evaluated the hospitals on a great number of performance indicators. These are then summarized into four different sectors, which then provides the final scores of the hospital in quest</w:t>
      </w:r>
      <w:r w:rsidR="00D06B6C">
        <w:rPr>
          <w:sz w:val="24"/>
          <w:lang w:val="en-US"/>
        </w:rPr>
        <w:t>ion. As discussed in paragraph 5</w:t>
      </w:r>
      <w:r>
        <w:rPr>
          <w:sz w:val="24"/>
          <w:lang w:val="en-US"/>
        </w:rPr>
        <w:t>.1, these four sectors are ‘</w:t>
      </w:r>
      <w:r w:rsidR="00743A2F">
        <w:rPr>
          <w:sz w:val="24"/>
          <w:lang w:val="en-US"/>
        </w:rPr>
        <w:t>waiting time</w:t>
      </w:r>
      <w:r>
        <w:rPr>
          <w:sz w:val="24"/>
          <w:lang w:val="en-US"/>
        </w:rPr>
        <w:t>, ‘service’, ‘safety’ and ‘</w:t>
      </w:r>
      <w:r w:rsidR="00743A2F">
        <w:rPr>
          <w:sz w:val="24"/>
          <w:lang w:val="en-US"/>
        </w:rPr>
        <w:t>efficiency</w:t>
      </w:r>
      <w:r>
        <w:rPr>
          <w:sz w:val="24"/>
          <w:lang w:val="en-US"/>
        </w:rPr>
        <w:t>. Each hospital is then awarded between</w:t>
      </w:r>
      <w:r w:rsidR="006B433D">
        <w:rPr>
          <w:sz w:val="24"/>
          <w:lang w:val="en-US"/>
        </w:rPr>
        <w:t xml:space="preserve"> 1 and 4 balls, where 1 ball denotes the lowest score possible, and 4 balls the top score. This means that in total a hospital can achieve a score of 16 regarding these four sectors. </w:t>
      </w:r>
      <w:r w:rsidR="00AF7EC2">
        <w:rPr>
          <w:sz w:val="24"/>
          <w:lang w:val="en-US"/>
        </w:rPr>
        <w:t xml:space="preserve">Elsevier and SiRM explain the performance indicators in the files attached to their Best Hospital list. They however do not present the individual score for each of these performance indicators. This is because it would not provide a more clear view of the hospitals performance, since there were 524 </w:t>
      </w:r>
      <w:r w:rsidR="00AF7EC2">
        <w:rPr>
          <w:sz w:val="24"/>
          <w:lang w:val="en-US"/>
        </w:rPr>
        <w:lastRenderedPageBreak/>
        <w:t xml:space="preserve">performance indicators used in 2013 </w:t>
      </w:r>
      <w:sdt>
        <w:sdtPr>
          <w:rPr>
            <w:sz w:val="24"/>
            <w:lang w:val="en-US"/>
          </w:rPr>
          <w:id w:val="-245881882"/>
          <w:citation/>
        </w:sdtPr>
        <w:sdtEndPr/>
        <w:sdtContent>
          <w:r w:rsidR="00AF7EC2">
            <w:rPr>
              <w:sz w:val="24"/>
              <w:lang w:val="en-US"/>
            </w:rPr>
            <w:fldChar w:fldCharType="begin"/>
          </w:r>
          <w:r w:rsidR="00AF7EC2" w:rsidRPr="00AF7EC2">
            <w:rPr>
              <w:sz w:val="24"/>
              <w:lang w:val="en-US"/>
            </w:rPr>
            <w:instrText xml:space="preserve"> CITATION van13 \l 1043 </w:instrText>
          </w:r>
          <w:r w:rsidR="00AF7EC2">
            <w:rPr>
              <w:sz w:val="24"/>
              <w:lang w:val="en-US"/>
            </w:rPr>
            <w:fldChar w:fldCharType="separate"/>
          </w:r>
          <w:r w:rsidR="000866F1" w:rsidRPr="000866F1">
            <w:rPr>
              <w:noProof/>
              <w:sz w:val="24"/>
              <w:lang w:val="en-US"/>
            </w:rPr>
            <w:t>(van Leeuwen, De beste ziekenhuizen 2013, 2013)</w:t>
          </w:r>
          <w:r w:rsidR="00AF7EC2">
            <w:rPr>
              <w:sz w:val="24"/>
              <w:lang w:val="en-US"/>
            </w:rPr>
            <w:fldChar w:fldCharType="end"/>
          </w:r>
        </w:sdtContent>
      </w:sdt>
      <w:r w:rsidR="00AF7EC2">
        <w:rPr>
          <w:sz w:val="24"/>
          <w:lang w:val="en-US"/>
        </w:rPr>
        <w:t>.  In order to keep this research organized, I will only look at the four sectors included in the list of Elsevier, which present the summarized score of those performance indicators.</w:t>
      </w:r>
      <w:r w:rsidR="00A52C30">
        <w:rPr>
          <w:sz w:val="24"/>
          <w:lang w:val="en-US"/>
        </w:rPr>
        <w:t xml:space="preserve"> Next to these four sectors, another common measurement between the lists of 2011, 2012 and 2013 was the patient evaluation of breast cancer treatment. This will however not be included in the final score, but rather evaluated separately, since these are subject to the personal opinions of patients. </w:t>
      </w:r>
      <w:r w:rsidR="007054D4">
        <w:rPr>
          <w:sz w:val="24"/>
          <w:lang w:val="en-US"/>
        </w:rPr>
        <w:t xml:space="preserve">In addition to these performance measurements, Elsevier examined whether the hospitals comply with the volume standards regarding standard procedures, in order to maintain the required level of expertise. This will also not be included in the final score, but rather examined separately in order to examine whether this differs significantly between large and small hospitals, and whether this could affect both medical and economic performance quality. </w:t>
      </w:r>
    </w:p>
    <w:p w14:paraId="3A69D538" w14:textId="77777777" w:rsidR="00162C99" w:rsidRDefault="00162C99" w:rsidP="00290F8C">
      <w:pPr>
        <w:pStyle w:val="Geenafstand"/>
        <w:spacing w:line="360" w:lineRule="auto"/>
        <w:rPr>
          <w:sz w:val="24"/>
          <w:lang w:val="en-US"/>
        </w:rPr>
      </w:pPr>
    </w:p>
    <w:p w14:paraId="3A69D539" w14:textId="6BED1849" w:rsidR="00162C99" w:rsidRDefault="00F9738A" w:rsidP="00843A26">
      <w:pPr>
        <w:pStyle w:val="Kop2"/>
        <w:spacing w:line="360" w:lineRule="auto"/>
        <w:rPr>
          <w:lang w:val="en-US"/>
        </w:rPr>
      </w:pPr>
      <w:bookmarkStart w:id="25" w:name="_Toc298936923"/>
      <w:r>
        <w:rPr>
          <w:lang w:val="en-US"/>
        </w:rPr>
        <w:t>5</w:t>
      </w:r>
      <w:r w:rsidR="00162C99">
        <w:rPr>
          <w:lang w:val="en-US"/>
        </w:rPr>
        <w:t>.</w:t>
      </w:r>
      <w:r w:rsidR="005E51F5">
        <w:rPr>
          <w:lang w:val="en-US"/>
        </w:rPr>
        <w:t>2.</w:t>
      </w:r>
      <w:r w:rsidR="00843A26">
        <w:rPr>
          <w:lang w:val="en-US"/>
        </w:rPr>
        <w:t>1</w:t>
      </w:r>
      <w:r w:rsidR="00162C99">
        <w:rPr>
          <w:lang w:val="en-US"/>
        </w:rPr>
        <w:t>.2 Score.</w:t>
      </w:r>
      <w:bookmarkEnd w:id="25"/>
    </w:p>
    <w:p w14:paraId="3A69D53A" w14:textId="77777777" w:rsidR="00743A2F" w:rsidRDefault="00743A2F" w:rsidP="00843A26">
      <w:pPr>
        <w:pStyle w:val="Geenafstand"/>
        <w:spacing w:line="360" w:lineRule="auto"/>
        <w:rPr>
          <w:sz w:val="24"/>
          <w:lang w:val="en-US"/>
        </w:rPr>
      </w:pPr>
      <w:r>
        <w:rPr>
          <w:sz w:val="24"/>
          <w:lang w:val="en-US"/>
        </w:rPr>
        <w:t>In order to compare differences between hospital score, emphasis will be placed on each of the four sectors as described above. Because the research is about the quality of health</w:t>
      </w:r>
      <w:r w:rsidR="00AE5C47">
        <w:rPr>
          <w:sz w:val="24"/>
          <w:lang w:val="en-US"/>
        </w:rPr>
        <w:t xml:space="preserve"> </w:t>
      </w:r>
      <w:r>
        <w:rPr>
          <w:sz w:val="24"/>
          <w:lang w:val="en-US"/>
        </w:rPr>
        <w:t>care, medical care, or safety and efficiency, will be emphasized more than service and waiting t</w:t>
      </w:r>
      <w:r w:rsidR="00D06B6C">
        <w:rPr>
          <w:sz w:val="24"/>
          <w:lang w:val="en-US"/>
        </w:rPr>
        <w:t>ime. As described in paragraph 5</w:t>
      </w:r>
      <w:r>
        <w:rPr>
          <w:sz w:val="24"/>
          <w:lang w:val="en-US"/>
        </w:rPr>
        <w:t xml:space="preserve">.1, medical care encompasses the quality of the procedures performed as well as the aftercare. Patient orientation mainly focuses on the hospitals ability to provide information and the time patients spent on average waiting for an appointment and procedure. To compare the differences between hospital score, </w:t>
      </w:r>
      <w:r w:rsidR="00162C99">
        <w:rPr>
          <w:sz w:val="24"/>
          <w:lang w:val="en-US"/>
        </w:rPr>
        <w:t>a measurement will be applied to these four sectors so that the final score of a perfect hospital equals 50. This will be achieved by use of the following regression:</w:t>
      </w:r>
    </w:p>
    <w:p w14:paraId="3A69D53B" w14:textId="77777777" w:rsidR="00162C99" w:rsidRDefault="00162C99" w:rsidP="00290F8C">
      <w:pPr>
        <w:pStyle w:val="Geenafstand"/>
        <w:spacing w:line="360" w:lineRule="auto"/>
        <w:rPr>
          <w:sz w:val="24"/>
          <w:lang w:val="en-US"/>
        </w:rPr>
      </w:pPr>
    </w:p>
    <w:p w14:paraId="3A69D53C" w14:textId="77777777" w:rsidR="00162C99" w:rsidRDefault="00162C99" w:rsidP="00290F8C">
      <w:pPr>
        <w:pStyle w:val="Geenafstand"/>
        <w:spacing w:line="360" w:lineRule="auto"/>
        <w:rPr>
          <w:i/>
          <w:sz w:val="24"/>
          <w:lang w:val="en-US"/>
        </w:rPr>
      </w:pPr>
      <w:r>
        <w:rPr>
          <w:i/>
          <w:sz w:val="24"/>
          <w:lang w:val="en-US"/>
        </w:rPr>
        <w:t>Final score = Service * 2,75 + Waiting time * 2,75 + safety * 3,5 + efficiency * 3,5</w:t>
      </w:r>
    </w:p>
    <w:p w14:paraId="3A69D53D" w14:textId="77777777" w:rsidR="00162C99" w:rsidRDefault="00162C99" w:rsidP="00290F8C">
      <w:pPr>
        <w:pStyle w:val="Geenafstand"/>
        <w:spacing w:line="360" w:lineRule="auto"/>
        <w:rPr>
          <w:i/>
          <w:sz w:val="24"/>
          <w:lang w:val="en-US"/>
        </w:rPr>
      </w:pPr>
    </w:p>
    <w:p w14:paraId="3A69D53E" w14:textId="77777777" w:rsidR="00162C99" w:rsidRDefault="00162C99" w:rsidP="00290F8C">
      <w:pPr>
        <w:pStyle w:val="Geenafstand"/>
        <w:spacing w:line="360" w:lineRule="auto"/>
        <w:rPr>
          <w:sz w:val="24"/>
          <w:lang w:val="en-US"/>
        </w:rPr>
      </w:pPr>
      <w:r>
        <w:rPr>
          <w:sz w:val="24"/>
          <w:lang w:val="en-US"/>
        </w:rPr>
        <w:t>This means that when a company has an evaluation of 16, so the maximum of 4 per sector, he will achieve a final score of 4*2,75 + 4*2,75 + 4*3,5 + 4*3,5 = 50.</w:t>
      </w:r>
    </w:p>
    <w:p w14:paraId="3A69D53F" w14:textId="77777777" w:rsidR="00162C99" w:rsidRDefault="00162C99" w:rsidP="00290F8C">
      <w:pPr>
        <w:pStyle w:val="Geenafstand"/>
        <w:spacing w:line="360" w:lineRule="auto"/>
        <w:rPr>
          <w:sz w:val="24"/>
          <w:lang w:val="en-US"/>
        </w:rPr>
      </w:pPr>
      <w:r>
        <w:rPr>
          <w:sz w:val="24"/>
          <w:lang w:val="en-US"/>
        </w:rPr>
        <w:t>The accumulator of 3,5 for medical care is chosen so as to emphasize this sectors importance regarding health</w:t>
      </w:r>
      <w:r w:rsidR="00AE5C47">
        <w:rPr>
          <w:sz w:val="24"/>
          <w:lang w:val="en-US"/>
        </w:rPr>
        <w:t xml:space="preserve"> </w:t>
      </w:r>
      <w:r>
        <w:rPr>
          <w:sz w:val="24"/>
          <w:lang w:val="en-US"/>
        </w:rPr>
        <w:t>care quality.</w:t>
      </w:r>
    </w:p>
    <w:p w14:paraId="3A69D540" w14:textId="77777777" w:rsidR="00162C99" w:rsidRDefault="00162C99" w:rsidP="00290F8C">
      <w:pPr>
        <w:pStyle w:val="Geenafstand"/>
        <w:spacing w:line="360" w:lineRule="auto"/>
        <w:rPr>
          <w:sz w:val="24"/>
          <w:lang w:val="en-US"/>
        </w:rPr>
      </w:pPr>
    </w:p>
    <w:p w14:paraId="3A69D541" w14:textId="77777777" w:rsidR="00162C99" w:rsidRDefault="00162C99" w:rsidP="00290F8C">
      <w:pPr>
        <w:pStyle w:val="Geenafstand"/>
        <w:spacing w:line="360" w:lineRule="auto"/>
        <w:rPr>
          <w:sz w:val="24"/>
          <w:lang w:val="en-US"/>
        </w:rPr>
      </w:pPr>
      <w:r>
        <w:rPr>
          <w:sz w:val="24"/>
          <w:lang w:val="en-US"/>
        </w:rPr>
        <w:lastRenderedPageBreak/>
        <w:t>The final score is presented in table 3, table 4 and table 5 for respectively 2011, 2012 and 2013.</w:t>
      </w:r>
      <w:r w:rsidR="00AC6FF3">
        <w:rPr>
          <w:sz w:val="24"/>
          <w:lang w:val="en-US"/>
        </w:rPr>
        <w:t xml:space="preserve"> Table 3, 4 and 5 present the score each hospital achieved for respectively year 2011, 2012 and 2013. They present:</w:t>
      </w:r>
    </w:p>
    <w:p w14:paraId="3A69D542" w14:textId="77777777" w:rsidR="00AC6FF3" w:rsidRDefault="00AC6FF3" w:rsidP="00AC6FF3">
      <w:pPr>
        <w:pStyle w:val="Geenafstand"/>
        <w:numPr>
          <w:ilvl w:val="0"/>
          <w:numId w:val="12"/>
        </w:numPr>
        <w:spacing w:line="360" w:lineRule="auto"/>
        <w:rPr>
          <w:sz w:val="24"/>
          <w:lang w:val="en-US"/>
        </w:rPr>
      </w:pPr>
      <w:r>
        <w:rPr>
          <w:sz w:val="24"/>
          <w:lang w:val="en-US"/>
        </w:rPr>
        <w:t>Patient orientation = average score regarding the sectors service and waiting time.</w:t>
      </w:r>
    </w:p>
    <w:p w14:paraId="3A69D543" w14:textId="77777777" w:rsidR="00AC6FF3" w:rsidRDefault="00AC6FF3" w:rsidP="00AC6FF3">
      <w:pPr>
        <w:pStyle w:val="Geenafstand"/>
        <w:numPr>
          <w:ilvl w:val="0"/>
          <w:numId w:val="11"/>
        </w:numPr>
        <w:spacing w:line="360" w:lineRule="auto"/>
        <w:rPr>
          <w:sz w:val="24"/>
          <w:lang w:val="en-US"/>
        </w:rPr>
      </w:pPr>
      <w:r>
        <w:rPr>
          <w:sz w:val="24"/>
          <w:lang w:val="en-US"/>
        </w:rPr>
        <w:t>Medical care = average score regarding the sectors safety and efficiency.</w:t>
      </w:r>
    </w:p>
    <w:p w14:paraId="3A69D544" w14:textId="77777777" w:rsidR="00AC6FF3" w:rsidRDefault="00AC6FF3" w:rsidP="00AC6FF3">
      <w:pPr>
        <w:pStyle w:val="Geenafstand"/>
        <w:numPr>
          <w:ilvl w:val="0"/>
          <w:numId w:val="11"/>
        </w:numPr>
        <w:spacing w:line="360" w:lineRule="auto"/>
        <w:rPr>
          <w:sz w:val="24"/>
          <w:lang w:val="en-US"/>
        </w:rPr>
      </w:pPr>
      <w:r>
        <w:rPr>
          <w:sz w:val="24"/>
          <w:lang w:val="en-US"/>
        </w:rPr>
        <w:t>The difference regarding the previous year (with the exception of year 2011).</w:t>
      </w:r>
    </w:p>
    <w:p w14:paraId="3A69D545" w14:textId="77777777" w:rsidR="00AC6FF3" w:rsidRDefault="00AC6FF3" w:rsidP="00AC6FF3">
      <w:pPr>
        <w:pStyle w:val="Geenafstand"/>
        <w:numPr>
          <w:ilvl w:val="0"/>
          <w:numId w:val="11"/>
        </w:numPr>
        <w:spacing w:line="360" w:lineRule="auto"/>
        <w:rPr>
          <w:sz w:val="24"/>
          <w:lang w:val="en-US"/>
        </w:rPr>
      </w:pPr>
      <w:r>
        <w:rPr>
          <w:sz w:val="24"/>
          <w:lang w:val="en-US"/>
        </w:rPr>
        <w:t>The score each hospital achieved regarding the separate sectors.</w:t>
      </w:r>
    </w:p>
    <w:p w14:paraId="3A69D546" w14:textId="77777777" w:rsidR="00AC6FF3" w:rsidRDefault="00AC6FF3" w:rsidP="00AC6FF3">
      <w:pPr>
        <w:pStyle w:val="Geenafstand"/>
        <w:numPr>
          <w:ilvl w:val="0"/>
          <w:numId w:val="11"/>
        </w:numPr>
        <w:spacing w:line="360" w:lineRule="auto"/>
        <w:rPr>
          <w:sz w:val="24"/>
          <w:lang w:val="en-US"/>
        </w:rPr>
      </w:pPr>
      <w:r>
        <w:rPr>
          <w:sz w:val="24"/>
          <w:lang w:val="en-US"/>
        </w:rPr>
        <w:t>The average patient experience regarding the hospitals’ breast cancer procedure.</w:t>
      </w:r>
    </w:p>
    <w:p w14:paraId="3A69D547" w14:textId="77777777" w:rsidR="00AC6FF3" w:rsidRDefault="00AC6FF3" w:rsidP="00AC6FF3">
      <w:pPr>
        <w:pStyle w:val="Geenafstand"/>
        <w:numPr>
          <w:ilvl w:val="0"/>
          <w:numId w:val="11"/>
        </w:numPr>
        <w:spacing w:line="360" w:lineRule="auto"/>
        <w:rPr>
          <w:sz w:val="24"/>
          <w:lang w:val="en-US"/>
        </w:rPr>
      </w:pPr>
      <w:r>
        <w:rPr>
          <w:sz w:val="24"/>
          <w:lang w:val="en-US"/>
        </w:rPr>
        <w:t>Total score = sum of the scores of the four sectors.</w:t>
      </w:r>
    </w:p>
    <w:p w14:paraId="3A69D548" w14:textId="77777777" w:rsidR="00AC6FF3" w:rsidRDefault="00AC6FF3" w:rsidP="00AC6FF3">
      <w:pPr>
        <w:pStyle w:val="Geenafstand"/>
        <w:numPr>
          <w:ilvl w:val="0"/>
          <w:numId w:val="11"/>
        </w:numPr>
        <w:spacing w:line="360" w:lineRule="auto"/>
        <w:rPr>
          <w:sz w:val="24"/>
          <w:lang w:val="en-US"/>
        </w:rPr>
      </w:pPr>
      <w:r>
        <w:rPr>
          <w:sz w:val="24"/>
          <w:lang w:val="en-US"/>
        </w:rPr>
        <w:t>Final score = outcome of the regression as stated above.</w:t>
      </w:r>
    </w:p>
    <w:p w14:paraId="3A69D549" w14:textId="77777777" w:rsidR="00EA4AD4" w:rsidRDefault="00EA4AD4" w:rsidP="00EA4AD4">
      <w:pPr>
        <w:pStyle w:val="Geenafstand"/>
        <w:spacing w:line="360" w:lineRule="auto"/>
        <w:rPr>
          <w:sz w:val="24"/>
          <w:lang w:val="en-US"/>
        </w:rPr>
      </w:pPr>
    </w:p>
    <w:p w14:paraId="3A69D54A" w14:textId="77777777" w:rsidR="00635C5E" w:rsidRDefault="00EA4AD4" w:rsidP="00EA4AD4">
      <w:pPr>
        <w:pStyle w:val="Geenafstand"/>
        <w:spacing w:line="360" w:lineRule="auto"/>
        <w:rPr>
          <w:sz w:val="24"/>
          <w:lang w:val="en-US"/>
        </w:rPr>
      </w:pPr>
      <w:r>
        <w:rPr>
          <w:sz w:val="24"/>
          <w:lang w:val="en-US"/>
        </w:rPr>
        <w:t xml:space="preserve">These lists also provide the average final score for each year, which can be used </w:t>
      </w:r>
      <w:r w:rsidR="004E7D05">
        <w:rPr>
          <w:sz w:val="24"/>
          <w:lang w:val="en-US"/>
        </w:rPr>
        <w:t>as a demarcation line between good and poor health</w:t>
      </w:r>
      <w:r w:rsidR="00AE5C47">
        <w:rPr>
          <w:sz w:val="24"/>
          <w:lang w:val="en-US"/>
        </w:rPr>
        <w:t xml:space="preserve"> </w:t>
      </w:r>
      <w:r w:rsidR="004E7D05">
        <w:rPr>
          <w:sz w:val="24"/>
          <w:lang w:val="en-US"/>
        </w:rPr>
        <w:t>care quality.</w:t>
      </w:r>
    </w:p>
    <w:p w14:paraId="3A69D54B" w14:textId="77777777" w:rsidR="00635C5E" w:rsidRDefault="00635C5E" w:rsidP="00EA4AD4">
      <w:pPr>
        <w:pStyle w:val="Geenafstand"/>
        <w:spacing w:line="360" w:lineRule="auto"/>
        <w:rPr>
          <w:sz w:val="24"/>
          <w:lang w:val="en-US"/>
        </w:rPr>
      </w:pPr>
    </w:p>
    <w:p w14:paraId="2AC0B07F" w14:textId="1AB354AF" w:rsidR="008A227D" w:rsidRDefault="008A227D" w:rsidP="008A227D">
      <w:pPr>
        <w:pStyle w:val="Kop2"/>
        <w:spacing w:line="360" w:lineRule="auto"/>
        <w:rPr>
          <w:lang w:val="en-US"/>
        </w:rPr>
      </w:pPr>
      <w:bookmarkStart w:id="26" w:name="_Toc298936924"/>
      <w:r>
        <w:rPr>
          <w:lang w:val="en-US"/>
        </w:rPr>
        <w:t>5.2.2  List of hospitals.</w:t>
      </w:r>
      <w:bookmarkEnd w:id="26"/>
    </w:p>
    <w:p w14:paraId="3D3FB847" w14:textId="77777777" w:rsidR="008A227D" w:rsidRDefault="008A227D" w:rsidP="008A227D">
      <w:pPr>
        <w:pStyle w:val="Geenafstand"/>
        <w:spacing w:line="360" w:lineRule="auto"/>
        <w:rPr>
          <w:sz w:val="24"/>
          <w:szCs w:val="24"/>
          <w:lang w:val="en-US"/>
        </w:rPr>
      </w:pPr>
      <w:r>
        <w:rPr>
          <w:sz w:val="24"/>
          <w:szCs w:val="24"/>
          <w:lang w:val="en-US"/>
        </w:rPr>
        <w:t xml:space="preserve">Table 1 in the appendix provides a list of the hospitals for which a performance measure is provided in Elsevier’s top hospital list for the years 2011, 2012 and 2013. Not all hospitals that are presented in the lists of Elsevier are usable for this research, mainly due to the unavailability of the annual reports and/or financial statements. The final list used for this research consists of 76 hospitals, from which the annual reports and financial statements are obtained, as well as a quality of performance indication. </w:t>
      </w:r>
    </w:p>
    <w:p w14:paraId="508D41DA" w14:textId="77777777" w:rsidR="008A227D" w:rsidRDefault="008A227D" w:rsidP="008A227D">
      <w:pPr>
        <w:pStyle w:val="Geenafstand"/>
        <w:spacing w:line="360" w:lineRule="auto"/>
        <w:rPr>
          <w:sz w:val="24"/>
          <w:szCs w:val="24"/>
          <w:lang w:val="en-US"/>
        </w:rPr>
      </w:pPr>
    </w:p>
    <w:p w14:paraId="56241BAA" w14:textId="77777777" w:rsidR="008A227D" w:rsidRDefault="008A227D" w:rsidP="008A227D">
      <w:pPr>
        <w:pStyle w:val="Geenafstand"/>
        <w:spacing w:line="360" w:lineRule="auto"/>
        <w:rPr>
          <w:sz w:val="24"/>
          <w:szCs w:val="24"/>
          <w:lang w:val="en-US"/>
        </w:rPr>
      </w:pPr>
      <w:r w:rsidRPr="00C5433F">
        <w:rPr>
          <w:sz w:val="24"/>
          <w:szCs w:val="24"/>
          <w:lang w:val="en-US"/>
        </w:rPr>
        <w:t>Table 1 contains the names and locations of the hospitals, as well as the number of beds available during the years of 2011, 2012 and 2013. For a more detailed description, see attached file number 1.1 Hospitals. The average number of beds, 460 for 2011, 449 for 2012 and 443 for 2013, as presented in table 1, denotes the demarcation line as used for the remainder of this research.</w:t>
      </w:r>
    </w:p>
    <w:p w14:paraId="42462FEF" w14:textId="77777777" w:rsidR="008A227D" w:rsidRDefault="008A227D" w:rsidP="008A227D">
      <w:pPr>
        <w:pStyle w:val="Geenafstand"/>
        <w:spacing w:line="360" w:lineRule="auto"/>
        <w:rPr>
          <w:sz w:val="24"/>
          <w:szCs w:val="24"/>
          <w:lang w:val="en-US"/>
        </w:rPr>
      </w:pPr>
      <w:r>
        <w:rPr>
          <w:sz w:val="24"/>
          <w:szCs w:val="24"/>
          <w:lang w:val="en-US"/>
        </w:rPr>
        <w:t xml:space="preserve">One of the problems encountered while preparing the sample was that some hospitals didn’t publish the number of beds available for every year. This problem was solved by taking the number of beds published in the year before, since these are expected to be mostly consisted throughout the years. Also, when hospitals see a significant increase or </w:t>
      </w:r>
      <w:r>
        <w:rPr>
          <w:sz w:val="24"/>
          <w:szCs w:val="24"/>
          <w:lang w:val="en-US"/>
        </w:rPr>
        <w:lastRenderedPageBreak/>
        <w:t>decrease in the number of beds used, they published this in their annual report along with the reason.</w:t>
      </w:r>
    </w:p>
    <w:p w14:paraId="19A9C23D" w14:textId="77777777" w:rsidR="008A227D" w:rsidRPr="003428C9" w:rsidRDefault="008A227D" w:rsidP="008A227D">
      <w:pPr>
        <w:pStyle w:val="Geenafstand"/>
        <w:spacing w:line="360" w:lineRule="auto"/>
        <w:rPr>
          <w:sz w:val="24"/>
          <w:szCs w:val="24"/>
          <w:lang w:val="en-US"/>
        </w:rPr>
      </w:pPr>
      <w:r w:rsidRPr="00C12EBF">
        <w:rPr>
          <w:sz w:val="24"/>
          <w:szCs w:val="24"/>
          <w:lang w:val="en-US"/>
        </w:rPr>
        <w:t xml:space="preserve">Table 1 also presents the classification of the specific hospitals, with exception of the classification of merged hospitals, which will be presented in table 2. In 2011 there were 32 large hospitals and 44 small hospitals. 2012 and 2013 both had 34 large hospitals and 42 small hospitals, with hospital </w:t>
      </w:r>
      <w:proofErr w:type="spellStart"/>
      <w:r w:rsidRPr="00C12EBF">
        <w:rPr>
          <w:sz w:val="24"/>
          <w:szCs w:val="24"/>
          <w:lang w:val="en-US"/>
        </w:rPr>
        <w:t>Bernhoven</w:t>
      </w:r>
      <w:proofErr w:type="spellEnd"/>
      <w:r w:rsidRPr="00C12EBF">
        <w:rPr>
          <w:sz w:val="24"/>
          <w:szCs w:val="24"/>
          <w:lang w:val="en-US"/>
        </w:rPr>
        <w:t xml:space="preserve"> and </w:t>
      </w:r>
      <w:proofErr w:type="spellStart"/>
      <w:r w:rsidRPr="00C12EBF">
        <w:rPr>
          <w:sz w:val="24"/>
          <w:szCs w:val="24"/>
          <w:lang w:val="en-US"/>
        </w:rPr>
        <w:t>Sint</w:t>
      </w:r>
      <w:proofErr w:type="spellEnd"/>
      <w:r w:rsidRPr="00C12EBF">
        <w:rPr>
          <w:sz w:val="24"/>
          <w:szCs w:val="24"/>
          <w:lang w:val="en-US"/>
        </w:rPr>
        <w:t xml:space="preserve"> </w:t>
      </w:r>
      <w:proofErr w:type="spellStart"/>
      <w:r w:rsidRPr="00C12EBF">
        <w:rPr>
          <w:sz w:val="24"/>
          <w:szCs w:val="24"/>
          <w:lang w:val="en-US"/>
        </w:rPr>
        <w:t>Franciscus</w:t>
      </w:r>
      <w:proofErr w:type="spellEnd"/>
      <w:r w:rsidRPr="00C12EBF">
        <w:rPr>
          <w:sz w:val="24"/>
          <w:szCs w:val="24"/>
          <w:lang w:val="en-US"/>
        </w:rPr>
        <w:t xml:space="preserve"> </w:t>
      </w:r>
      <w:proofErr w:type="spellStart"/>
      <w:r w:rsidRPr="00C12EBF">
        <w:rPr>
          <w:sz w:val="24"/>
          <w:szCs w:val="24"/>
          <w:lang w:val="en-US"/>
        </w:rPr>
        <w:t>gasthuis</w:t>
      </w:r>
      <w:proofErr w:type="spellEnd"/>
      <w:r w:rsidRPr="00C12EBF">
        <w:rPr>
          <w:sz w:val="24"/>
          <w:szCs w:val="24"/>
          <w:lang w:val="en-US"/>
        </w:rPr>
        <w:t xml:space="preserve"> extending their capacity to just over the demarcation line. </w:t>
      </w:r>
    </w:p>
    <w:p w14:paraId="208D4C8B" w14:textId="77777777" w:rsidR="008A227D" w:rsidRDefault="008A227D" w:rsidP="008A227D">
      <w:pPr>
        <w:pStyle w:val="Geenafstand"/>
        <w:spacing w:line="360" w:lineRule="auto"/>
        <w:rPr>
          <w:sz w:val="24"/>
          <w:szCs w:val="24"/>
          <w:lang w:val="en-US"/>
        </w:rPr>
      </w:pPr>
      <w:r w:rsidRPr="00C12EBF">
        <w:rPr>
          <w:sz w:val="24"/>
          <w:szCs w:val="24"/>
          <w:lang w:val="en-US"/>
        </w:rPr>
        <w:t>In total a number of 14 hospitals are excluded from the sample. This entails 6 hospitals that are excluded due to the absence of annual reports. The other 8 hospitals are the academic hospitals, which provide such a specific expertise that the list of Elsevier is not representable.</w:t>
      </w:r>
      <w:r>
        <w:rPr>
          <w:sz w:val="24"/>
          <w:szCs w:val="24"/>
          <w:lang w:val="en-US"/>
        </w:rPr>
        <w:t xml:space="preserve"> </w:t>
      </w:r>
    </w:p>
    <w:p w14:paraId="67BE34AE" w14:textId="77777777" w:rsidR="008A227D" w:rsidRDefault="008A227D" w:rsidP="008A227D">
      <w:pPr>
        <w:pStyle w:val="Geenafstand"/>
        <w:spacing w:line="360" w:lineRule="auto"/>
        <w:rPr>
          <w:sz w:val="24"/>
          <w:szCs w:val="24"/>
          <w:lang w:val="en-US"/>
        </w:rPr>
      </w:pPr>
    </w:p>
    <w:p w14:paraId="44BD3C57" w14:textId="2E4C67C6" w:rsidR="008A227D" w:rsidRPr="008E6B9F" w:rsidRDefault="008A227D" w:rsidP="008E6B9F">
      <w:pPr>
        <w:pStyle w:val="Geenafstand"/>
        <w:spacing w:line="360" w:lineRule="auto"/>
        <w:rPr>
          <w:sz w:val="24"/>
          <w:szCs w:val="24"/>
          <w:lang w:val="en-US"/>
        </w:rPr>
      </w:pPr>
      <w:r>
        <w:rPr>
          <w:sz w:val="24"/>
          <w:szCs w:val="24"/>
          <w:lang w:val="en-US"/>
        </w:rPr>
        <w:t>Table 2 presents the list of hospitals that have merged during the sample period. However, all these mergers only encompass administrative mergers, and because of this the hospitals still present separate financial statements. This means that they will be included into the sample as separate hospitals. The difference between an administrative merger and a legal merger is that with an administrative merger, an umbrella organization is created that will take over the managerial decisions regarding both hospitals. This means that both parties will continue to exist, in contrast to a legal merger where both parties join co</w:t>
      </w:r>
      <w:r w:rsidR="008E6B9F">
        <w:rPr>
          <w:sz w:val="24"/>
          <w:szCs w:val="24"/>
          <w:lang w:val="en-US"/>
        </w:rPr>
        <w:t>mpletely into one organization.</w:t>
      </w:r>
    </w:p>
    <w:p w14:paraId="3A69D563" w14:textId="48234688" w:rsidR="00F9738A" w:rsidRDefault="00F9738A" w:rsidP="00843A26">
      <w:pPr>
        <w:pStyle w:val="Kop2"/>
        <w:spacing w:line="360" w:lineRule="auto"/>
        <w:rPr>
          <w:lang w:val="en-US"/>
        </w:rPr>
      </w:pPr>
      <w:bookmarkStart w:id="27" w:name="_Toc298936925"/>
      <w:r>
        <w:rPr>
          <w:lang w:val="en-US"/>
        </w:rPr>
        <w:t>5.</w:t>
      </w:r>
      <w:r w:rsidR="00843A26">
        <w:rPr>
          <w:lang w:val="en-US"/>
        </w:rPr>
        <w:t>2</w:t>
      </w:r>
      <w:r>
        <w:rPr>
          <w:lang w:val="en-US"/>
        </w:rPr>
        <w:t>.</w:t>
      </w:r>
      <w:r w:rsidR="008A227D">
        <w:rPr>
          <w:lang w:val="en-US"/>
        </w:rPr>
        <w:t>3</w:t>
      </w:r>
      <w:r>
        <w:rPr>
          <w:lang w:val="en-US"/>
        </w:rPr>
        <w:t xml:space="preserve"> Hospital specific economic performance indicators.</w:t>
      </w:r>
      <w:bookmarkEnd w:id="27"/>
    </w:p>
    <w:p w14:paraId="3A69D564" w14:textId="686F2DFE" w:rsidR="004543CE" w:rsidRDefault="004543CE" w:rsidP="00843A26">
      <w:pPr>
        <w:pStyle w:val="Geenafstand"/>
        <w:spacing w:line="360" w:lineRule="auto"/>
        <w:rPr>
          <w:sz w:val="24"/>
          <w:lang w:val="en-US"/>
        </w:rPr>
      </w:pPr>
      <w:r>
        <w:rPr>
          <w:sz w:val="24"/>
          <w:lang w:val="en-US"/>
        </w:rPr>
        <w:t xml:space="preserve">The economic performance indicators are, as mentioned in the </w:t>
      </w:r>
      <w:r w:rsidR="00843A26">
        <w:rPr>
          <w:sz w:val="24"/>
          <w:lang w:val="en-US"/>
        </w:rPr>
        <w:t>paragraph</w:t>
      </w:r>
      <w:r>
        <w:rPr>
          <w:sz w:val="24"/>
          <w:lang w:val="en-US"/>
        </w:rPr>
        <w:t xml:space="preserve"> operating income, EBITDA, Interest Coverage Ratio, Solvability, and Debt/EBITDA. These five indicators will be calculated for every hospital, and will be used to examine their respective economic performance over the years 2011, 2012 and 2013. </w:t>
      </w:r>
    </w:p>
    <w:p w14:paraId="3A69D565" w14:textId="77777777" w:rsidR="008F3725" w:rsidRDefault="004543CE" w:rsidP="00F9738A">
      <w:pPr>
        <w:pStyle w:val="Geenafstand"/>
        <w:spacing w:line="360" w:lineRule="auto"/>
        <w:rPr>
          <w:sz w:val="24"/>
          <w:lang w:val="en-US"/>
        </w:rPr>
      </w:pPr>
      <w:r>
        <w:rPr>
          <w:sz w:val="24"/>
          <w:lang w:val="en-US"/>
        </w:rPr>
        <w:t>These are the same indicators as examined by the SIRM, however these indicators are not used within the evaluation of health care performance. This provides the opportunity to observe whether there is a relation between health care performance and economic performance, without having to correct for the otherwise reciprocal relation between health care and economic performance.</w:t>
      </w:r>
    </w:p>
    <w:p w14:paraId="3A69D566" w14:textId="574211E8" w:rsidR="008F3725" w:rsidRDefault="008F3725" w:rsidP="00F9738A">
      <w:pPr>
        <w:pStyle w:val="Geenafstand"/>
        <w:spacing w:line="360" w:lineRule="auto"/>
        <w:rPr>
          <w:sz w:val="24"/>
          <w:lang w:val="en-US"/>
        </w:rPr>
      </w:pPr>
      <w:r>
        <w:rPr>
          <w:sz w:val="24"/>
          <w:lang w:val="en-US"/>
        </w:rPr>
        <w:t>These economic indicators are chosen because they show the performance of hosp</w:t>
      </w:r>
      <w:r w:rsidR="00F0253C">
        <w:rPr>
          <w:sz w:val="24"/>
          <w:lang w:val="en-US"/>
        </w:rPr>
        <w:t>itals in the most efficient way, and their measurements are not affected by the size of an hospital.</w:t>
      </w:r>
    </w:p>
    <w:p w14:paraId="3A69D567" w14:textId="77777777" w:rsidR="008F3725" w:rsidRDefault="008F3725" w:rsidP="00F9738A">
      <w:pPr>
        <w:pStyle w:val="Geenafstand"/>
        <w:spacing w:line="360" w:lineRule="auto"/>
        <w:rPr>
          <w:sz w:val="24"/>
          <w:lang w:val="en-US"/>
        </w:rPr>
      </w:pPr>
    </w:p>
    <w:p w14:paraId="3A69D568" w14:textId="77777777" w:rsidR="008F3725" w:rsidRDefault="008F3725" w:rsidP="00F9738A">
      <w:pPr>
        <w:pStyle w:val="Geenafstand"/>
        <w:spacing w:line="360" w:lineRule="auto"/>
        <w:rPr>
          <w:sz w:val="24"/>
          <w:lang w:val="en-US"/>
        </w:rPr>
      </w:pPr>
      <w:r>
        <w:rPr>
          <w:sz w:val="24"/>
          <w:lang w:val="en-US"/>
        </w:rPr>
        <w:t xml:space="preserve">Operating income </w:t>
      </w:r>
      <w:r w:rsidR="00585CBB">
        <w:rPr>
          <w:sz w:val="24"/>
          <w:lang w:val="en-US"/>
        </w:rPr>
        <w:t xml:space="preserve">as percentage of total revenue </w:t>
      </w:r>
      <w:r>
        <w:rPr>
          <w:sz w:val="24"/>
          <w:lang w:val="en-US"/>
        </w:rPr>
        <w:t>is calculated as:</w:t>
      </w:r>
    </w:p>
    <w:p w14:paraId="3A69D56B" w14:textId="1F0EAD60" w:rsidR="00585CBB" w:rsidRPr="00B80528" w:rsidRDefault="008F3725" w:rsidP="00F9738A">
      <w:pPr>
        <w:pStyle w:val="Geenafstand"/>
        <w:spacing w:line="360" w:lineRule="auto"/>
        <w:rPr>
          <w:sz w:val="24"/>
          <w:lang w:val="en-US"/>
        </w:rPr>
      </w:pPr>
      <w:r w:rsidRPr="00B80528">
        <w:rPr>
          <w:i/>
          <w:sz w:val="24"/>
          <w:lang w:val="en-US"/>
        </w:rPr>
        <w:t>Operating income</w:t>
      </w:r>
      <w:r w:rsidR="006C6850" w:rsidRPr="00B80528">
        <w:rPr>
          <w:i/>
          <w:sz w:val="24"/>
          <w:lang w:val="en-US"/>
        </w:rPr>
        <w:t xml:space="preserve"> (or EBIT)</w:t>
      </w:r>
      <w:r w:rsidRPr="00B80528">
        <w:rPr>
          <w:i/>
          <w:sz w:val="24"/>
          <w:lang w:val="en-US"/>
        </w:rPr>
        <w:t xml:space="preserve"> = Gross Income – Operating expenses – Depreciation &amp; Amortization</w:t>
      </w:r>
      <w:r w:rsidR="008777BC">
        <w:rPr>
          <w:sz w:val="24"/>
          <w:lang w:val="en-US"/>
        </w:rPr>
        <w:t xml:space="preserve">, and is a measurement of the amount of profit a hospital has generated from </w:t>
      </w:r>
      <w:r w:rsidR="00E073F8">
        <w:rPr>
          <w:sz w:val="24"/>
          <w:lang w:val="en-US"/>
        </w:rPr>
        <w:t>performing its operations.</w:t>
      </w:r>
      <w:r w:rsidR="002459C2">
        <w:rPr>
          <w:sz w:val="24"/>
          <w:lang w:val="en-US"/>
        </w:rPr>
        <w:t xml:space="preserve"> </w:t>
      </w:r>
      <w:r w:rsidR="00585CBB">
        <w:rPr>
          <w:sz w:val="24"/>
          <w:lang w:val="en-US"/>
        </w:rPr>
        <w:t>Operating income as percentage of total revenue is then calculated as:</w:t>
      </w:r>
      <w:r w:rsidR="00B80528">
        <w:rPr>
          <w:sz w:val="24"/>
          <w:lang w:val="en-US"/>
        </w:rPr>
        <w:t xml:space="preserve">  </w:t>
      </w:r>
      <w:r w:rsidR="00585CBB" w:rsidRPr="00B80528">
        <w:rPr>
          <w:i/>
          <w:sz w:val="24"/>
          <w:lang w:val="en-US"/>
        </w:rPr>
        <w:t>Operating income / Total revenue.</w:t>
      </w:r>
      <w:r w:rsidR="002459C2" w:rsidRPr="00B80528">
        <w:rPr>
          <w:i/>
          <w:sz w:val="24"/>
          <w:lang w:val="en-US"/>
        </w:rPr>
        <w:t xml:space="preserve"> </w:t>
      </w:r>
    </w:p>
    <w:p w14:paraId="3A69D56C" w14:textId="77777777" w:rsidR="008F3725" w:rsidRDefault="008F3725" w:rsidP="00F9738A">
      <w:pPr>
        <w:pStyle w:val="Geenafstand"/>
        <w:spacing w:line="360" w:lineRule="auto"/>
        <w:rPr>
          <w:sz w:val="24"/>
          <w:lang w:val="en-US"/>
        </w:rPr>
      </w:pPr>
    </w:p>
    <w:p w14:paraId="47F4F904" w14:textId="77777777" w:rsidR="00B80528" w:rsidRDefault="008F3725" w:rsidP="00F9738A">
      <w:pPr>
        <w:pStyle w:val="Geenafstand"/>
        <w:spacing w:line="360" w:lineRule="auto"/>
        <w:rPr>
          <w:sz w:val="24"/>
          <w:lang w:val="en-US"/>
        </w:rPr>
      </w:pPr>
      <w:r>
        <w:rPr>
          <w:sz w:val="24"/>
          <w:lang w:val="en-US"/>
        </w:rPr>
        <w:t>EBITDA</w:t>
      </w:r>
      <w:r w:rsidR="006E0E82">
        <w:rPr>
          <w:sz w:val="24"/>
          <w:lang w:val="en-US"/>
        </w:rPr>
        <w:t xml:space="preserve"> margin</w:t>
      </w:r>
      <w:r>
        <w:rPr>
          <w:sz w:val="24"/>
          <w:lang w:val="en-US"/>
        </w:rPr>
        <w:t xml:space="preserve"> is calculated as:</w:t>
      </w:r>
      <w:r w:rsidR="00B80528">
        <w:rPr>
          <w:sz w:val="24"/>
          <w:lang w:val="en-US"/>
        </w:rPr>
        <w:t xml:space="preserve">  </w:t>
      </w:r>
    </w:p>
    <w:p w14:paraId="3A69D56E" w14:textId="1C01FA6D" w:rsidR="006E0E82" w:rsidRPr="00B80528" w:rsidRDefault="006E0E82" w:rsidP="00F9738A">
      <w:pPr>
        <w:pStyle w:val="Geenafstand"/>
        <w:spacing w:line="360" w:lineRule="auto"/>
        <w:rPr>
          <w:sz w:val="24"/>
          <w:lang w:val="en-US"/>
        </w:rPr>
      </w:pPr>
      <w:r w:rsidRPr="00B80528">
        <w:rPr>
          <w:i/>
          <w:sz w:val="24"/>
          <w:lang w:val="en-US"/>
        </w:rPr>
        <w:t>EBITDA margin = EBITDA / total revenue.</w:t>
      </w:r>
    </w:p>
    <w:p w14:paraId="3A69D570" w14:textId="4158684D" w:rsidR="008F3725" w:rsidRDefault="006E0E82" w:rsidP="00F9738A">
      <w:pPr>
        <w:pStyle w:val="Geenafstand"/>
        <w:spacing w:line="360" w:lineRule="auto"/>
        <w:rPr>
          <w:sz w:val="24"/>
          <w:lang w:val="en-US"/>
        </w:rPr>
      </w:pPr>
      <w:r>
        <w:rPr>
          <w:sz w:val="24"/>
          <w:lang w:val="en-US"/>
        </w:rPr>
        <w:t>Where EBITDA is calculated as:</w:t>
      </w:r>
      <w:r w:rsidR="00B80528">
        <w:rPr>
          <w:sz w:val="24"/>
          <w:lang w:val="en-US"/>
        </w:rPr>
        <w:t xml:space="preserve"> </w:t>
      </w:r>
      <w:r w:rsidR="008F3725" w:rsidRPr="00B80528">
        <w:rPr>
          <w:i/>
          <w:sz w:val="24"/>
          <w:lang w:val="en-US"/>
        </w:rPr>
        <w:t xml:space="preserve">EBITDA = </w:t>
      </w:r>
      <w:r w:rsidR="001C03FA" w:rsidRPr="00B80528">
        <w:rPr>
          <w:i/>
          <w:sz w:val="24"/>
          <w:lang w:val="en-US"/>
        </w:rPr>
        <w:t>EBIT + depreciation + amortization</w:t>
      </w:r>
      <w:r w:rsidR="008777BC">
        <w:rPr>
          <w:sz w:val="24"/>
          <w:lang w:val="en-US"/>
        </w:rPr>
        <w:t xml:space="preserve">. As the name suggests, EBITDA calculates operating income before </w:t>
      </w:r>
      <w:r w:rsidR="00460D81">
        <w:rPr>
          <w:sz w:val="24"/>
          <w:lang w:val="en-US"/>
        </w:rPr>
        <w:t xml:space="preserve">interest, tax, </w:t>
      </w:r>
      <w:r w:rsidR="008777BC">
        <w:rPr>
          <w:sz w:val="24"/>
          <w:lang w:val="en-US"/>
        </w:rPr>
        <w:t xml:space="preserve">amortization </w:t>
      </w:r>
      <w:r>
        <w:rPr>
          <w:sz w:val="24"/>
          <w:lang w:val="en-US"/>
        </w:rPr>
        <w:t>and depreciation expense, and is a measurement of the hospitals operating profitability.</w:t>
      </w:r>
      <w:r w:rsidR="00267974">
        <w:rPr>
          <w:sz w:val="24"/>
          <w:lang w:val="en-US"/>
        </w:rPr>
        <w:t xml:space="preserve"> Both </w:t>
      </w:r>
      <w:r w:rsidR="00F0253C">
        <w:rPr>
          <w:sz w:val="24"/>
          <w:lang w:val="en-US"/>
        </w:rPr>
        <w:t>EBITDA</w:t>
      </w:r>
      <w:r w:rsidR="00267974">
        <w:rPr>
          <w:sz w:val="24"/>
          <w:lang w:val="en-US"/>
        </w:rPr>
        <w:t xml:space="preserve"> margin and operating income / total revenue are chosen in order to see whether large hospitals really obtain an advantage regarding the economies of scale.</w:t>
      </w:r>
    </w:p>
    <w:p w14:paraId="3A69D571" w14:textId="77777777" w:rsidR="008F3725" w:rsidRDefault="008F3725" w:rsidP="00F9738A">
      <w:pPr>
        <w:pStyle w:val="Geenafstand"/>
        <w:spacing w:line="360" w:lineRule="auto"/>
        <w:rPr>
          <w:sz w:val="24"/>
          <w:lang w:val="en-US"/>
        </w:rPr>
      </w:pPr>
    </w:p>
    <w:p w14:paraId="3A69D572" w14:textId="77777777" w:rsidR="008F3725" w:rsidRDefault="008F3725" w:rsidP="00F9738A">
      <w:pPr>
        <w:pStyle w:val="Geenafstand"/>
        <w:spacing w:line="360" w:lineRule="auto"/>
        <w:rPr>
          <w:sz w:val="24"/>
          <w:lang w:val="en-US"/>
        </w:rPr>
      </w:pPr>
      <w:r>
        <w:rPr>
          <w:sz w:val="24"/>
          <w:lang w:val="en-US"/>
        </w:rPr>
        <w:t>Interest Coverage ratio</w:t>
      </w:r>
      <w:r w:rsidR="006A6412">
        <w:rPr>
          <w:sz w:val="24"/>
          <w:lang w:val="en-US"/>
        </w:rPr>
        <w:t xml:space="preserve"> (ICR)</w:t>
      </w:r>
      <w:r>
        <w:rPr>
          <w:sz w:val="24"/>
          <w:lang w:val="en-US"/>
        </w:rPr>
        <w:t xml:space="preserve"> is calculated as:</w:t>
      </w:r>
    </w:p>
    <w:p w14:paraId="3A69D573" w14:textId="77777777" w:rsidR="008F3725" w:rsidRPr="00B80528" w:rsidRDefault="008F3725" w:rsidP="00F9738A">
      <w:pPr>
        <w:pStyle w:val="Geenafstand"/>
        <w:spacing w:line="360" w:lineRule="auto"/>
        <w:rPr>
          <w:i/>
          <w:sz w:val="24"/>
          <w:lang w:val="en-US"/>
        </w:rPr>
      </w:pPr>
      <w:r w:rsidRPr="00B80528">
        <w:rPr>
          <w:i/>
          <w:sz w:val="24"/>
          <w:lang w:val="en-US"/>
        </w:rPr>
        <w:t>ICR = Earnings Before Interest and Tax / Interest expense</w:t>
      </w:r>
    </w:p>
    <w:p w14:paraId="3A69D574" w14:textId="77777777" w:rsidR="006A6412" w:rsidRDefault="006A6412" w:rsidP="00F9738A">
      <w:pPr>
        <w:pStyle w:val="Geenafstand"/>
        <w:spacing w:line="360" w:lineRule="auto"/>
        <w:rPr>
          <w:sz w:val="24"/>
          <w:lang w:val="en-US"/>
        </w:rPr>
      </w:pPr>
      <w:r>
        <w:rPr>
          <w:sz w:val="24"/>
          <w:lang w:val="en-US"/>
        </w:rPr>
        <w:t xml:space="preserve">ICR is used </w:t>
      </w:r>
      <w:r w:rsidR="008777BC">
        <w:rPr>
          <w:sz w:val="24"/>
          <w:lang w:val="en-US"/>
        </w:rPr>
        <w:t xml:space="preserve">to calculate how easily the hospital can pay the interest cost on an outstanding debt. A ratio of less than 1 means that the hospital is having problems generating enough cash to pay its interest expense. A ratio of more than 1.5 is ideal </w:t>
      </w:r>
      <w:sdt>
        <w:sdtPr>
          <w:rPr>
            <w:sz w:val="24"/>
            <w:lang w:val="en-US"/>
          </w:rPr>
          <w:id w:val="1040630375"/>
          <w:citation/>
        </w:sdtPr>
        <w:sdtEndPr/>
        <w:sdtContent>
          <w:r w:rsidR="008777BC">
            <w:rPr>
              <w:sz w:val="24"/>
              <w:lang w:val="en-US"/>
            </w:rPr>
            <w:fldChar w:fldCharType="begin"/>
          </w:r>
          <w:r w:rsidR="008777BC" w:rsidRPr="001C03FA">
            <w:rPr>
              <w:sz w:val="24"/>
              <w:lang w:val="en-US"/>
            </w:rPr>
            <w:instrText xml:space="preserve"> CITATION SiR11 \l 1043 </w:instrText>
          </w:r>
          <w:r w:rsidR="008777BC">
            <w:rPr>
              <w:sz w:val="24"/>
              <w:lang w:val="en-US"/>
            </w:rPr>
            <w:fldChar w:fldCharType="separate"/>
          </w:r>
          <w:r w:rsidR="000866F1" w:rsidRPr="000866F1">
            <w:rPr>
              <w:noProof/>
              <w:sz w:val="24"/>
              <w:lang w:val="en-US"/>
            </w:rPr>
            <w:t>(SiRM, 2011)</w:t>
          </w:r>
          <w:r w:rsidR="008777BC">
            <w:rPr>
              <w:sz w:val="24"/>
              <w:lang w:val="en-US"/>
            </w:rPr>
            <w:fldChar w:fldCharType="end"/>
          </w:r>
        </w:sdtContent>
      </w:sdt>
      <w:r w:rsidR="008777BC">
        <w:rPr>
          <w:sz w:val="24"/>
          <w:lang w:val="en-US"/>
        </w:rPr>
        <w:t>.</w:t>
      </w:r>
      <w:r w:rsidR="00425B00">
        <w:rPr>
          <w:sz w:val="24"/>
          <w:lang w:val="en-US"/>
        </w:rPr>
        <w:t xml:space="preserve"> In calculating this ratio, the interest expense minus the interest received is used, since interest received can also be used to pay the interest costs.</w:t>
      </w:r>
    </w:p>
    <w:p w14:paraId="3A69D575" w14:textId="77777777" w:rsidR="006A6412" w:rsidRDefault="006A6412" w:rsidP="00F9738A">
      <w:pPr>
        <w:pStyle w:val="Geenafstand"/>
        <w:spacing w:line="360" w:lineRule="auto"/>
        <w:rPr>
          <w:sz w:val="24"/>
          <w:lang w:val="en-US"/>
        </w:rPr>
      </w:pPr>
    </w:p>
    <w:p w14:paraId="3A69D576" w14:textId="77777777" w:rsidR="006A6412" w:rsidRDefault="006A6412" w:rsidP="00F9738A">
      <w:pPr>
        <w:pStyle w:val="Geenafstand"/>
        <w:spacing w:line="360" w:lineRule="auto"/>
        <w:rPr>
          <w:sz w:val="24"/>
          <w:lang w:val="en-US"/>
        </w:rPr>
      </w:pPr>
      <w:r>
        <w:rPr>
          <w:sz w:val="24"/>
          <w:lang w:val="en-US"/>
        </w:rPr>
        <w:t>Solvability is calculated as:</w:t>
      </w:r>
    </w:p>
    <w:p w14:paraId="3A69D577" w14:textId="77777777" w:rsidR="006A6412" w:rsidRPr="00B80528" w:rsidRDefault="006A6412" w:rsidP="00F9738A">
      <w:pPr>
        <w:pStyle w:val="Geenafstand"/>
        <w:spacing w:line="360" w:lineRule="auto"/>
        <w:rPr>
          <w:i/>
          <w:sz w:val="24"/>
          <w:lang w:val="en-US"/>
        </w:rPr>
      </w:pPr>
      <w:r w:rsidRPr="00B80528">
        <w:rPr>
          <w:i/>
          <w:sz w:val="24"/>
          <w:lang w:val="en-US"/>
        </w:rPr>
        <w:t xml:space="preserve">Solvability = (equity / total </w:t>
      </w:r>
      <w:r w:rsidR="00767B26" w:rsidRPr="00B80528">
        <w:rPr>
          <w:i/>
          <w:sz w:val="24"/>
          <w:lang w:val="en-US"/>
        </w:rPr>
        <w:t>capital</w:t>
      </w:r>
      <w:r w:rsidRPr="00B80528">
        <w:rPr>
          <w:i/>
          <w:sz w:val="24"/>
          <w:lang w:val="en-US"/>
        </w:rPr>
        <w:t>) * 100</w:t>
      </w:r>
    </w:p>
    <w:p w14:paraId="3A69D578" w14:textId="77777777" w:rsidR="006A6412" w:rsidRDefault="006A6412" w:rsidP="00F9738A">
      <w:pPr>
        <w:pStyle w:val="Geenafstand"/>
        <w:spacing w:line="360" w:lineRule="auto"/>
        <w:rPr>
          <w:sz w:val="24"/>
          <w:lang w:val="en-US"/>
        </w:rPr>
      </w:pPr>
      <w:r>
        <w:rPr>
          <w:sz w:val="24"/>
          <w:lang w:val="en-US"/>
        </w:rPr>
        <w:t>This measures to which extent to which total capital consists of the hospitals equity.</w:t>
      </w:r>
      <w:r w:rsidR="008777BC">
        <w:rPr>
          <w:sz w:val="24"/>
          <w:lang w:val="en-US"/>
        </w:rPr>
        <w:t xml:space="preserve"> Ideally solvability is above 15% for hospitals </w:t>
      </w:r>
      <w:sdt>
        <w:sdtPr>
          <w:rPr>
            <w:sz w:val="24"/>
            <w:lang w:val="en-US"/>
          </w:rPr>
          <w:id w:val="-1638490702"/>
          <w:citation/>
        </w:sdtPr>
        <w:sdtEndPr/>
        <w:sdtContent>
          <w:r w:rsidR="008777BC">
            <w:rPr>
              <w:sz w:val="24"/>
              <w:lang w:val="en-US"/>
            </w:rPr>
            <w:fldChar w:fldCharType="begin"/>
          </w:r>
          <w:r w:rsidR="008777BC" w:rsidRPr="001C03FA">
            <w:rPr>
              <w:sz w:val="24"/>
              <w:lang w:val="en-US"/>
            </w:rPr>
            <w:instrText xml:space="preserve"> CITATION SiR11 \l 1043 </w:instrText>
          </w:r>
          <w:r w:rsidR="008777BC">
            <w:rPr>
              <w:sz w:val="24"/>
              <w:lang w:val="en-US"/>
            </w:rPr>
            <w:fldChar w:fldCharType="separate"/>
          </w:r>
          <w:r w:rsidR="000866F1" w:rsidRPr="000866F1">
            <w:rPr>
              <w:noProof/>
              <w:sz w:val="24"/>
              <w:lang w:val="en-US"/>
            </w:rPr>
            <w:t>(SiRM, 2011)</w:t>
          </w:r>
          <w:r w:rsidR="008777BC">
            <w:rPr>
              <w:sz w:val="24"/>
              <w:lang w:val="en-US"/>
            </w:rPr>
            <w:fldChar w:fldCharType="end"/>
          </w:r>
        </w:sdtContent>
      </w:sdt>
      <w:r w:rsidR="008777BC">
        <w:rPr>
          <w:sz w:val="24"/>
          <w:lang w:val="en-US"/>
        </w:rPr>
        <w:t xml:space="preserve">. </w:t>
      </w:r>
    </w:p>
    <w:p w14:paraId="3A69D57A" w14:textId="77777777" w:rsidR="006A6412" w:rsidRDefault="006A6412" w:rsidP="00F9738A">
      <w:pPr>
        <w:pStyle w:val="Geenafstand"/>
        <w:spacing w:line="360" w:lineRule="auto"/>
        <w:rPr>
          <w:sz w:val="24"/>
          <w:lang w:val="en-US"/>
        </w:rPr>
      </w:pPr>
    </w:p>
    <w:p w14:paraId="3A69D57B" w14:textId="4E21F3E0" w:rsidR="006A6412" w:rsidRDefault="006A6412" w:rsidP="00F9738A">
      <w:pPr>
        <w:pStyle w:val="Geenafstand"/>
        <w:spacing w:line="360" w:lineRule="auto"/>
        <w:rPr>
          <w:sz w:val="24"/>
          <w:lang w:val="en-US"/>
        </w:rPr>
      </w:pPr>
      <w:r>
        <w:rPr>
          <w:sz w:val="24"/>
          <w:lang w:val="en-US"/>
        </w:rPr>
        <w:t xml:space="preserve">And finally Debt/EBITDA is calculated. This measures a company’s </w:t>
      </w:r>
      <w:r w:rsidR="008777BC">
        <w:rPr>
          <w:sz w:val="24"/>
          <w:lang w:val="en-US"/>
        </w:rPr>
        <w:t>ability to pay off all its debt, and is less than 10 in an ideal situation</w:t>
      </w:r>
      <w:r w:rsidR="00460D81">
        <w:rPr>
          <w:sz w:val="24"/>
          <w:lang w:val="en-US"/>
        </w:rPr>
        <w:t>, which means that they will need less than 10 consecutive profits to pay off all their debt</w:t>
      </w:r>
      <w:r w:rsidR="008777BC">
        <w:rPr>
          <w:sz w:val="24"/>
          <w:lang w:val="en-US"/>
        </w:rPr>
        <w:t xml:space="preserve">. </w:t>
      </w:r>
      <w:r w:rsidR="00460D81">
        <w:rPr>
          <w:sz w:val="24"/>
          <w:lang w:val="en-US"/>
        </w:rPr>
        <w:t xml:space="preserve"> </w:t>
      </w:r>
    </w:p>
    <w:p w14:paraId="0A17C4FC" w14:textId="77777777" w:rsidR="000D7718" w:rsidRDefault="000D7718" w:rsidP="00F9738A">
      <w:pPr>
        <w:pStyle w:val="Geenafstand"/>
        <w:spacing w:line="360" w:lineRule="auto"/>
        <w:rPr>
          <w:sz w:val="24"/>
          <w:lang w:val="en-US"/>
        </w:rPr>
      </w:pPr>
    </w:p>
    <w:p w14:paraId="4CECAD6B" w14:textId="7DB823BF" w:rsidR="000D7718" w:rsidRDefault="009E574F" w:rsidP="00F9738A">
      <w:pPr>
        <w:pStyle w:val="Geenafstand"/>
        <w:spacing w:line="360" w:lineRule="auto"/>
        <w:rPr>
          <w:sz w:val="24"/>
          <w:lang w:val="en-US"/>
        </w:rPr>
      </w:pPr>
      <w:r>
        <w:rPr>
          <w:sz w:val="24"/>
          <w:lang w:val="en-US"/>
        </w:rPr>
        <w:lastRenderedPageBreak/>
        <w:t>It is important to gain an understanding of the hospitals economic performance. This is because even though hospitals in the Netherlands receive government funds, they have to perform well economically speaking in order to stay afloat. A second  reasoning behind the importance of economic performance is the fact that health care is constantly evolving, and in order to provide patients the best and most up to date health care, hospitals have to be able to keep up with the innovations.</w:t>
      </w:r>
      <w:r w:rsidR="004929D9">
        <w:rPr>
          <w:sz w:val="24"/>
          <w:lang w:val="en-US"/>
        </w:rPr>
        <w:t xml:space="preserve"> For an hospital to be able to innovate, they should either pay for it out of their equity, or they should be able to obtain loans from banks and other institutions.</w:t>
      </w:r>
      <w:r>
        <w:rPr>
          <w:sz w:val="24"/>
          <w:lang w:val="en-US"/>
        </w:rPr>
        <w:t xml:space="preserve"> </w:t>
      </w:r>
      <w:r w:rsidR="000D7718">
        <w:rPr>
          <w:sz w:val="24"/>
          <w:lang w:val="en-US"/>
        </w:rPr>
        <w:t>These indicators are chosen as they have been found to provide sufficient insight into an hospitals economic performance, as indicated by both the SiRM and previous literature. They are measures o</w:t>
      </w:r>
      <w:r>
        <w:rPr>
          <w:sz w:val="24"/>
          <w:lang w:val="en-US"/>
        </w:rPr>
        <w:t>f profitability of an hospital in order to provide general insight into the hospitals going concern ability, as well as their ability to fund innovation projects, while accounting for the size of an hospital. These measurements also show the ability of the hospital to pay their debts, and the extent to which the hospital is funded by equity in</w:t>
      </w:r>
      <w:r w:rsidR="0020478C">
        <w:rPr>
          <w:sz w:val="24"/>
          <w:lang w:val="en-US"/>
        </w:rPr>
        <w:t xml:space="preserve">stead of debt. An hospital that is mainly funded by equity, and is sufficiently able to repay their debt within considerable time, has the ability to obtain loans against a much more favorable rate than </w:t>
      </w:r>
      <w:r w:rsidR="004929D9">
        <w:rPr>
          <w:sz w:val="24"/>
          <w:lang w:val="en-US"/>
        </w:rPr>
        <w:t xml:space="preserve">hospitals that perform poorly. </w:t>
      </w:r>
    </w:p>
    <w:p w14:paraId="3A69D57C" w14:textId="77777777" w:rsidR="006A6412" w:rsidRDefault="006A6412" w:rsidP="00F9738A">
      <w:pPr>
        <w:pStyle w:val="Geenafstand"/>
        <w:spacing w:line="360" w:lineRule="auto"/>
        <w:rPr>
          <w:sz w:val="24"/>
          <w:lang w:val="en-US"/>
        </w:rPr>
      </w:pPr>
    </w:p>
    <w:p w14:paraId="3A69D587" w14:textId="1FF2ECA9" w:rsidR="00F74475" w:rsidRDefault="005E51F5" w:rsidP="004F75B2">
      <w:pPr>
        <w:pStyle w:val="Kop2"/>
        <w:spacing w:line="360" w:lineRule="auto"/>
      </w:pPr>
      <w:bookmarkStart w:id="28" w:name="_Toc298936926"/>
      <w:r>
        <w:t>5.3 Data Analysis.</w:t>
      </w:r>
      <w:bookmarkEnd w:id="28"/>
    </w:p>
    <w:p w14:paraId="456DE5DD" w14:textId="6BEEABFD" w:rsidR="005E51F5" w:rsidRDefault="004F75B2" w:rsidP="004F75B2">
      <w:pPr>
        <w:pStyle w:val="Geenafstand"/>
        <w:spacing w:line="360" w:lineRule="auto"/>
        <w:rPr>
          <w:sz w:val="24"/>
          <w:szCs w:val="24"/>
          <w:lang w:val="en-GB"/>
        </w:rPr>
      </w:pPr>
      <w:r w:rsidRPr="004F75B2">
        <w:rPr>
          <w:sz w:val="24"/>
          <w:szCs w:val="24"/>
          <w:lang w:val="en-GB"/>
        </w:rPr>
        <w:t>Th</w:t>
      </w:r>
      <w:r>
        <w:rPr>
          <w:sz w:val="24"/>
          <w:szCs w:val="24"/>
          <w:lang w:val="en-GB"/>
        </w:rPr>
        <w:t xml:space="preserve">e measurement of health care quality is gathered from Elsevier and SiRM, and is </w:t>
      </w:r>
      <w:r w:rsidR="00625A49">
        <w:rPr>
          <w:sz w:val="24"/>
          <w:szCs w:val="24"/>
          <w:lang w:val="en-GB"/>
        </w:rPr>
        <w:t xml:space="preserve">made measurable by the regression as shown in paragraph 5.2.1.2. Except for placing an emphasis on medical care over patient care, this data has not been tempered with. The information out of which the economic performance measures flow, are gathered straight from the annual financial statements of the hospitals. These are then calculated as indicated in paragraph 5.2.3.  Both health care score as well as the economic performance measures follow a normal distribution. </w:t>
      </w:r>
      <w:r w:rsidR="00484E4D">
        <w:rPr>
          <w:sz w:val="24"/>
          <w:szCs w:val="24"/>
          <w:lang w:val="en-GB"/>
        </w:rPr>
        <w:t>The regressions are then calculated by using Eviews, with hand collected data sets gathered from the annual reports and the annual financial statements.</w:t>
      </w:r>
      <w:r w:rsidR="00314353">
        <w:rPr>
          <w:sz w:val="24"/>
          <w:szCs w:val="24"/>
          <w:lang w:val="en-GB"/>
        </w:rPr>
        <w:t xml:space="preserve"> In Eviews the following regressions are used:</w:t>
      </w:r>
    </w:p>
    <w:p w14:paraId="3002C3DA" w14:textId="77777777" w:rsidR="00F92C54" w:rsidRDefault="00F92C54" w:rsidP="004F75B2">
      <w:pPr>
        <w:pStyle w:val="Geenafstand"/>
        <w:spacing w:line="360" w:lineRule="auto"/>
        <w:rPr>
          <w:sz w:val="24"/>
          <w:szCs w:val="24"/>
          <w:lang w:val="en-GB"/>
        </w:rPr>
      </w:pPr>
    </w:p>
    <w:p w14:paraId="322E11C2" w14:textId="77AFD81D" w:rsidR="00314353" w:rsidRPr="00F92C54" w:rsidRDefault="00F92C54" w:rsidP="00314353">
      <w:pPr>
        <w:pStyle w:val="Geenafstand"/>
        <w:spacing w:line="360" w:lineRule="auto"/>
        <w:rPr>
          <w:sz w:val="24"/>
          <w:szCs w:val="24"/>
          <w:lang w:val="en-GB"/>
        </w:rPr>
      </w:pPr>
      <w:r>
        <w:rPr>
          <w:i/>
          <w:sz w:val="24"/>
          <w:szCs w:val="24"/>
          <w:lang w:val="en-GB"/>
        </w:rPr>
        <w:t>Final_score_year</w:t>
      </w:r>
      <w:r w:rsidRPr="00EE176C">
        <w:rPr>
          <w:i/>
          <w:sz w:val="24"/>
          <w:szCs w:val="24"/>
          <w:lang w:val="en-GB"/>
        </w:rPr>
        <w:t xml:space="preserve"> =</w:t>
      </w:r>
      <w:r>
        <w:rPr>
          <w:i/>
          <w:sz w:val="24"/>
          <w:szCs w:val="24"/>
          <w:lang w:val="en-GB"/>
        </w:rPr>
        <w:t xml:space="preserve">  C(1) + C(2)</w:t>
      </w:r>
      <w:r w:rsidRPr="00EE176C">
        <w:rPr>
          <w:i/>
          <w:sz w:val="24"/>
          <w:szCs w:val="24"/>
          <w:lang w:val="en-GB"/>
        </w:rPr>
        <w:t>*(</w:t>
      </w:r>
      <w:r>
        <w:rPr>
          <w:i/>
          <w:sz w:val="24"/>
          <w:szCs w:val="24"/>
          <w:lang w:val="en-GB"/>
        </w:rPr>
        <w:t xml:space="preserve">Classification_year) </w:t>
      </w:r>
      <w:r>
        <w:rPr>
          <w:sz w:val="24"/>
          <w:szCs w:val="24"/>
          <w:lang w:val="en-GB"/>
        </w:rPr>
        <w:t>is used for the first hypothesis in order to obtain an understanding of the relation between health care quality and size.</w:t>
      </w:r>
    </w:p>
    <w:p w14:paraId="5655BC85" w14:textId="7D339716" w:rsidR="00314353" w:rsidRPr="00F92C54" w:rsidRDefault="00314353" w:rsidP="00314353">
      <w:pPr>
        <w:pStyle w:val="Geenafstand"/>
        <w:spacing w:line="360" w:lineRule="auto"/>
        <w:rPr>
          <w:sz w:val="24"/>
          <w:szCs w:val="24"/>
          <w:lang w:val="en-GB"/>
        </w:rPr>
      </w:pPr>
      <w:r>
        <w:rPr>
          <w:i/>
          <w:sz w:val="24"/>
          <w:szCs w:val="24"/>
          <w:lang w:val="en-GB"/>
        </w:rPr>
        <w:lastRenderedPageBreak/>
        <w:t>Final_score_year</w:t>
      </w:r>
      <w:r w:rsidRPr="00EE176C">
        <w:rPr>
          <w:i/>
          <w:sz w:val="24"/>
          <w:szCs w:val="24"/>
          <w:lang w:val="en-GB"/>
        </w:rPr>
        <w:t xml:space="preserve"> =</w:t>
      </w:r>
      <w:r>
        <w:rPr>
          <w:i/>
          <w:sz w:val="24"/>
          <w:szCs w:val="24"/>
          <w:lang w:val="en-GB"/>
        </w:rPr>
        <w:t xml:space="preserve">  C(1) + C(2)</w:t>
      </w:r>
      <w:r w:rsidRPr="00EE176C">
        <w:rPr>
          <w:i/>
          <w:sz w:val="24"/>
          <w:szCs w:val="24"/>
          <w:lang w:val="en-GB"/>
        </w:rPr>
        <w:t>*(</w:t>
      </w:r>
      <w:r>
        <w:rPr>
          <w:i/>
          <w:sz w:val="24"/>
          <w:szCs w:val="24"/>
          <w:lang w:val="en-GB"/>
        </w:rPr>
        <w:t>Classification_year</w:t>
      </w:r>
      <w:r w:rsidR="00F92C54">
        <w:rPr>
          <w:i/>
          <w:sz w:val="24"/>
          <w:szCs w:val="24"/>
          <w:lang w:val="en-GB"/>
        </w:rPr>
        <w:t>) + C(3)</w:t>
      </w:r>
      <w:r w:rsidRPr="00EE176C">
        <w:rPr>
          <w:i/>
          <w:sz w:val="24"/>
          <w:szCs w:val="24"/>
          <w:lang w:val="en-GB"/>
        </w:rPr>
        <w:t>*</w:t>
      </w:r>
      <w:r>
        <w:rPr>
          <w:i/>
          <w:sz w:val="24"/>
          <w:szCs w:val="24"/>
          <w:lang w:val="en-GB"/>
        </w:rPr>
        <w:t xml:space="preserve">Op_in_to_re + </w:t>
      </w:r>
      <w:r w:rsidR="00F92C54">
        <w:rPr>
          <w:i/>
          <w:sz w:val="24"/>
          <w:szCs w:val="24"/>
          <w:lang w:val="en-GB"/>
        </w:rPr>
        <w:t>C(4)</w:t>
      </w:r>
      <w:r>
        <w:rPr>
          <w:i/>
          <w:sz w:val="24"/>
          <w:szCs w:val="24"/>
          <w:lang w:val="en-GB"/>
        </w:rPr>
        <w:t xml:space="preserve">*ebitda_margin + </w:t>
      </w:r>
      <w:r w:rsidR="00F92C54">
        <w:rPr>
          <w:i/>
          <w:sz w:val="24"/>
          <w:szCs w:val="24"/>
          <w:lang w:val="en-GB"/>
        </w:rPr>
        <w:t>C(5)</w:t>
      </w:r>
      <w:r>
        <w:rPr>
          <w:i/>
          <w:sz w:val="24"/>
          <w:szCs w:val="24"/>
          <w:lang w:val="en-GB"/>
        </w:rPr>
        <w:t xml:space="preserve">*int_cov_rat + </w:t>
      </w:r>
      <w:r w:rsidR="00F92C54">
        <w:rPr>
          <w:i/>
          <w:sz w:val="24"/>
          <w:szCs w:val="24"/>
          <w:lang w:val="en-GB"/>
        </w:rPr>
        <w:t>C(6)</w:t>
      </w:r>
      <w:r>
        <w:rPr>
          <w:i/>
          <w:sz w:val="24"/>
          <w:szCs w:val="24"/>
          <w:lang w:val="en-GB"/>
        </w:rPr>
        <w:t xml:space="preserve">*solvability + </w:t>
      </w:r>
      <w:r w:rsidR="00F92C54">
        <w:rPr>
          <w:i/>
          <w:sz w:val="24"/>
          <w:szCs w:val="24"/>
          <w:lang w:val="en-GB"/>
        </w:rPr>
        <w:t>C(7)</w:t>
      </w:r>
      <w:r>
        <w:rPr>
          <w:i/>
          <w:sz w:val="24"/>
          <w:szCs w:val="24"/>
          <w:lang w:val="en-GB"/>
        </w:rPr>
        <w:t xml:space="preserve">*Debt___Ebitda </w:t>
      </w:r>
      <w:r w:rsidRPr="00EE176C">
        <w:rPr>
          <w:i/>
          <w:sz w:val="24"/>
          <w:szCs w:val="24"/>
          <w:lang w:val="en-GB"/>
        </w:rPr>
        <w:t xml:space="preserve"> + Ԑᵢ</w:t>
      </w:r>
      <w:r w:rsidR="00F92C54">
        <w:rPr>
          <w:i/>
          <w:sz w:val="24"/>
          <w:szCs w:val="24"/>
          <w:lang w:val="en-GB"/>
        </w:rPr>
        <w:t xml:space="preserve"> </w:t>
      </w:r>
      <w:r w:rsidR="00F92C54">
        <w:rPr>
          <w:sz w:val="24"/>
          <w:szCs w:val="24"/>
          <w:lang w:val="en-GB"/>
        </w:rPr>
        <w:t>is the regression used for the second hypothesis, where five control variables indicating a hospital’s economic performance are used.</w:t>
      </w:r>
    </w:p>
    <w:p w14:paraId="399A34F7" w14:textId="77777777" w:rsidR="00314353" w:rsidRDefault="00314353" w:rsidP="004F75B2">
      <w:pPr>
        <w:pStyle w:val="Geenafstand"/>
        <w:spacing w:line="360" w:lineRule="auto"/>
        <w:rPr>
          <w:sz w:val="24"/>
          <w:szCs w:val="24"/>
          <w:lang w:val="en-GB"/>
        </w:rPr>
      </w:pPr>
    </w:p>
    <w:p w14:paraId="57796D81" w14:textId="7EF63923" w:rsidR="00212529" w:rsidRPr="004F75B2" w:rsidRDefault="00212529" w:rsidP="004F75B2">
      <w:pPr>
        <w:pStyle w:val="Geenafstand"/>
        <w:spacing w:line="360" w:lineRule="auto"/>
        <w:rPr>
          <w:sz w:val="24"/>
          <w:szCs w:val="24"/>
          <w:lang w:val="en-GB"/>
        </w:rPr>
      </w:pPr>
      <w:r>
        <w:rPr>
          <w:sz w:val="24"/>
          <w:szCs w:val="24"/>
          <w:lang w:val="en-GB"/>
        </w:rPr>
        <w:t>The first regression shows how the health care</w:t>
      </w:r>
      <w:r w:rsidR="00484E4D">
        <w:rPr>
          <w:sz w:val="24"/>
          <w:szCs w:val="24"/>
          <w:lang w:val="en-GB"/>
        </w:rPr>
        <w:t xml:space="preserve"> score relates to the size of a</w:t>
      </w:r>
      <w:r>
        <w:rPr>
          <w:sz w:val="24"/>
          <w:szCs w:val="24"/>
          <w:lang w:val="en-GB"/>
        </w:rPr>
        <w:t xml:space="preserve"> hospital, an</w:t>
      </w:r>
      <w:r w:rsidR="00484E4D">
        <w:rPr>
          <w:sz w:val="24"/>
          <w:szCs w:val="24"/>
          <w:lang w:val="en-GB"/>
        </w:rPr>
        <w:t>d</w:t>
      </w:r>
      <w:r>
        <w:rPr>
          <w:sz w:val="24"/>
          <w:szCs w:val="24"/>
          <w:lang w:val="en-GB"/>
        </w:rPr>
        <w:t xml:space="preserve"> whether there is a relation.</w:t>
      </w:r>
      <w:r w:rsidR="00F92C54">
        <w:rPr>
          <w:sz w:val="24"/>
          <w:szCs w:val="24"/>
          <w:lang w:val="en-GB"/>
        </w:rPr>
        <w:t xml:space="preserve"> This is done by relating how the change in quality between hospitals relates to the differences in size.</w:t>
      </w:r>
      <w:r>
        <w:rPr>
          <w:sz w:val="24"/>
          <w:szCs w:val="24"/>
          <w:lang w:val="en-GB"/>
        </w:rPr>
        <w:t xml:space="preserve"> The second regression also shows this potential relation, but controls fo</w:t>
      </w:r>
      <w:r w:rsidR="00484E4D">
        <w:rPr>
          <w:sz w:val="24"/>
          <w:szCs w:val="24"/>
          <w:lang w:val="en-GB"/>
        </w:rPr>
        <w:t>r the economic performance of a</w:t>
      </w:r>
      <w:r>
        <w:rPr>
          <w:sz w:val="24"/>
          <w:szCs w:val="24"/>
          <w:lang w:val="en-GB"/>
        </w:rPr>
        <w:t xml:space="preserve"> hospital by means of the five control variables.</w:t>
      </w:r>
      <w:r w:rsidR="008E6B9F">
        <w:rPr>
          <w:sz w:val="24"/>
          <w:szCs w:val="24"/>
          <w:lang w:val="en-GB"/>
        </w:rPr>
        <w:t xml:space="preserve"> </w:t>
      </w:r>
      <w:r w:rsidR="00F92C54">
        <w:rPr>
          <w:sz w:val="24"/>
          <w:szCs w:val="24"/>
          <w:lang w:val="en-GB"/>
        </w:rPr>
        <w:t>These control variabl</w:t>
      </w:r>
      <w:r w:rsidR="00815073">
        <w:rPr>
          <w:sz w:val="24"/>
          <w:szCs w:val="24"/>
          <w:lang w:val="en-GB"/>
        </w:rPr>
        <w:t>es perform two functions, first of all</w:t>
      </w:r>
      <w:r w:rsidR="00F92C54">
        <w:rPr>
          <w:sz w:val="24"/>
          <w:szCs w:val="24"/>
          <w:lang w:val="en-GB"/>
        </w:rPr>
        <w:t xml:space="preserve"> they are used to see whether there is a relation between economic performance and health care, and </w:t>
      </w:r>
      <w:r w:rsidR="00815073">
        <w:rPr>
          <w:sz w:val="24"/>
          <w:szCs w:val="24"/>
          <w:lang w:val="en-GB"/>
        </w:rPr>
        <w:t>secondly they are used to see whether the potential relation between size and health care quality is still significant or insignificant after controlling for the effect of economic performance.</w:t>
      </w:r>
      <w:r w:rsidR="00F92C54">
        <w:rPr>
          <w:sz w:val="24"/>
          <w:szCs w:val="24"/>
          <w:lang w:val="en-GB"/>
        </w:rPr>
        <w:t xml:space="preserve"> </w:t>
      </w:r>
      <w:r w:rsidR="008E6B9F">
        <w:rPr>
          <w:sz w:val="24"/>
          <w:szCs w:val="24"/>
          <w:lang w:val="en-GB"/>
        </w:rPr>
        <w:t>A more detailed analysis regarding the outcome of the regressions is provided in chapter six.</w:t>
      </w:r>
    </w:p>
    <w:p w14:paraId="3A69D588" w14:textId="77777777" w:rsidR="006A6412" w:rsidRPr="00F74475" w:rsidRDefault="006A6412" w:rsidP="00F9738A">
      <w:pPr>
        <w:pStyle w:val="Geenafstand"/>
        <w:spacing w:line="360" w:lineRule="auto"/>
        <w:rPr>
          <w:sz w:val="24"/>
        </w:rPr>
      </w:pPr>
    </w:p>
    <w:p w14:paraId="3A69D589" w14:textId="77777777" w:rsidR="00B014C1" w:rsidRPr="00F74475" w:rsidRDefault="00B014C1" w:rsidP="00F9738A">
      <w:pPr>
        <w:pStyle w:val="Geenafstand"/>
        <w:spacing w:line="360" w:lineRule="auto"/>
      </w:pPr>
      <w:r w:rsidRPr="00F74475">
        <w:br w:type="page"/>
      </w:r>
    </w:p>
    <w:p w14:paraId="3A69D58A" w14:textId="41FD319F" w:rsidR="0073222B" w:rsidRPr="00B90181" w:rsidRDefault="00C7622E" w:rsidP="00460D81">
      <w:pPr>
        <w:pStyle w:val="Kop1"/>
        <w:numPr>
          <w:ilvl w:val="0"/>
          <w:numId w:val="4"/>
        </w:numPr>
        <w:spacing w:line="360" w:lineRule="auto"/>
        <w:rPr>
          <w:lang w:val="en-US"/>
        </w:rPr>
      </w:pPr>
      <w:bookmarkStart w:id="29" w:name="_Toc298936927"/>
      <w:r>
        <w:rPr>
          <w:lang w:val="en-US"/>
        </w:rPr>
        <w:lastRenderedPageBreak/>
        <w:t>Results</w:t>
      </w:r>
      <w:r w:rsidR="00B90181" w:rsidRPr="00B90181">
        <w:rPr>
          <w:lang w:val="en-US"/>
        </w:rPr>
        <w:t>.</w:t>
      </w:r>
      <w:bookmarkEnd w:id="29"/>
    </w:p>
    <w:p w14:paraId="3A69D58B" w14:textId="3641BC32" w:rsidR="00B90181" w:rsidRDefault="00FC4E02" w:rsidP="00460D81">
      <w:pPr>
        <w:pStyle w:val="Geenafstand"/>
        <w:spacing w:line="360" w:lineRule="auto"/>
        <w:rPr>
          <w:sz w:val="24"/>
          <w:szCs w:val="24"/>
          <w:lang w:val="en-US"/>
        </w:rPr>
      </w:pPr>
      <w:r>
        <w:rPr>
          <w:sz w:val="24"/>
          <w:szCs w:val="24"/>
          <w:lang w:val="en-US"/>
        </w:rPr>
        <w:t>In this chapter the research will be performed, meaning that the regressions will be executed and then examined in order to provide reasonable assurance about whether there is a relation between size and health care quality, as well as between economic performance and health care quality.</w:t>
      </w:r>
      <w:r w:rsidR="00BA23FB">
        <w:rPr>
          <w:sz w:val="24"/>
          <w:szCs w:val="24"/>
          <w:lang w:val="en-US"/>
        </w:rPr>
        <w:t xml:space="preserve"> </w:t>
      </w:r>
      <w:r w:rsidR="00460D81">
        <w:rPr>
          <w:sz w:val="24"/>
          <w:szCs w:val="24"/>
          <w:lang w:val="en-US"/>
        </w:rPr>
        <w:t>To perform th</w:t>
      </w:r>
      <w:r w:rsidR="00BA23FB">
        <w:rPr>
          <w:sz w:val="24"/>
          <w:szCs w:val="24"/>
          <w:lang w:val="en-US"/>
        </w:rPr>
        <w:t>is</w:t>
      </w:r>
      <w:r w:rsidR="00460D81">
        <w:rPr>
          <w:sz w:val="24"/>
          <w:szCs w:val="24"/>
          <w:lang w:val="en-US"/>
        </w:rPr>
        <w:t xml:space="preserve"> research, an OLS regression is composed, which then uses the least squares method.</w:t>
      </w:r>
      <w:r>
        <w:rPr>
          <w:sz w:val="24"/>
          <w:szCs w:val="24"/>
          <w:lang w:val="en-US"/>
        </w:rPr>
        <w:t xml:space="preserve"> The regressions are tested for normality and heteroscedasticity, and comply with all five assumptions. Using a significance level of 5 percent, the t-statistics are tested against an optimal value of 1.96. </w:t>
      </w:r>
      <w:r w:rsidR="009F76D2">
        <w:rPr>
          <w:sz w:val="24"/>
          <w:szCs w:val="24"/>
          <w:lang w:val="en-US"/>
        </w:rPr>
        <w:t>The sample uses 74 observations, and will be performed three times, one for each year.</w:t>
      </w:r>
      <w:r w:rsidR="00CE1017">
        <w:rPr>
          <w:sz w:val="24"/>
          <w:szCs w:val="24"/>
          <w:lang w:val="en-US"/>
        </w:rPr>
        <w:t xml:space="preserve"> The degrees of freedom will then be measured as the number of observations minus the number of coefficients. </w:t>
      </w:r>
    </w:p>
    <w:p w14:paraId="3065D623" w14:textId="77777777" w:rsidR="00BA23FB" w:rsidRDefault="00BA23FB" w:rsidP="00460D81">
      <w:pPr>
        <w:pStyle w:val="Geenafstand"/>
        <w:spacing w:line="360" w:lineRule="auto"/>
        <w:rPr>
          <w:sz w:val="24"/>
          <w:szCs w:val="24"/>
          <w:lang w:val="en-US"/>
        </w:rPr>
      </w:pPr>
    </w:p>
    <w:p w14:paraId="18A1E686" w14:textId="327F4E00" w:rsidR="00CE1017" w:rsidRPr="00CE1017" w:rsidRDefault="00BA23FB" w:rsidP="00460D81">
      <w:pPr>
        <w:pStyle w:val="Geenafstand"/>
        <w:spacing w:line="360" w:lineRule="auto"/>
        <w:rPr>
          <w:sz w:val="24"/>
          <w:szCs w:val="24"/>
          <w:lang w:val="en-US"/>
        </w:rPr>
      </w:pPr>
      <w:r w:rsidRPr="00CE1017">
        <w:rPr>
          <w:sz w:val="24"/>
          <w:szCs w:val="24"/>
          <w:lang w:val="en-US"/>
        </w:rPr>
        <w:t>The first regression will examine the relation between health care quality as the dependent variable, and hospital size as the independent variable. This is tested by using a du</w:t>
      </w:r>
      <w:r w:rsidR="005D3930" w:rsidRPr="00CE1017">
        <w:rPr>
          <w:sz w:val="24"/>
          <w:szCs w:val="24"/>
          <w:lang w:val="en-US"/>
        </w:rPr>
        <w:t>mmy variable for hospital size.</w:t>
      </w:r>
      <w:r w:rsidR="00F56A48" w:rsidRPr="00CE1017">
        <w:rPr>
          <w:sz w:val="24"/>
          <w:szCs w:val="24"/>
          <w:lang w:val="en-US"/>
        </w:rPr>
        <w:t xml:space="preserve"> </w:t>
      </w:r>
      <w:r w:rsidR="00B71A98" w:rsidRPr="00CE1017">
        <w:rPr>
          <w:sz w:val="24"/>
          <w:szCs w:val="24"/>
          <w:lang w:val="en-US"/>
        </w:rPr>
        <w:t>Significance can then be measured in two ways, namely by comparing Probability level to the significance level. When probability falls below the 5% significance level, the effect will be significant with a 95% certainty. The second way of measuring its significance is comparing the t-statistic with the optimal t-statistic</w:t>
      </w:r>
      <w:r w:rsidR="00CE1017" w:rsidRPr="00CE1017">
        <w:rPr>
          <w:sz w:val="24"/>
          <w:szCs w:val="24"/>
          <w:lang w:val="en-US"/>
        </w:rPr>
        <w:t>, or t*</w:t>
      </w:r>
      <w:r w:rsidR="00B71A98" w:rsidRPr="00CE1017">
        <w:rPr>
          <w:sz w:val="24"/>
          <w:szCs w:val="24"/>
          <w:lang w:val="en-US"/>
        </w:rPr>
        <w:t>, which is obtained from the T-table, with 72 degrees of freedom.</w:t>
      </w:r>
      <w:r w:rsidR="00CE1017" w:rsidRPr="00CE1017">
        <w:rPr>
          <w:sz w:val="24"/>
          <w:szCs w:val="24"/>
          <w:lang w:val="en-US"/>
        </w:rPr>
        <w:t xml:space="preserve"> Looking at the table, t*</w:t>
      </w:r>
      <w:r w:rsidR="00B71A98" w:rsidRPr="00CE1017">
        <w:rPr>
          <w:sz w:val="24"/>
          <w:szCs w:val="24"/>
          <w:lang w:val="en-US"/>
        </w:rPr>
        <w:t xml:space="preserve"> equals 1.96</w:t>
      </w:r>
      <w:r w:rsidR="00CE1017" w:rsidRPr="00CE1017">
        <w:rPr>
          <w:sz w:val="24"/>
          <w:szCs w:val="24"/>
          <w:lang w:val="en-US"/>
        </w:rPr>
        <w:t>. When</w:t>
      </w:r>
      <w:r w:rsidR="00B71A98" w:rsidRPr="00CE1017">
        <w:rPr>
          <w:sz w:val="24"/>
          <w:szCs w:val="24"/>
          <w:lang w:val="en-US"/>
        </w:rPr>
        <w:t xml:space="preserve"> the t-statistic</w:t>
      </w:r>
      <w:r w:rsidR="00CE1017" w:rsidRPr="00CE1017">
        <w:rPr>
          <w:sz w:val="24"/>
          <w:szCs w:val="24"/>
          <w:lang w:val="en-US"/>
        </w:rPr>
        <w:t xml:space="preserve"> is larger than t*, the coefficient is significant.</w:t>
      </w:r>
    </w:p>
    <w:p w14:paraId="113F4341" w14:textId="13FB08D9" w:rsidR="009F76D2" w:rsidRDefault="005D3930" w:rsidP="00460D81">
      <w:pPr>
        <w:pStyle w:val="Geenafstand"/>
        <w:spacing w:line="360" w:lineRule="auto"/>
        <w:rPr>
          <w:sz w:val="24"/>
          <w:szCs w:val="24"/>
          <w:lang w:val="en-US"/>
        </w:rPr>
      </w:pPr>
      <w:r w:rsidRPr="00FC22EB">
        <w:rPr>
          <w:sz w:val="24"/>
          <w:szCs w:val="24"/>
          <w:lang w:val="en-US"/>
        </w:rPr>
        <w:t>For the second hypothesis the regression will be expanded with 5 performance indicators for economic performance, which will be tested by using control variables.</w:t>
      </w:r>
      <w:r w:rsidR="00FC22EB">
        <w:rPr>
          <w:sz w:val="24"/>
          <w:szCs w:val="24"/>
          <w:lang w:val="en-US"/>
        </w:rPr>
        <w:t xml:space="preserve"> The same rules apply as indicated for the first regression, namely a 5% significance level, with a t* of 1.96.</w:t>
      </w:r>
    </w:p>
    <w:p w14:paraId="625FE5AD" w14:textId="77777777" w:rsidR="00FC22EB" w:rsidRDefault="00FC22EB" w:rsidP="00460D81">
      <w:pPr>
        <w:pStyle w:val="Geenafstand"/>
        <w:spacing w:line="360" w:lineRule="auto"/>
        <w:rPr>
          <w:sz w:val="24"/>
          <w:szCs w:val="24"/>
          <w:lang w:val="en-US"/>
        </w:rPr>
      </w:pPr>
    </w:p>
    <w:p w14:paraId="10941BCF" w14:textId="08F2FEAB" w:rsidR="00FC22EB" w:rsidRDefault="00FC22EB" w:rsidP="00460D81">
      <w:pPr>
        <w:pStyle w:val="Geenafstand"/>
        <w:spacing w:line="360" w:lineRule="auto"/>
        <w:rPr>
          <w:sz w:val="24"/>
          <w:szCs w:val="24"/>
          <w:lang w:val="en-US"/>
        </w:rPr>
      </w:pPr>
      <w:r>
        <w:rPr>
          <w:sz w:val="24"/>
          <w:szCs w:val="24"/>
          <w:lang w:val="en-US"/>
        </w:rPr>
        <w:t>For the first regression model I find a significant relationship between size and health car</w:t>
      </w:r>
      <w:r w:rsidR="002947F9">
        <w:rPr>
          <w:sz w:val="24"/>
          <w:szCs w:val="24"/>
          <w:lang w:val="en-US"/>
        </w:rPr>
        <w:t>e quality for the year 2011</w:t>
      </w:r>
      <w:r>
        <w:rPr>
          <w:sz w:val="24"/>
          <w:szCs w:val="24"/>
          <w:lang w:val="en-US"/>
        </w:rPr>
        <w:t>. This means that there is a significant relation between the size of an hospital and the quality of heal</w:t>
      </w:r>
      <w:r w:rsidR="002947F9">
        <w:rPr>
          <w:sz w:val="24"/>
          <w:szCs w:val="24"/>
          <w:lang w:val="en-US"/>
        </w:rPr>
        <w:t>th care it provides in the year</w:t>
      </w:r>
      <w:r>
        <w:rPr>
          <w:sz w:val="24"/>
          <w:szCs w:val="24"/>
          <w:lang w:val="en-US"/>
        </w:rPr>
        <w:t xml:space="preserve"> 2011. However, in </w:t>
      </w:r>
      <w:r w:rsidR="002947F9">
        <w:rPr>
          <w:sz w:val="24"/>
          <w:szCs w:val="24"/>
          <w:lang w:val="en-US"/>
        </w:rPr>
        <w:t xml:space="preserve">2012 and </w:t>
      </w:r>
      <w:r w:rsidRPr="002947F9">
        <w:rPr>
          <w:sz w:val="24"/>
          <w:szCs w:val="24"/>
          <w:lang w:val="en-US"/>
        </w:rPr>
        <w:t>2013</w:t>
      </w:r>
      <w:r>
        <w:rPr>
          <w:sz w:val="24"/>
          <w:szCs w:val="24"/>
          <w:lang w:val="en-US"/>
        </w:rPr>
        <w:t xml:space="preserve"> this relation disappears, which indicates that there is no difference in health care quality between hospitals in</w:t>
      </w:r>
      <w:r w:rsidR="002947F9">
        <w:rPr>
          <w:sz w:val="24"/>
          <w:szCs w:val="24"/>
          <w:lang w:val="en-US"/>
        </w:rPr>
        <w:t xml:space="preserve"> both 2012 and</w:t>
      </w:r>
      <w:r>
        <w:rPr>
          <w:sz w:val="24"/>
          <w:szCs w:val="24"/>
          <w:lang w:val="en-US"/>
        </w:rPr>
        <w:t xml:space="preserve"> 2013</w:t>
      </w:r>
      <w:r w:rsidR="00023A1D">
        <w:rPr>
          <w:sz w:val="24"/>
          <w:szCs w:val="24"/>
          <w:lang w:val="en-US"/>
        </w:rPr>
        <w:t>. The average hospital quality in these years however is higher than for the year 2011</w:t>
      </w:r>
      <w:r>
        <w:rPr>
          <w:sz w:val="24"/>
          <w:szCs w:val="24"/>
          <w:lang w:val="en-US"/>
        </w:rPr>
        <w:t>. This might indicate that even though large hospitals kept performing on the same level as in the previous years, small hospitals significantly improved their quality.</w:t>
      </w:r>
    </w:p>
    <w:p w14:paraId="49C4FDB5" w14:textId="0CD96893" w:rsidR="00FF6FB8" w:rsidRDefault="00FF6FB8" w:rsidP="00460D81">
      <w:pPr>
        <w:pStyle w:val="Geenafstand"/>
        <w:spacing w:line="360" w:lineRule="auto"/>
        <w:rPr>
          <w:sz w:val="24"/>
          <w:szCs w:val="24"/>
          <w:lang w:val="en-US"/>
        </w:rPr>
      </w:pPr>
    </w:p>
    <w:p w14:paraId="3965AE38" w14:textId="7D5CDC0D" w:rsidR="00FF6FB8" w:rsidRDefault="00FF6FB8" w:rsidP="00460D81">
      <w:pPr>
        <w:pStyle w:val="Geenafstand"/>
        <w:spacing w:line="360" w:lineRule="auto"/>
        <w:rPr>
          <w:sz w:val="24"/>
          <w:szCs w:val="24"/>
          <w:lang w:val="en-US"/>
        </w:rPr>
      </w:pPr>
      <w:r w:rsidRPr="00F0253C">
        <w:rPr>
          <w:sz w:val="24"/>
          <w:szCs w:val="24"/>
          <w:lang w:val="en-US"/>
        </w:rPr>
        <w:lastRenderedPageBreak/>
        <w:t>The second regression model</w:t>
      </w:r>
      <w:r w:rsidR="00F0253C">
        <w:rPr>
          <w:sz w:val="24"/>
          <w:szCs w:val="24"/>
          <w:lang w:val="en-US"/>
        </w:rPr>
        <w:t xml:space="preserve"> examines the relation between health care performance and economic performance. As shown in table 4 to 6,</w:t>
      </w:r>
      <w:r w:rsidRPr="00F0253C">
        <w:rPr>
          <w:sz w:val="24"/>
          <w:szCs w:val="24"/>
          <w:lang w:val="en-US"/>
        </w:rPr>
        <w:t xml:space="preserve"> there is no significant relation between a hospitals economic performance and its health care quality.</w:t>
      </w:r>
      <w:r w:rsidR="00035E09">
        <w:rPr>
          <w:sz w:val="24"/>
          <w:szCs w:val="24"/>
          <w:lang w:val="en-US"/>
        </w:rPr>
        <w:t xml:space="preserve"> It however also shows that when using control variables for economic performance, the relation between size and </w:t>
      </w:r>
      <w:r w:rsidR="00F0253C">
        <w:rPr>
          <w:sz w:val="24"/>
          <w:szCs w:val="24"/>
          <w:lang w:val="en-US"/>
        </w:rPr>
        <w:t>health care quality remained mostly the</w:t>
      </w:r>
      <w:r w:rsidR="00035E09">
        <w:rPr>
          <w:sz w:val="24"/>
          <w:szCs w:val="24"/>
          <w:lang w:val="en-US"/>
        </w:rPr>
        <w:t xml:space="preserve"> same. </w:t>
      </w:r>
      <w:r w:rsidR="00F0253C">
        <w:rPr>
          <w:sz w:val="24"/>
          <w:szCs w:val="24"/>
          <w:lang w:val="en-US"/>
        </w:rPr>
        <w:t xml:space="preserve">This can be seen as an indicator that an hospital’s economic performance is not affected by the size of an hospital. </w:t>
      </w:r>
    </w:p>
    <w:p w14:paraId="646A2370" w14:textId="4991C9EE" w:rsidR="003B0A8D" w:rsidRDefault="003B0A8D" w:rsidP="00460D81">
      <w:pPr>
        <w:pStyle w:val="Geenafstand"/>
        <w:spacing w:line="360" w:lineRule="auto"/>
        <w:rPr>
          <w:sz w:val="24"/>
          <w:szCs w:val="24"/>
          <w:lang w:val="en-US"/>
        </w:rPr>
      </w:pPr>
    </w:p>
    <w:p w14:paraId="28407DE9" w14:textId="14C45916" w:rsidR="005D3930" w:rsidRDefault="003B0A8D" w:rsidP="003B0A8D">
      <w:pPr>
        <w:pStyle w:val="Kop2"/>
        <w:spacing w:line="360" w:lineRule="auto"/>
        <w:rPr>
          <w:lang w:val="en-US"/>
        </w:rPr>
      </w:pPr>
      <w:bookmarkStart w:id="30" w:name="_Toc298936928"/>
      <w:r>
        <w:rPr>
          <w:lang w:val="en-US"/>
        </w:rPr>
        <w:t>6.1 Health care performance and size of the hospital.</w:t>
      </w:r>
      <w:bookmarkEnd w:id="30"/>
    </w:p>
    <w:p w14:paraId="40027E45" w14:textId="25831E95" w:rsidR="003B0A8D" w:rsidRDefault="003B0A8D" w:rsidP="003B0A8D">
      <w:pPr>
        <w:pStyle w:val="Geenafstand"/>
        <w:spacing w:line="360" w:lineRule="auto"/>
        <w:rPr>
          <w:sz w:val="24"/>
          <w:szCs w:val="24"/>
          <w:lang w:val="en-GB"/>
        </w:rPr>
      </w:pPr>
      <w:r>
        <w:rPr>
          <w:sz w:val="24"/>
          <w:szCs w:val="24"/>
          <w:lang w:val="en-US"/>
        </w:rPr>
        <w:t xml:space="preserve">The hypothesis </w:t>
      </w:r>
      <w:r w:rsidRPr="009B4D8F">
        <w:rPr>
          <w:i/>
          <w:sz w:val="24"/>
          <w:szCs w:val="24"/>
          <w:lang w:val="en-GB"/>
        </w:rPr>
        <w:t>H₁0</w:t>
      </w:r>
      <w:r>
        <w:rPr>
          <w:i/>
          <w:sz w:val="24"/>
          <w:szCs w:val="24"/>
          <w:lang w:val="en-GB"/>
        </w:rPr>
        <w:t xml:space="preserve">: α₁ = 0 </w:t>
      </w:r>
      <w:r>
        <w:rPr>
          <w:sz w:val="24"/>
          <w:szCs w:val="24"/>
          <w:lang w:val="en-GB"/>
        </w:rPr>
        <w:t>tests whether there is a difference in performance between Large and Small hospitals. This paragraph will discuss the outcome of each regression for hypothesis 1, after which a paragraph discussing the regressions pertaining to the second hypothesis will be discussed. Chapter 7 will then discuss the implications following out of these regressions and provide a final conclusion.</w:t>
      </w:r>
    </w:p>
    <w:p w14:paraId="12F010E8" w14:textId="77777777" w:rsidR="003B0A8D" w:rsidRDefault="003B0A8D" w:rsidP="003B0A8D">
      <w:pPr>
        <w:pStyle w:val="Geenafstand"/>
        <w:spacing w:line="360" w:lineRule="auto"/>
        <w:rPr>
          <w:sz w:val="24"/>
          <w:szCs w:val="24"/>
          <w:lang w:val="en-GB"/>
        </w:rPr>
      </w:pPr>
    </w:p>
    <w:p w14:paraId="114D6FED" w14:textId="3D77BE7B" w:rsidR="003B0A8D" w:rsidRPr="003B0A8D" w:rsidRDefault="003B0A8D" w:rsidP="003B0A8D">
      <w:pPr>
        <w:pStyle w:val="Geenafstand"/>
        <w:spacing w:line="360" w:lineRule="auto"/>
        <w:rPr>
          <w:sz w:val="24"/>
          <w:szCs w:val="24"/>
          <w:lang w:val="en-GB"/>
        </w:rPr>
      </w:pPr>
      <w:r>
        <w:rPr>
          <w:sz w:val="24"/>
          <w:szCs w:val="24"/>
          <w:lang w:val="en-GB"/>
        </w:rPr>
        <w:t xml:space="preserve">For 2011, the regression included 32 large hospitals, and 42 small hospitals. </w:t>
      </w:r>
      <w:r w:rsidR="0028002C">
        <w:rPr>
          <w:sz w:val="24"/>
          <w:szCs w:val="24"/>
          <w:lang w:val="en-GB"/>
        </w:rPr>
        <w:t xml:space="preserve">The OLS regression executed was </w:t>
      </w:r>
      <w:r w:rsidR="0028002C" w:rsidRPr="0028002C">
        <w:rPr>
          <w:i/>
          <w:sz w:val="24"/>
          <w:szCs w:val="24"/>
          <w:lang w:val="en-GB"/>
        </w:rPr>
        <w:t>Final_score_2011 = c(1) + c(2)*Classification_2011</w:t>
      </w:r>
      <w:r w:rsidR="0028002C">
        <w:rPr>
          <w:i/>
          <w:sz w:val="24"/>
          <w:szCs w:val="24"/>
          <w:lang w:val="en-GB"/>
        </w:rPr>
        <w:t>.</w:t>
      </w:r>
      <w:r w:rsidR="0028002C">
        <w:rPr>
          <w:sz w:val="24"/>
          <w:szCs w:val="24"/>
          <w:lang w:val="en-GB"/>
        </w:rPr>
        <w:t xml:space="preserve"> </w:t>
      </w:r>
    </w:p>
    <w:p w14:paraId="344CD261" w14:textId="77777777" w:rsidR="00FF6FB8" w:rsidRPr="00986B8F" w:rsidRDefault="00FF6FB8" w:rsidP="00986B8F">
      <w:pPr>
        <w:pStyle w:val="Geenafstand"/>
        <w:spacing w:line="360" w:lineRule="auto"/>
        <w:rPr>
          <w:i/>
          <w:sz w:val="24"/>
          <w:szCs w:val="24"/>
          <w:lang w:val="en-US"/>
        </w:rPr>
      </w:pPr>
    </w:p>
    <w:p w14:paraId="2BD40A06" w14:textId="2B2401D9" w:rsidR="00986B8F" w:rsidRPr="00986B8F" w:rsidRDefault="00B71A98" w:rsidP="00986B8F">
      <w:pPr>
        <w:pStyle w:val="Geenafstand"/>
        <w:spacing w:line="360" w:lineRule="auto"/>
        <w:rPr>
          <w:sz w:val="24"/>
          <w:szCs w:val="24"/>
          <w:lang w:val="en-US"/>
        </w:rPr>
      </w:pPr>
      <w:r w:rsidRPr="00986B8F">
        <w:rPr>
          <w:i/>
          <w:noProof/>
          <w:sz w:val="24"/>
          <w:szCs w:val="24"/>
          <w:lang w:val="en-US" w:eastAsia="nl-NL"/>
        </w:rPr>
        <w:drawing>
          <wp:anchor distT="0" distB="0" distL="114300" distR="114300" simplePos="0" relativeHeight="251673600" behindDoc="1" locked="0" layoutInCell="1" allowOverlap="1" wp14:anchorId="1C69527F" wp14:editId="0AA32391">
            <wp:simplePos x="0" y="0"/>
            <wp:positionH relativeFrom="column">
              <wp:posOffset>-163830</wp:posOffset>
            </wp:positionH>
            <wp:positionV relativeFrom="paragraph">
              <wp:posOffset>203622</wp:posOffset>
            </wp:positionV>
            <wp:extent cx="5815124" cy="3513667"/>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817235" cy="3514942"/>
                    </a:xfrm>
                    <a:prstGeom prst="rect">
                      <a:avLst/>
                    </a:prstGeom>
                  </pic:spPr>
                </pic:pic>
              </a:graphicData>
            </a:graphic>
            <wp14:sizeRelH relativeFrom="margin">
              <wp14:pctWidth>0</wp14:pctWidth>
            </wp14:sizeRelH>
            <wp14:sizeRelV relativeFrom="margin">
              <wp14:pctHeight>0</wp14:pctHeight>
            </wp14:sizeRelV>
          </wp:anchor>
        </w:drawing>
      </w:r>
      <w:r w:rsidR="00B7487D">
        <w:rPr>
          <w:sz w:val="24"/>
          <w:szCs w:val="24"/>
          <w:lang w:val="en-US"/>
        </w:rPr>
        <w:tab/>
      </w:r>
      <w:r w:rsidR="00B7487D">
        <w:rPr>
          <w:sz w:val="24"/>
          <w:szCs w:val="24"/>
          <w:lang w:val="en-US"/>
        </w:rPr>
        <w:tab/>
        <w:t>Table 1</w:t>
      </w:r>
      <w:r>
        <w:rPr>
          <w:sz w:val="24"/>
          <w:szCs w:val="24"/>
          <w:lang w:val="en-US"/>
        </w:rPr>
        <w:t>.</w:t>
      </w:r>
    </w:p>
    <w:p w14:paraId="60AFD66C" w14:textId="338C5EF7" w:rsidR="00986B8F" w:rsidRPr="00986B8F" w:rsidRDefault="00986B8F" w:rsidP="00986B8F">
      <w:pPr>
        <w:pStyle w:val="Geenafstand"/>
        <w:spacing w:line="360" w:lineRule="auto"/>
        <w:rPr>
          <w:sz w:val="24"/>
          <w:szCs w:val="24"/>
          <w:lang w:val="en-US"/>
        </w:rPr>
      </w:pPr>
    </w:p>
    <w:p w14:paraId="54C1E01A" w14:textId="77777777" w:rsidR="00986B8F" w:rsidRPr="00986B8F" w:rsidRDefault="00986B8F" w:rsidP="00986B8F">
      <w:pPr>
        <w:pStyle w:val="Geenafstand"/>
        <w:spacing w:line="360" w:lineRule="auto"/>
        <w:rPr>
          <w:sz w:val="24"/>
          <w:szCs w:val="24"/>
          <w:lang w:val="en-US"/>
        </w:rPr>
      </w:pPr>
    </w:p>
    <w:p w14:paraId="2CBF15D8" w14:textId="77777777" w:rsidR="00986B8F" w:rsidRPr="00986B8F" w:rsidRDefault="00986B8F" w:rsidP="00986B8F">
      <w:pPr>
        <w:pStyle w:val="Geenafstand"/>
        <w:spacing w:line="360" w:lineRule="auto"/>
        <w:rPr>
          <w:sz w:val="24"/>
          <w:szCs w:val="24"/>
          <w:lang w:val="en-US"/>
        </w:rPr>
      </w:pPr>
    </w:p>
    <w:p w14:paraId="39B5D57D" w14:textId="77777777" w:rsidR="00986B8F" w:rsidRPr="00986B8F" w:rsidRDefault="00986B8F" w:rsidP="00986B8F">
      <w:pPr>
        <w:pStyle w:val="Geenafstand"/>
        <w:spacing w:line="360" w:lineRule="auto"/>
        <w:rPr>
          <w:sz w:val="24"/>
          <w:szCs w:val="24"/>
          <w:lang w:val="en-US"/>
        </w:rPr>
      </w:pPr>
    </w:p>
    <w:p w14:paraId="0FCBE3F8" w14:textId="77777777" w:rsidR="00986B8F" w:rsidRPr="00986B8F" w:rsidRDefault="00986B8F" w:rsidP="00986B8F">
      <w:pPr>
        <w:pStyle w:val="Geenafstand"/>
        <w:spacing w:line="360" w:lineRule="auto"/>
        <w:rPr>
          <w:sz w:val="24"/>
          <w:szCs w:val="24"/>
          <w:lang w:val="en-US"/>
        </w:rPr>
      </w:pPr>
    </w:p>
    <w:p w14:paraId="1BF5667B" w14:textId="77777777" w:rsidR="00986B8F" w:rsidRPr="00986B8F" w:rsidRDefault="00986B8F" w:rsidP="00986B8F">
      <w:pPr>
        <w:pStyle w:val="Geenafstand"/>
        <w:spacing w:line="360" w:lineRule="auto"/>
        <w:rPr>
          <w:sz w:val="24"/>
          <w:szCs w:val="24"/>
          <w:lang w:val="en-US"/>
        </w:rPr>
      </w:pPr>
    </w:p>
    <w:p w14:paraId="306937CE" w14:textId="77777777" w:rsidR="00986B8F" w:rsidRPr="00986B8F" w:rsidRDefault="00986B8F" w:rsidP="00986B8F">
      <w:pPr>
        <w:pStyle w:val="Geenafstand"/>
        <w:spacing w:line="360" w:lineRule="auto"/>
        <w:rPr>
          <w:sz w:val="24"/>
          <w:szCs w:val="24"/>
          <w:lang w:val="en-US"/>
        </w:rPr>
      </w:pPr>
    </w:p>
    <w:p w14:paraId="7FA5660D" w14:textId="77777777" w:rsidR="00986B8F" w:rsidRDefault="00986B8F" w:rsidP="00986B8F">
      <w:pPr>
        <w:pStyle w:val="Geenafstand"/>
        <w:spacing w:line="360" w:lineRule="auto"/>
        <w:rPr>
          <w:sz w:val="24"/>
          <w:szCs w:val="24"/>
          <w:lang w:val="en-US"/>
        </w:rPr>
      </w:pPr>
      <w:r w:rsidRPr="00986B8F">
        <w:rPr>
          <w:sz w:val="24"/>
          <w:szCs w:val="24"/>
          <w:lang w:val="en-US"/>
        </w:rPr>
        <w:tab/>
      </w:r>
      <w:r w:rsidRPr="00986B8F">
        <w:rPr>
          <w:sz w:val="24"/>
          <w:szCs w:val="24"/>
          <w:lang w:val="en-US"/>
        </w:rPr>
        <w:tab/>
      </w:r>
      <w:r w:rsidRPr="00986B8F">
        <w:rPr>
          <w:sz w:val="24"/>
          <w:szCs w:val="24"/>
          <w:lang w:val="en-US"/>
        </w:rPr>
        <w:tab/>
      </w:r>
      <w:r w:rsidRPr="00986B8F">
        <w:rPr>
          <w:sz w:val="24"/>
          <w:szCs w:val="24"/>
          <w:lang w:val="en-US"/>
        </w:rPr>
        <w:tab/>
      </w:r>
      <w:r w:rsidRPr="00986B8F">
        <w:rPr>
          <w:sz w:val="24"/>
          <w:szCs w:val="24"/>
          <w:lang w:val="en-US"/>
        </w:rPr>
        <w:tab/>
      </w:r>
      <w:r w:rsidRPr="00986B8F">
        <w:rPr>
          <w:sz w:val="24"/>
          <w:szCs w:val="24"/>
          <w:lang w:val="en-US"/>
        </w:rPr>
        <w:tab/>
      </w:r>
      <w:r w:rsidRPr="00986B8F">
        <w:rPr>
          <w:sz w:val="24"/>
          <w:szCs w:val="24"/>
          <w:lang w:val="en-US"/>
        </w:rPr>
        <w:tab/>
      </w:r>
    </w:p>
    <w:p w14:paraId="157C03DE" w14:textId="77777777" w:rsidR="00986B8F" w:rsidRDefault="00986B8F" w:rsidP="00986B8F">
      <w:pPr>
        <w:pStyle w:val="Geenafstand"/>
        <w:spacing w:line="360" w:lineRule="auto"/>
        <w:rPr>
          <w:sz w:val="24"/>
          <w:szCs w:val="24"/>
          <w:lang w:val="en-US"/>
        </w:rPr>
      </w:pPr>
    </w:p>
    <w:p w14:paraId="51AD29DF" w14:textId="77777777" w:rsidR="00986B8F" w:rsidRDefault="00986B8F" w:rsidP="00986B8F">
      <w:pPr>
        <w:pStyle w:val="Geenafstand"/>
        <w:spacing w:line="360" w:lineRule="auto"/>
        <w:rPr>
          <w:sz w:val="24"/>
          <w:szCs w:val="24"/>
          <w:lang w:val="en-US"/>
        </w:rPr>
      </w:pPr>
    </w:p>
    <w:p w14:paraId="7B2C4220" w14:textId="77777777" w:rsidR="00986B8F" w:rsidRDefault="00986B8F" w:rsidP="00986B8F">
      <w:pPr>
        <w:pStyle w:val="Geenafstand"/>
        <w:spacing w:line="360" w:lineRule="auto"/>
        <w:rPr>
          <w:sz w:val="24"/>
          <w:szCs w:val="24"/>
          <w:lang w:val="en-US"/>
        </w:rPr>
      </w:pPr>
    </w:p>
    <w:p w14:paraId="0F436E8B" w14:textId="77777777" w:rsidR="0028002C" w:rsidRDefault="0028002C" w:rsidP="00986B8F">
      <w:pPr>
        <w:pStyle w:val="Geenafstand"/>
        <w:spacing w:line="360" w:lineRule="auto"/>
        <w:ind w:left="3540" w:firstLine="708"/>
        <w:rPr>
          <w:i/>
          <w:sz w:val="24"/>
          <w:szCs w:val="24"/>
          <w:lang w:val="en-US"/>
        </w:rPr>
      </w:pPr>
    </w:p>
    <w:p w14:paraId="4F8E9960" w14:textId="0748F8C3" w:rsidR="00986B8F" w:rsidRPr="00986B8F" w:rsidRDefault="00986B8F" w:rsidP="00AD6ACB">
      <w:pPr>
        <w:pStyle w:val="Geenafstand"/>
        <w:spacing w:line="360" w:lineRule="auto"/>
        <w:ind w:left="4956" w:firstLine="708"/>
        <w:rPr>
          <w:i/>
          <w:sz w:val="24"/>
          <w:szCs w:val="24"/>
          <w:lang w:val="en-US"/>
        </w:rPr>
      </w:pPr>
      <w:r w:rsidRPr="00986B8F">
        <w:rPr>
          <w:i/>
          <w:sz w:val="24"/>
          <w:szCs w:val="24"/>
          <w:lang w:val="en-US"/>
        </w:rPr>
        <w:t>Outcome regression 1,    2011</w:t>
      </w:r>
    </w:p>
    <w:p w14:paraId="68FF6C9C" w14:textId="77777777" w:rsidR="00E126E9" w:rsidRDefault="00E126E9" w:rsidP="00E126E9">
      <w:pPr>
        <w:pStyle w:val="Geenafstand"/>
        <w:spacing w:line="360" w:lineRule="auto"/>
        <w:rPr>
          <w:sz w:val="24"/>
          <w:szCs w:val="24"/>
          <w:lang w:val="en-US"/>
        </w:rPr>
      </w:pPr>
    </w:p>
    <w:p w14:paraId="4FCA50B9" w14:textId="77777777" w:rsidR="00E126E9" w:rsidRDefault="00E126E9" w:rsidP="00E126E9">
      <w:pPr>
        <w:pStyle w:val="Geenafstand"/>
        <w:spacing w:line="360" w:lineRule="auto"/>
        <w:rPr>
          <w:sz w:val="24"/>
          <w:szCs w:val="24"/>
          <w:lang w:val="en-US"/>
        </w:rPr>
      </w:pPr>
      <w:r>
        <w:rPr>
          <w:sz w:val="24"/>
          <w:szCs w:val="24"/>
          <w:lang w:val="en-US"/>
        </w:rPr>
        <w:t>This table shows that the average health care quality for hospitals is 28.23, as indicated by coefficient c(1). It then shows that with a probability of 0.0002, large hospitals perform significantly better on average than small hospitals, which means that c(2) is not equal to zero. Coefficient c(2), which provides the difference on average in quality, is equal to 6.81.</w:t>
      </w:r>
    </w:p>
    <w:p w14:paraId="34A8D0F3" w14:textId="77777777" w:rsidR="00E126E9" w:rsidRDefault="00E126E9" w:rsidP="00E126E9">
      <w:pPr>
        <w:pStyle w:val="Geenafstand"/>
        <w:spacing w:line="360" w:lineRule="auto"/>
        <w:rPr>
          <w:sz w:val="24"/>
          <w:szCs w:val="24"/>
          <w:lang w:val="en-US"/>
        </w:rPr>
      </w:pPr>
    </w:p>
    <w:p w14:paraId="4776491B" w14:textId="4C307B1F" w:rsidR="00E126E9" w:rsidRPr="00857FEA" w:rsidRDefault="00E126E9" w:rsidP="00E126E9">
      <w:pPr>
        <w:pStyle w:val="Geenafstand"/>
        <w:spacing w:line="360" w:lineRule="auto"/>
        <w:rPr>
          <w:sz w:val="24"/>
          <w:szCs w:val="24"/>
          <w:lang w:val="en-GB"/>
        </w:rPr>
      </w:pPr>
      <w:r w:rsidRPr="00857FEA">
        <w:rPr>
          <w:sz w:val="24"/>
          <w:szCs w:val="24"/>
          <w:lang w:val="en-US"/>
        </w:rPr>
        <w:t xml:space="preserve">For 2012 the sample consisted of 34 large hospitals, and 40 small hospitals. This difference originated from an increase of capacity within two hospitals. </w:t>
      </w:r>
      <w:r w:rsidRPr="00857FEA">
        <w:rPr>
          <w:sz w:val="24"/>
          <w:szCs w:val="24"/>
          <w:lang w:val="en-GB"/>
        </w:rPr>
        <w:t xml:space="preserve">The OLS regression executed was </w:t>
      </w:r>
      <w:r w:rsidRPr="00857FEA">
        <w:rPr>
          <w:i/>
          <w:sz w:val="24"/>
          <w:szCs w:val="24"/>
          <w:lang w:val="en-GB"/>
        </w:rPr>
        <w:t>Final_score_2012 = c(1) + c(2)*Classification_2012.</w:t>
      </w:r>
      <w:r w:rsidRPr="00857FEA">
        <w:rPr>
          <w:sz w:val="24"/>
          <w:szCs w:val="24"/>
          <w:lang w:val="en-GB"/>
        </w:rPr>
        <w:t xml:space="preserve"> </w:t>
      </w:r>
    </w:p>
    <w:p w14:paraId="58D7764E" w14:textId="3B7EA29A" w:rsidR="00E126E9" w:rsidRPr="00E126E9" w:rsidRDefault="00857FEA" w:rsidP="00E126E9">
      <w:pPr>
        <w:pStyle w:val="Geenafstand"/>
        <w:spacing w:line="360" w:lineRule="auto"/>
        <w:rPr>
          <w:sz w:val="24"/>
          <w:szCs w:val="24"/>
          <w:highlight w:val="yellow"/>
          <w:lang w:val="en-GB"/>
        </w:rPr>
      </w:pPr>
      <w:r>
        <w:rPr>
          <w:noProof/>
          <w:lang w:val="en-US" w:eastAsia="nl-NL"/>
        </w:rPr>
        <w:drawing>
          <wp:anchor distT="0" distB="0" distL="114300" distR="114300" simplePos="0" relativeHeight="251678720" behindDoc="1" locked="0" layoutInCell="1" allowOverlap="1" wp14:anchorId="2D2FA272" wp14:editId="5E7A0C38">
            <wp:simplePos x="0" y="0"/>
            <wp:positionH relativeFrom="column">
              <wp:posOffset>-510540</wp:posOffset>
            </wp:positionH>
            <wp:positionV relativeFrom="paragraph">
              <wp:posOffset>244263</wp:posOffset>
            </wp:positionV>
            <wp:extent cx="6391910" cy="4309110"/>
            <wp:effectExtent l="0" t="0" r="8890" b="0"/>
            <wp:wrapNone/>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extLst>
                        <a:ext uri="{28A0092B-C50C-407E-A947-70E740481C1C}">
                          <a14:useLocalDpi xmlns:a14="http://schemas.microsoft.com/office/drawing/2010/main" val="0"/>
                        </a:ext>
                      </a:extLst>
                    </a:blip>
                    <a:srcRect l="65516" t="53927" r="21381" b="14660"/>
                    <a:stretch/>
                  </pic:blipFill>
                  <pic:spPr bwMode="auto">
                    <a:xfrm>
                      <a:off x="0" y="0"/>
                      <a:ext cx="6391910" cy="43091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D26E471" w14:textId="1C2E68FE" w:rsidR="00E126E9" w:rsidRDefault="00E126E9" w:rsidP="00E126E9">
      <w:pPr>
        <w:pStyle w:val="Geenafstand"/>
        <w:spacing w:line="360" w:lineRule="auto"/>
        <w:rPr>
          <w:sz w:val="24"/>
          <w:szCs w:val="24"/>
          <w:lang w:val="en-GB"/>
        </w:rPr>
      </w:pPr>
      <w:r w:rsidRPr="00857FEA">
        <w:rPr>
          <w:sz w:val="24"/>
          <w:szCs w:val="24"/>
          <w:lang w:val="en-GB"/>
        </w:rPr>
        <w:tab/>
      </w:r>
      <w:r w:rsidRPr="00857FEA">
        <w:rPr>
          <w:sz w:val="24"/>
          <w:szCs w:val="24"/>
          <w:lang w:val="en-GB"/>
        </w:rPr>
        <w:tab/>
        <w:t>Table 2.</w:t>
      </w:r>
    </w:p>
    <w:p w14:paraId="63E547BD" w14:textId="77777777" w:rsidR="00857FEA" w:rsidRDefault="00857FEA" w:rsidP="00E126E9">
      <w:pPr>
        <w:pStyle w:val="Geenafstand"/>
        <w:spacing w:line="360" w:lineRule="auto"/>
        <w:rPr>
          <w:lang w:val="en-US"/>
        </w:rPr>
      </w:pPr>
    </w:p>
    <w:p w14:paraId="42EFFC77" w14:textId="77777777" w:rsidR="00857FEA" w:rsidRDefault="00857FEA" w:rsidP="00E126E9">
      <w:pPr>
        <w:pStyle w:val="Geenafstand"/>
        <w:spacing w:line="360" w:lineRule="auto"/>
        <w:rPr>
          <w:lang w:val="en-US"/>
        </w:rPr>
      </w:pPr>
    </w:p>
    <w:p w14:paraId="0BB53D79" w14:textId="77777777" w:rsidR="00857FEA" w:rsidRDefault="00857FEA" w:rsidP="00E126E9">
      <w:pPr>
        <w:pStyle w:val="Geenafstand"/>
        <w:spacing w:line="360" w:lineRule="auto"/>
        <w:rPr>
          <w:lang w:val="en-US"/>
        </w:rPr>
      </w:pPr>
    </w:p>
    <w:p w14:paraId="4303EF13" w14:textId="77777777" w:rsidR="00857FEA" w:rsidRDefault="00857FEA" w:rsidP="00E126E9">
      <w:pPr>
        <w:pStyle w:val="Geenafstand"/>
        <w:spacing w:line="360" w:lineRule="auto"/>
        <w:rPr>
          <w:lang w:val="en-US"/>
        </w:rPr>
      </w:pPr>
    </w:p>
    <w:p w14:paraId="08F77483" w14:textId="77777777" w:rsidR="00857FEA" w:rsidRDefault="00857FEA" w:rsidP="00E126E9">
      <w:pPr>
        <w:pStyle w:val="Geenafstand"/>
        <w:spacing w:line="360" w:lineRule="auto"/>
        <w:rPr>
          <w:lang w:val="en-US"/>
        </w:rPr>
      </w:pPr>
    </w:p>
    <w:p w14:paraId="183D7971" w14:textId="77777777" w:rsidR="00857FEA" w:rsidRDefault="00857FEA" w:rsidP="00E126E9">
      <w:pPr>
        <w:pStyle w:val="Geenafstand"/>
        <w:spacing w:line="360" w:lineRule="auto"/>
        <w:rPr>
          <w:lang w:val="en-US"/>
        </w:rPr>
      </w:pPr>
    </w:p>
    <w:p w14:paraId="0968B234" w14:textId="77777777" w:rsidR="00857FEA" w:rsidRDefault="00857FEA" w:rsidP="00E126E9">
      <w:pPr>
        <w:pStyle w:val="Geenafstand"/>
        <w:spacing w:line="360" w:lineRule="auto"/>
        <w:rPr>
          <w:lang w:val="en-US"/>
        </w:rPr>
      </w:pPr>
    </w:p>
    <w:p w14:paraId="108939AE" w14:textId="77777777" w:rsidR="00857FEA" w:rsidRDefault="00857FEA" w:rsidP="00E126E9">
      <w:pPr>
        <w:pStyle w:val="Geenafstand"/>
        <w:spacing w:line="360" w:lineRule="auto"/>
        <w:rPr>
          <w:lang w:val="en-US"/>
        </w:rPr>
      </w:pPr>
    </w:p>
    <w:p w14:paraId="7B7671F1" w14:textId="77777777" w:rsidR="00857FEA" w:rsidRDefault="00857FEA" w:rsidP="00E126E9">
      <w:pPr>
        <w:pStyle w:val="Geenafstand"/>
        <w:spacing w:line="360" w:lineRule="auto"/>
        <w:rPr>
          <w:lang w:val="en-US"/>
        </w:rPr>
      </w:pPr>
    </w:p>
    <w:p w14:paraId="09FE316D" w14:textId="77777777" w:rsidR="00857FEA" w:rsidRDefault="00857FEA" w:rsidP="00E126E9">
      <w:pPr>
        <w:pStyle w:val="Geenafstand"/>
        <w:spacing w:line="360" w:lineRule="auto"/>
        <w:rPr>
          <w:lang w:val="en-US"/>
        </w:rPr>
      </w:pPr>
    </w:p>
    <w:p w14:paraId="77BAD446" w14:textId="77777777" w:rsidR="00857FEA" w:rsidRDefault="00857FEA" w:rsidP="00E126E9">
      <w:pPr>
        <w:pStyle w:val="Geenafstand"/>
        <w:spacing w:line="360" w:lineRule="auto"/>
        <w:rPr>
          <w:lang w:val="en-US"/>
        </w:rPr>
      </w:pPr>
    </w:p>
    <w:p w14:paraId="556E6BAD" w14:textId="77777777" w:rsidR="00857FEA" w:rsidRDefault="00857FEA" w:rsidP="00E126E9">
      <w:pPr>
        <w:pStyle w:val="Geenafstand"/>
        <w:spacing w:line="360" w:lineRule="auto"/>
        <w:rPr>
          <w:lang w:val="en-US"/>
        </w:rPr>
      </w:pPr>
    </w:p>
    <w:p w14:paraId="0825BB92" w14:textId="77777777" w:rsidR="00857FEA" w:rsidRDefault="00857FEA" w:rsidP="00E126E9">
      <w:pPr>
        <w:pStyle w:val="Geenafstand"/>
        <w:spacing w:line="360" w:lineRule="auto"/>
        <w:rPr>
          <w:lang w:val="en-US"/>
        </w:rPr>
      </w:pPr>
    </w:p>
    <w:p w14:paraId="2A997CD9" w14:textId="77777777" w:rsidR="00857FEA" w:rsidRDefault="00857FEA" w:rsidP="00E126E9">
      <w:pPr>
        <w:pStyle w:val="Geenafstand"/>
        <w:spacing w:line="360" w:lineRule="auto"/>
        <w:rPr>
          <w:lang w:val="en-US"/>
        </w:rPr>
      </w:pPr>
    </w:p>
    <w:p w14:paraId="0C2F3230" w14:textId="77777777" w:rsidR="00857FEA" w:rsidRDefault="00857FEA" w:rsidP="00857FEA">
      <w:pPr>
        <w:pStyle w:val="Geenafstand"/>
        <w:spacing w:line="360" w:lineRule="auto"/>
        <w:rPr>
          <w:i/>
          <w:sz w:val="24"/>
          <w:szCs w:val="24"/>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i/>
          <w:sz w:val="24"/>
          <w:szCs w:val="24"/>
          <w:lang w:val="en-US"/>
        </w:rPr>
        <w:t>Outcome regression 1, 2012.</w:t>
      </w:r>
    </w:p>
    <w:p w14:paraId="1AD588B8" w14:textId="77777777" w:rsidR="00857FEA" w:rsidRDefault="00857FEA" w:rsidP="00857FEA">
      <w:pPr>
        <w:pStyle w:val="Geenafstand"/>
        <w:spacing w:line="360" w:lineRule="auto"/>
        <w:rPr>
          <w:sz w:val="24"/>
          <w:szCs w:val="24"/>
          <w:lang w:val="en-US"/>
        </w:rPr>
      </w:pPr>
    </w:p>
    <w:p w14:paraId="0CEABA29" w14:textId="77777777" w:rsidR="00857FEA" w:rsidRDefault="00857FEA" w:rsidP="00857FEA">
      <w:pPr>
        <w:pStyle w:val="Geenafstand"/>
        <w:spacing w:line="360" w:lineRule="auto"/>
        <w:rPr>
          <w:sz w:val="24"/>
          <w:szCs w:val="24"/>
          <w:lang w:val="en-US"/>
        </w:rPr>
      </w:pPr>
    </w:p>
    <w:p w14:paraId="5D575C22" w14:textId="23F47D08" w:rsidR="00857FEA" w:rsidRDefault="00857FEA" w:rsidP="00857FEA">
      <w:pPr>
        <w:pStyle w:val="Geenafstand"/>
        <w:spacing w:line="360" w:lineRule="auto"/>
        <w:rPr>
          <w:lang w:val="en-US"/>
        </w:rPr>
      </w:pPr>
      <w:r>
        <w:rPr>
          <w:sz w:val="24"/>
          <w:szCs w:val="24"/>
          <w:lang w:val="en-US"/>
        </w:rPr>
        <w:t>This table shows that the average has risen to 32.01, which means that the hospitals performed better in 2012 than they did in 2011. The most important change when comparing 2012 to 2011 however is that size no longer matters. When looking at the coefficient of c(2), or the coefficient of size, it even becomes clear that for 2012, small hospitals performed somewhat better on average than did large hospitals.</w:t>
      </w:r>
      <w:r>
        <w:rPr>
          <w:lang w:val="en-US"/>
        </w:rPr>
        <w:tab/>
      </w:r>
    </w:p>
    <w:p w14:paraId="23AEE5DA" w14:textId="77777777" w:rsidR="005F181F" w:rsidRDefault="005F181F" w:rsidP="00857FEA">
      <w:pPr>
        <w:pStyle w:val="Geenafstand"/>
        <w:spacing w:line="360" w:lineRule="auto"/>
        <w:rPr>
          <w:lang w:val="en-US"/>
        </w:rPr>
      </w:pPr>
    </w:p>
    <w:p w14:paraId="7191A0A5" w14:textId="07B4AB79" w:rsidR="00E126E9" w:rsidRPr="005F181F" w:rsidRDefault="00E126E9" w:rsidP="00857FEA">
      <w:pPr>
        <w:pStyle w:val="Geenafstand"/>
        <w:spacing w:line="360" w:lineRule="auto"/>
        <w:rPr>
          <w:lang w:val="en-US"/>
        </w:rPr>
      </w:pPr>
      <w:r w:rsidRPr="00857FEA">
        <w:rPr>
          <w:sz w:val="24"/>
          <w:szCs w:val="24"/>
          <w:lang w:val="en-US"/>
        </w:rPr>
        <w:t xml:space="preserve">For 2013 the same sample is used as in 2012. </w:t>
      </w:r>
      <w:r w:rsidRPr="00857FEA">
        <w:rPr>
          <w:sz w:val="24"/>
          <w:szCs w:val="24"/>
          <w:lang w:val="en-GB"/>
        </w:rPr>
        <w:t xml:space="preserve">The OLS regression executed was </w:t>
      </w:r>
      <w:r w:rsidRPr="00857FEA">
        <w:rPr>
          <w:i/>
          <w:sz w:val="24"/>
          <w:szCs w:val="24"/>
          <w:lang w:val="en-GB"/>
        </w:rPr>
        <w:t>Final_score_2013 = c(1) + c(2)*Classification_2013.</w:t>
      </w:r>
      <w:r w:rsidRPr="00857FEA">
        <w:rPr>
          <w:sz w:val="24"/>
          <w:szCs w:val="24"/>
          <w:lang w:val="en-GB"/>
        </w:rPr>
        <w:t xml:space="preserve"> </w:t>
      </w:r>
    </w:p>
    <w:p w14:paraId="1FB15100" w14:textId="77777777" w:rsidR="00E126E9" w:rsidRDefault="00E126E9">
      <w:pPr>
        <w:rPr>
          <w:sz w:val="24"/>
          <w:szCs w:val="24"/>
          <w:lang w:val="en-GB"/>
        </w:rPr>
      </w:pPr>
    </w:p>
    <w:p w14:paraId="3BB09424" w14:textId="0C7E9241" w:rsidR="00E126E9" w:rsidRDefault="00522BCF">
      <w:pPr>
        <w:rPr>
          <w:sz w:val="24"/>
          <w:szCs w:val="24"/>
          <w:lang w:val="en-GB"/>
        </w:rPr>
      </w:pPr>
      <w:r>
        <w:rPr>
          <w:noProof/>
          <w:lang w:val="en-US" w:eastAsia="nl-NL"/>
        </w:rPr>
        <w:drawing>
          <wp:anchor distT="0" distB="0" distL="114300" distR="114300" simplePos="0" relativeHeight="251674624" behindDoc="1" locked="0" layoutInCell="1" allowOverlap="1" wp14:anchorId="0F7BA2B8" wp14:editId="6EBD7504">
            <wp:simplePos x="0" y="0"/>
            <wp:positionH relativeFrom="column">
              <wp:posOffset>-103505</wp:posOffset>
            </wp:positionH>
            <wp:positionV relativeFrom="paragraph">
              <wp:posOffset>174625</wp:posOffset>
            </wp:positionV>
            <wp:extent cx="5188585" cy="3656330"/>
            <wp:effectExtent l="0" t="0" r="0"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188585" cy="3656330"/>
                    </a:xfrm>
                    <a:prstGeom prst="rect">
                      <a:avLst/>
                    </a:prstGeom>
                  </pic:spPr>
                </pic:pic>
              </a:graphicData>
            </a:graphic>
            <wp14:sizeRelH relativeFrom="margin">
              <wp14:pctWidth>0</wp14:pctWidth>
            </wp14:sizeRelH>
            <wp14:sizeRelV relativeFrom="margin">
              <wp14:pctHeight>0</wp14:pctHeight>
            </wp14:sizeRelV>
          </wp:anchor>
        </w:drawing>
      </w:r>
      <w:r w:rsidR="00E126E9">
        <w:rPr>
          <w:sz w:val="24"/>
          <w:szCs w:val="24"/>
          <w:lang w:val="en-GB"/>
        </w:rPr>
        <w:tab/>
      </w:r>
      <w:r w:rsidR="00E126E9">
        <w:rPr>
          <w:sz w:val="24"/>
          <w:szCs w:val="24"/>
          <w:lang w:val="en-GB"/>
        </w:rPr>
        <w:tab/>
        <w:t>Table 3.</w:t>
      </w:r>
    </w:p>
    <w:p w14:paraId="14073BC4" w14:textId="77777777" w:rsidR="00522BCF" w:rsidRDefault="00522BCF">
      <w:pPr>
        <w:rPr>
          <w:sz w:val="24"/>
          <w:szCs w:val="24"/>
          <w:lang w:val="en-US"/>
        </w:rPr>
      </w:pPr>
    </w:p>
    <w:p w14:paraId="748C8A71" w14:textId="77777777" w:rsidR="00522BCF" w:rsidRDefault="00522BCF">
      <w:pPr>
        <w:rPr>
          <w:sz w:val="24"/>
          <w:szCs w:val="24"/>
          <w:lang w:val="en-US"/>
        </w:rPr>
      </w:pPr>
    </w:p>
    <w:p w14:paraId="4EA812C0" w14:textId="77777777" w:rsidR="00522BCF" w:rsidRDefault="00522BCF">
      <w:pPr>
        <w:rPr>
          <w:sz w:val="24"/>
          <w:szCs w:val="24"/>
          <w:lang w:val="en-US"/>
        </w:rPr>
      </w:pPr>
    </w:p>
    <w:p w14:paraId="20E439C7" w14:textId="77777777" w:rsidR="00522BCF" w:rsidRDefault="00522BCF">
      <w:pPr>
        <w:rPr>
          <w:sz w:val="24"/>
          <w:szCs w:val="24"/>
          <w:lang w:val="en-US"/>
        </w:rPr>
      </w:pPr>
    </w:p>
    <w:p w14:paraId="6E893B97" w14:textId="77777777" w:rsidR="00522BCF" w:rsidRDefault="00522BCF">
      <w:pPr>
        <w:rPr>
          <w:sz w:val="24"/>
          <w:szCs w:val="24"/>
          <w:lang w:val="en-US"/>
        </w:rPr>
      </w:pPr>
    </w:p>
    <w:p w14:paraId="21C007D1" w14:textId="77777777" w:rsidR="00522BCF" w:rsidRDefault="00522BCF">
      <w:pPr>
        <w:rPr>
          <w:sz w:val="24"/>
          <w:szCs w:val="24"/>
          <w:lang w:val="en-US"/>
        </w:rPr>
      </w:pPr>
    </w:p>
    <w:p w14:paraId="753F1D80" w14:textId="77777777" w:rsidR="00522BCF" w:rsidRDefault="00522BCF">
      <w:pPr>
        <w:rPr>
          <w:sz w:val="24"/>
          <w:szCs w:val="24"/>
          <w:lang w:val="en-US"/>
        </w:rPr>
      </w:pPr>
    </w:p>
    <w:p w14:paraId="115BABDE" w14:textId="77777777" w:rsidR="00522BCF" w:rsidRDefault="00522BCF">
      <w:pPr>
        <w:rPr>
          <w:sz w:val="24"/>
          <w:szCs w:val="24"/>
          <w:lang w:val="en-US"/>
        </w:rPr>
      </w:pPr>
    </w:p>
    <w:p w14:paraId="04DD1A93" w14:textId="77777777" w:rsidR="00522BCF" w:rsidRDefault="00522BCF">
      <w:pPr>
        <w:rPr>
          <w:sz w:val="24"/>
          <w:szCs w:val="24"/>
          <w:lang w:val="en-US"/>
        </w:rPr>
      </w:pPr>
    </w:p>
    <w:p w14:paraId="31513259" w14:textId="77777777" w:rsidR="00522BCF" w:rsidRDefault="00522BCF">
      <w:pPr>
        <w:rPr>
          <w:sz w:val="24"/>
          <w:szCs w:val="24"/>
          <w:lang w:val="en-US"/>
        </w:rPr>
      </w:pPr>
    </w:p>
    <w:p w14:paraId="13055BF9" w14:textId="4EC4A792" w:rsidR="00522BCF" w:rsidRDefault="00522BCF">
      <w:pPr>
        <w:rPr>
          <w:i/>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i/>
          <w:sz w:val="24"/>
          <w:szCs w:val="24"/>
          <w:lang w:val="en-US"/>
        </w:rPr>
        <w:t>Outcome regression 1, 2013.</w:t>
      </w:r>
    </w:p>
    <w:p w14:paraId="695D6307" w14:textId="77777777" w:rsidR="00522BCF" w:rsidRDefault="00522BCF">
      <w:pPr>
        <w:rPr>
          <w:sz w:val="24"/>
          <w:szCs w:val="24"/>
          <w:lang w:val="en-US"/>
        </w:rPr>
      </w:pPr>
    </w:p>
    <w:p w14:paraId="3EACFF53" w14:textId="39841D47" w:rsidR="00522BCF" w:rsidRPr="00857FEA" w:rsidRDefault="00522BCF" w:rsidP="00857FEA">
      <w:pPr>
        <w:pStyle w:val="Geenafstand"/>
        <w:spacing w:line="360" w:lineRule="auto"/>
        <w:rPr>
          <w:sz w:val="24"/>
          <w:szCs w:val="24"/>
          <w:lang w:val="en-US"/>
        </w:rPr>
      </w:pPr>
      <w:r w:rsidRPr="00857FEA">
        <w:rPr>
          <w:sz w:val="24"/>
          <w:szCs w:val="24"/>
          <w:lang w:val="en-US"/>
        </w:rPr>
        <w:t xml:space="preserve">This table shows that the average has </w:t>
      </w:r>
      <w:r w:rsidR="00857FEA" w:rsidRPr="00857FEA">
        <w:rPr>
          <w:sz w:val="24"/>
          <w:szCs w:val="24"/>
          <w:lang w:val="en-US"/>
        </w:rPr>
        <w:t>decreased slightly</w:t>
      </w:r>
      <w:r w:rsidRPr="00857FEA">
        <w:rPr>
          <w:sz w:val="24"/>
          <w:szCs w:val="24"/>
          <w:lang w:val="en-US"/>
        </w:rPr>
        <w:t xml:space="preserve"> to 31.23, which means that the hospitals are performing </w:t>
      </w:r>
      <w:r w:rsidR="00857FEA" w:rsidRPr="00857FEA">
        <w:rPr>
          <w:sz w:val="24"/>
          <w:szCs w:val="24"/>
          <w:lang w:val="en-US"/>
        </w:rPr>
        <w:t>somewhat worse</w:t>
      </w:r>
      <w:r w:rsidRPr="00857FEA">
        <w:rPr>
          <w:sz w:val="24"/>
          <w:szCs w:val="24"/>
          <w:lang w:val="en-US"/>
        </w:rPr>
        <w:t xml:space="preserve"> on average compared to previous </w:t>
      </w:r>
      <w:r w:rsidR="00857FEA" w:rsidRPr="00857FEA">
        <w:rPr>
          <w:sz w:val="24"/>
          <w:szCs w:val="24"/>
          <w:lang w:val="en-US"/>
        </w:rPr>
        <w:t>2012, but still better than they did in 2011</w:t>
      </w:r>
      <w:r w:rsidRPr="00857FEA">
        <w:rPr>
          <w:sz w:val="24"/>
          <w:szCs w:val="24"/>
          <w:lang w:val="en-US"/>
        </w:rPr>
        <w:t xml:space="preserve">. The most important outcome of this regression however is the fact that size is no longer significantly related to health care quality. This is indicated by the fact that probability has risen to 0.97, indicating that hospitals are almost equal to each other. </w:t>
      </w:r>
      <w:r w:rsidR="00857FEA" w:rsidRPr="00857FEA">
        <w:rPr>
          <w:sz w:val="24"/>
          <w:szCs w:val="24"/>
          <w:lang w:val="en-US"/>
        </w:rPr>
        <w:t xml:space="preserve">Comparing this outcome to the year 2012, where small hospitals performed somewhat better than large hospitals, as well as the fact that the average quality was slightly lower than in 2012, it can be assumed that the average quality of small hospitals decreased slightly. </w:t>
      </w:r>
    </w:p>
    <w:p w14:paraId="17DA7195" w14:textId="7AE5584F" w:rsidR="00F2078F" w:rsidRDefault="00F2078F" w:rsidP="00F2078F">
      <w:pPr>
        <w:pStyle w:val="Kop2"/>
        <w:numPr>
          <w:ilvl w:val="1"/>
          <w:numId w:val="4"/>
        </w:numPr>
        <w:spacing w:line="360" w:lineRule="auto"/>
        <w:rPr>
          <w:lang w:val="en-US"/>
        </w:rPr>
      </w:pPr>
      <w:bookmarkStart w:id="31" w:name="_Toc298936929"/>
      <w:r>
        <w:rPr>
          <w:lang w:val="en-US"/>
        </w:rPr>
        <w:lastRenderedPageBreak/>
        <w:t>Health care quality and economic performance.</w:t>
      </w:r>
      <w:bookmarkEnd w:id="31"/>
    </w:p>
    <w:p w14:paraId="65496C36" w14:textId="6B1AA182" w:rsidR="00F2078F" w:rsidRDefault="00F2078F" w:rsidP="00F2078F">
      <w:pPr>
        <w:pStyle w:val="Geenafstand"/>
        <w:spacing w:line="360" w:lineRule="auto"/>
        <w:rPr>
          <w:bCs/>
          <w:sz w:val="24"/>
          <w:szCs w:val="24"/>
          <w:lang w:val="en-US"/>
        </w:rPr>
      </w:pPr>
      <w:r>
        <w:rPr>
          <w:bCs/>
          <w:sz w:val="24"/>
          <w:szCs w:val="24"/>
          <w:lang w:val="en-US"/>
        </w:rPr>
        <w:t>This paragraph will discuss the outcome of the regressions performed in order to answer hypothesis 2.</w:t>
      </w:r>
      <w:r w:rsidR="002E13FF">
        <w:rPr>
          <w:bCs/>
          <w:sz w:val="24"/>
          <w:szCs w:val="24"/>
          <w:lang w:val="en-US"/>
        </w:rPr>
        <w:t xml:space="preserve"> Hypothesis 2 can be expressed in the same way as hypothesis 1, namely that </w:t>
      </w:r>
      <w:r w:rsidR="002E13FF" w:rsidRPr="009B4D8F">
        <w:rPr>
          <w:i/>
          <w:sz w:val="24"/>
          <w:szCs w:val="24"/>
          <w:lang w:val="en-GB"/>
        </w:rPr>
        <w:t>H</w:t>
      </w:r>
      <w:r w:rsidR="002E13FF">
        <w:rPr>
          <w:i/>
          <w:sz w:val="24"/>
          <w:szCs w:val="24"/>
          <w:lang w:val="en-GB"/>
        </w:rPr>
        <w:t>₂</w:t>
      </w:r>
      <w:r w:rsidR="002E13FF" w:rsidRPr="009B4D8F">
        <w:rPr>
          <w:i/>
          <w:sz w:val="24"/>
          <w:szCs w:val="24"/>
          <w:lang w:val="en-GB"/>
        </w:rPr>
        <w:t>0</w:t>
      </w:r>
      <w:r w:rsidR="002E13FF">
        <w:rPr>
          <w:i/>
          <w:sz w:val="24"/>
          <w:szCs w:val="24"/>
          <w:lang w:val="en-GB"/>
        </w:rPr>
        <w:t xml:space="preserve">: αᵢ = 0, </w:t>
      </w:r>
      <w:r w:rsidR="002E13FF">
        <w:rPr>
          <w:sz w:val="24"/>
          <w:szCs w:val="24"/>
          <w:lang w:val="en-GB"/>
        </w:rPr>
        <w:t xml:space="preserve">where </w:t>
      </w:r>
      <w:r w:rsidR="002E13FF">
        <w:rPr>
          <w:i/>
          <w:sz w:val="24"/>
          <w:szCs w:val="24"/>
          <w:lang w:val="en-GB"/>
        </w:rPr>
        <w:t xml:space="preserve">αᵢ </w:t>
      </w:r>
      <w:r w:rsidR="002E13FF">
        <w:rPr>
          <w:sz w:val="24"/>
          <w:szCs w:val="24"/>
          <w:lang w:val="en-GB"/>
        </w:rPr>
        <w:t>is an indicator for the economic performance coefficients. This means that when the coefficients are not significantly different from zero, there is no difference between the performance of small and large hospitals.</w:t>
      </w:r>
    </w:p>
    <w:p w14:paraId="5E182535" w14:textId="77777777" w:rsidR="00F2078F" w:rsidRDefault="00F2078F" w:rsidP="00F2078F">
      <w:pPr>
        <w:pStyle w:val="Geenafstand"/>
        <w:spacing w:line="360" w:lineRule="auto"/>
        <w:rPr>
          <w:bCs/>
          <w:sz w:val="24"/>
          <w:szCs w:val="24"/>
          <w:lang w:val="en-US"/>
        </w:rPr>
      </w:pPr>
    </w:p>
    <w:p w14:paraId="5F584AED" w14:textId="77777777" w:rsidR="00F2078F" w:rsidRDefault="00F2078F" w:rsidP="00F2078F">
      <w:pPr>
        <w:pStyle w:val="Geenafstand"/>
        <w:spacing w:line="360" w:lineRule="auto"/>
        <w:rPr>
          <w:bCs/>
          <w:sz w:val="24"/>
          <w:szCs w:val="24"/>
          <w:lang w:val="en-US"/>
        </w:rPr>
      </w:pPr>
    </w:p>
    <w:p w14:paraId="593F5CC8" w14:textId="77777777" w:rsidR="00F2078F" w:rsidRDefault="00F2078F" w:rsidP="00F2078F">
      <w:pPr>
        <w:pStyle w:val="Geenafstand"/>
        <w:spacing w:line="360" w:lineRule="auto"/>
        <w:rPr>
          <w:bCs/>
          <w:sz w:val="24"/>
          <w:szCs w:val="24"/>
          <w:lang w:val="en-US"/>
        </w:rPr>
      </w:pPr>
    </w:p>
    <w:p w14:paraId="6ED75A11" w14:textId="66F1995A" w:rsidR="00F2078F" w:rsidRDefault="00F2078F" w:rsidP="00F2078F">
      <w:pPr>
        <w:pStyle w:val="Geenafstand"/>
        <w:spacing w:line="360" w:lineRule="auto"/>
        <w:rPr>
          <w:bCs/>
          <w:sz w:val="24"/>
          <w:szCs w:val="24"/>
          <w:lang w:val="en-US"/>
        </w:rPr>
      </w:pPr>
      <w:r>
        <w:rPr>
          <w:bCs/>
          <w:sz w:val="24"/>
          <w:szCs w:val="24"/>
          <w:lang w:val="en-US"/>
        </w:rPr>
        <w:tab/>
      </w:r>
      <w:r>
        <w:rPr>
          <w:bCs/>
          <w:sz w:val="24"/>
          <w:szCs w:val="24"/>
          <w:lang w:val="en-US"/>
        </w:rPr>
        <w:tab/>
        <w:t>Table 4.</w:t>
      </w:r>
    </w:p>
    <w:p w14:paraId="56A73037" w14:textId="7BFE2FA3" w:rsidR="00F2078F" w:rsidRDefault="00F2078F" w:rsidP="00F2078F">
      <w:pPr>
        <w:pStyle w:val="Geenafstand"/>
        <w:spacing w:line="360" w:lineRule="auto"/>
        <w:rPr>
          <w:bCs/>
          <w:sz w:val="24"/>
          <w:szCs w:val="24"/>
          <w:lang w:val="en-US"/>
        </w:rPr>
      </w:pPr>
      <w:r>
        <w:rPr>
          <w:noProof/>
          <w:lang w:val="en-US" w:eastAsia="nl-NL"/>
        </w:rPr>
        <w:drawing>
          <wp:anchor distT="0" distB="0" distL="114300" distR="114300" simplePos="0" relativeHeight="251675648" behindDoc="1" locked="0" layoutInCell="1" allowOverlap="1" wp14:anchorId="5B1D85CA" wp14:editId="1963955D">
            <wp:simplePos x="0" y="0"/>
            <wp:positionH relativeFrom="column">
              <wp:posOffset>3337</wp:posOffset>
            </wp:positionH>
            <wp:positionV relativeFrom="paragraph">
              <wp:posOffset>-4962</wp:posOffset>
            </wp:positionV>
            <wp:extent cx="4986670" cy="4661850"/>
            <wp:effectExtent l="0" t="0" r="4445" b="571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4987415" cy="4662546"/>
                    </a:xfrm>
                    <a:prstGeom prst="rect">
                      <a:avLst/>
                    </a:prstGeom>
                  </pic:spPr>
                </pic:pic>
              </a:graphicData>
            </a:graphic>
            <wp14:sizeRelH relativeFrom="margin">
              <wp14:pctWidth>0</wp14:pctWidth>
            </wp14:sizeRelH>
            <wp14:sizeRelV relativeFrom="margin">
              <wp14:pctHeight>0</wp14:pctHeight>
            </wp14:sizeRelV>
          </wp:anchor>
        </w:drawing>
      </w:r>
    </w:p>
    <w:p w14:paraId="66166615" w14:textId="77777777" w:rsidR="00F2078F" w:rsidRDefault="00F2078F" w:rsidP="00F2078F">
      <w:pPr>
        <w:pStyle w:val="Geenafstand"/>
        <w:spacing w:line="360" w:lineRule="auto"/>
        <w:rPr>
          <w:bCs/>
          <w:lang w:val="en-US"/>
        </w:rPr>
      </w:pPr>
    </w:p>
    <w:p w14:paraId="0457102B" w14:textId="77777777" w:rsidR="00F2078F" w:rsidRDefault="00F2078F" w:rsidP="00F2078F">
      <w:pPr>
        <w:pStyle w:val="Geenafstand"/>
        <w:spacing w:line="360" w:lineRule="auto"/>
        <w:rPr>
          <w:bCs/>
          <w:lang w:val="en-US"/>
        </w:rPr>
      </w:pPr>
    </w:p>
    <w:p w14:paraId="1B14019D" w14:textId="77777777" w:rsidR="00F2078F" w:rsidRDefault="00F2078F" w:rsidP="00F2078F">
      <w:pPr>
        <w:pStyle w:val="Geenafstand"/>
        <w:spacing w:line="360" w:lineRule="auto"/>
        <w:rPr>
          <w:bCs/>
          <w:lang w:val="en-US"/>
        </w:rPr>
      </w:pPr>
    </w:p>
    <w:p w14:paraId="698E9C27" w14:textId="77777777" w:rsidR="00F2078F" w:rsidRDefault="00F2078F" w:rsidP="00F2078F">
      <w:pPr>
        <w:pStyle w:val="Geenafstand"/>
        <w:spacing w:line="360" w:lineRule="auto"/>
        <w:rPr>
          <w:bCs/>
          <w:lang w:val="en-US"/>
        </w:rPr>
      </w:pPr>
    </w:p>
    <w:p w14:paraId="1F09863F" w14:textId="77777777" w:rsidR="00F2078F" w:rsidRDefault="00F2078F" w:rsidP="00F2078F">
      <w:pPr>
        <w:pStyle w:val="Geenafstand"/>
        <w:spacing w:line="360" w:lineRule="auto"/>
        <w:rPr>
          <w:bCs/>
          <w:lang w:val="en-US"/>
        </w:rPr>
      </w:pPr>
    </w:p>
    <w:p w14:paraId="4B6FDEF3" w14:textId="77777777" w:rsidR="00F2078F" w:rsidRDefault="00F2078F" w:rsidP="00F2078F">
      <w:pPr>
        <w:pStyle w:val="Geenafstand"/>
        <w:spacing w:line="360" w:lineRule="auto"/>
        <w:rPr>
          <w:bCs/>
          <w:lang w:val="en-US"/>
        </w:rPr>
      </w:pPr>
    </w:p>
    <w:p w14:paraId="1DC8F5BC" w14:textId="77777777" w:rsidR="00F2078F" w:rsidRDefault="00F2078F" w:rsidP="00F2078F">
      <w:pPr>
        <w:pStyle w:val="Geenafstand"/>
        <w:spacing w:line="360" w:lineRule="auto"/>
        <w:rPr>
          <w:bCs/>
          <w:lang w:val="en-US"/>
        </w:rPr>
      </w:pPr>
    </w:p>
    <w:p w14:paraId="4187DE86" w14:textId="77777777" w:rsidR="00F2078F" w:rsidRDefault="00F2078F" w:rsidP="00F2078F">
      <w:pPr>
        <w:pStyle w:val="Geenafstand"/>
        <w:spacing w:line="360" w:lineRule="auto"/>
        <w:rPr>
          <w:bCs/>
          <w:lang w:val="en-US"/>
        </w:rPr>
      </w:pPr>
    </w:p>
    <w:p w14:paraId="1470A17C" w14:textId="77777777" w:rsidR="00F2078F" w:rsidRDefault="00F2078F" w:rsidP="00F2078F">
      <w:pPr>
        <w:pStyle w:val="Geenafstand"/>
        <w:spacing w:line="360" w:lineRule="auto"/>
        <w:rPr>
          <w:bCs/>
          <w:lang w:val="en-US"/>
        </w:rPr>
      </w:pPr>
    </w:p>
    <w:p w14:paraId="3FEFCD9D" w14:textId="77777777" w:rsidR="00F2078F" w:rsidRDefault="00F2078F" w:rsidP="00F2078F">
      <w:pPr>
        <w:pStyle w:val="Geenafstand"/>
        <w:spacing w:line="360" w:lineRule="auto"/>
        <w:rPr>
          <w:bCs/>
          <w:lang w:val="en-US"/>
        </w:rPr>
      </w:pPr>
    </w:p>
    <w:p w14:paraId="6DAFE962" w14:textId="77777777" w:rsidR="00F2078F" w:rsidRDefault="00F2078F" w:rsidP="00F2078F">
      <w:pPr>
        <w:pStyle w:val="Geenafstand"/>
        <w:spacing w:line="360" w:lineRule="auto"/>
        <w:rPr>
          <w:bCs/>
          <w:lang w:val="en-US"/>
        </w:rPr>
      </w:pPr>
    </w:p>
    <w:p w14:paraId="10993D48" w14:textId="77777777" w:rsidR="00F2078F" w:rsidRDefault="00F2078F" w:rsidP="00F2078F">
      <w:pPr>
        <w:pStyle w:val="Geenafstand"/>
        <w:spacing w:line="360" w:lineRule="auto"/>
        <w:rPr>
          <w:bCs/>
          <w:lang w:val="en-US"/>
        </w:rPr>
      </w:pPr>
    </w:p>
    <w:p w14:paraId="61D09D30" w14:textId="77777777" w:rsidR="00F2078F" w:rsidRDefault="00F2078F" w:rsidP="00F2078F">
      <w:pPr>
        <w:pStyle w:val="Geenafstand"/>
        <w:spacing w:line="360" w:lineRule="auto"/>
        <w:rPr>
          <w:bCs/>
          <w:lang w:val="en-US"/>
        </w:rPr>
      </w:pPr>
    </w:p>
    <w:p w14:paraId="1C65E049" w14:textId="77777777" w:rsidR="00F2078F" w:rsidRDefault="00F2078F" w:rsidP="00F2078F">
      <w:pPr>
        <w:pStyle w:val="Geenafstand"/>
        <w:spacing w:line="360" w:lineRule="auto"/>
        <w:rPr>
          <w:bCs/>
          <w:lang w:val="en-US"/>
        </w:rPr>
      </w:pPr>
      <w:r>
        <w:rPr>
          <w:bCs/>
          <w:lang w:val="en-US"/>
        </w:rPr>
        <w:tab/>
      </w:r>
      <w:r>
        <w:rPr>
          <w:bCs/>
          <w:lang w:val="en-US"/>
        </w:rPr>
        <w:tab/>
      </w:r>
      <w:r>
        <w:rPr>
          <w:bCs/>
          <w:lang w:val="en-US"/>
        </w:rPr>
        <w:tab/>
      </w:r>
      <w:r>
        <w:rPr>
          <w:bCs/>
          <w:lang w:val="en-US"/>
        </w:rPr>
        <w:tab/>
      </w:r>
    </w:p>
    <w:p w14:paraId="1B7CCF97" w14:textId="77777777" w:rsidR="00F2078F" w:rsidRDefault="00F2078F" w:rsidP="00F2078F">
      <w:pPr>
        <w:pStyle w:val="Geenafstand"/>
        <w:spacing w:line="360" w:lineRule="auto"/>
        <w:rPr>
          <w:bCs/>
          <w:lang w:val="en-US"/>
        </w:rPr>
      </w:pPr>
    </w:p>
    <w:p w14:paraId="1E3494BF" w14:textId="77777777" w:rsidR="00F2078F" w:rsidRDefault="00F2078F" w:rsidP="00F2078F">
      <w:pPr>
        <w:pStyle w:val="Geenafstand"/>
        <w:spacing w:line="360" w:lineRule="auto"/>
        <w:rPr>
          <w:bCs/>
          <w:lang w:val="en-US"/>
        </w:rPr>
      </w:pPr>
    </w:p>
    <w:p w14:paraId="623B2266" w14:textId="77777777" w:rsidR="00F2078F" w:rsidRDefault="00F2078F" w:rsidP="00F2078F">
      <w:pPr>
        <w:pStyle w:val="Geenafstand"/>
        <w:spacing w:line="360" w:lineRule="auto"/>
        <w:rPr>
          <w:bCs/>
          <w:lang w:val="en-US"/>
        </w:rPr>
      </w:pPr>
    </w:p>
    <w:p w14:paraId="4A4C8726" w14:textId="0B5A1FA6" w:rsidR="00F2078F" w:rsidRDefault="00F2078F" w:rsidP="00F2078F">
      <w:pPr>
        <w:pStyle w:val="Geenafstand"/>
        <w:spacing w:line="360" w:lineRule="auto"/>
        <w:ind w:left="4248" w:firstLine="708"/>
        <w:rPr>
          <w:bCs/>
          <w:i/>
          <w:sz w:val="24"/>
          <w:szCs w:val="24"/>
          <w:lang w:val="en-US"/>
        </w:rPr>
      </w:pPr>
      <w:r>
        <w:rPr>
          <w:bCs/>
          <w:i/>
          <w:sz w:val="24"/>
          <w:szCs w:val="24"/>
          <w:lang w:val="en-US"/>
        </w:rPr>
        <w:t>Outcome regression 2, 2011.</w:t>
      </w:r>
    </w:p>
    <w:p w14:paraId="02C11436" w14:textId="42B98388" w:rsidR="002E13FF" w:rsidRDefault="00A31DFA" w:rsidP="00A31DFA">
      <w:pPr>
        <w:pStyle w:val="Geenafstand"/>
        <w:spacing w:line="360" w:lineRule="auto"/>
        <w:rPr>
          <w:sz w:val="24"/>
          <w:szCs w:val="24"/>
          <w:lang w:val="en-US"/>
        </w:rPr>
      </w:pPr>
      <w:r>
        <w:rPr>
          <w:sz w:val="24"/>
          <w:szCs w:val="24"/>
          <w:lang w:val="en-US"/>
        </w:rPr>
        <w:t>Table 4 shows the relation between health care quality and economic performance of an hospital.</w:t>
      </w:r>
      <w:r w:rsidR="002E13FF">
        <w:rPr>
          <w:sz w:val="24"/>
          <w:szCs w:val="24"/>
          <w:lang w:val="en-US"/>
        </w:rPr>
        <w:t xml:space="preserve"> As is shown above, c(2) is still the coefficient of the relation between size and health care. This coefficient is still significant as for 2011, even with the five control variables for economic performance. This also means that for 2011, size had more effect on health </w:t>
      </w:r>
      <w:r w:rsidR="002E13FF">
        <w:rPr>
          <w:sz w:val="24"/>
          <w:szCs w:val="24"/>
          <w:lang w:val="en-US"/>
        </w:rPr>
        <w:lastRenderedPageBreak/>
        <w:t xml:space="preserve">care quality than economic performance. Furthermore it is interesting to see that average health care quality of hospitals, as indicated by c(1), has </w:t>
      </w:r>
      <w:r w:rsidR="004610BF">
        <w:rPr>
          <w:sz w:val="24"/>
          <w:szCs w:val="24"/>
          <w:lang w:val="en-US"/>
        </w:rPr>
        <w:t xml:space="preserve">slightly </w:t>
      </w:r>
      <w:r w:rsidR="002E13FF">
        <w:rPr>
          <w:sz w:val="24"/>
          <w:szCs w:val="24"/>
          <w:lang w:val="en-US"/>
        </w:rPr>
        <w:t>increased for 2011</w:t>
      </w:r>
      <w:r w:rsidR="004610BF">
        <w:rPr>
          <w:sz w:val="24"/>
          <w:szCs w:val="24"/>
          <w:lang w:val="en-US"/>
        </w:rPr>
        <w:t xml:space="preserve"> after accounting for the effect of economic performance</w:t>
      </w:r>
      <w:r w:rsidR="002E13FF">
        <w:rPr>
          <w:sz w:val="24"/>
          <w:szCs w:val="24"/>
          <w:lang w:val="en-US"/>
        </w:rPr>
        <w:t xml:space="preserve">. </w:t>
      </w:r>
    </w:p>
    <w:p w14:paraId="28BB21CB" w14:textId="77777777" w:rsidR="002E13FF" w:rsidRDefault="002E13FF" w:rsidP="00A31DFA">
      <w:pPr>
        <w:pStyle w:val="Geenafstand"/>
        <w:spacing w:line="360" w:lineRule="auto"/>
        <w:rPr>
          <w:sz w:val="24"/>
          <w:szCs w:val="24"/>
          <w:lang w:val="en-US"/>
        </w:rPr>
      </w:pPr>
    </w:p>
    <w:p w14:paraId="2E0C2570" w14:textId="77777777" w:rsidR="002E13FF" w:rsidRDefault="002E13FF" w:rsidP="00A31DFA">
      <w:pPr>
        <w:pStyle w:val="Geenafstand"/>
        <w:spacing w:line="360" w:lineRule="auto"/>
        <w:rPr>
          <w:sz w:val="24"/>
          <w:szCs w:val="24"/>
          <w:lang w:val="en-US"/>
        </w:rPr>
      </w:pPr>
    </w:p>
    <w:p w14:paraId="3E4E003F" w14:textId="23051879" w:rsidR="00F2078F" w:rsidRDefault="00F2078F" w:rsidP="00A31DFA">
      <w:pPr>
        <w:pStyle w:val="Geenafstand"/>
        <w:spacing w:line="360" w:lineRule="auto"/>
        <w:rPr>
          <w:lang w:val="en-US"/>
        </w:rPr>
      </w:pPr>
    </w:p>
    <w:p w14:paraId="04B15A70" w14:textId="5BA2A1CB" w:rsidR="00F2078F" w:rsidRDefault="00F2078F" w:rsidP="00F2078F">
      <w:pPr>
        <w:pStyle w:val="Geenafstand"/>
        <w:spacing w:line="360" w:lineRule="auto"/>
        <w:rPr>
          <w:bCs/>
          <w:sz w:val="24"/>
          <w:szCs w:val="24"/>
          <w:lang w:val="en-US"/>
        </w:rPr>
      </w:pPr>
      <w:r>
        <w:rPr>
          <w:noProof/>
          <w:lang w:val="en-US" w:eastAsia="nl-NL"/>
        </w:rPr>
        <w:drawing>
          <wp:anchor distT="0" distB="0" distL="114300" distR="114300" simplePos="0" relativeHeight="251676672" behindDoc="1" locked="0" layoutInCell="1" allowOverlap="1" wp14:anchorId="6CB12468" wp14:editId="0925C416">
            <wp:simplePos x="0" y="0"/>
            <wp:positionH relativeFrom="column">
              <wp:posOffset>-71755</wp:posOffset>
            </wp:positionH>
            <wp:positionV relativeFrom="paragraph">
              <wp:posOffset>198755</wp:posOffset>
            </wp:positionV>
            <wp:extent cx="5187315" cy="486664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187315" cy="4866640"/>
                    </a:xfrm>
                    <a:prstGeom prst="rect">
                      <a:avLst/>
                    </a:prstGeom>
                  </pic:spPr>
                </pic:pic>
              </a:graphicData>
            </a:graphic>
            <wp14:sizeRelH relativeFrom="margin">
              <wp14:pctWidth>0</wp14:pctWidth>
            </wp14:sizeRelH>
            <wp14:sizeRelV relativeFrom="margin">
              <wp14:pctHeight>0</wp14:pctHeight>
            </wp14:sizeRelV>
          </wp:anchor>
        </w:drawing>
      </w:r>
      <w:r>
        <w:rPr>
          <w:b/>
          <w:bCs/>
          <w:lang w:val="en-US"/>
        </w:rPr>
        <w:tab/>
      </w:r>
      <w:r>
        <w:rPr>
          <w:b/>
          <w:bCs/>
          <w:lang w:val="en-US"/>
        </w:rPr>
        <w:tab/>
      </w:r>
      <w:r>
        <w:rPr>
          <w:bCs/>
          <w:sz w:val="24"/>
          <w:szCs w:val="24"/>
          <w:lang w:val="en-US"/>
        </w:rPr>
        <w:t>Table 5.</w:t>
      </w:r>
    </w:p>
    <w:p w14:paraId="6E90ABBA" w14:textId="77777777" w:rsidR="00F2078F" w:rsidRDefault="00F2078F" w:rsidP="00F2078F">
      <w:pPr>
        <w:pStyle w:val="Geenafstand"/>
        <w:spacing w:line="360" w:lineRule="auto"/>
        <w:rPr>
          <w:b/>
          <w:bCs/>
          <w:lang w:val="en-US"/>
        </w:rPr>
      </w:pPr>
    </w:p>
    <w:p w14:paraId="78E99EFF" w14:textId="77777777" w:rsidR="00F2078F" w:rsidRDefault="00F2078F" w:rsidP="00F2078F">
      <w:pPr>
        <w:pStyle w:val="Geenafstand"/>
        <w:spacing w:line="360" w:lineRule="auto"/>
        <w:rPr>
          <w:b/>
          <w:bCs/>
          <w:lang w:val="en-US"/>
        </w:rPr>
      </w:pPr>
    </w:p>
    <w:p w14:paraId="358582B1" w14:textId="77777777" w:rsidR="00F2078F" w:rsidRDefault="00F2078F" w:rsidP="00F2078F">
      <w:pPr>
        <w:pStyle w:val="Geenafstand"/>
        <w:spacing w:line="360" w:lineRule="auto"/>
        <w:rPr>
          <w:b/>
          <w:bCs/>
          <w:lang w:val="en-US"/>
        </w:rPr>
      </w:pPr>
    </w:p>
    <w:p w14:paraId="5DF382E9" w14:textId="77777777" w:rsidR="00F2078F" w:rsidRDefault="00F2078F" w:rsidP="00F2078F">
      <w:pPr>
        <w:pStyle w:val="Geenafstand"/>
        <w:spacing w:line="360" w:lineRule="auto"/>
        <w:rPr>
          <w:b/>
          <w:bCs/>
          <w:lang w:val="en-US"/>
        </w:rPr>
      </w:pPr>
    </w:p>
    <w:p w14:paraId="08E04395" w14:textId="77777777" w:rsidR="00F2078F" w:rsidRDefault="00F2078F" w:rsidP="00F2078F">
      <w:pPr>
        <w:pStyle w:val="Geenafstand"/>
        <w:spacing w:line="360" w:lineRule="auto"/>
        <w:rPr>
          <w:b/>
          <w:bCs/>
          <w:lang w:val="en-US"/>
        </w:rPr>
      </w:pPr>
    </w:p>
    <w:p w14:paraId="1E8D5877" w14:textId="77777777" w:rsidR="00F2078F" w:rsidRDefault="00F2078F" w:rsidP="00F2078F">
      <w:pPr>
        <w:pStyle w:val="Geenafstand"/>
        <w:spacing w:line="360" w:lineRule="auto"/>
        <w:rPr>
          <w:b/>
          <w:bCs/>
          <w:lang w:val="en-US"/>
        </w:rPr>
      </w:pPr>
    </w:p>
    <w:p w14:paraId="2F877C96" w14:textId="77777777" w:rsidR="00F2078F" w:rsidRDefault="00F2078F" w:rsidP="00F2078F">
      <w:pPr>
        <w:pStyle w:val="Geenafstand"/>
        <w:spacing w:line="360" w:lineRule="auto"/>
        <w:rPr>
          <w:b/>
          <w:bCs/>
          <w:lang w:val="en-US"/>
        </w:rPr>
      </w:pPr>
    </w:p>
    <w:p w14:paraId="7BC35889" w14:textId="77777777" w:rsidR="00F2078F" w:rsidRDefault="00F2078F" w:rsidP="00F2078F">
      <w:pPr>
        <w:pStyle w:val="Geenafstand"/>
        <w:spacing w:line="360" w:lineRule="auto"/>
        <w:rPr>
          <w:b/>
          <w:bCs/>
          <w:lang w:val="en-US"/>
        </w:rPr>
      </w:pPr>
    </w:p>
    <w:p w14:paraId="10287C01" w14:textId="77777777" w:rsidR="00F2078F" w:rsidRDefault="00F2078F" w:rsidP="00F2078F">
      <w:pPr>
        <w:pStyle w:val="Geenafstand"/>
        <w:spacing w:line="360" w:lineRule="auto"/>
        <w:rPr>
          <w:b/>
          <w:bCs/>
          <w:lang w:val="en-US"/>
        </w:rPr>
      </w:pPr>
    </w:p>
    <w:p w14:paraId="7C29EBFB" w14:textId="77777777" w:rsidR="00F2078F" w:rsidRDefault="00F2078F" w:rsidP="00F2078F">
      <w:pPr>
        <w:pStyle w:val="Geenafstand"/>
        <w:spacing w:line="360" w:lineRule="auto"/>
        <w:rPr>
          <w:b/>
          <w:bCs/>
          <w:lang w:val="en-US"/>
        </w:rPr>
      </w:pPr>
    </w:p>
    <w:p w14:paraId="6F4EF02C" w14:textId="77777777" w:rsidR="00F2078F" w:rsidRDefault="00F2078F" w:rsidP="00F2078F">
      <w:pPr>
        <w:pStyle w:val="Geenafstand"/>
        <w:spacing w:line="360" w:lineRule="auto"/>
        <w:rPr>
          <w:b/>
          <w:bCs/>
          <w:lang w:val="en-US"/>
        </w:rPr>
      </w:pPr>
    </w:p>
    <w:p w14:paraId="4260A8B8" w14:textId="77777777" w:rsidR="00F2078F" w:rsidRDefault="00F2078F" w:rsidP="00F2078F">
      <w:pPr>
        <w:pStyle w:val="Geenafstand"/>
        <w:spacing w:line="360" w:lineRule="auto"/>
        <w:rPr>
          <w:b/>
          <w:bCs/>
          <w:lang w:val="en-US"/>
        </w:rPr>
      </w:pPr>
    </w:p>
    <w:p w14:paraId="11356181" w14:textId="77777777" w:rsidR="00F2078F" w:rsidRDefault="00F2078F" w:rsidP="00F2078F">
      <w:pPr>
        <w:pStyle w:val="Geenafstand"/>
        <w:spacing w:line="360" w:lineRule="auto"/>
        <w:rPr>
          <w:b/>
          <w:bCs/>
          <w:lang w:val="en-US"/>
        </w:rPr>
      </w:pPr>
    </w:p>
    <w:p w14:paraId="47EA505A" w14:textId="77777777" w:rsidR="00F2078F" w:rsidRDefault="00F2078F" w:rsidP="00F2078F">
      <w:pPr>
        <w:pStyle w:val="Geenafstand"/>
        <w:spacing w:line="360" w:lineRule="auto"/>
        <w:rPr>
          <w:b/>
          <w:bCs/>
          <w:lang w:val="en-US"/>
        </w:rPr>
      </w:pPr>
    </w:p>
    <w:p w14:paraId="03197945" w14:textId="77777777" w:rsidR="00F2078F" w:rsidRDefault="00F2078F" w:rsidP="00F2078F">
      <w:pPr>
        <w:pStyle w:val="Geenafstand"/>
        <w:spacing w:line="360" w:lineRule="auto"/>
        <w:rPr>
          <w:b/>
          <w:bCs/>
          <w:lang w:val="en-US"/>
        </w:rPr>
      </w:pPr>
    </w:p>
    <w:p w14:paraId="034E071D" w14:textId="77777777" w:rsidR="00F2078F" w:rsidRDefault="00F2078F" w:rsidP="00F2078F">
      <w:pPr>
        <w:pStyle w:val="Geenafstand"/>
        <w:spacing w:line="360" w:lineRule="auto"/>
        <w:rPr>
          <w:b/>
          <w:bCs/>
          <w:lang w:val="en-US"/>
        </w:rPr>
      </w:pPr>
    </w:p>
    <w:p w14:paraId="63739C1B" w14:textId="77777777" w:rsidR="00F2078F" w:rsidRDefault="00F2078F" w:rsidP="00F2078F">
      <w:pPr>
        <w:pStyle w:val="Geenafstand"/>
        <w:spacing w:line="360" w:lineRule="auto"/>
        <w:rPr>
          <w:b/>
          <w:bCs/>
          <w:lang w:val="en-US"/>
        </w:rPr>
      </w:pPr>
    </w:p>
    <w:p w14:paraId="6538ADF7" w14:textId="77777777" w:rsidR="00F2078F" w:rsidRDefault="00F2078F" w:rsidP="00F2078F">
      <w:pPr>
        <w:pStyle w:val="Geenafstand"/>
        <w:spacing w:line="360" w:lineRule="auto"/>
        <w:rPr>
          <w:b/>
          <w:bCs/>
          <w:lang w:val="en-US"/>
        </w:rPr>
      </w:pPr>
    </w:p>
    <w:p w14:paraId="4A76C016" w14:textId="77777777" w:rsidR="00F2078F" w:rsidRDefault="00F2078F" w:rsidP="00F2078F">
      <w:pPr>
        <w:pStyle w:val="Geenafstand"/>
        <w:spacing w:line="360" w:lineRule="auto"/>
        <w:rPr>
          <w:b/>
          <w:bCs/>
          <w:lang w:val="en-US"/>
        </w:rPr>
      </w:pPr>
    </w:p>
    <w:p w14:paraId="48B3E049" w14:textId="17B49834" w:rsidR="00F2078F" w:rsidRDefault="00F2078F" w:rsidP="00F2078F">
      <w:pPr>
        <w:pStyle w:val="Geenafstand"/>
        <w:spacing w:line="360" w:lineRule="auto"/>
        <w:rPr>
          <w:bCs/>
          <w:i/>
          <w:sz w:val="24"/>
          <w:szCs w:val="24"/>
          <w:lang w:val="en-US"/>
        </w:rPr>
      </w:pPr>
      <w:r>
        <w:rPr>
          <w:b/>
          <w:bCs/>
          <w:lang w:val="en-US"/>
        </w:rPr>
        <w:tab/>
      </w:r>
      <w:r>
        <w:rPr>
          <w:b/>
          <w:bCs/>
          <w:lang w:val="en-US"/>
        </w:rPr>
        <w:tab/>
      </w:r>
      <w:r>
        <w:rPr>
          <w:b/>
          <w:bCs/>
          <w:lang w:val="en-US"/>
        </w:rPr>
        <w:tab/>
      </w:r>
      <w:r>
        <w:rPr>
          <w:b/>
          <w:bCs/>
          <w:lang w:val="en-US"/>
        </w:rPr>
        <w:tab/>
      </w:r>
      <w:r>
        <w:rPr>
          <w:b/>
          <w:bCs/>
          <w:lang w:val="en-US"/>
        </w:rPr>
        <w:tab/>
      </w:r>
      <w:r>
        <w:rPr>
          <w:bCs/>
          <w:sz w:val="24"/>
          <w:szCs w:val="24"/>
          <w:lang w:val="en-US"/>
        </w:rPr>
        <w:tab/>
      </w:r>
      <w:r>
        <w:rPr>
          <w:bCs/>
          <w:sz w:val="24"/>
          <w:szCs w:val="24"/>
          <w:lang w:val="en-US"/>
        </w:rPr>
        <w:tab/>
      </w:r>
      <w:r>
        <w:rPr>
          <w:bCs/>
          <w:i/>
          <w:sz w:val="24"/>
          <w:szCs w:val="24"/>
          <w:lang w:val="en-US"/>
        </w:rPr>
        <w:t>Outcome regression 2, 2012.</w:t>
      </w:r>
    </w:p>
    <w:p w14:paraId="063FB58C" w14:textId="00F4AD77" w:rsidR="00F2078F" w:rsidRDefault="004610BF" w:rsidP="004610BF">
      <w:pPr>
        <w:pStyle w:val="Geenafstand"/>
        <w:spacing w:line="360" w:lineRule="auto"/>
        <w:rPr>
          <w:lang w:val="en-US"/>
        </w:rPr>
      </w:pPr>
      <w:r>
        <w:rPr>
          <w:sz w:val="24"/>
          <w:szCs w:val="24"/>
          <w:lang w:val="en-US"/>
        </w:rPr>
        <w:t xml:space="preserve">As seen in table 5, in 2012 economic performance has no </w:t>
      </w:r>
      <w:r w:rsidR="00B1167E">
        <w:rPr>
          <w:sz w:val="24"/>
          <w:szCs w:val="24"/>
          <w:lang w:val="en-US"/>
        </w:rPr>
        <w:t xml:space="preserve">significant </w:t>
      </w:r>
      <w:r>
        <w:rPr>
          <w:sz w:val="24"/>
          <w:szCs w:val="24"/>
          <w:lang w:val="en-US"/>
        </w:rPr>
        <w:t>effect on health care quality. What is interesting though is that</w:t>
      </w:r>
      <w:r w:rsidR="00566A76">
        <w:rPr>
          <w:sz w:val="24"/>
          <w:szCs w:val="24"/>
          <w:lang w:val="en-US"/>
        </w:rPr>
        <w:t>, next to size,</w:t>
      </w:r>
      <w:r>
        <w:rPr>
          <w:sz w:val="24"/>
          <w:szCs w:val="24"/>
          <w:lang w:val="en-US"/>
        </w:rPr>
        <w:t xml:space="preserve"> some economic performance measures </w:t>
      </w:r>
      <w:r w:rsidR="00566A76">
        <w:rPr>
          <w:sz w:val="24"/>
          <w:szCs w:val="24"/>
          <w:lang w:val="en-US"/>
        </w:rPr>
        <w:t xml:space="preserve">also </w:t>
      </w:r>
      <w:r>
        <w:rPr>
          <w:sz w:val="24"/>
          <w:szCs w:val="24"/>
          <w:lang w:val="en-US"/>
        </w:rPr>
        <w:t>have a negative effect on health care performance.</w:t>
      </w:r>
      <w:r w:rsidR="00566A76">
        <w:rPr>
          <w:sz w:val="24"/>
          <w:szCs w:val="24"/>
          <w:lang w:val="en-US"/>
        </w:rPr>
        <w:t xml:space="preserve"> </w:t>
      </w:r>
      <w:r w:rsidR="00B1167E">
        <w:rPr>
          <w:sz w:val="24"/>
          <w:szCs w:val="24"/>
          <w:lang w:val="en-US"/>
        </w:rPr>
        <w:t>If this relation would have been significant, it would have</w:t>
      </w:r>
      <w:r w:rsidR="00566A76">
        <w:rPr>
          <w:sz w:val="24"/>
          <w:szCs w:val="24"/>
          <w:lang w:val="en-US"/>
        </w:rPr>
        <w:t xml:space="preserve"> mea</w:t>
      </w:r>
      <w:r w:rsidR="00B1167E">
        <w:rPr>
          <w:sz w:val="24"/>
          <w:szCs w:val="24"/>
          <w:lang w:val="en-US"/>
        </w:rPr>
        <w:t>nt</w:t>
      </w:r>
      <w:r w:rsidR="00566A76">
        <w:rPr>
          <w:sz w:val="24"/>
          <w:szCs w:val="24"/>
          <w:lang w:val="en-US"/>
        </w:rPr>
        <w:t xml:space="preserve"> that the better those hospitals performed in for example solvability, the lower their average health care quality w</w:t>
      </w:r>
      <w:r w:rsidR="00B1167E">
        <w:rPr>
          <w:sz w:val="24"/>
          <w:szCs w:val="24"/>
          <w:lang w:val="en-US"/>
        </w:rPr>
        <w:t>ould have been</w:t>
      </w:r>
      <w:r w:rsidR="00566A76">
        <w:rPr>
          <w:sz w:val="24"/>
          <w:szCs w:val="24"/>
          <w:lang w:val="en-US"/>
        </w:rPr>
        <w:t>.</w:t>
      </w:r>
      <w:r w:rsidR="00B1167E">
        <w:rPr>
          <w:sz w:val="24"/>
          <w:szCs w:val="24"/>
          <w:lang w:val="en-US"/>
        </w:rPr>
        <w:t xml:space="preserve"> </w:t>
      </w:r>
      <w:r w:rsidR="00F2078F">
        <w:rPr>
          <w:lang w:val="en-US"/>
        </w:rPr>
        <w:br w:type="page"/>
      </w:r>
    </w:p>
    <w:p w14:paraId="34C8D588" w14:textId="5E8EC274" w:rsidR="00F2078F" w:rsidRDefault="00F2078F" w:rsidP="00F2078F">
      <w:pPr>
        <w:pStyle w:val="Geenafstand"/>
        <w:spacing w:line="360" w:lineRule="auto"/>
        <w:rPr>
          <w:bCs/>
          <w:sz w:val="24"/>
          <w:szCs w:val="24"/>
          <w:lang w:val="en-US"/>
        </w:rPr>
      </w:pPr>
      <w:r>
        <w:rPr>
          <w:bCs/>
          <w:sz w:val="24"/>
          <w:szCs w:val="24"/>
          <w:lang w:val="en-US"/>
        </w:rPr>
        <w:lastRenderedPageBreak/>
        <w:tab/>
      </w:r>
      <w:r>
        <w:rPr>
          <w:bCs/>
          <w:sz w:val="24"/>
          <w:szCs w:val="24"/>
          <w:lang w:val="en-US"/>
        </w:rPr>
        <w:tab/>
        <w:t>Table 6.</w:t>
      </w:r>
    </w:p>
    <w:p w14:paraId="7A888BA2" w14:textId="57F9419E" w:rsidR="00F2078F" w:rsidRDefault="00F2078F" w:rsidP="00F2078F">
      <w:pPr>
        <w:pStyle w:val="Geenafstand"/>
        <w:spacing w:line="360" w:lineRule="auto"/>
        <w:rPr>
          <w:bCs/>
          <w:sz w:val="24"/>
          <w:szCs w:val="24"/>
          <w:lang w:val="en-US"/>
        </w:rPr>
      </w:pPr>
      <w:r>
        <w:rPr>
          <w:noProof/>
          <w:lang w:val="en-US" w:eastAsia="nl-NL"/>
        </w:rPr>
        <w:drawing>
          <wp:anchor distT="0" distB="0" distL="114300" distR="114300" simplePos="0" relativeHeight="251677696" behindDoc="1" locked="0" layoutInCell="1" allowOverlap="1" wp14:anchorId="0C7C2591" wp14:editId="10572D9B">
            <wp:simplePos x="0" y="0"/>
            <wp:positionH relativeFrom="column">
              <wp:posOffset>3175</wp:posOffset>
            </wp:positionH>
            <wp:positionV relativeFrom="paragraph">
              <wp:posOffset>13970</wp:posOffset>
            </wp:positionV>
            <wp:extent cx="4954270" cy="4711065"/>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4954270" cy="4711065"/>
                    </a:xfrm>
                    <a:prstGeom prst="rect">
                      <a:avLst/>
                    </a:prstGeom>
                  </pic:spPr>
                </pic:pic>
              </a:graphicData>
            </a:graphic>
            <wp14:sizeRelH relativeFrom="margin">
              <wp14:pctWidth>0</wp14:pctWidth>
            </wp14:sizeRelH>
            <wp14:sizeRelV relativeFrom="margin">
              <wp14:pctHeight>0</wp14:pctHeight>
            </wp14:sizeRelV>
          </wp:anchor>
        </w:drawing>
      </w:r>
    </w:p>
    <w:p w14:paraId="6361B485" w14:textId="77777777" w:rsidR="00F2078F" w:rsidRDefault="00F2078F" w:rsidP="00F2078F">
      <w:pPr>
        <w:pStyle w:val="Geenafstand"/>
        <w:spacing w:line="360" w:lineRule="auto"/>
        <w:rPr>
          <w:bCs/>
          <w:sz w:val="24"/>
          <w:szCs w:val="24"/>
          <w:lang w:val="en-US"/>
        </w:rPr>
      </w:pPr>
    </w:p>
    <w:p w14:paraId="36573719" w14:textId="77777777" w:rsidR="00F2078F" w:rsidRDefault="00F2078F" w:rsidP="00F2078F">
      <w:pPr>
        <w:pStyle w:val="Geenafstand"/>
        <w:spacing w:line="360" w:lineRule="auto"/>
        <w:rPr>
          <w:bCs/>
          <w:sz w:val="24"/>
          <w:szCs w:val="24"/>
          <w:lang w:val="en-US"/>
        </w:rPr>
      </w:pPr>
    </w:p>
    <w:p w14:paraId="4AE97952" w14:textId="77777777" w:rsidR="00F2078F" w:rsidRDefault="00F2078F" w:rsidP="00F2078F">
      <w:pPr>
        <w:pStyle w:val="Geenafstand"/>
        <w:spacing w:line="360" w:lineRule="auto"/>
        <w:rPr>
          <w:bCs/>
          <w:sz w:val="24"/>
          <w:szCs w:val="24"/>
          <w:lang w:val="en-US"/>
        </w:rPr>
      </w:pPr>
    </w:p>
    <w:p w14:paraId="79E02450" w14:textId="77777777" w:rsidR="00F2078F" w:rsidRDefault="00F2078F" w:rsidP="00F2078F">
      <w:pPr>
        <w:pStyle w:val="Geenafstand"/>
        <w:spacing w:line="360" w:lineRule="auto"/>
        <w:rPr>
          <w:bCs/>
          <w:sz w:val="24"/>
          <w:szCs w:val="24"/>
          <w:lang w:val="en-US"/>
        </w:rPr>
      </w:pPr>
    </w:p>
    <w:p w14:paraId="7B7D59AA" w14:textId="77777777" w:rsidR="00F2078F" w:rsidRDefault="00F2078F" w:rsidP="00F2078F">
      <w:pPr>
        <w:pStyle w:val="Geenafstand"/>
        <w:spacing w:line="360" w:lineRule="auto"/>
        <w:rPr>
          <w:bCs/>
          <w:sz w:val="24"/>
          <w:szCs w:val="24"/>
          <w:lang w:val="en-US"/>
        </w:rPr>
      </w:pPr>
    </w:p>
    <w:p w14:paraId="12E5BE1B" w14:textId="77777777" w:rsidR="00F2078F" w:rsidRDefault="00F2078F" w:rsidP="00F2078F">
      <w:pPr>
        <w:pStyle w:val="Geenafstand"/>
        <w:spacing w:line="360" w:lineRule="auto"/>
        <w:rPr>
          <w:bCs/>
          <w:sz w:val="24"/>
          <w:szCs w:val="24"/>
          <w:lang w:val="en-US"/>
        </w:rPr>
      </w:pPr>
    </w:p>
    <w:p w14:paraId="12BAC224" w14:textId="77777777" w:rsidR="00F2078F" w:rsidRDefault="00F2078F" w:rsidP="00F2078F">
      <w:pPr>
        <w:pStyle w:val="Geenafstand"/>
        <w:spacing w:line="360" w:lineRule="auto"/>
        <w:rPr>
          <w:bCs/>
          <w:sz w:val="24"/>
          <w:szCs w:val="24"/>
          <w:lang w:val="en-US"/>
        </w:rPr>
      </w:pPr>
    </w:p>
    <w:p w14:paraId="21B698A0" w14:textId="77777777" w:rsidR="00F2078F" w:rsidRDefault="00F2078F" w:rsidP="00F2078F">
      <w:pPr>
        <w:pStyle w:val="Geenafstand"/>
        <w:spacing w:line="360" w:lineRule="auto"/>
        <w:rPr>
          <w:bCs/>
          <w:sz w:val="24"/>
          <w:szCs w:val="24"/>
          <w:lang w:val="en-US"/>
        </w:rPr>
      </w:pPr>
    </w:p>
    <w:p w14:paraId="7509F8C8" w14:textId="77777777" w:rsidR="00F2078F" w:rsidRDefault="00F2078F" w:rsidP="00F2078F">
      <w:pPr>
        <w:pStyle w:val="Geenafstand"/>
        <w:spacing w:line="360" w:lineRule="auto"/>
        <w:rPr>
          <w:bCs/>
          <w:sz w:val="24"/>
          <w:szCs w:val="24"/>
          <w:lang w:val="en-US"/>
        </w:rPr>
      </w:pPr>
    </w:p>
    <w:p w14:paraId="1A99F583" w14:textId="77777777" w:rsidR="00F2078F" w:rsidRDefault="00F2078F" w:rsidP="00F2078F">
      <w:pPr>
        <w:pStyle w:val="Geenafstand"/>
        <w:spacing w:line="360" w:lineRule="auto"/>
        <w:rPr>
          <w:bCs/>
          <w:sz w:val="24"/>
          <w:szCs w:val="24"/>
          <w:lang w:val="en-US"/>
        </w:rPr>
      </w:pPr>
    </w:p>
    <w:p w14:paraId="1F6C68CD" w14:textId="77777777" w:rsidR="00F2078F" w:rsidRDefault="00F2078F" w:rsidP="00F2078F">
      <w:pPr>
        <w:pStyle w:val="Geenafstand"/>
        <w:spacing w:line="360" w:lineRule="auto"/>
        <w:rPr>
          <w:bCs/>
          <w:sz w:val="24"/>
          <w:szCs w:val="24"/>
          <w:lang w:val="en-US"/>
        </w:rPr>
      </w:pPr>
    </w:p>
    <w:p w14:paraId="1CFD3B85" w14:textId="77777777" w:rsidR="00F2078F" w:rsidRDefault="00F2078F" w:rsidP="00F2078F">
      <w:pPr>
        <w:pStyle w:val="Geenafstand"/>
        <w:spacing w:line="360" w:lineRule="auto"/>
        <w:rPr>
          <w:bCs/>
          <w:sz w:val="24"/>
          <w:szCs w:val="24"/>
          <w:lang w:val="en-US"/>
        </w:rPr>
      </w:pPr>
    </w:p>
    <w:p w14:paraId="39E115E3" w14:textId="77777777" w:rsidR="00F2078F" w:rsidRDefault="00F2078F" w:rsidP="00F2078F">
      <w:pPr>
        <w:pStyle w:val="Geenafstand"/>
        <w:spacing w:line="360" w:lineRule="auto"/>
        <w:rPr>
          <w:bCs/>
          <w:sz w:val="24"/>
          <w:szCs w:val="24"/>
          <w:lang w:val="en-US"/>
        </w:rPr>
      </w:pPr>
    </w:p>
    <w:p w14:paraId="0B1184A1" w14:textId="77777777" w:rsidR="00F2078F" w:rsidRDefault="00F2078F" w:rsidP="00F2078F">
      <w:pPr>
        <w:pStyle w:val="Geenafstand"/>
        <w:spacing w:line="360" w:lineRule="auto"/>
        <w:rPr>
          <w:bCs/>
          <w:sz w:val="24"/>
          <w:szCs w:val="24"/>
          <w:lang w:val="en-US"/>
        </w:rPr>
      </w:pPr>
    </w:p>
    <w:p w14:paraId="3A19BBD4" w14:textId="77777777" w:rsidR="00F2078F" w:rsidRDefault="00F2078F" w:rsidP="00F2078F">
      <w:pPr>
        <w:pStyle w:val="Geenafstand"/>
        <w:spacing w:line="360" w:lineRule="auto"/>
        <w:rPr>
          <w:bCs/>
          <w:sz w:val="24"/>
          <w:szCs w:val="24"/>
          <w:lang w:val="en-US"/>
        </w:rPr>
      </w:pPr>
    </w:p>
    <w:p w14:paraId="0847755B" w14:textId="77777777" w:rsidR="00F2078F" w:rsidRDefault="00F2078F" w:rsidP="00F2078F">
      <w:pPr>
        <w:pStyle w:val="Geenafstand"/>
        <w:spacing w:line="360" w:lineRule="auto"/>
        <w:rPr>
          <w:bCs/>
          <w:sz w:val="24"/>
          <w:szCs w:val="24"/>
          <w:lang w:val="en-US"/>
        </w:rPr>
      </w:pPr>
    </w:p>
    <w:p w14:paraId="386DE685" w14:textId="18CCF342" w:rsidR="00F2078F" w:rsidRPr="00F2078F" w:rsidRDefault="00F2078F" w:rsidP="00F2078F">
      <w:pPr>
        <w:pStyle w:val="Geenafstand"/>
        <w:spacing w:line="360" w:lineRule="auto"/>
        <w:rPr>
          <w:bCs/>
          <w:i/>
          <w:sz w:val="24"/>
          <w:szCs w:val="24"/>
          <w:lang w:val="en-US"/>
        </w:rPr>
      </w:pPr>
      <w:r>
        <w:rPr>
          <w:bCs/>
          <w:sz w:val="24"/>
          <w:szCs w:val="24"/>
          <w:lang w:val="en-US"/>
        </w:rPr>
        <w:tab/>
      </w:r>
      <w:r>
        <w:rPr>
          <w:bCs/>
          <w:sz w:val="24"/>
          <w:szCs w:val="24"/>
          <w:lang w:val="en-US"/>
        </w:rPr>
        <w:tab/>
      </w:r>
      <w:r>
        <w:rPr>
          <w:bCs/>
          <w:sz w:val="24"/>
          <w:szCs w:val="24"/>
          <w:lang w:val="en-US"/>
        </w:rPr>
        <w:tab/>
      </w:r>
      <w:r>
        <w:rPr>
          <w:bCs/>
          <w:sz w:val="24"/>
          <w:szCs w:val="24"/>
          <w:lang w:val="en-US"/>
        </w:rPr>
        <w:tab/>
      </w:r>
      <w:r>
        <w:rPr>
          <w:bCs/>
          <w:sz w:val="24"/>
          <w:szCs w:val="24"/>
          <w:lang w:val="en-US"/>
        </w:rPr>
        <w:tab/>
      </w:r>
      <w:r>
        <w:rPr>
          <w:bCs/>
          <w:sz w:val="24"/>
          <w:szCs w:val="24"/>
          <w:lang w:val="en-US"/>
        </w:rPr>
        <w:tab/>
      </w:r>
      <w:r>
        <w:rPr>
          <w:bCs/>
          <w:sz w:val="24"/>
          <w:szCs w:val="24"/>
          <w:lang w:val="en-US"/>
        </w:rPr>
        <w:tab/>
      </w:r>
      <w:r>
        <w:rPr>
          <w:bCs/>
          <w:i/>
          <w:sz w:val="24"/>
          <w:szCs w:val="24"/>
          <w:lang w:val="en-US"/>
        </w:rPr>
        <w:t>Outcome regression 2, 2013.</w:t>
      </w:r>
    </w:p>
    <w:p w14:paraId="07257258" w14:textId="42A049FF" w:rsidR="00BF5AF1" w:rsidRDefault="00B1167E" w:rsidP="00F2078F">
      <w:pPr>
        <w:pStyle w:val="Geenafstand"/>
        <w:spacing w:line="360" w:lineRule="auto"/>
        <w:rPr>
          <w:bCs/>
          <w:sz w:val="24"/>
          <w:szCs w:val="24"/>
          <w:lang w:val="en-US"/>
        </w:rPr>
      </w:pPr>
      <w:r>
        <w:rPr>
          <w:bCs/>
          <w:sz w:val="24"/>
          <w:szCs w:val="24"/>
          <w:lang w:val="en-US"/>
        </w:rPr>
        <w:t>Table 6 shows that for 2013 that economic performance does not significantly affect health care quality, as was the case in 2011 and 2012. The interesting thing about 2013 however is that after implementing the five control variables for economic performance,</w:t>
      </w:r>
      <w:r w:rsidR="00DE6A87">
        <w:rPr>
          <w:bCs/>
          <w:sz w:val="24"/>
          <w:szCs w:val="24"/>
          <w:lang w:val="en-US"/>
        </w:rPr>
        <w:t xml:space="preserve"> the coefficient of classification turned negative, and</w:t>
      </w:r>
      <w:r>
        <w:rPr>
          <w:bCs/>
          <w:sz w:val="24"/>
          <w:szCs w:val="24"/>
          <w:lang w:val="en-US"/>
        </w:rPr>
        <w:t xml:space="preserve"> average health care performance dropped to 23.05, whereas table 3 shows an average health care quality of 31.23. </w:t>
      </w:r>
      <w:r w:rsidR="00DE6A87">
        <w:rPr>
          <w:bCs/>
          <w:sz w:val="24"/>
          <w:szCs w:val="24"/>
          <w:lang w:val="en-US"/>
        </w:rPr>
        <w:t xml:space="preserve">This negative classification however is not significant, and both values are close to zero, which means that the overall change in coefficient is not that noteworthy. </w:t>
      </w:r>
      <w:r w:rsidR="006B7740" w:rsidRPr="00916DB2">
        <w:rPr>
          <w:bCs/>
          <w:sz w:val="24"/>
          <w:szCs w:val="24"/>
          <w:lang w:val="en-US"/>
        </w:rPr>
        <w:t>Th</w:t>
      </w:r>
      <w:r w:rsidR="00DE6A87">
        <w:rPr>
          <w:bCs/>
          <w:sz w:val="24"/>
          <w:szCs w:val="24"/>
          <w:lang w:val="en-US"/>
        </w:rPr>
        <w:t>e</w:t>
      </w:r>
      <w:r w:rsidR="006B7740" w:rsidRPr="00916DB2">
        <w:rPr>
          <w:bCs/>
          <w:sz w:val="24"/>
          <w:szCs w:val="24"/>
          <w:lang w:val="en-US"/>
        </w:rPr>
        <w:t xml:space="preserve"> drop of 8 points on average shows that there is some relation between economic performance and health care quality</w:t>
      </w:r>
      <w:r w:rsidR="00916DB2">
        <w:rPr>
          <w:bCs/>
          <w:sz w:val="24"/>
          <w:szCs w:val="24"/>
          <w:lang w:val="en-US"/>
        </w:rPr>
        <w:t>. This shows that more of the health care information is explained by the effects of the economic performance measures</w:t>
      </w:r>
      <w:r w:rsidR="006B7740">
        <w:rPr>
          <w:bCs/>
          <w:sz w:val="24"/>
          <w:szCs w:val="24"/>
          <w:lang w:val="en-US"/>
        </w:rPr>
        <w:t>.</w:t>
      </w:r>
      <w:r w:rsidR="00916DB2">
        <w:rPr>
          <w:bCs/>
          <w:sz w:val="24"/>
          <w:szCs w:val="24"/>
          <w:lang w:val="en-US"/>
        </w:rPr>
        <w:t xml:space="preserve"> This can be explained by the fact that true health care quality remains the same in 2013 for both regression 1 and regression 2, whereas </w:t>
      </w:r>
      <w:r w:rsidR="00DE6A87">
        <w:rPr>
          <w:bCs/>
          <w:sz w:val="24"/>
          <w:szCs w:val="24"/>
          <w:lang w:val="en-US"/>
        </w:rPr>
        <w:t xml:space="preserve">the </w:t>
      </w:r>
      <w:r w:rsidR="00916DB2">
        <w:rPr>
          <w:bCs/>
          <w:sz w:val="24"/>
          <w:szCs w:val="24"/>
          <w:lang w:val="en-US"/>
        </w:rPr>
        <w:t>average has significantly changed.</w:t>
      </w:r>
      <w:r w:rsidR="006B7740">
        <w:rPr>
          <w:bCs/>
          <w:sz w:val="24"/>
          <w:szCs w:val="24"/>
          <w:lang w:val="en-US"/>
        </w:rPr>
        <w:t xml:space="preserve"> As was the case in 2011 and 2012, some measurements are negatively </w:t>
      </w:r>
      <w:r w:rsidR="006B7740">
        <w:rPr>
          <w:bCs/>
          <w:sz w:val="24"/>
          <w:szCs w:val="24"/>
          <w:lang w:val="en-US"/>
        </w:rPr>
        <w:lastRenderedPageBreak/>
        <w:t>related to health care performance, though be it not significantly. Especially EBITDA margin has a negative effect, which</w:t>
      </w:r>
      <w:r w:rsidR="00AD6ACB">
        <w:rPr>
          <w:bCs/>
          <w:sz w:val="24"/>
          <w:szCs w:val="24"/>
          <w:lang w:val="en-US"/>
        </w:rPr>
        <w:t xml:space="preserve"> has</w:t>
      </w:r>
      <w:r w:rsidR="006B7740">
        <w:rPr>
          <w:bCs/>
          <w:sz w:val="24"/>
          <w:szCs w:val="24"/>
          <w:lang w:val="en-US"/>
        </w:rPr>
        <w:t xml:space="preserve"> remained</w:t>
      </w:r>
      <w:r w:rsidR="00AD6ACB">
        <w:rPr>
          <w:bCs/>
          <w:sz w:val="24"/>
          <w:szCs w:val="24"/>
          <w:lang w:val="en-US"/>
        </w:rPr>
        <w:t xml:space="preserve"> negative</w:t>
      </w:r>
      <w:r w:rsidR="006B7740">
        <w:rPr>
          <w:bCs/>
          <w:sz w:val="24"/>
          <w:szCs w:val="24"/>
          <w:lang w:val="en-US"/>
        </w:rPr>
        <w:t xml:space="preserve"> for all three years.</w:t>
      </w:r>
    </w:p>
    <w:p w14:paraId="071F5878" w14:textId="35A6DDDC" w:rsidR="00AD6ACB" w:rsidRDefault="00AD6ACB" w:rsidP="00F2078F">
      <w:pPr>
        <w:pStyle w:val="Geenafstand"/>
        <w:spacing w:line="360" w:lineRule="auto"/>
        <w:rPr>
          <w:bCs/>
          <w:sz w:val="24"/>
          <w:szCs w:val="24"/>
          <w:lang w:val="en-US"/>
        </w:rPr>
      </w:pPr>
      <w:r>
        <w:rPr>
          <w:bCs/>
          <w:sz w:val="24"/>
          <w:szCs w:val="24"/>
          <w:lang w:val="en-US"/>
        </w:rPr>
        <w:t>The next chapter will discuss the effects of the outcome of these regressions on the research performed in this thesis, as well as what it could mean for hospital care in general.</w:t>
      </w:r>
    </w:p>
    <w:p w14:paraId="0AD99375" w14:textId="77777777" w:rsidR="004C194E" w:rsidRDefault="004C194E" w:rsidP="00F2078F">
      <w:pPr>
        <w:pStyle w:val="Geenafstand"/>
        <w:spacing w:line="360" w:lineRule="auto"/>
        <w:rPr>
          <w:bCs/>
          <w:sz w:val="24"/>
          <w:szCs w:val="24"/>
          <w:lang w:val="en-US"/>
        </w:rPr>
      </w:pPr>
    </w:p>
    <w:p w14:paraId="57FAACB8" w14:textId="73F898BB" w:rsidR="004C194E" w:rsidRDefault="004C194E" w:rsidP="004C194E">
      <w:pPr>
        <w:pStyle w:val="Kop2"/>
        <w:spacing w:line="360" w:lineRule="auto"/>
        <w:rPr>
          <w:lang w:val="en-US"/>
        </w:rPr>
      </w:pPr>
      <w:bookmarkStart w:id="32" w:name="_Toc298936930"/>
      <w:r>
        <w:rPr>
          <w:lang w:val="en-US"/>
        </w:rPr>
        <w:t>6.3 Conclusion</w:t>
      </w:r>
      <w:bookmarkEnd w:id="32"/>
    </w:p>
    <w:p w14:paraId="46C0F80B" w14:textId="726C4306" w:rsidR="004C194E" w:rsidRDefault="004C194E" w:rsidP="004C194E">
      <w:pPr>
        <w:pStyle w:val="Geenafstand"/>
        <w:spacing w:line="360" w:lineRule="auto"/>
        <w:rPr>
          <w:sz w:val="24"/>
          <w:szCs w:val="24"/>
          <w:lang w:val="en-US"/>
        </w:rPr>
      </w:pPr>
      <w:r w:rsidRPr="004C194E">
        <w:rPr>
          <w:sz w:val="24"/>
          <w:szCs w:val="24"/>
          <w:lang w:val="en-US"/>
        </w:rPr>
        <w:t>The paragraph will shortly review the outcome of the regressions and express the conclusion regarding the hypotheses.</w:t>
      </w:r>
    </w:p>
    <w:p w14:paraId="67B10B8E" w14:textId="77777777" w:rsidR="004C194E" w:rsidRDefault="004C194E" w:rsidP="004C194E">
      <w:pPr>
        <w:pStyle w:val="Geenafstand"/>
        <w:spacing w:line="360" w:lineRule="auto"/>
        <w:rPr>
          <w:sz w:val="24"/>
          <w:szCs w:val="24"/>
          <w:lang w:val="en-US"/>
        </w:rPr>
      </w:pPr>
    </w:p>
    <w:p w14:paraId="65698BAE" w14:textId="3CE16B36" w:rsidR="004C194E" w:rsidRDefault="004C194E" w:rsidP="004C194E">
      <w:pPr>
        <w:pStyle w:val="Geenafstand"/>
        <w:spacing w:line="360" w:lineRule="auto"/>
        <w:rPr>
          <w:sz w:val="24"/>
          <w:szCs w:val="24"/>
          <w:lang w:val="en-US"/>
        </w:rPr>
      </w:pPr>
      <w:r>
        <w:rPr>
          <w:sz w:val="24"/>
          <w:szCs w:val="24"/>
          <w:lang w:val="en-US"/>
        </w:rPr>
        <w:t>In the first regression the results explain that only for 2011 a significant relation exists between health care quality and size.</w:t>
      </w:r>
      <w:r w:rsidR="00353C81">
        <w:rPr>
          <w:sz w:val="24"/>
          <w:szCs w:val="24"/>
          <w:lang w:val="en-US"/>
        </w:rPr>
        <w:t xml:space="preserve"> This is not the case for both 2012 and 2013, where average health care stayed the same, but there was no longer a significant difference between large and small hospital. This means that small hospitals have performed better on average for the years 2012 and 2013.</w:t>
      </w:r>
      <w:r>
        <w:rPr>
          <w:sz w:val="24"/>
          <w:szCs w:val="24"/>
          <w:lang w:val="en-US"/>
        </w:rPr>
        <w:t xml:space="preserve"> Therefore regarding hypothesis 1, the null hypothesis is not rejected, meaning that there is no significant difference between health care quality of hospitals when it comes to size.</w:t>
      </w:r>
    </w:p>
    <w:p w14:paraId="0E1523FD" w14:textId="55BDE3D7" w:rsidR="004C194E" w:rsidRPr="004C194E" w:rsidRDefault="004C194E" w:rsidP="004C194E">
      <w:pPr>
        <w:pStyle w:val="Geenafstand"/>
        <w:spacing w:line="360" w:lineRule="auto"/>
        <w:rPr>
          <w:sz w:val="24"/>
          <w:szCs w:val="24"/>
          <w:lang w:val="en-US"/>
        </w:rPr>
      </w:pPr>
      <w:r>
        <w:rPr>
          <w:sz w:val="24"/>
          <w:szCs w:val="24"/>
          <w:lang w:val="en-US"/>
        </w:rPr>
        <w:t xml:space="preserve">The outcome of the second regression is in a similar fashion. The results of the second regression show that there is no significant relation between the economic performance measures and health care quality. </w:t>
      </w:r>
      <w:r w:rsidR="00353C81">
        <w:rPr>
          <w:sz w:val="24"/>
          <w:szCs w:val="24"/>
          <w:lang w:val="en-US"/>
        </w:rPr>
        <w:t xml:space="preserve">The interesting part here is that even though the variables are not significant, some are negative. This could indicate that economic performance, and especially when too much focus is placed on economic performance, could negatively influence health care performance. </w:t>
      </w:r>
      <w:r>
        <w:rPr>
          <w:sz w:val="24"/>
          <w:szCs w:val="24"/>
          <w:lang w:val="en-US"/>
        </w:rPr>
        <w:t xml:space="preserve">Out of this follows that for hypothesis 2, the null hypothesis is also not rejected, meaning that there is no significant difference in health care quality in relation to economic performance. </w:t>
      </w:r>
    </w:p>
    <w:p w14:paraId="61F210D7" w14:textId="77777777" w:rsidR="00F2078F" w:rsidRDefault="00F2078F" w:rsidP="00F2078F">
      <w:pPr>
        <w:pStyle w:val="Geenafstand"/>
        <w:spacing w:line="360" w:lineRule="auto"/>
        <w:rPr>
          <w:b/>
          <w:bCs/>
          <w:lang w:val="en-US"/>
        </w:rPr>
      </w:pPr>
    </w:p>
    <w:p w14:paraId="1E7CED09" w14:textId="77777777" w:rsidR="00F2078F" w:rsidRDefault="00F2078F" w:rsidP="00F2078F">
      <w:pPr>
        <w:pStyle w:val="Geenafstand"/>
        <w:spacing w:line="360" w:lineRule="auto"/>
        <w:rPr>
          <w:b/>
          <w:bCs/>
          <w:lang w:val="en-US"/>
        </w:rPr>
      </w:pPr>
    </w:p>
    <w:p w14:paraId="5F62F4B0" w14:textId="77777777" w:rsidR="00DE6A87" w:rsidRPr="00DE6A87" w:rsidRDefault="00DE6A87" w:rsidP="00DE6A87">
      <w:pPr>
        <w:pStyle w:val="Geenafstand"/>
        <w:spacing w:line="360" w:lineRule="auto"/>
        <w:rPr>
          <w:sz w:val="24"/>
          <w:szCs w:val="24"/>
          <w:highlight w:val="yellow"/>
          <w:lang w:val="en-US"/>
        </w:rPr>
      </w:pPr>
    </w:p>
    <w:p w14:paraId="08412D8D" w14:textId="77777777" w:rsidR="004610BF" w:rsidRPr="00DE6A87" w:rsidRDefault="004610BF" w:rsidP="00DE6A87">
      <w:pPr>
        <w:pStyle w:val="Geenafstand"/>
        <w:spacing w:line="360" w:lineRule="auto"/>
        <w:rPr>
          <w:sz w:val="24"/>
          <w:szCs w:val="24"/>
          <w:highlight w:val="yellow"/>
          <w:lang w:val="en-US"/>
        </w:rPr>
      </w:pPr>
      <w:r w:rsidRPr="00DE6A87">
        <w:rPr>
          <w:sz w:val="24"/>
          <w:szCs w:val="24"/>
          <w:highlight w:val="yellow"/>
          <w:lang w:val="en-US"/>
        </w:rPr>
        <w:br w:type="page"/>
      </w:r>
    </w:p>
    <w:p w14:paraId="5A2B1616" w14:textId="77777777" w:rsidR="004610BF" w:rsidRDefault="004610BF" w:rsidP="00F61C34">
      <w:pPr>
        <w:pStyle w:val="Kop1"/>
        <w:numPr>
          <w:ilvl w:val="0"/>
          <w:numId w:val="4"/>
        </w:numPr>
        <w:spacing w:line="360" w:lineRule="auto"/>
        <w:rPr>
          <w:lang w:val="en-US"/>
        </w:rPr>
      </w:pPr>
      <w:bookmarkStart w:id="33" w:name="_Toc298936931"/>
      <w:r>
        <w:rPr>
          <w:lang w:val="en-US"/>
        </w:rPr>
        <w:lastRenderedPageBreak/>
        <w:t>Conclusion</w:t>
      </w:r>
      <w:bookmarkEnd w:id="33"/>
      <w:r>
        <w:rPr>
          <w:lang w:val="en-US"/>
        </w:rPr>
        <w:t xml:space="preserve"> </w:t>
      </w:r>
    </w:p>
    <w:p w14:paraId="5640D111" w14:textId="3DD0F096" w:rsidR="0005706B" w:rsidRDefault="0005706B" w:rsidP="00F61C34">
      <w:pPr>
        <w:pStyle w:val="Geenafstand"/>
        <w:spacing w:line="360" w:lineRule="auto"/>
        <w:rPr>
          <w:sz w:val="24"/>
          <w:szCs w:val="24"/>
          <w:lang w:val="en-US"/>
        </w:rPr>
      </w:pPr>
      <w:r>
        <w:rPr>
          <w:sz w:val="24"/>
          <w:szCs w:val="24"/>
          <w:lang w:val="en-US"/>
        </w:rPr>
        <w:t xml:space="preserve">The last chapter of this thesis will explain the results of the regressions performed and what this indicates regarding this research. It will also </w:t>
      </w:r>
      <w:r w:rsidR="00827D5F">
        <w:rPr>
          <w:sz w:val="24"/>
          <w:szCs w:val="24"/>
          <w:lang w:val="en-US"/>
        </w:rPr>
        <w:t>provide a summary of the</w:t>
      </w:r>
      <w:r>
        <w:rPr>
          <w:sz w:val="24"/>
          <w:szCs w:val="24"/>
          <w:lang w:val="en-US"/>
        </w:rPr>
        <w:t xml:space="preserve"> contribution and</w:t>
      </w:r>
      <w:r w:rsidR="00827D5F">
        <w:rPr>
          <w:sz w:val="24"/>
          <w:szCs w:val="24"/>
          <w:lang w:val="en-US"/>
        </w:rPr>
        <w:t xml:space="preserve"> an explanation of the</w:t>
      </w:r>
      <w:r>
        <w:rPr>
          <w:sz w:val="24"/>
          <w:szCs w:val="24"/>
          <w:lang w:val="en-US"/>
        </w:rPr>
        <w:t xml:space="preserve"> limitations of this research regarding hospital performance.</w:t>
      </w:r>
    </w:p>
    <w:p w14:paraId="2082E669" w14:textId="77777777" w:rsidR="00CF1AC1" w:rsidRDefault="00CF1AC1" w:rsidP="00F61C34">
      <w:pPr>
        <w:pStyle w:val="Geenafstand"/>
        <w:spacing w:line="360" w:lineRule="auto"/>
        <w:rPr>
          <w:sz w:val="24"/>
          <w:szCs w:val="24"/>
          <w:lang w:val="en-US"/>
        </w:rPr>
      </w:pPr>
    </w:p>
    <w:p w14:paraId="772A80BA" w14:textId="7B1B9F53" w:rsidR="00CF1AC1" w:rsidRDefault="00CF1AC1" w:rsidP="00CF1AC1">
      <w:pPr>
        <w:pStyle w:val="Kop2"/>
        <w:spacing w:line="360" w:lineRule="auto"/>
        <w:rPr>
          <w:lang w:val="en-US"/>
        </w:rPr>
      </w:pPr>
      <w:bookmarkStart w:id="34" w:name="_Toc298936932"/>
      <w:r>
        <w:rPr>
          <w:lang w:val="en-US"/>
        </w:rPr>
        <w:t>7.1 Research Question.</w:t>
      </w:r>
      <w:bookmarkEnd w:id="34"/>
    </w:p>
    <w:p w14:paraId="68036EFB" w14:textId="77777777" w:rsidR="008B6EF3" w:rsidRDefault="00CF1AC1" w:rsidP="00CF1AC1">
      <w:pPr>
        <w:pStyle w:val="Geenafstand"/>
        <w:spacing w:line="360" w:lineRule="auto"/>
        <w:rPr>
          <w:sz w:val="24"/>
          <w:szCs w:val="24"/>
          <w:lang w:val="en-US"/>
        </w:rPr>
      </w:pPr>
      <w:r w:rsidRPr="00CF1AC1">
        <w:rPr>
          <w:sz w:val="24"/>
          <w:szCs w:val="24"/>
          <w:lang w:val="en-US"/>
        </w:rPr>
        <w:t>The research question</w:t>
      </w:r>
      <w:r w:rsidR="008B6EF3">
        <w:rPr>
          <w:sz w:val="24"/>
          <w:szCs w:val="24"/>
          <w:lang w:val="en-US"/>
        </w:rPr>
        <w:t xml:space="preserve"> is</w:t>
      </w:r>
      <w:r w:rsidRPr="00CF1AC1">
        <w:rPr>
          <w:sz w:val="24"/>
          <w:szCs w:val="24"/>
          <w:lang w:val="en-US"/>
        </w:rPr>
        <w:t xml:space="preserve">: </w:t>
      </w:r>
    </w:p>
    <w:p w14:paraId="4A719E14" w14:textId="66C58F0A" w:rsidR="00CF1AC1" w:rsidRDefault="00CF1AC1" w:rsidP="00CF1AC1">
      <w:pPr>
        <w:pStyle w:val="Geenafstand"/>
        <w:spacing w:line="360" w:lineRule="auto"/>
        <w:rPr>
          <w:sz w:val="24"/>
          <w:szCs w:val="24"/>
          <w:lang w:val="en-GB"/>
        </w:rPr>
      </w:pPr>
      <w:r w:rsidRPr="00CF1AC1">
        <w:rPr>
          <w:i/>
          <w:sz w:val="24"/>
          <w:szCs w:val="24"/>
          <w:lang w:val="en-GB"/>
        </w:rPr>
        <w:t>“Does size affect the quality of Dutch hospitals, and is health care quality affected by better economic performance?”</w:t>
      </w:r>
      <w:r>
        <w:rPr>
          <w:sz w:val="24"/>
          <w:szCs w:val="24"/>
          <w:lang w:val="en-GB"/>
        </w:rPr>
        <w:t xml:space="preserve"> </w:t>
      </w:r>
    </w:p>
    <w:p w14:paraId="1C9DAD06" w14:textId="5627FBBD" w:rsidR="008B6EF3" w:rsidRPr="00CF1AC1" w:rsidRDefault="008B6EF3" w:rsidP="00CF1AC1">
      <w:pPr>
        <w:pStyle w:val="Geenafstand"/>
        <w:spacing w:line="360" w:lineRule="auto"/>
        <w:rPr>
          <w:sz w:val="24"/>
          <w:szCs w:val="24"/>
          <w:lang w:val="en-GB"/>
        </w:rPr>
      </w:pPr>
      <w:r>
        <w:rPr>
          <w:sz w:val="24"/>
          <w:szCs w:val="24"/>
          <w:lang w:val="en-GB"/>
        </w:rPr>
        <w:t>The results show that there is no significant relation between health care quality and size, meaning that neither large nor small hospitals perform better on average. The second part of the research question defines whether there is a relation between health care quality and economic performance. The results found by means of the second regression find that better economic performance does not improve health care quality. The results show that there is no significant relation between them, and some of the variables even indicate that there might a negative relation between economic performance and health care quality.</w:t>
      </w:r>
    </w:p>
    <w:p w14:paraId="34996099" w14:textId="264BF137" w:rsidR="00CF1AC1" w:rsidRDefault="00CF1AC1" w:rsidP="00CF1AC1">
      <w:pPr>
        <w:pStyle w:val="Geenafstand"/>
        <w:rPr>
          <w:lang w:val="en-US"/>
        </w:rPr>
      </w:pPr>
    </w:p>
    <w:p w14:paraId="6DBC39DF" w14:textId="77777777" w:rsidR="00CF1AC1" w:rsidRPr="00CF1AC1" w:rsidRDefault="00CF1AC1" w:rsidP="00CF1AC1">
      <w:pPr>
        <w:pStyle w:val="Geenafstand"/>
        <w:rPr>
          <w:lang w:val="en-US"/>
        </w:rPr>
      </w:pPr>
    </w:p>
    <w:p w14:paraId="0280848E" w14:textId="0DB935BE" w:rsidR="00B71AB4" w:rsidRDefault="00CF1AC1" w:rsidP="00F61C34">
      <w:pPr>
        <w:pStyle w:val="Kop2"/>
        <w:spacing w:line="360" w:lineRule="auto"/>
        <w:rPr>
          <w:lang w:val="en-US"/>
        </w:rPr>
      </w:pPr>
      <w:bookmarkStart w:id="35" w:name="_Toc298936933"/>
      <w:r>
        <w:rPr>
          <w:lang w:val="en-US"/>
        </w:rPr>
        <w:t>7.2</w:t>
      </w:r>
      <w:r w:rsidR="0005706B">
        <w:rPr>
          <w:lang w:val="en-US"/>
        </w:rPr>
        <w:t xml:space="preserve"> Summary of the results.</w:t>
      </w:r>
      <w:bookmarkEnd w:id="35"/>
    </w:p>
    <w:p w14:paraId="580DF24D" w14:textId="4EE4D25A" w:rsidR="00552DD8" w:rsidRPr="00F61C34" w:rsidRDefault="00B71AB4" w:rsidP="00F61C34">
      <w:pPr>
        <w:pStyle w:val="Geenafstand"/>
        <w:spacing w:line="360" w:lineRule="auto"/>
        <w:rPr>
          <w:sz w:val="24"/>
          <w:szCs w:val="24"/>
          <w:lang w:val="en-US"/>
        </w:rPr>
      </w:pPr>
      <w:r w:rsidRPr="00F61C34">
        <w:rPr>
          <w:sz w:val="24"/>
          <w:szCs w:val="24"/>
          <w:lang w:val="en-US"/>
        </w:rPr>
        <w:t>Society expects that a hospital should mainly focus on its health care performance, and place their patients’ health above everything else. The fact however is that in order to be able to provide the most advanced health care, a hospital must have the means to provide such quality. This is where two discussions come in place, one about hospital mergers and the other about the hospitals different personnel.</w:t>
      </w:r>
      <w:r w:rsidR="007475FF" w:rsidRPr="00F61C34">
        <w:rPr>
          <w:sz w:val="24"/>
          <w:szCs w:val="24"/>
          <w:lang w:val="en-US"/>
        </w:rPr>
        <w:t xml:space="preserve"> T</w:t>
      </w:r>
      <w:r w:rsidRPr="00F61C34">
        <w:rPr>
          <w:sz w:val="24"/>
          <w:szCs w:val="24"/>
          <w:lang w:val="en-US"/>
        </w:rPr>
        <w:t>he first</w:t>
      </w:r>
      <w:r w:rsidR="00531614" w:rsidRPr="00F61C34">
        <w:rPr>
          <w:sz w:val="24"/>
          <w:szCs w:val="24"/>
          <w:lang w:val="en-US"/>
        </w:rPr>
        <w:t xml:space="preserve"> discussion</w:t>
      </w:r>
      <w:r w:rsidRPr="00F61C34">
        <w:rPr>
          <w:sz w:val="24"/>
          <w:szCs w:val="24"/>
          <w:lang w:val="en-US"/>
        </w:rPr>
        <w:t xml:space="preserve"> is</w:t>
      </w:r>
      <w:r w:rsidR="00531614" w:rsidRPr="00F61C34">
        <w:rPr>
          <w:sz w:val="24"/>
          <w:szCs w:val="24"/>
          <w:lang w:val="en-US"/>
        </w:rPr>
        <w:t xml:space="preserve"> about</w:t>
      </w:r>
      <w:r w:rsidRPr="00F61C34">
        <w:rPr>
          <w:sz w:val="24"/>
          <w:szCs w:val="24"/>
          <w:lang w:val="en-US"/>
        </w:rPr>
        <w:t xml:space="preserve"> the opinion of the Dutch Minister of Public Health, Ms. Schippers.</w:t>
      </w:r>
      <w:r w:rsidR="00531614" w:rsidRPr="00F61C34">
        <w:rPr>
          <w:sz w:val="24"/>
          <w:szCs w:val="24"/>
          <w:lang w:val="en-US"/>
        </w:rPr>
        <w:t xml:space="preserve"> She ordered a stop to the increasing number of hospitals that were planning a merger, because this would not result in better quality of hospitals, and an economic position that would be considered inappropriate for the health care market. Hospitals however feel that these mergers can help improve their health care quality.</w:t>
      </w:r>
      <w:r w:rsidR="009E0C01" w:rsidRPr="00F61C34">
        <w:rPr>
          <w:sz w:val="24"/>
          <w:szCs w:val="24"/>
          <w:lang w:val="en-US"/>
        </w:rPr>
        <w:t xml:space="preserve"> In </w:t>
      </w:r>
      <w:r w:rsidR="00DD2314" w:rsidRPr="00F61C34">
        <w:rPr>
          <w:sz w:val="24"/>
          <w:szCs w:val="24"/>
          <w:lang w:val="en-US"/>
        </w:rPr>
        <w:t xml:space="preserve">their opinion, the greater capacity of an hospital will increase the expertise of their doctors, since it will increase the number of procedures they perform. </w:t>
      </w:r>
      <w:r w:rsidR="00762324" w:rsidRPr="00F61C34">
        <w:rPr>
          <w:sz w:val="24"/>
          <w:szCs w:val="24"/>
          <w:lang w:val="en-US"/>
        </w:rPr>
        <w:t xml:space="preserve">The increase in size would also provide them with a better position for negotiation with the insurance </w:t>
      </w:r>
      <w:r w:rsidR="00762324" w:rsidRPr="00F61C34">
        <w:rPr>
          <w:sz w:val="24"/>
          <w:szCs w:val="24"/>
          <w:lang w:val="en-US"/>
        </w:rPr>
        <w:lastRenderedPageBreak/>
        <w:t xml:space="preserve">companies, which would in turn lead them to better economic performance. This increase in economic performance </w:t>
      </w:r>
      <w:r w:rsidR="00552DD8" w:rsidRPr="00F61C34">
        <w:rPr>
          <w:sz w:val="24"/>
          <w:szCs w:val="24"/>
          <w:lang w:val="en-US"/>
        </w:rPr>
        <w:t xml:space="preserve">would help them with innovating their health care, and thus provide the best health care quality available. Ms. Schippers however is of the opinion that this is not the case, and that small hospitals can provide equal health care quality. </w:t>
      </w:r>
      <w:r w:rsidR="007E024E" w:rsidRPr="00F61C34">
        <w:rPr>
          <w:sz w:val="24"/>
          <w:szCs w:val="24"/>
          <w:lang w:val="en-US"/>
        </w:rPr>
        <w:t>This relation is tested with the first hypothesis, which examines the relation between health care quality and the size of an hospital. Looking at table 1 to 3, we can see that for 2011 there was a significant relation between size and the health care performance. 2012 and 2013 however show that this relation disappeared, whereas average health care quality increased. This means that the average quality of small hospitals in relation to large ho</w:t>
      </w:r>
      <w:r w:rsidR="00957516" w:rsidRPr="00F61C34">
        <w:rPr>
          <w:sz w:val="24"/>
          <w:szCs w:val="24"/>
          <w:lang w:val="en-US"/>
        </w:rPr>
        <w:t>spitals has risen, and there is</w:t>
      </w:r>
      <w:r w:rsidR="007E024E" w:rsidRPr="00F61C34">
        <w:rPr>
          <w:sz w:val="24"/>
          <w:szCs w:val="24"/>
          <w:lang w:val="en-US"/>
        </w:rPr>
        <w:t xml:space="preserve"> no longer a significant difference between health care quality</w:t>
      </w:r>
      <w:r w:rsidR="00235E97" w:rsidRPr="00F61C34">
        <w:rPr>
          <w:sz w:val="24"/>
          <w:szCs w:val="24"/>
          <w:lang w:val="en-US"/>
        </w:rPr>
        <w:t xml:space="preserve"> that is related to size</w:t>
      </w:r>
      <w:r w:rsidR="007E024E" w:rsidRPr="00F61C34">
        <w:rPr>
          <w:sz w:val="24"/>
          <w:szCs w:val="24"/>
          <w:lang w:val="en-US"/>
        </w:rPr>
        <w:t>.</w:t>
      </w:r>
      <w:r w:rsidR="0005706B" w:rsidRPr="00F61C34">
        <w:rPr>
          <w:sz w:val="24"/>
          <w:szCs w:val="24"/>
          <w:lang w:val="en-US"/>
        </w:rPr>
        <w:t xml:space="preserve"> The null-hypothesis of hypothesis 1 is therefore not rejected.</w:t>
      </w:r>
      <w:r w:rsidR="007E024E" w:rsidRPr="00F61C34">
        <w:rPr>
          <w:sz w:val="24"/>
          <w:szCs w:val="24"/>
          <w:lang w:val="en-US"/>
        </w:rPr>
        <w:t xml:space="preserve"> It therefor shows that Ms. Schippers was right, and size does not hold a </w:t>
      </w:r>
      <w:r w:rsidR="00A7023E" w:rsidRPr="00F61C34">
        <w:rPr>
          <w:sz w:val="24"/>
          <w:szCs w:val="24"/>
          <w:lang w:val="en-US"/>
        </w:rPr>
        <w:t xml:space="preserve">significant </w:t>
      </w:r>
      <w:r w:rsidR="007E024E" w:rsidRPr="00F61C34">
        <w:rPr>
          <w:sz w:val="24"/>
          <w:szCs w:val="24"/>
          <w:lang w:val="en-US"/>
        </w:rPr>
        <w:t>relation to health care quality</w:t>
      </w:r>
      <w:r w:rsidR="00A7023E" w:rsidRPr="00F61C34">
        <w:rPr>
          <w:sz w:val="24"/>
          <w:szCs w:val="24"/>
          <w:lang w:val="en-US"/>
        </w:rPr>
        <w:t xml:space="preserve">. This can be explained by the theory of Blijham </w:t>
      </w:r>
      <w:sdt>
        <w:sdtPr>
          <w:rPr>
            <w:sz w:val="24"/>
            <w:szCs w:val="24"/>
            <w:lang w:val="en-US"/>
          </w:rPr>
          <w:id w:val="508567071"/>
          <w:citation/>
        </w:sdtPr>
        <w:sdtEndPr/>
        <w:sdtContent>
          <w:r w:rsidR="00A7023E" w:rsidRPr="00F61C34">
            <w:rPr>
              <w:sz w:val="24"/>
              <w:szCs w:val="24"/>
              <w:lang w:val="en-US"/>
            </w:rPr>
            <w:fldChar w:fldCharType="begin"/>
          </w:r>
          <w:r w:rsidR="00A7023E" w:rsidRPr="00F61C34">
            <w:rPr>
              <w:sz w:val="24"/>
              <w:szCs w:val="24"/>
            </w:rPr>
            <w:instrText xml:space="preserve"> CITATION Bli14 \l 1043 </w:instrText>
          </w:r>
          <w:r w:rsidR="00A7023E" w:rsidRPr="00F61C34">
            <w:rPr>
              <w:sz w:val="24"/>
              <w:szCs w:val="24"/>
              <w:lang w:val="en-US"/>
            </w:rPr>
            <w:fldChar w:fldCharType="separate"/>
          </w:r>
          <w:r w:rsidR="000866F1" w:rsidRPr="000866F1">
            <w:rPr>
              <w:noProof/>
              <w:sz w:val="24"/>
              <w:szCs w:val="24"/>
            </w:rPr>
            <w:t>(Blijham, 2014)</w:t>
          </w:r>
          <w:r w:rsidR="00A7023E" w:rsidRPr="00F61C34">
            <w:rPr>
              <w:sz w:val="24"/>
              <w:szCs w:val="24"/>
              <w:lang w:val="en-US"/>
            </w:rPr>
            <w:fldChar w:fldCharType="end"/>
          </w:r>
        </w:sdtContent>
      </w:sdt>
      <w:r w:rsidR="00A7023E" w:rsidRPr="00F61C34">
        <w:rPr>
          <w:sz w:val="24"/>
          <w:szCs w:val="24"/>
          <w:lang w:val="en-US"/>
        </w:rPr>
        <w:t>, who states that there is a limit to the number of procedures that need to be performed each year in order to keep quality at the level required.</w:t>
      </w:r>
      <w:r w:rsidR="00957516" w:rsidRPr="00F61C34">
        <w:rPr>
          <w:sz w:val="24"/>
          <w:szCs w:val="24"/>
          <w:lang w:val="en-US"/>
        </w:rPr>
        <w:t xml:space="preserve"> This in turn means that hospitals have different reasons explaining their desires to merge.</w:t>
      </w:r>
      <w:r w:rsidR="0005706B" w:rsidRPr="00F61C34">
        <w:rPr>
          <w:sz w:val="24"/>
          <w:szCs w:val="24"/>
          <w:lang w:val="en-US"/>
        </w:rPr>
        <w:t xml:space="preserve"> </w:t>
      </w:r>
    </w:p>
    <w:p w14:paraId="4520901D" w14:textId="77777777" w:rsidR="007E024E" w:rsidRPr="00F61C34" w:rsidRDefault="007E024E" w:rsidP="00F61C34">
      <w:pPr>
        <w:pStyle w:val="Geenafstand"/>
        <w:spacing w:line="360" w:lineRule="auto"/>
        <w:rPr>
          <w:sz w:val="24"/>
          <w:szCs w:val="24"/>
          <w:lang w:val="en-US"/>
        </w:rPr>
      </w:pPr>
    </w:p>
    <w:p w14:paraId="04FD4737" w14:textId="6AA6699B" w:rsidR="0005706B" w:rsidRDefault="00552DD8" w:rsidP="00F61C34">
      <w:pPr>
        <w:pStyle w:val="Geenafstand"/>
        <w:spacing w:line="360" w:lineRule="auto"/>
        <w:rPr>
          <w:lang w:val="en-US"/>
        </w:rPr>
      </w:pPr>
      <w:r w:rsidRPr="00F61C34">
        <w:rPr>
          <w:sz w:val="24"/>
          <w:szCs w:val="24"/>
          <w:lang w:val="en-US"/>
        </w:rPr>
        <w:t xml:space="preserve">The second discussion that arises between the relation of health care and economic performance, is the relation between the personnel responsible for the health care quality, and economic performance. </w:t>
      </w:r>
      <w:r w:rsidR="007E024E" w:rsidRPr="00F61C34">
        <w:rPr>
          <w:sz w:val="24"/>
          <w:szCs w:val="24"/>
          <w:lang w:val="en-US"/>
        </w:rPr>
        <w:t xml:space="preserve">Where the administrative personnel and the managers are responsible for the economic performance, doctors and nurses are responsible for the health care quality provided on which the economic performance is based. The problem here however is that these goals are not congruent, since saving on expenses will likely lower health care quality. </w:t>
      </w:r>
      <w:r w:rsidR="0005706B" w:rsidRPr="00F61C34">
        <w:rPr>
          <w:sz w:val="24"/>
          <w:szCs w:val="24"/>
          <w:lang w:val="en-US"/>
        </w:rPr>
        <w:t>The second hypothesis therefor tests for the relation between health care quality and economic performance, in order to determine whether the goals of management and doctors can be set in a more congruent direction. The results are shown in table 4 to 6, and show that there is no significant relation between an hospitals health care performance and the economic performance. This can either indicate that hospitals with better economic performance do not use their excess means to improve their health care quality, or it can indicate that the costs of innovation are bearable by all hospitals, regardless of their economic performance.</w:t>
      </w:r>
      <w:r w:rsidR="008669C4" w:rsidRPr="00F61C34">
        <w:rPr>
          <w:sz w:val="24"/>
          <w:szCs w:val="24"/>
          <w:lang w:val="en-US"/>
        </w:rPr>
        <w:t xml:space="preserve"> What is interesting nonetheless is that some economic measures are, though be it not significant, negatively related to health care quality. This </w:t>
      </w:r>
      <w:r w:rsidR="008669C4" w:rsidRPr="00F61C34">
        <w:rPr>
          <w:sz w:val="24"/>
          <w:szCs w:val="24"/>
          <w:lang w:val="en-US"/>
        </w:rPr>
        <w:lastRenderedPageBreak/>
        <w:t xml:space="preserve">however does indicate that a hospitals economic performance can stand in the way of its health care quality. The null-hypothesis of hypothesis 2 is therefore also not rejected. It does however mean that managers and doctors will have to find a different route to make sure that their objectives are both met. </w:t>
      </w:r>
    </w:p>
    <w:p w14:paraId="6FE9F91C" w14:textId="77777777" w:rsidR="0005706B" w:rsidRDefault="0005706B" w:rsidP="00F61C34">
      <w:pPr>
        <w:pStyle w:val="Geenafstand"/>
        <w:spacing w:line="360" w:lineRule="auto"/>
        <w:rPr>
          <w:lang w:val="en-US"/>
        </w:rPr>
      </w:pPr>
    </w:p>
    <w:p w14:paraId="118608C6" w14:textId="213A2F6B" w:rsidR="0005706B" w:rsidRDefault="0005706B" w:rsidP="00F61C34">
      <w:pPr>
        <w:pStyle w:val="Kop2"/>
        <w:spacing w:line="360" w:lineRule="auto"/>
        <w:rPr>
          <w:lang w:val="en-US"/>
        </w:rPr>
      </w:pPr>
      <w:bookmarkStart w:id="36" w:name="_Toc298936934"/>
      <w:r>
        <w:rPr>
          <w:lang w:val="en-US"/>
        </w:rPr>
        <w:t>7.</w:t>
      </w:r>
      <w:r w:rsidR="00CF1AC1">
        <w:rPr>
          <w:lang w:val="en-US"/>
        </w:rPr>
        <w:t>3</w:t>
      </w:r>
      <w:r>
        <w:rPr>
          <w:lang w:val="en-US"/>
        </w:rPr>
        <w:t xml:space="preserve"> Contribution.</w:t>
      </w:r>
      <w:bookmarkEnd w:id="36"/>
    </w:p>
    <w:p w14:paraId="70CADD71" w14:textId="30D637A1" w:rsidR="0005706B" w:rsidRPr="00F61C34" w:rsidRDefault="008669C4" w:rsidP="00F61C34">
      <w:pPr>
        <w:pStyle w:val="Geenafstand"/>
        <w:spacing w:line="360" w:lineRule="auto"/>
        <w:rPr>
          <w:sz w:val="24"/>
          <w:szCs w:val="24"/>
          <w:lang w:val="en-US"/>
        </w:rPr>
      </w:pPr>
      <w:r w:rsidRPr="00F61C34">
        <w:rPr>
          <w:sz w:val="24"/>
          <w:szCs w:val="24"/>
          <w:lang w:val="en-US"/>
        </w:rPr>
        <w:t xml:space="preserve">This paper contributes to the existing literature regarding health care performance and economic performance of an hospital, as well as provide evidence to back up the arguments used by the Dutch Minister of Public Health. It contributes to existing literature in that it provides evidence that an hospitals economic performance does not affect its health care quality. This means that management of an economically well performing hospital </w:t>
      </w:r>
      <w:r w:rsidR="00187043" w:rsidRPr="00F61C34">
        <w:rPr>
          <w:sz w:val="24"/>
          <w:szCs w:val="24"/>
          <w:lang w:val="en-US"/>
        </w:rPr>
        <w:t xml:space="preserve">does not provide use their economic means to improve the health care quality of the hospital. </w:t>
      </w:r>
      <w:r w:rsidR="00F61C34">
        <w:rPr>
          <w:sz w:val="24"/>
          <w:szCs w:val="24"/>
          <w:lang w:val="en-US"/>
        </w:rPr>
        <w:t xml:space="preserve">Previous literature focused more on the decision making process of management regarding health care performance. This paper therefor expands this research by implementing a measurement for health care quality, in order to see whether management’s </w:t>
      </w:r>
      <w:r w:rsidR="00856C36">
        <w:rPr>
          <w:sz w:val="24"/>
          <w:szCs w:val="24"/>
          <w:lang w:val="en-US"/>
        </w:rPr>
        <w:t xml:space="preserve">actual decisions would affect this health care quality. </w:t>
      </w:r>
      <w:r w:rsidR="00187043" w:rsidRPr="00F61C34">
        <w:rPr>
          <w:sz w:val="24"/>
          <w:szCs w:val="24"/>
          <w:lang w:val="en-US"/>
        </w:rPr>
        <w:t xml:space="preserve">Regarding the argument of Ms. Schippers, this thesis provides evidence that merging of hospitals will not aid in the improvement of quality just by means of expansion. </w:t>
      </w:r>
    </w:p>
    <w:p w14:paraId="319E3CD3" w14:textId="77777777" w:rsidR="0005706B" w:rsidRDefault="0005706B" w:rsidP="00F61C34">
      <w:pPr>
        <w:pStyle w:val="Geenafstand"/>
        <w:spacing w:line="360" w:lineRule="auto"/>
        <w:rPr>
          <w:lang w:val="en-US"/>
        </w:rPr>
      </w:pPr>
    </w:p>
    <w:p w14:paraId="6EFAE52E" w14:textId="57807C39" w:rsidR="00B12DB9" w:rsidRDefault="0005706B" w:rsidP="00F61C34">
      <w:pPr>
        <w:pStyle w:val="Kop2"/>
        <w:spacing w:line="360" w:lineRule="auto"/>
        <w:rPr>
          <w:lang w:val="en-US"/>
        </w:rPr>
      </w:pPr>
      <w:bookmarkStart w:id="37" w:name="_Toc298936935"/>
      <w:r>
        <w:rPr>
          <w:lang w:val="en-US"/>
        </w:rPr>
        <w:t>7.</w:t>
      </w:r>
      <w:r w:rsidR="00CF1AC1">
        <w:rPr>
          <w:lang w:val="en-US"/>
        </w:rPr>
        <w:t>4</w:t>
      </w:r>
      <w:r>
        <w:rPr>
          <w:lang w:val="en-US"/>
        </w:rPr>
        <w:t xml:space="preserve"> Limitations and further research.</w:t>
      </w:r>
      <w:bookmarkEnd w:id="37"/>
      <w:r>
        <w:rPr>
          <w:lang w:val="en-US"/>
        </w:rPr>
        <w:t xml:space="preserve"> </w:t>
      </w:r>
    </w:p>
    <w:p w14:paraId="5028A87F" w14:textId="77777777" w:rsidR="00BF5D94" w:rsidRPr="00F61C34" w:rsidRDefault="00B12DB9" w:rsidP="00F61C34">
      <w:pPr>
        <w:pStyle w:val="Geenafstand"/>
        <w:spacing w:line="360" w:lineRule="auto"/>
        <w:rPr>
          <w:sz w:val="24"/>
          <w:szCs w:val="24"/>
          <w:lang w:val="en-US"/>
        </w:rPr>
      </w:pPr>
      <w:r w:rsidRPr="00F61C34">
        <w:rPr>
          <w:sz w:val="24"/>
          <w:szCs w:val="24"/>
          <w:lang w:val="en-US"/>
        </w:rPr>
        <w:t xml:space="preserve">One of the limitations of this research is the measurement used for health care quality. Since this is only performed for hospitals in the Netherlands, this research will not be applicable in other countries. In extent of this limitation is the limitation regarding hospital and health care type. The Netherlands have a different public health care system than does the United States, which will influence the patient evaluations as well as the economic performance of hospitals. </w:t>
      </w:r>
    </w:p>
    <w:p w14:paraId="11CA5279" w14:textId="3A6F7C0C" w:rsidR="004610BF" w:rsidRDefault="00BF5D94" w:rsidP="00F61C34">
      <w:pPr>
        <w:pStyle w:val="Geenafstand"/>
        <w:spacing w:line="360" w:lineRule="auto"/>
        <w:rPr>
          <w:lang w:val="en-US"/>
        </w:rPr>
      </w:pPr>
      <w:r w:rsidRPr="00F61C34">
        <w:rPr>
          <w:sz w:val="24"/>
          <w:szCs w:val="24"/>
          <w:lang w:val="en-US"/>
        </w:rPr>
        <w:t>Further research could be performed regarding management’s decision regarding mergers, and what drives so many hospitals to merge. This in turn to fully support or eventually refute the Minister’s decision regarding mergers. Further research can also be performed regarding the relation between management and doctors, in order to find some common ground on which to base their common goals.</w:t>
      </w:r>
      <w:r w:rsidR="00F61C34" w:rsidRPr="00F61C34">
        <w:rPr>
          <w:sz w:val="24"/>
          <w:szCs w:val="24"/>
          <w:lang w:val="en-US"/>
        </w:rPr>
        <w:t xml:space="preserve"> This could be done by gaining an understanding of what </w:t>
      </w:r>
      <w:r w:rsidR="00F61C34" w:rsidRPr="00F61C34">
        <w:rPr>
          <w:sz w:val="24"/>
          <w:szCs w:val="24"/>
          <w:lang w:val="en-US"/>
        </w:rPr>
        <w:lastRenderedPageBreak/>
        <w:t>does affect health care quality, and how this can be applied to motivate both management and doctors.</w:t>
      </w:r>
      <w:r w:rsidR="00F61C34">
        <w:rPr>
          <w:lang w:val="en-US"/>
        </w:rPr>
        <w:t xml:space="preserve"> </w:t>
      </w:r>
      <w:r>
        <w:rPr>
          <w:lang w:val="en-US"/>
        </w:rPr>
        <w:t xml:space="preserve"> </w:t>
      </w:r>
      <w:r w:rsidR="00522BCF" w:rsidRPr="00522BCF">
        <w:rPr>
          <w:lang w:val="en-US"/>
        </w:rPr>
        <w:br w:type="page"/>
      </w:r>
    </w:p>
    <w:bookmarkStart w:id="38" w:name="_Toc298936936" w:displacedByCustomXml="next"/>
    <w:sdt>
      <w:sdtPr>
        <w:rPr>
          <w:rFonts w:asciiTheme="minorHAnsi" w:eastAsiaTheme="minorEastAsia" w:hAnsiTheme="minorHAnsi" w:cstheme="minorBidi"/>
          <w:b w:val="0"/>
          <w:bCs w:val="0"/>
          <w:color w:val="auto"/>
          <w:sz w:val="22"/>
          <w:szCs w:val="22"/>
        </w:rPr>
        <w:id w:val="2050181931"/>
        <w:docPartObj>
          <w:docPartGallery w:val="Bibliographies"/>
          <w:docPartUnique/>
        </w:docPartObj>
      </w:sdtPr>
      <w:sdtEndPr/>
      <w:sdtContent>
        <w:p w14:paraId="3A69D58E" w14:textId="578B3057" w:rsidR="00D40AA8" w:rsidRPr="00635C5E" w:rsidRDefault="00D40AA8" w:rsidP="00D4766F">
          <w:pPr>
            <w:pStyle w:val="Kop1"/>
            <w:numPr>
              <w:ilvl w:val="0"/>
              <w:numId w:val="4"/>
            </w:numPr>
          </w:pPr>
          <w:proofErr w:type="spellStart"/>
          <w:r w:rsidRPr="00635C5E">
            <w:t>References</w:t>
          </w:r>
          <w:bookmarkEnd w:id="38"/>
          <w:proofErr w:type="spellEnd"/>
        </w:p>
        <w:sdt>
          <w:sdtPr>
            <w:id w:val="111145805"/>
            <w:bibliography/>
          </w:sdtPr>
          <w:sdtEndPr/>
          <w:sdtContent>
            <w:p w14:paraId="5BE98ABB" w14:textId="77777777" w:rsidR="000866F1" w:rsidRDefault="00D40AA8" w:rsidP="000866F1">
              <w:pPr>
                <w:pStyle w:val="Bibliografie"/>
                <w:ind w:left="720" w:hanging="720"/>
                <w:rPr>
                  <w:noProof/>
                </w:rPr>
              </w:pPr>
              <w:r>
                <w:fldChar w:fldCharType="begin"/>
              </w:r>
              <w:r w:rsidRPr="003428C9">
                <w:instrText>BIBLIOGRAPHY</w:instrText>
              </w:r>
              <w:r>
                <w:fldChar w:fldCharType="separate"/>
              </w:r>
              <w:r w:rsidR="000866F1">
                <w:rPr>
                  <w:noProof/>
                </w:rPr>
                <w:t xml:space="preserve">Albert Schweitzer ziekenhuis. (2013). </w:t>
              </w:r>
              <w:r w:rsidR="000866F1">
                <w:rPr>
                  <w:i/>
                  <w:iCs/>
                  <w:noProof/>
                </w:rPr>
                <w:t>Jaarverslag 2013 Albert Schweitzer ziekenhuis.</w:t>
              </w:r>
              <w:r w:rsidR="000866F1">
                <w:rPr>
                  <w:noProof/>
                </w:rPr>
                <w:t xml:space="preserve"> Dordrecht: Albert Schweitzer ziekenhuis.</w:t>
              </w:r>
            </w:p>
            <w:p w14:paraId="297C13FB" w14:textId="77777777" w:rsidR="000866F1" w:rsidRDefault="000866F1" w:rsidP="000866F1">
              <w:pPr>
                <w:pStyle w:val="Bibliografie"/>
                <w:ind w:left="720" w:hanging="720"/>
                <w:rPr>
                  <w:noProof/>
                </w:rPr>
              </w:pPr>
              <w:r>
                <w:rPr>
                  <w:noProof/>
                </w:rPr>
                <w:t xml:space="preserve">Blijham, G. (2014, November 24). </w:t>
              </w:r>
              <w:r>
                <w:rPr>
                  <w:i/>
                  <w:iCs/>
                  <w:noProof/>
                </w:rPr>
                <w:t>Minister Schippers: stop de ziekenhuisfusies.</w:t>
              </w:r>
              <w:r>
                <w:rPr>
                  <w:noProof/>
                </w:rPr>
                <w:t xml:space="preserve"> Opgeroepen op Februari 5, 2015, van Volkskrant: http://www.volkskrant.nl/opinie/minister-schippers-stop-de-ziekenhuisfusies~a3796653/</w:t>
              </w:r>
            </w:p>
            <w:p w14:paraId="18175B2E" w14:textId="77777777" w:rsidR="000866F1" w:rsidRDefault="000866F1" w:rsidP="000866F1">
              <w:pPr>
                <w:pStyle w:val="Bibliografie"/>
                <w:ind w:left="720" w:hanging="720"/>
                <w:rPr>
                  <w:noProof/>
                </w:rPr>
              </w:pPr>
              <w:r>
                <w:rPr>
                  <w:noProof/>
                </w:rPr>
                <w:t xml:space="preserve">Brickley, J. A., &amp; van Horn, L. R. (2002). Managerial incentives in nonprofit organizations: evidence from hospitals. </w:t>
              </w:r>
              <w:r>
                <w:rPr>
                  <w:i/>
                  <w:iCs/>
                  <w:noProof/>
                </w:rPr>
                <w:t>Journal of Law and Economics</w:t>
              </w:r>
              <w:r>
                <w:rPr>
                  <w:noProof/>
                </w:rPr>
                <w:t>, 227-249.</w:t>
              </w:r>
            </w:p>
            <w:p w14:paraId="5311A2C4" w14:textId="77777777" w:rsidR="000866F1" w:rsidRDefault="000866F1" w:rsidP="000866F1">
              <w:pPr>
                <w:pStyle w:val="Bibliografie"/>
                <w:ind w:left="720" w:hanging="720"/>
                <w:rPr>
                  <w:noProof/>
                </w:rPr>
              </w:pPr>
              <w:r>
                <w:rPr>
                  <w:noProof/>
                </w:rPr>
                <w:t xml:space="preserve">Coombs, R. W. (1987). Accounting for the control of doctors: Management information systems in hospitals. </w:t>
              </w:r>
              <w:r>
                <w:rPr>
                  <w:i/>
                  <w:iCs/>
                  <w:noProof/>
                </w:rPr>
                <w:t>Accounting, Organizations and Society</w:t>
              </w:r>
              <w:r>
                <w:rPr>
                  <w:noProof/>
                </w:rPr>
                <w:t>, 389-404.</w:t>
              </w:r>
            </w:p>
            <w:p w14:paraId="669E15BD" w14:textId="77777777" w:rsidR="000866F1" w:rsidRDefault="000866F1" w:rsidP="000866F1">
              <w:pPr>
                <w:pStyle w:val="Bibliografie"/>
                <w:ind w:left="720" w:hanging="720"/>
                <w:rPr>
                  <w:noProof/>
                </w:rPr>
              </w:pPr>
              <w:r>
                <w:rPr>
                  <w:noProof/>
                </w:rPr>
                <w:t xml:space="preserve">Early, L., &amp; Cleverly, W. O. (1995). CFO compensation increasingly linked to performance. </w:t>
              </w:r>
              <w:r>
                <w:rPr>
                  <w:i/>
                  <w:iCs/>
                  <w:noProof/>
                </w:rPr>
                <w:t>Healthcare Financial Management</w:t>
              </w:r>
              <w:r>
                <w:rPr>
                  <w:noProof/>
                </w:rPr>
                <w:t>, 45-50.</w:t>
              </w:r>
            </w:p>
            <w:p w14:paraId="59B4DA03" w14:textId="77777777" w:rsidR="000866F1" w:rsidRDefault="000866F1" w:rsidP="000866F1">
              <w:pPr>
                <w:pStyle w:val="Bibliografie"/>
                <w:ind w:left="720" w:hanging="720"/>
                <w:rPr>
                  <w:noProof/>
                </w:rPr>
              </w:pPr>
              <w:r>
                <w:rPr>
                  <w:noProof/>
                </w:rPr>
                <w:t xml:space="preserve">Eldenburg, L., Hermalin, B. E., Weisbach, M. S., &amp; Wosinska, M. (2004). Governance, performance objectives and organizational form: evidence from hospitals. </w:t>
              </w:r>
              <w:r>
                <w:rPr>
                  <w:i/>
                  <w:iCs/>
                  <w:noProof/>
                </w:rPr>
                <w:t>Journal of Corporate Finance</w:t>
              </w:r>
              <w:r>
                <w:rPr>
                  <w:noProof/>
                </w:rPr>
                <w:t>, 527-548.</w:t>
              </w:r>
            </w:p>
            <w:p w14:paraId="0A1C8394" w14:textId="77777777" w:rsidR="000866F1" w:rsidRDefault="000866F1" w:rsidP="000866F1">
              <w:pPr>
                <w:pStyle w:val="Bibliografie"/>
                <w:ind w:left="720" w:hanging="720"/>
                <w:rPr>
                  <w:noProof/>
                </w:rPr>
              </w:pPr>
              <w:r>
                <w:rPr>
                  <w:noProof/>
                </w:rPr>
                <w:t xml:space="preserve">Gupta Strategists. (2012). </w:t>
              </w:r>
              <w:r>
                <w:rPr>
                  <w:i/>
                  <w:iCs/>
                  <w:noProof/>
                </w:rPr>
                <w:t>Cure 2012 Great expectations.</w:t>
              </w:r>
              <w:r>
                <w:rPr>
                  <w:noProof/>
                </w:rPr>
                <w:t xml:space="preserve"> Gupta.</w:t>
              </w:r>
            </w:p>
            <w:p w14:paraId="02F07A1E" w14:textId="77777777" w:rsidR="000866F1" w:rsidRDefault="000866F1" w:rsidP="000866F1">
              <w:pPr>
                <w:pStyle w:val="Bibliografie"/>
                <w:ind w:left="720" w:hanging="720"/>
                <w:rPr>
                  <w:noProof/>
                </w:rPr>
              </w:pPr>
              <w:r>
                <w:rPr>
                  <w:noProof/>
                </w:rPr>
                <w:t xml:space="preserve">Inc. (sd). </w:t>
              </w:r>
              <w:r>
                <w:rPr>
                  <w:i/>
                  <w:iCs/>
                  <w:noProof/>
                </w:rPr>
                <w:t>Inc.com/encyclopedia</w:t>
              </w:r>
              <w:r>
                <w:rPr>
                  <w:noProof/>
                </w:rPr>
                <w:t>. Opgeroepen op may 12, 2015, van Inc.com: http://www.inc.com/encyclopedia/total-quality-management-tqm.html</w:t>
              </w:r>
            </w:p>
            <w:p w14:paraId="5E8990F6" w14:textId="77777777" w:rsidR="000866F1" w:rsidRDefault="000866F1" w:rsidP="000866F1">
              <w:pPr>
                <w:pStyle w:val="Bibliografie"/>
                <w:ind w:left="720" w:hanging="720"/>
                <w:rPr>
                  <w:noProof/>
                </w:rPr>
              </w:pPr>
              <w:r>
                <w:rPr>
                  <w:noProof/>
                </w:rPr>
                <w:t xml:space="preserve">KFF, K. (2013). </w:t>
              </w:r>
              <w:r>
                <w:rPr>
                  <w:i/>
                  <w:iCs/>
                  <w:noProof/>
                </w:rPr>
                <w:t>Hospital adjusted expenses per Inpatient day</w:t>
              </w:r>
              <w:r>
                <w:rPr>
                  <w:noProof/>
                </w:rPr>
                <w:t>. Opgeroepen op april 29, 2015, van kff.org: http://kff.org/other/state-indicator/expenses-per-inpatient-day/</w:t>
              </w:r>
            </w:p>
            <w:p w14:paraId="5E8B12D2" w14:textId="77777777" w:rsidR="000866F1" w:rsidRDefault="000866F1" w:rsidP="000866F1">
              <w:pPr>
                <w:pStyle w:val="Bibliografie"/>
                <w:ind w:left="720" w:hanging="720"/>
                <w:rPr>
                  <w:noProof/>
                </w:rPr>
              </w:pPr>
              <w:r>
                <w:rPr>
                  <w:noProof/>
                </w:rPr>
                <w:t xml:space="preserve">Meijer, S., Douven, R., &amp; van den Berg, B. (2010). Recent developments in dutch hospitals, How does competition impact on inpatient care? </w:t>
              </w:r>
              <w:r>
                <w:rPr>
                  <w:i/>
                  <w:iCs/>
                  <w:noProof/>
                </w:rPr>
                <w:t>CPB Memorandum</w:t>
              </w:r>
              <w:r>
                <w:rPr>
                  <w:noProof/>
                </w:rPr>
                <w:t>, 1-31.</w:t>
              </w:r>
            </w:p>
            <w:p w14:paraId="185DF0E3" w14:textId="77777777" w:rsidR="000866F1" w:rsidRDefault="000866F1" w:rsidP="000866F1">
              <w:pPr>
                <w:pStyle w:val="Bibliografie"/>
                <w:ind w:left="720" w:hanging="720"/>
                <w:rPr>
                  <w:noProof/>
                </w:rPr>
              </w:pPr>
              <w:r>
                <w:rPr>
                  <w:noProof/>
                </w:rPr>
                <w:t xml:space="preserve">Mooney, G., &amp; Ryan, M. (1993). Agency in health care: getting beyond first principles. </w:t>
              </w:r>
              <w:r>
                <w:rPr>
                  <w:i/>
                  <w:iCs/>
                  <w:noProof/>
                </w:rPr>
                <w:t>Journal of Health Economics</w:t>
              </w:r>
              <w:r>
                <w:rPr>
                  <w:noProof/>
                </w:rPr>
                <w:t>, 125-135.</w:t>
              </w:r>
            </w:p>
            <w:p w14:paraId="66EEEBD6" w14:textId="77777777" w:rsidR="000866F1" w:rsidRDefault="000866F1" w:rsidP="000866F1">
              <w:pPr>
                <w:pStyle w:val="Bibliografie"/>
                <w:ind w:left="720" w:hanging="720"/>
                <w:rPr>
                  <w:noProof/>
                </w:rPr>
              </w:pPr>
              <w:r>
                <w:rPr>
                  <w:noProof/>
                </w:rPr>
                <w:t xml:space="preserve">Nederlandse Verenigingen van Ziekenhuizen. (2014). </w:t>
              </w:r>
              <w:r>
                <w:rPr>
                  <w:i/>
                  <w:iCs/>
                  <w:noProof/>
                </w:rPr>
                <w:t>Zorg Innoveert, Branche rapport algemene ziekenhuizen.</w:t>
              </w:r>
              <w:r>
                <w:rPr>
                  <w:noProof/>
                </w:rPr>
                <w:t xml:space="preserve"> Nederland: NVZ.</w:t>
              </w:r>
            </w:p>
            <w:p w14:paraId="76DA537F" w14:textId="77777777" w:rsidR="000866F1" w:rsidRDefault="000866F1" w:rsidP="000866F1">
              <w:pPr>
                <w:pStyle w:val="Bibliografie"/>
                <w:ind w:left="720" w:hanging="720"/>
                <w:rPr>
                  <w:noProof/>
                </w:rPr>
              </w:pPr>
              <w:r>
                <w:rPr>
                  <w:noProof/>
                </w:rPr>
                <w:t xml:space="preserve">NRC, R. (2008, September 8). </w:t>
              </w:r>
              <w:r>
                <w:rPr>
                  <w:i/>
                  <w:iCs/>
                  <w:noProof/>
                </w:rPr>
                <w:t>Onderzoek: grote fusiegolf ziekenhuizen op komst.</w:t>
              </w:r>
              <w:r>
                <w:rPr>
                  <w:noProof/>
                </w:rPr>
                <w:t xml:space="preserve"> Opgeroepen op Februari 5, 2015, van NRC handelsblad: http://vorige.nrc.nl/binnenland/article1976185.ece/Onderzoek_grote_fusiegolf_ziekenhuizen_op_komst</w:t>
              </w:r>
            </w:p>
            <w:p w14:paraId="30C2186A" w14:textId="77777777" w:rsidR="000866F1" w:rsidRDefault="000866F1" w:rsidP="000866F1">
              <w:pPr>
                <w:pStyle w:val="Bibliografie"/>
                <w:ind w:left="720" w:hanging="720"/>
                <w:rPr>
                  <w:noProof/>
                </w:rPr>
              </w:pPr>
              <w:r>
                <w:rPr>
                  <w:noProof/>
                </w:rPr>
                <w:t xml:space="preserve">Øvretveit, J. (2000). Total quality management in European healthcare. </w:t>
              </w:r>
              <w:r>
                <w:rPr>
                  <w:i/>
                  <w:iCs/>
                  <w:noProof/>
                </w:rPr>
                <w:t>International Journal of Health Care Quality Assurance</w:t>
              </w:r>
              <w:r>
                <w:rPr>
                  <w:noProof/>
                </w:rPr>
                <w:t>, 74-80.</w:t>
              </w:r>
            </w:p>
            <w:p w14:paraId="212F55EE" w14:textId="77777777" w:rsidR="000866F1" w:rsidRDefault="000866F1" w:rsidP="000866F1">
              <w:pPr>
                <w:pStyle w:val="Bibliografie"/>
                <w:ind w:left="720" w:hanging="720"/>
                <w:rPr>
                  <w:noProof/>
                </w:rPr>
              </w:pPr>
              <w:r>
                <w:rPr>
                  <w:noProof/>
                </w:rPr>
                <w:t xml:space="preserve">Patel, G. (2007). Total Quality Management in Healthcare. </w:t>
              </w:r>
              <w:r>
                <w:rPr>
                  <w:i/>
                  <w:iCs/>
                  <w:noProof/>
                </w:rPr>
                <w:t>Manipal University</w:t>
              </w:r>
              <w:r>
                <w:rPr>
                  <w:noProof/>
                </w:rPr>
                <w:t>, 1-4.</w:t>
              </w:r>
            </w:p>
            <w:p w14:paraId="30004083" w14:textId="77777777" w:rsidR="000866F1" w:rsidRDefault="000866F1" w:rsidP="000866F1">
              <w:pPr>
                <w:pStyle w:val="Bibliografie"/>
                <w:ind w:left="720" w:hanging="720"/>
                <w:rPr>
                  <w:noProof/>
                </w:rPr>
              </w:pPr>
              <w:r>
                <w:rPr>
                  <w:noProof/>
                </w:rPr>
                <w:t xml:space="preserve">Pope, C., van Royen, P., &amp; Baker, R. (2002). Qualitative methods in research on healthcare quality. </w:t>
              </w:r>
              <w:r>
                <w:rPr>
                  <w:i/>
                  <w:iCs/>
                  <w:noProof/>
                </w:rPr>
                <w:t>Qual saf Health Care</w:t>
              </w:r>
              <w:r>
                <w:rPr>
                  <w:noProof/>
                </w:rPr>
                <w:t>, 148-152.</w:t>
              </w:r>
            </w:p>
            <w:p w14:paraId="14B7AC25" w14:textId="77777777" w:rsidR="000866F1" w:rsidRDefault="000866F1" w:rsidP="000866F1">
              <w:pPr>
                <w:pStyle w:val="Bibliografie"/>
                <w:ind w:left="720" w:hanging="720"/>
                <w:rPr>
                  <w:noProof/>
                </w:rPr>
              </w:pPr>
              <w:r>
                <w:rPr>
                  <w:noProof/>
                </w:rPr>
                <w:lastRenderedPageBreak/>
                <w:t xml:space="preserve">SiRM. (2011). Toelichting bij het onderzoek Elsevier's de beste ziekenhuizen 2011. </w:t>
              </w:r>
              <w:r>
                <w:rPr>
                  <w:i/>
                  <w:iCs/>
                  <w:noProof/>
                </w:rPr>
                <w:t>SiRM</w:t>
              </w:r>
              <w:r>
                <w:rPr>
                  <w:noProof/>
                </w:rPr>
                <w:t>, 1-130.</w:t>
              </w:r>
            </w:p>
            <w:p w14:paraId="6553D703" w14:textId="77777777" w:rsidR="000866F1" w:rsidRDefault="000866F1" w:rsidP="000866F1">
              <w:pPr>
                <w:pStyle w:val="Bibliografie"/>
                <w:ind w:left="720" w:hanging="720"/>
                <w:rPr>
                  <w:noProof/>
                </w:rPr>
              </w:pPr>
              <w:r>
                <w:rPr>
                  <w:noProof/>
                </w:rPr>
                <w:t xml:space="preserve">van Leeuwen, A. (2011). De beste ziekenhuizen 2011. </w:t>
              </w:r>
              <w:r>
                <w:rPr>
                  <w:i/>
                  <w:iCs/>
                  <w:noProof/>
                </w:rPr>
                <w:t>Elsevier</w:t>
              </w:r>
              <w:r>
                <w:rPr>
                  <w:noProof/>
                </w:rPr>
                <w:t>, 73-89.</w:t>
              </w:r>
            </w:p>
            <w:p w14:paraId="5C6C8A8B" w14:textId="77777777" w:rsidR="000866F1" w:rsidRDefault="000866F1" w:rsidP="000866F1">
              <w:pPr>
                <w:pStyle w:val="Bibliografie"/>
                <w:ind w:left="720" w:hanging="720"/>
                <w:rPr>
                  <w:noProof/>
                </w:rPr>
              </w:pPr>
              <w:r>
                <w:rPr>
                  <w:noProof/>
                </w:rPr>
                <w:t xml:space="preserve">van Leeuwen, A. (2012). De beste ziekenhuizen 2012. </w:t>
              </w:r>
              <w:r>
                <w:rPr>
                  <w:i/>
                  <w:iCs/>
                  <w:noProof/>
                </w:rPr>
                <w:t>Elsevier</w:t>
              </w:r>
              <w:r>
                <w:rPr>
                  <w:noProof/>
                </w:rPr>
                <w:t>, 63-81.</w:t>
              </w:r>
            </w:p>
            <w:p w14:paraId="4B0BEB62" w14:textId="77777777" w:rsidR="000866F1" w:rsidRDefault="000866F1" w:rsidP="000866F1">
              <w:pPr>
                <w:pStyle w:val="Bibliografie"/>
                <w:ind w:left="720" w:hanging="720"/>
                <w:rPr>
                  <w:noProof/>
                </w:rPr>
              </w:pPr>
              <w:r>
                <w:rPr>
                  <w:noProof/>
                </w:rPr>
                <w:t xml:space="preserve">van Leeuwen, A. (2013). De beste ziekenhuizen 2013. </w:t>
              </w:r>
              <w:r>
                <w:rPr>
                  <w:i/>
                  <w:iCs/>
                  <w:noProof/>
                </w:rPr>
                <w:t>Elsevier</w:t>
              </w:r>
              <w:r>
                <w:rPr>
                  <w:noProof/>
                </w:rPr>
                <w:t>, 22-41.</w:t>
              </w:r>
            </w:p>
            <w:p w14:paraId="2351F63B" w14:textId="77777777" w:rsidR="000866F1" w:rsidRDefault="000866F1" w:rsidP="000866F1">
              <w:pPr>
                <w:pStyle w:val="Bibliografie"/>
                <w:ind w:left="720" w:hanging="720"/>
                <w:rPr>
                  <w:noProof/>
                </w:rPr>
              </w:pPr>
              <w:r>
                <w:rPr>
                  <w:noProof/>
                </w:rPr>
                <w:t xml:space="preserve">Wester, J. (2014, Oktober 25). </w:t>
              </w:r>
              <w:r>
                <w:rPr>
                  <w:i/>
                  <w:iCs/>
                  <w:noProof/>
                </w:rPr>
                <w:t>Verzekeraars verzetten zich tegen ziekenhuisfusies.</w:t>
              </w:r>
              <w:r>
                <w:rPr>
                  <w:noProof/>
                </w:rPr>
                <w:t xml:space="preserve"> Opgeroepen op Februari 5, 2015, van NRC handelsblad: http://www.nrc.nl/nieuws/2014/10/25/verzekeraars-verzetten-zich-tegen-ziekenhuisfusies/</w:t>
              </w:r>
            </w:p>
            <w:p w14:paraId="1A5FF0EE" w14:textId="77777777" w:rsidR="000866F1" w:rsidRDefault="000866F1" w:rsidP="000866F1">
              <w:pPr>
                <w:pStyle w:val="Bibliografie"/>
                <w:ind w:left="720" w:hanging="720"/>
                <w:rPr>
                  <w:noProof/>
                </w:rPr>
              </w:pPr>
              <w:r>
                <w:rPr>
                  <w:noProof/>
                </w:rPr>
                <w:t xml:space="preserve">Zorgwijzer. (2013, November 11). </w:t>
              </w:r>
              <w:r>
                <w:rPr>
                  <w:i/>
                  <w:iCs/>
                  <w:noProof/>
                </w:rPr>
                <w:t>Wat kost een verblijf en behandeling in het ziekenhuis</w:t>
              </w:r>
              <w:r>
                <w:rPr>
                  <w:noProof/>
                </w:rPr>
                <w:t>. Opgeroepen op april 29, 2015, van Zorgwijzer: http://www.zorgwijzer.nl/zorgverzekering-2014/wat-kost-een-verblijf-en-behandeling-in-het-ziekenhuis</w:t>
              </w:r>
            </w:p>
            <w:p w14:paraId="6DAA967A" w14:textId="77777777" w:rsidR="000866F1" w:rsidRDefault="000866F1" w:rsidP="000866F1">
              <w:pPr>
                <w:pStyle w:val="Bibliografie"/>
                <w:ind w:left="720" w:hanging="720"/>
                <w:rPr>
                  <w:noProof/>
                </w:rPr>
              </w:pPr>
              <w:r>
                <w:rPr>
                  <w:noProof/>
                </w:rPr>
                <w:t xml:space="preserve">ZorgWijzer. (sd). </w:t>
              </w:r>
              <w:r>
                <w:rPr>
                  <w:i/>
                  <w:iCs/>
                  <w:noProof/>
                </w:rPr>
                <w:t>Welke verschillende zorgverzekeraars zijn er?</w:t>
              </w:r>
              <w:r>
                <w:rPr>
                  <w:noProof/>
                </w:rPr>
                <w:t xml:space="preserve"> Opgeroepen op Februari 5, 2015, van ZorgWijzer: http://www.zorgwijzer.nl/faq/welke-zorgverzekeraars-zijn-er</w:t>
              </w:r>
            </w:p>
            <w:p w14:paraId="3A69D5A6" w14:textId="77777777" w:rsidR="00D40AA8" w:rsidRDefault="00D40AA8" w:rsidP="000866F1">
              <w:r>
                <w:rPr>
                  <w:b/>
                  <w:bCs/>
                </w:rPr>
                <w:fldChar w:fldCharType="end"/>
              </w:r>
            </w:p>
          </w:sdtContent>
        </w:sdt>
      </w:sdtContent>
    </w:sdt>
    <w:p w14:paraId="3A69D5A7" w14:textId="77777777" w:rsidR="00C34F82" w:rsidRDefault="00C34F82">
      <w:pPr>
        <w:rPr>
          <w:lang w:val="en-GB"/>
        </w:rPr>
      </w:pPr>
      <w:r>
        <w:rPr>
          <w:lang w:val="en-GB"/>
        </w:rPr>
        <w:br w:type="page"/>
      </w:r>
    </w:p>
    <w:p w14:paraId="3A69D5A8" w14:textId="77777777" w:rsidR="00EC6CF9" w:rsidRDefault="00EC6CF9">
      <w:pPr>
        <w:rPr>
          <w:lang w:val="en-GB"/>
        </w:rPr>
        <w:sectPr w:rsidR="00EC6CF9" w:rsidSect="0083230F">
          <w:footerReference w:type="default" r:id="rId19"/>
          <w:footerReference w:type="first" r:id="rId20"/>
          <w:pgSz w:w="11906" w:h="16838"/>
          <w:pgMar w:top="1418" w:right="1418" w:bottom="1418" w:left="1418" w:header="709" w:footer="709" w:gutter="0"/>
          <w:pgNumType w:start="0"/>
          <w:cols w:space="708"/>
          <w:titlePg/>
          <w:docGrid w:linePitch="360"/>
        </w:sectPr>
      </w:pPr>
    </w:p>
    <w:p w14:paraId="3A69D5A9" w14:textId="77777777" w:rsidR="00EC6CF9" w:rsidRDefault="00EC6CF9" w:rsidP="00D4766F">
      <w:pPr>
        <w:pStyle w:val="Kop1"/>
        <w:numPr>
          <w:ilvl w:val="0"/>
          <w:numId w:val="4"/>
        </w:numPr>
        <w:rPr>
          <w:lang w:val="en-GB"/>
        </w:rPr>
      </w:pPr>
      <w:bookmarkStart w:id="39" w:name="_Toc298936937"/>
      <w:r>
        <w:rPr>
          <w:lang w:val="en-GB"/>
        </w:rPr>
        <w:lastRenderedPageBreak/>
        <w:t>Appendix</w:t>
      </w:r>
      <w:bookmarkEnd w:id="39"/>
    </w:p>
    <w:p w14:paraId="3A69D5AA" w14:textId="77777777" w:rsidR="00EC6CF9" w:rsidRDefault="00EC6CF9" w:rsidP="00EC6CF9">
      <w:pPr>
        <w:pStyle w:val="Geenafstand"/>
        <w:rPr>
          <w:lang w:val="en-GB"/>
        </w:rPr>
      </w:pPr>
    </w:p>
    <w:p w14:paraId="3A69D5AB" w14:textId="77777777" w:rsidR="00EC6CF9" w:rsidRDefault="00EC6CF9" w:rsidP="00EC6CF9">
      <w:pPr>
        <w:pStyle w:val="Kop2"/>
        <w:rPr>
          <w:lang w:val="en-GB"/>
        </w:rPr>
      </w:pPr>
      <w:bookmarkStart w:id="40" w:name="_Toc298936938"/>
      <w:r>
        <w:rPr>
          <w:lang w:val="en-GB"/>
        </w:rPr>
        <w:t>Table 1, list of hospital beds and the classification.</w:t>
      </w:r>
      <w:bookmarkEnd w:id="40"/>
    </w:p>
    <w:tbl>
      <w:tblPr>
        <w:tblpPr w:leftFromText="141" w:rightFromText="141" w:vertAnchor="page" w:horzAnchor="margin" w:tblpXSpec="center" w:tblpY="2952"/>
        <w:tblW w:w="15675" w:type="dxa"/>
        <w:tblLayout w:type="fixed"/>
        <w:tblCellMar>
          <w:left w:w="70" w:type="dxa"/>
          <w:right w:w="70" w:type="dxa"/>
        </w:tblCellMar>
        <w:tblLook w:val="0000" w:firstRow="0" w:lastRow="0" w:firstColumn="0" w:lastColumn="0" w:noHBand="0" w:noVBand="0"/>
      </w:tblPr>
      <w:tblGrid>
        <w:gridCol w:w="5226"/>
        <w:gridCol w:w="936"/>
        <w:gridCol w:w="1091"/>
        <w:gridCol w:w="935"/>
        <w:gridCol w:w="2027"/>
        <w:gridCol w:w="1762"/>
        <w:gridCol w:w="1843"/>
        <w:gridCol w:w="1855"/>
      </w:tblGrid>
      <w:tr w:rsidR="00EC6CF9" w:rsidRPr="000173BC" w14:paraId="3A69D5B4" w14:textId="77777777" w:rsidTr="00EC6CF9">
        <w:trPr>
          <w:trHeight w:val="383"/>
        </w:trPr>
        <w:tc>
          <w:tcPr>
            <w:tcW w:w="5226" w:type="dxa"/>
            <w:tcBorders>
              <w:top w:val="single" w:sz="12" w:space="0" w:color="000000"/>
              <w:left w:val="single" w:sz="6" w:space="0" w:color="000000"/>
              <w:bottom w:val="single" w:sz="12" w:space="0" w:color="000000"/>
              <w:right w:val="single" w:sz="6" w:space="0" w:color="000000"/>
            </w:tcBorders>
            <w:shd w:val="solid" w:color="000000" w:fill="000000"/>
          </w:tcPr>
          <w:p w14:paraId="3A69D5AC" w14:textId="77777777" w:rsidR="00EC6CF9" w:rsidRPr="000173BC" w:rsidRDefault="00EC6CF9" w:rsidP="00EC6CF9">
            <w:pPr>
              <w:autoSpaceDE w:val="0"/>
              <w:autoSpaceDN w:val="0"/>
              <w:adjustRightInd w:val="0"/>
              <w:spacing w:after="0" w:line="240" w:lineRule="auto"/>
              <w:rPr>
                <w:rFonts w:ascii="Calibri" w:hAnsi="Calibri" w:cs="Calibri"/>
                <w:b/>
                <w:bCs/>
                <w:color w:val="FFFFFF"/>
              </w:rPr>
            </w:pPr>
            <w:proofErr w:type="spellStart"/>
            <w:r w:rsidRPr="000173BC">
              <w:rPr>
                <w:rFonts w:ascii="Calibri" w:hAnsi="Calibri" w:cs="Calibri"/>
                <w:b/>
                <w:bCs/>
                <w:color w:val="FFFFFF"/>
              </w:rPr>
              <w:t>Hospital</w:t>
            </w:r>
            <w:proofErr w:type="spellEnd"/>
          </w:p>
        </w:tc>
        <w:tc>
          <w:tcPr>
            <w:tcW w:w="936" w:type="dxa"/>
            <w:tcBorders>
              <w:top w:val="single" w:sz="12" w:space="0" w:color="000000"/>
              <w:left w:val="single" w:sz="6" w:space="0" w:color="000000"/>
              <w:bottom w:val="single" w:sz="12" w:space="0" w:color="000000"/>
              <w:right w:val="single" w:sz="6" w:space="0" w:color="000000"/>
            </w:tcBorders>
            <w:shd w:val="solid" w:color="000000" w:fill="000000"/>
          </w:tcPr>
          <w:p w14:paraId="3A69D5AD" w14:textId="77777777" w:rsidR="00EC6CF9" w:rsidRPr="000173BC" w:rsidRDefault="00EC6CF9" w:rsidP="00EC6CF9">
            <w:pPr>
              <w:autoSpaceDE w:val="0"/>
              <w:autoSpaceDN w:val="0"/>
              <w:adjustRightInd w:val="0"/>
              <w:spacing w:after="0" w:line="240" w:lineRule="auto"/>
              <w:rPr>
                <w:rFonts w:ascii="Calibri" w:hAnsi="Calibri" w:cs="Calibri"/>
                <w:b/>
                <w:bCs/>
                <w:color w:val="FFFFFF"/>
              </w:rPr>
            </w:pPr>
            <w:r w:rsidRPr="000173BC">
              <w:rPr>
                <w:rFonts w:ascii="Calibri" w:hAnsi="Calibri" w:cs="Calibri"/>
                <w:b/>
                <w:bCs/>
                <w:color w:val="FFFFFF"/>
              </w:rPr>
              <w:t>2011</w:t>
            </w:r>
          </w:p>
        </w:tc>
        <w:tc>
          <w:tcPr>
            <w:tcW w:w="1091" w:type="dxa"/>
            <w:tcBorders>
              <w:top w:val="single" w:sz="12" w:space="0" w:color="000000"/>
              <w:left w:val="single" w:sz="6" w:space="0" w:color="000000"/>
              <w:bottom w:val="single" w:sz="12" w:space="0" w:color="000000"/>
              <w:right w:val="single" w:sz="6" w:space="0" w:color="000000"/>
            </w:tcBorders>
            <w:shd w:val="solid" w:color="000000" w:fill="000000"/>
          </w:tcPr>
          <w:p w14:paraId="3A69D5AE" w14:textId="77777777" w:rsidR="00EC6CF9" w:rsidRPr="000173BC" w:rsidRDefault="00EC6CF9" w:rsidP="00EC6CF9">
            <w:pPr>
              <w:autoSpaceDE w:val="0"/>
              <w:autoSpaceDN w:val="0"/>
              <w:adjustRightInd w:val="0"/>
              <w:spacing w:after="0" w:line="240" w:lineRule="auto"/>
              <w:rPr>
                <w:rFonts w:ascii="Calibri" w:hAnsi="Calibri" w:cs="Calibri"/>
                <w:b/>
                <w:bCs/>
                <w:color w:val="FFFFFF"/>
              </w:rPr>
            </w:pPr>
            <w:r w:rsidRPr="000173BC">
              <w:rPr>
                <w:rFonts w:ascii="Calibri" w:hAnsi="Calibri" w:cs="Calibri"/>
                <w:b/>
                <w:bCs/>
                <w:color w:val="FFFFFF"/>
              </w:rPr>
              <w:t>2012</w:t>
            </w:r>
          </w:p>
        </w:tc>
        <w:tc>
          <w:tcPr>
            <w:tcW w:w="935" w:type="dxa"/>
            <w:tcBorders>
              <w:top w:val="single" w:sz="12" w:space="0" w:color="000000"/>
              <w:left w:val="single" w:sz="6" w:space="0" w:color="000000"/>
              <w:bottom w:val="single" w:sz="12" w:space="0" w:color="000000"/>
              <w:right w:val="single" w:sz="6" w:space="0" w:color="000000"/>
            </w:tcBorders>
            <w:shd w:val="solid" w:color="000000" w:fill="000000"/>
          </w:tcPr>
          <w:p w14:paraId="3A69D5AF" w14:textId="77777777" w:rsidR="00EC6CF9" w:rsidRPr="000173BC" w:rsidRDefault="00EC6CF9" w:rsidP="00EC6CF9">
            <w:pPr>
              <w:autoSpaceDE w:val="0"/>
              <w:autoSpaceDN w:val="0"/>
              <w:adjustRightInd w:val="0"/>
              <w:spacing w:after="0" w:line="240" w:lineRule="auto"/>
              <w:rPr>
                <w:rFonts w:ascii="Calibri" w:hAnsi="Calibri" w:cs="Calibri"/>
                <w:b/>
                <w:bCs/>
                <w:color w:val="FFFFFF"/>
              </w:rPr>
            </w:pPr>
            <w:r w:rsidRPr="000173BC">
              <w:rPr>
                <w:rFonts w:ascii="Calibri" w:hAnsi="Calibri" w:cs="Calibri"/>
                <w:b/>
                <w:bCs/>
                <w:color w:val="FFFFFF"/>
              </w:rPr>
              <w:t>2013</w:t>
            </w:r>
          </w:p>
        </w:tc>
        <w:tc>
          <w:tcPr>
            <w:tcW w:w="2027" w:type="dxa"/>
            <w:tcBorders>
              <w:top w:val="single" w:sz="12" w:space="0" w:color="000000"/>
              <w:left w:val="single" w:sz="6" w:space="0" w:color="000000"/>
              <w:bottom w:val="single" w:sz="12" w:space="0" w:color="000000"/>
              <w:right w:val="single" w:sz="6" w:space="0" w:color="000000"/>
            </w:tcBorders>
            <w:shd w:val="solid" w:color="000000" w:fill="000000"/>
          </w:tcPr>
          <w:p w14:paraId="3A69D5B0" w14:textId="77777777" w:rsidR="00EC6CF9" w:rsidRPr="000173BC" w:rsidRDefault="00EC6CF9" w:rsidP="00EC6CF9">
            <w:pPr>
              <w:autoSpaceDE w:val="0"/>
              <w:autoSpaceDN w:val="0"/>
              <w:adjustRightInd w:val="0"/>
              <w:spacing w:after="0" w:line="240" w:lineRule="auto"/>
              <w:rPr>
                <w:rFonts w:ascii="Calibri" w:hAnsi="Calibri" w:cs="Calibri"/>
                <w:b/>
                <w:bCs/>
                <w:color w:val="FFFFFF"/>
              </w:rPr>
            </w:pPr>
            <w:proofErr w:type="spellStart"/>
            <w:r w:rsidRPr="000173BC">
              <w:rPr>
                <w:rFonts w:ascii="Calibri" w:hAnsi="Calibri" w:cs="Calibri"/>
                <w:b/>
                <w:bCs/>
                <w:color w:val="FFFFFF"/>
              </w:rPr>
              <w:t>Number</w:t>
            </w:r>
            <w:proofErr w:type="spellEnd"/>
            <w:r w:rsidRPr="000173BC">
              <w:rPr>
                <w:rFonts w:ascii="Calibri" w:hAnsi="Calibri" w:cs="Calibri"/>
                <w:b/>
                <w:bCs/>
                <w:color w:val="FFFFFF"/>
              </w:rPr>
              <w:t xml:space="preserve"> of </w:t>
            </w:r>
            <w:proofErr w:type="spellStart"/>
            <w:r w:rsidRPr="000173BC">
              <w:rPr>
                <w:rFonts w:ascii="Calibri" w:hAnsi="Calibri" w:cs="Calibri"/>
                <w:b/>
                <w:bCs/>
                <w:color w:val="FFFFFF"/>
              </w:rPr>
              <w:t>hospitals</w:t>
            </w:r>
            <w:proofErr w:type="spellEnd"/>
          </w:p>
        </w:tc>
        <w:tc>
          <w:tcPr>
            <w:tcW w:w="1762" w:type="dxa"/>
            <w:tcBorders>
              <w:top w:val="single" w:sz="12" w:space="0" w:color="000000"/>
              <w:left w:val="single" w:sz="6" w:space="0" w:color="000000"/>
              <w:bottom w:val="single" w:sz="12" w:space="0" w:color="000000"/>
              <w:right w:val="single" w:sz="6" w:space="0" w:color="000000"/>
            </w:tcBorders>
            <w:shd w:val="solid" w:color="000000" w:fill="000000"/>
          </w:tcPr>
          <w:p w14:paraId="3A69D5B1" w14:textId="77777777" w:rsidR="00EC6CF9" w:rsidRPr="000173BC" w:rsidRDefault="00EC6CF9" w:rsidP="00EC6CF9">
            <w:pPr>
              <w:autoSpaceDE w:val="0"/>
              <w:autoSpaceDN w:val="0"/>
              <w:adjustRightInd w:val="0"/>
              <w:spacing w:after="0" w:line="240" w:lineRule="auto"/>
              <w:rPr>
                <w:rFonts w:ascii="Calibri" w:hAnsi="Calibri" w:cs="Calibri"/>
                <w:b/>
                <w:bCs/>
                <w:color w:val="FFFFFF"/>
              </w:rPr>
            </w:pPr>
            <w:proofErr w:type="spellStart"/>
            <w:r w:rsidRPr="000173BC">
              <w:rPr>
                <w:rFonts w:ascii="Calibri" w:hAnsi="Calibri" w:cs="Calibri"/>
                <w:b/>
                <w:bCs/>
                <w:color w:val="FFFFFF"/>
              </w:rPr>
              <w:t>Classification</w:t>
            </w:r>
            <w:proofErr w:type="spellEnd"/>
            <w:r w:rsidRPr="000173BC">
              <w:rPr>
                <w:rFonts w:ascii="Calibri" w:hAnsi="Calibri" w:cs="Calibri"/>
                <w:b/>
                <w:bCs/>
                <w:color w:val="FFFFFF"/>
              </w:rPr>
              <w:t xml:space="preserve"> 2011</w:t>
            </w:r>
          </w:p>
        </w:tc>
        <w:tc>
          <w:tcPr>
            <w:tcW w:w="1843" w:type="dxa"/>
            <w:tcBorders>
              <w:top w:val="single" w:sz="12" w:space="0" w:color="000000"/>
              <w:left w:val="single" w:sz="6" w:space="0" w:color="000000"/>
              <w:bottom w:val="single" w:sz="12" w:space="0" w:color="000000"/>
              <w:right w:val="single" w:sz="6" w:space="0" w:color="000000"/>
            </w:tcBorders>
            <w:shd w:val="solid" w:color="000000" w:fill="000000"/>
          </w:tcPr>
          <w:p w14:paraId="3A69D5B2" w14:textId="77777777" w:rsidR="00EC6CF9" w:rsidRPr="000173BC" w:rsidRDefault="00EC6CF9" w:rsidP="00EC6CF9">
            <w:pPr>
              <w:tabs>
                <w:tab w:val="left" w:pos="2715"/>
              </w:tabs>
              <w:autoSpaceDE w:val="0"/>
              <w:autoSpaceDN w:val="0"/>
              <w:adjustRightInd w:val="0"/>
              <w:spacing w:after="0" w:line="240" w:lineRule="auto"/>
              <w:rPr>
                <w:rFonts w:ascii="Calibri" w:hAnsi="Calibri" w:cs="Calibri"/>
                <w:b/>
                <w:bCs/>
                <w:color w:val="FFFFFF"/>
              </w:rPr>
            </w:pPr>
            <w:proofErr w:type="spellStart"/>
            <w:r w:rsidRPr="000173BC">
              <w:rPr>
                <w:rFonts w:ascii="Calibri" w:hAnsi="Calibri" w:cs="Calibri"/>
                <w:b/>
                <w:bCs/>
                <w:color w:val="FFFFFF"/>
              </w:rPr>
              <w:t>Classification</w:t>
            </w:r>
            <w:proofErr w:type="spellEnd"/>
            <w:r w:rsidRPr="000173BC">
              <w:rPr>
                <w:rFonts w:ascii="Calibri" w:hAnsi="Calibri" w:cs="Calibri"/>
                <w:b/>
                <w:bCs/>
                <w:color w:val="FFFFFF"/>
              </w:rPr>
              <w:t xml:space="preserve"> 2012</w:t>
            </w:r>
            <w:r>
              <w:rPr>
                <w:rFonts w:ascii="Calibri" w:hAnsi="Calibri" w:cs="Calibri"/>
                <w:b/>
                <w:bCs/>
                <w:color w:val="FFFFFF"/>
              </w:rPr>
              <w:tab/>
            </w:r>
          </w:p>
        </w:tc>
        <w:tc>
          <w:tcPr>
            <w:tcW w:w="1855" w:type="dxa"/>
            <w:tcBorders>
              <w:top w:val="single" w:sz="12" w:space="0" w:color="000000"/>
              <w:left w:val="single" w:sz="6" w:space="0" w:color="000000"/>
              <w:bottom w:val="single" w:sz="12" w:space="0" w:color="000000"/>
              <w:right w:val="single" w:sz="6" w:space="0" w:color="000000"/>
            </w:tcBorders>
            <w:shd w:val="solid" w:color="000000" w:fill="000000"/>
          </w:tcPr>
          <w:p w14:paraId="3A69D5B3" w14:textId="77777777" w:rsidR="00EC6CF9" w:rsidRPr="000173BC" w:rsidRDefault="00EC6CF9" w:rsidP="00EC6CF9">
            <w:pPr>
              <w:autoSpaceDE w:val="0"/>
              <w:autoSpaceDN w:val="0"/>
              <w:adjustRightInd w:val="0"/>
              <w:spacing w:after="0" w:line="240" w:lineRule="auto"/>
              <w:rPr>
                <w:rFonts w:ascii="Calibri" w:hAnsi="Calibri" w:cs="Calibri"/>
                <w:b/>
                <w:bCs/>
                <w:color w:val="FFFFFF"/>
              </w:rPr>
            </w:pPr>
            <w:proofErr w:type="spellStart"/>
            <w:r w:rsidRPr="000173BC">
              <w:rPr>
                <w:rFonts w:ascii="Calibri" w:hAnsi="Calibri" w:cs="Calibri"/>
                <w:b/>
                <w:bCs/>
                <w:color w:val="FFFFFF"/>
              </w:rPr>
              <w:t>Classification</w:t>
            </w:r>
            <w:proofErr w:type="spellEnd"/>
            <w:r w:rsidRPr="000173BC">
              <w:rPr>
                <w:rFonts w:ascii="Calibri" w:hAnsi="Calibri" w:cs="Calibri"/>
                <w:b/>
                <w:bCs/>
                <w:color w:val="FFFFFF"/>
              </w:rPr>
              <w:t xml:space="preserve"> 2013</w:t>
            </w:r>
          </w:p>
        </w:tc>
      </w:tr>
      <w:tr w:rsidR="00EC6CF9" w:rsidRPr="000173BC" w14:paraId="3A69D5BD"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5B5"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1.</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Alkmaar, Medisch centrum Alkmaar</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5B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700</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5B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530</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5B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485</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5B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5B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5B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5B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5C6"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5BE"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2.</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Almere, Flevoziekenhuis</w:t>
            </w:r>
          </w:p>
        </w:tc>
        <w:tc>
          <w:tcPr>
            <w:tcW w:w="936" w:type="dxa"/>
            <w:tcBorders>
              <w:top w:val="single" w:sz="6" w:space="0" w:color="000000"/>
              <w:left w:val="single" w:sz="6" w:space="0" w:color="000000"/>
              <w:bottom w:val="single" w:sz="6" w:space="0" w:color="000000"/>
              <w:right w:val="single" w:sz="6" w:space="0" w:color="000000"/>
            </w:tcBorders>
          </w:tcPr>
          <w:p w14:paraId="3A69D5B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386</w:t>
            </w:r>
          </w:p>
        </w:tc>
        <w:tc>
          <w:tcPr>
            <w:tcW w:w="1091" w:type="dxa"/>
            <w:tcBorders>
              <w:top w:val="single" w:sz="6" w:space="0" w:color="000000"/>
              <w:left w:val="single" w:sz="6" w:space="0" w:color="000000"/>
              <w:bottom w:val="single" w:sz="6" w:space="0" w:color="000000"/>
              <w:right w:val="single" w:sz="6" w:space="0" w:color="000000"/>
            </w:tcBorders>
          </w:tcPr>
          <w:p w14:paraId="3A69D5C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386</w:t>
            </w:r>
          </w:p>
        </w:tc>
        <w:tc>
          <w:tcPr>
            <w:tcW w:w="935" w:type="dxa"/>
            <w:tcBorders>
              <w:top w:val="single" w:sz="6" w:space="0" w:color="000000"/>
              <w:left w:val="single" w:sz="6" w:space="0" w:color="000000"/>
              <w:bottom w:val="single" w:sz="6" w:space="0" w:color="000000"/>
              <w:right w:val="single" w:sz="6" w:space="0" w:color="000000"/>
            </w:tcBorders>
          </w:tcPr>
          <w:p w14:paraId="3A69D5C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386</w:t>
            </w:r>
          </w:p>
        </w:tc>
        <w:tc>
          <w:tcPr>
            <w:tcW w:w="2027" w:type="dxa"/>
            <w:tcBorders>
              <w:top w:val="single" w:sz="6" w:space="0" w:color="000000"/>
              <w:left w:val="single" w:sz="6" w:space="0" w:color="000000"/>
              <w:bottom w:val="single" w:sz="6" w:space="0" w:color="000000"/>
              <w:right w:val="single" w:sz="6" w:space="0" w:color="000000"/>
            </w:tcBorders>
          </w:tcPr>
          <w:p w14:paraId="3A69D5C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5C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5C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5C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5CF"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5C7"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3.</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Amersfoort, Meander Medisch centrum</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5C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587</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5C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475</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5C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471</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5C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5C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5C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5C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5D8"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5D0"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4.</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Amstelveen, Ziekenhuis Amstelland</w:t>
            </w:r>
          </w:p>
        </w:tc>
        <w:tc>
          <w:tcPr>
            <w:tcW w:w="936" w:type="dxa"/>
            <w:tcBorders>
              <w:top w:val="single" w:sz="6" w:space="0" w:color="000000"/>
              <w:left w:val="single" w:sz="6" w:space="0" w:color="000000"/>
              <w:bottom w:val="single" w:sz="6" w:space="0" w:color="000000"/>
              <w:right w:val="single" w:sz="6" w:space="0" w:color="000000"/>
            </w:tcBorders>
          </w:tcPr>
          <w:p w14:paraId="3A69D5D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255</w:t>
            </w:r>
          </w:p>
        </w:tc>
        <w:tc>
          <w:tcPr>
            <w:tcW w:w="1091" w:type="dxa"/>
            <w:tcBorders>
              <w:top w:val="single" w:sz="6" w:space="0" w:color="000000"/>
              <w:left w:val="single" w:sz="6" w:space="0" w:color="000000"/>
              <w:bottom w:val="single" w:sz="6" w:space="0" w:color="000000"/>
              <w:right w:val="single" w:sz="6" w:space="0" w:color="000000"/>
            </w:tcBorders>
          </w:tcPr>
          <w:p w14:paraId="3A69D5D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255</w:t>
            </w:r>
          </w:p>
        </w:tc>
        <w:tc>
          <w:tcPr>
            <w:tcW w:w="935" w:type="dxa"/>
            <w:tcBorders>
              <w:top w:val="single" w:sz="6" w:space="0" w:color="000000"/>
              <w:left w:val="single" w:sz="6" w:space="0" w:color="000000"/>
              <w:bottom w:val="single" w:sz="6" w:space="0" w:color="000000"/>
              <w:right w:val="single" w:sz="6" w:space="0" w:color="000000"/>
            </w:tcBorders>
          </w:tcPr>
          <w:p w14:paraId="3A69D5D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255</w:t>
            </w:r>
          </w:p>
        </w:tc>
        <w:tc>
          <w:tcPr>
            <w:tcW w:w="2027" w:type="dxa"/>
            <w:tcBorders>
              <w:top w:val="single" w:sz="6" w:space="0" w:color="000000"/>
              <w:left w:val="single" w:sz="6" w:space="0" w:color="000000"/>
              <w:bottom w:val="single" w:sz="6" w:space="0" w:color="000000"/>
              <w:right w:val="single" w:sz="6" w:space="0" w:color="000000"/>
            </w:tcBorders>
          </w:tcPr>
          <w:p w14:paraId="3A69D5D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5D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5D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5D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5E1"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5D9"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5.</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Amsterdam, onze lieve </w:t>
            </w:r>
            <w:proofErr w:type="spellStart"/>
            <w:r w:rsidRPr="000173BC">
              <w:rPr>
                <w:rFonts w:ascii="Calibri" w:hAnsi="Calibri" w:cs="Calibri"/>
                <w:color w:val="000000"/>
                <w:sz w:val="16"/>
                <w:szCs w:val="16"/>
              </w:rPr>
              <w:t>vrouwe</w:t>
            </w:r>
            <w:proofErr w:type="spellEnd"/>
            <w:r w:rsidRPr="000173BC">
              <w:rPr>
                <w:rFonts w:ascii="Calibri" w:hAnsi="Calibri" w:cs="Calibri"/>
                <w:color w:val="000000"/>
                <w:sz w:val="16"/>
                <w:szCs w:val="16"/>
              </w:rPr>
              <w:t xml:space="preserve"> gasthuis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5D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555</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5D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555</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5D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555</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5D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5D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5D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5E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5EA"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5E2"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6.</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Amsterdam Sint </w:t>
            </w:r>
            <w:proofErr w:type="spellStart"/>
            <w:r w:rsidRPr="000173BC">
              <w:rPr>
                <w:rFonts w:ascii="Calibri" w:hAnsi="Calibri" w:cs="Calibri"/>
                <w:color w:val="000000"/>
                <w:sz w:val="16"/>
                <w:szCs w:val="16"/>
              </w:rPr>
              <w:t>lucas</w:t>
            </w:r>
            <w:proofErr w:type="spellEnd"/>
            <w:r w:rsidRPr="000173BC">
              <w:rPr>
                <w:rFonts w:ascii="Calibri" w:hAnsi="Calibri" w:cs="Calibri"/>
                <w:color w:val="000000"/>
                <w:sz w:val="16"/>
                <w:szCs w:val="16"/>
              </w:rPr>
              <w:t xml:space="preserve"> andreas ziekenhuis</w:t>
            </w:r>
          </w:p>
        </w:tc>
        <w:tc>
          <w:tcPr>
            <w:tcW w:w="936" w:type="dxa"/>
            <w:tcBorders>
              <w:top w:val="single" w:sz="6" w:space="0" w:color="000000"/>
              <w:left w:val="single" w:sz="6" w:space="0" w:color="000000"/>
              <w:bottom w:val="single" w:sz="6" w:space="0" w:color="000000"/>
              <w:right w:val="single" w:sz="6" w:space="0" w:color="000000"/>
            </w:tcBorders>
          </w:tcPr>
          <w:p w14:paraId="3A69D5E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551</w:t>
            </w:r>
          </w:p>
        </w:tc>
        <w:tc>
          <w:tcPr>
            <w:tcW w:w="1091" w:type="dxa"/>
            <w:tcBorders>
              <w:top w:val="single" w:sz="6" w:space="0" w:color="000000"/>
              <w:left w:val="single" w:sz="6" w:space="0" w:color="000000"/>
              <w:bottom w:val="single" w:sz="6" w:space="0" w:color="000000"/>
              <w:right w:val="single" w:sz="6" w:space="0" w:color="000000"/>
            </w:tcBorders>
          </w:tcPr>
          <w:p w14:paraId="3A69D5E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551</w:t>
            </w:r>
          </w:p>
        </w:tc>
        <w:tc>
          <w:tcPr>
            <w:tcW w:w="935" w:type="dxa"/>
            <w:tcBorders>
              <w:top w:val="single" w:sz="6" w:space="0" w:color="000000"/>
              <w:left w:val="single" w:sz="6" w:space="0" w:color="000000"/>
              <w:bottom w:val="single" w:sz="6" w:space="0" w:color="000000"/>
              <w:right w:val="single" w:sz="6" w:space="0" w:color="000000"/>
            </w:tcBorders>
          </w:tcPr>
          <w:p w14:paraId="3A69D5E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551</w:t>
            </w:r>
          </w:p>
        </w:tc>
        <w:tc>
          <w:tcPr>
            <w:tcW w:w="2027" w:type="dxa"/>
            <w:tcBorders>
              <w:top w:val="single" w:sz="6" w:space="0" w:color="000000"/>
              <w:left w:val="single" w:sz="6" w:space="0" w:color="000000"/>
              <w:bottom w:val="single" w:sz="6" w:space="0" w:color="000000"/>
              <w:right w:val="single" w:sz="6" w:space="0" w:color="000000"/>
            </w:tcBorders>
          </w:tcPr>
          <w:p w14:paraId="3A69D5E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5E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5E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5E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5F3"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5EB"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7.</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Amsterdam, Slotervaartziekenhuis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5E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408</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5E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408</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5E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408</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5E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5F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5F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5F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5FC"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5F4"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8.</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Apeldoorn, Gelre ziekenhuis </w:t>
            </w:r>
            <w:proofErr w:type="spellStart"/>
            <w:r w:rsidRPr="000173BC">
              <w:rPr>
                <w:rFonts w:ascii="Calibri" w:hAnsi="Calibri" w:cs="Calibri"/>
                <w:color w:val="000000"/>
                <w:sz w:val="16"/>
                <w:szCs w:val="16"/>
              </w:rPr>
              <w:t>apeldoorn</w:t>
            </w:r>
            <w:proofErr w:type="spellEnd"/>
          </w:p>
        </w:tc>
        <w:tc>
          <w:tcPr>
            <w:tcW w:w="936" w:type="dxa"/>
            <w:tcBorders>
              <w:top w:val="single" w:sz="6" w:space="0" w:color="000000"/>
              <w:left w:val="single" w:sz="6" w:space="0" w:color="000000"/>
              <w:bottom w:val="single" w:sz="6" w:space="0" w:color="000000"/>
              <w:right w:val="single" w:sz="6" w:space="0" w:color="000000"/>
            </w:tcBorders>
          </w:tcPr>
          <w:p w14:paraId="3A69D5F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708</w:t>
            </w:r>
          </w:p>
        </w:tc>
        <w:tc>
          <w:tcPr>
            <w:tcW w:w="1091" w:type="dxa"/>
            <w:tcBorders>
              <w:top w:val="single" w:sz="6" w:space="0" w:color="000000"/>
              <w:left w:val="single" w:sz="6" w:space="0" w:color="000000"/>
              <w:bottom w:val="single" w:sz="6" w:space="0" w:color="000000"/>
              <w:right w:val="single" w:sz="6" w:space="0" w:color="000000"/>
            </w:tcBorders>
          </w:tcPr>
          <w:p w14:paraId="3A69D5F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708</w:t>
            </w:r>
          </w:p>
        </w:tc>
        <w:tc>
          <w:tcPr>
            <w:tcW w:w="935" w:type="dxa"/>
            <w:tcBorders>
              <w:top w:val="single" w:sz="6" w:space="0" w:color="000000"/>
              <w:left w:val="single" w:sz="6" w:space="0" w:color="000000"/>
              <w:bottom w:val="single" w:sz="6" w:space="0" w:color="000000"/>
              <w:right w:val="single" w:sz="6" w:space="0" w:color="000000"/>
            </w:tcBorders>
          </w:tcPr>
          <w:p w14:paraId="3A69D5F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708</w:t>
            </w:r>
          </w:p>
        </w:tc>
        <w:tc>
          <w:tcPr>
            <w:tcW w:w="2027" w:type="dxa"/>
            <w:tcBorders>
              <w:top w:val="single" w:sz="6" w:space="0" w:color="000000"/>
              <w:left w:val="single" w:sz="6" w:space="0" w:color="000000"/>
              <w:bottom w:val="single" w:sz="6" w:space="0" w:color="000000"/>
              <w:right w:val="single" w:sz="6" w:space="0" w:color="000000"/>
            </w:tcBorders>
          </w:tcPr>
          <w:p w14:paraId="3A69D5F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5F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5F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5F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605"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5FD"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9.</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Arnhem, ziekenhuis rijnstate</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5F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919</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5F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919</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0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814</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0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0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0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60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60E"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606"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10.</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Assen, Wilhelmina ziekenhuis assen</w:t>
            </w:r>
          </w:p>
        </w:tc>
        <w:tc>
          <w:tcPr>
            <w:tcW w:w="936" w:type="dxa"/>
            <w:tcBorders>
              <w:top w:val="single" w:sz="6" w:space="0" w:color="000000"/>
              <w:left w:val="single" w:sz="6" w:space="0" w:color="000000"/>
              <w:bottom w:val="single" w:sz="6" w:space="0" w:color="000000"/>
              <w:right w:val="single" w:sz="6" w:space="0" w:color="000000"/>
            </w:tcBorders>
          </w:tcPr>
          <w:p w14:paraId="3A69D60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284</w:t>
            </w:r>
          </w:p>
        </w:tc>
        <w:tc>
          <w:tcPr>
            <w:tcW w:w="1091" w:type="dxa"/>
            <w:tcBorders>
              <w:top w:val="single" w:sz="6" w:space="0" w:color="000000"/>
              <w:left w:val="single" w:sz="6" w:space="0" w:color="000000"/>
              <w:bottom w:val="single" w:sz="6" w:space="0" w:color="000000"/>
              <w:right w:val="single" w:sz="6" w:space="0" w:color="000000"/>
            </w:tcBorders>
          </w:tcPr>
          <w:p w14:paraId="3A69D60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284</w:t>
            </w:r>
          </w:p>
        </w:tc>
        <w:tc>
          <w:tcPr>
            <w:tcW w:w="935" w:type="dxa"/>
            <w:tcBorders>
              <w:top w:val="single" w:sz="6" w:space="0" w:color="000000"/>
              <w:left w:val="single" w:sz="6" w:space="0" w:color="000000"/>
              <w:bottom w:val="single" w:sz="6" w:space="0" w:color="000000"/>
              <w:right w:val="single" w:sz="6" w:space="0" w:color="000000"/>
            </w:tcBorders>
          </w:tcPr>
          <w:p w14:paraId="3A69D60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284</w:t>
            </w:r>
          </w:p>
        </w:tc>
        <w:tc>
          <w:tcPr>
            <w:tcW w:w="2027" w:type="dxa"/>
            <w:tcBorders>
              <w:top w:val="single" w:sz="6" w:space="0" w:color="000000"/>
              <w:left w:val="single" w:sz="6" w:space="0" w:color="000000"/>
              <w:bottom w:val="single" w:sz="6" w:space="0" w:color="000000"/>
              <w:right w:val="single" w:sz="6" w:space="0" w:color="000000"/>
            </w:tcBorders>
          </w:tcPr>
          <w:p w14:paraId="3A69D60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60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60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60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17"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60F"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11.</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Bergen op zoom, </w:t>
            </w:r>
            <w:proofErr w:type="spellStart"/>
            <w:r w:rsidRPr="000173BC">
              <w:rPr>
                <w:rFonts w:ascii="Calibri" w:hAnsi="Calibri" w:cs="Calibri"/>
                <w:color w:val="000000"/>
                <w:sz w:val="16"/>
                <w:szCs w:val="16"/>
              </w:rPr>
              <w:t>lievensberg</w:t>
            </w:r>
            <w:proofErr w:type="spellEnd"/>
            <w:r w:rsidRPr="000173BC">
              <w:rPr>
                <w:rFonts w:ascii="Calibri" w:hAnsi="Calibri" w:cs="Calibri"/>
                <w:color w:val="000000"/>
                <w:sz w:val="16"/>
                <w:szCs w:val="16"/>
              </w:rPr>
              <w:t xml:space="preserve">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61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343</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61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343</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1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343</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1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1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1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61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20"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618"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12.</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Beverwijk, rode kruis ziekenhuis</w:t>
            </w:r>
          </w:p>
        </w:tc>
        <w:tc>
          <w:tcPr>
            <w:tcW w:w="936" w:type="dxa"/>
            <w:tcBorders>
              <w:top w:val="single" w:sz="6" w:space="0" w:color="000000"/>
              <w:left w:val="single" w:sz="6" w:space="0" w:color="000000"/>
              <w:bottom w:val="single" w:sz="6" w:space="0" w:color="000000"/>
              <w:right w:val="single" w:sz="6" w:space="0" w:color="000000"/>
            </w:tcBorders>
          </w:tcPr>
          <w:p w14:paraId="3A69D61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260</w:t>
            </w:r>
          </w:p>
        </w:tc>
        <w:tc>
          <w:tcPr>
            <w:tcW w:w="1091" w:type="dxa"/>
            <w:tcBorders>
              <w:top w:val="single" w:sz="6" w:space="0" w:color="000000"/>
              <w:left w:val="single" w:sz="6" w:space="0" w:color="000000"/>
              <w:bottom w:val="single" w:sz="6" w:space="0" w:color="000000"/>
              <w:right w:val="single" w:sz="6" w:space="0" w:color="000000"/>
            </w:tcBorders>
          </w:tcPr>
          <w:p w14:paraId="3A69D61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260</w:t>
            </w:r>
          </w:p>
        </w:tc>
        <w:tc>
          <w:tcPr>
            <w:tcW w:w="935" w:type="dxa"/>
            <w:tcBorders>
              <w:top w:val="single" w:sz="6" w:space="0" w:color="000000"/>
              <w:left w:val="single" w:sz="6" w:space="0" w:color="000000"/>
              <w:bottom w:val="single" w:sz="6" w:space="0" w:color="000000"/>
              <w:right w:val="single" w:sz="6" w:space="0" w:color="000000"/>
            </w:tcBorders>
          </w:tcPr>
          <w:p w14:paraId="3A69D61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275</w:t>
            </w:r>
          </w:p>
        </w:tc>
        <w:tc>
          <w:tcPr>
            <w:tcW w:w="2027" w:type="dxa"/>
            <w:tcBorders>
              <w:top w:val="single" w:sz="6" w:space="0" w:color="000000"/>
              <w:left w:val="single" w:sz="6" w:space="0" w:color="000000"/>
              <w:bottom w:val="single" w:sz="6" w:space="0" w:color="000000"/>
              <w:right w:val="single" w:sz="6" w:space="0" w:color="000000"/>
            </w:tcBorders>
          </w:tcPr>
          <w:p w14:paraId="3A69D61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61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61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61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29"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621"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13.</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Boxmeer, Maasziekenhuis </w:t>
            </w:r>
            <w:proofErr w:type="spellStart"/>
            <w:r w:rsidRPr="000173BC">
              <w:rPr>
                <w:rFonts w:ascii="Calibri" w:hAnsi="Calibri" w:cs="Calibri"/>
                <w:color w:val="000000"/>
                <w:sz w:val="16"/>
                <w:szCs w:val="16"/>
              </w:rPr>
              <w:t>Pantein</w:t>
            </w:r>
            <w:proofErr w:type="spellEnd"/>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62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190</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62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190</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2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190</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2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2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2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62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32"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62A"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14.</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Breda, </w:t>
            </w:r>
            <w:proofErr w:type="spellStart"/>
            <w:r w:rsidRPr="000173BC">
              <w:rPr>
                <w:rFonts w:ascii="Calibri" w:hAnsi="Calibri" w:cs="Calibri"/>
                <w:color w:val="000000"/>
                <w:sz w:val="16"/>
                <w:szCs w:val="16"/>
              </w:rPr>
              <w:t>Amphia</w:t>
            </w:r>
            <w:proofErr w:type="spellEnd"/>
            <w:r w:rsidRPr="000173BC">
              <w:rPr>
                <w:rFonts w:ascii="Calibri" w:hAnsi="Calibri" w:cs="Calibri"/>
                <w:color w:val="000000"/>
                <w:sz w:val="16"/>
                <w:szCs w:val="16"/>
              </w:rPr>
              <w:t xml:space="preserve"> ziekenhuis</w:t>
            </w:r>
          </w:p>
        </w:tc>
        <w:tc>
          <w:tcPr>
            <w:tcW w:w="936" w:type="dxa"/>
            <w:tcBorders>
              <w:top w:val="single" w:sz="6" w:space="0" w:color="000000"/>
              <w:left w:val="single" w:sz="6" w:space="0" w:color="000000"/>
              <w:bottom w:val="single" w:sz="6" w:space="0" w:color="000000"/>
              <w:right w:val="single" w:sz="6" w:space="0" w:color="000000"/>
            </w:tcBorders>
          </w:tcPr>
          <w:p w14:paraId="3A69D62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854</w:t>
            </w:r>
          </w:p>
        </w:tc>
        <w:tc>
          <w:tcPr>
            <w:tcW w:w="1091" w:type="dxa"/>
            <w:tcBorders>
              <w:top w:val="single" w:sz="6" w:space="0" w:color="000000"/>
              <w:left w:val="single" w:sz="6" w:space="0" w:color="000000"/>
              <w:bottom w:val="single" w:sz="6" w:space="0" w:color="000000"/>
              <w:right w:val="single" w:sz="6" w:space="0" w:color="000000"/>
            </w:tcBorders>
          </w:tcPr>
          <w:p w14:paraId="3A69D62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789</w:t>
            </w:r>
          </w:p>
        </w:tc>
        <w:tc>
          <w:tcPr>
            <w:tcW w:w="935" w:type="dxa"/>
            <w:tcBorders>
              <w:top w:val="single" w:sz="6" w:space="0" w:color="000000"/>
              <w:left w:val="single" w:sz="6" w:space="0" w:color="000000"/>
              <w:bottom w:val="single" w:sz="6" w:space="0" w:color="000000"/>
              <w:right w:val="single" w:sz="6" w:space="0" w:color="000000"/>
            </w:tcBorders>
          </w:tcPr>
          <w:p w14:paraId="3A69D62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789</w:t>
            </w:r>
          </w:p>
        </w:tc>
        <w:tc>
          <w:tcPr>
            <w:tcW w:w="2027" w:type="dxa"/>
            <w:tcBorders>
              <w:top w:val="single" w:sz="6" w:space="0" w:color="000000"/>
              <w:left w:val="single" w:sz="6" w:space="0" w:color="000000"/>
              <w:bottom w:val="single" w:sz="6" w:space="0" w:color="000000"/>
              <w:right w:val="single" w:sz="6" w:space="0" w:color="000000"/>
            </w:tcBorders>
          </w:tcPr>
          <w:p w14:paraId="3A69D62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62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63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63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63B"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633"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15.</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Capelle aan den </w:t>
            </w:r>
            <w:proofErr w:type="spellStart"/>
            <w:r w:rsidRPr="000173BC">
              <w:rPr>
                <w:rFonts w:ascii="Calibri" w:hAnsi="Calibri" w:cs="Calibri"/>
                <w:color w:val="000000"/>
                <w:sz w:val="16"/>
                <w:szCs w:val="16"/>
              </w:rPr>
              <w:t>ijssel</w:t>
            </w:r>
            <w:proofErr w:type="spellEnd"/>
            <w:r w:rsidRPr="000173BC">
              <w:rPr>
                <w:rFonts w:ascii="Calibri" w:hAnsi="Calibri" w:cs="Calibri"/>
                <w:color w:val="000000"/>
                <w:sz w:val="16"/>
                <w:szCs w:val="16"/>
              </w:rPr>
              <w:t>, IJsselland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63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390</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63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390</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3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390</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3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3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3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63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44"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63C"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16.</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Delft, </w:t>
            </w:r>
            <w:proofErr w:type="spellStart"/>
            <w:r w:rsidRPr="000173BC">
              <w:rPr>
                <w:rFonts w:ascii="Calibri" w:hAnsi="Calibri" w:cs="Calibri"/>
                <w:color w:val="000000"/>
                <w:sz w:val="16"/>
                <w:szCs w:val="16"/>
              </w:rPr>
              <w:t>reinier</w:t>
            </w:r>
            <w:proofErr w:type="spellEnd"/>
            <w:r w:rsidRPr="000173BC">
              <w:rPr>
                <w:rFonts w:ascii="Calibri" w:hAnsi="Calibri" w:cs="Calibri"/>
                <w:color w:val="000000"/>
                <w:sz w:val="16"/>
                <w:szCs w:val="16"/>
              </w:rPr>
              <w:t xml:space="preserve"> de graaf groep</w:t>
            </w:r>
          </w:p>
        </w:tc>
        <w:tc>
          <w:tcPr>
            <w:tcW w:w="936" w:type="dxa"/>
            <w:tcBorders>
              <w:top w:val="single" w:sz="6" w:space="0" w:color="000000"/>
              <w:left w:val="single" w:sz="6" w:space="0" w:color="000000"/>
              <w:bottom w:val="single" w:sz="6" w:space="0" w:color="000000"/>
              <w:right w:val="single" w:sz="6" w:space="0" w:color="000000"/>
            </w:tcBorders>
          </w:tcPr>
          <w:p w14:paraId="3A69D63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590</w:t>
            </w:r>
          </w:p>
        </w:tc>
        <w:tc>
          <w:tcPr>
            <w:tcW w:w="1091" w:type="dxa"/>
            <w:tcBorders>
              <w:top w:val="single" w:sz="6" w:space="0" w:color="000000"/>
              <w:left w:val="single" w:sz="6" w:space="0" w:color="000000"/>
              <w:bottom w:val="single" w:sz="6" w:space="0" w:color="000000"/>
              <w:right w:val="single" w:sz="6" w:space="0" w:color="000000"/>
            </w:tcBorders>
          </w:tcPr>
          <w:p w14:paraId="3A69D63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590</w:t>
            </w:r>
          </w:p>
        </w:tc>
        <w:tc>
          <w:tcPr>
            <w:tcW w:w="935" w:type="dxa"/>
            <w:tcBorders>
              <w:top w:val="single" w:sz="6" w:space="0" w:color="000000"/>
              <w:left w:val="single" w:sz="6" w:space="0" w:color="000000"/>
              <w:bottom w:val="single" w:sz="6" w:space="0" w:color="000000"/>
              <w:right w:val="single" w:sz="6" w:space="0" w:color="000000"/>
            </w:tcBorders>
          </w:tcPr>
          <w:p w14:paraId="3A69D63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590</w:t>
            </w:r>
          </w:p>
        </w:tc>
        <w:tc>
          <w:tcPr>
            <w:tcW w:w="2027" w:type="dxa"/>
            <w:tcBorders>
              <w:top w:val="single" w:sz="6" w:space="0" w:color="000000"/>
              <w:left w:val="single" w:sz="6" w:space="0" w:color="000000"/>
              <w:bottom w:val="single" w:sz="6" w:space="0" w:color="000000"/>
              <w:right w:val="single" w:sz="6" w:space="0" w:color="000000"/>
            </w:tcBorders>
          </w:tcPr>
          <w:p w14:paraId="3A69D64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64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64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64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64D"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645"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17.</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Den Bosch, </w:t>
            </w:r>
            <w:proofErr w:type="spellStart"/>
            <w:r w:rsidRPr="000173BC">
              <w:rPr>
                <w:rFonts w:ascii="Calibri" w:hAnsi="Calibri" w:cs="Calibri"/>
                <w:color w:val="000000"/>
                <w:sz w:val="16"/>
                <w:szCs w:val="16"/>
              </w:rPr>
              <w:t>jeroen</w:t>
            </w:r>
            <w:proofErr w:type="spellEnd"/>
            <w:r w:rsidRPr="000173BC">
              <w:rPr>
                <w:rFonts w:ascii="Calibri" w:hAnsi="Calibri" w:cs="Calibri"/>
                <w:color w:val="000000"/>
                <w:sz w:val="16"/>
                <w:szCs w:val="16"/>
              </w:rPr>
              <w:t xml:space="preserve"> </w:t>
            </w:r>
            <w:proofErr w:type="spellStart"/>
            <w:r w:rsidRPr="000173BC">
              <w:rPr>
                <w:rFonts w:ascii="Calibri" w:hAnsi="Calibri" w:cs="Calibri"/>
                <w:color w:val="000000"/>
                <w:sz w:val="16"/>
                <w:szCs w:val="16"/>
              </w:rPr>
              <w:t>bosch</w:t>
            </w:r>
            <w:proofErr w:type="spellEnd"/>
            <w:r w:rsidRPr="000173BC">
              <w:rPr>
                <w:rFonts w:ascii="Calibri" w:hAnsi="Calibri" w:cs="Calibri"/>
                <w:color w:val="000000"/>
                <w:sz w:val="16"/>
                <w:szCs w:val="16"/>
              </w:rPr>
              <w:t xml:space="preserve">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64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715</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64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709</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4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705</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4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4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4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64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656"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64E"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lastRenderedPageBreak/>
              <w:t>18.</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Den haag, </w:t>
            </w:r>
            <w:proofErr w:type="spellStart"/>
            <w:r w:rsidRPr="000173BC">
              <w:rPr>
                <w:rFonts w:ascii="Calibri" w:hAnsi="Calibri" w:cs="Calibri"/>
                <w:color w:val="000000"/>
                <w:sz w:val="16"/>
                <w:szCs w:val="16"/>
              </w:rPr>
              <w:t>bronovo</w:t>
            </w:r>
            <w:proofErr w:type="spellEnd"/>
            <w:r w:rsidRPr="000173BC">
              <w:rPr>
                <w:rFonts w:ascii="Calibri" w:hAnsi="Calibri" w:cs="Calibri"/>
                <w:color w:val="000000"/>
                <w:sz w:val="16"/>
                <w:szCs w:val="16"/>
              </w:rPr>
              <w:t xml:space="preserve"> ziekenhuis</w:t>
            </w:r>
          </w:p>
        </w:tc>
        <w:tc>
          <w:tcPr>
            <w:tcW w:w="936" w:type="dxa"/>
            <w:tcBorders>
              <w:top w:val="single" w:sz="6" w:space="0" w:color="000000"/>
              <w:left w:val="single" w:sz="6" w:space="0" w:color="000000"/>
              <w:bottom w:val="single" w:sz="6" w:space="0" w:color="000000"/>
              <w:right w:val="single" w:sz="6" w:space="0" w:color="000000"/>
            </w:tcBorders>
          </w:tcPr>
          <w:p w14:paraId="3A69D64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300</w:t>
            </w:r>
          </w:p>
        </w:tc>
        <w:tc>
          <w:tcPr>
            <w:tcW w:w="1091" w:type="dxa"/>
            <w:tcBorders>
              <w:top w:val="single" w:sz="6" w:space="0" w:color="000000"/>
              <w:left w:val="single" w:sz="6" w:space="0" w:color="000000"/>
              <w:bottom w:val="single" w:sz="6" w:space="0" w:color="000000"/>
              <w:right w:val="single" w:sz="6" w:space="0" w:color="000000"/>
            </w:tcBorders>
          </w:tcPr>
          <w:p w14:paraId="3A69D65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300</w:t>
            </w:r>
          </w:p>
        </w:tc>
        <w:tc>
          <w:tcPr>
            <w:tcW w:w="935" w:type="dxa"/>
            <w:tcBorders>
              <w:top w:val="single" w:sz="6" w:space="0" w:color="000000"/>
              <w:left w:val="single" w:sz="6" w:space="0" w:color="000000"/>
              <w:bottom w:val="single" w:sz="6" w:space="0" w:color="000000"/>
              <w:right w:val="single" w:sz="6" w:space="0" w:color="000000"/>
            </w:tcBorders>
          </w:tcPr>
          <w:p w14:paraId="3A69D65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300</w:t>
            </w:r>
          </w:p>
        </w:tc>
        <w:tc>
          <w:tcPr>
            <w:tcW w:w="2027" w:type="dxa"/>
            <w:tcBorders>
              <w:top w:val="single" w:sz="6" w:space="0" w:color="000000"/>
              <w:left w:val="single" w:sz="6" w:space="0" w:color="000000"/>
              <w:bottom w:val="single" w:sz="6" w:space="0" w:color="000000"/>
              <w:right w:val="single" w:sz="6" w:space="0" w:color="000000"/>
            </w:tcBorders>
          </w:tcPr>
          <w:p w14:paraId="3A69D65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65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65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65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5F"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657"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19.</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Den haag, Medisch centrum haaglanden</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65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785</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65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573</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5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540</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5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5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5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65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668"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660"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20.</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Den haag, </w:t>
            </w:r>
            <w:proofErr w:type="spellStart"/>
            <w:r w:rsidRPr="000173BC">
              <w:rPr>
                <w:rFonts w:ascii="Calibri" w:hAnsi="Calibri" w:cs="Calibri"/>
                <w:color w:val="000000"/>
                <w:sz w:val="16"/>
                <w:szCs w:val="16"/>
              </w:rPr>
              <w:t>hagaziekenhuis</w:t>
            </w:r>
            <w:proofErr w:type="spellEnd"/>
          </w:p>
        </w:tc>
        <w:tc>
          <w:tcPr>
            <w:tcW w:w="936" w:type="dxa"/>
            <w:tcBorders>
              <w:top w:val="single" w:sz="6" w:space="0" w:color="000000"/>
              <w:left w:val="single" w:sz="6" w:space="0" w:color="000000"/>
              <w:bottom w:val="single" w:sz="6" w:space="0" w:color="000000"/>
              <w:right w:val="single" w:sz="6" w:space="0" w:color="000000"/>
            </w:tcBorders>
          </w:tcPr>
          <w:p w14:paraId="3A69D66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660</w:t>
            </w:r>
          </w:p>
        </w:tc>
        <w:tc>
          <w:tcPr>
            <w:tcW w:w="1091" w:type="dxa"/>
            <w:tcBorders>
              <w:top w:val="single" w:sz="6" w:space="0" w:color="000000"/>
              <w:left w:val="single" w:sz="6" w:space="0" w:color="000000"/>
              <w:bottom w:val="single" w:sz="6" w:space="0" w:color="000000"/>
              <w:right w:val="single" w:sz="6" w:space="0" w:color="000000"/>
            </w:tcBorders>
          </w:tcPr>
          <w:p w14:paraId="3A69D66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660</w:t>
            </w:r>
          </w:p>
        </w:tc>
        <w:tc>
          <w:tcPr>
            <w:tcW w:w="935" w:type="dxa"/>
            <w:tcBorders>
              <w:top w:val="single" w:sz="6" w:space="0" w:color="000000"/>
              <w:left w:val="single" w:sz="6" w:space="0" w:color="000000"/>
              <w:bottom w:val="single" w:sz="6" w:space="0" w:color="000000"/>
              <w:right w:val="single" w:sz="6" w:space="0" w:color="000000"/>
            </w:tcBorders>
          </w:tcPr>
          <w:p w14:paraId="3A69D66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660</w:t>
            </w:r>
          </w:p>
        </w:tc>
        <w:tc>
          <w:tcPr>
            <w:tcW w:w="2027" w:type="dxa"/>
            <w:tcBorders>
              <w:top w:val="single" w:sz="6" w:space="0" w:color="000000"/>
              <w:left w:val="single" w:sz="6" w:space="0" w:color="000000"/>
              <w:bottom w:val="single" w:sz="6" w:space="0" w:color="000000"/>
              <w:right w:val="single" w:sz="6" w:space="0" w:color="000000"/>
            </w:tcBorders>
          </w:tcPr>
          <w:p w14:paraId="3A69D66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66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66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66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671"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669"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21.</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Den helder, Gemini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66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214</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66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178</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6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178</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6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6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6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67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7A"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672"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22.</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Deventer, </w:t>
            </w:r>
            <w:proofErr w:type="spellStart"/>
            <w:r w:rsidRPr="000173BC">
              <w:rPr>
                <w:rFonts w:ascii="Calibri" w:hAnsi="Calibri" w:cs="Calibri"/>
                <w:color w:val="000000"/>
                <w:sz w:val="16"/>
                <w:szCs w:val="16"/>
              </w:rPr>
              <w:t>deventer</w:t>
            </w:r>
            <w:proofErr w:type="spellEnd"/>
            <w:r w:rsidRPr="000173BC">
              <w:rPr>
                <w:rFonts w:ascii="Calibri" w:hAnsi="Calibri" w:cs="Calibri"/>
                <w:color w:val="000000"/>
                <w:sz w:val="16"/>
                <w:szCs w:val="16"/>
              </w:rPr>
              <w:t xml:space="preserve"> ziekenhuis</w:t>
            </w:r>
          </w:p>
        </w:tc>
        <w:tc>
          <w:tcPr>
            <w:tcW w:w="936" w:type="dxa"/>
            <w:tcBorders>
              <w:top w:val="single" w:sz="6" w:space="0" w:color="000000"/>
              <w:left w:val="single" w:sz="6" w:space="0" w:color="000000"/>
              <w:bottom w:val="single" w:sz="6" w:space="0" w:color="000000"/>
              <w:right w:val="single" w:sz="6" w:space="0" w:color="000000"/>
            </w:tcBorders>
          </w:tcPr>
          <w:p w14:paraId="3A69D67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405</w:t>
            </w:r>
          </w:p>
        </w:tc>
        <w:tc>
          <w:tcPr>
            <w:tcW w:w="1091" w:type="dxa"/>
            <w:tcBorders>
              <w:top w:val="single" w:sz="6" w:space="0" w:color="000000"/>
              <w:left w:val="single" w:sz="6" w:space="0" w:color="000000"/>
              <w:bottom w:val="single" w:sz="6" w:space="0" w:color="000000"/>
              <w:right w:val="single" w:sz="6" w:space="0" w:color="000000"/>
            </w:tcBorders>
          </w:tcPr>
          <w:p w14:paraId="3A69D67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362</w:t>
            </w:r>
          </w:p>
        </w:tc>
        <w:tc>
          <w:tcPr>
            <w:tcW w:w="935" w:type="dxa"/>
            <w:tcBorders>
              <w:top w:val="single" w:sz="6" w:space="0" w:color="000000"/>
              <w:left w:val="single" w:sz="6" w:space="0" w:color="000000"/>
              <w:bottom w:val="single" w:sz="6" w:space="0" w:color="000000"/>
              <w:right w:val="single" w:sz="6" w:space="0" w:color="000000"/>
            </w:tcBorders>
          </w:tcPr>
          <w:p w14:paraId="3A69D67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362</w:t>
            </w:r>
          </w:p>
        </w:tc>
        <w:tc>
          <w:tcPr>
            <w:tcW w:w="2027" w:type="dxa"/>
            <w:tcBorders>
              <w:top w:val="single" w:sz="6" w:space="0" w:color="000000"/>
              <w:left w:val="single" w:sz="6" w:space="0" w:color="000000"/>
              <w:bottom w:val="single" w:sz="6" w:space="0" w:color="000000"/>
              <w:right w:val="single" w:sz="6" w:space="0" w:color="000000"/>
            </w:tcBorders>
          </w:tcPr>
          <w:p w14:paraId="3A69D67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67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67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67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83"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67B"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23.</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Dirksland, Het van Weel-Bethesda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67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140</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67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140</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7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180</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7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8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8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68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8C"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684"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24.</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Doetinchem, Slingeland ziekenhuis</w:t>
            </w:r>
          </w:p>
        </w:tc>
        <w:tc>
          <w:tcPr>
            <w:tcW w:w="936" w:type="dxa"/>
            <w:tcBorders>
              <w:top w:val="single" w:sz="6" w:space="0" w:color="000000"/>
              <w:left w:val="single" w:sz="6" w:space="0" w:color="000000"/>
              <w:bottom w:val="single" w:sz="6" w:space="0" w:color="000000"/>
              <w:right w:val="single" w:sz="6" w:space="0" w:color="000000"/>
            </w:tcBorders>
          </w:tcPr>
          <w:p w14:paraId="3A69D68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348</w:t>
            </w:r>
          </w:p>
        </w:tc>
        <w:tc>
          <w:tcPr>
            <w:tcW w:w="1091" w:type="dxa"/>
            <w:tcBorders>
              <w:top w:val="single" w:sz="6" w:space="0" w:color="000000"/>
              <w:left w:val="single" w:sz="6" w:space="0" w:color="000000"/>
              <w:bottom w:val="single" w:sz="6" w:space="0" w:color="000000"/>
              <w:right w:val="single" w:sz="6" w:space="0" w:color="000000"/>
            </w:tcBorders>
          </w:tcPr>
          <w:p w14:paraId="3A69D68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348</w:t>
            </w:r>
          </w:p>
        </w:tc>
        <w:tc>
          <w:tcPr>
            <w:tcW w:w="935" w:type="dxa"/>
            <w:tcBorders>
              <w:top w:val="single" w:sz="6" w:space="0" w:color="000000"/>
              <w:left w:val="single" w:sz="6" w:space="0" w:color="000000"/>
              <w:bottom w:val="single" w:sz="6" w:space="0" w:color="000000"/>
              <w:right w:val="single" w:sz="6" w:space="0" w:color="000000"/>
            </w:tcBorders>
          </w:tcPr>
          <w:p w14:paraId="3A69D68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348</w:t>
            </w:r>
          </w:p>
        </w:tc>
        <w:tc>
          <w:tcPr>
            <w:tcW w:w="2027" w:type="dxa"/>
            <w:tcBorders>
              <w:top w:val="single" w:sz="6" w:space="0" w:color="000000"/>
              <w:left w:val="single" w:sz="6" w:space="0" w:color="000000"/>
              <w:bottom w:val="single" w:sz="6" w:space="0" w:color="000000"/>
              <w:right w:val="single" w:sz="6" w:space="0" w:color="000000"/>
            </w:tcBorders>
          </w:tcPr>
          <w:p w14:paraId="3A69D68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68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68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68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95"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68D"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25.</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Dordrecht, Albert Schweitzer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68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651</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68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722</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9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565</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9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9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9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69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69E"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696"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26.</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Drachten, ziekenhuis Nij </w:t>
            </w:r>
            <w:proofErr w:type="spellStart"/>
            <w:r w:rsidRPr="000173BC">
              <w:rPr>
                <w:rFonts w:ascii="Calibri" w:hAnsi="Calibri" w:cs="Calibri"/>
                <w:color w:val="000000"/>
                <w:sz w:val="16"/>
                <w:szCs w:val="16"/>
              </w:rPr>
              <w:t>Smellinghe</w:t>
            </w:r>
            <w:proofErr w:type="spellEnd"/>
          </w:p>
        </w:tc>
        <w:tc>
          <w:tcPr>
            <w:tcW w:w="936" w:type="dxa"/>
            <w:tcBorders>
              <w:top w:val="single" w:sz="6" w:space="0" w:color="000000"/>
              <w:left w:val="single" w:sz="6" w:space="0" w:color="000000"/>
              <w:bottom w:val="single" w:sz="6" w:space="0" w:color="000000"/>
              <w:right w:val="single" w:sz="6" w:space="0" w:color="000000"/>
            </w:tcBorders>
          </w:tcPr>
          <w:p w14:paraId="3A69D69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339</w:t>
            </w:r>
          </w:p>
        </w:tc>
        <w:tc>
          <w:tcPr>
            <w:tcW w:w="1091" w:type="dxa"/>
            <w:tcBorders>
              <w:top w:val="single" w:sz="6" w:space="0" w:color="000000"/>
              <w:left w:val="single" w:sz="6" w:space="0" w:color="000000"/>
              <w:bottom w:val="single" w:sz="6" w:space="0" w:color="000000"/>
              <w:right w:val="single" w:sz="6" w:space="0" w:color="000000"/>
            </w:tcBorders>
          </w:tcPr>
          <w:p w14:paraId="3A69D69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339</w:t>
            </w:r>
          </w:p>
        </w:tc>
        <w:tc>
          <w:tcPr>
            <w:tcW w:w="935" w:type="dxa"/>
            <w:tcBorders>
              <w:top w:val="single" w:sz="6" w:space="0" w:color="000000"/>
              <w:left w:val="single" w:sz="6" w:space="0" w:color="000000"/>
              <w:bottom w:val="single" w:sz="6" w:space="0" w:color="000000"/>
              <w:right w:val="single" w:sz="6" w:space="0" w:color="000000"/>
            </w:tcBorders>
          </w:tcPr>
          <w:p w14:paraId="3A69D69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339</w:t>
            </w:r>
          </w:p>
        </w:tc>
        <w:tc>
          <w:tcPr>
            <w:tcW w:w="2027" w:type="dxa"/>
            <w:tcBorders>
              <w:top w:val="single" w:sz="6" w:space="0" w:color="000000"/>
              <w:left w:val="single" w:sz="6" w:space="0" w:color="000000"/>
              <w:bottom w:val="single" w:sz="6" w:space="0" w:color="000000"/>
              <w:right w:val="single" w:sz="6" w:space="0" w:color="000000"/>
            </w:tcBorders>
          </w:tcPr>
          <w:p w14:paraId="3A69D69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69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69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69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A7"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69F"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27.</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Eindhoven, Catharina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6A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671</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6A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671</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A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696</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A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A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A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6A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6B0"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6A8"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28.</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Eindhoven, Maxima medisch centrum</w:t>
            </w:r>
          </w:p>
        </w:tc>
        <w:tc>
          <w:tcPr>
            <w:tcW w:w="936" w:type="dxa"/>
            <w:tcBorders>
              <w:top w:val="single" w:sz="6" w:space="0" w:color="000000"/>
              <w:left w:val="single" w:sz="6" w:space="0" w:color="000000"/>
              <w:bottom w:val="single" w:sz="6" w:space="0" w:color="000000"/>
              <w:right w:val="single" w:sz="6" w:space="0" w:color="000000"/>
            </w:tcBorders>
          </w:tcPr>
          <w:p w14:paraId="3A69D6A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543</w:t>
            </w:r>
          </w:p>
        </w:tc>
        <w:tc>
          <w:tcPr>
            <w:tcW w:w="1091" w:type="dxa"/>
            <w:tcBorders>
              <w:top w:val="single" w:sz="6" w:space="0" w:color="000000"/>
              <w:left w:val="single" w:sz="6" w:space="0" w:color="000000"/>
              <w:bottom w:val="single" w:sz="6" w:space="0" w:color="000000"/>
              <w:right w:val="single" w:sz="6" w:space="0" w:color="000000"/>
            </w:tcBorders>
          </w:tcPr>
          <w:p w14:paraId="3A69D6A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543</w:t>
            </w:r>
          </w:p>
        </w:tc>
        <w:tc>
          <w:tcPr>
            <w:tcW w:w="935" w:type="dxa"/>
            <w:tcBorders>
              <w:top w:val="single" w:sz="6" w:space="0" w:color="000000"/>
              <w:left w:val="single" w:sz="6" w:space="0" w:color="000000"/>
              <w:bottom w:val="single" w:sz="6" w:space="0" w:color="000000"/>
              <w:right w:val="single" w:sz="6" w:space="0" w:color="000000"/>
            </w:tcBorders>
          </w:tcPr>
          <w:p w14:paraId="3A69D6A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543</w:t>
            </w:r>
          </w:p>
        </w:tc>
        <w:tc>
          <w:tcPr>
            <w:tcW w:w="2027" w:type="dxa"/>
            <w:tcBorders>
              <w:top w:val="single" w:sz="6" w:space="0" w:color="000000"/>
              <w:left w:val="single" w:sz="6" w:space="0" w:color="000000"/>
              <w:bottom w:val="single" w:sz="6" w:space="0" w:color="000000"/>
              <w:right w:val="single" w:sz="6" w:space="0" w:color="000000"/>
            </w:tcBorders>
          </w:tcPr>
          <w:p w14:paraId="3A69D6A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6A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6A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6A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6B9"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6B1"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29.</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Enschede, medisch spectrum </w:t>
            </w:r>
            <w:proofErr w:type="spellStart"/>
            <w:r w:rsidRPr="000173BC">
              <w:rPr>
                <w:rFonts w:ascii="Calibri" w:hAnsi="Calibri" w:cs="Calibri"/>
                <w:color w:val="000000"/>
                <w:sz w:val="16"/>
                <w:szCs w:val="16"/>
              </w:rPr>
              <w:t>twente</w:t>
            </w:r>
            <w:proofErr w:type="spellEnd"/>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6B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1034</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6B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1034</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B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1034</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B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B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B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6B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6C2"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6BA"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30.</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Geldrop, St. Anna ziekenhuis</w:t>
            </w:r>
          </w:p>
        </w:tc>
        <w:tc>
          <w:tcPr>
            <w:tcW w:w="936" w:type="dxa"/>
            <w:tcBorders>
              <w:top w:val="single" w:sz="6" w:space="0" w:color="000000"/>
              <w:left w:val="single" w:sz="6" w:space="0" w:color="000000"/>
              <w:bottom w:val="single" w:sz="6" w:space="0" w:color="000000"/>
              <w:right w:val="single" w:sz="6" w:space="0" w:color="000000"/>
            </w:tcBorders>
          </w:tcPr>
          <w:p w14:paraId="3A69D6B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321</w:t>
            </w:r>
          </w:p>
        </w:tc>
        <w:tc>
          <w:tcPr>
            <w:tcW w:w="1091" w:type="dxa"/>
            <w:tcBorders>
              <w:top w:val="single" w:sz="6" w:space="0" w:color="000000"/>
              <w:left w:val="single" w:sz="6" w:space="0" w:color="000000"/>
              <w:bottom w:val="single" w:sz="6" w:space="0" w:color="000000"/>
              <w:right w:val="single" w:sz="6" w:space="0" w:color="000000"/>
            </w:tcBorders>
          </w:tcPr>
          <w:p w14:paraId="3A69D6B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321</w:t>
            </w:r>
          </w:p>
        </w:tc>
        <w:tc>
          <w:tcPr>
            <w:tcW w:w="935" w:type="dxa"/>
            <w:tcBorders>
              <w:top w:val="single" w:sz="6" w:space="0" w:color="000000"/>
              <w:left w:val="single" w:sz="6" w:space="0" w:color="000000"/>
              <w:bottom w:val="single" w:sz="6" w:space="0" w:color="000000"/>
              <w:right w:val="single" w:sz="6" w:space="0" w:color="000000"/>
            </w:tcBorders>
          </w:tcPr>
          <w:p w14:paraId="3A69D6B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423</w:t>
            </w:r>
          </w:p>
        </w:tc>
        <w:tc>
          <w:tcPr>
            <w:tcW w:w="2027" w:type="dxa"/>
            <w:tcBorders>
              <w:top w:val="single" w:sz="6" w:space="0" w:color="000000"/>
              <w:left w:val="single" w:sz="6" w:space="0" w:color="000000"/>
              <w:bottom w:val="single" w:sz="6" w:space="0" w:color="000000"/>
              <w:right w:val="single" w:sz="6" w:space="0" w:color="000000"/>
            </w:tcBorders>
          </w:tcPr>
          <w:p w14:paraId="3A69D6B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6B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6C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6C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CB"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6C3"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31.</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Gorinchem, </w:t>
            </w:r>
            <w:proofErr w:type="spellStart"/>
            <w:r w:rsidRPr="000173BC">
              <w:rPr>
                <w:rFonts w:ascii="Calibri" w:hAnsi="Calibri" w:cs="Calibri"/>
                <w:color w:val="000000"/>
                <w:sz w:val="16"/>
                <w:szCs w:val="16"/>
              </w:rPr>
              <w:t>Rivas</w:t>
            </w:r>
            <w:proofErr w:type="spellEnd"/>
            <w:r w:rsidRPr="000173BC">
              <w:rPr>
                <w:rFonts w:ascii="Calibri" w:hAnsi="Calibri" w:cs="Calibri"/>
                <w:color w:val="000000"/>
                <w:sz w:val="16"/>
                <w:szCs w:val="16"/>
              </w:rPr>
              <w:t xml:space="preserve"> </w:t>
            </w:r>
            <w:proofErr w:type="spellStart"/>
            <w:r w:rsidRPr="000173BC">
              <w:rPr>
                <w:rFonts w:ascii="Calibri" w:hAnsi="Calibri" w:cs="Calibri"/>
                <w:color w:val="000000"/>
                <w:sz w:val="16"/>
                <w:szCs w:val="16"/>
              </w:rPr>
              <w:t>beatrix</w:t>
            </w:r>
            <w:proofErr w:type="spellEnd"/>
            <w:r w:rsidRPr="000173BC">
              <w:rPr>
                <w:rFonts w:ascii="Calibri" w:hAnsi="Calibri" w:cs="Calibri"/>
                <w:color w:val="000000"/>
                <w:sz w:val="16"/>
                <w:szCs w:val="16"/>
              </w:rPr>
              <w:t xml:space="preserve">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6C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323</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6C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323</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C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323</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C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C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C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6C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D4"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6CC"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32.</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Gouda, groene hart ziekenhuis</w:t>
            </w:r>
          </w:p>
        </w:tc>
        <w:tc>
          <w:tcPr>
            <w:tcW w:w="936" w:type="dxa"/>
            <w:tcBorders>
              <w:top w:val="single" w:sz="6" w:space="0" w:color="000000"/>
              <w:left w:val="single" w:sz="6" w:space="0" w:color="000000"/>
              <w:bottom w:val="single" w:sz="6" w:space="0" w:color="000000"/>
              <w:right w:val="single" w:sz="6" w:space="0" w:color="000000"/>
            </w:tcBorders>
          </w:tcPr>
          <w:p w14:paraId="3A69D6C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442</w:t>
            </w:r>
          </w:p>
        </w:tc>
        <w:tc>
          <w:tcPr>
            <w:tcW w:w="1091" w:type="dxa"/>
            <w:tcBorders>
              <w:top w:val="single" w:sz="6" w:space="0" w:color="000000"/>
              <w:left w:val="single" w:sz="6" w:space="0" w:color="000000"/>
              <w:bottom w:val="single" w:sz="6" w:space="0" w:color="000000"/>
              <w:right w:val="single" w:sz="6" w:space="0" w:color="000000"/>
            </w:tcBorders>
          </w:tcPr>
          <w:p w14:paraId="3A69D6C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442</w:t>
            </w:r>
          </w:p>
        </w:tc>
        <w:tc>
          <w:tcPr>
            <w:tcW w:w="935" w:type="dxa"/>
            <w:tcBorders>
              <w:top w:val="single" w:sz="6" w:space="0" w:color="000000"/>
              <w:left w:val="single" w:sz="6" w:space="0" w:color="000000"/>
              <w:bottom w:val="single" w:sz="6" w:space="0" w:color="000000"/>
              <w:right w:val="single" w:sz="6" w:space="0" w:color="000000"/>
            </w:tcBorders>
          </w:tcPr>
          <w:p w14:paraId="3A69D6C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442</w:t>
            </w:r>
          </w:p>
        </w:tc>
        <w:tc>
          <w:tcPr>
            <w:tcW w:w="2027" w:type="dxa"/>
            <w:tcBorders>
              <w:top w:val="single" w:sz="6" w:space="0" w:color="000000"/>
              <w:left w:val="single" w:sz="6" w:space="0" w:color="000000"/>
              <w:bottom w:val="single" w:sz="6" w:space="0" w:color="000000"/>
              <w:right w:val="single" w:sz="6" w:space="0" w:color="000000"/>
            </w:tcBorders>
          </w:tcPr>
          <w:p w14:paraId="3A69D6D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6D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6D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6D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DD"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6D5"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33.</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Groningen, martini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6D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580</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6D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642</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D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643</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D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D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D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6D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6E6"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6DE"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34.</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Haarlem, kennemer gasthuis</w:t>
            </w:r>
          </w:p>
        </w:tc>
        <w:tc>
          <w:tcPr>
            <w:tcW w:w="936" w:type="dxa"/>
            <w:tcBorders>
              <w:top w:val="single" w:sz="6" w:space="0" w:color="000000"/>
              <w:left w:val="single" w:sz="6" w:space="0" w:color="000000"/>
              <w:bottom w:val="single" w:sz="6" w:space="0" w:color="000000"/>
              <w:right w:val="single" w:sz="6" w:space="0" w:color="000000"/>
            </w:tcBorders>
          </w:tcPr>
          <w:p w14:paraId="3A69D6D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486</w:t>
            </w:r>
          </w:p>
        </w:tc>
        <w:tc>
          <w:tcPr>
            <w:tcW w:w="1091" w:type="dxa"/>
            <w:tcBorders>
              <w:top w:val="single" w:sz="6" w:space="0" w:color="000000"/>
              <w:left w:val="single" w:sz="6" w:space="0" w:color="000000"/>
              <w:bottom w:val="single" w:sz="6" w:space="0" w:color="000000"/>
              <w:right w:val="single" w:sz="6" w:space="0" w:color="000000"/>
            </w:tcBorders>
          </w:tcPr>
          <w:p w14:paraId="3A69D6E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486</w:t>
            </w:r>
          </w:p>
        </w:tc>
        <w:tc>
          <w:tcPr>
            <w:tcW w:w="935" w:type="dxa"/>
            <w:tcBorders>
              <w:top w:val="single" w:sz="6" w:space="0" w:color="000000"/>
              <w:left w:val="single" w:sz="6" w:space="0" w:color="000000"/>
              <w:bottom w:val="single" w:sz="6" w:space="0" w:color="000000"/>
              <w:right w:val="single" w:sz="6" w:space="0" w:color="000000"/>
            </w:tcBorders>
          </w:tcPr>
          <w:p w14:paraId="3A69D6E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451</w:t>
            </w:r>
          </w:p>
        </w:tc>
        <w:tc>
          <w:tcPr>
            <w:tcW w:w="2027" w:type="dxa"/>
            <w:tcBorders>
              <w:top w:val="single" w:sz="6" w:space="0" w:color="000000"/>
              <w:left w:val="single" w:sz="6" w:space="0" w:color="000000"/>
              <w:bottom w:val="single" w:sz="6" w:space="0" w:color="000000"/>
              <w:right w:val="single" w:sz="6" w:space="0" w:color="000000"/>
            </w:tcBorders>
          </w:tcPr>
          <w:p w14:paraId="3A69D6E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6E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6E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6E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6EF"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6E7"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35.</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Hardenberg, ziekenhuis </w:t>
            </w:r>
            <w:proofErr w:type="spellStart"/>
            <w:r w:rsidRPr="000173BC">
              <w:rPr>
                <w:rFonts w:ascii="Calibri" w:hAnsi="Calibri" w:cs="Calibri"/>
                <w:color w:val="000000"/>
                <w:sz w:val="16"/>
                <w:szCs w:val="16"/>
              </w:rPr>
              <w:t>Ropcke</w:t>
            </w:r>
            <w:proofErr w:type="spellEnd"/>
            <w:r w:rsidRPr="000173BC">
              <w:rPr>
                <w:rFonts w:ascii="Calibri" w:hAnsi="Calibri" w:cs="Calibri"/>
                <w:color w:val="000000"/>
                <w:sz w:val="16"/>
                <w:szCs w:val="16"/>
              </w:rPr>
              <w:t xml:space="preserve"> </w:t>
            </w:r>
            <w:proofErr w:type="spellStart"/>
            <w:r w:rsidRPr="000173BC">
              <w:rPr>
                <w:rFonts w:ascii="Calibri" w:hAnsi="Calibri" w:cs="Calibri"/>
                <w:color w:val="000000"/>
                <w:sz w:val="16"/>
                <w:szCs w:val="16"/>
              </w:rPr>
              <w:t>Zweers</w:t>
            </w:r>
            <w:proofErr w:type="spellEnd"/>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6E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181</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6E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181</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E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197</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E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E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E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6E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6F8"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6F0"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36.</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Harderwijk, ziekenhuis sint </w:t>
            </w:r>
            <w:proofErr w:type="spellStart"/>
            <w:r w:rsidRPr="000173BC">
              <w:rPr>
                <w:rFonts w:ascii="Calibri" w:hAnsi="Calibri" w:cs="Calibri"/>
                <w:color w:val="000000"/>
                <w:sz w:val="16"/>
                <w:szCs w:val="16"/>
              </w:rPr>
              <w:t>jansdal</w:t>
            </w:r>
            <w:proofErr w:type="spellEnd"/>
          </w:p>
        </w:tc>
        <w:tc>
          <w:tcPr>
            <w:tcW w:w="936" w:type="dxa"/>
            <w:tcBorders>
              <w:top w:val="single" w:sz="6" w:space="0" w:color="000000"/>
              <w:left w:val="single" w:sz="6" w:space="0" w:color="000000"/>
              <w:bottom w:val="single" w:sz="6" w:space="0" w:color="000000"/>
              <w:right w:val="single" w:sz="6" w:space="0" w:color="000000"/>
            </w:tcBorders>
          </w:tcPr>
          <w:p w14:paraId="3A69D6F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341</w:t>
            </w:r>
          </w:p>
        </w:tc>
        <w:tc>
          <w:tcPr>
            <w:tcW w:w="1091" w:type="dxa"/>
            <w:tcBorders>
              <w:top w:val="single" w:sz="6" w:space="0" w:color="000000"/>
              <w:left w:val="single" w:sz="6" w:space="0" w:color="000000"/>
              <w:bottom w:val="single" w:sz="6" w:space="0" w:color="000000"/>
              <w:right w:val="single" w:sz="6" w:space="0" w:color="000000"/>
            </w:tcBorders>
          </w:tcPr>
          <w:p w14:paraId="3A69D6F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341</w:t>
            </w:r>
          </w:p>
        </w:tc>
        <w:tc>
          <w:tcPr>
            <w:tcW w:w="935" w:type="dxa"/>
            <w:tcBorders>
              <w:top w:val="single" w:sz="6" w:space="0" w:color="000000"/>
              <w:left w:val="single" w:sz="6" w:space="0" w:color="000000"/>
              <w:bottom w:val="single" w:sz="6" w:space="0" w:color="000000"/>
              <w:right w:val="single" w:sz="6" w:space="0" w:color="000000"/>
            </w:tcBorders>
          </w:tcPr>
          <w:p w14:paraId="3A69D6F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341</w:t>
            </w:r>
          </w:p>
        </w:tc>
        <w:tc>
          <w:tcPr>
            <w:tcW w:w="2027" w:type="dxa"/>
            <w:tcBorders>
              <w:top w:val="single" w:sz="6" w:space="0" w:color="000000"/>
              <w:left w:val="single" w:sz="6" w:space="0" w:color="000000"/>
              <w:bottom w:val="single" w:sz="6" w:space="0" w:color="000000"/>
              <w:right w:val="single" w:sz="6" w:space="0" w:color="000000"/>
            </w:tcBorders>
          </w:tcPr>
          <w:p w14:paraId="3A69D6F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6F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6F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6F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01"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6F9"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37.</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Heerenveen, De </w:t>
            </w:r>
            <w:proofErr w:type="spellStart"/>
            <w:r w:rsidRPr="000173BC">
              <w:rPr>
                <w:rFonts w:ascii="Calibri" w:hAnsi="Calibri" w:cs="Calibri"/>
                <w:color w:val="000000"/>
                <w:sz w:val="16"/>
                <w:szCs w:val="16"/>
              </w:rPr>
              <w:t>Tjongerschans</w:t>
            </w:r>
            <w:proofErr w:type="spellEnd"/>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6F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221</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6F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221</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6F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221</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6F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6F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6F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0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0A"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02"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38.</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Heerlen, Atrium medisch centrum</w:t>
            </w:r>
          </w:p>
        </w:tc>
        <w:tc>
          <w:tcPr>
            <w:tcW w:w="936" w:type="dxa"/>
            <w:tcBorders>
              <w:top w:val="single" w:sz="6" w:space="0" w:color="000000"/>
              <w:left w:val="single" w:sz="6" w:space="0" w:color="000000"/>
              <w:bottom w:val="single" w:sz="6" w:space="0" w:color="000000"/>
              <w:right w:val="single" w:sz="6" w:space="0" w:color="000000"/>
            </w:tcBorders>
          </w:tcPr>
          <w:p w14:paraId="3A69D70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709</w:t>
            </w:r>
          </w:p>
        </w:tc>
        <w:tc>
          <w:tcPr>
            <w:tcW w:w="1091" w:type="dxa"/>
            <w:tcBorders>
              <w:top w:val="single" w:sz="6" w:space="0" w:color="000000"/>
              <w:left w:val="single" w:sz="6" w:space="0" w:color="000000"/>
              <w:bottom w:val="single" w:sz="6" w:space="0" w:color="000000"/>
              <w:right w:val="single" w:sz="6" w:space="0" w:color="000000"/>
            </w:tcBorders>
          </w:tcPr>
          <w:p w14:paraId="3A69D70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709</w:t>
            </w:r>
          </w:p>
        </w:tc>
        <w:tc>
          <w:tcPr>
            <w:tcW w:w="935" w:type="dxa"/>
            <w:tcBorders>
              <w:top w:val="single" w:sz="6" w:space="0" w:color="000000"/>
              <w:left w:val="single" w:sz="6" w:space="0" w:color="000000"/>
              <w:bottom w:val="single" w:sz="6" w:space="0" w:color="000000"/>
              <w:right w:val="single" w:sz="6" w:space="0" w:color="000000"/>
            </w:tcBorders>
          </w:tcPr>
          <w:p w14:paraId="3A69D70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709</w:t>
            </w:r>
          </w:p>
        </w:tc>
        <w:tc>
          <w:tcPr>
            <w:tcW w:w="2027" w:type="dxa"/>
            <w:tcBorders>
              <w:top w:val="single" w:sz="6" w:space="0" w:color="000000"/>
              <w:left w:val="single" w:sz="6" w:space="0" w:color="000000"/>
              <w:bottom w:val="single" w:sz="6" w:space="0" w:color="000000"/>
              <w:right w:val="single" w:sz="6" w:space="0" w:color="000000"/>
            </w:tcBorders>
          </w:tcPr>
          <w:p w14:paraId="3A69D70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70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70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70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713"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70B"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39.</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Helmond, </w:t>
            </w:r>
            <w:proofErr w:type="spellStart"/>
            <w:r w:rsidRPr="000173BC">
              <w:rPr>
                <w:rFonts w:ascii="Calibri" w:hAnsi="Calibri" w:cs="Calibri"/>
                <w:color w:val="000000"/>
                <w:sz w:val="16"/>
                <w:szCs w:val="16"/>
              </w:rPr>
              <w:t>Elkerliek</w:t>
            </w:r>
            <w:proofErr w:type="spellEnd"/>
            <w:r w:rsidRPr="000173BC">
              <w:rPr>
                <w:rFonts w:ascii="Calibri" w:hAnsi="Calibri" w:cs="Calibri"/>
                <w:color w:val="000000"/>
                <w:sz w:val="16"/>
                <w:szCs w:val="16"/>
              </w:rPr>
              <w:t xml:space="preserve">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70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408</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70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422</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70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394</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70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71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71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1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1C"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14"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lastRenderedPageBreak/>
              <w:t>40.</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Hengelo, ziekenhuisgroep </w:t>
            </w:r>
            <w:proofErr w:type="spellStart"/>
            <w:r w:rsidRPr="000173BC">
              <w:rPr>
                <w:rFonts w:ascii="Calibri" w:hAnsi="Calibri" w:cs="Calibri"/>
                <w:color w:val="000000"/>
                <w:sz w:val="16"/>
                <w:szCs w:val="16"/>
              </w:rPr>
              <w:t>twente</w:t>
            </w:r>
            <w:proofErr w:type="spellEnd"/>
            <w:r w:rsidRPr="000173BC">
              <w:rPr>
                <w:rFonts w:ascii="Calibri" w:hAnsi="Calibri" w:cs="Calibri"/>
                <w:color w:val="000000"/>
                <w:sz w:val="16"/>
                <w:szCs w:val="16"/>
              </w:rPr>
              <w:t xml:space="preserve"> </w:t>
            </w:r>
            <w:proofErr w:type="spellStart"/>
            <w:r w:rsidRPr="000173BC">
              <w:rPr>
                <w:rFonts w:ascii="Calibri" w:hAnsi="Calibri" w:cs="Calibri"/>
                <w:color w:val="000000"/>
                <w:sz w:val="16"/>
                <w:szCs w:val="16"/>
              </w:rPr>
              <w:t>hengelo</w:t>
            </w:r>
            <w:proofErr w:type="spellEnd"/>
          </w:p>
        </w:tc>
        <w:tc>
          <w:tcPr>
            <w:tcW w:w="936" w:type="dxa"/>
            <w:tcBorders>
              <w:top w:val="single" w:sz="6" w:space="0" w:color="000000"/>
              <w:left w:val="single" w:sz="6" w:space="0" w:color="000000"/>
              <w:bottom w:val="single" w:sz="6" w:space="0" w:color="000000"/>
              <w:right w:val="single" w:sz="6" w:space="0" w:color="000000"/>
            </w:tcBorders>
          </w:tcPr>
          <w:p w14:paraId="3A69D71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985</w:t>
            </w:r>
          </w:p>
        </w:tc>
        <w:tc>
          <w:tcPr>
            <w:tcW w:w="1091" w:type="dxa"/>
            <w:tcBorders>
              <w:top w:val="single" w:sz="6" w:space="0" w:color="000000"/>
              <w:left w:val="single" w:sz="6" w:space="0" w:color="000000"/>
              <w:bottom w:val="single" w:sz="6" w:space="0" w:color="000000"/>
              <w:right w:val="single" w:sz="6" w:space="0" w:color="000000"/>
            </w:tcBorders>
          </w:tcPr>
          <w:p w14:paraId="3A69D71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649</w:t>
            </w:r>
          </w:p>
        </w:tc>
        <w:tc>
          <w:tcPr>
            <w:tcW w:w="935" w:type="dxa"/>
            <w:tcBorders>
              <w:top w:val="single" w:sz="6" w:space="0" w:color="000000"/>
              <w:left w:val="single" w:sz="6" w:space="0" w:color="000000"/>
              <w:bottom w:val="single" w:sz="6" w:space="0" w:color="000000"/>
              <w:right w:val="single" w:sz="6" w:space="0" w:color="000000"/>
            </w:tcBorders>
          </w:tcPr>
          <w:p w14:paraId="3A69D71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649</w:t>
            </w:r>
          </w:p>
        </w:tc>
        <w:tc>
          <w:tcPr>
            <w:tcW w:w="2027" w:type="dxa"/>
            <w:tcBorders>
              <w:top w:val="single" w:sz="6" w:space="0" w:color="000000"/>
              <w:left w:val="single" w:sz="6" w:space="0" w:color="000000"/>
              <w:bottom w:val="single" w:sz="6" w:space="0" w:color="000000"/>
              <w:right w:val="single" w:sz="6" w:space="0" w:color="000000"/>
            </w:tcBorders>
          </w:tcPr>
          <w:p w14:paraId="3A69D71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71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71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71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725"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71D"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41.</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Hilversum, </w:t>
            </w:r>
            <w:proofErr w:type="spellStart"/>
            <w:r w:rsidRPr="000173BC">
              <w:rPr>
                <w:rFonts w:ascii="Calibri" w:hAnsi="Calibri" w:cs="Calibri"/>
                <w:color w:val="000000"/>
                <w:sz w:val="16"/>
                <w:szCs w:val="16"/>
              </w:rPr>
              <w:t>Tergooiziekenhuizen</w:t>
            </w:r>
            <w:proofErr w:type="spellEnd"/>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71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609</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71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581</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72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530</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72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72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72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2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72E"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26"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42.</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Hoofddorp, Spaarne ziekenhuis</w:t>
            </w:r>
          </w:p>
        </w:tc>
        <w:tc>
          <w:tcPr>
            <w:tcW w:w="936" w:type="dxa"/>
            <w:tcBorders>
              <w:top w:val="single" w:sz="6" w:space="0" w:color="000000"/>
              <w:left w:val="single" w:sz="6" w:space="0" w:color="000000"/>
              <w:bottom w:val="single" w:sz="6" w:space="0" w:color="000000"/>
              <w:right w:val="single" w:sz="6" w:space="0" w:color="000000"/>
            </w:tcBorders>
          </w:tcPr>
          <w:p w14:paraId="3A69D72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540</w:t>
            </w:r>
          </w:p>
        </w:tc>
        <w:tc>
          <w:tcPr>
            <w:tcW w:w="1091" w:type="dxa"/>
            <w:tcBorders>
              <w:top w:val="single" w:sz="6" w:space="0" w:color="000000"/>
              <w:left w:val="single" w:sz="6" w:space="0" w:color="000000"/>
              <w:bottom w:val="single" w:sz="6" w:space="0" w:color="000000"/>
              <w:right w:val="single" w:sz="6" w:space="0" w:color="000000"/>
            </w:tcBorders>
          </w:tcPr>
          <w:p w14:paraId="3A69D72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540</w:t>
            </w:r>
          </w:p>
        </w:tc>
        <w:tc>
          <w:tcPr>
            <w:tcW w:w="935" w:type="dxa"/>
            <w:tcBorders>
              <w:top w:val="single" w:sz="6" w:space="0" w:color="000000"/>
              <w:left w:val="single" w:sz="6" w:space="0" w:color="000000"/>
              <w:bottom w:val="single" w:sz="6" w:space="0" w:color="000000"/>
              <w:right w:val="single" w:sz="6" w:space="0" w:color="000000"/>
            </w:tcBorders>
          </w:tcPr>
          <w:p w14:paraId="3A69D72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540</w:t>
            </w:r>
          </w:p>
        </w:tc>
        <w:tc>
          <w:tcPr>
            <w:tcW w:w="2027" w:type="dxa"/>
            <w:tcBorders>
              <w:top w:val="single" w:sz="6" w:space="0" w:color="000000"/>
              <w:left w:val="single" w:sz="6" w:space="0" w:color="000000"/>
              <w:bottom w:val="single" w:sz="6" w:space="0" w:color="000000"/>
              <w:right w:val="single" w:sz="6" w:space="0" w:color="000000"/>
            </w:tcBorders>
          </w:tcPr>
          <w:p w14:paraId="3A69D72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72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72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72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737"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72F"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43.</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Hoorn, </w:t>
            </w:r>
            <w:proofErr w:type="spellStart"/>
            <w:r w:rsidRPr="000173BC">
              <w:rPr>
                <w:rFonts w:ascii="Calibri" w:hAnsi="Calibri" w:cs="Calibri"/>
                <w:color w:val="000000"/>
                <w:sz w:val="16"/>
                <w:szCs w:val="16"/>
              </w:rPr>
              <w:t>Westfries</w:t>
            </w:r>
            <w:proofErr w:type="spellEnd"/>
            <w:r w:rsidRPr="000173BC">
              <w:rPr>
                <w:rFonts w:ascii="Calibri" w:hAnsi="Calibri" w:cs="Calibri"/>
                <w:color w:val="000000"/>
                <w:sz w:val="16"/>
                <w:szCs w:val="16"/>
              </w:rPr>
              <w:t xml:space="preserve"> gasthuis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73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358</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73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350</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73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330</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73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73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73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3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40"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38"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44.</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Leeuwarden, medisch centrum </w:t>
            </w:r>
            <w:proofErr w:type="spellStart"/>
            <w:r w:rsidRPr="000173BC">
              <w:rPr>
                <w:rFonts w:ascii="Calibri" w:hAnsi="Calibri" w:cs="Calibri"/>
                <w:color w:val="000000"/>
                <w:sz w:val="16"/>
                <w:szCs w:val="16"/>
              </w:rPr>
              <w:t>leeuwarden</w:t>
            </w:r>
            <w:proofErr w:type="spellEnd"/>
          </w:p>
        </w:tc>
        <w:tc>
          <w:tcPr>
            <w:tcW w:w="936" w:type="dxa"/>
            <w:tcBorders>
              <w:top w:val="single" w:sz="6" w:space="0" w:color="000000"/>
              <w:left w:val="single" w:sz="6" w:space="0" w:color="000000"/>
              <w:bottom w:val="single" w:sz="6" w:space="0" w:color="000000"/>
              <w:right w:val="single" w:sz="6" w:space="0" w:color="000000"/>
            </w:tcBorders>
          </w:tcPr>
          <w:p w14:paraId="3A69D73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630</w:t>
            </w:r>
          </w:p>
        </w:tc>
        <w:tc>
          <w:tcPr>
            <w:tcW w:w="1091" w:type="dxa"/>
            <w:tcBorders>
              <w:top w:val="single" w:sz="6" w:space="0" w:color="000000"/>
              <w:left w:val="single" w:sz="6" w:space="0" w:color="000000"/>
              <w:bottom w:val="single" w:sz="6" w:space="0" w:color="000000"/>
              <w:right w:val="single" w:sz="6" w:space="0" w:color="000000"/>
            </w:tcBorders>
          </w:tcPr>
          <w:p w14:paraId="3A69D73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630</w:t>
            </w:r>
          </w:p>
        </w:tc>
        <w:tc>
          <w:tcPr>
            <w:tcW w:w="935" w:type="dxa"/>
            <w:tcBorders>
              <w:top w:val="single" w:sz="6" w:space="0" w:color="000000"/>
              <w:left w:val="single" w:sz="6" w:space="0" w:color="000000"/>
              <w:bottom w:val="single" w:sz="6" w:space="0" w:color="000000"/>
              <w:right w:val="single" w:sz="6" w:space="0" w:color="000000"/>
            </w:tcBorders>
          </w:tcPr>
          <w:p w14:paraId="3A69D73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630</w:t>
            </w:r>
          </w:p>
        </w:tc>
        <w:tc>
          <w:tcPr>
            <w:tcW w:w="2027" w:type="dxa"/>
            <w:tcBorders>
              <w:top w:val="single" w:sz="6" w:space="0" w:color="000000"/>
              <w:left w:val="single" w:sz="6" w:space="0" w:color="000000"/>
              <w:bottom w:val="single" w:sz="6" w:space="0" w:color="000000"/>
              <w:right w:val="single" w:sz="6" w:space="0" w:color="000000"/>
            </w:tcBorders>
          </w:tcPr>
          <w:p w14:paraId="3A69D73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73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73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73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749"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741"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45.</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Leiden, Diaconessenhuis leiden</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74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300</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74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300</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74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300</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74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74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74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4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52"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4A"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46.</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Leiderdorp, Rijnland ziekenhuis</w:t>
            </w:r>
          </w:p>
        </w:tc>
        <w:tc>
          <w:tcPr>
            <w:tcW w:w="936" w:type="dxa"/>
            <w:tcBorders>
              <w:top w:val="single" w:sz="6" w:space="0" w:color="000000"/>
              <w:left w:val="single" w:sz="6" w:space="0" w:color="000000"/>
              <w:bottom w:val="single" w:sz="6" w:space="0" w:color="000000"/>
              <w:right w:val="single" w:sz="6" w:space="0" w:color="000000"/>
            </w:tcBorders>
          </w:tcPr>
          <w:p w14:paraId="3A69D74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470</w:t>
            </w:r>
          </w:p>
        </w:tc>
        <w:tc>
          <w:tcPr>
            <w:tcW w:w="1091" w:type="dxa"/>
            <w:tcBorders>
              <w:top w:val="single" w:sz="6" w:space="0" w:color="000000"/>
              <w:left w:val="single" w:sz="6" w:space="0" w:color="000000"/>
              <w:bottom w:val="single" w:sz="6" w:space="0" w:color="000000"/>
              <w:right w:val="single" w:sz="6" w:space="0" w:color="000000"/>
            </w:tcBorders>
          </w:tcPr>
          <w:p w14:paraId="3A69D74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475</w:t>
            </w:r>
          </w:p>
        </w:tc>
        <w:tc>
          <w:tcPr>
            <w:tcW w:w="935" w:type="dxa"/>
            <w:tcBorders>
              <w:top w:val="single" w:sz="6" w:space="0" w:color="000000"/>
              <w:left w:val="single" w:sz="6" w:space="0" w:color="000000"/>
              <w:bottom w:val="single" w:sz="6" w:space="0" w:color="000000"/>
              <w:right w:val="single" w:sz="6" w:space="0" w:color="000000"/>
            </w:tcBorders>
          </w:tcPr>
          <w:p w14:paraId="3A69D74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478</w:t>
            </w:r>
          </w:p>
        </w:tc>
        <w:tc>
          <w:tcPr>
            <w:tcW w:w="2027" w:type="dxa"/>
            <w:tcBorders>
              <w:top w:val="single" w:sz="6" w:space="0" w:color="000000"/>
              <w:left w:val="single" w:sz="6" w:space="0" w:color="000000"/>
              <w:bottom w:val="single" w:sz="6" w:space="0" w:color="000000"/>
              <w:right w:val="single" w:sz="6" w:space="0" w:color="000000"/>
            </w:tcBorders>
          </w:tcPr>
          <w:p w14:paraId="3A69D74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74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75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75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75B"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753"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47.</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Lelystad, MC groep</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75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250</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75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250</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75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250</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75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75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75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5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64"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5C"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48.</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Meppel, Noorderboog zorgcombinatie</w:t>
            </w:r>
          </w:p>
        </w:tc>
        <w:tc>
          <w:tcPr>
            <w:tcW w:w="936" w:type="dxa"/>
            <w:tcBorders>
              <w:top w:val="single" w:sz="6" w:space="0" w:color="000000"/>
              <w:left w:val="single" w:sz="6" w:space="0" w:color="000000"/>
              <w:bottom w:val="single" w:sz="6" w:space="0" w:color="000000"/>
              <w:right w:val="single" w:sz="6" w:space="0" w:color="000000"/>
            </w:tcBorders>
          </w:tcPr>
          <w:p w14:paraId="3A69D75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247</w:t>
            </w:r>
          </w:p>
        </w:tc>
        <w:tc>
          <w:tcPr>
            <w:tcW w:w="1091" w:type="dxa"/>
            <w:tcBorders>
              <w:top w:val="single" w:sz="6" w:space="0" w:color="000000"/>
              <w:left w:val="single" w:sz="6" w:space="0" w:color="000000"/>
              <w:bottom w:val="single" w:sz="6" w:space="0" w:color="000000"/>
              <w:right w:val="single" w:sz="6" w:space="0" w:color="000000"/>
            </w:tcBorders>
          </w:tcPr>
          <w:p w14:paraId="3A69D75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247</w:t>
            </w:r>
          </w:p>
        </w:tc>
        <w:tc>
          <w:tcPr>
            <w:tcW w:w="935" w:type="dxa"/>
            <w:tcBorders>
              <w:top w:val="single" w:sz="6" w:space="0" w:color="000000"/>
              <w:left w:val="single" w:sz="6" w:space="0" w:color="000000"/>
              <w:bottom w:val="single" w:sz="6" w:space="0" w:color="000000"/>
              <w:right w:val="single" w:sz="6" w:space="0" w:color="000000"/>
            </w:tcBorders>
          </w:tcPr>
          <w:p w14:paraId="3A69D75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252</w:t>
            </w:r>
          </w:p>
        </w:tc>
        <w:tc>
          <w:tcPr>
            <w:tcW w:w="2027" w:type="dxa"/>
            <w:tcBorders>
              <w:top w:val="single" w:sz="6" w:space="0" w:color="000000"/>
              <w:left w:val="single" w:sz="6" w:space="0" w:color="000000"/>
              <w:bottom w:val="single" w:sz="6" w:space="0" w:color="000000"/>
              <w:right w:val="single" w:sz="6" w:space="0" w:color="000000"/>
            </w:tcBorders>
          </w:tcPr>
          <w:p w14:paraId="3A69D76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76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76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76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6D"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765"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49.</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Nieuwegein, St. Antonius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76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1065</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76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1065</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76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1065</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76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76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76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6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776"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6E"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50.</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Nijmegen, Canisius-</w:t>
            </w:r>
            <w:proofErr w:type="spellStart"/>
            <w:r w:rsidRPr="000173BC">
              <w:rPr>
                <w:rFonts w:ascii="Calibri" w:hAnsi="Calibri" w:cs="Calibri"/>
                <w:color w:val="000000"/>
                <w:sz w:val="16"/>
                <w:szCs w:val="16"/>
              </w:rPr>
              <w:t>wilhelmina</w:t>
            </w:r>
            <w:proofErr w:type="spellEnd"/>
            <w:r w:rsidRPr="000173BC">
              <w:rPr>
                <w:rFonts w:ascii="Calibri" w:hAnsi="Calibri" w:cs="Calibri"/>
                <w:color w:val="000000"/>
                <w:sz w:val="16"/>
                <w:szCs w:val="16"/>
              </w:rPr>
              <w:t xml:space="preserve"> ziekenhuis</w:t>
            </w:r>
          </w:p>
        </w:tc>
        <w:tc>
          <w:tcPr>
            <w:tcW w:w="936" w:type="dxa"/>
            <w:tcBorders>
              <w:top w:val="single" w:sz="6" w:space="0" w:color="000000"/>
              <w:left w:val="single" w:sz="6" w:space="0" w:color="000000"/>
              <w:bottom w:val="single" w:sz="6" w:space="0" w:color="000000"/>
              <w:right w:val="single" w:sz="6" w:space="0" w:color="000000"/>
            </w:tcBorders>
          </w:tcPr>
          <w:p w14:paraId="3A69D76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653</w:t>
            </w:r>
          </w:p>
        </w:tc>
        <w:tc>
          <w:tcPr>
            <w:tcW w:w="1091" w:type="dxa"/>
            <w:tcBorders>
              <w:top w:val="single" w:sz="6" w:space="0" w:color="000000"/>
              <w:left w:val="single" w:sz="6" w:space="0" w:color="000000"/>
              <w:bottom w:val="single" w:sz="6" w:space="0" w:color="000000"/>
              <w:right w:val="single" w:sz="6" w:space="0" w:color="000000"/>
            </w:tcBorders>
          </w:tcPr>
          <w:p w14:paraId="3A69D77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653</w:t>
            </w:r>
          </w:p>
        </w:tc>
        <w:tc>
          <w:tcPr>
            <w:tcW w:w="935" w:type="dxa"/>
            <w:tcBorders>
              <w:top w:val="single" w:sz="6" w:space="0" w:color="000000"/>
              <w:left w:val="single" w:sz="6" w:space="0" w:color="000000"/>
              <w:bottom w:val="single" w:sz="6" w:space="0" w:color="000000"/>
              <w:right w:val="single" w:sz="6" w:space="0" w:color="000000"/>
            </w:tcBorders>
          </w:tcPr>
          <w:p w14:paraId="3A69D77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653</w:t>
            </w:r>
          </w:p>
        </w:tc>
        <w:tc>
          <w:tcPr>
            <w:tcW w:w="2027" w:type="dxa"/>
            <w:tcBorders>
              <w:top w:val="single" w:sz="6" w:space="0" w:color="000000"/>
              <w:left w:val="single" w:sz="6" w:space="0" w:color="000000"/>
              <w:bottom w:val="single" w:sz="6" w:space="0" w:color="000000"/>
              <w:right w:val="single" w:sz="6" w:space="0" w:color="000000"/>
            </w:tcBorders>
          </w:tcPr>
          <w:p w14:paraId="3A69D77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77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77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77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77F"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777"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51.</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Oss, ziekenhuis Bernhoven</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77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460</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77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460</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77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460</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77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77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77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7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788"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80"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52.</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Purmerend, Waterlandziekenhuis</w:t>
            </w:r>
          </w:p>
        </w:tc>
        <w:tc>
          <w:tcPr>
            <w:tcW w:w="936" w:type="dxa"/>
            <w:tcBorders>
              <w:top w:val="single" w:sz="6" w:space="0" w:color="000000"/>
              <w:left w:val="single" w:sz="6" w:space="0" w:color="000000"/>
              <w:bottom w:val="single" w:sz="6" w:space="0" w:color="000000"/>
              <w:right w:val="single" w:sz="6" w:space="0" w:color="000000"/>
            </w:tcBorders>
          </w:tcPr>
          <w:p w14:paraId="3A69D78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327</w:t>
            </w:r>
          </w:p>
        </w:tc>
        <w:tc>
          <w:tcPr>
            <w:tcW w:w="1091" w:type="dxa"/>
            <w:tcBorders>
              <w:top w:val="single" w:sz="6" w:space="0" w:color="000000"/>
              <w:left w:val="single" w:sz="6" w:space="0" w:color="000000"/>
              <w:bottom w:val="single" w:sz="6" w:space="0" w:color="000000"/>
              <w:right w:val="single" w:sz="6" w:space="0" w:color="000000"/>
            </w:tcBorders>
          </w:tcPr>
          <w:p w14:paraId="3A69D78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327</w:t>
            </w:r>
          </w:p>
        </w:tc>
        <w:tc>
          <w:tcPr>
            <w:tcW w:w="935" w:type="dxa"/>
            <w:tcBorders>
              <w:top w:val="single" w:sz="6" w:space="0" w:color="000000"/>
              <w:left w:val="single" w:sz="6" w:space="0" w:color="000000"/>
              <w:bottom w:val="single" w:sz="6" w:space="0" w:color="000000"/>
              <w:right w:val="single" w:sz="6" w:space="0" w:color="000000"/>
            </w:tcBorders>
          </w:tcPr>
          <w:p w14:paraId="3A69D78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327</w:t>
            </w:r>
          </w:p>
        </w:tc>
        <w:tc>
          <w:tcPr>
            <w:tcW w:w="2027" w:type="dxa"/>
            <w:tcBorders>
              <w:top w:val="single" w:sz="6" w:space="0" w:color="000000"/>
              <w:left w:val="single" w:sz="6" w:space="0" w:color="000000"/>
              <w:bottom w:val="single" w:sz="6" w:space="0" w:color="000000"/>
              <w:right w:val="single" w:sz="6" w:space="0" w:color="000000"/>
            </w:tcBorders>
          </w:tcPr>
          <w:p w14:paraId="3A69D78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78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78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78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91"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789"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53.</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Roermond, Laurentius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78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386</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78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384</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78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280</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78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78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78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9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9A"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92"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54.</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Roosendaal, Franciscus ziekenhuis</w:t>
            </w:r>
          </w:p>
        </w:tc>
        <w:tc>
          <w:tcPr>
            <w:tcW w:w="936" w:type="dxa"/>
            <w:tcBorders>
              <w:top w:val="single" w:sz="6" w:space="0" w:color="000000"/>
              <w:left w:val="single" w:sz="6" w:space="0" w:color="000000"/>
              <w:bottom w:val="single" w:sz="6" w:space="0" w:color="000000"/>
              <w:right w:val="single" w:sz="6" w:space="0" w:color="000000"/>
            </w:tcBorders>
          </w:tcPr>
          <w:p w14:paraId="3A69D79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472</w:t>
            </w:r>
          </w:p>
        </w:tc>
        <w:tc>
          <w:tcPr>
            <w:tcW w:w="1091" w:type="dxa"/>
            <w:tcBorders>
              <w:top w:val="single" w:sz="6" w:space="0" w:color="000000"/>
              <w:left w:val="single" w:sz="6" w:space="0" w:color="000000"/>
              <w:bottom w:val="single" w:sz="6" w:space="0" w:color="000000"/>
              <w:right w:val="single" w:sz="6" w:space="0" w:color="000000"/>
            </w:tcBorders>
          </w:tcPr>
          <w:p w14:paraId="3A69D79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472</w:t>
            </w:r>
          </w:p>
        </w:tc>
        <w:tc>
          <w:tcPr>
            <w:tcW w:w="935" w:type="dxa"/>
            <w:tcBorders>
              <w:top w:val="single" w:sz="6" w:space="0" w:color="000000"/>
              <w:left w:val="single" w:sz="6" w:space="0" w:color="000000"/>
              <w:bottom w:val="single" w:sz="6" w:space="0" w:color="000000"/>
              <w:right w:val="single" w:sz="6" w:space="0" w:color="000000"/>
            </w:tcBorders>
          </w:tcPr>
          <w:p w14:paraId="3A69D79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472</w:t>
            </w:r>
          </w:p>
        </w:tc>
        <w:tc>
          <w:tcPr>
            <w:tcW w:w="2027" w:type="dxa"/>
            <w:tcBorders>
              <w:top w:val="single" w:sz="6" w:space="0" w:color="000000"/>
              <w:left w:val="single" w:sz="6" w:space="0" w:color="000000"/>
              <w:bottom w:val="single" w:sz="6" w:space="0" w:color="000000"/>
              <w:right w:val="single" w:sz="6" w:space="0" w:color="000000"/>
            </w:tcBorders>
          </w:tcPr>
          <w:p w14:paraId="3A69D79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79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79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79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7A3"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79B"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55.</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Rotterdam, Havenziekenhuis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79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260</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79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260</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79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260</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79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7A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7A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A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AC"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A4"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56.</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Rotterdam, </w:t>
            </w:r>
            <w:proofErr w:type="spellStart"/>
            <w:r w:rsidRPr="000173BC">
              <w:rPr>
                <w:rFonts w:ascii="Calibri" w:hAnsi="Calibri" w:cs="Calibri"/>
                <w:color w:val="000000"/>
                <w:sz w:val="16"/>
                <w:szCs w:val="16"/>
              </w:rPr>
              <w:t>Ikazia</w:t>
            </w:r>
            <w:proofErr w:type="spellEnd"/>
            <w:r w:rsidRPr="000173BC">
              <w:rPr>
                <w:rFonts w:ascii="Calibri" w:hAnsi="Calibri" w:cs="Calibri"/>
                <w:color w:val="000000"/>
                <w:sz w:val="16"/>
                <w:szCs w:val="16"/>
              </w:rPr>
              <w:t xml:space="preserve"> ziekenhuis</w:t>
            </w:r>
          </w:p>
        </w:tc>
        <w:tc>
          <w:tcPr>
            <w:tcW w:w="936" w:type="dxa"/>
            <w:tcBorders>
              <w:top w:val="single" w:sz="6" w:space="0" w:color="000000"/>
              <w:left w:val="single" w:sz="6" w:space="0" w:color="000000"/>
              <w:bottom w:val="single" w:sz="6" w:space="0" w:color="000000"/>
              <w:right w:val="single" w:sz="6" w:space="0" w:color="000000"/>
            </w:tcBorders>
          </w:tcPr>
          <w:p w14:paraId="3A69D7A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359</w:t>
            </w:r>
          </w:p>
        </w:tc>
        <w:tc>
          <w:tcPr>
            <w:tcW w:w="1091" w:type="dxa"/>
            <w:tcBorders>
              <w:top w:val="single" w:sz="6" w:space="0" w:color="000000"/>
              <w:left w:val="single" w:sz="6" w:space="0" w:color="000000"/>
              <w:bottom w:val="single" w:sz="6" w:space="0" w:color="000000"/>
              <w:right w:val="single" w:sz="6" w:space="0" w:color="000000"/>
            </w:tcBorders>
          </w:tcPr>
          <w:p w14:paraId="3A69D7A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359</w:t>
            </w:r>
          </w:p>
        </w:tc>
        <w:tc>
          <w:tcPr>
            <w:tcW w:w="935" w:type="dxa"/>
            <w:tcBorders>
              <w:top w:val="single" w:sz="6" w:space="0" w:color="000000"/>
              <w:left w:val="single" w:sz="6" w:space="0" w:color="000000"/>
              <w:bottom w:val="single" w:sz="6" w:space="0" w:color="000000"/>
              <w:right w:val="single" w:sz="6" w:space="0" w:color="000000"/>
            </w:tcBorders>
          </w:tcPr>
          <w:p w14:paraId="3A69D7A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359</w:t>
            </w:r>
          </w:p>
        </w:tc>
        <w:tc>
          <w:tcPr>
            <w:tcW w:w="2027" w:type="dxa"/>
            <w:tcBorders>
              <w:top w:val="single" w:sz="6" w:space="0" w:color="000000"/>
              <w:left w:val="single" w:sz="6" w:space="0" w:color="000000"/>
              <w:bottom w:val="single" w:sz="6" w:space="0" w:color="000000"/>
              <w:right w:val="single" w:sz="6" w:space="0" w:color="000000"/>
            </w:tcBorders>
          </w:tcPr>
          <w:p w14:paraId="3A69D7A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7A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7A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7A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B5"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7AD"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57.</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Rotterdam, Maasstad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7A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621</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7A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571</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7B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571</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7B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7B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7B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B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7BE"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B6"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58.</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Rotterdam, Sint </w:t>
            </w:r>
            <w:proofErr w:type="spellStart"/>
            <w:r w:rsidRPr="000173BC">
              <w:rPr>
                <w:rFonts w:ascii="Calibri" w:hAnsi="Calibri" w:cs="Calibri"/>
                <w:color w:val="000000"/>
                <w:sz w:val="16"/>
                <w:szCs w:val="16"/>
              </w:rPr>
              <w:t>franciscus</w:t>
            </w:r>
            <w:proofErr w:type="spellEnd"/>
            <w:r w:rsidRPr="000173BC">
              <w:rPr>
                <w:rFonts w:ascii="Calibri" w:hAnsi="Calibri" w:cs="Calibri"/>
                <w:color w:val="000000"/>
                <w:sz w:val="16"/>
                <w:szCs w:val="16"/>
              </w:rPr>
              <w:t xml:space="preserve"> gasthuis</w:t>
            </w:r>
          </w:p>
        </w:tc>
        <w:tc>
          <w:tcPr>
            <w:tcW w:w="936" w:type="dxa"/>
            <w:tcBorders>
              <w:top w:val="single" w:sz="6" w:space="0" w:color="000000"/>
              <w:left w:val="single" w:sz="6" w:space="0" w:color="000000"/>
              <w:bottom w:val="single" w:sz="6" w:space="0" w:color="000000"/>
              <w:right w:val="single" w:sz="6" w:space="0" w:color="000000"/>
            </w:tcBorders>
          </w:tcPr>
          <w:p w14:paraId="3A69D7B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433</w:t>
            </w:r>
          </w:p>
        </w:tc>
        <w:tc>
          <w:tcPr>
            <w:tcW w:w="1091" w:type="dxa"/>
            <w:tcBorders>
              <w:top w:val="single" w:sz="6" w:space="0" w:color="000000"/>
              <w:left w:val="single" w:sz="6" w:space="0" w:color="000000"/>
              <w:bottom w:val="single" w:sz="6" w:space="0" w:color="000000"/>
              <w:right w:val="single" w:sz="6" w:space="0" w:color="000000"/>
            </w:tcBorders>
          </w:tcPr>
          <w:p w14:paraId="3A69D7B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467</w:t>
            </w:r>
          </w:p>
        </w:tc>
        <w:tc>
          <w:tcPr>
            <w:tcW w:w="935" w:type="dxa"/>
            <w:tcBorders>
              <w:top w:val="single" w:sz="6" w:space="0" w:color="000000"/>
              <w:left w:val="single" w:sz="6" w:space="0" w:color="000000"/>
              <w:bottom w:val="single" w:sz="6" w:space="0" w:color="000000"/>
              <w:right w:val="single" w:sz="6" w:space="0" w:color="000000"/>
            </w:tcBorders>
          </w:tcPr>
          <w:p w14:paraId="3A69D7B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468</w:t>
            </w:r>
          </w:p>
        </w:tc>
        <w:tc>
          <w:tcPr>
            <w:tcW w:w="2027" w:type="dxa"/>
            <w:tcBorders>
              <w:top w:val="single" w:sz="6" w:space="0" w:color="000000"/>
              <w:left w:val="single" w:sz="6" w:space="0" w:color="000000"/>
              <w:bottom w:val="single" w:sz="6" w:space="0" w:color="000000"/>
              <w:right w:val="single" w:sz="6" w:space="0" w:color="000000"/>
            </w:tcBorders>
          </w:tcPr>
          <w:p w14:paraId="3A69D7B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7B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7B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7B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7C7"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7BF"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59.</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Schiedam, Vlietland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7C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364</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7C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362</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7C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361</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7C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7C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7C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C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D0"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C8"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60.</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Sittard, </w:t>
            </w:r>
            <w:proofErr w:type="spellStart"/>
            <w:r w:rsidRPr="000173BC">
              <w:rPr>
                <w:rFonts w:ascii="Calibri" w:hAnsi="Calibri" w:cs="Calibri"/>
                <w:color w:val="000000"/>
                <w:sz w:val="16"/>
                <w:szCs w:val="16"/>
              </w:rPr>
              <w:t>Orbis</w:t>
            </w:r>
            <w:proofErr w:type="spellEnd"/>
            <w:r w:rsidRPr="000173BC">
              <w:rPr>
                <w:rFonts w:ascii="Calibri" w:hAnsi="Calibri" w:cs="Calibri"/>
                <w:color w:val="000000"/>
                <w:sz w:val="16"/>
                <w:szCs w:val="16"/>
              </w:rPr>
              <w:t xml:space="preserve"> medisch centrum</w:t>
            </w:r>
          </w:p>
        </w:tc>
        <w:tc>
          <w:tcPr>
            <w:tcW w:w="936" w:type="dxa"/>
            <w:tcBorders>
              <w:top w:val="single" w:sz="6" w:space="0" w:color="000000"/>
              <w:left w:val="single" w:sz="6" w:space="0" w:color="000000"/>
              <w:bottom w:val="single" w:sz="6" w:space="0" w:color="000000"/>
              <w:right w:val="single" w:sz="6" w:space="0" w:color="000000"/>
            </w:tcBorders>
          </w:tcPr>
          <w:p w14:paraId="3A69D7C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425</w:t>
            </w:r>
          </w:p>
        </w:tc>
        <w:tc>
          <w:tcPr>
            <w:tcW w:w="1091" w:type="dxa"/>
            <w:tcBorders>
              <w:top w:val="single" w:sz="6" w:space="0" w:color="000000"/>
              <w:left w:val="single" w:sz="6" w:space="0" w:color="000000"/>
              <w:bottom w:val="single" w:sz="6" w:space="0" w:color="000000"/>
              <w:right w:val="single" w:sz="6" w:space="0" w:color="000000"/>
            </w:tcBorders>
          </w:tcPr>
          <w:p w14:paraId="3A69D7C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425</w:t>
            </w:r>
          </w:p>
        </w:tc>
        <w:tc>
          <w:tcPr>
            <w:tcW w:w="935" w:type="dxa"/>
            <w:tcBorders>
              <w:top w:val="single" w:sz="6" w:space="0" w:color="000000"/>
              <w:left w:val="single" w:sz="6" w:space="0" w:color="000000"/>
              <w:bottom w:val="single" w:sz="6" w:space="0" w:color="000000"/>
              <w:right w:val="single" w:sz="6" w:space="0" w:color="000000"/>
            </w:tcBorders>
          </w:tcPr>
          <w:p w14:paraId="3A69D7C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425</w:t>
            </w:r>
          </w:p>
        </w:tc>
        <w:tc>
          <w:tcPr>
            <w:tcW w:w="2027" w:type="dxa"/>
            <w:tcBorders>
              <w:top w:val="single" w:sz="6" w:space="0" w:color="000000"/>
              <w:left w:val="single" w:sz="6" w:space="0" w:color="000000"/>
              <w:bottom w:val="single" w:sz="6" w:space="0" w:color="000000"/>
              <w:right w:val="single" w:sz="6" w:space="0" w:color="000000"/>
            </w:tcBorders>
          </w:tcPr>
          <w:p w14:paraId="3A69D7C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7C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7C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7C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D9"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7D1"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61.</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Sneek, Antonius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7D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256</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7D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256</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7D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260</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7D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7D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7D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D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E2"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DA"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lastRenderedPageBreak/>
              <w:t>62.</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Stadskanaal, </w:t>
            </w:r>
            <w:proofErr w:type="spellStart"/>
            <w:r w:rsidRPr="000173BC">
              <w:rPr>
                <w:rFonts w:ascii="Calibri" w:hAnsi="Calibri" w:cs="Calibri"/>
                <w:color w:val="000000"/>
                <w:sz w:val="16"/>
                <w:szCs w:val="16"/>
              </w:rPr>
              <w:t>Refaja</w:t>
            </w:r>
            <w:proofErr w:type="spellEnd"/>
            <w:r w:rsidRPr="000173BC">
              <w:rPr>
                <w:rFonts w:ascii="Calibri" w:hAnsi="Calibri" w:cs="Calibri"/>
                <w:color w:val="000000"/>
                <w:sz w:val="16"/>
                <w:szCs w:val="16"/>
              </w:rPr>
              <w:t xml:space="preserve"> ziekenhuis</w:t>
            </w:r>
          </w:p>
        </w:tc>
        <w:tc>
          <w:tcPr>
            <w:tcW w:w="936" w:type="dxa"/>
            <w:tcBorders>
              <w:top w:val="single" w:sz="6" w:space="0" w:color="000000"/>
              <w:left w:val="single" w:sz="6" w:space="0" w:color="000000"/>
              <w:bottom w:val="single" w:sz="6" w:space="0" w:color="000000"/>
              <w:right w:val="single" w:sz="6" w:space="0" w:color="000000"/>
            </w:tcBorders>
          </w:tcPr>
          <w:p w14:paraId="3A69D7D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200</w:t>
            </w:r>
          </w:p>
        </w:tc>
        <w:tc>
          <w:tcPr>
            <w:tcW w:w="1091" w:type="dxa"/>
            <w:tcBorders>
              <w:top w:val="single" w:sz="6" w:space="0" w:color="000000"/>
              <w:left w:val="single" w:sz="6" w:space="0" w:color="000000"/>
              <w:bottom w:val="single" w:sz="6" w:space="0" w:color="000000"/>
              <w:right w:val="single" w:sz="6" w:space="0" w:color="000000"/>
            </w:tcBorders>
          </w:tcPr>
          <w:p w14:paraId="3A69D7D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200</w:t>
            </w:r>
          </w:p>
        </w:tc>
        <w:tc>
          <w:tcPr>
            <w:tcW w:w="935" w:type="dxa"/>
            <w:tcBorders>
              <w:top w:val="single" w:sz="6" w:space="0" w:color="000000"/>
              <w:left w:val="single" w:sz="6" w:space="0" w:color="000000"/>
              <w:bottom w:val="single" w:sz="6" w:space="0" w:color="000000"/>
              <w:right w:val="single" w:sz="6" w:space="0" w:color="000000"/>
            </w:tcBorders>
          </w:tcPr>
          <w:p w14:paraId="3A69D7D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200</w:t>
            </w:r>
          </w:p>
        </w:tc>
        <w:tc>
          <w:tcPr>
            <w:tcW w:w="2027" w:type="dxa"/>
            <w:tcBorders>
              <w:top w:val="single" w:sz="6" w:space="0" w:color="000000"/>
              <w:left w:val="single" w:sz="6" w:space="0" w:color="000000"/>
              <w:bottom w:val="single" w:sz="6" w:space="0" w:color="000000"/>
              <w:right w:val="single" w:sz="6" w:space="0" w:color="000000"/>
            </w:tcBorders>
          </w:tcPr>
          <w:p w14:paraId="3A69D7D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7D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7E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7E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EB"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7E3"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63.</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Terneuzen, ziekenhuis </w:t>
            </w:r>
            <w:proofErr w:type="spellStart"/>
            <w:r w:rsidRPr="000173BC">
              <w:rPr>
                <w:rFonts w:ascii="Calibri" w:hAnsi="Calibri" w:cs="Calibri"/>
                <w:color w:val="000000"/>
                <w:sz w:val="16"/>
                <w:szCs w:val="16"/>
              </w:rPr>
              <w:t>zeeuws-vlaanderen</w:t>
            </w:r>
            <w:proofErr w:type="spellEnd"/>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7E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290</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7E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290</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7E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290</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7E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7E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7E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E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F4"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EC"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64.</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Tiel, Ziekenhuis Rivierenland</w:t>
            </w:r>
          </w:p>
        </w:tc>
        <w:tc>
          <w:tcPr>
            <w:tcW w:w="936" w:type="dxa"/>
            <w:tcBorders>
              <w:top w:val="single" w:sz="6" w:space="0" w:color="000000"/>
              <w:left w:val="single" w:sz="6" w:space="0" w:color="000000"/>
              <w:bottom w:val="single" w:sz="6" w:space="0" w:color="000000"/>
              <w:right w:val="single" w:sz="6" w:space="0" w:color="000000"/>
            </w:tcBorders>
          </w:tcPr>
          <w:p w14:paraId="3A69D7E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265</w:t>
            </w:r>
          </w:p>
        </w:tc>
        <w:tc>
          <w:tcPr>
            <w:tcW w:w="1091" w:type="dxa"/>
            <w:tcBorders>
              <w:top w:val="single" w:sz="6" w:space="0" w:color="000000"/>
              <w:left w:val="single" w:sz="6" w:space="0" w:color="000000"/>
              <w:bottom w:val="single" w:sz="6" w:space="0" w:color="000000"/>
              <w:right w:val="single" w:sz="6" w:space="0" w:color="000000"/>
            </w:tcBorders>
          </w:tcPr>
          <w:p w14:paraId="3A69D7E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265</w:t>
            </w:r>
          </w:p>
        </w:tc>
        <w:tc>
          <w:tcPr>
            <w:tcW w:w="935" w:type="dxa"/>
            <w:tcBorders>
              <w:top w:val="single" w:sz="6" w:space="0" w:color="000000"/>
              <w:left w:val="single" w:sz="6" w:space="0" w:color="000000"/>
              <w:bottom w:val="single" w:sz="6" w:space="0" w:color="000000"/>
              <w:right w:val="single" w:sz="6" w:space="0" w:color="000000"/>
            </w:tcBorders>
          </w:tcPr>
          <w:p w14:paraId="3A69D7E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265</w:t>
            </w:r>
          </w:p>
        </w:tc>
        <w:tc>
          <w:tcPr>
            <w:tcW w:w="2027" w:type="dxa"/>
            <w:tcBorders>
              <w:top w:val="single" w:sz="6" w:space="0" w:color="000000"/>
              <w:left w:val="single" w:sz="6" w:space="0" w:color="000000"/>
              <w:bottom w:val="single" w:sz="6" w:space="0" w:color="000000"/>
              <w:right w:val="single" w:sz="6" w:space="0" w:color="000000"/>
            </w:tcBorders>
          </w:tcPr>
          <w:p w14:paraId="3A69D7F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7F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7F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7F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7FD"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7F5"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65.</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Tilburg, Sint Elisabeth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7F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519</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7F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521</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7F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532</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7F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7F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7F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7F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806"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7FE"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66.</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Tilburg, Tweesteden ziekenhuis</w:t>
            </w:r>
          </w:p>
        </w:tc>
        <w:tc>
          <w:tcPr>
            <w:tcW w:w="936" w:type="dxa"/>
            <w:tcBorders>
              <w:top w:val="single" w:sz="6" w:space="0" w:color="000000"/>
              <w:left w:val="single" w:sz="6" w:space="0" w:color="000000"/>
              <w:bottom w:val="single" w:sz="6" w:space="0" w:color="000000"/>
              <w:right w:val="single" w:sz="6" w:space="0" w:color="000000"/>
            </w:tcBorders>
          </w:tcPr>
          <w:p w14:paraId="3A69D7F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409</w:t>
            </w:r>
          </w:p>
        </w:tc>
        <w:tc>
          <w:tcPr>
            <w:tcW w:w="1091" w:type="dxa"/>
            <w:tcBorders>
              <w:top w:val="single" w:sz="6" w:space="0" w:color="000000"/>
              <w:left w:val="single" w:sz="6" w:space="0" w:color="000000"/>
              <w:bottom w:val="single" w:sz="6" w:space="0" w:color="000000"/>
              <w:right w:val="single" w:sz="6" w:space="0" w:color="000000"/>
            </w:tcBorders>
          </w:tcPr>
          <w:p w14:paraId="3A69D80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409</w:t>
            </w:r>
          </w:p>
        </w:tc>
        <w:tc>
          <w:tcPr>
            <w:tcW w:w="935" w:type="dxa"/>
            <w:tcBorders>
              <w:top w:val="single" w:sz="6" w:space="0" w:color="000000"/>
              <w:left w:val="single" w:sz="6" w:space="0" w:color="000000"/>
              <w:bottom w:val="single" w:sz="6" w:space="0" w:color="000000"/>
              <w:right w:val="single" w:sz="6" w:space="0" w:color="000000"/>
            </w:tcBorders>
          </w:tcPr>
          <w:p w14:paraId="3A69D80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409</w:t>
            </w:r>
          </w:p>
        </w:tc>
        <w:tc>
          <w:tcPr>
            <w:tcW w:w="2027" w:type="dxa"/>
            <w:tcBorders>
              <w:top w:val="single" w:sz="6" w:space="0" w:color="000000"/>
              <w:left w:val="single" w:sz="6" w:space="0" w:color="000000"/>
              <w:bottom w:val="single" w:sz="6" w:space="0" w:color="000000"/>
              <w:right w:val="single" w:sz="6" w:space="0" w:color="000000"/>
            </w:tcBorders>
          </w:tcPr>
          <w:p w14:paraId="3A69D80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80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80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80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80F"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807"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67.</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Utrecht, </w:t>
            </w:r>
            <w:proofErr w:type="spellStart"/>
            <w:r w:rsidRPr="000173BC">
              <w:rPr>
                <w:rFonts w:ascii="Calibri" w:hAnsi="Calibri" w:cs="Calibri"/>
                <w:color w:val="000000"/>
                <w:sz w:val="16"/>
                <w:szCs w:val="16"/>
              </w:rPr>
              <w:t>Diakonessenhuis</w:t>
            </w:r>
            <w:proofErr w:type="spellEnd"/>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80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536</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80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510</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80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480</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80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80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80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80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818"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810"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68.</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Venlo, </w:t>
            </w:r>
            <w:proofErr w:type="spellStart"/>
            <w:r w:rsidRPr="000173BC">
              <w:rPr>
                <w:rFonts w:ascii="Calibri" w:hAnsi="Calibri" w:cs="Calibri"/>
                <w:color w:val="000000"/>
                <w:sz w:val="16"/>
                <w:szCs w:val="16"/>
              </w:rPr>
              <w:t>Viecuri</w:t>
            </w:r>
            <w:proofErr w:type="spellEnd"/>
            <w:r w:rsidRPr="000173BC">
              <w:rPr>
                <w:rFonts w:ascii="Calibri" w:hAnsi="Calibri" w:cs="Calibri"/>
                <w:color w:val="000000"/>
                <w:sz w:val="16"/>
                <w:szCs w:val="16"/>
              </w:rPr>
              <w:t xml:space="preserve"> medisch centrum</w:t>
            </w:r>
          </w:p>
        </w:tc>
        <w:tc>
          <w:tcPr>
            <w:tcW w:w="936" w:type="dxa"/>
            <w:tcBorders>
              <w:top w:val="single" w:sz="6" w:space="0" w:color="000000"/>
              <w:left w:val="single" w:sz="6" w:space="0" w:color="000000"/>
              <w:bottom w:val="single" w:sz="6" w:space="0" w:color="000000"/>
              <w:right w:val="single" w:sz="6" w:space="0" w:color="000000"/>
            </w:tcBorders>
          </w:tcPr>
          <w:p w14:paraId="3A69D81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474</w:t>
            </w:r>
          </w:p>
        </w:tc>
        <w:tc>
          <w:tcPr>
            <w:tcW w:w="1091" w:type="dxa"/>
            <w:tcBorders>
              <w:top w:val="single" w:sz="6" w:space="0" w:color="000000"/>
              <w:left w:val="single" w:sz="6" w:space="0" w:color="000000"/>
              <w:bottom w:val="single" w:sz="6" w:space="0" w:color="000000"/>
              <w:right w:val="single" w:sz="6" w:space="0" w:color="000000"/>
            </w:tcBorders>
          </w:tcPr>
          <w:p w14:paraId="3A69D81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479</w:t>
            </w:r>
          </w:p>
        </w:tc>
        <w:tc>
          <w:tcPr>
            <w:tcW w:w="935" w:type="dxa"/>
            <w:tcBorders>
              <w:top w:val="single" w:sz="6" w:space="0" w:color="000000"/>
              <w:left w:val="single" w:sz="6" w:space="0" w:color="000000"/>
              <w:bottom w:val="single" w:sz="6" w:space="0" w:color="000000"/>
              <w:right w:val="single" w:sz="6" w:space="0" w:color="000000"/>
            </w:tcBorders>
          </w:tcPr>
          <w:p w14:paraId="3A69D81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536</w:t>
            </w:r>
          </w:p>
        </w:tc>
        <w:tc>
          <w:tcPr>
            <w:tcW w:w="2027" w:type="dxa"/>
            <w:tcBorders>
              <w:top w:val="single" w:sz="6" w:space="0" w:color="000000"/>
              <w:left w:val="single" w:sz="6" w:space="0" w:color="000000"/>
              <w:bottom w:val="single" w:sz="6" w:space="0" w:color="000000"/>
              <w:right w:val="single" w:sz="6" w:space="0" w:color="000000"/>
            </w:tcBorders>
          </w:tcPr>
          <w:p w14:paraId="3A69D81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81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81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81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821"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819"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69.</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Vlissingen, Admiraal de Ruyter ziekenhuis</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81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709</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81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709</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81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709</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81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81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81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82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82A"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822"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70.</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Weert, Sint </w:t>
            </w:r>
            <w:proofErr w:type="spellStart"/>
            <w:r w:rsidRPr="000173BC">
              <w:rPr>
                <w:rFonts w:ascii="Calibri" w:hAnsi="Calibri" w:cs="Calibri"/>
                <w:color w:val="000000"/>
                <w:sz w:val="16"/>
                <w:szCs w:val="16"/>
              </w:rPr>
              <w:t>jans</w:t>
            </w:r>
            <w:proofErr w:type="spellEnd"/>
            <w:r w:rsidRPr="000173BC">
              <w:rPr>
                <w:rFonts w:ascii="Calibri" w:hAnsi="Calibri" w:cs="Calibri"/>
                <w:color w:val="000000"/>
                <w:sz w:val="16"/>
                <w:szCs w:val="16"/>
              </w:rPr>
              <w:t xml:space="preserve"> Gasthuis</w:t>
            </w:r>
          </w:p>
        </w:tc>
        <w:tc>
          <w:tcPr>
            <w:tcW w:w="936" w:type="dxa"/>
            <w:tcBorders>
              <w:top w:val="single" w:sz="6" w:space="0" w:color="000000"/>
              <w:left w:val="single" w:sz="6" w:space="0" w:color="000000"/>
              <w:bottom w:val="single" w:sz="6" w:space="0" w:color="000000"/>
              <w:right w:val="single" w:sz="6" w:space="0" w:color="000000"/>
            </w:tcBorders>
          </w:tcPr>
          <w:p w14:paraId="3A69D82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272</w:t>
            </w:r>
          </w:p>
        </w:tc>
        <w:tc>
          <w:tcPr>
            <w:tcW w:w="1091" w:type="dxa"/>
            <w:tcBorders>
              <w:top w:val="single" w:sz="6" w:space="0" w:color="000000"/>
              <w:left w:val="single" w:sz="6" w:space="0" w:color="000000"/>
              <w:bottom w:val="single" w:sz="6" w:space="0" w:color="000000"/>
              <w:right w:val="single" w:sz="6" w:space="0" w:color="000000"/>
            </w:tcBorders>
          </w:tcPr>
          <w:p w14:paraId="3A69D82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272</w:t>
            </w:r>
          </w:p>
        </w:tc>
        <w:tc>
          <w:tcPr>
            <w:tcW w:w="935" w:type="dxa"/>
            <w:tcBorders>
              <w:top w:val="single" w:sz="6" w:space="0" w:color="000000"/>
              <w:left w:val="single" w:sz="6" w:space="0" w:color="000000"/>
              <w:bottom w:val="single" w:sz="6" w:space="0" w:color="000000"/>
              <w:right w:val="single" w:sz="6" w:space="0" w:color="000000"/>
            </w:tcBorders>
          </w:tcPr>
          <w:p w14:paraId="3A69D82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272</w:t>
            </w:r>
          </w:p>
        </w:tc>
        <w:tc>
          <w:tcPr>
            <w:tcW w:w="2027" w:type="dxa"/>
            <w:tcBorders>
              <w:top w:val="single" w:sz="6" w:space="0" w:color="000000"/>
              <w:left w:val="single" w:sz="6" w:space="0" w:color="000000"/>
              <w:bottom w:val="single" w:sz="6" w:space="0" w:color="000000"/>
              <w:right w:val="single" w:sz="6" w:space="0" w:color="000000"/>
            </w:tcBorders>
          </w:tcPr>
          <w:p w14:paraId="3A69D82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82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82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82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833"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82B"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71.</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Winterswijk, Streekziekenhuis koningin </w:t>
            </w:r>
            <w:proofErr w:type="spellStart"/>
            <w:r w:rsidRPr="000173BC">
              <w:rPr>
                <w:rFonts w:ascii="Calibri" w:hAnsi="Calibri" w:cs="Calibri"/>
                <w:color w:val="000000"/>
                <w:sz w:val="16"/>
                <w:szCs w:val="16"/>
              </w:rPr>
              <w:t>beatrix</w:t>
            </w:r>
            <w:proofErr w:type="spellEnd"/>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82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214</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82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214</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82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214</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82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83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83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83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83C"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834"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72.</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Woerden, </w:t>
            </w:r>
            <w:proofErr w:type="spellStart"/>
            <w:r w:rsidRPr="000173BC">
              <w:rPr>
                <w:rFonts w:ascii="Calibri" w:hAnsi="Calibri" w:cs="Calibri"/>
                <w:color w:val="000000"/>
                <w:sz w:val="16"/>
                <w:szCs w:val="16"/>
              </w:rPr>
              <w:t>zuwe</w:t>
            </w:r>
            <w:proofErr w:type="spellEnd"/>
            <w:r w:rsidRPr="000173BC">
              <w:rPr>
                <w:rFonts w:ascii="Calibri" w:hAnsi="Calibri" w:cs="Calibri"/>
                <w:color w:val="000000"/>
                <w:sz w:val="16"/>
                <w:szCs w:val="16"/>
              </w:rPr>
              <w:t xml:space="preserve"> </w:t>
            </w:r>
            <w:proofErr w:type="spellStart"/>
            <w:r w:rsidRPr="000173BC">
              <w:rPr>
                <w:rFonts w:ascii="Calibri" w:hAnsi="Calibri" w:cs="Calibri"/>
                <w:color w:val="000000"/>
                <w:sz w:val="16"/>
                <w:szCs w:val="16"/>
              </w:rPr>
              <w:t>hofpoort</w:t>
            </w:r>
            <w:proofErr w:type="spellEnd"/>
            <w:r w:rsidRPr="000173BC">
              <w:rPr>
                <w:rFonts w:ascii="Calibri" w:hAnsi="Calibri" w:cs="Calibri"/>
                <w:color w:val="000000"/>
                <w:sz w:val="16"/>
                <w:szCs w:val="16"/>
              </w:rPr>
              <w:t xml:space="preserve"> ziekenhuis</w:t>
            </w:r>
          </w:p>
        </w:tc>
        <w:tc>
          <w:tcPr>
            <w:tcW w:w="936" w:type="dxa"/>
            <w:tcBorders>
              <w:top w:val="single" w:sz="6" w:space="0" w:color="000000"/>
              <w:left w:val="single" w:sz="6" w:space="0" w:color="000000"/>
              <w:bottom w:val="single" w:sz="6" w:space="0" w:color="000000"/>
              <w:right w:val="single" w:sz="6" w:space="0" w:color="000000"/>
            </w:tcBorders>
          </w:tcPr>
          <w:p w14:paraId="3A69D83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206</w:t>
            </w:r>
          </w:p>
        </w:tc>
        <w:tc>
          <w:tcPr>
            <w:tcW w:w="1091" w:type="dxa"/>
            <w:tcBorders>
              <w:top w:val="single" w:sz="6" w:space="0" w:color="000000"/>
              <w:left w:val="single" w:sz="6" w:space="0" w:color="000000"/>
              <w:bottom w:val="single" w:sz="6" w:space="0" w:color="000000"/>
              <w:right w:val="single" w:sz="6" w:space="0" w:color="000000"/>
            </w:tcBorders>
          </w:tcPr>
          <w:p w14:paraId="3A69D83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199</w:t>
            </w:r>
          </w:p>
        </w:tc>
        <w:tc>
          <w:tcPr>
            <w:tcW w:w="935" w:type="dxa"/>
            <w:tcBorders>
              <w:top w:val="single" w:sz="6" w:space="0" w:color="000000"/>
              <w:left w:val="single" w:sz="6" w:space="0" w:color="000000"/>
              <w:bottom w:val="single" w:sz="6" w:space="0" w:color="000000"/>
              <w:right w:val="single" w:sz="6" w:space="0" w:color="000000"/>
            </w:tcBorders>
          </w:tcPr>
          <w:p w14:paraId="3A69D83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199</w:t>
            </w:r>
          </w:p>
        </w:tc>
        <w:tc>
          <w:tcPr>
            <w:tcW w:w="2027" w:type="dxa"/>
            <w:tcBorders>
              <w:top w:val="single" w:sz="6" w:space="0" w:color="000000"/>
              <w:left w:val="single" w:sz="6" w:space="0" w:color="000000"/>
              <w:bottom w:val="single" w:sz="6" w:space="0" w:color="000000"/>
              <w:right w:val="single" w:sz="6" w:space="0" w:color="000000"/>
            </w:tcBorders>
          </w:tcPr>
          <w:p w14:paraId="3A69D83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83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83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83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845"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83D"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73.</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Zaanstad, Zaans medisch centrum</w:t>
            </w:r>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83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279</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83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270</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84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256</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84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84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84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84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84E"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tcPr>
          <w:p w14:paraId="3A69D846"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74.</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Zoetermeer, het langeland ziekenhuis</w:t>
            </w:r>
          </w:p>
        </w:tc>
        <w:tc>
          <w:tcPr>
            <w:tcW w:w="936" w:type="dxa"/>
            <w:tcBorders>
              <w:top w:val="single" w:sz="6" w:space="0" w:color="000000"/>
              <w:left w:val="single" w:sz="6" w:space="0" w:color="000000"/>
              <w:bottom w:val="single" w:sz="6" w:space="0" w:color="000000"/>
              <w:right w:val="single" w:sz="6" w:space="0" w:color="000000"/>
            </w:tcBorders>
          </w:tcPr>
          <w:p w14:paraId="3A69D84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245</w:t>
            </w:r>
          </w:p>
        </w:tc>
        <w:tc>
          <w:tcPr>
            <w:tcW w:w="1091" w:type="dxa"/>
            <w:tcBorders>
              <w:top w:val="single" w:sz="6" w:space="0" w:color="000000"/>
              <w:left w:val="single" w:sz="6" w:space="0" w:color="000000"/>
              <w:bottom w:val="single" w:sz="6" w:space="0" w:color="000000"/>
              <w:right w:val="single" w:sz="6" w:space="0" w:color="000000"/>
            </w:tcBorders>
          </w:tcPr>
          <w:p w14:paraId="3A69D84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245</w:t>
            </w:r>
          </w:p>
        </w:tc>
        <w:tc>
          <w:tcPr>
            <w:tcW w:w="935" w:type="dxa"/>
            <w:tcBorders>
              <w:top w:val="single" w:sz="6" w:space="0" w:color="000000"/>
              <w:left w:val="single" w:sz="6" w:space="0" w:color="000000"/>
              <w:bottom w:val="single" w:sz="6" w:space="0" w:color="000000"/>
              <w:right w:val="single" w:sz="6" w:space="0" w:color="000000"/>
            </w:tcBorders>
          </w:tcPr>
          <w:p w14:paraId="3A69D84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245</w:t>
            </w:r>
          </w:p>
        </w:tc>
        <w:tc>
          <w:tcPr>
            <w:tcW w:w="2027" w:type="dxa"/>
            <w:tcBorders>
              <w:top w:val="single" w:sz="6" w:space="0" w:color="000000"/>
              <w:left w:val="single" w:sz="6" w:space="0" w:color="000000"/>
              <w:bottom w:val="single" w:sz="6" w:space="0" w:color="000000"/>
              <w:right w:val="single" w:sz="6" w:space="0" w:color="000000"/>
            </w:tcBorders>
          </w:tcPr>
          <w:p w14:paraId="3A69D84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84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tcPr>
          <w:p w14:paraId="3A69D84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tcPr>
          <w:p w14:paraId="3A69D84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857" w14:textId="77777777" w:rsidTr="00EC6CF9">
        <w:trPr>
          <w:trHeight w:val="383"/>
        </w:trPr>
        <w:tc>
          <w:tcPr>
            <w:tcW w:w="5226" w:type="dxa"/>
            <w:tcBorders>
              <w:top w:val="single" w:sz="6" w:space="0" w:color="000000"/>
              <w:left w:val="single" w:sz="6" w:space="0" w:color="000000"/>
              <w:bottom w:val="single" w:sz="6" w:space="0" w:color="000000"/>
              <w:right w:val="single" w:sz="6" w:space="0" w:color="000000"/>
            </w:tcBorders>
            <w:shd w:val="solid" w:color="C0C0C0" w:fill="C0C0C0"/>
          </w:tcPr>
          <w:p w14:paraId="3A69D84F"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75.</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 xml:space="preserve">Zutphen, Gelre ziekenhuizen </w:t>
            </w:r>
            <w:proofErr w:type="spellStart"/>
            <w:r w:rsidRPr="000173BC">
              <w:rPr>
                <w:rFonts w:ascii="Calibri" w:hAnsi="Calibri" w:cs="Calibri"/>
                <w:color w:val="000000"/>
                <w:sz w:val="16"/>
                <w:szCs w:val="16"/>
              </w:rPr>
              <w:t>zutphen</w:t>
            </w:r>
            <w:proofErr w:type="spellEnd"/>
          </w:p>
        </w:tc>
        <w:tc>
          <w:tcPr>
            <w:tcW w:w="936" w:type="dxa"/>
            <w:tcBorders>
              <w:top w:val="single" w:sz="6" w:space="0" w:color="000000"/>
              <w:left w:val="single" w:sz="6" w:space="0" w:color="000000"/>
              <w:bottom w:val="single" w:sz="6" w:space="0" w:color="000000"/>
              <w:right w:val="single" w:sz="6" w:space="0" w:color="000000"/>
            </w:tcBorders>
            <w:shd w:val="solid" w:color="C0C0C0" w:fill="C0C0C0"/>
          </w:tcPr>
          <w:p w14:paraId="3A69D85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217</w:t>
            </w:r>
          </w:p>
        </w:tc>
        <w:tc>
          <w:tcPr>
            <w:tcW w:w="1091" w:type="dxa"/>
            <w:tcBorders>
              <w:top w:val="single" w:sz="6" w:space="0" w:color="000000"/>
              <w:left w:val="single" w:sz="6" w:space="0" w:color="000000"/>
              <w:bottom w:val="single" w:sz="6" w:space="0" w:color="000000"/>
              <w:right w:val="single" w:sz="6" w:space="0" w:color="000000"/>
            </w:tcBorders>
            <w:shd w:val="solid" w:color="C0C0C0" w:fill="C0C0C0"/>
          </w:tcPr>
          <w:p w14:paraId="3A69D85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217</w:t>
            </w:r>
          </w:p>
        </w:tc>
        <w:tc>
          <w:tcPr>
            <w:tcW w:w="935" w:type="dxa"/>
            <w:tcBorders>
              <w:top w:val="single" w:sz="6" w:space="0" w:color="000000"/>
              <w:left w:val="single" w:sz="6" w:space="0" w:color="000000"/>
              <w:bottom w:val="single" w:sz="6" w:space="0" w:color="000000"/>
              <w:right w:val="single" w:sz="6" w:space="0" w:color="000000"/>
            </w:tcBorders>
            <w:shd w:val="solid" w:color="C0C0C0" w:fill="C0C0C0"/>
          </w:tcPr>
          <w:p w14:paraId="3A69D85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217</w:t>
            </w:r>
          </w:p>
        </w:tc>
        <w:tc>
          <w:tcPr>
            <w:tcW w:w="2027" w:type="dxa"/>
            <w:tcBorders>
              <w:top w:val="single" w:sz="6" w:space="0" w:color="000000"/>
              <w:left w:val="single" w:sz="6" w:space="0" w:color="000000"/>
              <w:bottom w:val="single" w:sz="6" w:space="0" w:color="000000"/>
              <w:right w:val="single" w:sz="6" w:space="0" w:color="000000"/>
            </w:tcBorders>
            <w:shd w:val="solid" w:color="C0C0C0" w:fill="C0C0C0"/>
          </w:tcPr>
          <w:p w14:paraId="3A69D85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shd w:val="solid" w:color="C0C0C0" w:fill="C0C0C0"/>
          </w:tcPr>
          <w:p w14:paraId="3A69D85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43" w:type="dxa"/>
            <w:tcBorders>
              <w:top w:val="single" w:sz="6" w:space="0" w:color="000000"/>
              <w:left w:val="single" w:sz="6" w:space="0" w:color="000000"/>
              <w:bottom w:val="single" w:sz="6" w:space="0" w:color="000000"/>
              <w:right w:val="single" w:sz="6" w:space="0" w:color="000000"/>
            </w:tcBorders>
            <w:shd w:val="solid" w:color="C0C0C0" w:fill="C0C0C0"/>
          </w:tcPr>
          <w:p w14:paraId="3A69D85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c>
          <w:tcPr>
            <w:tcW w:w="1855" w:type="dxa"/>
            <w:tcBorders>
              <w:top w:val="single" w:sz="6" w:space="0" w:color="000000"/>
              <w:left w:val="single" w:sz="6" w:space="0" w:color="000000"/>
              <w:bottom w:val="single" w:sz="6" w:space="0" w:color="000000"/>
              <w:right w:val="single" w:sz="6" w:space="0" w:color="000000"/>
            </w:tcBorders>
            <w:shd w:val="solid" w:color="C0C0C0" w:fill="C0C0C0"/>
          </w:tcPr>
          <w:p w14:paraId="3A69D85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Small</w:t>
            </w:r>
          </w:p>
        </w:tc>
      </w:tr>
      <w:tr w:rsidR="00EC6CF9" w:rsidRPr="000173BC" w14:paraId="3A69D860" w14:textId="77777777" w:rsidTr="00EC6CF9">
        <w:trPr>
          <w:trHeight w:val="402"/>
        </w:trPr>
        <w:tc>
          <w:tcPr>
            <w:tcW w:w="5226" w:type="dxa"/>
            <w:tcBorders>
              <w:top w:val="single" w:sz="6" w:space="0" w:color="000000"/>
              <w:left w:val="single" w:sz="6" w:space="0" w:color="000000"/>
              <w:bottom w:val="single" w:sz="6" w:space="0" w:color="000000"/>
              <w:right w:val="single" w:sz="6" w:space="0" w:color="000000"/>
            </w:tcBorders>
          </w:tcPr>
          <w:p w14:paraId="3A69D858" w14:textId="77777777" w:rsidR="00EC6CF9" w:rsidRPr="000173BC" w:rsidRDefault="00EC6CF9" w:rsidP="00EC6CF9">
            <w:pPr>
              <w:autoSpaceDE w:val="0"/>
              <w:autoSpaceDN w:val="0"/>
              <w:adjustRightInd w:val="0"/>
              <w:spacing w:after="0" w:line="240" w:lineRule="auto"/>
              <w:rPr>
                <w:rFonts w:ascii="Calibri" w:hAnsi="Calibri" w:cs="Calibri"/>
                <w:color w:val="000000"/>
                <w:sz w:val="16"/>
                <w:szCs w:val="16"/>
              </w:rPr>
            </w:pPr>
            <w:r w:rsidRPr="000173BC">
              <w:rPr>
                <w:rFonts w:ascii="Calibri" w:hAnsi="Calibri" w:cs="Calibri"/>
                <w:color w:val="000000"/>
                <w:sz w:val="16"/>
                <w:szCs w:val="16"/>
              </w:rPr>
              <w:t>76.</w:t>
            </w:r>
            <w:r w:rsidRPr="000173BC">
              <w:rPr>
                <w:rFonts w:ascii="Times New Roman" w:hAnsi="Times New Roman" w:cs="Times New Roman"/>
                <w:color w:val="000000"/>
                <w:sz w:val="14"/>
                <w:szCs w:val="14"/>
              </w:rPr>
              <w:t xml:space="preserve">     </w:t>
            </w:r>
            <w:r w:rsidRPr="000173BC">
              <w:rPr>
                <w:rFonts w:ascii="Calibri" w:hAnsi="Calibri" w:cs="Calibri"/>
                <w:color w:val="000000"/>
                <w:sz w:val="16"/>
                <w:szCs w:val="16"/>
              </w:rPr>
              <w:t>Zwolle, Isala klinieken</w:t>
            </w:r>
          </w:p>
        </w:tc>
        <w:tc>
          <w:tcPr>
            <w:tcW w:w="936" w:type="dxa"/>
            <w:tcBorders>
              <w:top w:val="single" w:sz="6" w:space="0" w:color="000000"/>
              <w:left w:val="single" w:sz="6" w:space="0" w:color="000000"/>
              <w:bottom w:val="single" w:sz="6" w:space="0" w:color="000000"/>
              <w:right w:val="single" w:sz="6" w:space="0" w:color="000000"/>
            </w:tcBorders>
          </w:tcPr>
          <w:p w14:paraId="3A69D85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885</w:t>
            </w:r>
          </w:p>
        </w:tc>
        <w:tc>
          <w:tcPr>
            <w:tcW w:w="1091" w:type="dxa"/>
            <w:tcBorders>
              <w:top w:val="single" w:sz="6" w:space="0" w:color="000000"/>
              <w:left w:val="single" w:sz="6" w:space="0" w:color="000000"/>
              <w:bottom w:val="single" w:sz="6" w:space="0" w:color="000000"/>
              <w:right w:val="single" w:sz="6" w:space="0" w:color="000000"/>
            </w:tcBorders>
          </w:tcPr>
          <w:p w14:paraId="3A69D85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936</w:t>
            </w:r>
          </w:p>
        </w:tc>
        <w:tc>
          <w:tcPr>
            <w:tcW w:w="935" w:type="dxa"/>
            <w:tcBorders>
              <w:top w:val="single" w:sz="6" w:space="0" w:color="000000"/>
              <w:left w:val="single" w:sz="6" w:space="0" w:color="000000"/>
              <w:bottom w:val="single" w:sz="6" w:space="0" w:color="000000"/>
              <w:right w:val="single" w:sz="6" w:space="0" w:color="000000"/>
            </w:tcBorders>
          </w:tcPr>
          <w:p w14:paraId="3A69D85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858</w:t>
            </w:r>
          </w:p>
        </w:tc>
        <w:tc>
          <w:tcPr>
            <w:tcW w:w="2027" w:type="dxa"/>
            <w:tcBorders>
              <w:top w:val="single" w:sz="6" w:space="0" w:color="000000"/>
              <w:left w:val="single" w:sz="6" w:space="0" w:color="000000"/>
              <w:bottom w:val="single" w:sz="6" w:space="0" w:color="000000"/>
              <w:right w:val="single" w:sz="6" w:space="0" w:color="000000"/>
            </w:tcBorders>
          </w:tcPr>
          <w:p w14:paraId="3A69D85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6" w:space="0" w:color="000000"/>
              <w:left w:val="single" w:sz="6" w:space="0" w:color="000000"/>
              <w:bottom w:val="single" w:sz="6" w:space="0" w:color="000000"/>
              <w:right w:val="single" w:sz="6" w:space="0" w:color="000000"/>
            </w:tcBorders>
          </w:tcPr>
          <w:p w14:paraId="3A69D85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43" w:type="dxa"/>
            <w:tcBorders>
              <w:top w:val="single" w:sz="6" w:space="0" w:color="000000"/>
              <w:left w:val="single" w:sz="6" w:space="0" w:color="000000"/>
              <w:bottom w:val="single" w:sz="6" w:space="0" w:color="000000"/>
              <w:right w:val="single" w:sz="6" w:space="0" w:color="000000"/>
            </w:tcBorders>
          </w:tcPr>
          <w:p w14:paraId="3A69D85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c>
          <w:tcPr>
            <w:tcW w:w="1855" w:type="dxa"/>
            <w:tcBorders>
              <w:top w:val="single" w:sz="6" w:space="0" w:color="000000"/>
              <w:left w:val="single" w:sz="6" w:space="0" w:color="000000"/>
              <w:bottom w:val="single" w:sz="6" w:space="0" w:color="000000"/>
              <w:right w:val="single" w:sz="6" w:space="0" w:color="000000"/>
            </w:tcBorders>
          </w:tcPr>
          <w:p w14:paraId="3A69D85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Large</w:t>
            </w:r>
          </w:p>
        </w:tc>
      </w:tr>
      <w:tr w:rsidR="00EC6CF9" w:rsidRPr="000173BC" w14:paraId="3A69D869" w14:textId="77777777" w:rsidTr="00EC6CF9">
        <w:trPr>
          <w:trHeight w:val="402"/>
        </w:trPr>
        <w:tc>
          <w:tcPr>
            <w:tcW w:w="5226" w:type="dxa"/>
            <w:tcBorders>
              <w:top w:val="single" w:sz="12" w:space="0" w:color="auto"/>
              <w:left w:val="single" w:sz="6" w:space="0" w:color="000000"/>
              <w:bottom w:val="single" w:sz="6" w:space="0" w:color="000000"/>
              <w:right w:val="single" w:sz="6" w:space="0" w:color="000000"/>
            </w:tcBorders>
            <w:shd w:val="solid" w:color="000000" w:fill="auto"/>
          </w:tcPr>
          <w:p w14:paraId="3A69D86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936" w:type="dxa"/>
            <w:tcBorders>
              <w:top w:val="single" w:sz="12" w:space="0" w:color="auto"/>
              <w:left w:val="single" w:sz="6" w:space="0" w:color="000000"/>
              <w:bottom w:val="single" w:sz="6" w:space="0" w:color="000000"/>
              <w:right w:val="single" w:sz="6" w:space="0" w:color="000000"/>
            </w:tcBorders>
            <w:shd w:val="solid" w:color="000000" w:fill="auto"/>
          </w:tcPr>
          <w:p w14:paraId="3A69D86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091" w:type="dxa"/>
            <w:tcBorders>
              <w:top w:val="single" w:sz="12" w:space="0" w:color="auto"/>
              <w:left w:val="single" w:sz="6" w:space="0" w:color="000000"/>
              <w:bottom w:val="single" w:sz="6" w:space="0" w:color="000000"/>
              <w:right w:val="single" w:sz="6" w:space="0" w:color="000000"/>
            </w:tcBorders>
            <w:shd w:val="solid" w:color="000000" w:fill="auto"/>
          </w:tcPr>
          <w:p w14:paraId="3A69D86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935" w:type="dxa"/>
            <w:tcBorders>
              <w:top w:val="single" w:sz="12" w:space="0" w:color="auto"/>
              <w:left w:val="single" w:sz="6" w:space="0" w:color="000000"/>
              <w:bottom w:val="single" w:sz="6" w:space="0" w:color="000000"/>
              <w:right w:val="single" w:sz="6" w:space="0" w:color="000000"/>
            </w:tcBorders>
            <w:shd w:val="solid" w:color="000000" w:fill="auto"/>
          </w:tcPr>
          <w:p w14:paraId="3A69D86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2027" w:type="dxa"/>
            <w:tcBorders>
              <w:top w:val="single" w:sz="12" w:space="0" w:color="auto"/>
              <w:left w:val="single" w:sz="6" w:space="0" w:color="000000"/>
              <w:bottom w:val="single" w:sz="6" w:space="0" w:color="000000"/>
              <w:right w:val="single" w:sz="6" w:space="0" w:color="000000"/>
            </w:tcBorders>
            <w:shd w:val="solid" w:color="000000" w:fill="auto"/>
          </w:tcPr>
          <w:p w14:paraId="3A69D86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12" w:space="0" w:color="auto"/>
              <w:left w:val="single" w:sz="6" w:space="0" w:color="000000"/>
              <w:bottom w:val="single" w:sz="6" w:space="0" w:color="000000"/>
              <w:right w:val="single" w:sz="12" w:space="0" w:color="auto"/>
            </w:tcBorders>
            <w:shd w:val="solid" w:color="000000" w:fill="auto"/>
          </w:tcPr>
          <w:p w14:paraId="3A69D86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843" w:type="dxa"/>
            <w:tcBorders>
              <w:top w:val="single" w:sz="6" w:space="0" w:color="000000"/>
              <w:left w:val="single" w:sz="6" w:space="0" w:color="000000"/>
              <w:bottom w:val="single" w:sz="6" w:space="0" w:color="000000"/>
              <w:right w:val="single" w:sz="6" w:space="0" w:color="000000"/>
            </w:tcBorders>
            <w:shd w:val="solid" w:color="000000" w:fill="auto"/>
          </w:tcPr>
          <w:p w14:paraId="3A69D86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855" w:type="dxa"/>
            <w:tcBorders>
              <w:top w:val="single" w:sz="6" w:space="0" w:color="000000"/>
              <w:left w:val="single" w:sz="6" w:space="0" w:color="000000"/>
              <w:bottom w:val="single" w:sz="6" w:space="0" w:color="000000"/>
              <w:right w:val="single" w:sz="6" w:space="0" w:color="000000"/>
            </w:tcBorders>
            <w:shd w:val="solid" w:color="000000" w:fill="auto"/>
          </w:tcPr>
          <w:p w14:paraId="3A69D86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r>
      <w:tr w:rsidR="00EC6CF9" w:rsidRPr="000173BC" w14:paraId="3A69D872" w14:textId="77777777" w:rsidTr="00EC6CF9">
        <w:trPr>
          <w:trHeight w:val="402"/>
        </w:trPr>
        <w:tc>
          <w:tcPr>
            <w:tcW w:w="5226" w:type="dxa"/>
            <w:tcBorders>
              <w:top w:val="single" w:sz="12" w:space="0" w:color="auto"/>
              <w:left w:val="single" w:sz="12" w:space="0" w:color="auto"/>
              <w:bottom w:val="single" w:sz="12" w:space="0" w:color="auto"/>
              <w:right w:val="single" w:sz="12" w:space="0" w:color="auto"/>
            </w:tcBorders>
            <w:shd w:val="solid" w:color="00CCFF" w:fill="auto"/>
          </w:tcPr>
          <w:p w14:paraId="3A69D86A" w14:textId="77777777" w:rsidR="00EC6CF9" w:rsidRPr="000173BC" w:rsidRDefault="00EC6CF9" w:rsidP="00EC6CF9">
            <w:pPr>
              <w:autoSpaceDE w:val="0"/>
              <w:autoSpaceDN w:val="0"/>
              <w:adjustRightInd w:val="0"/>
              <w:spacing w:after="0" w:line="240" w:lineRule="auto"/>
              <w:rPr>
                <w:rFonts w:ascii="Calibri" w:hAnsi="Calibri" w:cs="Calibri"/>
                <w:color w:val="000000"/>
              </w:rPr>
            </w:pPr>
            <w:proofErr w:type="spellStart"/>
            <w:r w:rsidRPr="000173BC">
              <w:rPr>
                <w:rFonts w:ascii="Calibri" w:hAnsi="Calibri" w:cs="Calibri"/>
                <w:color w:val="000000"/>
              </w:rPr>
              <w:t>Average</w:t>
            </w:r>
            <w:proofErr w:type="spellEnd"/>
          </w:p>
        </w:tc>
        <w:tc>
          <w:tcPr>
            <w:tcW w:w="936" w:type="dxa"/>
            <w:tcBorders>
              <w:top w:val="single" w:sz="12" w:space="0" w:color="auto"/>
              <w:left w:val="single" w:sz="12" w:space="0" w:color="auto"/>
              <w:bottom w:val="single" w:sz="12" w:space="0" w:color="auto"/>
              <w:right w:val="single" w:sz="12" w:space="0" w:color="auto"/>
            </w:tcBorders>
            <w:shd w:val="solid" w:color="00CCFF" w:fill="auto"/>
          </w:tcPr>
          <w:p w14:paraId="3A69D86B"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460</w:t>
            </w:r>
          </w:p>
        </w:tc>
        <w:tc>
          <w:tcPr>
            <w:tcW w:w="1091" w:type="dxa"/>
            <w:tcBorders>
              <w:top w:val="single" w:sz="12" w:space="0" w:color="auto"/>
              <w:left w:val="single" w:sz="12" w:space="0" w:color="auto"/>
              <w:bottom w:val="single" w:sz="12" w:space="0" w:color="auto"/>
              <w:right w:val="single" w:sz="12" w:space="0" w:color="auto"/>
            </w:tcBorders>
            <w:shd w:val="solid" w:color="00CCFF" w:fill="auto"/>
          </w:tcPr>
          <w:p w14:paraId="3A69D86C"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449</w:t>
            </w:r>
          </w:p>
        </w:tc>
        <w:tc>
          <w:tcPr>
            <w:tcW w:w="935" w:type="dxa"/>
            <w:tcBorders>
              <w:top w:val="single" w:sz="12" w:space="0" w:color="auto"/>
              <w:left w:val="single" w:sz="12" w:space="0" w:color="auto"/>
              <w:bottom w:val="single" w:sz="12" w:space="0" w:color="auto"/>
              <w:right w:val="single" w:sz="12" w:space="0" w:color="auto"/>
            </w:tcBorders>
            <w:shd w:val="solid" w:color="00CCFF" w:fill="auto"/>
          </w:tcPr>
          <w:p w14:paraId="3A69D86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443</w:t>
            </w:r>
          </w:p>
        </w:tc>
        <w:tc>
          <w:tcPr>
            <w:tcW w:w="2027" w:type="dxa"/>
            <w:tcBorders>
              <w:top w:val="single" w:sz="12" w:space="0" w:color="auto"/>
              <w:left w:val="single" w:sz="12" w:space="0" w:color="auto"/>
              <w:bottom w:val="single" w:sz="12" w:space="0" w:color="auto"/>
              <w:right w:val="single" w:sz="12" w:space="0" w:color="auto"/>
            </w:tcBorders>
            <w:shd w:val="solid" w:color="00CCFF" w:fill="auto"/>
          </w:tcPr>
          <w:p w14:paraId="3A69D86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roofErr w:type="spellStart"/>
            <w:r w:rsidRPr="000173BC">
              <w:rPr>
                <w:rFonts w:ascii="Calibri" w:hAnsi="Calibri" w:cs="Calibri"/>
                <w:color w:val="000000"/>
              </w:rPr>
              <w:t>Number</w:t>
            </w:r>
            <w:proofErr w:type="spellEnd"/>
            <w:r w:rsidRPr="000173BC">
              <w:rPr>
                <w:rFonts w:ascii="Calibri" w:hAnsi="Calibri" w:cs="Calibri"/>
                <w:color w:val="000000"/>
              </w:rPr>
              <w:t xml:space="preserve"> of Large </w:t>
            </w:r>
            <w:proofErr w:type="spellStart"/>
            <w:r w:rsidRPr="000173BC">
              <w:rPr>
                <w:rFonts w:ascii="Calibri" w:hAnsi="Calibri" w:cs="Calibri"/>
                <w:color w:val="000000"/>
              </w:rPr>
              <w:t>hospitals</w:t>
            </w:r>
            <w:proofErr w:type="spellEnd"/>
          </w:p>
        </w:tc>
        <w:tc>
          <w:tcPr>
            <w:tcW w:w="1762" w:type="dxa"/>
            <w:tcBorders>
              <w:top w:val="single" w:sz="12" w:space="0" w:color="auto"/>
              <w:left w:val="single" w:sz="12" w:space="0" w:color="auto"/>
              <w:bottom w:val="single" w:sz="12" w:space="0" w:color="auto"/>
              <w:right w:val="single" w:sz="12" w:space="0" w:color="auto"/>
            </w:tcBorders>
            <w:shd w:val="solid" w:color="00CCFF" w:fill="auto"/>
          </w:tcPr>
          <w:p w14:paraId="3A69D86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32</w:t>
            </w:r>
          </w:p>
        </w:tc>
        <w:tc>
          <w:tcPr>
            <w:tcW w:w="1843" w:type="dxa"/>
            <w:tcBorders>
              <w:top w:val="single" w:sz="12" w:space="0" w:color="auto"/>
              <w:left w:val="single" w:sz="12" w:space="0" w:color="auto"/>
              <w:bottom w:val="single" w:sz="12" w:space="0" w:color="auto"/>
              <w:right w:val="single" w:sz="12" w:space="0" w:color="auto"/>
            </w:tcBorders>
            <w:shd w:val="solid" w:color="00CCFF" w:fill="auto"/>
          </w:tcPr>
          <w:p w14:paraId="3A69D87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34</w:t>
            </w:r>
          </w:p>
        </w:tc>
        <w:tc>
          <w:tcPr>
            <w:tcW w:w="1855" w:type="dxa"/>
            <w:tcBorders>
              <w:top w:val="single" w:sz="12" w:space="0" w:color="auto"/>
              <w:left w:val="single" w:sz="12" w:space="0" w:color="auto"/>
              <w:bottom w:val="single" w:sz="12" w:space="0" w:color="auto"/>
              <w:right w:val="single" w:sz="12" w:space="0" w:color="auto"/>
            </w:tcBorders>
            <w:shd w:val="solid" w:color="00CCFF" w:fill="auto"/>
          </w:tcPr>
          <w:p w14:paraId="3A69D87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34</w:t>
            </w:r>
          </w:p>
        </w:tc>
      </w:tr>
      <w:tr w:rsidR="00EC6CF9" w:rsidRPr="000173BC" w14:paraId="3A69D87B" w14:textId="77777777" w:rsidTr="00EC6CF9">
        <w:trPr>
          <w:trHeight w:val="402"/>
        </w:trPr>
        <w:tc>
          <w:tcPr>
            <w:tcW w:w="5226" w:type="dxa"/>
            <w:tcBorders>
              <w:top w:val="single" w:sz="12" w:space="0" w:color="auto"/>
              <w:left w:val="single" w:sz="12" w:space="0" w:color="auto"/>
              <w:bottom w:val="single" w:sz="12" w:space="0" w:color="auto"/>
              <w:right w:val="single" w:sz="12" w:space="0" w:color="auto"/>
            </w:tcBorders>
            <w:shd w:val="solid" w:color="00CCFF" w:fill="auto"/>
          </w:tcPr>
          <w:p w14:paraId="3A69D87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936" w:type="dxa"/>
            <w:tcBorders>
              <w:top w:val="single" w:sz="12" w:space="0" w:color="auto"/>
              <w:left w:val="single" w:sz="12" w:space="0" w:color="auto"/>
              <w:bottom w:val="single" w:sz="12" w:space="0" w:color="auto"/>
              <w:right w:val="single" w:sz="12" w:space="0" w:color="auto"/>
            </w:tcBorders>
            <w:shd w:val="solid" w:color="00CCFF" w:fill="auto"/>
          </w:tcPr>
          <w:p w14:paraId="3A69D874"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091" w:type="dxa"/>
            <w:tcBorders>
              <w:top w:val="single" w:sz="12" w:space="0" w:color="auto"/>
              <w:left w:val="single" w:sz="12" w:space="0" w:color="auto"/>
              <w:bottom w:val="single" w:sz="12" w:space="0" w:color="auto"/>
              <w:right w:val="single" w:sz="12" w:space="0" w:color="auto"/>
            </w:tcBorders>
            <w:shd w:val="solid" w:color="00CCFF" w:fill="auto"/>
          </w:tcPr>
          <w:p w14:paraId="3A69D875"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935" w:type="dxa"/>
            <w:tcBorders>
              <w:top w:val="single" w:sz="12" w:space="0" w:color="auto"/>
              <w:left w:val="single" w:sz="12" w:space="0" w:color="auto"/>
              <w:bottom w:val="single" w:sz="12" w:space="0" w:color="auto"/>
              <w:right w:val="single" w:sz="12" w:space="0" w:color="auto"/>
            </w:tcBorders>
            <w:shd w:val="solid" w:color="00CCFF" w:fill="auto"/>
          </w:tcPr>
          <w:p w14:paraId="3A69D876"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2027" w:type="dxa"/>
            <w:tcBorders>
              <w:top w:val="single" w:sz="12" w:space="0" w:color="auto"/>
              <w:left w:val="single" w:sz="12" w:space="0" w:color="auto"/>
              <w:bottom w:val="single" w:sz="12" w:space="0" w:color="auto"/>
              <w:right w:val="single" w:sz="12" w:space="0" w:color="auto"/>
            </w:tcBorders>
            <w:shd w:val="solid" w:color="00CCFF" w:fill="auto"/>
          </w:tcPr>
          <w:p w14:paraId="3A69D877"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roofErr w:type="spellStart"/>
            <w:r w:rsidRPr="000173BC">
              <w:rPr>
                <w:rFonts w:ascii="Calibri" w:hAnsi="Calibri" w:cs="Calibri"/>
                <w:color w:val="000000"/>
              </w:rPr>
              <w:t>Number</w:t>
            </w:r>
            <w:proofErr w:type="spellEnd"/>
            <w:r w:rsidRPr="000173BC">
              <w:rPr>
                <w:rFonts w:ascii="Calibri" w:hAnsi="Calibri" w:cs="Calibri"/>
                <w:color w:val="000000"/>
              </w:rPr>
              <w:t xml:space="preserve"> of Small </w:t>
            </w:r>
            <w:proofErr w:type="spellStart"/>
            <w:r w:rsidRPr="000173BC">
              <w:rPr>
                <w:rFonts w:ascii="Calibri" w:hAnsi="Calibri" w:cs="Calibri"/>
                <w:color w:val="000000"/>
              </w:rPr>
              <w:t>hospitals</w:t>
            </w:r>
            <w:proofErr w:type="spellEnd"/>
          </w:p>
        </w:tc>
        <w:tc>
          <w:tcPr>
            <w:tcW w:w="1762" w:type="dxa"/>
            <w:tcBorders>
              <w:top w:val="single" w:sz="12" w:space="0" w:color="auto"/>
              <w:left w:val="single" w:sz="12" w:space="0" w:color="auto"/>
              <w:bottom w:val="single" w:sz="12" w:space="0" w:color="auto"/>
              <w:right w:val="single" w:sz="12" w:space="0" w:color="auto"/>
            </w:tcBorders>
            <w:shd w:val="solid" w:color="00CCFF" w:fill="auto"/>
          </w:tcPr>
          <w:p w14:paraId="3A69D878"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44</w:t>
            </w:r>
          </w:p>
        </w:tc>
        <w:tc>
          <w:tcPr>
            <w:tcW w:w="1843" w:type="dxa"/>
            <w:tcBorders>
              <w:top w:val="single" w:sz="12" w:space="0" w:color="auto"/>
              <w:left w:val="single" w:sz="12" w:space="0" w:color="auto"/>
              <w:bottom w:val="single" w:sz="12" w:space="0" w:color="auto"/>
              <w:right w:val="single" w:sz="12" w:space="0" w:color="auto"/>
            </w:tcBorders>
            <w:shd w:val="solid" w:color="00CCFF" w:fill="auto"/>
          </w:tcPr>
          <w:p w14:paraId="3A69D879"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42</w:t>
            </w:r>
          </w:p>
        </w:tc>
        <w:tc>
          <w:tcPr>
            <w:tcW w:w="1855" w:type="dxa"/>
            <w:tcBorders>
              <w:top w:val="single" w:sz="12" w:space="0" w:color="auto"/>
              <w:left w:val="single" w:sz="12" w:space="0" w:color="auto"/>
              <w:bottom w:val="single" w:sz="12" w:space="0" w:color="auto"/>
              <w:right w:val="single" w:sz="12" w:space="0" w:color="auto"/>
            </w:tcBorders>
            <w:shd w:val="solid" w:color="00CCFF" w:fill="auto"/>
          </w:tcPr>
          <w:p w14:paraId="3A69D87A"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42</w:t>
            </w:r>
          </w:p>
        </w:tc>
      </w:tr>
      <w:tr w:rsidR="00EC6CF9" w:rsidRPr="000173BC" w14:paraId="3A69D884" w14:textId="77777777" w:rsidTr="00EC6CF9">
        <w:trPr>
          <w:trHeight w:val="402"/>
        </w:trPr>
        <w:tc>
          <w:tcPr>
            <w:tcW w:w="5226" w:type="dxa"/>
            <w:tcBorders>
              <w:top w:val="single" w:sz="12" w:space="0" w:color="auto"/>
              <w:left w:val="single" w:sz="12" w:space="0" w:color="auto"/>
              <w:bottom w:val="single" w:sz="12" w:space="0" w:color="000000"/>
              <w:right w:val="single" w:sz="12" w:space="0" w:color="auto"/>
            </w:tcBorders>
            <w:shd w:val="solid" w:color="00CCFF" w:fill="auto"/>
          </w:tcPr>
          <w:p w14:paraId="3A69D87C" w14:textId="77777777" w:rsidR="00EC6CF9" w:rsidRPr="000173BC" w:rsidRDefault="00EC6CF9" w:rsidP="00EC6CF9">
            <w:pPr>
              <w:autoSpaceDE w:val="0"/>
              <w:autoSpaceDN w:val="0"/>
              <w:adjustRightInd w:val="0"/>
              <w:spacing w:after="0" w:line="240" w:lineRule="auto"/>
              <w:rPr>
                <w:rFonts w:ascii="Calibri" w:hAnsi="Calibri" w:cs="Calibri"/>
                <w:color w:val="000000"/>
              </w:rPr>
            </w:pPr>
            <w:proofErr w:type="spellStart"/>
            <w:r w:rsidRPr="000173BC">
              <w:rPr>
                <w:rFonts w:ascii="Calibri" w:hAnsi="Calibri" w:cs="Calibri"/>
                <w:color w:val="000000"/>
              </w:rPr>
              <w:t>Median</w:t>
            </w:r>
            <w:proofErr w:type="spellEnd"/>
          </w:p>
        </w:tc>
        <w:tc>
          <w:tcPr>
            <w:tcW w:w="936" w:type="dxa"/>
            <w:tcBorders>
              <w:top w:val="single" w:sz="12" w:space="0" w:color="auto"/>
              <w:left w:val="single" w:sz="12" w:space="0" w:color="auto"/>
              <w:bottom w:val="single" w:sz="12" w:space="0" w:color="000000"/>
              <w:right w:val="single" w:sz="12" w:space="0" w:color="auto"/>
            </w:tcBorders>
            <w:shd w:val="solid" w:color="00CCFF" w:fill="auto"/>
          </w:tcPr>
          <w:p w14:paraId="3A69D87D"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408</w:t>
            </w:r>
          </w:p>
        </w:tc>
        <w:tc>
          <w:tcPr>
            <w:tcW w:w="1091" w:type="dxa"/>
            <w:tcBorders>
              <w:top w:val="single" w:sz="12" w:space="0" w:color="auto"/>
              <w:left w:val="single" w:sz="12" w:space="0" w:color="auto"/>
              <w:bottom w:val="single" w:sz="12" w:space="0" w:color="000000"/>
              <w:right w:val="single" w:sz="12" w:space="0" w:color="auto"/>
            </w:tcBorders>
            <w:shd w:val="solid" w:color="00CCFF" w:fill="auto"/>
          </w:tcPr>
          <w:p w14:paraId="3A69D87E"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408,5</w:t>
            </w:r>
          </w:p>
        </w:tc>
        <w:tc>
          <w:tcPr>
            <w:tcW w:w="935" w:type="dxa"/>
            <w:tcBorders>
              <w:top w:val="single" w:sz="12" w:space="0" w:color="auto"/>
              <w:left w:val="single" w:sz="12" w:space="0" w:color="auto"/>
              <w:bottom w:val="single" w:sz="12" w:space="0" w:color="000000"/>
              <w:right w:val="single" w:sz="12" w:space="0" w:color="auto"/>
            </w:tcBorders>
            <w:shd w:val="solid" w:color="00CCFF" w:fill="auto"/>
          </w:tcPr>
          <w:p w14:paraId="3A69D87F"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r w:rsidRPr="000173BC">
              <w:rPr>
                <w:rFonts w:ascii="Calibri" w:hAnsi="Calibri" w:cs="Calibri"/>
                <w:color w:val="000000"/>
              </w:rPr>
              <w:t>408,5</w:t>
            </w:r>
          </w:p>
        </w:tc>
        <w:tc>
          <w:tcPr>
            <w:tcW w:w="2027" w:type="dxa"/>
            <w:tcBorders>
              <w:top w:val="single" w:sz="12" w:space="0" w:color="auto"/>
              <w:left w:val="single" w:sz="12" w:space="0" w:color="auto"/>
              <w:bottom w:val="single" w:sz="12" w:space="0" w:color="auto"/>
              <w:right w:val="single" w:sz="12" w:space="0" w:color="auto"/>
            </w:tcBorders>
            <w:shd w:val="solid" w:color="00CCFF" w:fill="auto"/>
          </w:tcPr>
          <w:p w14:paraId="3A69D880"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762" w:type="dxa"/>
            <w:tcBorders>
              <w:top w:val="single" w:sz="12" w:space="0" w:color="auto"/>
              <w:left w:val="single" w:sz="12" w:space="0" w:color="auto"/>
              <w:bottom w:val="single" w:sz="12" w:space="0" w:color="auto"/>
              <w:right w:val="single" w:sz="12" w:space="0" w:color="auto"/>
            </w:tcBorders>
            <w:shd w:val="solid" w:color="00CCFF" w:fill="auto"/>
          </w:tcPr>
          <w:p w14:paraId="3A69D881"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843" w:type="dxa"/>
            <w:tcBorders>
              <w:top w:val="single" w:sz="12" w:space="0" w:color="auto"/>
              <w:left w:val="single" w:sz="12" w:space="0" w:color="auto"/>
              <w:bottom w:val="single" w:sz="12" w:space="0" w:color="auto"/>
              <w:right w:val="single" w:sz="12" w:space="0" w:color="auto"/>
            </w:tcBorders>
            <w:shd w:val="solid" w:color="00CCFF" w:fill="auto"/>
          </w:tcPr>
          <w:p w14:paraId="3A69D882"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c>
          <w:tcPr>
            <w:tcW w:w="1855" w:type="dxa"/>
            <w:tcBorders>
              <w:top w:val="single" w:sz="12" w:space="0" w:color="auto"/>
              <w:left w:val="single" w:sz="12" w:space="0" w:color="auto"/>
              <w:bottom w:val="single" w:sz="12" w:space="0" w:color="auto"/>
              <w:right w:val="single" w:sz="12" w:space="0" w:color="auto"/>
            </w:tcBorders>
            <w:shd w:val="solid" w:color="00CCFF" w:fill="auto"/>
          </w:tcPr>
          <w:p w14:paraId="3A69D883" w14:textId="77777777" w:rsidR="00EC6CF9" w:rsidRPr="000173BC" w:rsidRDefault="00EC6CF9" w:rsidP="00EC6CF9">
            <w:pPr>
              <w:autoSpaceDE w:val="0"/>
              <w:autoSpaceDN w:val="0"/>
              <w:adjustRightInd w:val="0"/>
              <w:spacing w:after="0" w:line="240" w:lineRule="auto"/>
              <w:jc w:val="right"/>
              <w:rPr>
                <w:rFonts w:ascii="Calibri" w:hAnsi="Calibri" w:cs="Calibri"/>
                <w:color w:val="000000"/>
              </w:rPr>
            </w:pPr>
          </w:p>
        </w:tc>
      </w:tr>
    </w:tbl>
    <w:p w14:paraId="3A69D885" w14:textId="77777777" w:rsidR="0083230F" w:rsidRPr="00EC6CF9" w:rsidRDefault="0083230F" w:rsidP="00EC6CF9">
      <w:pPr>
        <w:pStyle w:val="Geenafstand"/>
        <w:spacing w:line="360" w:lineRule="auto"/>
        <w:ind w:left="11328" w:firstLine="708"/>
        <w:rPr>
          <w:sz w:val="18"/>
          <w:szCs w:val="18"/>
          <w:lang w:val="en-GB"/>
        </w:rPr>
        <w:sectPr w:rsidR="0083230F" w:rsidRPr="00EC6CF9" w:rsidSect="00F61C34">
          <w:footerReference w:type="first" r:id="rId21"/>
          <w:pgSz w:w="16838" w:h="11906" w:orient="landscape"/>
          <w:pgMar w:top="1418" w:right="1418" w:bottom="1418" w:left="1418" w:header="709" w:footer="709" w:gutter="0"/>
          <w:cols w:space="708"/>
          <w:titlePg/>
          <w:docGrid w:linePitch="360"/>
        </w:sectPr>
      </w:pPr>
      <w:r w:rsidRPr="00EC6CF9">
        <w:rPr>
          <w:sz w:val="18"/>
          <w:szCs w:val="18"/>
          <w:lang w:val="en-US"/>
        </w:rPr>
        <w:t>Table 1. List of hospitals</w:t>
      </w:r>
      <w:r w:rsidRPr="00EC6CF9">
        <w:rPr>
          <w:sz w:val="18"/>
          <w:szCs w:val="18"/>
          <w:lang w:val="en-US"/>
        </w:rPr>
        <w:br w:type="page"/>
      </w:r>
    </w:p>
    <w:p w14:paraId="3A69D886" w14:textId="77777777" w:rsidR="002173B0" w:rsidRDefault="005440F2" w:rsidP="005440F2">
      <w:pPr>
        <w:pStyle w:val="Kop2"/>
        <w:rPr>
          <w:lang w:val="en-GB"/>
        </w:rPr>
      </w:pPr>
      <w:bookmarkStart w:id="41" w:name="_Toc298936939"/>
      <w:r>
        <w:rPr>
          <w:lang w:val="en-GB"/>
        </w:rPr>
        <w:lastRenderedPageBreak/>
        <w:t>Table 2, List of merged hospitals</w:t>
      </w:r>
      <w:r w:rsidR="0069414C">
        <w:rPr>
          <w:lang w:val="en-GB"/>
        </w:rPr>
        <w:t>.</w:t>
      </w:r>
      <w:bookmarkEnd w:id="41"/>
    </w:p>
    <w:p w14:paraId="3A69D887" w14:textId="77777777" w:rsidR="005440F2" w:rsidRDefault="000D094C">
      <w:pPr>
        <w:rPr>
          <w:lang w:val="en-GB"/>
        </w:rPr>
      </w:pPr>
      <w:r w:rsidRPr="009B3E9A">
        <w:rPr>
          <w:noProof/>
          <w:lang w:val="en-US" w:eastAsia="nl-NL"/>
        </w:rPr>
        <w:drawing>
          <wp:anchor distT="0" distB="0" distL="114300" distR="114300" simplePos="0" relativeHeight="251668480" behindDoc="1" locked="0" layoutInCell="1" allowOverlap="1" wp14:anchorId="3A69E36B" wp14:editId="3A69E36C">
            <wp:simplePos x="0" y="0"/>
            <wp:positionH relativeFrom="column">
              <wp:posOffset>-739140</wp:posOffset>
            </wp:positionH>
            <wp:positionV relativeFrom="paragraph">
              <wp:posOffset>298450</wp:posOffset>
            </wp:positionV>
            <wp:extent cx="10393680" cy="4131945"/>
            <wp:effectExtent l="0" t="0" r="7620" b="1905"/>
            <wp:wrapThrough wrapText="bothSides">
              <wp:wrapPolygon edited="0">
                <wp:start x="0" y="0"/>
                <wp:lineTo x="0" y="21510"/>
                <wp:lineTo x="21576" y="21510"/>
                <wp:lineTo x="21576" y="17826"/>
                <wp:lineTo x="19122" y="17527"/>
                <wp:lineTo x="21576" y="17129"/>
                <wp:lineTo x="21576"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393680" cy="4131945"/>
                    </a:xfrm>
                    <a:prstGeom prst="rect">
                      <a:avLst/>
                    </a:prstGeom>
                    <a:noFill/>
                    <a:ln>
                      <a:noFill/>
                    </a:ln>
                  </pic:spPr>
                </pic:pic>
              </a:graphicData>
            </a:graphic>
            <wp14:sizeRelH relativeFrom="page">
              <wp14:pctWidth>0</wp14:pctWidth>
            </wp14:sizeRelH>
            <wp14:sizeRelV relativeFrom="page">
              <wp14:pctHeight>0</wp14:pctHeight>
            </wp14:sizeRelV>
          </wp:anchor>
        </w:drawing>
      </w:r>
      <w:r w:rsidR="005440F2">
        <w:rPr>
          <w:lang w:val="en-GB"/>
        </w:rPr>
        <w:br w:type="page"/>
      </w:r>
    </w:p>
    <w:p w14:paraId="3A69D888" w14:textId="77777777" w:rsidR="00162C99" w:rsidRDefault="00162C99" w:rsidP="00162C99">
      <w:pPr>
        <w:pStyle w:val="Kop2"/>
        <w:rPr>
          <w:lang w:val="en-GB"/>
        </w:rPr>
      </w:pPr>
      <w:bookmarkStart w:id="42" w:name="_Toc298936940"/>
      <w:r>
        <w:rPr>
          <w:lang w:val="en-GB"/>
        </w:rPr>
        <w:lastRenderedPageBreak/>
        <w:t>Table 3, Final score 2011.</w:t>
      </w:r>
      <w:bookmarkEnd w:id="42"/>
    </w:p>
    <w:tbl>
      <w:tblPr>
        <w:tblW w:w="13826" w:type="dxa"/>
        <w:tblInd w:w="70" w:type="dxa"/>
        <w:tblCellMar>
          <w:left w:w="70" w:type="dxa"/>
          <w:right w:w="70" w:type="dxa"/>
        </w:tblCellMar>
        <w:tblLook w:val="04A0" w:firstRow="1" w:lastRow="0" w:firstColumn="1" w:lastColumn="0" w:noHBand="0" w:noVBand="1"/>
      </w:tblPr>
      <w:tblGrid>
        <w:gridCol w:w="2875"/>
        <w:gridCol w:w="1250"/>
        <w:gridCol w:w="928"/>
        <w:gridCol w:w="903"/>
        <w:gridCol w:w="912"/>
        <w:gridCol w:w="908"/>
        <w:gridCol w:w="1350"/>
        <w:gridCol w:w="1222"/>
        <w:gridCol w:w="1512"/>
        <w:gridCol w:w="1966"/>
      </w:tblGrid>
      <w:tr w:rsidR="003428C9" w:rsidRPr="00E4474C" w14:paraId="3A69D893" w14:textId="77777777" w:rsidTr="00EA4AD4">
        <w:trPr>
          <w:trHeight w:val="609"/>
        </w:trPr>
        <w:tc>
          <w:tcPr>
            <w:tcW w:w="2875"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3A69D889" w14:textId="77777777" w:rsidR="003428C9" w:rsidRPr="00E4474C" w:rsidRDefault="003428C9" w:rsidP="00EA4AD4">
            <w:pPr>
              <w:spacing w:after="0" w:line="240" w:lineRule="auto"/>
              <w:rPr>
                <w:rFonts w:ascii="Calibri" w:eastAsia="Times New Roman" w:hAnsi="Calibri" w:cs="Calibri"/>
                <w:b/>
                <w:bCs/>
                <w:color w:val="FFFFFF"/>
                <w:lang w:eastAsia="nl-NL"/>
              </w:rPr>
            </w:pPr>
            <w:proofErr w:type="spellStart"/>
            <w:r w:rsidRPr="00E4474C">
              <w:rPr>
                <w:rFonts w:ascii="Calibri" w:eastAsia="Times New Roman" w:hAnsi="Calibri" w:cs="Calibri"/>
                <w:b/>
                <w:bCs/>
                <w:color w:val="FFFFFF"/>
                <w:lang w:eastAsia="nl-NL"/>
              </w:rPr>
              <w:t>Hospital</w:t>
            </w:r>
            <w:proofErr w:type="spellEnd"/>
            <w:r w:rsidRPr="00E4474C">
              <w:rPr>
                <w:rFonts w:ascii="Calibri" w:eastAsia="Times New Roman" w:hAnsi="Calibri" w:cs="Calibri"/>
                <w:b/>
                <w:bCs/>
                <w:color w:val="FFFFFF"/>
                <w:lang w:eastAsia="nl-NL"/>
              </w:rPr>
              <w:t xml:space="preserve"> 2011</w:t>
            </w:r>
          </w:p>
        </w:tc>
        <w:tc>
          <w:tcPr>
            <w:tcW w:w="1250"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3A69D88A" w14:textId="77777777" w:rsidR="003428C9" w:rsidRPr="00E4474C" w:rsidRDefault="003428C9" w:rsidP="00EA4AD4">
            <w:pPr>
              <w:spacing w:after="0" w:line="240" w:lineRule="auto"/>
              <w:rPr>
                <w:rFonts w:ascii="Calibri" w:eastAsia="Times New Roman" w:hAnsi="Calibri" w:cs="Calibri"/>
                <w:b/>
                <w:bCs/>
                <w:color w:val="FFFFFF"/>
                <w:lang w:eastAsia="nl-NL"/>
              </w:rPr>
            </w:pPr>
            <w:proofErr w:type="spellStart"/>
            <w:r w:rsidRPr="00E4474C">
              <w:rPr>
                <w:rFonts w:ascii="Calibri" w:eastAsia="Times New Roman" w:hAnsi="Calibri" w:cs="Calibri"/>
                <w:b/>
                <w:bCs/>
                <w:color w:val="FFFFFF"/>
                <w:lang w:eastAsia="nl-NL"/>
              </w:rPr>
              <w:t>Patient</w:t>
            </w:r>
            <w:proofErr w:type="spellEnd"/>
            <w:r w:rsidRPr="00E4474C">
              <w:rPr>
                <w:rFonts w:ascii="Calibri" w:eastAsia="Times New Roman" w:hAnsi="Calibri" w:cs="Calibri"/>
                <w:b/>
                <w:bCs/>
                <w:color w:val="FFFFFF"/>
                <w:lang w:eastAsia="nl-NL"/>
              </w:rPr>
              <w:t xml:space="preserve"> </w:t>
            </w:r>
            <w:proofErr w:type="spellStart"/>
            <w:r w:rsidRPr="00E4474C">
              <w:rPr>
                <w:rFonts w:ascii="Calibri" w:eastAsia="Times New Roman" w:hAnsi="Calibri" w:cs="Calibri"/>
                <w:b/>
                <w:bCs/>
                <w:color w:val="FFFFFF"/>
                <w:lang w:eastAsia="nl-NL"/>
              </w:rPr>
              <w:t>orientation</w:t>
            </w:r>
            <w:proofErr w:type="spellEnd"/>
          </w:p>
        </w:tc>
        <w:tc>
          <w:tcPr>
            <w:tcW w:w="928"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3A69D88B" w14:textId="77777777" w:rsidR="003428C9" w:rsidRPr="00E4474C" w:rsidRDefault="003428C9" w:rsidP="00EA4AD4">
            <w:pPr>
              <w:spacing w:after="0" w:line="240" w:lineRule="auto"/>
              <w:rPr>
                <w:rFonts w:ascii="Calibri" w:eastAsia="Times New Roman" w:hAnsi="Calibri" w:cs="Calibri"/>
                <w:b/>
                <w:bCs/>
                <w:color w:val="FFFFFF"/>
                <w:lang w:eastAsia="nl-NL"/>
              </w:rPr>
            </w:pPr>
            <w:proofErr w:type="spellStart"/>
            <w:r w:rsidRPr="00E4474C">
              <w:rPr>
                <w:rFonts w:ascii="Calibri" w:eastAsia="Times New Roman" w:hAnsi="Calibri" w:cs="Calibri"/>
                <w:b/>
                <w:bCs/>
                <w:color w:val="FFFFFF"/>
                <w:lang w:eastAsia="nl-NL"/>
              </w:rPr>
              <w:t>Medical</w:t>
            </w:r>
            <w:proofErr w:type="spellEnd"/>
            <w:r w:rsidRPr="00E4474C">
              <w:rPr>
                <w:rFonts w:ascii="Calibri" w:eastAsia="Times New Roman" w:hAnsi="Calibri" w:cs="Calibri"/>
                <w:b/>
                <w:bCs/>
                <w:color w:val="FFFFFF"/>
                <w:lang w:eastAsia="nl-NL"/>
              </w:rPr>
              <w:t xml:space="preserve"> care</w:t>
            </w:r>
          </w:p>
        </w:tc>
        <w:tc>
          <w:tcPr>
            <w:tcW w:w="903"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88C" w14:textId="77777777" w:rsidR="003428C9" w:rsidRPr="00E4474C" w:rsidRDefault="003428C9" w:rsidP="00EA4AD4">
            <w:pPr>
              <w:spacing w:after="0" w:line="240" w:lineRule="auto"/>
              <w:rPr>
                <w:rFonts w:ascii="Calibri" w:eastAsia="Times New Roman" w:hAnsi="Calibri" w:cs="Calibri"/>
                <w:b/>
                <w:bCs/>
                <w:color w:val="FFFFFF"/>
                <w:lang w:eastAsia="nl-NL"/>
              </w:rPr>
            </w:pPr>
            <w:r w:rsidRPr="00E4474C">
              <w:rPr>
                <w:rFonts w:ascii="Calibri" w:eastAsia="Times New Roman" w:hAnsi="Calibri" w:cs="Calibri"/>
                <w:b/>
                <w:bCs/>
                <w:color w:val="FFFFFF"/>
                <w:lang w:eastAsia="nl-NL"/>
              </w:rPr>
              <w:t>Service</w:t>
            </w:r>
          </w:p>
        </w:tc>
        <w:tc>
          <w:tcPr>
            <w:tcW w:w="912"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88D" w14:textId="77777777" w:rsidR="003428C9" w:rsidRPr="00E4474C" w:rsidRDefault="003428C9" w:rsidP="00EA4AD4">
            <w:pPr>
              <w:spacing w:after="0" w:line="240" w:lineRule="auto"/>
              <w:rPr>
                <w:rFonts w:ascii="Calibri" w:eastAsia="Times New Roman" w:hAnsi="Calibri" w:cs="Calibri"/>
                <w:b/>
                <w:bCs/>
                <w:color w:val="FFFFFF"/>
                <w:lang w:eastAsia="nl-NL"/>
              </w:rPr>
            </w:pPr>
            <w:proofErr w:type="spellStart"/>
            <w:r w:rsidRPr="00E4474C">
              <w:rPr>
                <w:rFonts w:ascii="Calibri" w:eastAsia="Times New Roman" w:hAnsi="Calibri" w:cs="Calibri"/>
                <w:b/>
                <w:bCs/>
                <w:color w:val="FFFFFF"/>
                <w:lang w:eastAsia="nl-NL"/>
              </w:rPr>
              <w:t>Waiting</w:t>
            </w:r>
            <w:proofErr w:type="spellEnd"/>
            <w:r w:rsidRPr="00E4474C">
              <w:rPr>
                <w:rFonts w:ascii="Calibri" w:eastAsia="Times New Roman" w:hAnsi="Calibri" w:cs="Calibri"/>
                <w:b/>
                <w:bCs/>
                <w:color w:val="FFFFFF"/>
                <w:lang w:eastAsia="nl-NL"/>
              </w:rPr>
              <w:t xml:space="preserve"> </w:t>
            </w:r>
            <w:proofErr w:type="spellStart"/>
            <w:r w:rsidRPr="00E4474C">
              <w:rPr>
                <w:rFonts w:ascii="Calibri" w:eastAsia="Times New Roman" w:hAnsi="Calibri" w:cs="Calibri"/>
                <w:b/>
                <w:bCs/>
                <w:color w:val="FFFFFF"/>
                <w:lang w:eastAsia="nl-NL"/>
              </w:rPr>
              <w:t>times</w:t>
            </w:r>
            <w:proofErr w:type="spellEnd"/>
          </w:p>
        </w:tc>
        <w:tc>
          <w:tcPr>
            <w:tcW w:w="908"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88E" w14:textId="77777777" w:rsidR="003428C9" w:rsidRPr="00E4474C" w:rsidRDefault="003428C9" w:rsidP="00EA4AD4">
            <w:pPr>
              <w:spacing w:after="0" w:line="240" w:lineRule="auto"/>
              <w:rPr>
                <w:rFonts w:ascii="Calibri" w:eastAsia="Times New Roman" w:hAnsi="Calibri" w:cs="Calibri"/>
                <w:b/>
                <w:bCs/>
                <w:color w:val="FFFFFF"/>
                <w:lang w:eastAsia="nl-NL"/>
              </w:rPr>
            </w:pPr>
            <w:r w:rsidRPr="00E4474C">
              <w:rPr>
                <w:rFonts w:ascii="Calibri" w:eastAsia="Times New Roman" w:hAnsi="Calibri" w:cs="Calibri"/>
                <w:b/>
                <w:bCs/>
                <w:color w:val="FFFFFF"/>
                <w:lang w:eastAsia="nl-NL"/>
              </w:rPr>
              <w:t>Safety</w:t>
            </w:r>
          </w:p>
        </w:tc>
        <w:tc>
          <w:tcPr>
            <w:tcW w:w="1350"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88F" w14:textId="77777777" w:rsidR="003428C9" w:rsidRPr="00E4474C" w:rsidRDefault="003428C9" w:rsidP="00EA4AD4">
            <w:pPr>
              <w:spacing w:after="0" w:line="240" w:lineRule="auto"/>
              <w:rPr>
                <w:rFonts w:ascii="Calibri" w:eastAsia="Times New Roman" w:hAnsi="Calibri" w:cs="Calibri"/>
                <w:b/>
                <w:bCs/>
                <w:color w:val="FFFFFF"/>
                <w:lang w:eastAsia="nl-NL"/>
              </w:rPr>
            </w:pPr>
            <w:r w:rsidRPr="00E4474C">
              <w:rPr>
                <w:rFonts w:ascii="Calibri" w:eastAsia="Times New Roman" w:hAnsi="Calibri" w:cs="Calibri"/>
                <w:b/>
                <w:bCs/>
                <w:color w:val="FFFFFF"/>
                <w:lang w:eastAsia="nl-NL"/>
              </w:rPr>
              <w:t>Efficiency</w:t>
            </w:r>
          </w:p>
        </w:tc>
        <w:tc>
          <w:tcPr>
            <w:tcW w:w="1222"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890" w14:textId="77777777" w:rsidR="003428C9" w:rsidRPr="00E4474C" w:rsidRDefault="003428C9" w:rsidP="00EA4AD4">
            <w:pPr>
              <w:spacing w:after="0" w:line="240" w:lineRule="auto"/>
              <w:rPr>
                <w:rFonts w:ascii="Calibri" w:eastAsia="Times New Roman" w:hAnsi="Calibri" w:cs="Calibri"/>
                <w:b/>
                <w:bCs/>
                <w:color w:val="FFFFFF"/>
                <w:lang w:eastAsia="nl-NL"/>
              </w:rPr>
            </w:pPr>
            <w:proofErr w:type="spellStart"/>
            <w:r w:rsidRPr="00E4474C">
              <w:rPr>
                <w:rFonts w:ascii="Calibri" w:eastAsia="Times New Roman" w:hAnsi="Calibri" w:cs="Calibri"/>
                <w:b/>
                <w:bCs/>
                <w:color w:val="FFFFFF"/>
                <w:lang w:eastAsia="nl-NL"/>
              </w:rPr>
              <w:t>Patient</w:t>
            </w:r>
            <w:proofErr w:type="spellEnd"/>
            <w:r w:rsidRPr="00E4474C">
              <w:rPr>
                <w:rFonts w:ascii="Calibri" w:eastAsia="Times New Roman" w:hAnsi="Calibri" w:cs="Calibri"/>
                <w:b/>
                <w:bCs/>
                <w:color w:val="FFFFFF"/>
                <w:lang w:eastAsia="nl-NL"/>
              </w:rPr>
              <w:t xml:space="preserve"> </w:t>
            </w:r>
            <w:proofErr w:type="spellStart"/>
            <w:r w:rsidRPr="00E4474C">
              <w:rPr>
                <w:rFonts w:ascii="Calibri" w:eastAsia="Times New Roman" w:hAnsi="Calibri" w:cs="Calibri"/>
                <w:b/>
                <w:bCs/>
                <w:color w:val="FFFFFF"/>
                <w:lang w:eastAsia="nl-NL"/>
              </w:rPr>
              <w:t>experience</w:t>
            </w:r>
            <w:proofErr w:type="spellEnd"/>
          </w:p>
        </w:tc>
        <w:tc>
          <w:tcPr>
            <w:tcW w:w="1512"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891" w14:textId="77777777" w:rsidR="003428C9" w:rsidRPr="00E4474C" w:rsidRDefault="003428C9" w:rsidP="00EA4AD4">
            <w:pPr>
              <w:spacing w:after="0" w:line="240" w:lineRule="auto"/>
              <w:rPr>
                <w:rFonts w:ascii="Calibri" w:eastAsia="Times New Roman" w:hAnsi="Calibri" w:cs="Calibri"/>
                <w:b/>
                <w:bCs/>
                <w:color w:val="FFFFFF"/>
                <w:lang w:eastAsia="nl-NL"/>
              </w:rPr>
            </w:pPr>
            <w:r w:rsidRPr="00E4474C">
              <w:rPr>
                <w:rFonts w:ascii="Calibri" w:eastAsia="Times New Roman" w:hAnsi="Calibri" w:cs="Calibri"/>
                <w:b/>
                <w:bCs/>
                <w:color w:val="FFFFFF"/>
                <w:lang w:eastAsia="nl-NL"/>
              </w:rPr>
              <w:t>Total score</w:t>
            </w:r>
          </w:p>
        </w:tc>
        <w:tc>
          <w:tcPr>
            <w:tcW w:w="1966"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892" w14:textId="77777777" w:rsidR="003428C9" w:rsidRPr="00E4474C" w:rsidRDefault="003428C9" w:rsidP="00EA4AD4">
            <w:pPr>
              <w:spacing w:after="0" w:line="240" w:lineRule="auto"/>
              <w:rPr>
                <w:rFonts w:ascii="Calibri" w:eastAsia="Times New Roman" w:hAnsi="Calibri" w:cs="Calibri"/>
                <w:b/>
                <w:bCs/>
                <w:color w:val="FFFFFF"/>
                <w:lang w:eastAsia="nl-NL"/>
              </w:rPr>
            </w:pPr>
            <w:proofErr w:type="spellStart"/>
            <w:r w:rsidRPr="00E4474C">
              <w:rPr>
                <w:rFonts w:ascii="Calibri" w:eastAsia="Times New Roman" w:hAnsi="Calibri" w:cs="Calibri"/>
                <w:b/>
                <w:bCs/>
                <w:color w:val="FFFFFF"/>
                <w:lang w:eastAsia="nl-NL"/>
              </w:rPr>
              <w:t>Final</w:t>
            </w:r>
            <w:proofErr w:type="spellEnd"/>
            <w:r w:rsidRPr="00E4474C">
              <w:rPr>
                <w:rFonts w:ascii="Calibri" w:eastAsia="Times New Roman" w:hAnsi="Calibri" w:cs="Calibri"/>
                <w:b/>
                <w:bCs/>
                <w:color w:val="FFFFFF"/>
                <w:lang w:eastAsia="nl-NL"/>
              </w:rPr>
              <w:t xml:space="preserve"> score</w:t>
            </w:r>
          </w:p>
        </w:tc>
      </w:tr>
      <w:tr w:rsidR="003428C9" w:rsidRPr="00E4474C" w14:paraId="3A69D89E"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894"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1.</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Alkmaar, Medisch centrum Alkmaar</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9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89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9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9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9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9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9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9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13</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9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41,75</w:t>
            </w:r>
          </w:p>
        </w:tc>
      </w:tr>
      <w:tr w:rsidR="003428C9" w:rsidRPr="00E4474C" w14:paraId="3A69D8A9"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89F"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2.</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Almere, Flevoziekenhuis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A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8A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A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A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A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A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A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A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11</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A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34</w:t>
            </w:r>
          </w:p>
        </w:tc>
      </w:tr>
      <w:tr w:rsidR="003428C9" w:rsidRPr="00E4474C" w14:paraId="3A69D8B4"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8AA"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3.</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Amersfoort, Meander Medisch centrum</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A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8A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A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A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A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B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B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B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14</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B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43,75</w:t>
            </w:r>
          </w:p>
        </w:tc>
      </w:tr>
      <w:tr w:rsidR="003428C9" w:rsidRPr="00E4474C" w14:paraId="3A69D8BF"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8B5"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4.</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Amstelveen, Ziekenhuis Amstelland</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B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8B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B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B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B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B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B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B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9</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B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28,5</w:t>
            </w:r>
          </w:p>
        </w:tc>
      </w:tr>
      <w:tr w:rsidR="003428C9" w:rsidRPr="00E4474C" w14:paraId="3A69D8CA"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8C0"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5.</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Amsterdam, onze lieve </w:t>
            </w:r>
            <w:proofErr w:type="spellStart"/>
            <w:r w:rsidRPr="00E4474C">
              <w:rPr>
                <w:rFonts w:ascii="Calibri" w:eastAsia="Times New Roman" w:hAnsi="Calibri" w:cs="Calibri"/>
                <w:color w:val="000000"/>
                <w:sz w:val="16"/>
                <w:szCs w:val="16"/>
                <w:lang w:eastAsia="nl-NL"/>
              </w:rPr>
              <w:t>vrouwe</w:t>
            </w:r>
            <w:proofErr w:type="spellEnd"/>
            <w:r w:rsidRPr="00E4474C">
              <w:rPr>
                <w:rFonts w:ascii="Calibri" w:eastAsia="Times New Roman" w:hAnsi="Calibri" w:cs="Calibri"/>
                <w:color w:val="000000"/>
                <w:sz w:val="16"/>
                <w:szCs w:val="16"/>
                <w:lang w:eastAsia="nl-NL"/>
              </w:rPr>
              <w:t xml:space="preserve"> gasthuis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C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8C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C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C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C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C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C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C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9,5</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C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29,5</w:t>
            </w:r>
          </w:p>
        </w:tc>
      </w:tr>
      <w:tr w:rsidR="003428C9" w:rsidRPr="00E4474C" w14:paraId="3A69D8D5"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8CB"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6.</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Amsterdam Sint </w:t>
            </w:r>
            <w:proofErr w:type="spellStart"/>
            <w:r w:rsidRPr="00E4474C">
              <w:rPr>
                <w:rFonts w:ascii="Calibri" w:eastAsia="Times New Roman" w:hAnsi="Calibri" w:cs="Calibri"/>
                <w:color w:val="000000"/>
                <w:sz w:val="16"/>
                <w:szCs w:val="16"/>
                <w:lang w:eastAsia="nl-NL"/>
              </w:rPr>
              <w:t>lucas</w:t>
            </w:r>
            <w:proofErr w:type="spellEnd"/>
            <w:r w:rsidRPr="00E4474C">
              <w:rPr>
                <w:rFonts w:ascii="Calibri" w:eastAsia="Times New Roman" w:hAnsi="Calibri" w:cs="Calibri"/>
                <w:color w:val="000000"/>
                <w:sz w:val="16"/>
                <w:szCs w:val="16"/>
                <w:lang w:eastAsia="nl-NL"/>
              </w:rPr>
              <w:t xml:space="preserve"> andreas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C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8C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C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C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D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D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D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D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8</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D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24,25</w:t>
            </w:r>
          </w:p>
        </w:tc>
      </w:tr>
      <w:tr w:rsidR="003428C9" w:rsidRPr="00E4474C" w14:paraId="3A69D8E0"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8D6"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7.</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Amsterdam, Slotervaartziekenhuis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D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8D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D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D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D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D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D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D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12</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D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36,75</w:t>
            </w:r>
          </w:p>
        </w:tc>
      </w:tr>
      <w:tr w:rsidR="003428C9" w:rsidRPr="00E4474C" w14:paraId="3A69D8EB"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8E1"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8.</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Apeldoorn, Gelre ziekenhuis </w:t>
            </w:r>
            <w:proofErr w:type="spellStart"/>
            <w:r w:rsidRPr="00E4474C">
              <w:rPr>
                <w:rFonts w:ascii="Calibri" w:eastAsia="Times New Roman" w:hAnsi="Calibri" w:cs="Calibri"/>
                <w:color w:val="000000"/>
                <w:sz w:val="16"/>
                <w:szCs w:val="16"/>
                <w:lang w:eastAsia="nl-NL"/>
              </w:rPr>
              <w:t>apeldoorn</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E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8E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E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E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E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E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E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E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12</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E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36,75</w:t>
            </w:r>
          </w:p>
        </w:tc>
      </w:tr>
      <w:tr w:rsidR="003428C9" w:rsidRPr="00E4474C" w14:paraId="3A69D8F6"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8EC"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9.</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Arnhem, ziekenhuis rijnstate</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E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8E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E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F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F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8F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F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F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13</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8F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41</w:t>
            </w:r>
          </w:p>
        </w:tc>
      </w:tr>
      <w:tr w:rsidR="003428C9" w:rsidRPr="00E4474C" w14:paraId="3A69D901"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8F7"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10.</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Assen, Wilhelmina ziekenhuis assen</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F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8F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F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F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F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8F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F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8F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6</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0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18,75</w:t>
            </w:r>
          </w:p>
        </w:tc>
      </w:tr>
      <w:tr w:rsidR="003428C9" w:rsidRPr="00E4474C" w14:paraId="3A69D90C"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902"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11.</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Bergen op zoom, </w:t>
            </w:r>
            <w:proofErr w:type="spellStart"/>
            <w:r w:rsidRPr="00E4474C">
              <w:rPr>
                <w:rFonts w:ascii="Calibri" w:eastAsia="Times New Roman" w:hAnsi="Calibri" w:cs="Calibri"/>
                <w:color w:val="000000"/>
                <w:sz w:val="16"/>
                <w:szCs w:val="16"/>
                <w:lang w:eastAsia="nl-NL"/>
              </w:rPr>
              <w:t>lievensberg</w:t>
            </w:r>
            <w:proofErr w:type="spellEnd"/>
            <w:r w:rsidRPr="00E4474C">
              <w:rPr>
                <w:rFonts w:ascii="Calibri" w:eastAsia="Times New Roman" w:hAnsi="Calibri" w:cs="Calibri"/>
                <w:color w:val="000000"/>
                <w:sz w:val="16"/>
                <w:szCs w:val="16"/>
                <w:lang w:eastAsia="nl-NL"/>
              </w:rPr>
              <w:t xml:space="preserve">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0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90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0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0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0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0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0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0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8</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0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w:t>
            </w:r>
          </w:p>
        </w:tc>
      </w:tr>
      <w:tr w:rsidR="003428C9" w:rsidRPr="00E4474C" w14:paraId="3A69D917"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90D"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12.</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Beverwijk, rode kruis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0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90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1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1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1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1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1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1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8</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1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25,75</w:t>
            </w:r>
          </w:p>
        </w:tc>
      </w:tr>
      <w:tr w:rsidR="003428C9" w:rsidRPr="00E4474C" w14:paraId="3A69D922"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918"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13.</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Boxmeer, Maasziekenhuis </w:t>
            </w:r>
            <w:proofErr w:type="spellStart"/>
            <w:r w:rsidRPr="00E4474C">
              <w:rPr>
                <w:rFonts w:ascii="Calibri" w:eastAsia="Times New Roman" w:hAnsi="Calibri" w:cs="Calibri"/>
                <w:color w:val="000000"/>
                <w:sz w:val="16"/>
                <w:szCs w:val="16"/>
                <w:lang w:eastAsia="nl-NL"/>
              </w:rPr>
              <w:t>Pantein</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1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91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1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1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1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1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1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2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8</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2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24,25</w:t>
            </w:r>
          </w:p>
        </w:tc>
      </w:tr>
      <w:tr w:rsidR="003428C9" w:rsidRPr="00E4474C" w14:paraId="3A69D92D"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923"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14.</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Breda, </w:t>
            </w:r>
            <w:proofErr w:type="spellStart"/>
            <w:r w:rsidRPr="00E4474C">
              <w:rPr>
                <w:rFonts w:ascii="Calibri" w:eastAsia="Times New Roman" w:hAnsi="Calibri" w:cs="Calibri"/>
                <w:color w:val="000000"/>
                <w:sz w:val="16"/>
                <w:szCs w:val="16"/>
                <w:lang w:eastAsia="nl-NL"/>
              </w:rPr>
              <w:t>Amphia</w:t>
            </w:r>
            <w:proofErr w:type="spellEnd"/>
            <w:r w:rsidRPr="00E4474C">
              <w:rPr>
                <w:rFonts w:ascii="Calibri" w:eastAsia="Times New Roman" w:hAnsi="Calibri" w:cs="Calibri"/>
                <w:color w:val="000000"/>
                <w:sz w:val="16"/>
                <w:szCs w:val="16"/>
                <w:lang w:eastAsia="nl-NL"/>
              </w:rPr>
              <w:t xml:space="preserve">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2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92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2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2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2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2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2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2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10</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2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31,25</w:t>
            </w:r>
          </w:p>
        </w:tc>
      </w:tr>
      <w:tr w:rsidR="003428C9" w:rsidRPr="00E4474C" w14:paraId="3A69D938"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92E"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15.</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Capelle aan den </w:t>
            </w:r>
            <w:proofErr w:type="spellStart"/>
            <w:r w:rsidRPr="00E4474C">
              <w:rPr>
                <w:rFonts w:ascii="Calibri" w:eastAsia="Times New Roman" w:hAnsi="Calibri" w:cs="Calibri"/>
                <w:color w:val="000000"/>
                <w:sz w:val="16"/>
                <w:szCs w:val="16"/>
                <w:lang w:eastAsia="nl-NL"/>
              </w:rPr>
              <w:t>ijssel</w:t>
            </w:r>
            <w:proofErr w:type="spellEnd"/>
            <w:r w:rsidRPr="00E4474C">
              <w:rPr>
                <w:rFonts w:ascii="Calibri" w:eastAsia="Times New Roman" w:hAnsi="Calibri" w:cs="Calibri"/>
                <w:color w:val="000000"/>
                <w:sz w:val="16"/>
                <w:szCs w:val="16"/>
                <w:lang w:eastAsia="nl-NL"/>
              </w:rPr>
              <w:t>, IJsselland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2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93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3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3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3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3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3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3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12</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3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38,25</w:t>
            </w:r>
          </w:p>
        </w:tc>
      </w:tr>
      <w:tr w:rsidR="003428C9" w:rsidRPr="00E4474C" w14:paraId="3A69D943"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939"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16.</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Delft, </w:t>
            </w:r>
            <w:proofErr w:type="spellStart"/>
            <w:r w:rsidRPr="00E4474C">
              <w:rPr>
                <w:rFonts w:ascii="Calibri" w:eastAsia="Times New Roman" w:hAnsi="Calibri" w:cs="Calibri"/>
                <w:color w:val="000000"/>
                <w:sz w:val="16"/>
                <w:szCs w:val="16"/>
                <w:lang w:eastAsia="nl-NL"/>
              </w:rPr>
              <w:t>reinier</w:t>
            </w:r>
            <w:proofErr w:type="spellEnd"/>
            <w:r w:rsidRPr="00E4474C">
              <w:rPr>
                <w:rFonts w:ascii="Calibri" w:eastAsia="Times New Roman" w:hAnsi="Calibri" w:cs="Calibri"/>
                <w:color w:val="000000"/>
                <w:sz w:val="16"/>
                <w:szCs w:val="16"/>
                <w:lang w:eastAsia="nl-NL"/>
              </w:rPr>
              <w:t xml:space="preserve"> de graaf groep</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3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93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3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3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3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3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4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4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10</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4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31,25</w:t>
            </w:r>
          </w:p>
        </w:tc>
      </w:tr>
      <w:tr w:rsidR="003428C9" w:rsidRPr="00E4474C" w14:paraId="3A69D94E"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944"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17.</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Den Bosch, </w:t>
            </w:r>
            <w:proofErr w:type="spellStart"/>
            <w:r w:rsidRPr="00E4474C">
              <w:rPr>
                <w:rFonts w:ascii="Calibri" w:eastAsia="Times New Roman" w:hAnsi="Calibri" w:cs="Calibri"/>
                <w:color w:val="000000"/>
                <w:sz w:val="16"/>
                <w:szCs w:val="16"/>
                <w:lang w:eastAsia="nl-NL"/>
              </w:rPr>
              <w:t>jeroen</w:t>
            </w:r>
            <w:proofErr w:type="spellEnd"/>
            <w:r w:rsidRPr="00E4474C">
              <w:rPr>
                <w:rFonts w:ascii="Calibri" w:eastAsia="Times New Roman" w:hAnsi="Calibri" w:cs="Calibri"/>
                <w:color w:val="000000"/>
                <w:sz w:val="16"/>
                <w:szCs w:val="16"/>
                <w:lang w:eastAsia="nl-NL"/>
              </w:rPr>
              <w:t xml:space="preserve"> </w:t>
            </w:r>
            <w:proofErr w:type="spellStart"/>
            <w:r w:rsidRPr="00E4474C">
              <w:rPr>
                <w:rFonts w:ascii="Calibri" w:eastAsia="Times New Roman" w:hAnsi="Calibri" w:cs="Calibri"/>
                <w:color w:val="000000"/>
                <w:sz w:val="16"/>
                <w:szCs w:val="16"/>
                <w:lang w:eastAsia="nl-NL"/>
              </w:rPr>
              <w:t>bosch</w:t>
            </w:r>
            <w:proofErr w:type="spellEnd"/>
            <w:r w:rsidRPr="00E4474C">
              <w:rPr>
                <w:rFonts w:ascii="Calibri" w:eastAsia="Times New Roman" w:hAnsi="Calibri" w:cs="Calibri"/>
                <w:color w:val="000000"/>
                <w:sz w:val="16"/>
                <w:szCs w:val="16"/>
                <w:lang w:eastAsia="nl-NL"/>
              </w:rPr>
              <w:t xml:space="preserve">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4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94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4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4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4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4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4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4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12</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4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38,25</w:t>
            </w:r>
          </w:p>
        </w:tc>
      </w:tr>
      <w:tr w:rsidR="003428C9" w:rsidRPr="00E4474C" w14:paraId="3A69D959"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94F"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18.</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Den haag, </w:t>
            </w:r>
            <w:proofErr w:type="spellStart"/>
            <w:r w:rsidRPr="00E4474C">
              <w:rPr>
                <w:rFonts w:ascii="Calibri" w:eastAsia="Times New Roman" w:hAnsi="Calibri" w:cs="Calibri"/>
                <w:color w:val="000000"/>
                <w:sz w:val="16"/>
                <w:szCs w:val="16"/>
                <w:lang w:eastAsia="nl-NL"/>
              </w:rPr>
              <w:t>bronovo</w:t>
            </w:r>
            <w:proofErr w:type="spellEnd"/>
            <w:r w:rsidRPr="00E4474C">
              <w:rPr>
                <w:rFonts w:ascii="Calibri" w:eastAsia="Times New Roman" w:hAnsi="Calibri" w:cs="Calibri"/>
                <w:color w:val="000000"/>
                <w:sz w:val="16"/>
                <w:szCs w:val="16"/>
                <w:lang w:eastAsia="nl-NL"/>
              </w:rPr>
              <w:t xml:space="preserve">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5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95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5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5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5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5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5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5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10,5</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5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31,5</w:t>
            </w:r>
          </w:p>
        </w:tc>
      </w:tr>
      <w:tr w:rsidR="003428C9" w:rsidRPr="00E4474C" w14:paraId="3A69D964"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95A"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19.</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Den haag, Medisch centrum haaglanden</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5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95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5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5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5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6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6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6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12</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6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38,25</w:t>
            </w:r>
          </w:p>
        </w:tc>
      </w:tr>
      <w:tr w:rsidR="003428C9" w:rsidRPr="00E4474C" w14:paraId="3A69D96F"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965"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20.</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Den haag, </w:t>
            </w:r>
            <w:proofErr w:type="spellStart"/>
            <w:r w:rsidRPr="00E4474C">
              <w:rPr>
                <w:rFonts w:ascii="Calibri" w:eastAsia="Times New Roman" w:hAnsi="Calibri" w:cs="Calibri"/>
                <w:color w:val="000000"/>
                <w:sz w:val="16"/>
                <w:szCs w:val="16"/>
                <w:lang w:eastAsia="nl-NL"/>
              </w:rPr>
              <w:t>hagaziekenhuis</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6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96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6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6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6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6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6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6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12</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6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38,25</w:t>
            </w:r>
          </w:p>
        </w:tc>
      </w:tr>
      <w:tr w:rsidR="003428C9" w:rsidRPr="00E4474C" w14:paraId="3A69D97A"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970"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21.</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Den helder, Gemini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7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97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7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7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7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7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7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7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10</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7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31,25</w:t>
            </w:r>
          </w:p>
        </w:tc>
      </w:tr>
      <w:tr w:rsidR="003428C9" w:rsidRPr="00E4474C" w14:paraId="3A69D985"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97B"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lastRenderedPageBreak/>
              <w:t>22.</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Deventer, </w:t>
            </w:r>
            <w:proofErr w:type="spellStart"/>
            <w:r w:rsidRPr="00E4474C">
              <w:rPr>
                <w:rFonts w:ascii="Calibri" w:eastAsia="Times New Roman" w:hAnsi="Calibri" w:cs="Calibri"/>
                <w:color w:val="000000"/>
                <w:sz w:val="16"/>
                <w:szCs w:val="16"/>
                <w:lang w:eastAsia="nl-NL"/>
              </w:rPr>
              <w:t>deventer</w:t>
            </w:r>
            <w:proofErr w:type="spellEnd"/>
            <w:r w:rsidRPr="00E4474C">
              <w:rPr>
                <w:rFonts w:ascii="Calibri" w:eastAsia="Times New Roman" w:hAnsi="Calibri" w:cs="Calibri"/>
                <w:color w:val="000000"/>
                <w:sz w:val="16"/>
                <w:szCs w:val="16"/>
                <w:lang w:eastAsia="nl-NL"/>
              </w:rPr>
              <w:t xml:space="preserve">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7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97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7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7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8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8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8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8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5,5</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8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17</w:t>
            </w:r>
          </w:p>
        </w:tc>
      </w:tr>
      <w:tr w:rsidR="003428C9" w:rsidRPr="00E4474C" w14:paraId="3A69D990"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986"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23.</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Dirksland, Het van Weel-Bethesda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8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98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8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8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8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8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8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8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8</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8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w:t>
            </w:r>
          </w:p>
        </w:tc>
      </w:tr>
      <w:tr w:rsidR="003428C9" w:rsidRPr="00E4474C" w14:paraId="3A69D99B"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991"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24.</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Doetinchem, Slingeland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9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99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9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9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9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9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9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9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13</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9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40,25</w:t>
            </w:r>
          </w:p>
        </w:tc>
      </w:tr>
      <w:tr w:rsidR="003428C9" w:rsidRPr="00E4474C" w14:paraId="3A69D9A6"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99C"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25.</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Dordrecht, Albert Schweitzer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9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99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9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A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A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A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A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A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A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47,25</w:t>
            </w:r>
          </w:p>
        </w:tc>
      </w:tr>
      <w:tr w:rsidR="003428C9" w:rsidRPr="00E4474C" w14:paraId="3A69D9B1"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9A7"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26.</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Drachten, ziekenhuis Nij </w:t>
            </w:r>
            <w:proofErr w:type="spellStart"/>
            <w:r w:rsidRPr="00E4474C">
              <w:rPr>
                <w:rFonts w:ascii="Calibri" w:eastAsia="Times New Roman" w:hAnsi="Calibri" w:cs="Calibri"/>
                <w:color w:val="000000"/>
                <w:sz w:val="16"/>
                <w:szCs w:val="16"/>
                <w:lang w:eastAsia="nl-NL"/>
              </w:rPr>
              <w:t>Smellinghe</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A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9A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A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A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A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A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A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A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7</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B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23</w:t>
            </w:r>
          </w:p>
        </w:tc>
      </w:tr>
      <w:tr w:rsidR="003428C9" w:rsidRPr="00E4474C" w14:paraId="3A69D9BC"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9B2"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27.</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Eindhoven, Catharina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B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9B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B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B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B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B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B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B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9,5</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B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30,25</w:t>
            </w:r>
          </w:p>
        </w:tc>
      </w:tr>
      <w:tr w:rsidR="003428C9" w:rsidRPr="00E4474C" w14:paraId="3A69D9C7"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9BD"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28.</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Eindhoven, Maxima medisch centrum</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B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9B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C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C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C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C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C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C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13</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C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41</w:t>
            </w:r>
          </w:p>
        </w:tc>
      </w:tr>
      <w:tr w:rsidR="003428C9" w:rsidRPr="00E4474C" w14:paraId="3A69D9D2"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9C8"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29.</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Enschede, medisch spectrum </w:t>
            </w:r>
            <w:proofErr w:type="spellStart"/>
            <w:r w:rsidRPr="00E4474C">
              <w:rPr>
                <w:rFonts w:ascii="Calibri" w:eastAsia="Times New Roman" w:hAnsi="Calibri" w:cs="Calibri"/>
                <w:color w:val="000000"/>
                <w:sz w:val="16"/>
                <w:szCs w:val="16"/>
                <w:lang w:eastAsia="nl-NL"/>
              </w:rPr>
              <w:t>twente</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C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9C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C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C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C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C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3,5</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C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D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11,5</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D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35,75</w:t>
            </w:r>
          </w:p>
        </w:tc>
      </w:tr>
      <w:tr w:rsidR="003428C9" w:rsidRPr="00E4474C" w14:paraId="3A69D9DD"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9D3"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30.</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Geldrop, St. Anna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D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9D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D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D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D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D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D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D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13</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D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40,25</w:t>
            </w:r>
          </w:p>
        </w:tc>
      </w:tr>
      <w:tr w:rsidR="003428C9" w:rsidRPr="00E4474C" w14:paraId="3A69D9E8"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9DE"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31.</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Gorinchem, </w:t>
            </w:r>
            <w:proofErr w:type="spellStart"/>
            <w:r w:rsidRPr="00E4474C">
              <w:rPr>
                <w:rFonts w:ascii="Calibri" w:eastAsia="Times New Roman" w:hAnsi="Calibri" w:cs="Calibri"/>
                <w:color w:val="000000"/>
                <w:sz w:val="16"/>
                <w:szCs w:val="16"/>
                <w:lang w:eastAsia="nl-NL"/>
              </w:rPr>
              <w:t>Rivas</w:t>
            </w:r>
            <w:proofErr w:type="spellEnd"/>
            <w:r w:rsidRPr="00E4474C">
              <w:rPr>
                <w:rFonts w:ascii="Calibri" w:eastAsia="Times New Roman" w:hAnsi="Calibri" w:cs="Calibri"/>
                <w:color w:val="000000"/>
                <w:sz w:val="16"/>
                <w:szCs w:val="16"/>
                <w:lang w:eastAsia="nl-NL"/>
              </w:rPr>
              <w:t xml:space="preserve"> </w:t>
            </w:r>
            <w:proofErr w:type="spellStart"/>
            <w:r w:rsidRPr="00E4474C">
              <w:rPr>
                <w:rFonts w:ascii="Calibri" w:eastAsia="Times New Roman" w:hAnsi="Calibri" w:cs="Calibri"/>
                <w:color w:val="000000"/>
                <w:sz w:val="16"/>
                <w:szCs w:val="16"/>
                <w:lang w:eastAsia="nl-NL"/>
              </w:rPr>
              <w:t>beatrix</w:t>
            </w:r>
            <w:proofErr w:type="spellEnd"/>
            <w:r w:rsidRPr="00E4474C">
              <w:rPr>
                <w:rFonts w:ascii="Calibri" w:eastAsia="Times New Roman" w:hAnsi="Calibri" w:cs="Calibri"/>
                <w:color w:val="000000"/>
                <w:sz w:val="16"/>
                <w:szCs w:val="16"/>
                <w:lang w:eastAsia="nl-NL"/>
              </w:rPr>
              <w:t xml:space="preserve">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D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9E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E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E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E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E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E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E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7,5</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E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22,5</w:t>
            </w:r>
          </w:p>
        </w:tc>
      </w:tr>
      <w:tr w:rsidR="003428C9" w:rsidRPr="00E4474C" w14:paraId="3A69D9F3"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9E9"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32.</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Gouda, groene hart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E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9E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E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E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E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9E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F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F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12</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9F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37,5</w:t>
            </w:r>
          </w:p>
        </w:tc>
      </w:tr>
      <w:tr w:rsidR="003428C9" w:rsidRPr="00E4474C" w14:paraId="3A69D9FE"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9F4"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33.</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Groningen, martini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F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9F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F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F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F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9F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3,5</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F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F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8,5</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9F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27,5</w:t>
            </w:r>
          </w:p>
        </w:tc>
      </w:tr>
      <w:tr w:rsidR="003428C9" w:rsidRPr="00E4474C" w14:paraId="3A69DA09"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9FF"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34.</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Haarlem, kennemer gasthuis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0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A0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0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0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0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0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0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0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8</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0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24,25</w:t>
            </w:r>
          </w:p>
        </w:tc>
      </w:tr>
      <w:tr w:rsidR="003428C9" w:rsidRPr="00E4474C" w14:paraId="3A69DA14"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A0A"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35.</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Hardenberg, ziekenhuis </w:t>
            </w:r>
            <w:proofErr w:type="spellStart"/>
            <w:r w:rsidRPr="00E4474C">
              <w:rPr>
                <w:rFonts w:ascii="Calibri" w:eastAsia="Times New Roman" w:hAnsi="Calibri" w:cs="Calibri"/>
                <w:color w:val="000000"/>
                <w:sz w:val="16"/>
                <w:szCs w:val="16"/>
                <w:lang w:eastAsia="nl-NL"/>
              </w:rPr>
              <w:t>Ropcke</w:t>
            </w:r>
            <w:proofErr w:type="spellEnd"/>
            <w:r w:rsidRPr="00E4474C">
              <w:rPr>
                <w:rFonts w:ascii="Calibri" w:eastAsia="Times New Roman" w:hAnsi="Calibri" w:cs="Calibri"/>
                <w:color w:val="000000"/>
                <w:sz w:val="16"/>
                <w:szCs w:val="16"/>
                <w:lang w:eastAsia="nl-NL"/>
              </w:rPr>
              <w:t xml:space="preserve"> </w:t>
            </w:r>
            <w:proofErr w:type="spellStart"/>
            <w:r w:rsidRPr="00E4474C">
              <w:rPr>
                <w:rFonts w:ascii="Calibri" w:eastAsia="Times New Roman" w:hAnsi="Calibri" w:cs="Calibri"/>
                <w:color w:val="000000"/>
                <w:sz w:val="16"/>
                <w:szCs w:val="16"/>
                <w:lang w:eastAsia="nl-NL"/>
              </w:rPr>
              <w:t>Zweers</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0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A0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0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0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0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1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1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1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4,5</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1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14,25</w:t>
            </w:r>
          </w:p>
        </w:tc>
      </w:tr>
      <w:tr w:rsidR="003428C9" w:rsidRPr="00E4474C" w14:paraId="3A69DA1F"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A15"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36.</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Harderwijk, ziekenhuis sint </w:t>
            </w:r>
            <w:proofErr w:type="spellStart"/>
            <w:r w:rsidRPr="00E4474C">
              <w:rPr>
                <w:rFonts w:ascii="Calibri" w:eastAsia="Times New Roman" w:hAnsi="Calibri" w:cs="Calibri"/>
                <w:color w:val="000000"/>
                <w:sz w:val="16"/>
                <w:szCs w:val="16"/>
                <w:lang w:eastAsia="nl-NL"/>
              </w:rPr>
              <w:t>jansdal</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1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A1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1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1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1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1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1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1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13</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1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40,25</w:t>
            </w:r>
          </w:p>
        </w:tc>
      </w:tr>
      <w:tr w:rsidR="003428C9" w:rsidRPr="00E4474C" w14:paraId="3A69DA2A"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A20"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37.</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Heerenveen, De </w:t>
            </w:r>
            <w:proofErr w:type="spellStart"/>
            <w:r w:rsidRPr="00E4474C">
              <w:rPr>
                <w:rFonts w:ascii="Calibri" w:eastAsia="Times New Roman" w:hAnsi="Calibri" w:cs="Calibri"/>
                <w:color w:val="000000"/>
                <w:sz w:val="16"/>
                <w:szCs w:val="16"/>
                <w:lang w:eastAsia="nl-NL"/>
              </w:rPr>
              <w:t>Tjongerschans</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2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A2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2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2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2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2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2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2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6</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2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19,5</w:t>
            </w:r>
          </w:p>
        </w:tc>
      </w:tr>
      <w:tr w:rsidR="003428C9" w:rsidRPr="00E4474C" w14:paraId="3A69DA35"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A2B"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38.</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Heerlen, Atrium medisch centrum</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2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A2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2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2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3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3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3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3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8,5</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3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27,5</w:t>
            </w:r>
          </w:p>
        </w:tc>
      </w:tr>
      <w:tr w:rsidR="003428C9" w:rsidRPr="00E4474C" w14:paraId="3A69DA40"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A36"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39.</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Helmond, </w:t>
            </w:r>
            <w:proofErr w:type="spellStart"/>
            <w:r w:rsidRPr="00E4474C">
              <w:rPr>
                <w:rFonts w:ascii="Calibri" w:eastAsia="Times New Roman" w:hAnsi="Calibri" w:cs="Calibri"/>
                <w:color w:val="000000"/>
                <w:sz w:val="16"/>
                <w:szCs w:val="16"/>
                <w:lang w:eastAsia="nl-NL"/>
              </w:rPr>
              <w:t>Elkerliek</w:t>
            </w:r>
            <w:proofErr w:type="spellEnd"/>
            <w:r w:rsidRPr="00E4474C">
              <w:rPr>
                <w:rFonts w:ascii="Calibri" w:eastAsia="Times New Roman" w:hAnsi="Calibri" w:cs="Calibri"/>
                <w:color w:val="000000"/>
                <w:sz w:val="16"/>
                <w:szCs w:val="16"/>
                <w:lang w:eastAsia="nl-NL"/>
              </w:rPr>
              <w:t xml:space="preserve">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3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A3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3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3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3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3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3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3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11</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3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35,5</w:t>
            </w:r>
          </w:p>
        </w:tc>
      </w:tr>
      <w:tr w:rsidR="003428C9" w:rsidRPr="00E4474C" w14:paraId="3A69DA4B"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A41"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40.</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Hengelo, ziekenhuisgroep </w:t>
            </w:r>
            <w:proofErr w:type="spellStart"/>
            <w:r w:rsidRPr="00E4474C">
              <w:rPr>
                <w:rFonts w:ascii="Calibri" w:eastAsia="Times New Roman" w:hAnsi="Calibri" w:cs="Calibri"/>
                <w:color w:val="000000"/>
                <w:sz w:val="16"/>
                <w:szCs w:val="16"/>
                <w:lang w:eastAsia="nl-NL"/>
              </w:rPr>
              <w:t>twente</w:t>
            </w:r>
            <w:proofErr w:type="spellEnd"/>
            <w:r w:rsidRPr="00E4474C">
              <w:rPr>
                <w:rFonts w:ascii="Calibri" w:eastAsia="Times New Roman" w:hAnsi="Calibri" w:cs="Calibri"/>
                <w:color w:val="000000"/>
                <w:sz w:val="16"/>
                <w:szCs w:val="16"/>
                <w:lang w:eastAsia="nl-NL"/>
              </w:rPr>
              <w:t xml:space="preserve"> </w:t>
            </w:r>
            <w:proofErr w:type="spellStart"/>
            <w:r w:rsidRPr="00E4474C">
              <w:rPr>
                <w:rFonts w:ascii="Calibri" w:eastAsia="Times New Roman" w:hAnsi="Calibri" w:cs="Calibri"/>
                <w:color w:val="000000"/>
                <w:sz w:val="16"/>
                <w:szCs w:val="16"/>
                <w:lang w:eastAsia="nl-NL"/>
              </w:rPr>
              <w:t>hengelo</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4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A4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4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4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4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4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4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4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12</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4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37,5</w:t>
            </w:r>
          </w:p>
        </w:tc>
      </w:tr>
      <w:tr w:rsidR="003428C9" w:rsidRPr="00E4474C" w14:paraId="3A69DA56"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A4C"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41.</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Hilversum, </w:t>
            </w:r>
            <w:proofErr w:type="spellStart"/>
            <w:r w:rsidRPr="00E4474C">
              <w:rPr>
                <w:rFonts w:ascii="Calibri" w:eastAsia="Times New Roman" w:hAnsi="Calibri" w:cs="Calibri"/>
                <w:color w:val="000000"/>
                <w:sz w:val="16"/>
                <w:szCs w:val="16"/>
                <w:lang w:eastAsia="nl-NL"/>
              </w:rPr>
              <w:t>Tergooiziekenhuizen</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4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A4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4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5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5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5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5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5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13,5</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5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41,25</w:t>
            </w:r>
          </w:p>
        </w:tc>
      </w:tr>
      <w:tr w:rsidR="003428C9" w:rsidRPr="00E4474C" w14:paraId="3A69DA61"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A57"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42.</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Hoofddorp, Spaarne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5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A5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5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5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5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5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5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5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9,5</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6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28</w:t>
            </w:r>
          </w:p>
        </w:tc>
      </w:tr>
      <w:tr w:rsidR="003428C9" w:rsidRPr="00E4474C" w14:paraId="3A69DA6C"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A62"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43.</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Hoorn, </w:t>
            </w:r>
            <w:proofErr w:type="spellStart"/>
            <w:r w:rsidRPr="00E4474C">
              <w:rPr>
                <w:rFonts w:ascii="Calibri" w:eastAsia="Times New Roman" w:hAnsi="Calibri" w:cs="Calibri"/>
                <w:color w:val="000000"/>
                <w:sz w:val="16"/>
                <w:szCs w:val="16"/>
                <w:lang w:eastAsia="nl-NL"/>
              </w:rPr>
              <w:t>Westfries</w:t>
            </w:r>
            <w:proofErr w:type="spellEnd"/>
            <w:r w:rsidRPr="00E4474C">
              <w:rPr>
                <w:rFonts w:ascii="Calibri" w:eastAsia="Times New Roman" w:hAnsi="Calibri" w:cs="Calibri"/>
                <w:color w:val="000000"/>
                <w:sz w:val="16"/>
                <w:szCs w:val="16"/>
                <w:lang w:eastAsia="nl-NL"/>
              </w:rPr>
              <w:t xml:space="preserve"> gasthuis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6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A6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6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6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6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6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6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6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6</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6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19,5</w:t>
            </w:r>
          </w:p>
        </w:tc>
      </w:tr>
      <w:tr w:rsidR="003428C9" w:rsidRPr="00E4474C" w14:paraId="3A69DA77"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A6D"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44.</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Leeuwarden, medisch centrum </w:t>
            </w:r>
            <w:proofErr w:type="spellStart"/>
            <w:r w:rsidRPr="00E4474C">
              <w:rPr>
                <w:rFonts w:ascii="Calibri" w:eastAsia="Times New Roman" w:hAnsi="Calibri" w:cs="Calibri"/>
                <w:color w:val="000000"/>
                <w:sz w:val="16"/>
                <w:szCs w:val="16"/>
                <w:lang w:eastAsia="nl-NL"/>
              </w:rPr>
              <w:t>leeuwarden</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6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A6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7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7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7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7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7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7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11</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7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34,75</w:t>
            </w:r>
          </w:p>
        </w:tc>
      </w:tr>
      <w:tr w:rsidR="003428C9" w:rsidRPr="00E4474C" w14:paraId="3A69DA82"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A78"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45.</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Leiden, Diaconessenhuis leiden</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7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A7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7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7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7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7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7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8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9</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8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28,5</w:t>
            </w:r>
          </w:p>
        </w:tc>
      </w:tr>
      <w:tr w:rsidR="003428C9" w:rsidRPr="00E4474C" w14:paraId="3A69DA8D"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A83"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lastRenderedPageBreak/>
              <w:t>46.</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Leiderdorp, Rijnland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8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A8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8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8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8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8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8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8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10</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8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32,75</w:t>
            </w:r>
          </w:p>
        </w:tc>
      </w:tr>
      <w:tr w:rsidR="003428C9" w:rsidRPr="00E4474C" w14:paraId="3A69DA98"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A8E"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47.</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Lelystad, MC groep</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8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A9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9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9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9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9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9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9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7</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9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20,75</w:t>
            </w:r>
          </w:p>
        </w:tc>
      </w:tr>
      <w:tr w:rsidR="003428C9" w:rsidRPr="00E4474C" w14:paraId="3A69DAA3"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A99"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48.</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Meppel, Noorderboog zorgcombinatie</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9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A9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9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9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9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9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A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A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7</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A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21,5</w:t>
            </w:r>
          </w:p>
        </w:tc>
      </w:tr>
      <w:tr w:rsidR="003428C9" w:rsidRPr="00E4474C" w14:paraId="3A69DAAE"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AA4"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49.</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Nieuwegein, St. Antonius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A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AA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A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A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A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A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A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A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16</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A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50</w:t>
            </w:r>
          </w:p>
        </w:tc>
      </w:tr>
      <w:tr w:rsidR="003428C9" w:rsidRPr="00E4474C" w14:paraId="3A69DAB9"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AAF"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50.</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Nijmegen, Canisius-</w:t>
            </w:r>
            <w:proofErr w:type="spellStart"/>
            <w:r w:rsidRPr="00E4474C">
              <w:rPr>
                <w:rFonts w:ascii="Calibri" w:eastAsia="Times New Roman" w:hAnsi="Calibri" w:cs="Calibri"/>
                <w:color w:val="000000"/>
                <w:sz w:val="16"/>
                <w:szCs w:val="16"/>
                <w:lang w:eastAsia="nl-NL"/>
              </w:rPr>
              <w:t>wilhelmina</w:t>
            </w:r>
            <w:proofErr w:type="spellEnd"/>
            <w:r w:rsidRPr="00E4474C">
              <w:rPr>
                <w:rFonts w:ascii="Calibri" w:eastAsia="Times New Roman" w:hAnsi="Calibri" w:cs="Calibri"/>
                <w:color w:val="000000"/>
                <w:sz w:val="16"/>
                <w:szCs w:val="16"/>
                <w:lang w:eastAsia="nl-NL"/>
              </w:rPr>
              <w:t xml:space="preserve">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B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AB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B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B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B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B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B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B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10</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B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32</w:t>
            </w:r>
          </w:p>
        </w:tc>
      </w:tr>
      <w:tr w:rsidR="003428C9" w:rsidRPr="00E4474C" w14:paraId="3A69DAC4"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ABA"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51.</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Oss, ziekenhuis Bernhoven</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B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AB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B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B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B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C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C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C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6</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C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18</w:t>
            </w:r>
          </w:p>
        </w:tc>
      </w:tr>
      <w:tr w:rsidR="003428C9" w:rsidRPr="00E4474C" w14:paraId="3A69DACF"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AC5"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52.</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Purmerend, Waterlandziekenhuis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C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AC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C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C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C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C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C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C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9</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C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28,5</w:t>
            </w:r>
          </w:p>
        </w:tc>
      </w:tr>
      <w:tr w:rsidR="003428C9" w:rsidRPr="00E4474C" w14:paraId="3A69DADA"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AD0"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53.</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Roermond, Laurentius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D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AD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D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D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D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D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D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D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13</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D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41</w:t>
            </w:r>
          </w:p>
        </w:tc>
      </w:tr>
      <w:tr w:rsidR="003428C9" w:rsidRPr="00E4474C" w14:paraId="3A69DAE5"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ADB"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54.</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Roosendaal, Franciscus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D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AD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D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D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E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E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E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E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10</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E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32,75</w:t>
            </w:r>
          </w:p>
        </w:tc>
      </w:tr>
      <w:tr w:rsidR="003428C9" w:rsidRPr="00E4474C" w14:paraId="3A69DAF0"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AE6"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55.</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Rotterdam, Havenziekenhuis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E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AE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E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E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E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E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E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E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8</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E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24,25</w:t>
            </w:r>
          </w:p>
        </w:tc>
      </w:tr>
      <w:tr w:rsidR="003428C9" w:rsidRPr="00E4474C" w14:paraId="3A69DAFB"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AF1"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56.</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Rotterdam, </w:t>
            </w:r>
            <w:proofErr w:type="spellStart"/>
            <w:r w:rsidRPr="00E4474C">
              <w:rPr>
                <w:rFonts w:ascii="Calibri" w:eastAsia="Times New Roman" w:hAnsi="Calibri" w:cs="Calibri"/>
                <w:color w:val="000000"/>
                <w:sz w:val="16"/>
                <w:szCs w:val="16"/>
                <w:lang w:eastAsia="nl-NL"/>
              </w:rPr>
              <w:t>Ikazia</w:t>
            </w:r>
            <w:proofErr w:type="spellEnd"/>
            <w:r w:rsidRPr="00E4474C">
              <w:rPr>
                <w:rFonts w:ascii="Calibri" w:eastAsia="Times New Roman" w:hAnsi="Calibri" w:cs="Calibri"/>
                <w:color w:val="000000"/>
                <w:sz w:val="16"/>
                <w:szCs w:val="16"/>
                <w:lang w:eastAsia="nl-NL"/>
              </w:rPr>
              <w:t xml:space="preserve">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F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AF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F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F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F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AF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F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F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10</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AF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32</w:t>
            </w:r>
          </w:p>
        </w:tc>
      </w:tr>
      <w:tr w:rsidR="003428C9" w:rsidRPr="00E4474C" w14:paraId="3A69DB06"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AFC"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57.</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Rotterdam, Maasstad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AF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AF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AF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0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0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0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0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0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9,5</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0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29,5</w:t>
            </w:r>
          </w:p>
        </w:tc>
      </w:tr>
      <w:tr w:rsidR="003428C9" w:rsidRPr="00E4474C" w14:paraId="3A69DB11"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B07"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58.</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Rotterdam, Sint </w:t>
            </w:r>
            <w:proofErr w:type="spellStart"/>
            <w:r w:rsidRPr="00E4474C">
              <w:rPr>
                <w:rFonts w:ascii="Calibri" w:eastAsia="Times New Roman" w:hAnsi="Calibri" w:cs="Calibri"/>
                <w:color w:val="000000"/>
                <w:sz w:val="16"/>
                <w:szCs w:val="16"/>
                <w:lang w:eastAsia="nl-NL"/>
              </w:rPr>
              <w:t>franciscus</w:t>
            </w:r>
            <w:proofErr w:type="spellEnd"/>
            <w:r w:rsidRPr="00E4474C">
              <w:rPr>
                <w:rFonts w:ascii="Calibri" w:eastAsia="Times New Roman" w:hAnsi="Calibri" w:cs="Calibri"/>
                <w:color w:val="000000"/>
                <w:sz w:val="16"/>
                <w:szCs w:val="16"/>
                <w:lang w:eastAsia="nl-NL"/>
              </w:rPr>
              <w:t xml:space="preserve"> gasthuis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0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B0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0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0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0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0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0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0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13</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1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41,75</w:t>
            </w:r>
          </w:p>
        </w:tc>
      </w:tr>
      <w:tr w:rsidR="003428C9" w:rsidRPr="00E4474C" w14:paraId="3A69DB1C"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B12"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59.</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Schiedam, Vlietland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1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B1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1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1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1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1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1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1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9</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1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29,25</w:t>
            </w:r>
          </w:p>
        </w:tc>
      </w:tr>
      <w:tr w:rsidR="003428C9" w:rsidRPr="00E4474C" w14:paraId="3A69DB27"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B1D"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60.</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Sittard, </w:t>
            </w:r>
            <w:proofErr w:type="spellStart"/>
            <w:r w:rsidRPr="00E4474C">
              <w:rPr>
                <w:rFonts w:ascii="Calibri" w:eastAsia="Times New Roman" w:hAnsi="Calibri" w:cs="Calibri"/>
                <w:color w:val="000000"/>
                <w:sz w:val="16"/>
                <w:szCs w:val="16"/>
                <w:lang w:eastAsia="nl-NL"/>
              </w:rPr>
              <w:t>Orbis</w:t>
            </w:r>
            <w:proofErr w:type="spellEnd"/>
            <w:r w:rsidRPr="00E4474C">
              <w:rPr>
                <w:rFonts w:ascii="Calibri" w:eastAsia="Times New Roman" w:hAnsi="Calibri" w:cs="Calibri"/>
                <w:color w:val="000000"/>
                <w:sz w:val="16"/>
                <w:szCs w:val="16"/>
                <w:lang w:eastAsia="nl-NL"/>
              </w:rPr>
              <w:t xml:space="preserve"> medisch centrum</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1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B1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2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2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2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2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2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2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11</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2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34</w:t>
            </w:r>
          </w:p>
        </w:tc>
      </w:tr>
      <w:tr w:rsidR="003428C9" w:rsidRPr="00E4474C" w14:paraId="3A69DB32"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B28"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61.</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Sneek, Antonius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2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B2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2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2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2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2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2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3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12</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3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36,75</w:t>
            </w:r>
          </w:p>
        </w:tc>
      </w:tr>
      <w:tr w:rsidR="003428C9" w:rsidRPr="00E4474C" w14:paraId="3A69DB3D"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B33"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62.</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Stadskanaal, </w:t>
            </w:r>
            <w:proofErr w:type="spellStart"/>
            <w:r w:rsidRPr="00E4474C">
              <w:rPr>
                <w:rFonts w:ascii="Calibri" w:eastAsia="Times New Roman" w:hAnsi="Calibri" w:cs="Calibri"/>
                <w:color w:val="000000"/>
                <w:sz w:val="16"/>
                <w:szCs w:val="16"/>
                <w:lang w:eastAsia="nl-NL"/>
              </w:rPr>
              <w:t>Refaja</w:t>
            </w:r>
            <w:proofErr w:type="spellEnd"/>
            <w:r w:rsidRPr="00E4474C">
              <w:rPr>
                <w:rFonts w:ascii="Calibri" w:eastAsia="Times New Roman" w:hAnsi="Calibri" w:cs="Calibri"/>
                <w:color w:val="000000"/>
                <w:sz w:val="16"/>
                <w:szCs w:val="16"/>
                <w:lang w:eastAsia="nl-NL"/>
              </w:rPr>
              <w:t xml:space="preserve">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3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B3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3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3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3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3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3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3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3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12,5</w:t>
            </w:r>
          </w:p>
        </w:tc>
      </w:tr>
      <w:tr w:rsidR="003428C9" w:rsidRPr="00E4474C" w14:paraId="3A69DB48"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B3E"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63.</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Terneuzen, ziekenhuis </w:t>
            </w:r>
            <w:proofErr w:type="spellStart"/>
            <w:r w:rsidRPr="00E4474C">
              <w:rPr>
                <w:rFonts w:ascii="Calibri" w:eastAsia="Times New Roman" w:hAnsi="Calibri" w:cs="Calibri"/>
                <w:color w:val="000000"/>
                <w:sz w:val="16"/>
                <w:szCs w:val="16"/>
                <w:lang w:eastAsia="nl-NL"/>
              </w:rPr>
              <w:t>zeeuws-vlaanderen</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3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B4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4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4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4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4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4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4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11</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4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34</w:t>
            </w:r>
          </w:p>
        </w:tc>
      </w:tr>
      <w:tr w:rsidR="003428C9" w:rsidRPr="00E4474C" w14:paraId="3A69DB53"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B49"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64.</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Tiel, Ziekenhuis Rivierenland</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4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B4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4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4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4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4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5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5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8,5</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5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25,25</w:t>
            </w:r>
          </w:p>
        </w:tc>
      </w:tr>
      <w:tr w:rsidR="003428C9" w:rsidRPr="00E4474C" w14:paraId="3A69DB5E"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B54"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65.</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Tilburg, Sint Elisabeth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5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B5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5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5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5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5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5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5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11</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5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35,5</w:t>
            </w:r>
          </w:p>
        </w:tc>
      </w:tr>
      <w:tr w:rsidR="003428C9" w:rsidRPr="00E4474C" w14:paraId="3A69DB69"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B5F"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66.</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Tilburg, Tweesteden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6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B6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6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6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6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6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6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6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11,5</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6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35</w:t>
            </w:r>
          </w:p>
        </w:tc>
      </w:tr>
      <w:tr w:rsidR="003428C9" w:rsidRPr="00E4474C" w14:paraId="3A69DB74"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B6A"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67.</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Utrecht, </w:t>
            </w:r>
            <w:proofErr w:type="spellStart"/>
            <w:r w:rsidRPr="00E4474C">
              <w:rPr>
                <w:rFonts w:ascii="Calibri" w:eastAsia="Times New Roman" w:hAnsi="Calibri" w:cs="Calibri"/>
                <w:color w:val="000000"/>
                <w:sz w:val="16"/>
                <w:szCs w:val="16"/>
                <w:lang w:eastAsia="nl-NL"/>
              </w:rPr>
              <w:t>Diakonessenhuis</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6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B6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6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6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6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7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7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7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8</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7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23,5</w:t>
            </w:r>
          </w:p>
        </w:tc>
      </w:tr>
      <w:tr w:rsidR="003428C9" w:rsidRPr="00E4474C" w14:paraId="3A69DB7F"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B75"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68.</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Venlo, </w:t>
            </w:r>
            <w:proofErr w:type="spellStart"/>
            <w:r w:rsidRPr="00E4474C">
              <w:rPr>
                <w:rFonts w:ascii="Calibri" w:eastAsia="Times New Roman" w:hAnsi="Calibri" w:cs="Calibri"/>
                <w:color w:val="000000"/>
                <w:sz w:val="16"/>
                <w:szCs w:val="16"/>
                <w:lang w:eastAsia="nl-NL"/>
              </w:rPr>
              <w:t>Viecuri</w:t>
            </w:r>
            <w:proofErr w:type="spellEnd"/>
            <w:r w:rsidRPr="00E4474C">
              <w:rPr>
                <w:rFonts w:ascii="Calibri" w:eastAsia="Times New Roman" w:hAnsi="Calibri" w:cs="Calibri"/>
                <w:color w:val="000000"/>
                <w:sz w:val="16"/>
                <w:szCs w:val="16"/>
                <w:lang w:eastAsia="nl-NL"/>
              </w:rPr>
              <w:t xml:space="preserve"> medisch centrum</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7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B7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7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7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7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7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7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7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12</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7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38,25</w:t>
            </w:r>
          </w:p>
        </w:tc>
      </w:tr>
      <w:tr w:rsidR="003428C9" w:rsidRPr="00E4474C" w14:paraId="3A69DB8A"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B80"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69.</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Vlissingen, Admiraal de Ruyter ziekenhuis</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8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B8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8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8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8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8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8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8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13</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8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39,5</w:t>
            </w:r>
          </w:p>
        </w:tc>
      </w:tr>
      <w:tr w:rsidR="003428C9" w:rsidRPr="00E4474C" w14:paraId="3A69DB95"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B8B"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70.</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Weert, Sint </w:t>
            </w:r>
            <w:proofErr w:type="spellStart"/>
            <w:r w:rsidRPr="00E4474C">
              <w:rPr>
                <w:rFonts w:ascii="Calibri" w:eastAsia="Times New Roman" w:hAnsi="Calibri" w:cs="Calibri"/>
                <w:color w:val="000000"/>
                <w:sz w:val="16"/>
                <w:szCs w:val="16"/>
                <w:lang w:eastAsia="nl-NL"/>
              </w:rPr>
              <w:t>jans</w:t>
            </w:r>
            <w:proofErr w:type="spellEnd"/>
            <w:r w:rsidRPr="00E4474C">
              <w:rPr>
                <w:rFonts w:ascii="Calibri" w:eastAsia="Times New Roman" w:hAnsi="Calibri" w:cs="Calibri"/>
                <w:color w:val="000000"/>
                <w:sz w:val="16"/>
                <w:szCs w:val="16"/>
                <w:lang w:eastAsia="nl-NL"/>
              </w:rPr>
              <w:t xml:space="preserve"> Gasthuis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8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B8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8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8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9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9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9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9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8</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9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25,75</w:t>
            </w:r>
          </w:p>
        </w:tc>
      </w:tr>
      <w:tr w:rsidR="003428C9" w:rsidRPr="00E4474C" w14:paraId="3A69DBA0"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B96"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lastRenderedPageBreak/>
              <w:t>71.</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Winterswijk, Streekziekenhuis koningin </w:t>
            </w:r>
            <w:proofErr w:type="spellStart"/>
            <w:r w:rsidRPr="00E4474C">
              <w:rPr>
                <w:rFonts w:ascii="Calibri" w:eastAsia="Times New Roman" w:hAnsi="Calibri" w:cs="Calibri"/>
                <w:color w:val="000000"/>
                <w:sz w:val="16"/>
                <w:szCs w:val="16"/>
                <w:lang w:eastAsia="nl-NL"/>
              </w:rPr>
              <w:t>beatrix</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9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B9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9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9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9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9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9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2,5</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9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9,5</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9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28</w:t>
            </w:r>
          </w:p>
        </w:tc>
      </w:tr>
      <w:tr w:rsidR="003428C9" w:rsidRPr="00E4474C" w14:paraId="3A69DBAB"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BA1"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72.</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Woerden, </w:t>
            </w:r>
            <w:proofErr w:type="spellStart"/>
            <w:r w:rsidRPr="00E4474C">
              <w:rPr>
                <w:rFonts w:ascii="Calibri" w:eastAsia="Times New Roman" w:hAnsi="Calibri" w:cs="Calibri"/>
                <w:color w:val="000000"/>
                <w:sz w:val="16"/>
                <w:szCs w:val="16"/>
                <w:lang w:eastAsia="nl-NL"/>
              </w:rPr>
              <w:t>zuwe</w:t>
            </w:r>
            <w:proofErr w:type="spellEnd"/>
            <w:r w:rsidRPr="00E4474C">
              <w:rPr>
                <w:rFonts w:ascii="Calibri" w:eastAsia="Times New Roman" w:hAnsi="Calibri" w:cs="Calibri"/>
                <w:color w:val="000000"/>
                <w:sz w:val="16"/>
                <w:szCs w:val="16"/>
                <w:lang w:eastAsia="nl-NL"/>
              </w:rPr>
              <w:t xml:space="preserve"> </w:t>
            </w:r>
            <w:proofErr w:type="spellStart"/>
            <w:r w:rsidRPr="00E4474C">
              <w:rPr>
                <w:rFonts w:ascii="Calibri" w:eastAsia="Times New Roman" w:hAnsi="Calibri" w:cs="Calibri"/>
                <w:color w:val="000000"/>
                <w:sz w:val="16"/>
                <w:szCs w:val="16"/>
                <w:lang w:eastAsia="nl-NL"/>
              </w:rPr>
              <w:t>hofpoort</w:t>
            </w:r>
            <w:proofErr w:type="spellEnd"/>
            <w:r w:rsidRPr="00E4474C">
              <w:rPr>
                <w:rFonts w:ascii="Calibri" w:eastAsia="Times New Roman" w:hAnsi="Calibri" w:cs="Calibri"/>
                <w:color w:val="000000"/>
                <w:sz w:val="16"/>
                <w:szCs w:val="16"/>
                <w:lang w:eastAsia="nl-NL"/>
              </w:rPr>
              <w:t xml:space="preserve">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A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BA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A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A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A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A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A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A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7,5</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A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22,5</w:t>
            </w:r>
          </w:p>
        </w:tc>
      </w:tr>
      <w:tr w:rsidR="003428C9" w:rsidRPr="00E4474C" w14:paraId="3A69DBB6"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BAC"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73.</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Zaanstad, Zaans medisch centrum</w:t>
            </w:r>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A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BA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A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B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B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B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B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B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8</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B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24,25</w:t>
            </w:r>
          </w:p>
        </w:tc>
      </w:tr>
      <w:tr w:rsidR="003428C9" w:rsidRPr="00E4474C" w14:paraId="3A69DBC1"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BB7"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74.</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Zoetermeer, het langeland ziekenhuis</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B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BB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B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B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B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B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B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B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9</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C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27,75</w:t>
            </w:r>
          </w:p>
        </w:tc>
      </w:tr>
      <w:tr w:rsidR="003428C9" w:rsidRPr="00E4474C" w14:paraId="3A69DBCC"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BC2"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75.</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 xml:space="preserve">Zutphen, Gelre ziekenhuizen </w:t>
            </w:r>
            <w:proofErr w:type="spellStart"/>
            <w:r w:rsidRPr="00E4474C">
              <w:rPr>
                <w:rFonts w:ascii="Calibri" w:eastAsia="Times New Roman" w:hAnsi="Calibri" w:cs="Calibri"/>
                <w:color w:val="000000"/>
                <w:sz w:val="16"/>
                <w:szCs w:val="16"/>
                <w:lang w:eastAsia="nl-NL"/>
              </w:rPr>
              <w:t>zutphen</w:t>
            </w:r>
            <w:proofErr w:type="spellEnd"/>
          </w:p>
        </w:tc>
        <w:tc>
          <w:tcPr>
            <w:tcW w:w="1250"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C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D9D9D9" w:fill="D9D9D9"/>
            <w:noWrap/>
            <w:vAlign w:val="bottom"/>
            <w:hideMark/>
          </w:tcPr>
          <w:p w14:paraId="3A69DBC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C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C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08"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C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13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BC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C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5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C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11</w:t>
            </w:r>
          </w:p>
        </w:tc>
        <w:tc>
          <w:tcPr>
            <w:tcW w:w="196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C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34</w:t>
            </w:r>
          </w:p>
        </w:tc>
      </w:tr>
      <w:tr w:rsidR="003428C9" w:rsidRPr="00E4474C" w14:paraId="3A69DBD7" w14:textId="77777777" w:rsidTr="00EA4AD4">
        <w:trPr>
          <w:trHeight w:val="304"/>
        </w:trPr>
        <w:tc>
          <w:tcPr>
            <w:tcW w:w="2875"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BCD"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76.</w:t>
            </w:r>
            <w:r w:rsidRPr="00E4474C">
              <w:rPr>
                <w:rFonts w:ascii="Times New Roman" w:eastAsia="Times New Roman" w:hAnsi="Times New Roman" w:cs="Times New Roman"/>
                <w:color w:val="000000"/>
                <w:sz w:val="14"/>
                <w:szCs w:val="14"/>
                <w:lang w:eastAsia="nl-NL"/>
              </w:rPr>
              <w:t xml:space="preserve">     </w:t>
            </w:r>
            <w:r w:rsidRPr="00E4474C">
              <w:rPr>
                <w:rFonts w:ascii="Calibri" w:eastAsia="Times New Roman" w:hAnsi="Calibri" w:cs="Calibri"/>
                <w:color w:val="000000"/>
                <w:sz w:val="16"/>
                <w:szCs w:val="16"/>
                <w:lang w:eastAsia="nl-NL"/>
              </w:rPr>
              <w:t>Zwolle, Isala klinieken</w:t>
            </w:r>
          </w:p>
        </w:tc>
        <w:tc>
          <w:tcPr>
            <w:tcW w:w="1250"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C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28" w:type="dxa"/>
            <w:tcBorders>
              <w:top w:val="single" w:sz="4" w:space="0" w:color="000000"/>
              <w:left w:val="single" w:sz="4" w:space="0" w:color="000000"/>
              <w:bottom w:val="single" w:sz="4" w:space="0" w:color="000000"/>
              <w:right w:val="single" w:sz="12" w:space="0" w:color="auto"/>
            </w:tcBorders>
            <w:shd w:val="clear" w:color="auto" w:fill="auto"/>
            <w:noWrap/>
            <w:vAlign w:val="bottom"/>
            <w:hideMark/>
          </w:tcPr>
          <w:p w14:paraId="3A69DBC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90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D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91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D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w:t>
            </w:r>
          </w:p>
        </w:tc>
        <w:tc>
          <w:tcPr>
            <w:tcW w:w="90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D2"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4</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BD3"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w:t>
            </w:r>
          </w:p>
        </w:tc>
        <w:tc>
          <w:tcPr>
            <w:tcW w:w="122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D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1,5</w:t>
            </w:r>
          </w:p>
        </w:tc>
        <w:tc>
          <w:tcPr>
            <w:tcW w:w="15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D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12</w:t>
            </w:r>
          </w:p>
        </w:tc>
        <w:tc>
          <w:tcPr>
            <w:tcW w:w="196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BD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38,25</w:t>
            </w:r>
          </w:p>
        </w:tc>
      </w:tr>
      <w:tr w:rsidR="003428C9" w:rsidRPr="00E4474C" w14:paraId="3A69DBE2" w14:textId="77777777" w:rsidTr="00EA4AD4">
        <w:trPr>
          <w:trHeight w:val="304"/>
        </w:trPr>
        <w:tc>
          <w:tcPr>
            <w:tcW w:w="2875" w:type="dxa"/>
            <w:tcBorders>
              <w:top w:val="single" w:sz="4" w:space="0" w:color="000000"/>
              <w:left w:val="single" w:sz="4" w:space="0" w:color="000000"/>
              <w:bottom w:val="single" w:sz="4" w:space="0" w:color="000000"/>
              <w:right w:val="single" w:sz="4" w:space="0" w:color="000000"/>
            </w:tcBorders>
            <w:shd w:val="clear" w:color="000000" w:fill="000000"/>
            <w:noWrap/>
            <w:vAlign w:val="center"/>
            <w:hideMark/>
          </w:tcPr>
          <w:p w14:paraId="3A69DBD8"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r w:rsidRPr="00E4474C">
              <w:rPr>
                <w:rFonts w:ascii="Calibri" w:eastAsia="Times New Roman" w:hAnsi="Calibri" w:cs="Calibri"/>
                <w:color w:val="000000"/>
                <w:sz w:val="16"/>
                <w:szCs w:val="16"/>
                <w:lang w:eastAsia="nl-NL"/>
              </w:rPr>
              <w:t> </w:t>
            </w:r>
          </w:p>
        </w:tc>
        <w:tc>
          <w:tcPr>
            <w:tcW w:w="1250"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DBD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 </w:t>
            </w:r>
          </w:p>
        </w:tc>
        <w:tc>
          <w:tcPr>
            <w:tcW w:w="928" w:type="dxa"/>
            <w:tcBorders>
              <w:top w:val="single" w:sz="4" w:space="0" w:color="000000"/>
              <w:left w:val="single" w:sz="4" w:space="0" w:color="000000"/>
              <w:bottom w:val="single" w:sz="4" w:space="0" w:color="000000"/>
              <w:right w:val="single" w:sz="12" w:space="0" w:color="auto"/>
            </w:tcBorders>
            <w:shd w:val="clear" w:color="000000" w:fill="000000"/>
            <w:noWrap/>
            <w:vAlign w:val="bottom"/>
            <w:hideMark/>
          </w:tcPr>
          <w:p w14:paraId="3A69DBD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 </w:t>
            </w:r>
          </w:p>
        </w:tc>
        <w:tc>
          <w:tcPr>
            <w:tcW w:w="903"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3A69DBD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 </w:t>
            </w:r>
          </w:p>
        </w:tc>
        <w:tc>
          <w:tcPr>
            <w:tcW w:w="912"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3A69DBD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 </w:t>
            </w:r>
          </w:p>
        </w:tc>
        <w:tc>
          <w:tcPr>
            <w:tcW w:w="908"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3A69DBDD"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 </w:t>
            </w:r>
          </w:p>
        </w:tc>
        <w:tc>
          <w:tcPr>
            <w:tcW w:w="1350"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3A69DBDE"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 </w:t>
            </w:r>
          </w:p>
        </w:tc>
        <w:tc>
          <w:tcPr>
            <w:tcW w:w="1222" w:type="dxa"/>
            <w:tcBorders>
              <w:top w:val="single" w:sz="4" w:space="0" w:color="000000"/>
              <w:left w:val="single" w:sz="12" w:space="0" w:color="auto"/>
              <w:bottom w:val="single" w:sz="4" w:space="0" w:color="000000"/>
              <w:right w:val="single" w:sz="4" w:space="0" w:color="000000"/>
            </w:tcBorders>
            <w:shd w:val="clear" w:color="000000" w:fill="000000"/>
            <w:noWrap/>
            <w:vAlign w:val="bottom"/>
            <w:hideMark/>
          </w:tcPr>
          <w:p w14:paraId="3A69DBDF"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 </w:t>
            </w:r>
          </w:p>
        </w:tc>
        <w:tc>
          <w:tcPr>
            <w:tcW w:w="1512"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DBE0"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 </w:t>
            </w:r>
          </w:p>
        </w:tc>
        <w:tc>
          <w:tcPr>
            <w:tcW w:w="1966"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DBE1"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 </w:t>
            </w:r>
          </w:p>
        </w:tc>
      </w:tr>
      <w:tr w:rsidR="003428C9" w:rsidRPr="00E4474C" w14:paraId="3A69DBED" w14:textId="77777777" w:rsidTr="00EA4AD4">
        <w:trPr>
          <w:trHeight w:val="304"/>
        </w:trPr>
        <w:tc>
          <w:tcPr>
            <w:tcW w:w="2875" w:type="dxa"/>
            <w:tcBorders>
              <w:top w:val="single" w:sz="4" w:space="0" w:color="000000"/>
              <w:left w:val="single" w:sz="4" w:space="0" w:color="000000"/>
              <w:bottom w:val="single" w:sz="8" w:space="0" w:color="000000"/>
              <w:right w:val="single" w:sz="4" w:space="0" w:color="000000"/>
            </w:tcBorders>
            <w:shd w:val="clear" w:color="auto" w:fill="auto"/>
            <w:noWrap/>
            <w:vAlign w:val="center"/>
            <w:hideMark/>
          </w:tcPr>
          <w:p w14:paraId="3A69DBE3" w14:textId="77777777" w:rsidR="003428C9" w:rsidRPr="00E4474C" w:rsidRDefault="003428C9" w:rsidP="00EA4AD4">
            <w:pPr>
              <w:spacing w:after="0" w:line="240" w:lineRule="auto"/>
              <w:ind w:firstLineChars="200" w:firstLine="320"/>
              <w:rPr>
                <w:rFonts w:ascii="Calibri" w:eastAsia="Times New Roman" w:hAnsi="Calibri" w:cs="Calibri"/>
                <w:color w:val="000000"/>
                <w:sz w:val="16"/>
                <w:szCs w:val="16"/>
                <w:lang w:eastAsia="nl-NL"/>
              </w:rPr>
            </w:pPr>
            <w:proofErr w:type="spellStart"/>
            <w:r w:rsidRPr="00E4474C">
              <w:rPr>
                <w:rFonts w:ascii="Calibri" w:eastAsia="Times New Roman" w:hAnsi="Calibri" w:cs="Calibri"/>
                <w:color w:val="000000"/>
                <w:sz w:val="16"/>
                <w:szCs w:val="16"/>
                <w:lang w:eastAsia="nl-NL"/>
              </w:rPr>
              <w:t>Average</w:t>
            </w:r>
            <w:proofErr w:type="spellEnd"/>
            <w:r w:rsidRPr="00E4474C">
              <w:rPr>
                <w:rFonts w:ascii="Calibri" w:eastAsia="Times New Roman" w:hAnsi="Calibri" w:cs="Calibri"/>
                <w:color w:val="000000"/>
                <w:sz w:val="16"/>
                <w:szCs w:val="16"/>
                <w:lang w:eastAsia="nl-NL"/>
              </w:rPr>
              <w:t xml:space="preserve"> score:</w:t>
            </w:r>
          </w:p>
        </w:tc>
        <w:tc>
          <w:tcPr>
            <w:tcW w:w="1250"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BE4"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2,7</w:t>
            </w:r>
          </w:p>
        </w:tc>
        <w:tc>
          <w:tcPr>
            <w:tcW w:w="928"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BE5"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2,6</w:t>
            </w:r>
          </w:p>
        </w:tc>
        <w:tc>
          <w:tcPr>
            <w:tcW w:w="903"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BE6"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2,6</w:t>
            </w:r>
          </w:p>
        </w:tc>
        <w:tc>
          <w:tcPr>
            <w:tcW w:w="912"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BE7"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2,4</w:t>
            </w:r>
          </w:p>
        </w:tc>
        <w:tc>
          <w:tcPr>
            <w:tcW w:w="908"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BE8"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2,4</w:t>
            </w:r>
          </w:p>
        </w:tc>
        <w:tc>
          <w:tcPr>
            <w:tcW w:w="1350"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BE9"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2,6</w:t>
            </w:r>
          </w:p>
        </w:tc>
        <w:tc>
          <w:tcPr>
            <w:tcW w:w="1222"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BEA"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2,0</w:t>
            </w:r>
          </w:p>
        </w:tc>
        <w:tc>
          <w:tcPr>
            <w:tcW w:w="1512"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BEB"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10,0</w:t>
            </w:r>
          </w:p>
        </w:tc>
        <w:tc>
          <w:tcPr>
            <w:tcW w:w="1966"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BEC" w14:textId="77777777" w:rsidR="003428C9" w:rsidRPr="00E4474C" w:rsidRDefault="003428C9" w:rsidP="00EA4AD4">
            <w:pPr>
              <w:spacing w:after="0" w:line="240" w:lineRule="auto"/>
              <w:jc w:val="right"/>
              <w:rPr>
                <w:rFonts w:ascii="Calibri" w:eastAsia="Times New Roman" w:hAnsi="Calibri" w:cs="Calibri"/>
                <w:color w:val="000000"/>
                <w:lang w:eastAsia="nl-NL"/>
              </w:rPr>
            </w:pPr>
            <w:r w:rsidRPr="00E4474C">
              <w:rPr>
                <w:rFonts w:ascii="Calibri" w:eastAsia="Times New Roman" w:hAnsi="Calibri" w:cs="Calibri"/>
                <w:color w:val="000000"/>
                <w:lang w:eastAsia="nl-NL"/>
              </w:rPr>
              <w:t>31,3</w:t>
            </w:r>
          </w:p>
        </w:tc>
      </w:tr>
    </w:tbl>
    <w:p w14:paraId="3A69DBEE" w14:textId="77777777" w:rsidR="00162C99" w:rsidRPr="009C00D3" w:rsidRDefault="00FF4674">
      <w:pPr>
        <w:rPr>
          <w:rFonts w:asciiTheme="majorHAnsi" w:eastAsiaTheme="majorEastAsia" w:hAnsiTheme="majorHAnsi" w:cstheme="majorBidi"/>
          <w:b/>
          <w:bCs/>
          <w:color w:val="4F81BD" w:themeColor="accent1"/>
          <w:sz w:val="26"/>
          <w:szCs w:val="26"/>
        </w:rPr>
      </w:pPr>
      <w:sdt>
        <w:sdtPr>
          <w:rPr>
            <w:lang w:val="en-GB"/>
          </w:rPr>
          <w:id w:val="-1363286914"/>
          <w:citation/>
        </w:sdtPr>
        <w:sdtEndPr/>
        <w:sdtContent>
          <w:r w:rsidR="009C00D3">
            <w:rPr>
              <w:lang w:val="en-GB"/>
            </w:rPr>
            <w:fldChar w:fldCharType="begin"/>
          </w:r>
          <w:r w:rsidR="009C00D3">
            <w:instrText xml:space="preserve"> CITATION van11 \l 1043 </w:instrText>
          </w:r>
          <w:r w:rsidR="009C00D3">
            <w:rPr>
              <w:lang w:val="en-GB"/>
            </w:rPr>
            <w:fldChar w:fldCharType="separate"/>
          </w:r>
          <w:r w:rsidR="000866F1">
            <w:rPr>
              <w:noProof/>
            </w:rPr>
            <w:t>(van Leeuwen, De beste ziekenhuizen 2011, 2011)</w:t>
          </w:r>
          <w:r w:rsidR="009C00D3">
            <w:rPr>
              <w:lang w:val="en-GB"/>
            </w:rPr>
            <w:fldChar w:fldCharType="end"/>
          </w:r>
        </w:sdtContent>
      </w:sdt>
      <w:r w:rsidR="009C00D3" w:rsidRPr="009C00D3">
        <w:t xml:space="preserve"> </w:t>
      </w:r>
      <w:r w:rsidR="00162C99" w:rsidRPr="009C00D3">
        <w:br w:type="page"/>
      </w:r>
    </w:p>
    <w:p w14:paraId="3A69DBEF" w14:textId="77777777" w:rsidR="00162C99" w:rsidRDefault="00162C99" w:rsidP="00162C99">
      <w:pPr>
        <w:pStyle w:val="Kop2"/>
        <w:rPr>
          <w:lang w:val="en-GB"/>
        </w:rPr>
      </w:pPr>
      <w:bookmarkStart w:id="43" w:name="_Toc298936941"/>
      <w:r>
        <w:rPr>
          <w:lang w:val="en-GB"/>
        </w:rPr>
        <w:lastRenderedPageBreak/>
        <w:t>Table 4, Final score 2012.</w:t>
      </w:r>
      <w:bookmarkEnd w:id="43"/>
    </w:p>
    <w:tbl>
      <w:tblPr>
        <w:tblW w:w="14074" w:type="dxa"/>
        <w:tblInd w:w="70" w:type="dxa"/>
        <w:tblCellMar>
          <w:left w:w="70" w:type="dxa"/>
          <w:right w:w="70" w:type="dxa"/>
        </w:tblCellMar>
        <w:tblLook w:val="04A0" w:firstRow="1" w:lastRow="0" w:firstColumn="1" w:lastColumn="0" w:noHBand="0" w:noVBand="1"/>
      </w:tblPr>
      <w:tblGrid>
        <w:gridCol w:w="2552"/>
        <w:gridCol w:w="1276"/>
        <w:gridCol w:w="1005"/>
        <w:gridCol w:w="1274"/>
        <w:gridCol w:w="991"/>
        <w:gridCol w:w="991"/>
        <w:gridCol w:w="850"/>
        <w:gridCol w:w="1132"/>
        <w:gridCol w:w="1274"/>
        <w:gridCol w:w="1412"/>
        <w:gridCol w:w="1317"/>
      </w:tblGrid>
      <w:tr w:rsidR="006E3603" w:rsidRPr="004C1E11" w14:paraId="3A69DBFB" w14:textId="77777777" w:rsidTr="00EA4AD4">
        <w:trPr>
          <w:trHeight w:val="600"/>
        </w:trPr>
        <w:tc>
          <w:tcPr>
            <w:tcW w:w="2552"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3A69DBF0" w14:textId="77777777" w:rsidR="006E3603" w:rsidRPr="004C1E11" w:rsidRDefault="006E3603" w:rsidP="00EA4AD4">
            <w:pPr>
              <w:spacing w:after="0" w:line="240" w:lineRule="auto"/>
              <w:rPr>
                <w:rFonts w:ascii="Calibri" w:eastAsia="Times New Roman" w:hAnsi="Calibri" w:cs="Calibri"/>
                <w:b/>
                <w:bCs/>
                <w:color w:val="FFFFFF"/>
                <w:lang w:eastAsia="nl-NL"/>
              </w:rPr>
            </w:pPr>
            <w:proofErr w:type="spellStart"/>
            <w:r w:rsidRPr="004C1E11">
              <w:rPr>
                <w:rFonts w:ascii="Calibri" w:eastAsia="Times New Roman" w:hAnsi="Calibri" w:cs="Calibri"/>
                <w:b/>
                <w:bCs/>
                <w:color w:val="FFFFFF"/>
                <w:lang w:eastAsia="nl-NL"/>
              </w:rPr>
              <w:t>Hospital</w:t>
            </w:r>
            <w:proofErr w:type="spellEnd"/>
            <w:r w:rsidRPr="004C1E11">
              <w:rPr>
                <w:rFonts w:ascii="Calibri" w:eastAsia="Times New Roman" w:hAnsi="Calibri" w:cs="Calibri"/>
                <w:b/>
                <w:bCs/>
                <w:color w:val="FFFFFF"/>
                <w:lang w:eastAsia="nl-NL"/>
              </w:rPr>
              <w:t xml:space="preserve"> 2012</w:t>
            </w:r>
          </w:p>
        </w:tc>
        <w:tc>
          <w:tcPr>
            <w:tcW w:w="1276"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3A69DBF1" w14:textId="77777777" w:rsidR="006E3603" w:rsidRPr="004C1E11" w:rsidRDefault="006E3603" w:rsidP="00EA4AD4">
            <w:pPr>
              <w:spacing w:after="0" w:line="240" w:lineRule="auto"/>
              <w:rPr>
                <w:rFonts w:ascii="Calibri" w:eastAsia="Times New Roman" w:hAnsi="Calibri" w:cs="Calibri"/>
                <w:b/>
                <w:bCs/>
                <w:color w:val="FFFFFF"/>
                <w:lang w:eastAsia="nl-NL"/>
              </w:rPr>
            </w:pPr>
            <w:proofErr w:type="spellStart"/>
            <w:r w:rsidRPr="004C1E11">
              <w:rPr>
                <w:rFonts w:ascii="Calibri" w:eastAsia="Times New Roman" w:hAnsi="Calibri" w:cs="Calibri"/>
                <w:b/>
                <w:bCs/>
                <w:color w:val="FFFFFF"/>
                <w:lang w:eastAsia="nl-NL"/>
              </w:rPr>
              <w:t>Patient</w:t>
            </w:r>
            <w:proofErr w:type="spellEnd"/>
            <w:r w:rsidRPr="004C1E11">
              <w:rPr>
                <w:rFonts w:ascii="Calibri" w:eastAsia="Times New Roman" w:hAnsi="Calibri" w:cs="Calibri"/>
                <w:b/>
                <w:bCs/>
                <w:color w:val="FFFFFF"/>
                <w:lang w:eastAsia="nl-NL"/>
              </w:rPr>
              <w:t xml:space="preserve"> </w:t>
            </w:r>
            <w:proofErr w:type="spellStart"/>
            <w:r w:rsidRPr="004C1E11">
              <w:rPr>
                <w:rFonts w:ascii="Calibri" w:eastAsia="Times New Roman" w:hAnsi="Calibri" w:cs="Calibri"/>
                <w:b/>
                <w:bCs/>
                <w:color w:val="FFFFFF"/>
                <w:lang w:eastAsia="nl-NL"/>
              </w:rPr>
              <w:t>orientation</w:t>
            </w:r>
            <w:proofErr w:type="spellEnd"/>
          </w:p>
        </w:tc>
        <w:tc>
          <w:tcPr>
            <w:tcW w:w="1005"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3A69DBF2" w14:textId="77777777" w:rsidR="006E3603" w:rsidRPr="004C1E11" w:rsidRDefault="006E3603" w:rsidP="00EA4AD4">
            <w:pPr>
              <w:spacing w:after="0" w:line="240" w:lineRule="auto"/>
              <w:rPr>
                <w:rFonts w:ascii="Calibri" w:eastAsia="Times New Roman" w:hAnsi="Calibri" w:cs="Calibri"/>
                <w:b/>
                <w:bCs/>
                <w:color w:val="FFFFFF"/>
                <w:lang w:eastAsia="nl-NL"/>
              </w:rPr>
            </w:pPr>
            <w:proofErr w:type="spellStart"/>
            <w:r w:rsidRPr="004C1E11">
              <w:rPr>
                <w:rFonts w:ascii="Calibri" w:eastAsia="Times New Roman" w:hAnsi="Calibri" w:cs="Calibri"/>
                <w:b/>
                <w:bCs/>
                <w:color w:val="FFFFFF"/>
                <w:lang w:eastAsia="nl-NL"/>
              </w:rPr>
              <w:t>Medical</w:t>
            </w:r>
            <w:proofErr w:type="spellEnd"/>
            <w:r w:rsidRPr="004C1E11">
              <w:rPr>
                <w:rFonts w:ascii="Calibri" w:eastAsia="Times New Roman" w:hAnsi="Calibri" w:cs="Calibri"/>
                <w:b/>
                <w:bCs/>
                <w:color w:val="FFFFFF"/>
                <w:lang w:eastAsia="nl-NL"/>
              </w:rPr>
              <w:t xml:space="preserve"> care</w:t>
            </w:r>
          </w:p>
        </w:tc>
        <w:tc>
          <w:tcPr>
            <w:tcW w:w="1274"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3A69DBF3" w14:textId="77777777" w:rsidR="006E3603" w:rsidRPr="004C1E11" w:rsidRDefault="006E3603" w:rsidP="00EA4AD4">
            <w:pPr>
              <w:spacing w:after="0" w:line="240" w:lineRule="auto"/>
              <w:rPr>
                <w:rFonts w:ascii="Calibri" w:eastAsia="Times New Roman" w:hAnsi="Calibri" w:cs="Calibri"/>
                <w:b/>
                <w:bCs/>
                <w:color w:val="FFFFFF"/>
                <w:lang w:eastAsia="nl-NL"/>
              </w:rPr>
            </w:pPr>
            <w:proofErr w:type="spellStart"/>
            <w:r w:rsidRPr="004C1E11">
              <w:rPr>
                <w:rFonts w:ascii="Calibri" w:eastAsia="Times New Roman" w:hAnsi="Calibri" w:cs="Calibri"/>
                <w:b/>
                <w:bCs/>
                <w:color w:val="FFFFFF"/>
                <w:lang w:eastAsia="nl-NL"/>
              </w:rPr>
              <w:t>Difference</w:t>
            </w:r>
            <w:proofErr w:type="spellEnd"/>
            <w:r w:rsidRPr="004C1E11">
              <w:rPr>
                <w:rFonts w:ascii="Calibri" w:eastAsia="Times New Roman" w:hAnsi="Calibri" w:cs="Calibri"/>
                <w:b/>
                <w:bCs/>
                <w:color w:val="FFFFFF"/>
                <w:lang w:eastAsia="nl-NL"/>
              </w:rPr>
              <w:t xml:space="preserve"> </w:t>
            </w:r>
            <w:proofErr w:type="spellStart"/>
            <w:r w:rsidRPr="004C1E11">
              <w:rPr>
                <w:rFonts w:ascii="Calibri" w:eastAsia="Times New Roman" w:hAnsi="Calibri" w:cs="Calibri"/>
                <w:b/>
                <w:bCs/>
                <w:color w:val="FFFFFF"/>
                <w:lang w:eastAsia="nl-NL"/>
              </w:rPr>
              <w:t>regarding</w:t>
            </w:r>
            <w:proofErr w:type="spellEnd"/>
            <w:r w:rsidRPr="004C1E11">
              <w:rPr>
                <w:rFonts w:ascii="Calibri" w:eastAsia="Times New Roman" w:hAnsi="Calibri" w:cs="Calibri"/>
                <w:b/>
                <w:bCs/>
                <w:color w:val="FFFFFF"/>
                <w:lang w:eastAsia="nl-NL"/>
              </w:rPr>
              <w:t xml:space="preserve"> 2011</w:t>
            </w:r>
          </w:p>
        </w:tc>
        <w:tc>
          <w:tcPr>
            <w:tcW w:w="991"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BF4" w14:textId="77777777" w:rsidR="006E3603" w:rsidRPr="004C1E11" w:rsidRDefault="006E3603" w:rsidP="00EA4AD4">
            <w:pPr>
              <w:spacing w:after="0" w:line="240" w:lineRule="auto"/>
              <w:rPr>
                <w:rFonts w:ascii="Calibri" w:eastAsia="Times New Roman" w:hAnsi="Calibri" w:cs="Calibri"/>
                <w:b/>
                <w:bCs/>
                <w:color w:val="FFFFFF"/>
                <w:lang w:eastAsia="nl-NL"/>
              </w:rPr>
            </w:pPr>
            <w:r w:rsidRPr="004C1E11">
              <w:rPr>
                <w:rFonts w:ascii="Calibri" w:eastAsia="Times New Roman" w:hAnsi="Calibri" w:cs="Calibri"/>
                <w:b/>
                <w:bCs/>
                <w:color w:val="FFFFFF"/>
                <w:lang w:eastAsia="nl-NL"/>
              </w:rPr>
              <w:t>Service</w:t>
            </w:r>
          </w:p>
        </w:tc>
        <w:tc>
          <w:tcPr>
            <w:tcW w:w="991"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BF5" w14:textId="77777777" w:rsidR="006E3603" w:rsidRPr="004C1E11" w:rsidRDefault="006E3603" w:rsidP="00EA4AD4">
            <w:pPr>
              <w:spacing w:after="0" w:line="240" w:lineRule="auto"/>
              <w:rPr>
                <w:rFonts w:ascii="Calibri" w:eastAsia="Times New Roman" w:hAnsi="Calibri" w:cs="Calibri"/>
                <w:b/>
                <w:bCs/>
                <w:color w:val="FFFFFF"/>
                <w:lang w:eastAsia="nl-NL"/>
              </w:rPr>
            </w:pPr>
            <w:proofErr w:type="spellStart"/>
            <w:r w:rsidRPr="004C1E11">
              <w:rPr>
                <w:rFonts w:ascii="Calibri" w:eastAsia="Times New Roman" w:hAnsi="Calibri" w:cs="Calibri"/>
                <w:b/>
                <w:bCs/>
                <w:color w:val="FFFFFF"/>
                <w:lang w:eastAsia="nl-NL"/>
              </w:rPr>
              <w:t>Waiting</w:t>
            </w:r>
            <w:proofErr w:type="spellEnd"/>
            <w:r w:rsidRPr="004C1E11">
              <w:rPr>
                <w:rFonts w:ascii="Calibri" w:eastAsia="Times New Roman" w:hAnsi="Calibri" w:cs="Calibri"/>
                <w:b/>
                <w:bCs/>
                <w:color w:val="FFFFFF"/>
                <w:lang w:eastAsia="nl-NL"/>
              </w:rPr>
              <w:t xml:space="preserve"> </w:t>
            </w:r>
            <w:proofErr w:type="spellStart"/>
            <w:r w:rsidRPr="004C1E11">
              <w:rPr>
                <w:rFonts w:ascii="Calibri" w:eastAsia="Times New Roman" w:hAnsi="Calibri" w:cs="Calibri"/>
                <w:b/>
                <w:bCs/>
                <w:color w:val="FFFFFF"/>
                <w:lang w:eastAsia="nl-NL"/>
              </w:rPr>
              <w:t>times</w:t>
            </w:r>
            <w:proofErr w:type="spellEnd"/>
          </w:p>
        </w:tc>
        <w:tc>
          <w:tcPr>
            <w:tcW w:w="850"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BF6" w14:textId="77777777" w:rsidR="006E3603" w:rsidRPr="004C1E11" w:rsidRDefault="006E3603" w:rsidP="00EA4AD4">
            <w:pPr>
              <w:spacing w:after="0" w:line="240" w:lineRule="auto"/>
              <w:rPr>
                <w:rFonts w:ascii="Calibri" w:eastAsia="Times New Roman" w:hAnsi="Calibri" w:cs="Calibri"/>
                <w:b/>
                <w:bCs/>
                <w:color w:val="FFFFFF"/>
                <w:lang w:eastAsia="nl-NL"/>
              </w:rPr>
            </w:pPr>
            <w:r w:rsidRPr="004C1E11">
              <w:rPr>
                <w:rFonts w:ascii="Calibri" w:eastAsia="Times New Roman" w:hAnsi="Calibri" w:cs="Calibri"/>
                <w:b/>
                <w:bCs/>
                <w:color w:val="FFFFFF"/>
                <w:lang w:eastAsia="nl-NL"/>
              </w:rPr>
              <w:t>Safety</w:t>
            </w:r>
          </w:p>
        </w:tc>
        <w:tc>
          <w:tcPr>
            <w:tcW w:w="1132"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BF7" w14:textId="77777777" w:rsidR="006E3603" w:rsidRPr="004C1E11" w:rsidRDefault="006E3603" w:rsidP="00EA4AD4">
            <w:pPr>
              <w:spacing w:after="0" w:line="240" w:lineRule="auto"/>
              <w:rPr>
                <w:rFonts w:ascii="Calibri" w:eastAsia="Times New Roman" w:hAnsi="Calibri" w:cs="Calibri"/>
                <w:b/>
                <w:bCs/>
                <w:color w:val="FFFFFF"/>
                <w:lang w:eastAsia="nl-NL"/>
              </w:rPr>
            </w:pPr>
            <w:r w:rsidRPr="004C1E11">
              <w:rPr>
                <w:rFonts w:ascii="Calibri" w:eastAsia="Times New Roman" w:hAnsi="Calibri" w:cs="Calibri"/>
                <w:b/>
                <w:bCs/>
                <w:color w:val="FFFFFF"/>
                <w:lang w:eastAsia="nl-NL"/>
              </w:rPr>
              <w:t>Efficiency</w:t>
            </w:r>
          </w:p>
        </w:tc>
        <w:tc>
          <w:tcPr>
            <w:tcW w:w="1274"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BF8" w14:textId="77777777" w:rsidR="006E3603" w:rsidRPr="004C1E11" w:rsidRDefault="006E3603" w:rsidP="00EA4AD4">
            <w:pPr>
              <w:spacing w:after="0" w:line="240" w:lineRule="auto"/>
              <w:rPr>
                <w:rFonts w:ascii="Calibri" w:eastAsia="Times New Roman" w:hAnsi="Calibri" w:cs="Calibri"/>
                <w:b/>
                <w:bCs/>
                <w:color w:val="FFFFFF"/>
                <w:lang w:eastAsia="nl-NL"/>
              </w:rPr>
            </w:pPr>
            <w:proofErr w:type="spellStart"/>
            <w:r w:rsidRPr="004C1E11">
              <w:rPr>
                <w:rFonts w:ascii="Calibri" w:eastAsia="Times New Roman" w:hAnsi="Calibri" w:cs="Calibri"/>
                <w:b/>
                <w:bCs/>
                <w:color w:val="FFFFFF"/>
                <w:lang w:eastAsia="nl-NL"/>
              </w:rPr>
              <w:t>Patient</w:t>
            </w:r>
            <w:proofErr w:type="spellEnd"/>
            <w:r w:rsidRPr="004C1E11">
              <w:rPr>
                <w:rFonts w:ascii="Calibri" w:eastAsia="Times New Roman" w:hAnsi="Calibri" w:cs="Calibri"/>
                <w:b/>
                <w:bCs/>
                <w:color w:val="FFFFFF"/>
                <w:lang w:eastAsia="nl-NL"/>
              </w:rPr>
              <w:t xml:space="preserve"> </w:t>
            </w:r>
            <w:proofErr w:type="spellStart"/>
            <w:r w:rsidRPr="004C1E11">
              <w:rPr>
                <w:rFonts w:ascii="Calibri" w:eastAsia="Times New Roman" w:hAnsi="Calibri" w:cs="Calibri"/>
                <w:b/>
                <w:bCs/>
                <w:color w:val="FFFFFF"/>
                <w:lang w:eastAsia="nl-NL"/>
              </w:rPr>
              <w:t>experience</w:t>
            </w:r>
            <w:proofErr w:type="spellEnd"/>
          </w:p>
        </w:tc>
        <w:tc>
          <w:tcPr>
            <w:tcW w:w="1412"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BF9" w14:textId="77777777" w:rsidR="006E3603" w:rsidRPr="004C1E11" w:rsidRDefault="006E3603" w:rsidP="00EA4AD4">
            <w:pPr>
              <w:spacing w:after="0" w:line="240" w:lineRule="auto"/>
              <w:rPr>
                <w:rFonts w:ascii="Calibri" w:eastAsia="Times New Roman" w:hAnsi="Calibri" w:cs="Calibri"/>
                <w:b/>
                <w:bCs/>
                <w:color w:val="FFFFFF"/>
                <w:lang w:eastAsia="nl-NL"/>
              </w:rPr>
            </w:pPr>
            <w:r w:rsidRPr="004C1E11">
              <w:rPr>
                <w:rFonts w:ascii="Calibri" w:eastAsia="Times New Roman" w:hAnsi="Calibri" w:cs="Calibri"/>
                <w:b/>
                <w:bCs/>
                <w:color w:val="FFFFFF"/>
                <w:lang w:eastAsia="nl-NL"/>
              </w:rPr>
              <w:t>Total score</w:t>
            </w:r>
          </w:p>
        </w:tc>
        <w:tc>
          <w:tcPr>
            <w:tcW w:w="1317"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3A69DBFA" w14:textId="77777777" w:rsidR="006E3603" w:rsidRPr="004C1E11" w:rsidRDefault="006E3603" w:rsidP="00EA4AD4">
            <w:pPr>
              <w:spacing w:after="0" w:line="240" w:lineRule="auto"/>
              <w:rPr>
                <w:rFonts w:ascii="Calibri" w:eastAsia="Times New Roman" w:hAnsi="Calibri" w:cs="Calibri"/>
                <w:b/>
                <w:bCs/>
                <w:color w:val="FFFFFF"/>
                <w:lang w:eastAsia="nl-NL"/>
              </w:rPr>
            </w:pPr>
            <w:proofErr w:type="spellStart"/>
            <w:r w:rsidRPr="004C1E11">
              <w:rPr>
                <w:rFonts w:ascii="Calibri" w:eastAsia="Times New Roman" w:hAnsi="Calibri" w:cs="Calibri"/>
                <w:b/>
                <w:bCs/>
                <w:color w:val="FFFFFF"/>
                <w:lang w:eastAsia="nl-NL"/>
              </w:rPr>
              <w:t>Final</w:t>
            </w:r>
            <w:proofErr w:type="spellEnd"/>
            <w:r w:rsidRPr="004C1E11">
              <w:rPr>
                <w:rFonts w:ascii="Calibri" w:eastAsia="Times New Roman" w:hAnsi="Calibri" w:cs="Calibri"/>
                <w:b/>
                <w:bCs/>
                <w:color w:val="FFFFFF"/>
                <w:lang w:eastAsia="nl-NL"/>
              </w:rPr>
              <w:t xml:space="preserve"> score</w:t>
            </w:r>
          </w:p>
        </w:tc>
      </w:tr>
      <w:tr w:rsidR="006E3603" w:rsidRPr="004C1E11" w14:paraId="3A69DC0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BF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Alkmaar, Medisch centrum Alkmaar</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F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F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BF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0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0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0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0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0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0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0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29,5</w:t>
            </w:r>
          </w:p>
        </w:tc>
      </w:tr>
      <w:tr w:rsidR="006E3603" w:rsidRPr="004C1E11" w14:paraId="3A69DC1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C0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Almere, Flevoziekenhuis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0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0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0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0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0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0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0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1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1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1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46,5</w:t>
            </w:r>
          </w:p>
        </w:tc>
      </w:tr>
      <w:tr w:rsidR="006E3603" w:rsidRPr="004C1E11" w14:paraId="3A69DC1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C1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Amersfoort, Meander Medisch centrum</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1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1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1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1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1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1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1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1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1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1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39,25</w:t>
            </w:r>
          </w:p>
        </w:tc>
      </w:tr>
      <w:tr w:rsidR="006E3603" w:rsidRPr="004C1E11" w14:paraId="3A69DC2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C2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Amstelveen, Ziekenhuis Amstelland</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2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2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2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2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2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2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2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2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2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10,5</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2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33</w:t>
            </w:r>
          </w:p>
        </w:tc>
      </w:tr>
      <w:tr w:rsidR="006E3603" w:rsidRPr="004C1E11" w14:paraId="3A69DC3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C2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Amsterdam, onze lieve </w:t>
            </w:r>
            <w:proofErr w:type="spellStart"/>
            <w:r w:rsidRPr="004C1E11">
              <w:rPr>
                <w:rFonts w:ascii="Calibri" w:eastAsia="Times New Roman" w:hAnsi="Calibri" w:cs="Calibri"/>
                <w:color w:val="000000"/>
                <w:sz w:val="16"/>
                <w:szCs w:val="16"/>
                <w:lang w:eastAsia="nl-NL"/>
              </w:rPr>
              <w:t>vrouwe</w:t>
            </w:r>
            <w:proofErr w:type="spellEnd"/>
            <w:r w:rsidRPr="004C1E11">
              <w:rPr>
                <w:rFonts w:ascii="Calibri" w:eastAsia="Times New Roman" w:hAnsi="Calibri" w:cs="Calibri"/>
                <w:color w:val="000000"/>
                <w:sz w:val="16"/>
                <w:szCs w:val="16"/>
                <w:lang w:eastAsia="nl-NL"/>
              </w:rPr>
              <w:t xml:space="preserve"> gasthuis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2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2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2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3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3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3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3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3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3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3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w:t>
            </w:r>
          </w:p>
        </w:tc>
      </w:tr>
      <w:tr w:rsidR="006E3603" w:rsidRPr="004C1E11" w14:paraId="3A69DC4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C3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Amsterdam Sint </w:t>
            </w:r>
            <w:proofErr w:type="spellStart"/>
            <w:r w:rsidRPr="004C1E11">
              <w:rPr>
                <w:rFonts w:ascii="Calibri" w:eastAsia="Times New Roman" w:hAnsi="Calibri" w:cs="Calibri"/>
                <w:color w:val="000000"/>
                <w:sz w:val="16"/>
                <w:szCs w:val="16"/>
                <w:lang w:eastAsia="nl-NL"/>
              </w:rPr>
              <w:t>lucas</w:t>
            </w:r>
            <w:proofErr w:type="spellEnd"/>
            <w:r w:rsidRPr="004C1E11">
              <w:rPr>
                <w:rFonts w:ascii="Calibri" w:eastAsia="Times New Roman" w:hAnsi="Calibri" w:cs="Calibri"/>
                <w:color w:val="000000"/>
                <w:sz w:val="16"/>
                <w:szCs w:val="16"/>
                <w:lang w:eastAsia="nl-NL"/>
              </w:rPr>
              <w:t xml:space="preserve"> andreas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3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3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3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3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3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3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3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4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4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8,5</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4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26,75</w:t>
            </w:r>
          </w:p>
        </w:tc>
      </w:tr>
      <w:tr w:rsidR="006E3603" w:rsidRPr="004C1E11" w14:paraId="3A69DC4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C4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Amsterdam, Slotervaartziekenhuis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4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4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4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4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4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4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4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4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4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4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33,25</w:t>
            </w:r>
          </w:p>
        </w:tc>
      </w:tr>
      <w:tr w:rsidR="006E3603" w:rsidRPr="004C1E11" w14:paraId="3A69DC5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C5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8.</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Apeldoorn, Gelre ziekenhuis </w:t>
            </w:r>
            <w:proofErr w:type="spellStart"/>
            <w:r w:rsidRPr="004C1E11">
              <w:rPr>
                <w:rFonts w:ascii="Calibri" w:eastAsia="Times New Roman" w:hAnsi="Calibri" w:cs="Calibri"/>
                <w:color w:val="000000"/>
                <w:sz w:val="16"/>
                <w:szCs w:val="16"/>
                <w:lang w:eastAsia="nl-NL"/>
              </w:rPr>
              <w:t>apeldoorn</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5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5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5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5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5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5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5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5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5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11,5</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5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35,75</w:t>
            </w:r>
          </w:p>
        </w:tc>
      </w:tr>
      <w:tr w:rsidR="006E3603" w:rsidRPr="004C1E11" w14:paraId="3A69DC6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C5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9.</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Arnhem, ziekenhuis rijnstate</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5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5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5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6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6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6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6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6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6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6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46,5</w:t>
            </w:r>
          </w:p>
        </w:tc>
      </w:tr>
      <w:tr w:rsidR="006E3603" w:rsidRPr="004C1E11" w14:paraId="3A69DC7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C6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10.</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Assen, Wilhelmina ziekenhuis assen</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6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6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6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6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6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6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6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7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7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7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34,75</w:t>
            </w:r>
          </w:p>
        </w:tc>
      </w:tr>
      <w:tr w:rsidR="006E3603" w:rsidRPr="004C1E11" w14:paraId="3A69DC7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C7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Bergen op zoom, </w:t>
            </w:r>
            <w:proofErr w:type="spellStart"/>
            <w:r w:rsidRPr="004C1E11">
              <w:rPr>
                <w:rFonts w:ascii="Calibri" w:eastAsia="Times New Roman" w:hAnsi="Calibri" w:cs="Calibri"/>
                <w:color w:val="000000"/>
                <w:sz w:val="16"/>
                <w:szCs w:val="16"/>
                <w:lang w:eastAsia="nl-NL"/>
              </w:rPr>
              <w:t>lievensberg</w:t>
            </w:r>
            <w:proofErr w:type="spellEnd"/>
            <w:r w:rsidRPr="004C1E11">
              <w:rPr>
                <w:rFonts w:ascii="Calibri" w:eastAsia="Times New Roman" w:hAnsi="Calibri" w:cs="Calibri"/>
                <w:color w:val="000000"/>
                <w:sz w:val="16"/>
                <w:szCs w:val="16"/>
                <w:lang w:eastAsia="nl-NL"/>
              </w:rPr>
              <w:t xml:space="preserve">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7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7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7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7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7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7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7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7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7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7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r>
      <w:tr w:rsidR="006E3603" w:rsidRPr="004C1E11" w14:paraId="3A69DC8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C8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Beverwijk, rode kruis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8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8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8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8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8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8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8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8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8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8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31,25</w:t>
            </w:r>
          </w:p>
        </w:tc>
      </w:tr>
      <w:tr w:rsidR="006E3603" w:rsidRPr="004C1E11" w14:paraId="3A69DC9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C8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Boxmeer, Maasziekenhuis </w:t>
            </w:r>
            <w:proofErr w:type="spellStart"/>
            <w:r w:rsidRPr="004C1E11">
              <w:rPr>
                <w:rFonts w:ascii="Calibri" w:eastAsia="Times New Roman" w:hAnsi="Calibri" w:cs="Calibri"/>
                <w:color w:val="000000"/>
                <w:sz w:val="16"/>
                <w:szCs w:val="16"/>
                <w:lang w:eastAsia="nl-NL"/>
              </w:rPr>
              <w:t>Pantein</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8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8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8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9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9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9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9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9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9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9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27,75</w:t>
            </w:r>
          </w:p>
        </w:tc>
      </w:tr>
      <w:tr w:rsidR="006E3603" w:rsidRPr="004C1E11" w14:paraId="3A69DCA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C9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Breda, </w:t>
            </w:r>
            <w:proofErr w:type="spellStart"/>
            <w:r w:rsidRPr="004C1E11">
              <w:rPr>
                <w:rFonts w:ascii="Calibri" w:eastAsia="Times New Roman" w:hAnsi="Calibri" w:cs="Calibri"/>
                <w:color w:val="000000"/>
                <w:sz w:val="16"/>
                <w:szCs w:val="16"/>
                <w:lang w:eastAsia="nl-NL"/>
              </w:rPr>
              <w:t>Amphia</w:t>
            </w:r>
            <w:proofErr w:type="spellEnd"/>
            <w:r w:rsidRPr="004C1E11">
              <w:rPr>
                <w:rFonts w:ascii="Calibri" w:eastAsia="Times New Roman" w:hAnsi="Calibri" w:cs="Calibri"/>
                <w:color w:val="000000"/>
                <w:sz w:val="16"/>
                <w:szCs w:val="16"/>
                <w:lang w:eastAsia="nl-NL"/>
              </w:rPr>
              <w:t xml:space="preserve">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9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9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9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9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9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9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9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A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A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A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23,25</w:t>
            </w:r>
          </w:p>
        </w:tc>
      </w:tr>
      <w:tr w:rsidR="006E3603" w:rsidRPr="004C1E11" w14:paraId="3A69DCA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CA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Capelle aan den </w:t>
            </w:r>
            <w:proofErr w:type="spellStart"/>
            <w:r w:rsidRPr="004C1E11">
              <w:rPr>
                <w:rFonts w:ascii="Calibri" w:eastAsia="Times New Roman" w:hAnsi="Calibri" w:cs="Calibri"/>
                <w:color w:val="000000"/>
                <w:sz w:val="16"/>
                <w:szCs w:val="16"/>
                <w:lang w:eastAsia="nl-NL"/>
              </w:rPr>
              <w:t>ijssel</w:t>
            </w:r>
            <w:proofErr w:type="spellEnd"/>
            <w:r w:rsidRPr="004C1E11">
              <w:rPr>
                <w:rFonts w:ascii="Calibri" w:eastAsia="Times New Roman" w:hAnsi="Calibri" w:cs="Calibri"/>
                <w:color w:val="000000"/>
                <w:sz w:val="16"/>
                <w:szCs w:val="16"/>
                <w:lang w:eastAsia="nl-NL"/>
              </w:rPr>
              <w:t>, IJsselland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A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A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A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A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A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A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A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A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A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A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33</w:t>
            </w:r>
          </w:p>
        </w:tc>
      </w:tr>
      <w:tr w:rsidR="006E3603" w:rsidRPr="004C1E11" w14:paraId="3A69DCB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CB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Delft, </w:t>
            </w:r>
            <w:proofErr w:type="spellStart"/>
            <w:r w:rsidRPr="004C1E11">
              <w:rPr>
                <w:rFonts w:ascii="Calibri" w:eastAsia="Times New Roman" w:hAnsi="Calibri" w:cs="Calibri"/>
                <w:color w:val="000000"/>
                <w:sz w:val="16"/>
                <w:szCs w:val="16"/>
                <w:lang w:eastAsia="nl-NL"/>
              </w:rPr>
              <w:t>reinier</w:t>
            </w:r>
            <w:proofErr w:type="spellEnd"/>
            <w:r w:rsidRPr="004C1E11">
              <w:rPr>
                <w:rFonts w:ascii="Calibri" w:eastAsia="Times New Roman" w:hAnsi="Calibri" w:cs="Calibri"/>
                <w:color w:val="000000"/>
                <w:sz w:val="16"/>
                <w:szCs w:val="16"/>
                <w:lang w:eastAsia="nl-NL"/>
              </w:rPr>
              <w:t xml:space="preserve"> de graaf groep</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B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B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B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B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B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B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B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B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B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B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35,5</w:t>
            </w:r>
          </w:p>
        </w:tc>
      </w:tr>
      <w:tr w:rsidR="006E3603" w:rsidRPr="004C1E11" w14:paraId="3A69DCC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CB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17.</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Den Bosch, </w:t>
            </w:r>
            <w:proofErr w:type="spellStart"/>
            <w:r w:rsidRPr="004C1E11">
              <w:rPr>
                <w:rFonts w:ascii="Calibri" w:eastAsia="Times New Roman" w:hAnsi="Calibri" w:cs="Calibri"/>
                <w:color w:val="000000"/>
                <w:sz w:val="16"/>
                <w:szCs w:val="16"/>
                <w:lang w:eastAsia="nl-NL"/>
              </w:rPr>
              <w:t>jeroen</w:t>
            </w:r>
            <w:proofErr w:type="spellEnd"/>
            <w:r w:rsidRPr="004C1E11">
              <w:rPr>
                <w:rFonts w:ascii="Calibri" w:eastAsia="Times New Roman" w:hAnsi="Calibri" w:cs="Calibri"/>
                <w:color w:val="000000"/>
                <w:sz w:val="16"/>
                <w:szCs w:val="16"/>
                <w:lang w:eastAsia="nl-NL"/>
              </w:rPr>
              <w:t xml:space="preserve"> </w:t>
            </w:r>
            <w:proofErr w:type="spellStart"/>
            <w:r w:rsidRPr="004C1E11">
              <w:rPr>
                <w:rFonts w:ascii="Calibri" w:eastAsia="Times New Roman" w:hAnsi="Calibri" w:cs="Calibri"/>
                <w:color w:val="000000"/>
                <w:sz w:val="16"/>
                <w:szCs w:val="16"/>
                <w:lang w:eastAsia="nl-NL"/>
              </w:rPr>
              <w:t>bosch</w:t>
            </w:r>
            <w:proofErr w:type="spellEnd"/>
            <w:r w:rsidRPr="004C1E11">
              <w:rPr>
                <w:rFonts w:ascii="Calibri" w:eastAsia="Times New Roman" w:hAnsi="Calibri" w:cs="Calibri"/>
                <w:color w:val="000000"/>
                <w:sz w:val="16"/>
                <w:szCs w:val="16"/>
                <w:lang w:eastAsia="nl-NL"/>
              </w:rPr>
              <w:t xml:space="preserve">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B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B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B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C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C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C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C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C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C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C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32</w:t>
            </w:r>
          </w:p>
        </w:tc>
      </w:tr>
      <w:tr w:rsidR="006E3603" w:rsidRPr="004C1E11" w14:paraId="3A69DCD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CC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18.</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Den haag, </w:t>
            </w:r>
            <w:proofErr w:type="spellStart"/>
            <w:r w:rsidRPr="004C1E11">
              <w:rPr>
                <w:rFonts w:ascii="Calibri" w:eastAsia="Times New Roman" w:hAnsi="Calibri" w:cs="Calibri"/>
                <w:color w:val="000000"/>
                <w:sz w:val="16"/>
                <w:szCs w:val="16"/>
                <w:lang w:eastAsia="nl-NL"/>
              </w:rPr>
              <w:t>bronovo</w:t>
            </w:r>
            <w:proofErr w:type="spellEnd"/>
            <w:r w:rsidRPr="004C1E11">
              <w:rPr>
                <w:rFonts w:ascii="Calibri" w:eastAsia="Times New Roman" w:hAnsi="Calibri" w:cs="Calibri"/>
                <w:color w:val="000000"/>
                <w:sz w:val="16"/>
                <w:szCs w:val="16"/>
                <w:lang w:eastAsia="nl-NL"/>
              </w:rPr>
              <w:t xml:space="preserve">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C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C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C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C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C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C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C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D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D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D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27,75</w:t>
            </w:r>
          </w:p>
        </w:tc>
      </w:tr>
      <w:tr w:rsidR="006E3603" w:rsidRPr="004C1E11" w14:paraId="3A69DCD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CD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19.</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Den haag, Medisch centrum haaglanden</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D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D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D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D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D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D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D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D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D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D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16</w:t>
            </w:r>
          </w:p>
        </w:tc>
      </w:tr>
      <w:tr w:rsidR="006E3603" w:rsidRPr="004C1E11" w14:paraId="3A69DCE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CE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20.</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Den haag, </w:t>
            </w:r>
            <w:proofErr w:type="spellStart"/>
            <w:r w:rsidRPr="004C1E11">
              <w:rPr>
                <w:rFonts w:ascii="Calibri" w:eastAsia="Times New Roman" w:hAnsi="Calibri" w:cs="Calibri"/>
                <w:color w:val="000000"/>
                <w:sz w:val="16"/>
                <w:szCs w:val="16"/>
                <w:lang w:eastAsia="nl-NL"/>
              </w:rPr>
              <w:t>hagaziekenhuis</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E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E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E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E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E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E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E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E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E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E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24</w:t>
            </w:r>
          </w:p>
        </w:tc>
      </w:tr>
      <w:tr w:rsidR="006E3603" w:rsidRPr="004C1E11" w14:paraId="3A69DCF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CE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lastRenderedPageBreak/>
              <w:t>21.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Den helder, Gemini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E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E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E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F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F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F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CF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F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F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CF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24</w:t>
            </w:r>
          </w:p>
        </w:tc>
      </w:tr>
      <w:tr w:rsidR="006E3603" w:rsidRPr="004C1E11" w14:paraId="3A69DD0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CF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Deventer, </w:t>
            </w:r>
            <w:proofErr w:type="spellStart"/>
            <w:r w:rsidRPr="004C1E11">
              <w:rPr>
                <w:rFonts w:ascii="Calibri" w:eastAsia="Times New Roman" w:hAnsi="Calibri" w:cs="Calibri"/>
                <w:color w:val="000000"/>
                <w:sz w:val="16"/>
                <w:szCs w:val="16"/>
                <w:lang w:eastAsia="nl-NL"/>
              </w:rPr>
              <w:t>deventer</w:t>
            </w:r>
            <w:proofErr w:type="spellEnd"/>
            <w:r w:rsidRPr="004C1E11">
              <w:rPr>
                <w:rFonts w:ascii="Calibri" w:eastAsia="Times New Roman" w:hAnsi="Calibri" w:cs="Calibri"/>
                <w:color w:val="000000"/>
                <w:sz w:val="16"/>
                <w:szCs w:val="16"/>
                <w:lang w:eastAsia="nl-NL"/>
              </w:rPr>
              <w:t xml:space="preserve">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F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F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CF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F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F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F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CF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0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0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13</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0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41</w:t>
            </w:r>
          </w:p>
        </w:tc>
      </w:tr>
      <w:tr w:rsidR="006E3603" w:rsidRPr="004C1E11" w14:paraId="3A69DD0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D0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Dirksland, Het van Weel-Bethesda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0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0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0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0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0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0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0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0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0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0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16</w:t>
            </w:r>
          </w:p>
        </w:tc>
      </w:tr>
      <w:tr w:rsidR="006E3603" w:rsidRPr="004C1E11" w14:paraId="3A69DD1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D1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Doetinchem, Slingeland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1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1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1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1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1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1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1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1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1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13</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1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39,5</w:t>
            </w:r>
          </w:p>
        </w:tc>
      </w:tr>
      <w:tr w:rsidR="006E3603" w:rsidRPr="004C1E11" w14:paraId="3A69DD2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D1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Dordrecht, Albert Schweitzer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1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1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1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2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2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2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2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2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2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2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31</w:t>
            </w:r>
          </w:p>
        </w:tc>
      </w:tr>
      <w:tr w:rsidR="006E3603" w:rsidRPr="004C1E11" w14:paraId="3A69DD3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D2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Drachten, ziekenhuis Nij </w:t>
            </w:r>
            <w:proofErr w:type="spellStart"/>
            <w:r w:rsidRPr="004C1E11">
              <w:rPr>
                <w:rFonts w:ascii="Calibri" w:eastAsia="Times New Roman" w:hAnsi="Calibri" w:cs="Calibri"/>
                <w:color w:val="000000"/>
                <w:sz w:val="16"/>
                <w:szCs w:val="16"/>
                <w:lang w:eastAsia="nl-NL"/>
              </w:rPr>
              <w:t>Smellinghe</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2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2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2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2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2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2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2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3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3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3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34,75</w:t>
            </w:r>
          </w:p>
        </w:tc>
      </w:tr>
      <w:tr w:rsidR="006E3603" w:rsidRPr="004C1E11" w14:paraId="3A69DD3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D3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27.</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Eindhoven, Catharina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3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3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3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3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3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3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3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3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3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3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35,5</w:t>
            </w:r>
          </w:p>
        </w:tc>
      </w:tr>
      <w:tr w:rsidR="006E3603" w:rsidRPr="004C1E11" w14:paraId="3A69DD4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D4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28.</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Eindhoven, Maxima medisch centrum</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4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4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4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4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4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4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4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4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4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4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38,25</w:t>
            </w:r>
          </w:p>
        </w:tc>
      </w:tr>
      <w:tr w:rsidR="006E3603" w:rsidRPr="004C1E11" w14:paraId="3A69DD5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D4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29.</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Enschede, medisch spectrum </w:t>
            </w:r>
            <w:proofErr w:type="spellStart"/>
            <w:r w:rsidRPr="004C1E11">
              <w:rPr>
                <w:rFonts w:ascii="Calibri" w:eastAsia="Times New Roman" w:hAnsi="Calibri" w:cs="Calibri"/>
                <w:color w:val="000000"/>
                <w:sz w:val="16"/>
                <w:szCs w:val="16"/>
                <w:lang w:eastAsia="nl-NL"/>
              </w:rPr>
              <w:t>twente</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4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4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4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5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5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5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5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5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5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5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28,25</w:t>
            </w:r>
          </w:p>
        </w:tc>
      </w:tr>
      <w:tr w:rsidR="006E3603" w:rsidRPr="004C1E11" w14:paraId="3A69DD6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D5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30.</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Geldrop, St. Anna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5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5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5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5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5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5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5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6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6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6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34</w:t>
            </w:r>
          </w:p>
        </w:tc>
      </w:tr>
      <w:tr w:rsidR="006E3603" w:rsidRPr="004C1E11" w14:paraId="3A69DD6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D6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Gorinchem, </w:t>
            </w:r>
            <w:proofErr w:type="spellStart"/>
            <w:r w:rsidRPr="004C1E11">
              <w:rPr>
                <w:rFonts w:ascii="Calibri" w:eastAsia="Times New Roman" w:hAnsi="Calibri" w:cs="Calibri"/>
                <w:color w:val="000000"/>
                <w:sz w:val="16"/>
                <w:szCs w:val="16"/>
                <w:lang w:eastAsia="nl-NL"/>
              </w:rPr>
              <w:t>Rivas</w:t>
            </w:r>
            <w:proofErr w:type="spellEnd"/>
            <w:r w:rsidRPr="004C1E11">
              <w:rPr>
                <w:rFonts w:ascii="Calibri" w:eastAsia="Times New Roman" w:hAnsi="Calibri" w:cs="Calibri"/>
                <w:color w:val="000000"/>
                <w:sz w:val="16"/>
                <w:szCs w:val="16"/>
                <w:lang w:eastAsia="nl-NL"/>
              </w:rPr>
              <w:t xml:space="preserve"> </w:t>
            </w:r>
            <w:proofErr w:type="spellStart"/>
            <w:r w:rsidRPr="004C1E11">
              <w:rPr>
                <w:rFonts w:ascii="Calibri" w:eastAsia="Times New Roman" w:hAnsi="Calibri" w:cs="Calibri"/>
                <w:color w:val="000000"/>
                <w:sz w:val="16"/>
                <w:szCs w:val="16"/>
                <w:lang w:eastAsia="nl-NL"/>
              </w:rPr>
              <w:t>beatrix</w:t>
            </w:r>
            <w:proofErr w:type="spellEnd"/>
            <w:r w:rsidRPr="004C1E11">
              <w:rPr>
                <w:rFonts w:ascii="Calibri" w:eastAsia="Times New Roman" w:hAnsi="Calibri" w:cs="Calibri"/>
                <w:color w:val="000000"/>
                <w:sz w:val="16"/>
                <w:szCs w:val="16"/>
                <w:lang w:eastAsia="nl-NL"/>
              </w:rPr>
              <w:t xml:space="preserve">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6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6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6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6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6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6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6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6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6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6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27,5</w:t>
            </w:r>
          </w:p>
        </w:tc>
      </w:tr>
      <w:tr w:rsidR="006E3603" w:rsidRPr="004C1E11" w14:paraId="3A69DD7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D7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Gouda, groene hart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7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7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7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7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7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7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7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7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7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11,5</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7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35,75</w:t>
            </w:r>
          </w:p>
        </w:tc>
      </w:tr>
      <w:tr w:rsidR="006E3603" w:rsidRPr="004C1E11" w14:paraId="3A69DD8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D7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Groningen, martini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7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7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7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8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8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8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8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8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8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8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31,25</w:t>
            </w:r>
          </w:p>
        </w:tc>
      </w:tr>
      <w:tr w:rsidR="006E3603" w:rsidRPr="004C1E11" w14:paraId="3A69DD9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D8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Haarlem, kennemer gasthuis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8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8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8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8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8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8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8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9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9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9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28,5</w:t>
            </w:r>
          </w:p>
        </w:tc>
      </w:tr>
      <w:tr w:rsidR="006E3603" w:rsidRPr="004C1E11" w14:paraId="3A69DD9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D9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Hardenberg, ziekenhuis </w:t>
            </w:r>
            <w:proofErr w:type="spellStart"/>
            <w:r w:rsidRPr="004C1E11">
              <w:rPr>
                <w:rFonts w:ascii="Calibri" w:eastAsia="Times New Roman" w:hAnsi="Calibri" w:cs="Calibri"/>
                <w:color w:val="000000"/>
                <w:sz w:val="16"/>
                <w:szCs w:val="16"/>
                <w:lang w:eastAsia="nl-NL"/>
              </w:rPr>
              <w:t>Ropcke</w:t>
            </w:r>
            <w:proofErr w:type="spellEnd"/>
            <w:r w:rsidRPr="004C1E11">
              <w:rPr>
                <w:rFonts w:ascii="Calibri" w:eastAsia="Times New Roman" w:hAnsi="Calibri" w:cs="Calibri"/>
                <w:color w:val="000000"/>
                <w:sz w:val="16"/>
                <w:szCs w:val="16"/>
                <w:lang w:eastAsia="nl-NL"/>
              </w:rPr>
              <w:t xml:space="preserve"> </w:t>
            </w:r>
            <w:proofErr w:type="spellStart"/>
            <w:r w:rsidRPr="004C1E11">
              <w:rPr>
                <w:rFonts w:ascii="Calibri" w:eastAsia="Times New Roman" w:hAnsi="Calibri" w:cs="Calibri"/>
                <w:color w:val="000000"/>
                <w:sz w:val="16"/>
                <w:szCs w:val="16"/>
                <w:lang w:eastAsia="nl-NL"/>
              </w:rPr>
              <w:t>Zweers</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9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9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9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9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9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9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9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9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9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9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27,75</w:t>
            </w:r>
          </w:p>
        </w:tc>
      </w:tr>
      <w:tr w:rsidR="006E3603" w:rsidRPr="004C1E11" w14:paraId="3A69DDA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DA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Harderwijk, ziekenhuis sint </w:t>
            </w:r>
            <w:proofErr w:type="spellStart"/>
            <w:r w:rsidRPr="004C1E11">
              <w:rPr>
                <w:rFonts w:ascii="Calibri" w:eastAsia="Times New Roman" w:hAnsi="Calibri" w:cs="Calibri"/>
                <w:color w:val="000000"/>
                <w:sz w:val="16"/>
                <w:szCs w:val="16"/>
                <w:lang w:eastAsia="nl-NL"/>
              </w:rPr>
              <w:t>jansdal</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A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A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A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A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A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A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A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A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A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A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47,25</w:t>
            </w:r>
          </w:p>
        </w:tc>
      </w:tr>
      <w:tr w:rsidR="006E3603" w:rsidRPr="004C1E11" w14:paraId="3A69DDB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DA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37.</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Heerenveen, De </w:t>
            </w:r>
            <w:proofErr w:type="spellStart"/>
            <w:r w:rsidRPr="004C1E11">
              <w:rPr>
                <w:rFonts w:ascii="Calibri" w:eastAsia="Times New Roman" w:hAnsi="Calibri" w:cs="Calibri"/>
                <w:color w:val="000000"/>
                <w:sz w:val="16"/>
                <w:szCs w:val="16"/>
                <w:lang w:eastAsia="nl-NL"/>
              </w:rPr>
              <w:t>Tjongerschans</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A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A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A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B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B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B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B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B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B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B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w:t>
            </w:r>
          </w:p>
        </w:tc>
      </w:tr>
      <w:tr w:rsidR="006E3603" w:rsidRPr="004C1E11" w14:paraId="3A69DDC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DB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38.</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Heerlen, Atrium medisch centrum</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B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B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B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B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B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B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B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C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C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C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34,75</w:t>
            </w:r>
          </w:p>
        </w:tc>
      </w:tr>
      <w:tr w:rsidR="006E3603" w:rsidRPr="004C1E11" w14:paraId="3A69DDC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DC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39.</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Helmond, </w:t>
            </w:r>
            <w:proofErr w:type="spellStart"/>
            <w:r w:rsidRPr="004C1E11">
              <w:rPr>
                <w:rFonts w:ascii="Calibri" w:eastAsia="Times New Roman" w:hAnsi="Calibri" w:cs="Calibri"/>
                <w:color w:val="000000"/>
                <w:sz w:val="16"/>
                <w:szCs w:val="16"/>
                <w:lang w:eastAsia="nl-NL"/>
              </w:rPr>
              <w:t>Elkerliek</w:t>
            </w:r>
            <w:proofErr w:type="spellEnd"/>
            <w:r w:rsidRPr="004C1E11">
              <w:rPr>
                <w:rFonts w:ascii="Calibri" w:eastAsia="Times New Roman" w:hAnsi="Calibri" w:cs="Calibri"/>
                <w:color w:val="000000"/>
                <w:sz w:val="16"/>
                <w:szCs w:val="16"/>
                <w:lang w:eastAsia="nl-NL"/>
              </w:rPr>
              <w:t xml:space="preserve">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C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C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C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C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C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C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C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C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C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C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w:t>
            </w:r>
          </w:p>
        </w:tc>
      </w:tr>
      <w:tr w:rsidR="006E3603" w:rsidRPr="004C1E11" w14:paraId="3A69DDD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DD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40.</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Hengelo, ziekenhuisgroep </w:t>
            </w:r>
            <w:proofErr w:type="spellStart"/>
            <w:r w:rsidRPr="004C1E11">
              <w:rPr>
                <w:rFonts w:ascii="Calibri" w:eastAsia="Times New Roman" w:hAnsi="Calibri" w:cs="Calibri"/>
                <w:color w:val="000000"/>
                <w:sz w:val="16"/>
                <w:szCs w:val="16"/>
                <w:lang w:eastAsia="nl-NL"/>
              </w:rPr>
              <w:t>twente</w:t>
            </w:r>
            <w:proofErr w:type="spellEnd"/>
            <w:r w:rsidRPr="004C1E11">
              <w:rPr>
                <w:rFonts w:ascii="Calibri" w:eastAsia="Times New Roman" w:hAnsi="Calibri" w:cs="Calibri"/>
                <w:color w:val="000000"/>
                <w:sz w:val="16"/>
                <w:szCs w:val="16"/>
                <w:lang w:eastAsia="nl-NL"/>
              </w:rPr>
              <w:t xml:space="preserve"> </w:t>
            </w:r>
            <w:proofErr w:type="spellStart"/>
            <w:r w:rsidRPr="004C1E11">
              <w:rPr>
                <w:rFonts w:ascii="Calibri" w:eastAsia="Times New Roman" w:hAnsi="Calibri" w:cs="Calibri"/>
                <w:color w:val="000000"/>
                <w:sz w:val="16"/>
                <w:szCs w:val="16"/>
                <w:lang w:eastAsia="nl-NL"/>
              </w:rPr>
              <w:t>hengelo</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D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D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D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D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D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D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D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D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D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D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32,75</w:t>
            </w:r>
          </w:p>
        </w:tc>
      </w:tr>
      <w:tr w:rsidR="006E3603" w:rsidRPr="004C1E11" w14:paraId="3A69DDE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DD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Hilversum, </w:t>
            </w:r>
            <w:proofErr w:type="spellStart"/>
            <w:r w:rsidRPr="004C1E11">
              <w:rPr>
                <w:rFonts w:ascii="Calibri" w:eastAsia="Times New Roman" w:hAnsi="Calibri" w:cs="Calibri"/>
                <w:color w:val="000000"/>
                <w:sz w:val="16"/>
                <w:szCs w:val="16"/>
                <w:lang w:eastAsia="nl-NL"/>
              </w:rPr>
              <w:t>Tergooiziekenhuizen</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D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D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D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E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E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E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E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E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E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E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26,75</w:t>
            </w:r>
          </w:p>
        </w:tc>
      </w:tr>
      <w:tr w:rsidR="006E3603" w:rsidRPr="004C1E11" w14:paraId="3A69DDF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DE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Hoofddorp, Spaarne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E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E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E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E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E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E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DE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F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F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DF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36</w:t>
            </w:r>
          </w:p>
        </w:tc>
      </w:tr>
      <w:tr w:rsidR="006E3603" w:rsidRPr="004C1E11" w14:paraId="3A69DDF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DF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lastRenderedPageBreak/>
              <w:t>43.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Hoorn, </w:t>
            </w:r>
            <w:proofErr w:type="spellStart"/>
            <w:r w:rsidRPr="004C1E11">
              <w:rPr>
                <w:rFonts w:ascii="Calibri" w:eastAsia="Times New Roman" w:hAnsi="Calibri" w:cs="Calibri"/>
                <w:color w:val="000000"/>
                <w:sz w:val="16"/>
                <w:szCs w:val="16"/>
                <w:lang w:eastAsia="nl-NL"/>
              </w:rPr>
              <w:t>Westfries</w:t>
            </w:r>
            <w:proofErr w:type="spellEnd"/>
            <w:r w:rsidRPr="004C1E11">
              <w:rPr>
                <w:rFonts w:ascii="Calibri" w:eastAsia="Times New Roman" w:hAnsi="Calibri" w:cs="Calibri"/>
                <w:color w:val="000000"/>
                <w:sz w:val="16"/>
                <w:szCs w:val="16"/>
                <w:lang w:eastAsia="nl-NL"/>
              </w:rPr>
              <w:t xml:space="preserve"> gasthuis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F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F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F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F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F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F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DF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F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F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DF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r>
      <w:tr w:rsidR="006E3603" w:rsidRPr="004C1E11" w14:paraId="3A69DE0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E0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Leeuwarden, medisch centrum </w:t>
            </w:r>
            <w:proofErr w:type="spellStart"/>
            <w:r w:rsidRPr="004C1E11">
              <w:rPr>
                <w:rFonts w:ascii="Calibri" w:eastAsia="Times New Roman" w:hAnsi="Calibri" w:cs="Calibri"/>
                <w:color w:val="000000"/>
                <w:sz w:val="16"/>
                <w:szCs w:val="16"/>
                <w:lang w:eastAsia="nl-NL"/>
              </w:rPr>
              <w:t>leeuwarden</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0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0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0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0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0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0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0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0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0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8,5</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0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w:t>
            </w:r>
          </w:p>
        </w:tc>
      </w:tr>
      <w:tr w:rsidR="006E3603" w:rsidRPr="004C1E11" w14:paraId="3A69DE1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E0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Leiden, Diaconessenhuis leiden</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0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0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0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1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1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1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1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1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1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1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27,75</w:t>
            </w:r>
          </w:p>
        </w:tc>
      </w:tr>
      <w:tr w:rsidR="006E3603" w:rsidRPr="004C1E11" w14:paraId="3A69DE2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E1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Leiderdorp, Rijnland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1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1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1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1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1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1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1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2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2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8,5</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2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26,75</w:t>
            </w:r>
          </w:p>
        </w:tc>
      </w:tr>
      <w:tr w:rsidR="006E3603" w:rsidRPr="004C1E11" w14:paraId="3A69DE2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E2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47.</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Lelystad, MC groep</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2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2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2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2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2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2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2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2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2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14</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2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43,75</w:t>
            </w:r>
          </w:p>
        </w:tc>
      </w:tr>
      <w:tr w:rsidR="006E3603" w:rsidRPr="004C1E11" w14:paraId="3A69DE3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E3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48.</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Meppel, Noorderboog zorgcombinatie</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3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3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3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3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3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3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3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3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3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3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27,75</w:t>
            </w:r>
          </w:p>
        </w:tc>
      </w:tr>
      <w:tr w:rsidR="006E3603" w:rsidRPr="004C1E11" w14:paraId="3A69DE4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E3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49.</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Nieuwegein, St. Antonius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3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3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3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4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4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4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4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4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4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4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36,75</w:t>
            </w:r>
          </w:p>
        </w:tc>
      </w:tr>
      <w:tr w:rsidR="006E3603" w:rsidRPr="004C1E11" w14:paraId="3A69DE5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E4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50.</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Nijmegen, Canisius-</w:t>
            </w:r>
            <w:proofErr w:type="spellStart"/>
            <w:r w:rsidRPr="004C1E11">
              <w:rPr>
                <w:rFonts w:ascii="Calibri" w:eastAsia="Times New Roman" w:hAnsi="Calibri" w:cs="Calibri"/>
                <w:color w:val="000000"/>
                <w:sz w:val="16"/>
                <w:szCs w:val="16"/>
                <w:lang w:eastAsia="nl-NL"/>
              </w:rPr>
              <w:t>wilhelmina</w:t>
            </w:r>
            <w:proofErr w:type="spellEnd"/>
            <w:r w:rsidRPr="004C1E11">
              <w:rPr>
                <w:rFonts w:ascii="Calibri" w:eastAsia="Times New Roman" w:hAnsi="Calibri" w:cs="Calibri"/>
                <w:color w:val="000000"/>
                <w:sz w:val="16"/>
                <w:szCs w:val="16"/>
                <w:lang w:eastAsia="nl-NL"/>
              </w:rPr>
              <w:t xml:space="preserve">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4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4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4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4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4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4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4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5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5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5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28,5</w:t>
            </w:r>
          </w:p>
        </w:tc>
      </w:tr>
      <w:tr w:rsidR="006E3603" w:rsidRPr="004C1E11" w14:paraId="3A69DE5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E5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Oss, ziekenhuis Bernhoven</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5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5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5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5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5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5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5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5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5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5,5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5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17,75</w:t>
            </w:r>
          </w:p>
        </w:tc>
      </w:tr>
      <w:tr w:rsidR="006E3603" w:rsidRPr="004C1E11" w14:paraId="3A69DE6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E6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Purmerend, Waterlandziekenhuis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6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6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6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6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6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6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6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6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6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6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27</w:t>
            </w:r>
          </w:p>
        </w:tc>
      </w:tr>
      <w:tr w:rsidR="006E3603" w:rsidRPr="004C1E11" w14:paraId="3A69DE7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E6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Roermond, Laurentius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6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6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6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7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7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7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7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7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7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7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40</w:t>
            </w:r>
          </w:p>
        </w:tc>
      </w:tr>
      <w:tr w:rsidR="006E3603" w:rsidRPr="004C1E11" w14:paraId="3A69DE8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E7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Roosendaal, Franciscus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7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7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7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7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7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7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7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8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8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10,5</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8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32,25</w:t>
            </w:r>
          </w:p>
        </w:tc>
      </w:tr>
      <w:tr w:rsidR="006E3603" w:rsidRPr="004C1E11" w14:paraId="3A69DE8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E8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Rotterdam, Havenziekenhuis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8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8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8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8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8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8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8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8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8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8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31,25</w:t>
            </w:r>
          </w:p>
        </w:tc>
      </w:tr>
      <w:tr w:rsidR="006E3603" w:rsidRPr="004C1E11" w14:paraId="3A69DE9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E9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Rotterdam, </w:t>
            </w:r>
            <w:proofErr w:type="spellStart"/>
            <w:r w:rsidRPr="004C1E11">
              <w:rPr>
                <w:rFonts w:ascii="Calibri" w:eastAsia="Times New Roman" w:hAnsi="Calibri" w:cs="Calibri"/>
                <w:color w:val="000000"/>
                <w:sz w:val="16"/>
                <w:szCs w:val="16"/>
                <w:lang w:eastAsia="nl-NL"/>
              </w:rPr>
              <w:t>Ikazia</w:t>
            </w:r>
            <w:proofErr w:type="spellEnd"/>
            <w:r w:rsidRPr="004C1E11">
              <w:rPr>
                <w:rFonts w:ascii="Calibri" w:eastAsia="Times New Roman" w:hAnsi="Calibri" w:cs="Calibri"/>
                <w:color w:val="000000"/>
                <w:sz w:val="16"/>
                <w:szCs w:val="16"/>
                <w:lang w:eastAsia="nl-NL"/>
              </w:rPr>
              <w:t xml:space="preserve">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9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9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9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9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9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9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9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9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9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9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38,25</w:t>
            </w:r>
          </w:p>
        </w:tc>
      </w:tr>
      <w:tr w:rsidR="006E3603" w:rsidRPr="004C1E11" w14:paraId="3A69DEA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E9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57.</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Rotterdam, Maasstad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9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9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9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A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A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A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A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A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A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5,5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A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17,75</w:t>
            </w:r>
          </w:p>
        </w:tc>
      </w:tr>
      <w:tr w:rsidR="006E3603" w:rsidRPr="004C1E11" w14:paraId="3A69DEB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EA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58.</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Rotterdam, Sint </w:t>
            </w:r>
            <w:proofErr w:type="spellStart"/>
            <w:r w:rsidRPr="004C1E11">
              <w:rPr>
                <w:rFonts w:ascii="Calibri" w:eastAsia="Times New Roman" w:hAnsi="Calibri" w:cs="Calibri"/>
                <w:color w:val="000000"/>
                <w:sz w:val="16"/>
                <w:szCs w:val="16"/>
                <w:lang w:eastAsia="nl-NL"/>
              </w:rPr>
              <w:t>franciscus</w:t>
            </w:r>
            <w:proofErr w:type="spellEnd"/>
            <w:r w:rsidRPr="004C1E11">
              <w:rPr>
                <w:rFonts w:ascii="Calibri" w:eastAsia="Times New Roman" w:hAnsi="Calibri" w:cs="Calibri"/>
                <w:color w:val="000000"/>
                <w:sz w:val="16"/>
                <w:szCs w:val="16"/>
                <w:lang w:eastAsia="nl-NL"/>
              </w:rPr>
              <w:t xml:space="preserve"> gasthuis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A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A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A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A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A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A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A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B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B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11,5</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B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37,25</w:t>
            </w:r>
          </w:p>
        </w:tc>
      </w:tr>
      <w:tr w:rsidR="006E3603" w:rsidRPr="004C1E11" w14:paraId="3A69DEB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EB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59.</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Schiedam, Vlietland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B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B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B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B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B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B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B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B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B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B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12,5</w:t>
            </w:r>
          </w:p>
        </w:tc>
      </w:tr>
      <w:tr w:rsidR="006E3603" w:rsidRPr="004C1E11" w14:paraId="3A69DEC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EC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60.</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Sittard, </w:t>
            </w:r>
            <w:proofErr w:type="spellStart"/>
            <w:r w:rsidRPr="004C1E11">
              <w:rPr>
                <w:rFonts w:ascii="Calibri" w:eastAsia="Times New Roman" w:hAnsi="Calibri" w:cs="Calibri"/>
                <w:color w:val="000000"/>
                <w:sz w:val="16"/>
                <w:szCs w:val="16"/>
                <w:lang w:eastAsia="nl-NL"/>
              </w:rPr>
              <w:t>Orbis</w:t>
            </w:r>
            <w:proofErr w:type="spellEnd"/>
            <w:r w:rsidRPr="004C1E11">
              <w:rPr>
                <w:rFonts w:ascii="Calibri" w:eastAsia="Times New Roman" w:hAnsi="Calibri" w:cs="Calibri"/>
                <w:color w:val="000000"/>
                <w:sz w:val="16"/>
                <w:szCs w:val="16"/>
                <w:lang w:eastAsia="nl-NL"/>
              </w:rPr>
              <w:t xml:space="preserve"> medisch centrum</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C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C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C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C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C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C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C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C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C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C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29,25</w:t>
            </w:r>
          </w:p>
        </w:tc>
      </w:tr>
      <w:tr w:rsidR="006E3603" w:rsidRPr="004C1E11" w14:paraId="3A69DED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EC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Sneek, Antonius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C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C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C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D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D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D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D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D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D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13</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D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40,25</w:t>
            </w:r>
          </w:p>
        </w:tc>
      </w:tr>
      <w:tr w:rsidR="006E3603" w:rsidRPr="004C1E11" w14:paraId="3A69DEE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ED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Stadskanaal, </w:t>
            </w:r>
            <w:proofErr w:type="spellStart"/>
            <w:r w:rsidRPr="004C1E11">
              <w:rPr>
                <w:rFonts w:ascii="Calibri" w:eastAsia="Times New Roman" w:hAnsi="Calibri" w:cs="Calibri"/>
                <w:color w:val="000000"/>
                <w:sz w:val="16"/>
                <w:szCs w:val="16"/>
                <w:lang w:eastAsia="nl-NL"/>
              </w:rPr>
              <w:t>Refaja</w:t>
            </w:r>
            <w:proofErr w:type="spellEnd"/>
            <w:r w:rsidRPr="004C1E11">
              <w:rPr>
                <w:rFonts w:ascii="Calibri" w:eastAsia="Times New Roman" w:hAnsi="Calibri" w:cs="Calibri"/>
                <w:color w:val="000000"/>
                <w:sz w:val="16"/>
                <w:szCs w:val="16"/>
                <w:lang w:eastAsia="nl-NL"/>
              </w:rPr>
              <w:t xml:space="preserve">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D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D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D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D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D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D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D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E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E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E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34,75</w:t>
            </w:r>
          </w:p>
        </w:tc>
      </w:tr>
      <w:tr w:rsidR="006E3603" w:rsidRPr="004C1E11" w14:paraId="3A69DEE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EE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Terneuzen, ziekenhuis </w:t>
            </w:r>
            <w:proofErr w:type="spellStart"/>
            <w:r w:rsidRPr="004C1E11">
              <w:rPr>
                <w:rFonts w:ascii="Calibri" w:eastAsia="Times New Roman" w:hAnsi="Calibri" w:cs="Calibri"/>
                <w:color w:val="000000"/>
                <w:sz w:val="16"/>
                <w:szCs w:val="16"/>
                <w:lang w:eastAsia="nl-NL"/>
              </w:rPr>
              <w:t>zeeuws-vlaanderen</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E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E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E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E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E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E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EE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E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E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E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34</w:t>
            </w:r>
          </w:p>
        </w:tc>
      </w:tr>
      <w:tr w:rsidR="006E3603" w:rsidRPr="004C1E11" w14:paraId="3A69DEF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EF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Tiel, Ziekenhuis Rivierenland</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F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F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F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F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F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F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EF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F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F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EF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32</w:t>
            </w:r>
          </w:p>
        </w:tc>
      </w:tr>
      <w:tr w:rsidR="006E3603" w:rsidRPr="004C1E11" w14:paraId="3A69DF0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EF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Tilburg, Sint Elisabeth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F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F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EF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0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0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0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0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0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0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0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26,75</w:t>
            </w:r>
          </w:p>
        </w:tc>
      </w:tr>
      <w:tr w:rsidR="006E3603" w:rsidRPr="004C1E11" w14:paraId="3A69DF1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F0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lastRenderedPageBreak/>
              <w:t>66.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Tilburg, Tweesteden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0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0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0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0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0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0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0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1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1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1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22,5</w:t>
            </w:r>
          </w:p>
        </w:tc>
      </w:tr>
      <w:tr w:rsidR="006E3603" w:rsidRPr="004C1E11" w14:paraId="3A69DF1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F1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67.</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Utrecht, </w:t>
            </w:r>
            <w:proofErr w:type="spellStart"/>
            <w:r w:rsidRPr="004C1E11">
              <w:rPr>
                <w:rFonts w:ascii="Calibri" w:eastAsia="Times New Roman" w:hAnsi="Calibri" w:cs="Calibri"/>
                <w:color w:val="000000"/>
                <w:sz w:val="16"/>
                <w:szCs w:val="16"/>
                <w:lang w:eastAsia="nl-NL"/>
              </w:rPr>
              <w:t>Diakonessenhuis</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1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1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1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1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1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1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1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1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1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1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27</w:t>
            </w:r>
          </w:p>
        </w:tc>
      </w:tr>
      <w:tr w:rsidR="006E3603" w:rsidRPr="004C1E11" w14:paraId="3A69DF2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F2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68.</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Venlo, </w:t>
            </w:r>
            <w:proofErr w:type="spellStart"/>
            <w:r w:rsidRPr="004C1E11">
              <w:rPr>
                <w:rFonts w:ascii="Calibri" w:eastAsia="Times New Roman" w:hAnsi="Calibri" w:cs="Calibri"/>
                <w:color w:val="000000"/>
                <w:sz w:val="16"/>
                <w:szCs w:val="16"/>
                <w:lang w:eastAsia="nl-NL"/>
              </w:rPr>
              <w:t>Viecuri</w:t>
            </w:r>
            <w:proofErr w:type="spellEnd"/>
            <w:r w:rsidRPr="004C1E11">
              <w:rPr>
                <w:rFonts w:ascii="Calibri" w:eastAsia="Times New Roman" w:hAnsi="Calibri" w:cs="Calibri"/>
                <w:color w:val="000000"/>
                <w:sz w:val="16"/>
                <w:szCs w:val="16"/>
                <w:lang w:eastAsia="nl-NL"/>
              </w:rPr>
              <w:t xml:space="preserve"> medisch centrum</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2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2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2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2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2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2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2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2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2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6</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2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18</w:t>
            </w:r>
          </w:p>
        </w:tc>
      </w:tr>
      <w:tr w:rsidR="006E3603" w:rsidRPr="004C1E11" w14:paraId="3A69DF3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F2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69.</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Vlissingen, Admiraal de Ruyter ziekenhuis</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2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2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2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3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3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3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3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3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3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3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27,75</w:t>
            </w:r>
          </w:p>
        </w:tc>
      </w:tr>
      <w:tr w:rsidR="006E3603" w:rsidRPr="004C1E11" w14:paraId="3A69DF4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F3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70.</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Weert, Sint </w:t>
            </w:r>
            <w:proofErr w:type="spellStart"/>
            <w:r w:rsidRPr="004C1E11">
              <w:rPr>
                <w:rFonts w:ascii="Calibri" w:eastAsia="Times New Roman" w:hAnsi="Calibri" w:cs="Calibri"/>
                <w:color w:val="000000"/>
                <w:sz w:val="16"/>
                <w:szCs w:val="16"/>
                <w:lang w:eastAsia="nl-NL"/>
              </w:rPr>
              <w:t>jans</w:t>
            </w:r>
            <w:proofErr w:type="spellEnd"/>
            <w:r w:rsidRPr="004C1E11">
              <w:rPr>
                <w:rFonts w:ascii="Calibri" w:eastAsia="Times New Roman" w:hAnsi="Calibri" w:cs="Calibri"/>
                <w:color w:val="000000"/>
                <w:sz w:val="16"/>
                <w:szCs w:val="16"/>
                <w:lang w:eastAsia="nl-NL"/>
              </w:rPr>
              <w:t xml:space="preserve"> Gasthuis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3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3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3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3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3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3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3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4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4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4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32</w:t>
            </w:r>
          </w:p>
        </w:tc>
      </w:tr>
      <w:tr w:rsidR="006E3603" w:rsidRPr="004C1E11" w14:paraId="3A69DF4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F4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Winterswijk, Streekziekenhuis koningin </w:t>
            </w:r>
            <w:proofErr w:type="spellStart"/>
            <w:r w:rsidRPr="004C1E11">
              <w:rPr>
                <w:rFonts w:ascii="Calibri" w:eastAsia="Times New Roman" w:hAnsi="Calibri" w:cs="Calibri"/>
                <w:color w:val="000000"/>
                <w:sz w:val="16"/>
                <w:szCs w:val="16"/>
                <w:lang w:eastAsia="nl-NL"/>
              </w:rPr>
              <w:t>beatrix</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4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4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4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4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4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4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4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4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4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4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36,75</w:t>
            </w:r>
          </w:p>
        </w:tc>
      </w:tr>
      <w:tr w:rsidR="006E3603" w:rsidRPr="004C1E11" w14:paraId="3A69DF5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F5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Woerden, </w:t>
            </w:r>
            <w:proofErr w:type="spellStart"/>
            <w:r w:rsidRPr="004C1E11">
              <w:rPr>
                <w:rFonts w:ascii="Calibri" w:eastAsia="Times New Roman" w:hAnsi="Calibri" w:cs="Calibri"/>
                <w:color w:val="000000"/>
                <w:sz w:val="16"/>
                <w:szCs w:val="16"/>
                <w:lang w:eastAsia="nl-NL"/>
              </w:rPr>
              <w:t>zuwe</w:t>
            </w:r>
            <w:proofErr w:type="spellEnd"/>
            <w:r w:rsidRPr="004C1E11">
              <w:rPr>
                <w:rFonts w:ascii="Calibri" w:eastAsia="Times New Roman" w:hAnsi="Calibri" w:cs="Calibri"/>
                <w:color w:val="000000"/>
                <w:sz w:val="16"/>
                <w:szCs w:val="16"/>
                <w:lang w:eastAsia="nl-NL"/>
              </w:rPr>
              <w:t xml:space="preserve"> </w:t>
            </w:r>
            <w:proofErr w:type="spellStart"/>
            <w:r w:rsidRPr="004C1E11">
              <w:rPr>
                <w:rFonts w:ascii="Calibri" w:eastAsia="Times New Roman" w:hAnsi="Calibri" w:cs="Calibri"/>
                <w:color w:val="000000"/>
                <w:sz w:val="16"/>
                <w:szCs w:val="16"/>
                <w:lang w:eastAsia="nl-NL"/>
              </w:rPr>
              <w:t>hofpoort</w:t>
            </w:r>
            <w:proofErr w:type="spellEnd"/>
            <w:r w:rsidRPr="004C1E11">
              <w:rPr>
                <w:rFonts w:ascii="Calibri" w:eastAsia="Times New Roman" w:hAnsi="Calibri" w:cs="Calibri"/>
                <w:color w:val="000000"/>
                <w:sz w:val="16"/>
                <w:szCs w:val="16"/>
                <w:lang w:eastAsia="nl-NL"/>
              </w:rPr>
              <w:t xml:space="preserve">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5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5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5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5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5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5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5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5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5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13</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5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40,25</w:t>
            </w:r>
          </w:p>
        </w:tc>
      </w:tr>
      <w:tr w:rsidR="006E3603" w:rsidRPr="004C1E11" w14:paraId="3A69DF6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F5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Zaanstad, Zaans medisch centrum</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5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5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5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6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6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6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6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6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6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6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34</w:t>
            </w:r>
          </w:p>
        </w:tc>
      </w:tr>
      <w:tr w:rsidR="006E3603" w:rsidRPr="004C1E11" w14:paraId="3A69DF73"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F6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Zoetermeer, het langeland ziekenhuis</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6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6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6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6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6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6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6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7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7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7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34</w:t>
            </w:r>
          </w:p>
        </w:tc>
      </w:tr>
      <w:tr w:rsidR="006E3603" w:rsidRPr="004C1E11" w14:paraId="3A69DF7F"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F74"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Zutphen, Gelre ziekenhuizen </w:t>
            </w:r>
            <w:proofErr w:type="spellStart"/>
            <w:r w:rsidRPr="004C1E11">
              <w:rPr>
                <w:rFonts w:ascii="Calibri" w:eastAsia="Times New Roman" w:hAnsi="Calibri" w:cs="Calibri"/>
                <w:color w:val="000000"/>
                <w:sz w:val="16"/>
                <w:szCs w:val="16"/>
                <w:lang w:eastAsia="nl-NL"/>
              </w:rPr>
              <w:t>zutphen</w:t>
            </w:r>
            <w:proofErr w:type="spellEnd"/>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7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00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7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7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7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7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7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7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7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7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10,5</w:t>
            </w:r>
          </w:p>
        </w:tc>
        <w:tc>
          <w:tcPr>
            <w:tcW w:w="1317"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7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32,25</w:t>
            </w:r>
          </w:p>
        </w:tc>
      </w:tr>
      <w:tr w:rsidR="006E3603" w:rsidRPr="004C1E11" w14:paraId="3A69DF8B"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F80"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Zwolle, Isala klinieken</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8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00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8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83"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8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85"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86"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87"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4"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88"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8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7"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8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24</w:t>
            </w:r>
          </w:p>
        </w:tc>
      </w:tr>
      <w:tr w:rsidR="006E3603" w:rsidRPr="004C1E11" w14:paraId="3A69DF97" w14:textId="77777777" w:rsidTr="00EA4AD4">
        <w:trPr>
          <w:trHeight w:val="300"/>
        </w:trPr>
        <w:tc>
          <w:tcPr>
            <w:tcW w:w="2552" w:type="dxa"/>
            <w:tcBorders>
              <w:top w:val="single" w:sz="4" w:space="0" w:color="000000"/>
              <w:left w:val="single" w:sz="4" w:space="0" w:color="000000"/>
              <w:bottom w:val="single" w:sz="4" w:space="0" w:color="000000"/>
              <w:right w:val="single" w:sz="12" w:space="0" w:color="auto"/>
            </w:tcBorders>
            <w:shd w:val="clear" w:color="000000" w:fill="000000"/>
            <w:noWrap/>
            <w:vAlign w:val="center"/>
            <w:hideMark/>
          </w:tcPr>
          <w:p w14:paraId="3A69DF8C"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 </w:t>
            </w:r>
          </w:p>
        </w:tc>
        <w:tc>
          <w:tcPr>
            <w:tcW w:w="1276"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DF8D" w14:textId="77777777" w:rsidR="006E3603" w:rsidRPr="004C1E11" w:rsidRDefault="006E3603"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1005"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DF8E" w14:textId="77777777" w:rsidR="006E3603" w:rsidRPr="004C1E11" w:rsidRDefault="006E3603"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1274"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DF8F" w14:textId="77777777" w:rsidR="006E3603" w:rsidRPr="004C1E11" w:rsidRDefault="006E3603"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991"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3A69DF90" w14:textId="77777777" w:rsidR="006E3603" w:rsidRPr="004C1E11" w:rsidRDefault="006E3603"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991"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3A69DF91" w14:textId="77777777" w:rsidR="006E3603" w:rsidRPr="004C1E11" w:rsidRDefault="006E3603"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850"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3A69DF92" w14:textId="77777777" w:rsidR="006E3603" w:rsidRPr="004C1E11" w:rsidRDefault="006E3603"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1132"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3A69DF93" w14:textId="77777777" w:rsidR="006E3603" w:rsidRPr="004C1E11" w:rsidRDefault="006E3603"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1274"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DF94"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1412"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DF95" w14:textId="77777777" w:rsidR="006E3603" w:rsidRPr="004C1E11" w:rsidRDefault="006E3603"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1317"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DF96" w14:textId="77777777" w:rsidR="006E3603" w:rsidRPr="004C1E11" w:rsidRDefault="006E3603"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r>
      <w:tr w:rsidR="006E3603" w:rsidRPr="004C1E11" w14:paraId="3A69DFA3" w14:textId="77777777" w:rsidTr="00EA4AD4">
        <w:trPr>
          <w:trHeight w:val="300"/>
        </w:trPr>
        <w:tc>
          <w:tcPr>
            <w:tcW w:w="2552" w:type="dxa"/>
            <w:tcBorders>
              <w:top w:val="single" w:sz="4" w:space="0" w:color="000000"/>
              <w:left w:val="single" w:sz="4" w:space="0" w:color="000000"/>
              <w:bottom w:val="single" w:sz="8" w:space="0" w:color="000000"/>
              <w:right w:val="single" w:sz="12" w:space="0" w:color="auto"/>
            </w:tcBorders>
            <w:shd w:val="clear" w:color="auto" w:fill="auto"/>
            <w:noWrap/>
            <w:vAlign w:val="center"/>
            <w:hideMark/>
          </w:tcPr>
          <w:p w14:paraId="3A69DF98" w14:textId="77777777" w:rsidR="006E3603" w:rsidRPr="004C1E11" w:rsidRDefault="006E3603" w:rsidP="00EA4AD4">
            <w:pPr>
              <w:spacing w:after="0" w:line="240" w:lineRule="auto"/>
              <w:ind w:firstLineChars="200" w:firstLine="320"/>
              <w:rPr>
                <w:rFonts w:ascii="Calibri" w:eastAsia="Times New Roman" w:hAnsi="Calibri" w:cs="Calibri"/>
                <w:color w:val="000000"/>
                <w:sz w:val="16"/>
                <w:szCs w:val="16"/>
                <w:lang w:eastAsia="nl-NL"/>
              </w:rPr>
            </w:pPr>
            <w:proofErr w:type="spellStart"/>
            <w:r w:rsidRPr="004C1E11">
              <w:rPr>
                <w:rFonts w:ascii="Calibri" w:eastAsia="Times New Roman" w:hAnsi="Calibri" w:cs="Calibri"/>
                <w:color w:val="000000"/>
                <w:sz w:val="16"/>
                <w:szCs w:val="16"/>
                <w:lang w:eastAsia="nl-NL"/>
              </w:rPr>
              <w:t>Average</w:t>
            </w:r>
            <w:proofErr w:type="spellEnd"/>
            <w:r w:rsidRPr="004C1E11">
              <w:rPr>
                <w:rFonts w:ascii="Calibri" w:eastAsia="Times New Roman" w:hAnsi="Calibri" w:cs="Calibri"/>
                <w:color w:val="000000"/>
                <w:sz w:val="16"/>
                <w:szCs w:val="16"/>
                <w:lang w:eastAsia="nl-NL"/>
              </w:rPr>
              <w:t xml:space="preserve"> score:</w:t>
            </w:r>
          </w:p>
        </w:tc>
        <w:tc>
          <w:tcPr>
            <w:tcW w:w="1276"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F99"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w:t>
            </w:r>
          </w:p>
        </w:tc>
        <w:tc>
          <w:tcPr>
            <w:tcW w:w="1005"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F9A"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w:t>
            </w:r>
          </w:p>
        </w:tc>
        <w:tc>
          <w:tcPr>
            <w:tcW w:w="1274"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F9B"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-0,1</w:t>
            </w:r>
          </w:p>
        </w:tc>
        <w:tc>
          <w:tcPr>
            <w:tcW w:w="991"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F9C"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w:t>
            </w:r>
          </w:p>
        </w:tc>
        <w:tc>
          <w:tcPr>
            <w:tcW w:w="991"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F9D"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2,3</w:t>
            </w:r>
          </w:p>
        </w:tc>
        <w:tc>
          <w:tcPr>
            <w:tcW w:w="850"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F9E"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w:t>
            </w:r>
          </w:p>
        </w:tc>
        <w:tc>
          <w:tcPr>
            <w:tcW w:w="1132"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F9F"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274"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FA0"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2,0</w:t>
            </w:r>
          </w:p>
        </w:tc>
        <w:tc>
          <w:tcPr>
            <w:tcW w:w="1412"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FA1"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9,9</w:t>
            </w:r>
          </w:p>
        </w:tc>
        <w:tc>
          <w:tcPr>
            <w:tcW w:w="1317"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DFA2" w14:textId="77777777" w:rsidR="006E3603" w:rsidRPr="004C1E11" w:rsidRDefault="006E3603"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30,9</w:t>
            </w:r>
          </w:p>
        </w:tc>
      </w:tr>
    </w:tbl>
    <w:p w14:paraId="3A69DFA4" w14:textId="77777777" w:rsidR="00162C99" w:rsidRPr="009C00D3" w:rsidRDefault="00FF4674">
      <w:pPr>
        <w:rPr>
          <w:rFonts w:asciiTheme="majorHAnsi" w:eastAsiaTheme="majorEastAsia" w:hAnsiTheme="majorHAnsi" w:cstheme="majorBidi"/>
          <w:b/>
          <w:bCs/>
          <w:color w:val="4F81BD" w:themeColor="accent1"/>
          <w:sz w:val="18"/>
          <w:szCs w:val="18"/>
        </w:rPr>
      </w:pPr>
      <w:sdt>
        <w:sdtPr>
          <w:rPr>
            <w:sz w:val="18"/>
            <w:szCs w:val="18"/>
            <w:lang w:val="en-GB"/>
          </w:rPr>
          <w:id w:val="2034603946"/>
          <w:citation/>
        </w:sdtPr>
        <w:sdtEndPr/>
        <w:sdtContent>
          <w:r w:rsidR="009C00D3" w:rsidRPr="009C00D3">
            <w:rPr>
              <w:sz w:val="18"/>
              <w:szCs w:val="18"/>
              <w:lang w:val="en-GB"/>
            </w:rPr>
            <w:fldChar w:fldCharType="begin"/>
          </w:r>
          <w:r w:rsidR="009C00D3" w:rsidRPr="009C00D3">
            <w:rPr>
              <w:sz w:val="18"/>
              <w:szCs w:val="18"/>
            </w:rPr>
            <w:instrText xml:space="preserve"> CITATION van12 \l 1043 </w:instrText>
          </w:r>
          <w:r w:rsidR="009C00D3" w:rsidRPr="009C00D3">
            <w:rPr>
              <w:sz w:val="18"/>
              <w:szCs w:val="18"/>
              <w:lang w:val="en-GB"/>
            </w:rPr>
            <w:fldChar w:fldCharType="separate"/>
          </w:r>
          <w:r w:rsidR="000866F1" w:rsidRPr="000866F1">
            <w:rPr>
              <w:noProof/>
              <w:sz w:val="18"/>
              <w:szCs w:val="18"/>
            </w:rPr>
            <w:t>(van Leeuwen, De beste ziekenhuizen 2012, 2012)</w:t>
          </w:r>
          <w:r w:rsidR="009C00D3" w:rsidRPr="009C00D3">
            <w:rPr>
              <w:sz w:val="18"/>
              <w:szCs w:val="18"/>
              <w:lang w:val="en-GB"/>
            </w:rPr>
            <w:fldChar w:fldCharType="end"/>
          </w:r>
        </w:sdtContent>
      </w:sdt>
      <w:r w:rsidR="00162C99" w:rsidRPr="009C00D3">
        <w:rPr>
          <w:sz w:val="18"/>
          <w:szCs w:val="18"/>
        </w:rPr>
        <w:br w:type="page"/>
      </w:r>
    </w:p>
    <w:p w14:paraId="3A69DFA5" w14:textId="77777777" w:rsidR="005440F2" w:rsidRDefault="00162C99" w:rsidP="00162C99">
      <w:pPr>
        <w:pStyle w:val="Kop2"/>
        <w:rPr>
          <w:lang w:val="en-GB"/>
        </w:rPr>
      </w:pPr>
      <w:bookmarkStart w:id="44" w:name="_Toc298936942"/>
      <w:r>
        <w:rPr>
          <w:lang w:val="en-GB"/>
        </w:rPr>
        <w:lastRenderedPageBreak/>
        <w:t>Table 5, Final score 2013.</w:t>
      </w:r>
      <w:bookmarkEnd w:id="44"/>
    </w:p>
    <w:tbl>
      <w:tblPr>
        <w:tblW w:w="14074" w:type="dxa"/>
        <w:tblInd w:w="70" w:type="dxa"/>
        <w:tblLayout w:type="fixed"/>
        <w:tblCellMar>
          <w:left w:w="70" w:type="dxa"/>
          <w:right w:w="70" w:type="dxa"/>
        </w:tblCellMar>
        <w:tblLook w:val="04A0" w:firstRow="1" w:lastRow="0" w:firstColumn="1" w:lastColumn="0" w:noHBand="0" w:noVBand="1"/>
      </w:tblPr>
      <w:tblGrid>
        <w:gridCol w:w="2492"/>
        <w:gridCol w:w="1336"/>
        <w:gridCol w:w="992"/>
        <w:gridCol w:w="1276"/>
        <w:gridCol w:w="992"/>
        <w:gridCol w:w="992"/>
        <w:gridCol w:w="851"/>
        <w:gridCol w:w="1134"/>
        <w:gridCol w:w="1275"/>
        <w:gridCol w:w="1418"/>
        <w:gridCol w:w="1316"/>
      </w:tblGrid>
      <w:tr w:rsidR="00F77DA8" w:rsidRPr="004C1E11" w14:paraId="3A69DFB1" w14:textId="77777777" w:rsidTr="00EA4AD4">
        <w:trPr>
          <w:trHeight w:val="600"/>
        </w:trPr>
        <w:tc>
          <w:tcPr>
            <w:tcW w:w="2492"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3A69DFA6" w14:textId="77777777" w:rsidR="00F77DA8" w:rsidRPr="004C1E11" w:rsidRDefault="00F77DA8" w:rsidP="00EA4AD4">
            <w:pPr>
              <w:spacing w:after="0" w:line="240" w:lineRule="auto"/>
              <w:rPr>
                <w:rFonts w:ascii="Calibri" w:eastAsia="Times New Roman" w:hAnsi="Calibri" w:cs="Calibri"/>
                <w:b/>
                <w:bCs/>
                <w:color w:val="FFFFFF"/>
                <w:lang w:eastAsia="nl-NL"/>
              </w:rPr>
            </w:pPr>
            <w:proofErr w:type="spellStart"/>
            <w:r w:rsidRPr="004C1E11">
              <w:rPr>
                <w:rFonts w:ascii="Calibri" w:eastAsia="Times New Roman" w:hAnsi="Calibri" w:cs="Calibri"/>
                <w:b/>
                <w:bCs/>
                <w:color w:val="FFFFFF"/>
                <w:lang w:eastAsia="nl-NL"/>
              </w:rPr>
              <w:t>Hospital</w:t>
            </w:r>
            <w:proofErr w:type="spellEnd"/>
            <w:r w:rsidRPr="004C1E11">
              <w:rPr>
                <w:rFonts w:ascii="Calibri" w:eastAsia="Times New Roman" w:hAnsi="Calibri" w:cs="Calibri"/>
                <w:b/>
                <w:bCs/>
                <w:color w:val="FFFFFF"/>
                <w:lang w:eastAsia="nl-NL"/>
              </w:rPr>
              <w:t xml:space="preserve"> 2013</w:t>
            </w:r>
          </w:p>
        </w:tc>
        <w:tc>
          <w:tcPr>
            <w:tcW w:w="1336"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3A69DFA7" w14:textId="77777777" w:rsidR="00F77DA8" w:rsidRPr="004C1E11" w:rsidRDefault="00F77DA8" w:rsidP="00EA4AD4">
            <w:pPr>
              <w:spacing w:after="0" w:line="240" w:lineRule="auto"/>
              <w:rPr>
                <w:rFonts w:ascii="Calibri" w:eastAsia="Times New Roman" w:hAnsi="Calibri" w:cs="Calibri"/>
                <w:b/>
                <w:bCs/>
                <w:color w:val="FFFFFF"/>
                <w:lang w:eastAsia="nl-NL"/>
              </w:rPr>
            </w:pPr>
            <w:proofErr w:type="spellStart"/>
            <w:r w:rsidRPr="004C1E11">
              <w:rPr>
                <w:rFonts w:ascii="Calibri" w:eastAsia="Times New Roman" w:hAnsi="Calibri" w:cs="Calibri"/>
                <w:b/>
                <w:bCs/>
                <w:color w:val="FFFFFF"/>
                <w:lang w:eastAsia="nl-NL"/>
              </w:rPr>
              <w:t>Patient</w:t>
            </w:r>
            <w:proofErr w:type="spellEnd"/>
            <w:r w:rsidRPr="004C1E11">
              <w:rPr>
                <w:rFonts w:ascii="Calibri" w:eastAsia="Times New Roman" w:hAnsi="Calibri" w:cs="Calibri"/>
                <w:b/>
                <w:bCs/>
                <w:color w:val="FFFFFF"/>
                <w:lang w:eastAsia="nl-NL"/>
              </w:rPr>
              <w:t xml:space="preserve"> </w:t>
            </w:r>
            <w:proofErr w:type="spellStart"/>
            <w:r w:rsidRPr="004C1E11">
              <w:rPr>
                <w:rFonts w:ascii="Calibri" w:eastAsia="Times New Roman" w:hAnsi="Calibri" w:cs="Calibri"/>
                <w:b/>
                <w:bCs/>
                <w:color w:val="FFFFFF"/>
                <w:lang w:eastAsia="nl-NL"/>
              </w:rPr>
              <w:t>orientation</w:t>
            </w:r>
            <w:proofErr w:type="spellEnd"/>
          </w:p>
        </w:tc>
        <w:tc>
          <w:tcPr>
            <w:tcW w:w="992"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3A69DFA8" w14:textId="77777777" w:rsidR="00F77DA8" w:rsidRPr="004C1E11" w:rsidRDefault="00F77DA8" w:rsidP="00EA4AD4">
            <w:pPr>
              <w:spacing w:after="0" w:line="240" w:lineRule="auto"/>
              <w:rPr>
                <w:rFonts w:ascii="Calibri" w:eastAsia="Times New Roman" w:hAnsi="Calibri" w:cs="Calibri"/>
                <w:b/>
                <w:bCs/>
                <w:color w:val="FFFFFF"/>
                <w:lang w:eastAsia="nl-NL"/>
              </w:rPr>
            </w:pPr>
            <w:proofErr w:type="spellStart"/>
            <w:r w:rsidRPr="004C1E11">
              <w:rPr>
                <w:rFonts w:ascii="Calibri" w:eastAsia="Times New Roman" w:hAnsi="Calibri" w:cs="Calibri"/>
                <w:b/>
                <w:bCs/>
                <w:color w:val="FFFFFF"/>
                <w:lang w:eastAsia="nl-NL"/>
              </w:rPr>
              <w:t>Medical</w:t>
            </w:r>
            <w:proofErr w:type="spellEnd"/>
            <w:r w:rsidRPr="004C1E11">
              <w:rPr>
                <w:rFonts w:ascii="Calibri" w:eastAsia="Times New Roman" w:hAnsi="Calibri" w:cs="Calibri"/>
                <w:b/>
                <w:bCs/>
                <w:color w:val="FFFFFF"/>
                <w:lang w:eastAsia="nl-NL"/>
              </w:rPr>
              <w:t xml:space="preserve"> care</w:t>
            </w:r>
          </w:p>
        </w:tc>
        <w:tc>
          <w:tcPr>
            <w:tcW w:w="1276"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3A69DFA9" w14:textId="77777777" w:rsidR="00F77DA8" w:rsidRPr="004C1E11" w:rsidRDefault="00F77DA8" w:rsidP="00EA4AD4">
            <w:pPr>
              <w:spacing w:after="0" w:line="240" w:lineRule="auto"/>
              <w:rPr>
                <w:rFonts w:ascii="Calibri" w:eastAsia="Times New Roman" w:hAnsi="Calibri" w:cs="Calibri"/>
                <w:b/>
                <w:bCs/>
                <w:color w:val="FFFFFF"/>
                <w:lang w:eastAsia="nl-NL"/>
              </w:rPr>
            </w:pPr>
            <w:proofErr w:type="spellStart"/>
            <w:r w:rsidRPr="004C1E11">
              <w:rPr>
                <w:rFonts w:ascii="Calibri" w:eastAsia="Times New Roman" w:hAnsi="Calibri" w:cs="Calibri"/>
                <w:b/>
                <w:bCs/>
                <w:color w:val="FFFFFF"/>
                <w:lang w:eastAsia="nl-NL"/>
              </w:rPr>
              <w:t>Difference</w:t>
            </w:r>
            <w:proofErr w:type="spellEnd"/>
            <w:r w:rsidRPr="004C1E11">
              <w:rPr>
                <w:rFonts w:ascii="Calibri" w:eastAsia="Times New Roman" w:hAnsi="Calibri" w:cs="Calibri"/>
                <w:b/>
                <w:bCs/>
                <w:color w:val="FFFFFF"/>
                <w:lang w:eastAsia="nl-NL"/>
              </w:rPr>
              <w:t xml:space="preserve"> </w:t>
            </w:r>
            <w:proofErr w:type="spellStart"/>
            <w:r w:rsidRPr="004C1E11">
              <w:rPr>
                <w:rFonts w:ascii="Calibri" w:eastAsia="Times New Roman" w:hAnsi="Calibri" w:cs="Calibri"/>
                <w:b/>
                <w:bCs/>
                <w:color w:val="FFFFFF"/>
                <w:lang w:eastAsia="nl-NL"/>
              </w:rPr>
              <w:t>regarding</w:t>
            </w:r>
            <w:proofErr w:type="spellEnd"/>
            <w:r w:rsidRPr="004C1E11">
              <w:rPr>
                <w:rFonts w:ascii="Calibri" w:eastAsia="Times New Roman" w:hAnsi="Calibri" w:cs="Calibri"/>
                <w:b/>
                <w:bCs/>
                <w:color w:val="FFFFFF"/>
                <w:lang w:eastAsia="nl-NL"/>
              </w:rPr>
              <w:t xml:space="preserve"> 2012</w:t>
            </w:r>
          </w:p>
        </w:tc>
        <w:tc>
          <w:tcPr>
            <w:tcW w:w="992"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FAA" w14:textId="77777777" w:rsidR="00F77DA8" w:rsidRPr="004C1E11" w:rsidRDefault="00F77DA8" w:rsidP="00EA4AD4">
            <w:pPr>
              <w:spacing w:after="0" w:line="240" w:lineRule="auto"/>
              <w:rPr>
                <w:rFonts w:ascii="Calibri" w:eastAsia="Times New Roman" w:hAnsi="Calibri" w:cs="Calibri"/>
                <w:b/>
                <w:bCs/>
                <w:color w:val="FFFFFF"/>
                <w:lang w:eastAsia="nl-NL"/>
              </w:rPr>
            </w:pPr>
            <w:r w:rsidRPr="004C1E11">
              <w:rPr>
                <w:rFonts w:ascii="Calibri" w:eastAsia="Times New Roman" w:hAnsi="Calibri" w:cs="Calibri"/>
                <w:b/>
                <w:bCs/>
                <w:color w:val="FFFFFF"/>
                <w:lang w:eastAsia="nl-NL"/>
              </w:rPr>
              <w:t>Service</w:t>
            </w:r>
          </w:p>
        </w:tc>
        <w:tc>
          <w:tcPr>
            <w:tcW w:w="992"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FAB" w14:textId="77777777" w:rsidR="00F77DA8" w:rsidRPr="004C1E11" w:rsidRDefault="00F77DA8" w:rsidP="00EA4AD4">
            <w:pPr>
              <w:spacing w:after="0" w:line="240" w:lineRule="auto"/>
              <w:rPr>
                <w:rFonts w:ascii="Calibri" w:eastAsia="Times New Roman" w:hAnsi="Calibri" w:cs="Calibri"/>
                <w:b/>
                <w:bCs/>
                <w:color w:val="FFFFFF"/>
                <w:lang w:eastAsia="nl-NL"/>
              </w:rPr>
            </w:pPr>
            <w:proofErr w:type="spellStart"/>
            <w:r w:rsidRPr="004C1E11">
              <w:rPr>
                <w:rFonts w:ascii="Calibri" w:eastAsia="Times New Roman" w:hAnsi="Calibri" w:cs="Calibri"/>
                <w:b/>
                <w:bCs/>
                <w:color w:val="FFFFFF"/>
                <w:lang w:eastAsia="nl-NL"/>
              </w:rPr>
              <w:t>Waiting</w:t>
            </w:r>
            <w:proofErr w:type="spellEnd"/>
            <w:r w:rsidRPr="004C1E11">
              <w:rPr>
                <w:rFonts w:ascii="Calibri" w:eastAsia="Times New Roman" w:hAnsi="Calibri" w:cs="Calibri"/>
                <w:b/>
                <w:bCs/>
                <w:color w:val="FFFFFF"/>
                <w:lang w:eastAsia="nl-NL"/>
              </w:rPr>
              <w:t xml:space="preserve"> </w:t>
            </w:r>
            <w:proofErr w:type="spellStart"/>
            <w:r w:rsidRPr="004C1E11">
              <w:rPr>
                <w:rFonts w:ascii="Calibri" w:eastAsia="Times New Roman" w:hAnsi="Calibri" w:cs="Calibri"/>
                <w:b/>
                <w:bCs/>
                <w:color w:val="FFFFFF"/>
                <w:lang w:eastAsia="nl-NL"/>
              </w:rPr>
              <w:t>times</w:t>
            </w:r>
            <w:proofErr w:type="spellEnd"/>
          </w:p>
        </w:tc>
        <w:tc>
          <w:tcPr>
            <w:tcW w:w="851"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FAC" w14:textId="77777777" w:rsidR="00F77DA8" w:rsidRPr="004C1E11" w:rsidRDefault="00F77DA8" w:rsidP="00EA4AD4">
            <w:pPr>
              <w:spacing w:after="0" w:line="240" w:lineRule="auto"/>
              <w:rPr>
                <w:rFonts w:ascii="Calibri" w:eastAsia="Times New Roman" w:hAnsi="Calibri" w:cs="Calibri"/>
                <w:b/>
                <w:bCs/>
                <w:color w:val="FFFFFF"/>
                <w:lang w:eastAsia="nl-NL"/>
              </w:rPr>
            </w:pPr>
            <w:r w:rsidRPr="004C1E11">
              <w:rPr>
                <w:rFonts w:ascii="Calibri" w:eastAsia="Times New Roman" w:hAnsi="Calibri" w:cs="Calibri"/>
                <w:b/>
                <w:bCs/>
                <w:color w:val="FFFFFF"/>
                <w:lang w:eastAsia="nl-NL"/>
              </w:rPr>
              <w:t>Safety</w:t>
            </w:r>
          </w:p>
        </w:tc>
        <w:tc>
          <w:tcPr>
            <w:tcW w:w="1134"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FAD" w14:textId="77777777" w:rsidR="00F77DA8" w:rsidRPr="004C1E11" w:rsidRDefault="00F77DA8" w:rsidP="00EA4AD4">
            <w:pPr>
              <w:spacing w:after="0" w:line="240" w:lineRule="auto"/>
              <w:rPr>
                <w:rFonts w:ascii="Calibri" w:eastAsia="Times New Roman" w:hAnsi="Calibri" w:cs="Calibri"/>
                <w:b/>
                <w:bCs/>
                <w:color w:val="FFFFFF"/>
                <w:lang w:eastAsia="nl-NL"/>
              </w:rPr>
            </w:pPr>
            <w:r w:rsidRPr="004C1E11">
              <w:rPr>
                <w:rFonts w:ascii="Calibri" w:eastAsia="Times New Roman" w:hAnsi="Calibri" w:cs="Calibri"/>
                <w:b/>
                <w:bCs/>
                <w:color w:val="FFFFFF"/>
                <w:lang w:eastAsia="nl-NL"/>
              </w:rPr>
              <w:t>Efficiency</w:t>
            </w:r>
          </w:p>
        </w:tc>
        <w:tc>
          <w:tcPr>
            <w:tcW w:w="1275"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FAE" w14:textId="77777777" w:rsidR="00F77DA8" w:rsidRPr="004C1E11" w:rsidRDefault="00F77DA8" w:rsidP="00EA4AD4">
            <w:pPr>
              <w:spacing w:after="0" w:line="240" w:lineRule="auto"/>
              <w:rPr>
                <w:rFonts w:ascii="Calibri" w:eastAsia="Times New Roman" w:hAnsi="Calibri" w:cs="Calibri"/>
                <w:b/>
                <w:bCs/>
                <w:color w:val="FFFFFF"/>
                <w:lang w:eastAsia="nl-NL"/>
              </w:rPr>
            </w:pPr>
            <w:proofErr w:type="spellStart"/>
            <w:r w:rsidRPr="004C1E11">
              <w:rPr>
                <w:rFonts w:ascii="Calibri" w:eastAsia="Times New Roman" w:hAnsi="Calibri" w:cs="Calibri"/>
                <w:b/>
                <w:bCs/>
                <w:color w:val="FFFFFF"/>
                <w:lang w:eastAsia="nl-NL"/>
              </w:rPr>
              <w:t>Patient</w:t>
            </w:r>
            <w:proofErr w:type="spellEnd"/>
            <w:r w:rsidRPr="004C1E11">
              <w:rPr>
                <w:rFonts w:ascii="Calibri" w:eastAsia="Times New Roman" w:hAnsi="Calibri" w:cs="Calibri"/>
                <w:b/>
                <w:bCs/>
                <w:color w:val="FFFFFF"/>
                <w:lang w:eastAsia="nl-NL"/>
              </w:rPr>
              <w:t xml:space="preserve"> </w:t>
            </w:r>
            <w:proofErr w:type="spellStart"/>
            <w:r w:rsidRPr="004C1E11">
              <w:rPr>
                <w:rFonts w:ascii="Calibri" w:eastAsia="Times New Roman" w:hAnsi="Calibri" w:cs="Calibri"/>
                <w:b/>
                <w:bCs/>
                <w:color w:val="FFFFFF"/>
                <w:lang w:eastAsia="nl-NL"/>
              </w:rPr>
              <w:t>experience</w:t>
            </w:r>
            <w:proofErr w:type="spellEnd"/>
          </w:p>
        </w:tc>
        <w:tc>
          <w:tcPr>
            <w:tcW w:w="1418" w:type="dxa"/>
            <w:tcBorders>
              <w:top w:val="single" w:sz="8" w:space="0" w:color="000000"/>
              <w:left w:val="single" w:sz="4" w:space="0" w:color="000000"/>
              <w:bottom w:val="single" w:sz="8" w:space="0" w:color="000000"/>
              <w:right w:val="single" w:sz="4" w:space="0" w:color="000000"/>
            </w:tcBorders>
            <w:shd w:val="clear" w:color="000000" w:fill="000000"/>
            <w:vAlign w:val="bottom"/>
            <w:hideMark/>
          </w:tcPr>
          <w:p w14:paraId="3A69DFAF" w14:textId="77777777" w:rsidR="00F77DA8" w:rsidRPr="004C1E11" w:rsidRDefault="00F77DA8" w:rsidP="00EA4AD4">
            <w:pPr>
              <w:spacing w:after="0" w:line="240" w:lineRule="auto"/>
              <w:rPr>
                <w:rFonts w:ascii="Calibri" w:eastAsia="Times New Roman" w:hAnsi="Calibri" w:cs="Calibri"/>
                <w:b/>
                <w:bCs/>
                <w:color w:val="FFFFFF"/>
                <w:lang w:eastAsia="nl-NL"/>
              </w:rPr>
            </w:pPr>
            <w:r w:rsidRPr="004C1E11">
              <w:rPr>
                <w:rFonts w:ascii="Calibri" w:eastAsia="Times New Roman" w:hAnsi="Calibri" w:cs="Calibri"/>
                <w:b/>
                <w:bCs/>
                <w:color w:val="FFFFFF"/>
                <w:lang w:eastAsia="nl-NL"/>
              </w:rPr>
              <w:t>Total score</w:t>
            </w:r>
          </w:p>
        </w:tc>
        <w:tc>
          <w:tcPr>
            <w:tcW w:w="1316"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3A69DFB0" w14:textId="77777777" w:rsidR="00F77DA8" w:rsidRPr="004C1E11" w:rsidRDefault="00F77DA8" w:rsidP="00EA4AD4">
            <w:pPr>
              <w:spacing w:after="0" w:line="240" w:lineRule="auto"/>
              <w:rPr>
                <w:rFonts w:ascii="Calibri" w:eastAsia="Times New Roman" w:hAnsi="Calibri" w:cs="Calibri"/>
                <w:b/>
                <w:bCs/>
                <w:color w:val="FFFFFF"/>
                <w:lang w:eastAsia="nl-NL"/>
              </w:rPr>
            </w:pPr>
            <w:proofErr w:type="spellStart"/>
            <w:r w:rsidRPr="004C1E11">
              <w:rPr>
                <w:rFonts w:ascii="Calibri" w:eastAsia="Times New Roman" w:hAnsi="Calibri" w:cs="Calibri"/>
                <w:b/>
                <w:bCs/>
                <w:color w:val="FFFFFF"/>
                <w:lang w:eastAsia="nl-NL"/>
              </w:rPr>
              <w:t>Final</w:t>
            </w:r>
            <w:proofErr w:type="spellEnd"/>
            <w:r w:rsidRPr="004C1E11">
              <w:rPr>
                <w:rFonts w:ascii="Calibri" w:eastAsia="Times New Roman" w:hAnsi="Calibri" w:cs="Calibri"/>
                <w:b/>
                <w:bCs/>
                <w:color w:val="FFFFFF"/>
                <w:lang w:eastAsia="nl-NL"/>
              </w:rPr>
              <w:t xml:space="preserve"> score</w:t>
            </w:r>
          </w:p>
        </w:tc>
      </w:tr>
      <w:tr w:rsidR="00F77DA8" w:rsidRPr="004C1E11" w14:paraId="3A69DFB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FB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Alkmaar, Medisch centrum Alkmaar</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B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B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B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B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B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B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B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B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B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14</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B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43,75</w:t>
            </w:r>
          </w:p>
        </w:tc>
      </w:tr>
      <w:tr w:rsidR="00F77DA8" w:rsidRPr="004C1E11" w14:paraId="3A69DFC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FB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Almere, Flevoziekenhuis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B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C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C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C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C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C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C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C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C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13</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C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41</w:t>
            </w:r>
          </w:p>
        </w:tc>
      </w:tr>
      <w:tr w:rsidR="00F77DA8" w:rsidRPr="004C1E11" w14:paraId="3A69DFD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FC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Amersfoort, Meander Medisch centrum</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C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C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C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C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C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D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D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D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D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13,5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D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42</w:t>
            </w:r>
          </w:p>
        </w:tc>
      </w:tr>
      <w:tr w:rsidR="00F77DA8" w:rsidRPr="004C1E11" w14:paraId="3A69DFE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FD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Amstelveen, Ziekenhuis Amstelland</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D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D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D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D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D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D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D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D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D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E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23,25</w:t>
            </w:r>
          </w:p>
        </w:tc>
      </w:tr>
      <w:tr w:rsidR="00F77DA8" w:rsidRPr="004C1E11" w14:paraId="3A69DFE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FE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Amsterdam, onze lieve </w:t>
            </w:r>
            <w:proofErr w:type="spellStart"/>
            <w:r w:rsidRPr="004C1E11">
              <w:rPr>
                <w:rFonts w:ascii="Calibri" w:eastAsia="Times New Roman" w:hAnsi="Calibri" w:cs="Calibri"/>
                <w:color w:val="000000"/>
                <w:sz w:val="16"/>
                <w:szCs w:val="16"/>
                <w:lang w:eastAsia="nl-NL"/>
              </w:rPr>
              <w:t>vrouwe</w:t>
            </w:r>
            <w:proofErr w:type="spellEnd"/>
            <w:r w:rsidRPr="004C1E11">
              <w:rPr>
                <w:rFonts w:ascii="Calibri" w:eastAsia="Times New Roman" w:hAnsi="Calibri" w:cs="Calibri"/>
                <w:color w:val="000000"/>
                <w:sz w:val="16"/>
                <w:szCs w:val="16"/>
                <w:lang w:eastAsia="nl-NL"/>
              </w:rPr>
              <w:t xml:space="preserve"> gasthuis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E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E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E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E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E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E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E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E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E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E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28,75</w:t>
            </w:r>
          </w:p>
        </w:tc>
      </w:tr>
      <w:tr w:rsidR="00F77DA8" w:rsidRPr="004C1E11" w14:paraId="3A69DFF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DFE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Amsterdam Sint </w:t>
            </w:r>
            <w:proofErr w:type="spellStart"/>
            <w:r w:rsidRPr="004C1E11">
              <w:rPr>
                <w:rFonts w:ascii="Calibri" w:eastAsia="Times New Roman" w:hAnsi="Calibri" w:cs="Calibri"/>
                <w:color w:val="000000"/>
                <w:sz w:val="16"/>
                <w:szCs w:val="16"/>
                <w:lang w:eastAsia="nl-NL"/>
              </w:rPr>
              <w:t>lucas</w:t>
            </w:r>
            <w:proofErr w:type="spellEnd"/>
            <w:r w:rsidRPr="004C1E11">
              <w:rPr>
                <w:rFonts w:ascii="Calibri" w:eastAsia="Times New Roman" w:hAnsi="Calibri" w:cs="Calibri"/>
                <w:color w:val="000000"/>
                <w:sz w:val="16"/>
                <w:szCs w:val="16"/>
                <w:lang w:eastAsia="nl-NL"/>
              </w:rPr>
              <w:t xml:space="preserve"> andreas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E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F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F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F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F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F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DFF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F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F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DFF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31,25</w:t>
            </w:r>
          </w:p>
        </w:tc>
      </w:tr>
      <w:tr w:rsidR="00F77DA8" w:rsidRPr="004C1E11" w14:paraId="3A69E00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DFF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Amsterdam, Slotervaartziekenhuis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F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F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DFF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F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DFF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0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0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0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0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13</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0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40,25</w:t>
            </w:r>
          </w:p>
        </w:tc>
      </w:tr>
      <w:tr w:rsidR="00F77DA8" w:rsidRPr="004C1E11" w14:paraId="3A69E01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00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8.</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Apeldoorn, Gelre ziekenhuis </w:t>
            </w:r>
            <w:proofErr w:type="spellStart"/>
            <w:r w:rsidRPr="004C1E11">
              <w:rPr>
                <w:rFonts w:ascii="Calibri" w:eastAsia="Times New Roman" w:hAnsi="Calibri" w:cs="Calibri"/>
                <w:color w:val="000000"/>
                <w:sz w:val="16"/>
                <w:szCs w:val="16"/>
                <w:lang w:eastAsia="nl-NL"/>
              </w:rPr>
              <w:t>apeldoorn</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0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0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0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0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0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0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0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0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0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1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27,75</w:t>
            </w:r>
          </w:p>
        </w:tc>
      </w:tr>
      <w:tr w:rsidR="00F77DA8" w:rsidRPr="004C1E11" w14:paraId="3A69E01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01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9.</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Arnhem, ziekenhuis rijnstate</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1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1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1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1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1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1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1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1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1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1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39,25</w:t>
            </w:r>
          </w:p>
        </w:tc>
      </w:tr>
      <w:tr w:rsidR="00F77DA8" w:rsidRPr="004C1E11" w14:paraId="3A69E02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01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10.</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Assen, Wilhelmina ziekenhuis assen</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1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2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2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2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2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2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2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2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2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2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38,25</w:t>
            </w:r>
          </w:p>
        </w:tc>
      </w:tr>
      <w:tr w:rsidR="00F77DA8" w:rsidRPr="004C1E11" w14:paraId="3A69E03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02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Bergen op zoom, </w:t>
            </w:r>
            <w:proofErr w:type="spellStart"/>
            <w:r w:rsidRPr="004C1E11">
              <w:rPr>
                <w:rFonts w:ascii="Calibri" w:eastAsia="Times New Roman" w:hAnsi="Calibri" w:cs="Calibri"/>
                <w:color w:val="000000"/>
                <w:sz w:val="16"/>
                <w:szCs w:val="16"/>
                <w:lang w:eastAsia="nl-NL"/>
              </w:rPr>
              <w:t>lievensberg</w:t>
            </w:r>
            <w:proofErr w:type="spellEnd"/>
            <w:r w:rsidRPr="004C1E11">
              <w:rPr>
                <w:rFonts w:ascii="Calibri" w:eastAsia="Times New Roman" w:hAnsi="Calibri" w:cs="Calibri"/>
                <w:color w:val="000000"/>
                <w:sz w:val="16"/>
                <w:szCs w:val="16"/>
                <w:lang w:eastAsia="nl-NL"/>
              </w:rPr>
              <w:t xml:space="preserve">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2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2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2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2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2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3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3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3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3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3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29,5</w:t>
            </w:r>
          </w:p>
        </w:tc>
      </w:tr>
      <w:tr w:rsidR="00F77DA8" w:rsidRPr="004C1E11" w14:paraId="3A69E04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03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Beverwijk, rode kruis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3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3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3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3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3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3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3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3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3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4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31,25</w:t>
            </w:r>
          </w:p>
        </w:tc>
      </w:tr>
      <w:tr w:rsidR="00F77DA8" w:rsidRPr="004C1E11" w14:paraId="3A69E04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04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Boxmeer, Maasziekenhuis </w:t>
            </w:r>
            <w:proofErr w:type="spellStart"/>
            <w:r w:rsidRPr="004C1E11">
              <w:rPr>
                <w:rFonts w:ascii="Calibri" w:eastAsia="Times New Roman" w:hAnsi="Calibri" w:cs="Calibri"/>
                <w:color w:val="000000"/>
                <w:sz w:val="16"/>
                <w:szCs w:val="16"/>
                <w:lang w:eastAsia="nl-NL"/>
              </w:rPr>
              <w:t>Pantein</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4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4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4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4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4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4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4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4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4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4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38,25</w:t>
            </w:r>
          </w:p>
        </w:tc>
      </w:tr>
      <w:tr w:rsidR="00F77DA8" w:rsidRPr="004C1E11" w14:paraId="3A69E05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04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Breda, </w:t>
            </w:r>
            <w:proofErr w:type="spellStart"/>
            <w:r w:rsidRPr="004C1E11">
              <w:rPr>
                <w:rFonts w:ascii="Calibri" w:eastAsia="Times New Roman" w:hAnsi="Calibri" w:cs="Calibri"/>
                <w:color w:val="000000"/>
                <w:sz w:val="16"/>
                <w:szCs w:val="16"/>
                <w:lang w:eastAsia="nl-NL"/>
              </w:rPr>
              <w:t>Amphia</w:t>
            </w:r>
            <w:proofErr w:type="spellEnd"/>
            <w:r w:rsidRPr="004C1E11">
              <w:rPr>
                <w:rFonts w:ascii="Calibri" w:eastAsia="Times New Roman" w:hAnsi="Calibri" w:cs="Calibri"/>
                <w:color w:val="000000"/>
                <w:sz w:val="16"/>
                <w:szCs w:val="16"/>
                <w:lang w:eastAsia="nl-NL"/>
              </w:rPr>
              <w:t xml:space="preserve">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4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5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5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5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5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5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5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5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5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5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w:t>
            </w:r>
          </w:p>
        </w:tc>
      </w:tr>
      <w:tr w:rsidR="00F77DA8" w:rsidRPr="004C1E11" w14:paraId="3A69E06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05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Capelle aan den </w:t>
            </w:r>
            <w:proofErr w:type="spellStart"/>
            <w:r w:rsidRPr="004C1E11">
              <w:rPr>
                <w:rFonts w:ascii="Calibri" w:eastAsia="Times New Roman" w:hAnsi="Calibri" w:cs="Calibri"/>
                <w:color w:val="000000"/>
                <w:sz w:val="16"/>
                <w:szCs w:val="16"/>
                <w:lang w:eastAsia="nl-NL"/>
              </w:rPr>
              <w:t>ijssel</w:t>
            </w:r>
            <w:proofErr w:type="spellEnd"/>
            <w:r w:rsidRPr="004C1E11">
              <w:rPr>
                <w:rFonts w:ascii="Calibri" w:eastAsia="Times New Roman" w:hAnsi="Calibri" w:cs="Calibri"/>
                <w:color w:val="000000"/>
                <w:sz w:val="16"/>
                <w:szCs w:val="16"/>
                <w:lang w:eastAsia="nl-NL"/>
              </w:rPr>
              <w:t>, IJsselland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5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5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5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5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5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6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6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6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6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6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20,75</w:t>
            </w:r>
          </w:p>
        </w:tc>
      </w:tr>
      <w:tr w:rsidR="00F77DA8" w:rsidRPr="004C1E11" w14:paraId="3A69E07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06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Delft, </w:t>
            </w:r>
            <w:proofErr w:type="spellStart"/>
            <w:r w:rsidRPr="004C1E11">
              <w:rPr>
                <w:rFonts w:ascii="Calibri" w:eastAsia="Times New Roman" w:hAnsi="Calibri" w:cs="Calibri"/>
                <w:color w:val="000000"/>
                <w:sz w:val="16"/>
                <w:szCs w:val="16"/>
                <w:lang w:eastAsia="nl-NL"/>
              </w:rPr>
              <w:t>reinier</w:t>
            </w:r>
            <w:proofErr w:type="spellEnd"/>
            <w:r w:rsidRPr="004C1E11">
              <w:rPr>
                <w:rFonts w:ascii="Calibri" w:eastAsia="Times New Roman" w:hAnsi="Calibri" w:cs="Calibri"/>
                <w:color w:val="000000"/>
                <w:sz w:val="16"/>
                <w:szCs w:val="16"/>
                <w:lang w:eastAsia="nl-NL"/>
              </w:rPr>
              <w:t xml:space="preserve"> de graaf groep</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6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6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6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6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6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6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6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6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6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7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36,75</w:t>
            </w:r>
          </w:p>
        </w:tc>
      </w:tr>
      <w:tr w:rsidR="00F77DA8" w:rsidRPr="004C1E11" w14:paraId="3A69E07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07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17.</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Den Bosch, </w:t>
            </w:r>
            <w:proofErr w:type="spellStart"/>
            <w:r w:rsidRPr="004C1E11">
              <w:rPr>
                <w:rFonts w:ascii="Calibri" w:eastAsia="Times New Roman" w:hAnsi="Calibri" w:cs="Calibri"/>
                <w:color w:val="000000"/>
                <w:sz w:val="16"/>
                <w:szCs w:val="16"/>
                <w:lang w:eastAsia="nl-NL"/>
              </w:rPr>
              <w:t>jeroen</w:t>
            </w:r>
            <w:proofErr w:type="spellEnd"/>
            <w:r w:rsidRPr="004C1E11">
              <w:rPr>
                <w:rFonts w:ascii="Calibri" w:eastAsia="Times New Roman" w:hAnsi="Calibri" w:cs="Calibri"/>
                <w:color w:val="000000"/>
                <w:sz w:val="16"/>
                <w:szCs w:val="16"/>
                <w:lang w:eastAsia="nl-NL"/>
              </w:rPr>
              <w:t xml:space="preserve"> </w:t>
            </w:r>
            <w:proofErr w:type="spellStart"/>
            <w:r w:rsidRPr="004C1E11">
              <w:rPr>
                <w:rFonts w:ascii="Calibri" w:eastAsia="Times New Roman" w:hAnsi="Calibri" w:cs="Calibri"/>
                <w:color w:val="000000"/>
                <w:sz w:val="16"/>
                <w:szCs w:val="16"/>
                <w:lang w:eastAsia="nl-NL"/>
              </w:rPr>
              <w:t>bosch</w:t>
            </w:r>
            <w:proofErr w:type="spellEnd"/>
            <w:r w:rsidRPr="004C1E11">
              <w:rPr>
                <w:rFonts w:ascii="Calibri" w:eastAsia="Times New Roman" w:hAnsi="Calibri" w:cs="Calibri"/>
                <w:color w:val="000000"/>
                <w:sz w:val="16"/>
                <w:szCs w:val="16"/>
                <w:lang w:eastAsia="nl-NL"/>
              </w:rPr>
              <w:t xml:space="preserve">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7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7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7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7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7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7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7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7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7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7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34,75</w:t>
            </w:r>
          </w:p>
        </w:tc>
      </w:tr>
      <w:tr w:rsidR="00F77DA8" w:rsidRPr="004C1E11" w14:paraId="3A69E08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07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18.</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Den haag, </w:t>
            </w:r>
            <w:proofErr w:type="spellStart"/>
            <w:r w:rsidRPr="004C1E11">
              <w:rPr>
                <w:rFonts w:ascii="Calibri" w:eastAsia="Times New Roman" w:hAnsi="Calibri" w:cs="Calibri"/>
                <w:color w:val="000000"/>
                <w:sz w:val="16"/>
                <w:szCs w:val="16"/>
                <w:lang w:eastAsia="nl-NL"/>
              </w:rPr>
              <w:t>bronovo</w:t>
            </w:r>
            <w:proofErr w:type="spellEnd"/>
            <w:r w:rsidRPr="004C1E11">
              <w:rPr>
                <w:rFonts w:ascii="Calibri" w:eastAsia="Times New Roman" w:hAnsi="Calibri" w:cs="Calibri"/>
                <w:color w:val="000000"/>
                <w:sz w:val="16"/>
                <w:szCs w:val="16"/>
                <w:lang w:eastAsia="nl-NL"/>
              </w:rPr>
              <w:t xml:space="preserve">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7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8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8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8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8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8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8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8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8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8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32,5</w:t>
            </w:r>
          </w:p>
        </w:tc>
      </w:tr>
      <w:tr w:rsidR="00F77DA8" w:rsidRPr="004C1E11" w14:paraId="3A69E09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08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19.</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Den haag, Medisch centrum haaglanden</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8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8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8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8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8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9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9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9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9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9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28,5</w:t>
            </w:r>
          </w:p>
        </w:tc>
      </w:tr>
      <w:tr w:rsidR="00F77DA8" w:rsidRPr="004C1E11" w14:paraId="3A69E0A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09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20.</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Den haag, </w:t>
            </w:r>
            <w:proofErr w:type="spellStart"/>
            <w:r w:rsidRPr="004C1E11">
              <w:rPr>
                <w:rFonts w:ascii="Calibri" w:eastAsia="Times New Roman" w:hAnsi="Calibri" w:cs="Calibri"/>
                <w:color w:val="000000"/>
                <w:sz w:val="16"/>
                <w:szCs w:val="16"/>
                <w:lang w:eastAsia="nl-NL"/>
              </w:rPr>
              <w:lastRenderedPageBreak/>
              <w:t>hagaziekenhuis</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9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lastRenderedPageBreak/>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9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9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9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9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9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9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9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9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A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34,75</w:t>
            </w:r>
          </w:p>
        </w:tc>
      </w:tr>
      <w:tr w:rsidR="00F77DA8" w:rsidRPr="004C1E11" w14:paraId="3A69E0A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0A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lastRenderedPageBreak/>
              <w:t>21.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Den helder, Gemini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A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A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A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A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A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A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A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A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A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A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35,5</w:t>
            </w:r>
          </w:p>
        </w:tc>
      </w:tr>
      <w:tr w:rsidR="00F77DA8" w:rsidRPr="004C1E11" w14:paraId="3A69E0B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0A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Deventer, </w:t>
            </w:r>
            <w:proofErr w:type="spellStart"/>
            <w:r w:rsidRPr="004C1E11">
              <w:rPr>
                <w:rFonts w:ascii="Calibri" w:eastAsia="Times New Roman" w:hAnsi="Calibri" w:cs="Calibri"/>
                <w:color w:val="000000"/>
                <w:sz w:val="16"/>
                <w:szCs w:val="16"/>
                <w:lang w:eastAsia="nl-NL"/>
              </w:rPr>
              <w:t>deventer</w:t>
            </w:r>
            <w:proofErr w:type="spellEnd"/>
            <w:r w:rsidRPr="004C1E11">
              <w:rPr>
                <w:rFonts w:ascii="Calibri" w:eastAsia="Times New Roman" w:hAnsi="Calibri" w:cs="Calibri"/>
                <w:color w:val="000000"/>
                <w:sz w:val="16"/>
                <w:szCs w:val="16"/>
                <w:lang w:eastAsia="nl-NL"/>
              </w:rPr>
              <w:t xml:space="preserve">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A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B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B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B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B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B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B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B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B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B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36,5</w:t>
            </w:r>
          </w:p>
        </w:tc>
      </w:tr>
      <w:tr w:rsidR="00F77DA8" w:rsidRPr="004C1E11" w14:paraId="3A69E0C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0B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Dirksland, Het van Weel-Bethesda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B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B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B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B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B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C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C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C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C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C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35,5</w:t>
            </w:r>
          </w:p>
        </w:tc>
      </w:tr>
      <w:tr w:rsidR="00F77DA8" w:rsidRPr="004C1E11" w14:paraId="3A69E0D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0C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Doetinchem, Slingeland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C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C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C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C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C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C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C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C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C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D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23,25</w:t>
            </w:r>
          </w:p>
        </w:tc>
      </w:tr>
      <w:tr w:rsidR="00F77DA8" w:rsidRPr="004C1E11" w14:paraId="3A69E0D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0D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Dordrecht, Albert Schweitzer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D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D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D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D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D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D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D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D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D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D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32</w:t>
            </w:r>
          </w:p>
        </w:tc>
      </w:tr>
      <w:tr w:rsidR="00F77DA8" w:rsidRPr="004C1E11" w14:paraId="3A69E0E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0D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Drachten, ziekenhuis Nij </w:t>
            </w:r>
            <w:proofErr w:type="spellStart"/>
            <w:r w:rsidRPr="004C1E11">
              <w:rPr>
                <w:rFonts w:ascii="Calibri" w:eastAsia="Times New Roman" w:hAnsi="Calibri" w:cs="Calibri"/>
                <w:color w:val="000000"/>
                <w:sz w:val="16"/>
                <w:szCs w:val="16"/>
                <w:lang w:eastAsia="nl-NL"/>
              </w:rPr>
              <w:t>Smellinghe</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D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E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E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E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E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E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E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E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E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E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37,5</w:t>
            </w:r>
          </w:p>
        </w:tc>
      </w:tr>
      <w:tr w:rsidR="00F77DA8" w:rsidRPr="004C1E11" w14:paraId="3A69E0F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0E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27.</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Eindhoven, Catharina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E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E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E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E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E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F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0F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F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F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0F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32,25</w:t>
            </w:r>
          </w:p>
        </w:tc>
      </w:tr>
      <w:tr w:rsidR="00F77DA8" w:rsidRPr="004C1E11" w14:paraId="3A69E10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0F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28.</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Eindhoven, Maxima medisch centrum</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F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F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F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F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F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F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0F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F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0F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0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28,5</w:t>
            </w:r>
          </w:p>
        </w:tc>
      </w:tr>
      <w:tr w:rsidR="00F77DA8" w:rsidRPr="004C1E11" w14:paraId="3A69E10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10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29.</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Enschede, medisch spectrum </w:t>
            </w:r>
            <w:proofErr w:type="spellStart"/>
            <w:r w:rsidRPr="004C1E11">
              <w:rPr>
                <w:rFonts w:ascii="Calibri" w:eastAsia="Times New Roman" w:hAnsi="Calibri" w:cs="Calibri"/>
                <w:color w:val="000000"/>
                <w:sz w:val="16"/>
                <w:szCs w:val="16"/>
                <w:lang w:eastAsia="nl-NL"/>
              </w:rPr>
              <w:t>twente</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0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0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0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0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0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0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0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0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0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13</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0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41,75</w:t>
            </w:r>
          </w:p>
        </w:tc>
      </w:tr>
      <w:tr w:rsidR="00F77DA8" w:rsidRPr="004C1E11" w14:paraId="3A69E11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10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30.</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Geldrop, St. Anna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0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1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1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1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1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1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1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1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1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1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w:t>
            </w:r>
          </w:p>
        </w:tc>
      </w:tr>
      <w:tr w:rsidR="00F77DA8" w:rsidRPr="004C1E11" w14:paraId="3A69E12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11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Gorinchem, </w:t>
            </w:r>
            <w:proofErr w:type="spellStart"/>
            <w:r w:rsidRPr="004C1E11">
              <w:rPr>
                <w:rFonts w:ascii="Calibri" w:eastAsia="Times New Roman" w:hAnsi="Calibri" w:cs="Calibri"/>
                <w:color w:val="000000"/>
                <w:sz w:val="16"/>
                <w:szCs w:val="16"/>
                <w:lang w:eastAsia="nl-NL"/>
              </w:rPr>
              <w:t>Rivas</w:t>
            </w:r>
            <w:proofErr w:type="spellEnd"/>
            <w:r w:rsidRPr="004C1E11">
              <w:rPr>
                <w:rFonts w:ascii="Calibri" w:eastAsia="Times New Roman" w:hAnsi="Calibri" w:cs="Calibri"/>
                <w:color w:val="000000"/>
                <w:sz w:val="16"/>
                <w:szCs w:val="16"/>
                <w:lang w:eastAsia="nl-NL"/>
              </w:rPr>
              <w:t xml:space="preserve"> </w:t>
            </w:r>
            <w:proofErr w:type="spellStart"/>
            <w:r w:rsidRPr="004C1E11">
              <w:rPr>
                <w:rFonts w:ascii="Calibri" w:eastAsia="Times New Roman" w:hAnsi="Calibri" w:cs="Calibri"/>
                <w:color w:val="000000"/>
                <w:sz w:val="16"/>
                <w:szCs w:val="16"/>
                <w:lang w:eastAsia="nl-NL"/>
              </w:rPr>
              <w:t>beatrix</w:t>
            </w:r>
            <w:proofErr w:type="spellEnd"/>
            <w:r w:rsidRPr="004C1E11">
              <w:rPr>
                <w:rFonts w:ascii="Calibri" w:eastAsia="Times New Roman" w:hAnsi="Calibri" w:cs="Calibri"/>
                <w:color w:val="000000"/>
                <w:sz w:val="16"/>
                <w:szCs w:val="16"/>
                <w:lang w:eastAsia="nl-NL"/>
              </w:rPr>
              <w:t xml:space="preserve">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1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1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1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1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1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2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2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2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2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2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28,5</w:t>
            </w:r>
          </w:p>
        </w:tc>
      </w:tr>
      <w:tr w:rsidR="00F77DA8" w:rsidRPr="004C1E11" w14:paraId="3A69E13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12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Gouda, groene hart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2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2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2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2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2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2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2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2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2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3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28,75</w:t>
            </w:r>
          </w:p>
        </w:tc>
      </w:tr>
      <w:tr w:rsidR="00F77DA8" w:rsidRPr="004C1E11" w14:paraId="3A69E13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13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Groningen, martini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3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3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3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3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3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3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3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3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3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3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35,5</w:t>
            </w:r>
          </w:p>
        </w:tc>
      </w:tr>
      <w:tr w:rsidR="00F77DA8" w:rsidRPr="004C1E11" w14:paraId="3A69E14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13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Haarlem, kennemer gasthuis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3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4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4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4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4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4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4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4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4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4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34</w:t>
            </w:r>
          </w:p>
        </w:tc>
      </w:tr>
      <w:tr w:rsidR="00F77DA8" w:rsidRPr="004C1E11" w14:paraId="3A69E15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14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Hardenberg, ziekenhuis </w:t>
            </w:r>
            <w:proofErr w:type="spellStart"/>
            <w:r w:rsidRPr="004C1E11">
              <w:rPr>
                <w:rFonts w:ascii="Calibri" w:eastAsia="Times New Roman" w:hAnsi="Calibri" w:cs="Calibri"/>
                <w:color w:val="000000"/>
                <w:sz w:val="16"/>
                <w:szCs w:val="16"/>
                <w:lang w:eastAsia="nl-NL"/>
              </w:rPr>
              <w:t>Ropcke</w:t>
            </w:r>
            <w:proofErr w:type="spellEnd"/>
            <w:r w:rsidRPr="004C1E11">
              <w:rPr>
                <w:rFonts w:ascii="Calibri" w:eastAsia="Times New Roman" w:hAnsi="Calibri" w:cs="Calibri"/>
                <w:color w:val="000000"/>
                <w:sz w:val="16"/>
                <w:szCs w:val="16"/>
                <w:lang w:eastAsia="nl-NL"/>
              </w:rPr>
              <w:t xml:space="preserve"> </w:t>
            </w:r>
            <w:proofErr w:type="spellStart"/>
            <w:r w:rsidRPr="004C1E11">
              <w:rPr>
                <w:rFonts w:ascii="Calibri" w:eastAsia="Times New Roman" w:hAnsi="Calibri" w:cs="Calibri"/>
                <w:color w:val="000000"/>
                <w:sz w:val="16"/>
                <w:szCs w:val="16"/>
                <w:lang w:eastAsia="nl-NL"/>
              </w:rPr>
              <w:t>Zweers</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4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4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4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4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4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5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5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5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5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5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36,5</w:t>
            </w:r>
          </w:p>
        </w:tc>
      </w:tr>
      <w:tr w:rsidR="00F77DA8" w:rsidRPr="004C1E11" w14:paraId="3A69E16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15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Harderwijk, ziekenhuis sint </w:t>
            </w:r>
            <w:proofErr w:type="spellStart"/>
            <w:r w:rsidRPr="004C1E11">
              <w:rPr>
                <w:rFonts w:ascii="Calibri" w:eastAsia="Times New Roman" w:hAnsi="Calibri" w:cs="Calibri"/>
                <w:color w:val="000000"/>
                <w:sz w:val="16"/>
                <w:szCs w:val="16"/>
                <w:lang w:eastAsia="nl-NL"/>
              </w:rPr>
              <w:t>jansdal</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5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5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5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5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5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5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5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5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5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13</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6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40,25</w:t>
            </w:r>
          </w:p>
        </w:tc>
      </w:tr>
      <w:tr w:rsidR="00F77DA8" w:rsidRPr="004C1E11" w14:paraId="3A69E16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16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37.</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Heerenveen, De </w:t>
            </w:r>
            <w:proofErr w:type="spellStart"/>
            <w:r w:rsidRPr="004C1E11">
              <w:rPr>
                <w:rFonts w:ascii="Calibri" w:eastAsia="Times New Roman" w:hAnsi="Calibri" w:cs="Calibri"/>
                <w:color w:val="000000"/>
                <w:sz w:val="16"/>
                <w:szCs w:val="16"/>
                <w:lang w:eastAsia="nl-NL"/>
              </w:rPr>
              <w:t>Tjongerschans</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6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6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6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6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6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6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6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6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6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6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24</w:t>
            </w:r>
          </w:p>
        </w:tc>
      </w:tr>
      <w:tr w:rsidR="00F77DA8" w:rsidRPr="004C1E11" w14:paraId="3A69E17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16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38.</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Heerlen, Atrium medisch centrum</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6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7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7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7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7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7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7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7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7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7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31,25</w:t>
            </w:r>
          </w:p>
        </w:tc>
      </w:tr>
      <w:tr w:rsidR="00F77DA8" w:rsidRPr="004C1E11" w14:paraId="3A69E18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17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39.</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Helmond, </w:t>
            </w:r>
            <w:proofErr w:type="spellStart"/>
            <w:r w:rsidRPr="004C1E11">
              <w:rPr>
                <w:rFonts w:ascii="Calibri" w:eastAsia="Times New Roman" w:hAnsi="Calibri" w:cs="Calibri"/>
                <w:color w:val="000000"/>
                <w:sz w:val="16"/>
                <w:szCs w:val="16"/>
                <w:lang w:eastAsia="nl-NL"/>
              </w:rPr>
              <w:t>Elkerliek</w:t>
            </w:r>
            <w:proofErr w:type="spellEnd"/>
            <w:r w:rsidRPr="004C1E11">
              <w:rPr>
                <w:rFonts w:ascii="Calibri" w:eastAsia="Times New Roman" w:hAnsi="Calibri" w:cs="Calibri"/>
                <w:color w:val="000000"/>
                <w:sz w:val="16"/>
                <w:szCs w:val="16"/>
                <w:lang w:eastAsia="nl-NL"/>
              </w:rPr>
              <w:t xml:space="preserve">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7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7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7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7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7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8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8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8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8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8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32</w:t>
            </w:r>
          </w:p>
        </w:tc>
      </w:tr>
      <w:tr w:rsidR="00F77DA8" w:rsidRPr="004C1E11" w14:paraId="3A69E19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18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40.</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Hengelo, ziekenhuisgroep </w:t>
            </w:r>
            <w:proofErr w:type="spellStart"/>
            <w:r w:rsidRPr="004C1E11">
              <w:rPr>
                <w:rFonts w:ascii="Calibri" w:eastAsia="Times New Roman" w:hAnsi="Calibri" w:cs="Calibri"/>
                <w:color w:val="000000"/>
                <w:sz w:val="16"/>
                <w:szCs w:val="16"/>
                <w:lang w:eastAsia="nl-NL"/>
              </w:rPr>
              <w:t>twente</w:t>
            </w:r>
            <w:proofErr w:type="spellEnd"/>
            <w:r w:rsidRPr="004C1E11">
              <w:rPr>
                <w:rFonts w:ascii="Calibri" w:eastAsia="Times New Roman" w:hAnsi="Calibri" w:cs="Calibri"/>
                <w:color w:val="000000"/>
                <w:sz w:val="16"/>
                <w:szCs w:val="16"/>
                <w:lang w:eastAsia="nl-NL"/>
              </w:rPr>
              <w:t xml:space="preserve"> </w:t>
            </w:r>
            <w:proofErr w:type="spellStart"/>
            <w:r w:rsidRPr="004C1E11">
              <w:rPr>
                <w:rFonts w:ascii="Calibri" w:eastAsia="Times New Roman" w:hAnsi="Calibri" w:cs="Calibri"/>
                <w:color w:val="000000"/>
                <w:sz w:val="16"/>
                <w:szCs w:val="16"/>
                <w:lang w:eastAsia="nl-NL"/>
              </w:rPr>
              <w:t>hengelo</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8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8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8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8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8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8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8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8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8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9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38,25</w:t>
            </w:r>
          </w:p>
        </w:tc>
      </w:tr>
      <w:tr w:rsidR="00F77DA8" w:rsidRPr="004C1E11" w14:paraId="3A69E19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19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Hilversum, </w:t>
            </w:r>
            <w:proofErr w:type="spellStart"/>
            <w:r w:rsidRPr="004C1E11">
              <w:rPr>
                <w:rFonts w:ascii="Calibri" w:eastAsia="Times New Roman" w:hAnsi="Calibri" w:cs="Calibri"/>
                <w:color w:val="000000"/>
                <w:sz w:val="16"/>
                <w:szCs w:val="16"/>
                <w:lang w:eastAsia="nl-NL"/>
              </w:rPr>
              <w:t>Tergooiziekenhuizen</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9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9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9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9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9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9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9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9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9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9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29,75</w:t>
            </w:r>
          </w:p>
        </w:tc>
      </w:tr>
      <w:tr w:rsidR="00F77DA8" w:rsidRPr="004C1E11" w14:paraId="3A69E1A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19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Hoofddorp, Spaarne </w:t>
            </w:r>
            <w:r w:rsidRPr="004C1E11">
              <w:rPr>
                <w:rFonts w:ascii="Calibri" w:eastAsia="Times New Roman" w:hAnsi="Calibri" w:cs="Calibri"/>
                <w:color w:val="000000"/>
                <w:sz w:val="16"/>
                <w:szCs w:val="16"/>
                <w:lang w:eastAsia="nl-NL"/>
              </w:rPr>
              <w:lastRenderedPageBreak/>
              <w:t>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9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lastRenderedPageBreak/>
              <w:t>4</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A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A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A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A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A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A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A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A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A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31,5</w:t>
            </w:r>
          </w:p>
        </w:tc>
      </w:tr>
      <w:tr w:rsidR="00F77DA8" w:rsidRPr="004C1E11" w14:paraId="3A69E1B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1A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lastRenderedPageBreak/>
              <w:t>43.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Hoorn, </w:t>
            </w:r>
            <w:proofErr w:type="spellStart"/>
            <w:r w:rsidRPr="004C1E11">
              <w:rPr>
                <w:rFonts w:ascii="Calibri" w:eastAsia="Times New Roman" w:hAnsi="Calibri" w:cs="Calibri"/>
                <w:color w:val="000000"/>
                <w:sz w:val="16"/>
                <w:szCs w:val="16"/>
                <w:lang w:eastAsia="nl-NL"/>
              </w:rPr>
              <w:t>Westfries</w:t>
            </w:r>
            <w:proofErr w:type="spellEnd"/>
            <w:r w:rsidRPr="004C1E11">
              <w:rPr>
                <w:rFonts w:ascii="Calibri" w:eastAsia="Times New Roman" w:hAnsi="Calibri" w:cs="Calibri"/>
                <w:color w:val="000000"/>
                <w:sz w:val="16"/>
                <w:szCs w:val="16"/>
                <w:lang w:eastAsia="nl-NL"/>
              </w:rPr>
              <w:t xml:space="preserve"> gasthuis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A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A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A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A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A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B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B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B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B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B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r>
      <w:tr w:rsidR="00F77DA8" w:rsidRPr="004C1E11" w14:paraId="3A69E1C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1B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Leeuwarden, medisch centrum </w:t>
            </w:r>
            <w:proofErr w:type="spellStart"/>
            <w:r w:rsidRPr="004C1E11">
              <w:rPr>
                <w:rFonts w:ascii="Calibri" w:eastAsia="Times New Roman" w:hAnsi="Calibri" w:cs="Calibri"/>
                <w:color w:val="000000"/>
                <w:sz w:val="16"/>
                <w:szCs w:val="16"/>
                <w:lang w:eastAsia="nl-NL"/>
              </w:rPr>
              <w:t>leeuwarden</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B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B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B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B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B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B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B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B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B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6,5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C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21,25</w:t>
            </w:r>
          </w:p>
        </w:tc>
      </w:tr>
      <w:tr w:rsidR="00F77DA8" w:rsidRPr="004C1E11" w14:paraId="3A69E1C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1C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Leiden, Diaconessenhuis leiden</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C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C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C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C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C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C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C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C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C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C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23,25</w:t>
            </w:r>
          </w:p>
        </w:tc>
      </w:tr>
      <w:tr w:rsidR="00F77DA8" w:rsidRPr="004C1E11" w14:paraId="3A69E1D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1C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Leiderdorp, Rijnland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C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D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D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D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D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D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D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D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D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6,5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D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20,5</w:t>
            </w:r>
          </w:p>
        </w:tc>
      </w:tr>
      <w:tr w:rsidR="00F77DA8" w:rsidRPr="004C1E11" w14:paraId="3A69E1E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1D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47.</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Lelystad, MC groep</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D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D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D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D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D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E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E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E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E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E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36,75</w:t>
            </w:r>
          </w:p>
        </w:tc>
      </w:tr>
      <w:tr w:rsidR="00F77DA8" w:rsidRPr="004C1E11" w14:paraId="3A69E1F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1E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48.</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Meppel, Noorderboog zorgcombinatie</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E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E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E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E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E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E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1E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E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E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F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23,25</w:t>
            </w:r>
          </w:p>
        </w:tc>
      </w:tr>
      <w:tr w:rsidR="00F77DA8" w:rsidRPr="004C1E11" w14:paraId="3A69E1F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1F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49.</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Nieuwegein, St. Antonius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F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F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F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F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F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F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1F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F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F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1F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28,75</w:t>
            </w:r>
          </w:p>
        </w:tc>
      </w:tr>
      <w:tr w:rsidR="00F77DA8" w:rsidRPr="004C1E11" w14:paraId="3A69E20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1F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50.</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Nijmegen, Canisius-</w:t>
            </w:r>
            <w:proofErr w:type="spellStart"/>
            <w:r w:rsidRPr="004C1E11">
              <w:rPr>
                <w:rFonts w:ascii="Calibri" w:eastAsia="Times New Roman" w:hAnsi="Calibri" w:cs="Calibri"/>
                <w:color w:val="000000"/>
                <w:sz w:val="16"/>
                <w:szCs w:val="16"/>
                <w:lang w:eastAsia="nl-NL"/>
              </w:rPr>
              <w:t>wilhelmina</w:t>
            </w:r>
            <w:proofErr w:type="spellEnd"/>
            <w:r w:rsidRPr="004C1E11">
              <w:rPr>
                <w:rFonts w:ascii="Calibri" w:eastAsia="Times New Roman" w:hAnsi="Calibri" w:cs="Calibri"/>
                <w:color w:val="000000"/>
                <w:sz w:val="16"/>
                <w:szCs w:val="16"/>
                <w:lang w:eastAsia="nl-NL"/>
              </w:rPr>
              <w:t xml:space="preserve">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1F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0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0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0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0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0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0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0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0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0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37,5</w:t>
            </w:r>
          </w:p>
        </w:tc>
      </w:tr>
      <w:tr w:rsidR="00F77DA8" w:rsidRPr="004C1E11" w14:paraId="3A69E21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20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Oss, ziekenhuis Bernhoven</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0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0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0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0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0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1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1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1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1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6</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1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18</w:t>
            </w:r>
          </w:p>
        </w:tc>
      </w:tr>
      <w:tr w:rsidR="00F77DA8" w:rsidRPr="004C1E11" w14:paraId="3A69E22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21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Purmerend, Waterlandziekenhuis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1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1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1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1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1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1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1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1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1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2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20,75</w:t>
            </w:r>
          </w:p>
        </w:tc>
      </w:tr>
      <w:tr w:rsidR="00F77DA8" w:rsidRPr="004C1E11" w14:paraId="3A69E22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22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Roermond, Laurentius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2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2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2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2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2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2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2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2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2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2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34,75</w:t>
            </w:r>
          </w:p>
        </w:tc>
      </w:tr>
      <w:tr w:rsidR="00F77DA8" w:rsidRPr="004C1E11" w14:paraId="3A69E23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22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Roosendaal, Franciscus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2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3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3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3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3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3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3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3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3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3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23,25</w:t>
            </w:r>
          </w:p>
        </w:tc>
      </w:tr>
      <w:tr w:rsidR="00F77DA8" w:rsidRPr="004C1E11" w14:paraId="3A69E24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23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Rotterdam, Havenziekenhuis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3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3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3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3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3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4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4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4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4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4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23,5</w:t>
            </w:r>
          </w:p>
        </w:tc>
      </w:tr>
      <w:tr w:rsidR="00F77DA8" w:rsidRPr="004C1E11" w14:paraId="3A69E25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24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Rotterdam, </w:t>
            </w:r>
            <w:proofErr w:type="spellStart"/>
            <w:r w:rsidRPr="004C1E11">
              <w:rPr>
                <w:rFonts w:ascii="Calibri" w:eastAsia="Times New Roman" w:hAnsi="Calibri" w:cs="Calibri"/>
                <w:color w:val="000000"/>
                <w:sz w:val="16"/>
                <w:szCs w:val="16"/>
                <w:lang w:eastAsia="nl-NL"/>
              </w:rPr>
              <w:t>Ikazia</w:t>
            </w:r>
            <w:proofErr w:type="spellEnd"/>
            <w:r w:rsidRPr="004C1E11">
              <w:rPr>
                <w:rFonts w:ascii="Calibri" w:eastAsia="Times New Roman" w:hAnsi="Calibri" w:cs="Calibri"/>
                <w:color w:val="000000"/>
                <w:sz w:val="16"/>
                <w:szCs w:val="16"/>
                <w:lang w:eastAsia="nl-NL"/>
              </w:rPr>
              <w:t xml:space="preserve">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4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4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4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4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4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4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4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4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4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5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36,25</w:t>
            </w:r>
          </w:p>
        </w:tc>
      </w:tr>
      <w:tr w:rsidR="00F77DA8" w:rsidRPr="004C1E11" w14:paraId="3A69E25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25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57.</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Rotterdam, Maasstad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5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5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5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5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5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5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5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5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5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5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38,25</w:t>
            </w:r>
          </w:p>
        </w:tc>
      </w:tr>
      <w:tr w:rsidR="00F77DA8" w:rsidRPr="004C1E11" w14:paraId="3A69E26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25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58.</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Rotterdam, Sint </w:t>
            </w:r>
            <w:proofErr w:type="spellStart"/>
            <w:r w:rsidRPr="004C1E11">
              <w:rPr>
                <w:rFonts w:ascii="Calibri" w:eastAsia="Times New Roman" w:hAnsi="Calibri" w:cs="Calibri"/>
                <w:color w:val="000000"/>
                <w:sz w:val="16"/>
                <w:szCs w:val="16"/>
                <w:lang w:eastAsia="nl-NL"/>
              </w:rPr>
              <w:t>franciscus</w:t>
            </w:r>
            <w:proofErr w:type="spellEnd"/>
            <w:r w:rsidRPr="004C1E11">
              <w:rPr>
                <w:rFonts w:ascii="Calibri" w:eastAsia="Times New Roman" w:hAnsi="Calibri" w:cs="Calibri"/>
                <w:color w:val="000000"/>
                <w:sz w:val="16"/>
                <w:szCs w:val="16"/>
                <w:lang w:eastAsia="nl-NL"/>
              </w:rPr>
              <w:t xml:space="preserve"> gasthuis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5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6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6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6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6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6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6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6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6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13</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6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41,75</w:t>
            </w:r>
          </w:p>
        </w:tc>
      </w:tr>
      <w:tr w:rsidR="00F77DA8" w:rsidRPr="004C1E11" w14:paraId="3A69E27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26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59.</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Schiedam, Vlietland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6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6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6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6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6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7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7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7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7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7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32,25</w:t>
            </w:r>
          </w:p>
        </w:tc>
      </w:tr>
      <w:tr w:rsidR="00F77DA8" w:rsidRPr="004C1E11" w14:paraId="3A69E28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27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60.</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Sittard, </w:t>
            </w:r>
            <w:proofErr w:type="spellStart"/>
            <w:r w:rsidRPr="004C1E11">
              <w:rPr>
                <w:rFonts w:ascii="Calibri" w:eastAsia="Times New Roman" w:hAnsi="Calibri" w:cs="Calibri"/>
                <w:color w:val="000000"/>
                <w:sz w:val="16"/>
                <w:szCs w:val="16"/>
                <w:lang w:eastAsia="nl-NL"/>
              </w:rPr>
              <w:t>Orbis</w:t>
            </w:r>
            <w:proofErr w:type="spellEnd"/>
            <w:r w:rsidRPr="004C1E11">
              <w:rPr>
                <w:rFonts w:ascii="Calibri" w:eastAsia="Times New Roman" w:hAnsi="Calibri" w:cs="Calibri"/>
                <w:color w:val="000000"/>
                <w:sz w:val="16"/>
                <w:szCs w:val="16"/>
                <w:lang w:eastAsia="nl-NL"/>
              </w:rPr>
              <w:t xml:space="preserve"> medisch centrum</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7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7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7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7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7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7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7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7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7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11</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8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34,75</w:t>
            </w:r>
          </w:p>
        </w:tc>
      </w:tr>
      <w:tr w:rsidR="00F77DA8" w:rsidRPr="004C1E11" w14:paraId="3A69E28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28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Sneek, Antonius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8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8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8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8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8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8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8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8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8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13,5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8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42,75</w:t>
            </w:r>
          </w:p>
        </w:tc>
      </w:tr>
      <w:tr w:rsidR="00F77DA8" w:rsidRPr="004C1E11" w14:paraId="3A69E29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28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Stadskanaal, </w:t>
            </w:r>
            <w:proofErr w:type="spellStart"/>
            <w:r w:rsidRPr="004C1E11">
              <w:rPr>
                <w:rFonts w:ascii="Calibri" w:eastAsia="Times New Roman" w:hAnsi="Calibri" w:cs="Calibri"/>
                <w:color w:val="000000"/>
                <w:sz w:val="16"/>
                <w:szCs w:val="16"/>
                <w:lang w:eastAsia="nl-NL"/>
              </w:rPr>
              <w:t>Refaja</w:t>
            </w:r>
            <w:proofErr w:type="spellEnd"/>
            <w:r w:rsidRPr="004C1E11">
              <w:rPr>
                <w:rFonts w:ascii="Calibri" w:eastAsia="Times New Roman" w:hAnsi="Calibri" w:cs="Calibri"/>
                <w:color w:val="000000"/>
                <w:sz w:val="16"/>
                <w:szCs w:val="16"/>
                <w:lang w:eastAsia="nl-NL"/>
              </w:rPr>
              <w:t xml:space="preserve">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8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9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9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9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9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9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9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9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9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9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15,25</w:t>
            </w:r>
          </w:p>
        </w:tc>
      </w:tr>
      <w:tr w:rsidR="00F77DA8" w:rsidRPr="004C1E11" w14:paraId="3A69E2A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29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Terneuzen, ziekenhuis </w:t>
            </w:r>
            <w:proofErr w:type="spellStart"/>
            <w:r w:rsidRPr="004C1E11">
              <w:rPr>
                <w:rFonts w:ascii="Calibri" w:eastAsia="Times New Roman" w:hAnsi="Calibri" w:cs="Calibri"/>
                <w:color w:val="000000"/>
                <w:sz w:val="16"/>
                <w:szCs w:val="16"/>
                <w:lang w:eastAsia="nl-NL"/>
              </w:rPr>
              <w:t>zeeuws-vlaanderen</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9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9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9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9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9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A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A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A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A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A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24</w:t>
            </w:r>
          </w:p>
        </w:tc>
      </w:tr>
      <w:tr w:rsidR="00F77DA8" w:rsidRPr="004C1E11" w14:paraId="3A69E2B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2A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Tiel, Ziekenhuis Rivierenland</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A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A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A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A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A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A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A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A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A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13</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B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41,75</w:t>
            </w:r>
          </w:p>
        </w:tc>
      </w:tr>
      <w:tr w:rsidR="00F77DA8" w:rsidRPr="004C1E11" w14:paraId="3A69E2B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2B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lastRenderedPageBreak/>
              <w:t>65.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Tilburg, Sint Elisabeth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B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B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B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B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B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B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B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B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B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B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28,75</w:t>
            </w:r>
          </w:p>
        </w:tc>
      </w:tr>
      <w:tr w:rsidR="00F77DA8" w:rsidRPr="004C1E11" w14:paraId="3A69E2C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2B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Tilburg, Tweesteden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B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C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C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C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C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C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C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C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C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C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33</w:t>
            </w:r>
          </w:p>
        </w:tc>
      </w:tr>
      <w:tr w:rsidR="00F77DA8" w:rsidRPr="004C1E11" w14:paraId="3A69E2D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2C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67.</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Utrecht, </w:t>
            </w:r>
            <w:proofErr w:type="spellStart"/>
            <w:r w:rsidRPr="004C1E11">
              <w:rPr>
                <w:rFonts w:ascii="Calibri" w:eastAsia="Times New Roman" w:hAnsi="Calibri" w:cs="Calibri"/>
                <w:color w:val="000000"/>
                <w:sz w:val="16"/>
                <w:szCs w:val="16"/>
                <w:lang w:eastAsia="nl-NL"/>
              </w:rPr>
              <w:t>Diakonessenhuis</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C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C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C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C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C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D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D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D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D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D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27</w:t>
            </w:r>
          </w:p>
        </w:tc>
      </w:tr>
      <w:tr w:rsidR="00F77DA8" w:rsidRPr="004C1E11" w14:paraId="3A69E2E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2D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68.</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Venlo, </w:t>
            </w:r>
            <w:proofErr w:type="spellStart"/>
            <w:r w:rsidRPr="004C1E11">
              <w:rPr>
                <w:rFonts w:ascii="Calibri" w:eastAsia="Times New Roman" w:hAnsi="Calibri" w:cs="Calibri"/>
                <w:color w:val="000000"/>
                <w:sz w:val="16"/>
                <w:szCs w:val="16"/>
                <w:lang w:eastAsia="nl-NL"/>
              </w:rPr>
              <w:t>Viecuri</w:t>
            </w:r>
            <w:proofErr w:type="spellEnd"/>
            <w:r w:rsidRPr="004C1E11">
              <w:rPr>
                <w:rFonts w:ascii="Calibri" w:eastAsia="Times New Roman" w:hAnsi="Calibri" w:cs="Calibri"/>
                <w:color w:val="000000"/>
                <w:sz w:val="16"/>
                <w:szCs w:val="16"/>
                <w:lang w:eastAsia="nl-NL"/>
              </w:rPr>
              <w:t xml:space="preserve"> medisch centrum</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D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D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D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D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D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D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D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D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D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E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22,5</w:t>
            </w:r>
          </w:p>
        </w:tc>
      </w:tr>
      <w:tr w:rsidR="00F77DA8" w:rsidRPr="004C1E11" w14:paraId="3A69E2E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2E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69.</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Vlissingen, Admiraal de Ruyter ziekenhuis</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E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E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E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E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E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E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E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E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E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E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23,25</w:t>
            </w:r>
          </w:p>
        </w:tc>
      </w:tr>
      <w:tr w:rsidR="00F77DA8" w:rsidRPr="004C1E11" w14:paraId="3A69E2F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2E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70.</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Weert, Sint </w:t>
            </w:r>
            <w:proofErr w:type="spellStart"/>
            <w:r w:rsidRPr="004C1E11">
              <w:rPr>
                <w:rFonts w:ascii="Calibri" w:eastAsia="Times New Roman" w:hAnsi="Calibri" w:cs="Calibri"/>
                <w:color w:val="000000"/>
                <w:sz w:val="16"/>
                <w:szCs w:val="16"/>
                <w:lang w:eastAsia="nl-NL"/>
              </w:rPr>
              <w:t>jans</w:t>
            </w:r>
            <w:proofErr w:type="spellEnd"/>
            <w:r w:rsidRPr="004C1E11">
              <w:rPr>
                <w:rFonts w:ascii="Calibri" w:eastAsia="Times New Roman" w:hAnsi="Calibri" w:cs="Calibri"/>
                <w:color w:val="000000"/>
                <w:sz w:val="16"/>
                <w:szCs w:val="16"/>
                <w:lang w:eastAsia="nl-NL"/>
              </w:rPr>
              <w:t xml:space="preserve"> Gasthuis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E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F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F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F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F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F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2F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F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F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2F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26,75</w:t>
            </w:r>
          </w:p>
        </w:tc>
      </w:tr>
      <w:tr w:rsidR="00F77DA8" w:rsidRPr="004C1E11" w14:paraId="3A69E30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2F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71.</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Winterswijk, Streekziekenhuis koningin </w:t>
            </w:r>
            <w:proofErr w:type="spellStart"/>
            <w:r w:rsidRPr="004C1E11">
              <w:rPr>
                <w:rFonts w:ascii="Calibri" w:eastAsia="Times New Roman" w:hAnsi="Calibri" w:cs="Calibri"/>
                <w:color w:val="000000"/>
                <w:sz w:val="16"/>
                <w:szCs w:val="16"/>
                <w:lang w:eastAsia="nl-NL"/>
              </w:rPr>
              <w:t>beatrix</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F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F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2F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F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2F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30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30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0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0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9,5</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0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29,5</w:t>
            </w:r>
          </w:p>
        </w:tc>
      </w:tr>
      <w:tr w:rsidR="00F77DA8" w:rsidRPr="004C1E11" w14:paraId="3A69E31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30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72.</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Woerden, </w:t>
            </w:r>
            <w:proofErr w:type="spellStart"/>
            <w:r w:rsidRPr="004C1E11">
              <w:rPr>
                <w:rFonts w:ascii="Calibri" w:eastAsia="Times New Roman" w:hAnsi="Calibri" w:cs="Calibri"/>
                <w:color w:val="000000"/>
                <w:sz w:val="16"/>
                <w:szCs w:val="16"/>
                <w:lang w:eastAsia="nl-NL"/>
              </w:rPr>
              <w:t>zuwe</w:t>
            </w:r>
            <w:proofErr w:type="spellEnd"/>
            <w:r w:rsidRPr="004C1E11">
              <w:rPr>
                <w:rFonts w:ascii="Calibri" w:eastAsia="Times New Roman" w:hAnsi="Calibri" w:cs="Calibri"/>
                <w:color w:val="000000"/>
                <w:sz w:val="16"/>
                <w:szCs w:val="16"/>
                <w:lang w:eastAsia="nl-NL"/>
              </w:rPr>
              <w:t xml:space="preserve"> </w:t>
            </w:r>
            <w:proofErr w:type="spellStart"/>
            <w:r w:rsidRPr="004C1E11">
              <w:rPr>
                <w:rFonts w:ascii="Calibri" w:eastAsia="Times New Roman" w:hAnsi="Calibri" w:cs="Calibri"/>
                <w:color w:val="000000"/>
                <w:sz w:val="16"/>
                <w:szCs w:val="16"/>
                <w:lang w:eastAsia="nl-NL"/>
              </w:rPr>
              <w:t>hofpoort</w:t>
            </w:r>
            <w:proofErr w:type="spellEnd"/>
            <w:r w:rsidRPr="004C1E11">
              <w:rPr>
                <w:rFonts w:ascii="Calibri" w:eastAsia="Times New Roman" w:hAnsi="Calibri" w:cs="Calibri"/>
                <w:color w:val="000000"/>
                <w:sz w:val="16"/>
                <w:szCs w:val="16"/>
                <w:lang w:eastAsia="nl-NL"/>
              </w:rPr>
              <w:t xml:space="preserve">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0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0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0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30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30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30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30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1,5</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0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0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7,5</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1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22,5</w:t>
            </w:r>
          </w:p>
        </w:tc>
      </w:tr>
      <w:tr w:rsidR="00F77DA8" w:rsidRPr="004C1E11" w14:paraId="3A69E31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31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73.</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Zaanstad, Zaans medisch centrum</w:t>
            </w:r>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1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1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1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31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31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31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31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1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1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1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31,25</w:t>
            </w:r>
          </w:p>
        </w:tc>
      </w:tr>
      <w:tr w:rsidR="00F77DA8" w:rsidRPr="004C1E11" w14:paraId="3A69E329"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31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74.</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Zoetermeer, het langeland ziekenhuis</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1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2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2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32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32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32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32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2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2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12</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2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36,75</w:t>
            </w:r>
          </w:p>
        </w:tc>
      </w:tr>
      <w:tr w:rsidR="00F77DA8" w:rsidRPr="004C1E11" w14:paraId="3A69E335"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D9D9D9" w:fill="D9D9D9"/>
            <w:noWrap/>
            <w:vAlign w:val="center"/>
            <w:hideMark/>
          </w:tcPr>
          <w:p w14:paraId="3A69E32A"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75.</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 xml:space="preserve">Zutphen, Gelre ziekenhuizen </w:t>
            </w:r>
            <w:proofErr w:type="spellStart"/>
            <w:r w:rsidRPr="004C1E11">
              <w:rPr>
                <w:rFonts w:ascii="Calibri" w:eastAsia="Times New Roman" w:hAnsi="Calibri" w:cs="Calibri"/>
                <w:color w:val="000000"/>
                <w:sz w:val="16"/>
                <w:szCs w:val="16"/>
                <w:lang w:eastAsia="nl-NL"/>
              </w:rPr>
              <w:t>zutphen</w:t>
            </w:r>
            <w:proofErr w:type="spellEnd"/>
          </w:p>
        </w:tc>
        <w:tc>
          <w:tcPr>
            <w:tcW w:w="133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2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2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2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32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32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4</w:t>
            </w:r>
          </w:p>
        </w:tc>
        <w:tc>
          <w:tcPr>
            <w:tcW w:w="851"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33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69E33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5"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3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3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w:t>
            </w:r>
          </w:p>
        </w:tc>
        <w:tc>
          <w:tcPr>
            <w:tcW w:w="1316" w:type="dxa"/>
            <w:tcBorders>
              <w:top w:val="single" w:sz="4" w:space="0" w:color="000000"/>
              <w:left w:val="single" w:sz="12" w:space="0" w:color="auto"/>
              <w:bottom w:val="single" w:sz="4" w:space="0" w:color="000000"/>
              <w:right w:val="single" w:sz="12" w:space="0" w:color="auto"/>
            </w:tcBorders>
            <w:shd w:val="clear" w:color="D9D9D9" w:fill="D9D9D9"/>
            <w:noWrap/>
            <w:vAlign w:val="bottom"/>
            <w:hideMark/>
          </w:tcPr>
          <w:p w14:paraId="3A69E33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23,5</w:t>
            </w:r>
          </w:p>
        </w:tc>
      </w:tr>
      <w:tr w:rsidR="00F77DA8" w:rsidRPr="004C1E11" w14:paraId="3A69E341"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auto" w:fill="auto"/>
            <w:noWrap/>
            <w:vAlign w:val="center"/>
            <w:hideMark/>
          </w:tcPr>
          <w:p w14:paraId="3A69E336"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76.</w:t>
            </w:r>
            <w:r w:rsidRPr="004C1E11">
              <w:rPr>
                <w:rFonts w:ascii="Times New Roman" w:eastAsia="Times New Roman" w:hAnsi="Times New Roman" w:cs="Times New Roman"/>
                <w:color w:val="000000"/>
                <w:sz w:val="14"/>
                <w:szCs w:val="14"/>
                <w:lang w:eastAsia="nl-NL"/>
              </w:rPr>
              <w:t xml:space="preserve">     </w:t>
            </w:r>
            <w:r w:rsidRPr="004C1E11">
              <w:rPr>
                <w:rFonts w:ascii="Calibri" w:eastAsia="Times New Roman" w:hAnsi="Calibri" w:cs="Calibri"/>
                <w:color w:val="000000"/>
                <w:sz w:val="16"/>
                <w:szCs w:val="16"/>
                <w:lang w:eastAsia="nl-NL"/>
              </w:rPr>
              <w:t>Zwolle, Isala klinieken</w:t>
            </w:r>
          </w:p>
        </w:tc>
        <w:tc>
          <w:tcPr>
            <w:tcW w:w="133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3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992"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3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27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39"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33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33B"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33C"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A69E33D"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w:t>
            </w:r>
          </w:p>
        </w:tc>
        <w:tc>
          <w:tcPr>
            <w:tcW w:w="1275"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3E"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w:t>
            </w:r>
          </w:p>
        </w:tc>
        <w:tc>
          <w:tcPr>
            <w:tcW w:w="1418"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3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8</w:t>
            </w:r>
          </w:p>
        </w:tc>
        <w:tc>
          <w:tcPr>
            <w:tcW w:w="1316" w:type="dxa"/>
            <w:tcBorders>
              <w:top w:val="single" w:sz="4" w:space="0" w:color="000000"/>
              <w:left w:val="single" w:sz="12" w:space="0" w:color="auto"/>
              <w:bottom w:val="single" w:sz="4" w:space="0" w:color="000000"/>
              <w:right w:val="single" w:sz="12" w:space="0" w:color="auto"/>
            </w:tcBorders>
            <w:shd w:val="clear" w:color="auto" w:fill="auto"/>
            <w:noWrap/>
            <w:vAlign w:val="bottom"/>
            <w:hideMark/>
          </w:tcPr>
          <w:p w14:paraId="3A69E34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r>
      <w:tr w:rsidR="00F77DA8" w:rsidRPr="004C1E11" w14:paraId="3A69E34D" w14:textId="77777777" w:rsidTr="00EA4AD4">
        <w:trPr>
          <w:trHeight w:val="300"/>
        </w:trPr>
        <w:tc>
          <w:tcPr>
            <w:tcW w:w="2492" w:type="dxa"/>
            <w:tcBorders>
              <w:top w:val="single" w:sz="4" w:space="0" w:color="000000"/>
              <w:left w:val="single" w:sz="4" w:space="0" w:color="000000"/>
              <w:bottom w:val="single" w:sz="4" w:space="0" w:color="000000"/>
              <w:right w:val="single" w:sz="12" w:space="0" w:color="auto"/>
            </w:tcBorders>
            <w:shd w:val="clear" w:color="000000" w:fill="000000"/>
            <w:noWrap/>
            <w:vAlign w:val="center"/>
            <w:hideMark/>
          </w:tcPr>
          <w:p w14:paraId="3A69E342"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r w:rsidRPr="004C1E11">
              <w:rPr>
                <w:rFonts w:ascii="Calibri" w:eastAsia="Times New Roman" w:hAnsi="Calibri" w:cs="Calibri"/>
                <w:color w:val="000000"/>
                <w:sz w:val="16"/>
                <w:szCs w:val="16"/>
                <w:lang w:eastAsia="nl-NL"/>
              </w:rPr>
              <w:t> </w:t>
            </w:r>
          </w:p>
        </w:tc>
        <w:tc>
          <w:tcPr>
            <w:tcW w:w="1336"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E343" w14:textId="77777777" w:rsidR="00F77DA8" w:rsidRPr="004C1E11" w:rsidRDefault="00F77DA8"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992"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E344" w14:textId="77777777" w:rsidR="00F77DA8" w:rsidRPr="004C1E11" w:rsidRDefault="00F77DA8"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1276"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E345" w14:textId="77777777" w:rsidR="00F77DA8" w:rsidRPr="004C1E11" w:rsidRDefault="00F77DA8"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992"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3A69E346" w14:textId="77777777" w:rsidR="00F77DA8" w:rsidRPr="004C1E11" w:rsidRDefault="00F77DA8"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992"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3A69E347" w14:textId="77777777" w:rsidR="00F77DA8" w:rsidRPr="004C1E11" w:rsidRDefault="00F77DA8"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851"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3A69E348" w14:textId="77777777" w:rsidR="00F77DA8" w:rsidRPr="004C1E11" w:rsidRDefault="00F77DA8"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1134"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3A69E349" w14:textId="77777777" w:rsidR="00F77DA8" w:rsidRPr="004C1E11" w:rsidRDefault="00F77DA8"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1275"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E34A"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1418"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E34B" w14:textId="77777777" w:rsidR="00F77DA8" w:rsidRPr="004C1E11" w:rsidRDefault="00F77DA8"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c>
          <w:tcPr>
            <w:tcW w:w="1316" w:type="dxa"/>
            <w:tcBorders>
              <w:top w:val="single" w:sz="4" w:space="0" w:color="000000"/>
              <w:left w:val="single" w:sz="12" w:space="0" w:color="auto"/>
              <w:bottom w:val="single" w:sz="4" w:space="0" w:color="000000"/>
              <w:right w:val="single" w:sz="12" w:space="0" w:color="auto"/>
            </w:tcBorders>
            <w:shd w:val="clear" w:color="000000" w:fill="000000"/>
            <w:noWrap/>
            <w:vAlign w:val="bottom"/>
            <w:hideMark/>
          </w:tcPr>
          <w:p w14:paraId="3A69E34C" w14:textId="77777777" w:rsidR="00F77DA8" w:rsidRPr="004C1E11" w:rsidRDefault="00F77DA8" w:rsidP="00EA4AD4">
            <w:pPr>
              <w:spacing w:after="0" w:line="240" w:lineRule="auto"/>
              <w:rPr>
                <w:rFonts w:ascii="Calibri" w:eastAsia="Times New Roman" w:hAnsi="Calibri" w:cs="Calibri"/>
                <w:color w:val="000000"/>
                <w:lang w:eastAsia="nl-NL"/>
              </w:rPr>
            </w:pPr>
            <w:r w:rsidRPr="004C1E11">
              <w:rPr>
                <w:rFonts w:ascii="Calibri" w:eastAsia="Times New Roman" w:hAnsi="Calibri" w:cs="Calibri"/>
                <w:color w:val="000000"/>
                <w:lang w:eastAsia="nl-NL"/>
              </w:rPr>
              <w:t> </w:t>
            </w:r>
          </w:p>
        </w:tc>
      </w:tr>
      <w:tr w:rsidR="00F77DA8" w:rsidRPr="004C1E11" w14:paraId="3A69E359" w14:textId="77777777" w:rsidTr="00EA4AD4">
        <w:trPr>
          <w:trHeight w:val="300"/>
        </w:trPr>
        <w:tc>
          <w:tcPr>
            <w:tcW w:w="2492" w:type="dxa"/>
            <w:tcBorders>
              <w:top w:val="single" w:sz="4" w:space="0" w:color="000000"/>
              <w:left w:val="single" w:sz="4" w:space="0" w:color="000000"/>
              <w:bottom w:val="single" w:sz="8" w:space="0" w:color="000000"/>
              <w:right w:val="single" w:sz="12" w:space="0" w:color="auto"/>
            </w:tcBorders>
            <w:shd w:val="clear" w:color="auto" w:fill="auto"/>
            <w:noWrap/>
            <w:vAlign w:val="center"/>
            <w:hideMark/>
          </w:tcPr>
          <w:p w14:paraId="3A69E34E" w14:textId="77777777" w:rsidR="00F77DA8" w:rsidRPr="004C1E11" w:rsidRDefault="00F77DA8" w:rsidP="00EA4AD4">
            <w:pPr>
              <w:spacing w:after="0" w:line="240" w:lineRule="auto"/>
              <w:ind w:firstLineChars="200" w:firstLine="320"/>
              <w:rPr>
                <w:rFonts w:ascii="Calibri" w:eastAsia="Times New Roman" w:hAnsi="Calibri" w:cs="Calibri"/>
                <w:color w:val="000000"/>
                <w:sz w:val="16"/>
                <w:szCs w:val="16"/>
                <w:lang w:eastAsia="nl-NL"/>
              </w:rPr>
            </w:pPr>
            <w:proofErr w:type="spellStart"/>
            <w:r w:rsidRPr="004C1E11">
              <w:rPr>
                <w:rFonts w:ascii="Calibri" w:eastAsia="Times New Roman" w:hAnsi="Calibri" w:cs="Calibri"/>
                <w:color w:val="000000"/>
                <w:sz w:val="16"/>
                <w:szCs w:val="16"/>
                <w:lang w:eastAsia="nl-NL"/>
              </w:rPr>
              <w:t>Average</w:t>
            </w:r>
            <w:proofErr w:type="spellEnd"/>
            <w:r w:rsidRPr="004C1E11">
              <w:rPr>
                <w:rFonts w:ascii="Calibri" w:eastAsia="Times New Roman" w:hAnsi="Calibri" w:cs="Calibri"/>
                <w:color w:val="000000"/>
                <w:sz w:val="16"/>
                <w:szCs w:val="16"/>
                <w:lang w:eastAsia="nl-NL"/>
              </w:rPr>
              <w:t xml:space="preserve"> score:</w:t>
            </w:r>
          </w:p>
        </w:tc>
        <w:tc>
          <w:tcPr>
            <w:tcW w:w="1336"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E34F"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2,7</w:t>
            </w:r>
          </w:p>
        </w:tc>
        <w:tc>
          <w:tcPr>
            <w:tcW w:w="992"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E350"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w:t>
            </w:r>
          </w:p>
        </w:tc>
        <w:tc>
          <w:tcPr>
            <w:tcW w:w="1276"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E351"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0,1</w:t>
            </w:r>
          </w:p>
        </w:tc>
        <w:tc>
          <w:tcPr>
            <w:tcW w:w="992"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E352"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992"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E353"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2,6</w:t>
            </w:r>
          </w:p>
        </w:tc>
        <w:tc>
          <w:tcPr>
            <w:tcW w:w="851"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E354"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2,5</w:t>
            </w:r>
          </w:p>
        </w:tc>
        <w:tc>
          <w:tcPr>
            <w:tcW w:w="1134"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E355"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2,4</w:t>
            </w:r>
          </w:p>
        </w:tc>
        <w:tc>
          <w:tcPr>
            <w:tcW w:w="1275"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E356"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2,0</w:t>
            </w:r>
          </w:p>
        </w:tc>
        <w:tc>
          <w:tcPr>
            <w:tcW w:w="1418"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E357"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10,0</w:t>
            </w:r>
          </w:p>
        </w:tc>
        <w:tc>
          <w:tcPr>
            <w:tcW w:w="1316" w:type="dxa"/>
            <w:tcBorders>
              <w:top w:val="single" w:sz="4" w:space="0" w:color="000000"/>
              <w:left w:val="single" w:sz="12" w:space="0" w:color="auto"/>
              <w:bottom w:val="single" w:sz="8" w:space="0" w:color="000000"/>
              <w:right w:val="single" w:sz="12" w:space="0" w:color="auto"/>
            </w:tcBorders>
            <w:shd w:val="clear" w:color="auto" w:fill="auto"/>
            <w:noWrap/>
            <w:vAlign w:val="bottom"/>
            <w:hideMark/>
          </w:tcPr>
          <w:p w14:paraId="3A69E358" w14:textId="77777777" w:rsidR="00F77DA8" w:rsidRPr="004C1E11" w:rsidRDefault="00F77DA8" w:rsidP="00EA4AD4">
            <w:pPr>
              <w:spacing w:after="0" w:line="240" w:lineRule="auto"/>
              <w:jc w:val="right"/>
              <w:rPr>
                <w:rFonts w:ascii="Calibri" w:eastAsia="Times New Roman" w:hAnsi="Calibri" w:cs="Calibri"/>
                <w:color w:val="000000"/>
                <w:lang w:eastAsia="nl-NL"/>
              </w:rPr>
            </w:pPr>
            <w:r w:rsidRPr="004C1E11">
              <w:rPr>
                <w:rFonts w:ascii="Calibri" w:eastAsia="Times New Roman" w:hAnsi="Calibri" w:cs="Calibri"/>
                <w:color w:val="000000"/>
                <w:lang w:eastAsia="nl-NL"/>
              </w:rPr>
              <w:t>31,1</w:t>
            </w:r>
          </w:p>
        </w:tc>
      </w:tr>
    </w:tbl>
    <w:p w14:paraId="3A69E35A" w14:textId="77777777" w:rsidR="006E3603" w:rsidRPr="009C00D3" w:rsidRDefault="00FF4674" w:rsidP="006E3603">
      <w:pPr>
        <w:rPr>
          <w:sz w:val="18"/>
          <w:szCs w:val="18"/>
          <w:lang w:val="en-GB"/>
        </w:rPr>
      </w:pPr>
      <w:sdt>
        <w:sdtPr>
          <w:rPr>
            <w:sz w:val="18"/>
            <w:szCs w:val="18"/>
            <w:lang w:val="en-GB"/>
          </w:rPr>
          <w:id w:val="-2091539256"/>
          <w:citation/>
        </w:sdtPr>
        <w:sdtEndPr/>
        <w:sdtContent>
          <w:r w:rsidR="009C00D3" w:rsidRPr="009C00D3">
            <w:rPr>
              <w:sz w:val="18"/>
              <w:szCs w:val="18"/>
              <w:lang w:val="en-GB"/>
            </w:rPr>
            <w:fldChar w:fldCharType="begin"/>
          </w:r>
          <w:r w:rsidR="009C00D3" w:rsidRPr="009C00D3">
            <w:rPr>
              <w:sz w:val="18"/>
              <w:szCs w:val="18"/>
            </w:rPr>
            <w:instrText xml:space="preserve"> CITATION van13 \l 1043 </w:instrText>
          </w:r>
          <w:r w:rsidR="009C00D3" w:rsidRPr="009C00D3">
            <w:rPr>
              <w:sz w:val="18"/>
              <w:szCs w:val="18"/>
              <w:lang w:val="en-GB"/>
            </w:rPr>
            <w:fldChar w:fldCharType="separate"/>
          </w:r>
          <w:r w:rsidR="000866F1" w:rsidRPr="000866F1">
            <w:rPr>
              <w:noProof/>
              <w:sz w:val="18"/>
              <w:szCs w:val="18"/>
            </w:rPr>
            <w:t>(van Leeuwen, De beste ziekenhuizen 2013, 2013)</w:t>
          </w:r>
          <w:r w:rsidR="009C00D3" w:rsidRPr="009C00D3">
            <w:rPr>
              <w:sz w:val="18"/>
              <w:szCs w:val="18"/>
              <w:lang w:val="en-GB"/>
            </w:rPr>
            <w:fldChar w:fldCharType="end"/>
          </w:r>
        </w:sdtContent>
      </w:sdt>
    </w:p>
    <w:sectPr w:rsidR="006E3603" w:rsidRPr="009C00D3" w:rsidSect="00F61C34">
      <w:pgSz w:w="16838" w:h="11906" w:orient="landscape"/>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FB51B3" w14:textId="77777777" w:rsidR="00F92C54" w:rsidRDefault="00F92C54" w:rsidP="00D40AA8">
      <w:pPr>
        <w:spacing w:after="0" w:line="240" w:lineRule="auto"/>
      </w:pPr>
      <w:r>
        <w:separator/>
      </w:r>
    </w:p>
  </w:endnote>
  <w:endnote w:type="continuationSeparator" w:id="0">
    <w:p w14:paraId="1324F578" w14:textId="77777777" w:rsidR="00F92C54" w:rsidRDefault="00F92C54" w:rsidP="00D40A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宋体">
    <w:charset w:val="50"/>
    <w:family w:val="auto"/>
    <w:pitch w:val="variable"/>
    <w:sig w:usb0="00000001" w:usb1="080E0000" w:usb2="00000010" w:usb3="00000000" w:csb0="0004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69E371" w14:textId="77777777" w:rsidR="00F92C54" w:rsidRDefault="00F92C54">
    <w:pPr>
      <w:pStyle w:val="Voettekst"/>
    </w:pPr>
  </w:p>
  <w:sdt>
    <w:sdtPr>
      <w:id w:val="-1874535021"/>
      <w:docPartObj>
        <w:docPartGallery w:val="Page Numbers (Bottom of Page)"/>
        <w:docPartUnique/>
      </w:docPartObj>
    </w:sdtPr>
    <w:sdtEndPr/>
    <w:sdtContent>
      <w:p w14:paraId="3A69E372" w14:textId="77777777" w:rsidR="00F92C54" w:rsidRDefault="00F92C54">
        <w:pPr>
          <w:pStyle w:val="Voettekst"/>
        </w:pPr>
        <w:r>
          <w:rPr>
            <w:noProof/>
            <w:lang w:val="en-US" w:eastAsia="nl-NL"/>
          </w:rPr>
          <mc:AlternateContent>
            <mc:Choice Requires="wpg">
              <w:drawing>
                <wp:anchor distT="0" distB="0" distL="114300" distR="114300" simplePos="0" relativeHeight="251663360" behindDoc="0" locked="0" layoutInCell="1" allowOverlap="1" wp14:anchorId="3A69E375" wp14:editId="3A69E376">
                  <wp:simplePos x="0" y="0"/>
                  <wp:positionH relativeFrom="page">
                    <wp:align>center</wp:align>
                  </wp:positionH>
                  <wp:positionV relativeFrom="bottomMargin">
                    <wp:align>center</wp:align>
                  </wp:positionV>
                  <wp:extent cx="7781925" cy="190500"/>
                  <wp:effectExtent l="9525" t="9525" r="9525" b="0"/>
                  <wp:wrapNone/>
                  <wp:docPr id="642" name="Groe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69E384" w14:textId="77777777" w:rsidR="00F92C54" w:rsidRDefault="00F92C54">
                                <w:pPr>
                                  <w:jc w:val="center"/>
                                </w:pPr>
                                <w:r>
                                  <w:fldChar w:fldCharType="begin"/>
                                </w:r>
                                <w:r>
                                  <w:instrText>PAGE    \* MERGEFORMAT</w:instrText>
                                </w:r>
                                <w:r>
                                  <w:fldChar w:fldCharType="separate"/>
                                </w:r>
                                <w:r w:rsidR="00FF4674" w:rsidRPr="00FF4674">
                                  <w:rPr>
                                    <w:noProof/>
                                    <w:color w:val="8C8C8C" w:themeColor="background1" w:themeShade="8C"/>
                                  </w:rPr>
                                  <w:t>5</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Groep 33" o:spid="_x0000_s1029" style="position:absolute;margin-left:0;margin-top:0;width:612.75pt;height:15pt;z-index:251663360;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">
                  <v:shapetype id="_x0000_t202" coordsize="21600,21600" o:spt="202" path="m,l,21600r21600,l21600,xe">
                    <v:stroke joinstyle="miter"/>
                    <v:path gradientshapeok="t" o:connecttype="rect"/>
                  </v:shapetype>
                  <v:shape id="Text Box 25" o:spid="_x0000_s1030"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14:paraId="3A69E384" w14:textId="77777777" w:rsidR="004F75B2" w:rsidRDefault="004F75B2">
                          <w:pPr>
                            <w:jc w:val="center"/>
                          </w:pPr>
                          <w:r>
                            <w:fldChar w:fldCharType="begin"/>
                          </w:r>
                          <w:r>
                            <w:instrText>PAGE    \* MERGEFORMAT</w:instrText>
                          </w:r>
                          <w:r>
                            <w:fldChar w:fldCharType="separate"/>
                          </w:r>
                          <w:r w:rsidR="00744120" w:rsidRPr="00744120">
                            <w:rPr>
                              <w:noProof/>
                              <w:color w:val="8C8C8C" w:themeColor="background1" w:themeShade="8C"/>
                            </w:rPr>
                            <w:t>3</w:t>
                          </w:r>
                          <w:r>
                            <w:rPr>
                              <w:color w:val="8C8C8C" w:themeColor="background1" w:themeShade="8C"/>
                            </w:rPr>
                            <w:fldChar w:fldCharType="end"/>
                          </w:r>
                        </w:p>
                      </w:txbxContent>
                    </v:textbox>
                  </v:shape>
                  <v:group id="Group 31" o:spid="_x0000_s1031"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32"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33"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mc:Fallback>
          </mc:AlternateContent>
        </w:r>
      </w:p>
    </w:sdtContent>
  </w:sdt>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9892816"/>
      <w:docPartObj>
        <w:docPartGallery w:val="Page Numbers (Bottom of Page)"/>
        <w:docPartUnique/>
      </w:docPartObj>
    </w:sdtPr>
    <w:sdtEndPr/>
    <w:sdtContent>
      <w:p w14:paraId="3A69E373" w14:textId="77777777" w:rsidR="00F92C54" w:rsidRDefault="00F92C54">
        <w:pPr>
          <w:pStyle w:val="Voettekst"/>
        </w:pPr>
        <w:r>
          <w:rPr>
            <w:noProof/>
            <w:lang w:val="en-US" w:eastAsia="nl-NL"/>
          </w:rPr>
          <mc:AlternateContent>
            <mc:Choice Requires="wpg">
              <w:drawing>
                <wp:anchor distT="0" distB="0" distL="114300" distR="114300" simplePos="0" relativeHeight="251665408" behindDoc="0" locked="0" layoutInCell="1" allowOverlap="1" wp14:anchorId="3A69E377" wp14:editId="3A69E378">
                  <wp:simplePos x="0" y="0"/>
                  <wp:positionH relativeFrom="page">
                    <wp:align>center</wp:align>
                  </wp:positionH>
                  <wp:positionV relativeFrom="bottomMargin">
                    <wp:align>center</wp:align>
                  </wp:positionV>
                  <wp:extent cx="7781925" cy="190500"/>
                  <wp:effectExtent l="9525" t="9525" r="9525" b="0"/>
                  <wp:wrapNone/>
                  <wp:docPr id="5" name="Groe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190500"/>
                            <a:chOff x="0" y="14970"/>
                            <a:chExt cx="12255" cy="300"/>
                          </a:xfrm>
                        </wpg:grpSpPr>
                        <wps:wsp>
                          <wps:cNvPr id="6"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69E385" w14:textId="77777777" w:rsidR="00F92C54" w:rsidRDefault="00F92C54">
                                <w:pPr>
                                  <w:jc w:val="center"/>
                                </w:pPr>
                                <w:r>
                                  <w:fldChar w:fldCharType="begin"/>
                                </w:r>
                                <w:r>
                                  <w:instrText>PAGE    \* MERGEFORMAT</w:instrText>
                                </w:r>
                                <w:r>
                                  <w:fldChar w:fldCharType="separate"/>
                                </w:r>
                                <w:r w:rsidR="00FF4674" w:rsidRPr="00FF4674">
                                  <w:rPr>
                                    <w:noProof/>
                                    <w:color w:val="8C8C8C" w:themeColor="background1" w:themeShade="8C"/>
                                  </w:rPr>
                                  <w:t>0</w:t>
                                </w:r>
                                <w:r>
                                  <w:rPr>
                                    <w:color w:val="8C8C8C" w:themeColor="background1" w:themeShade="8C"/>
                                  </w:rPr>
                                  <w:fldChar w:fldCharType="end"/>
                                </w:r>
                              </w:p>
                            </w:txbxContent>
                          </wps:txbx>
                          <wps:bodyPr rot="0" vert="horz" wrap="square" lIns="0" tIns="0" rIns="0" bIns="0" anchor="t" anchorCtr="0" upright="1">
                            <a:noAutofit/>
                          </wps:bodyPr>
                        </wps:wsp>
                        <wpg:grpSp>
                          <wpg:cNvPr id="7" name="Group 31"/>
                          <wpg:cNvGrpSpPr>
                            <a:grpSpLocks/>
                          </wpg:cNvGrpSpPr>
                          <wpg:grpSpPr bwMode="auto">
                            <a:xfrm flipH="1">
                              <a:off x="0" y="14970"/>
                              <a:ext cx="12255" cy="230"/>
                              <a:chOff x="-8" y="14978"/>
                              <a:chExt cx="12255" cy="230"/>
                            </a:xfrm>
                          </wpg:grpSpPr>
                          <wps:wsp>
                            <wps:cNvPr id="8"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9"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_x0000_s1034" style="position:absolute;margin-left:0;margin-top:0;width:612.75pt;height:15pt;z-index:251665408;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">
                  <v:shapetype id="_x0000_t202" coordsize="21600,21600" o:spt="202" path="m,l,21600r21600,l21600,xe">
                    <v:stroke joinstyle="miter"/>
                    <v:path gradientshapeok="t" o:connecttype="rect"/>
                  </v:shapetype>
                  <v:shape id="Text Box 25" o:spid="_x0000_s1035"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WRWMMA&#10;AADaAAAADwAAAGRycy9kb3ducmV2LnhtbESPQWvCQBSE74L/YXmF3nRTD6GNriJFQRBKYzx4fM0+&#10;k8Xs25hdk/TfdwuFHoeZ+YZZbUbbiJ46bxwreJknIIhLpw1XCs7FfvYKwgdkjY1jUvBNHjbr6WSF&#10;mXYD59SfQiUihH2GCuoQ2kxKX9Zk0c9dSxy9q+sshii7SuoOhwi3jVwkSSotGo4LNbb0XlN5Oz2s&#10;gu2F8525f3x95tfcFMVbwsf0ptTz07hdggg0hv/wX/ugFaTweyXeA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7WRWMMAAADaAAAADwAAAAAAAAAAAAAAAACYAgAAZHJzL2Rv&#10;d25yZXYueG1sUEsFBgAAAAAEAAQA9QAAAIgDAAAAAA==&#10;" filled="f" stroked="f">
                    <v:textbox inset="0,0,0,0">
                      <w:txbxContent>
                        <w:p w14:paraId="3A69E385" w14:textId="77777777" w:rsidR="004F75B2" w:rsidRDefault="004F75B2">
                          <w:pPr>
                            <w:jc w:val="center"/>
                          </w:pPr>
                          <w:r>
                            <w:fldChar w:fldCharType="begin"/>
                          </w:r>
                          <w:r>
                            <w:instrText>PAGE    \* MERGEFORMAT</w:instrText>
                          </w:r>
                          <w:r>
                            <w:fldChar w:fldCharType="separate"/>
                          </w:r>
                          <w:r w:rsidR="00744120" w:rsidRPr="00744120">
                            <w:rPr>
                              <w:noProof/>
                              <w:color w:val="8C8C8C" w:themeColor="background1" w:themeShade="8C"/>
                            </w:rPr>
                            <w:t>0</w:t>
                          </w:r>
                          <w:r>
                            <w:rPr>
                              <w:color w:val="8C8C8C" w:themeColor="background1" w:themeShade="8C"/>
                            </w:rPr>
                            <w:fldChar w:fldCharType="end"/>
                          </w:r>
                        </w:p>
                      </w:txbxContent>
                    </v:textbox>
                  </v:shape>
                  <v:group id="Group 31" o:spid="_x0000_s1036"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lxRM/CAAAA2gAAAA8A&#10;AAAAAAAAAAAAAAAAqgIAAGRycy9kb3ducmV2LnhtbFBLBQYAAAAABAAEAPoAAACZAw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37"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lSzcEAAADaAAAADwAAAGRycy9kb3ducmV2LnhtbERPPWvDMBDdA/0P4gpZQiK30BCcyCYE&#10;grt0qGtDxot1tUytk7HU2Omvr4ZCx8f7PuSz7cWNRt85VvC0SUAQN0533CqoPs7rHQgfkDX2jknB&#10;nTzk2cPigKl2E7/TrQytiCHsU1RgQhhSKX1jyKLfuIE4cp9utBgiHFupR5xiuO3lc5JspcWOY4PB&#10;gU6Gmq/y2ypY+UTWzcvFFKvi7fqja66OtlBq+Tgf9yACzeFf/Od+1Qri1ngl3gCZ/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06VLNwQAAANoAAAAPAAAAAAAAAAAAAAAA&#10;AKECAABkcnMvZG93bnJldi54bWxQSwUGAAAAAAQABAD5AAAAjwMAAAAA&#10;" strokecolor="#a5a5a5"/>
                    <v:shape id="AutoShape 28" o:spid="_x0000_s1038"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1UmrcIAAADaAAAADwAAAGRycy9kb3ducmV2LnhtbESPzarCMBSE9xd8h3AENxdNdXHRahSx&#10;KMJF8G/j7tAc22pzUpqo9e2NILgcZuYbZjJrTCnuVLvCsoJ+LwJBnFpdcKbgeFh2hyCcR9ZYWiYF&#10;T3Iwm7Z+Jhhr++Ad3fc+EwHCLkYFufdVLKVLczLoerYiDt7Z1gZ9kHUmdY2PADelHETRnzRYcFjI&#10;saJFTul1fzMKNrvV8XqSt2TQFPPfC/4np8s2UarTbuZjEJ4a/w1/2mutYATvK+EGyOk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1UmrcIAAADaAAAADwAAAAAAAAAAAAAA&#10;AAChAgAAZHJzL2Rvd25yZXYueG1sUEsFBgAAAAAEAAQA+QAAAJADAAAAAA==&#10;" adj="20904" strokecolor="#a5a5a5"/>
                  </v:group>
                  <w10:wrap anchorx="page" anchory="margin"/>
                </v:group>
              </w:pict>
            </mc:Fallback>
          </mc:AlternateContent>
        </w:r>
      </w:p>
    </w:sdtContent>
  </w:sdt>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7216779"/>
      <w:docPartObj>
        <w:docPartGallery w:val="Page Numbers (Bottom of Page)"/>
        <w:docPartUnique/>
      </w:docPartObj>
    </w:sdtPr>
    <w:sdtEndPr/>
    <w:sdtContent>
      <w:p w14:paraId="3A69E374" w14:textId="77777777" w:rsidR="00F92C54" w:rsidRDefault="00F92C54">
        <w:pPr>
          <w:pStyle w:val="Voettekst"/>
        </w:pPr>
        <w:r>
          <w:rPr>
            <w:noProof/>
            <w:lang w:val="en-US" w:eastAsia="nl-NL"/>
          </w:rPr>
          <mc:AlternateContent>
            <mc:Choice Requires="wpg">
              <w:drawing>
                <wp:anchor distT="0" distB="0" distL="114300" distR="114300" simplePos="0" relativeHeight="251667456" behindDoc="0" locked="0" layoutInCell="1" allowOverlap="1" wp14:anchorId="3A69E379" wp14:editId="3A69E37A">
                  <wp:simplePos x="0" y="0"/>
                  <wp:positionH relativeFrom="page">
                    <wp:align>center</wp:align>
                  </wp:positionH>
                  <wp:positionV relativeFrom="bottomMargin">
                    <wp:align>center</wp:align>
                  </wp:positionV>
                  <wp:extent cx="7781925" cy="190500"/>
                  <wp:effectExtent l="9525" t="9525" r="9525" b="0"/>
                  <wp:wrapNone/>
                  <wp:docPr id="10" name="Groe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190500"/>
                            <a:chOff x="0" y="14970"/>
                            <a:chExt cx="12255" cy="300"/>
                          </a:xfrm>
                        </wpg:grpSpPr>
                        <wps:wsp>
                          <wps:cNvPr id="11"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69E386" w14:textId="77777777" w:rsidR="00F92C54" w:rsidRDefault="00F92C54">
                                <w:pPr>
                                  <w:jc w:val="center"/>
                                </w:pPr>
                                <w:r>
                                  <w:fldChar w:fldCharType="begin"/>
                                </w:r>
                                <w:r>
                                  <w:instrText>PAGE    \* MERGEFORMAT</w:instrText>
                                </w:r>
                                <w:r>
                                  <w:fldChar w:fldCharType="separate"/>
                                </w:r>
                                <w:r w:rsidR="00FF4674" w:rsidRPr="00FF4674">
                                  <w:rPr>
                                    <w:noProof/>
                                    <w:color w:val="8C8C8C" w:themeColor="background1" w:themeShade="8C"/>
                                  </w:rPr>
                                  <w:t>60</w:t>
                                </w:r>
                                <w:r>
                                  <w:rPr>
                                    <w:color w:val="8C8C8C" w:themeColor="background1" w:themeShade="8C"/>
                                  </w:rPr>
                                  <w:fldChar w:fldCharType="end"/>
                                </w:r>
                              </w:p>
                            </w:txbxContent>
                          </wps:txbx>
                          <wps:bodyPr rot="0" vert="horz" wrap="square" lIns="0" tIns="0" rIns="0" bIns="0" anchor="t" anchorCtr="0" upright="1">
                            <a:noAutofit/>
                          </wps:bodyPr>
                        </wps:wsp>
                        <wpg:grpSp>
                          <wpg:cNvPr id="12" name="Group 31"/>
                          <wpg:cNvGrpSpPr>
                            <a:grpSpLocks/>
                          </wpg:cNvGrpSpPr>
                          <wpg:grpSpPr bwMode="auto">
                            <a:xfrm flipH="1">
                              <a:off x="0" y="14970"/>
                              <a:ext cx="12255" cy="230"/>
                              <a:chOff x="-8" y="14978"/>
                              <a:chExt cx="12255" cy="230"/>
                            </a:xfrm>
                          </wpg:grpSpPr>
                          <wps:wsp>
                            <wps:cNvPr id="13"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14"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_x0000_s1039" style="position:absolute;margin-left:0;margin-top:0;width:612.75pt;height:15pt;z-index:251667456;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">
                  <v:shapetype id="_x0000_t202" coordsize="21600,21600" o:spt="202" path="m,l,21600r21600,l21600,xe">
                    <v:stroke joinstyle="miter"/>
                    <v:path gradientshapeok="t" o:connecttype="rect"/>
                  </v:shapetype>
                  <v:shape id="Text Box 25" o:spid="_x0000_s1040"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UHLMEA&#10;AADbAAAADwAAAGRycy9kb3ducmV2LnhtbERPTYvCMBC9C/sfwgh701QPol2jiKwgLCzWevA424xt&#10;sJnUJqv13xtB8DaP9znzZWdrcaXWG8cKRsMEBHHhtOFSwSHfDKYgfEDWWDsmBXfysFx89OaYanfj&#10;jK77UIoYwj5FBVUITSqlLyqy6IeuIY7cybUWQ4RtKXWLtxhuazlOkom0aDg2VNjQuqLivP+3ClZH&#10;zr7N5fdvl50yk+ezhH8mZ6U++93qC0SgLrzFL/dWx/kjeP4SD5C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p1ByzBAAAA2wAAAA8AAAAAAAAAAAAAAAAAmAIAAGRycy9kb3du&#10;cmV2LnhtbFBLBQYAAAAABAAEAPUAAACGAwAAAAA=&#10;" filled="f" stroked="f">
                    <v:textbox inset="0,0,0,0">
                      <w:txbxContent>
                        <w:p w14:paraId="3A69E386" w14:textId="77777777" w:rsidR="004F75B2" w:rsidRDefault="004F75B2">
                          <w:pPr>
                            <w:jc w:val="center"/>
                          </w:pPr>
                          <w:r>
                            <w:fldChar w:fldCharType="begin"/>
                          </w:r>
                          <w:r>
                            <w:instrText>PAGE    \* MERGEFORMAT</w:instrText>
                          </w:r>
                          <w:r>
                            <w:fldChar w:fldCharType="separate"/>
                          </w:r>
                          <w:r w:rsidR="00744120" w:rsidRPr="00744120">
                            <w:rPr>
                              <w:noProof/>
                              <w:color w:val="8C8C8C" w:themeColor="background1" w:themeShade="8C"/>
                            </w:rPr>
                            <w:t>58</w:t>
                          </w:r>
                          <w:r>
                            <w:rPr>
                              <w:color w:val="8C8C8C" w:themeColor="background1" w:themeShade="8C"/>
                            </w:rPr>
                            <w:fldChar w:fldCharType="end"/>
                          </w:r>
                        </w:p>
                      </w:txbxContent>
                    </v:textbox>
                  </v:shape>
                  <v:group id="Group 31" o:spid="_x0000_s1041"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HSd3MEAAADbAAAADwAA&#10;AAAAAAAAAAAAAACqAgAAZHJzL2Rvd25yZXYueG1sUEsFBgAAAAAEAAQA+gAAAJgD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42"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ZJU8EAAADbAAAADwAAAGRycy9kb3ducmV2LnhtbERPS4vCMBC+C/sfwizsRdbUFWWpRhFB&#10;uhcPvsDj2IxNsZmUJmrXX28Ewdt8fM+ZzFpbiSs1vnSsoN9LQBDnTpdcKNhtl9+/IHxA1lg5JgX/&#10;5GE2/ehMMNXuxmu6bkIhYgj7FBWYEOpUSp8bsuh7riaO3Mk1FkOETSF1g7cYbiv5kyQjabHk2GCw&#10;poWh/Ly5WAVdn8h9PjyYrJutjne9593cZkp9fbbzMYhAbXiLX+4/HecP4PlLPEBO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35klTwQAAANsAAAAPAAAAAAAAAAAAAAAA&#10;AKECAABkcnMvZG93bnJldi54bWxQSwUGAAAAAAQABAD5AAAAjwMAAAAA&#10;" strokecolor="#a5a5a5"/>
                    <v:shape id="AutoShape 28" o:spid="_x0000_s1043"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9NAWMIAAADbAAAADwAAAGRycy9kb3ducmV2LnhtbERPS4vCMBC+C/sfwizsRTRVRKQ2Fdni&#10;siCCr4u3oZltq82kNFG7/94Igrf5+J6TLDpTixu1rrKsYDSMQBDnVldcKDgeVoMZCOeRNdaWScE/&#10;OVikH70EY23vvKPb3hcihLCLUUHpfRNL6fKSDLqhbYgD92dbgz7AtpC6xXsIN7UcR9FUGqw4NJTY&#10;0HdJ+WV/NQo2u5/j5SSv2birlv0zrrPTeZsp9fXZLecgPHX+LX65f3WYP4HnL+EAmT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9NAWMIAAADbAAAADwAAAAAAAAAAAAAA&#10;AAChAgAAZHJzL2Rvd25yZXYueG1sUEsFBgAAAAAEAAQA+QAAAJADA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AFBD40" w14:textId="77777777" w:rsidR="00F92C54" w:rsidRDefault="00F92C54" w:rsidP="00D40AA8">
      <w:pPr>
        <w:spacing w:after="0" w:line="240" w:lineRule="auto"/>
      </w:pPr>
      <w:r>
        <w:separator/>
      </w:r>
    </w:p>
  </w:footnote>
  <w:footnote w:type="continuationSeparator" w:id="0">
    <w:p w14:paraId="7608A470" w14:textId="77777777" w:rsidR="00F92C54" w:rsidRDefault="00F92C54" w:rsidP="00D40AA8">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C4026"/>
    <w:multiLevelType w:val="hybridMultilevel"/>
    <w:tmpl w:val="4B9610FC"/>
    <w:lvl w:ilvl="0" w:tplc="04130005">
      <w:start w:val="1"/>
      <w:numFmt w:val="bullet"/>
      <w:lvlText w:val=""/>
      <w:lvlJc w:val="left"/>
      <w:pPr>
        <w:ind w:left="6172" w:hanging="360"/>
      </w:pPr>
      <w:rPr>
        <w:rFonts w:ascii="Wingdings" w:hAnsi="Wingdings" w:hint="default"/>
      </w:rPr>
    </w:lvl>
    <w:lvl w:ilvl="1" w:tplc="04130003" w:tentative="1">
      <w:start w:val="1"/>
      <w:numFmt w:val="bullet"/>
      <w:lvlText w:val="o"/>
      <w:lvlJc w:val="left"/>
      <w:pPr>
        <w:ind w:left="6892" w:hanging="360"/>
      </w:pPr>
      <w:rPr>
        <w:rFonts w:ascii="Courier New" w:hAnsi="Courier New" w:cs="Courier New" w:hint="default"/>
      </w:rPr>
    </w:lvl>
    <w:lvl w:ilvl="2" w:tplc="04130005" w:tentative="1">
      <w:start w:val="1"/>
      <w:numFmt w:val="bullet"/>
      <w:lvlText w:val=""/>
      <w:lvlJc w:val="left"/>
      <w:pPr>
        <w:ind w:left="7612" w:hanging="360"/>
      </w:pPr>
      <w:rPr>
        <w:rFonts w:ascii="Wingdings" w:hAnsi="Wingdings" w:hint="default"/>
      </w:rPr>
    </w:lvl>
    <w:lvl w:ilvl="3" w:tplc="04130001" w:tentative="1">
      <w:start w:val="1"/>
      <w:numFmt w:val="bullet"/>
      <w:lvlText w:val=""/>
      <w:lvlJc w:val="left"/>
      <w:pPr>
        <w:ind w:left="8332" w:hanging="360"/>
      </w:pPr>
      <w:rPr>
        <w:rFonts w:ascii="Symbol" w:hAnsi="Symbol" w:hint="default"/>
      </w:rPr>
    </w:lvl>
    <w:lvl w:ilvl="4" w:tplc="04130003" w:tentative="1">
      <w:start w:val="1"/>
      <w:numFmt w:val="bullet"/>
      <w:lvlText w:val="o"/>
      <w:lvlJc w:val="left"/>
      <w:pPr>
        <w:ind w:left="9052" w:hanging="360"/>
      </w:pPr>
      <w:rPr>
        <w:rFonts w:ascii="Courier New" w:hAnsi="Courier New" w:cs="Courier New" w:hint="default"/>
      </w:rPr>
    </w:lvl>
    <w:lvl w:ilvl="5" w:tplc="04130005" w:tentative="1">
      <w:start w:val="1"/>
      <w:numFmt w:val="bullet"/>
      <w:lvlText w:val=""/>
      <w:lvlJc w:val="left"/>
      <w:pPr>
        <w:ind w:left="9772" w:hanging="360"/>
      </w:pPr>
      <w:rPr>
        <w:rFonts w:ascii="Wingdings" w:hAnsi="Wingdings" w:hint="default"/>
      </w:rPr>
    </w:lvl>
    <w:lvl w:ilvl="6" w:tplc="04130001" w:tentative="1">
      <w:start w:val="1"/>
      <w:numFmt w:val="bullet"/>
      <w:lvlText w:val=""/>
      <w:lvlJc w:val="left"/>
      <w:pPr>
        <w:ind w:left="10492" w:hanging="360"/>
      </w:pPr>
      <w:rPr>
        <w:rFonts w:ascii="Symbol" w:hAnsi="Symbol" w:hint="default"/>
      </w:rPr>
    </w:lvl>
    <w:lvl w:ilvl="7" w:tplc="04130003" w:tentative="1">
      <w:start w:val="1"/>
      <w:numFmt w:val="bullet"/>
      <w:lvlText w:val="o"/>
      <w:lvlJc w:val="left"/>
      <w:pPr>
        <w:ind w:left="11212" w:hanging="360"/>
      </w:pPr>
      <w:rPr>
        <w:rFonts w:ascii="Courier New" w:hAnsi="Courier New" w:cs="Courier New" w:hint="default"/>
      </w:rPr>
    </w:lvl>
    <w:lvl w:ilvl="8" w:tplc="04130005" w:tentative="1">
      <w:start w:val="1"/>
      <w:numFmt w:val="bullet"/>
      <w:lvlText w:val=""/>
      <w:lvlJc w:val="left"/>
      <w:pPr>
        <w:ind w:left="11932" w:hanging="360"/>
      </w:pPr>
      <w:rPr>
        <w:rFonts w:ascii="Wingdings" w:hAnsi="Wingdings" w:hint="default"/>
      </w:rPr>
    </w:lvl>
  </w:abstractNum>
  <w:abstractNum w:abstractNumId="1">
    <w:nsid w:val="0B2E19DD"/>
    <w:multiLevelType w:val="hybridMultilevel"/>
    <w:tmpl w:val="FBD6F22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F712473"/>
    <w:multiLevelType w:val="hybridMultilevel"/>
    <w:tmpl w:val="CFA693D4"/>
    <w:lvl w:ilvl="0" w:tplc="0413000F">
      <w:start w:val="4"/>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nsid w:val="125C7C73"/>
    <w:multiLevelType w:val="hybridMultilevel"/>
    <w:tmpl w:val="A944327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7194E3D"/>
    <w:multiLevelType w:val="hybridMultilevel"/>
    <w:tmpl w:val="E424E260"/>
    <w:lvl w:ilvl="0" w:tplc="994A568E">
      <w:start w:val="7"/>
      <w:numFmt w:val="bullet"/>
      <w:lvlText w:val="-"/>
      <w:lvlJc w:val="left"/>
      <w:pPr>
        <w:ind w:left="720" w:hanging="360"/>
      </w:pPr>
      <w:rPr>
        <w:rFonts w:ascii="Calibri" w:eastAsiaTheme="minorEastAsia" w:hAnsi="Calibri" w:cstheme="minorBidi" w:hint="default"/>
        <w:sz w:val="24"/>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79A72E0"/>
    <w:multiLevelType w:val="hybridMultilevel"/>
    <w:tmpl w:val="8DFEDA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949103C"/>
    <w:multiLevelType w:val="hybridMultilevel"/>
    <w:tmpl w:val="FC66A35E"/>
    <w:lvl w:ilvl="0" w:tplc="04130001">
      <w:start w:val="1"/>
      <w:numFmt w:val="bullet"/>
      <w:lvlText w:val=""/>
      <w:lvlJc w:val="left"/>
      <w:pPr>
        <w:ind w:left="927" w:hanging="360"/>
      </w:pPr>
      <w:rPr>
        <w:rFonts w:ascii="Symbol" w:hAnsi="Symbol" w:hint="default"/>
      </w:rPr>
    </w:lvl>
    <w:lvl w:ilvl="1" w:tplc="04130003" w:tentative="1">
      <w:start w:val="1"/>
      <w:numFmt w:val="bullet"/>
      <w:lvlText w:val="o"/>
      <w:lvlJc w:val="left"/>
      <w:pPr>
        <w:ind w:left="1647" w:hanging="360"/>
      </w:pPr>
      <w:rPr>
        <w:rFonts w:ascii="Courier New" w:hAnsi="Courier New" w:cs="Courier New" w:hint="default"/>
      </w:rPr>
    </w:lvl>
    <w:lvl w:ilvl="2" w:tplc="04130005" w:tentative="1">
      <w:start w:val="1"/>
      <w:numFmt w:val="bullet"/>
      <w:lvlText w:val=""/>
      <w:lvlJc w:val="left"/>
      <w:pPr>
        <w:ind w:left="2367" w:hanging="360"/>
      </w:pPr>
      <w:rPr>
        <w:rFonts w:ascii="Wingdings" w:hAnsi="Wingdings" w:hint="default"/>
      </w:rPr>
    </w:lvl>
    <w:lvl w:ilvl="3" w:tplc="04130001" w:tentative="1">
      <w:start w:val="1"/>
      <w:numFmt w:val="bullet"/>
      <w:lvlText w:val=""/>
      <w:lvlJc w:val="left"/>
      <w:pPr>
        <w:ind w:left="3087" w:hanging="360"/>
      </w:pPr>
      <w:rPr>
        <w:rFonts w:ascii="Symbol" w:hAnsi="Symbol" w:hint="default"/>
      </w:rPr>
    </w:lvl>
    <w:lvl w:ilvl="4" w:tplc="04130003" w:tentative="1">
      <w:start w:val="1"/>
      <w:numFmt w:val="bullet"/>
      <w:lvlText w:val="o"/>
      <w:lvlJc w:val="left"/>
      <w:pPr>
        <w:ind w:left="3807" w:hanging="360"/>
      </w:pPr>
      <w:rPr>
        <w:rFonts w:ascii="Courier New" w:hAnsi="Courier New" w:cs="Courier New" w:hint="default"/>
      </w:rPr>
    </w:lvl>
    <w:lvl w:ilvl="5" w:tplc="04130005" w:tentative="1">
      <w:start w:val="1"/>
      <w:numFmt w:val="bullet"/>
      <w:lvlText w:val=""/>
      <w:lvlJc w:val="left"/>
      <w:pPr>
        <w:ind w:left="4527" w:hanging="360"/>
      </w:pPr>
      <w:rPr>
        <w:rFonts w:ascii="Wingdings" w:hAnsi="Wingdings" w:hint="default"/>
      </w:rPr>
    </w:lvl>
    <w:lvl w:ilvl="6" w:tplc="04130001" w:tentative="1">
      <w:start w:val="1"/>
      <w:numFmt w:val="bullet"/>
      <w:lvlText w:val=""/>
      <w:lvlJc w:val="left"/>
      <w:pPr>
        <w:ind w:left="5247" w:hanging="360"/>
      </w:pPr>
      <w:rPr>
        <w:rFonts w:ascii="Symbol" w:hAnsi="Symbol" w:hint="default"/>
      </w:rPr>
    </w:lvl>
    <w:lvl w:ilvl="7" w:tplc="04130003" w:tentative="1">
      <w:start w:val="1"/>
      <w:numFmt w:val="bullet"/>
      <w:lvlText w:val="o"/>
      <w:lvlJc w:val="left"/>
      <w:pPr>
        <w:ind w:left="5967" w:hanging="360"/>
      </w:pPr>
      <w:rPr>
        <w:rFonts w:ascii="Courier New" w:hAnsi="Courier New" w:cs="Courier New" w:hint="default"/>
      </w:rPr>
    </w:lvl>
    <w:lvl w:ilvl="8" w:tplc="04130005" w:tentative="1">
      <w:start w:val="1"/>
      <w:numFmt w:val="bullet"/>
      <w:lvlText w:val=""/>
      <w:lvlJc w:val="left"/>
      <w:pPr>
        <w:ind w:left="6687" w:hanging="360"/>
      </w:pPr>
      <w:rPr>
        <w:rFonts w:ascii="Wingdings" w:hAnsi="Wingdings" w:hint="default"/>
      </w:rPr>
    </w:lvl>
  </w:abstractNum>
  <w:abstractNum w:abstractNumId="7">
    <w:nsid w:val="2C921251"/>
    <w:multiLevelType w:val="multilevel"/>
    <w:tmpl w:val="DDD004E6"/>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8">
    <w:nsid w:val="2DB24AC8"/>
    <w:multiLevelType w:val="multilevel"/>
    <w:tmpl w:val="6D8280C0"/>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9">
    <w:nsid w:val="36CE3010"/>
    <w:multiLevelType w:val="hybridMultilevel"/>
    <w:tmpl w:val="298A11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397B6206"/>
    <w:multiLevelType w:val="hybridMultilevel"/>
    <w:tmpl w:val="731C975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3BC240C2"/>
    <w:multiLevelType w:val="hybridMultilevel"/>
    <w:tmpl w:val="02408A3C"/>
    <w:lvl w:ilvl="0" w:tplc="04130005">
      <w:start w:val="1"/>
      <w:numFmt w:val="bullet"/>
      <w:lvlText w:val=""/>
      <w:lvlJc w:val="left"/>
      <w:pPr>
        <w:ind w:left="7306" w:hanging="360"/>
      </w:pPr>
      <w:rPr>
        <w:rFonts w:ascii="Wingdings" w:hAnsi="Wingdings" w:hint="default"/>
      </w:rPr>
    </w:lvl>
    <w:lvl w:ilvl="1" w:tplc="04130003" w:tentative="1">
      <w:start w:val="1"/>
      <w:numFmt w:val="bullet"/>
      <w:lvlText w:val="o"/>
      <w:lvlJc w:val="left"/>
      <w:pPr>
        <w:ind w:left="8026" w:hanging="360"/>
      </w:pPr>
      <w:rPr>
        <w:rFonts w:ascii="Courier New" w:hAnsi="Courier New" w:cs="Courier New" w:hint="default"/>
      </w:rPr>
    </w:lvl>
    <w:lvl w:ilvl="2" w:tplc="04130005" w:tentative="1">
      <w:start w:val="1"/>
      <w:numFmt w:val="bullet"/>
      <w:lvlText w:val=""/>
      <w:lvlJc w:val="left"/>
      <w:pPr>
        <w:ind w:left="8746" w:hanging="360"/>
      </w:pPr>
      <w:rPr>
        <w:rFonts w:ascii="Wingdings" w:hAnsi="Wingdings" w:hint="default"/>
      </w:rPr>
    </w:lvl>
    <w:lvl w:ilvl="3" w:tplc="04130001" w:tentative="1">
      <w:start w:val="1"/>
      <w:numFmt w:val="bullet"/>
      <w:lvlText w:val=""/>
      <w:lvlJc w:val="left"/>
      <w:pPr>
        <w:ind w:left="9466" w:hanging="360"/>
      </w:pPr>
      <w:rPr>
        <w:rFonts w:ascii="Symbol" w:hAnsi="Symbol" w:hint="default"/>
      </w:rPr>
    </w:lvl>
    <w:lvl w:ilvl="4" w:tplc="04130003" w:tentative="1">
      <w:start w:val="1"/>
      <w:numFmt w:val="bullet"/>
      <w:lvlText w:val="o"/>
      <w:lvlJc w:val="left"/>
      <w:pPr>
        <w:ind w:left="10186" w:hanging="360"/>
      </w:pPr>
      <w:rPr>
        <w:rFonts w:ascii="Courier New" w:hAnsi="Courier New" w:cs="Courier New" w:hint="default"/>
      </w:rPr>
    </w:lvl>
    <w:lvl w:ilvl="5" w:tplc="04130005" w:tentative="1">
      <w:start w:val="1"/>
      <w:numFmt w:val="bullet"/>
      <w:lvlText w:val=""/>
      <w:lvlJc w:val="left"/>
      <w:pPr>
        <w:ind w:left="10906" w:hanging="360"/>
      </w:pPr>
      <w:rPr>
        <w:rFonts w:ascii="Wingdings" w:hAnsi="Wingdings" w:hint="default"/>
      </w:rPr>
    </w:lvl>
    <w:lvl w:ilvl="6" w:tplc="04130001" w:tentative="1">
      <w:start w:val="1"/>
      <w:numFmt w:val="bullet"/>
      <w:lvlText w:val=""/>
      <w:lvlJc w:val="left"/>
      <w:pPr>
        <w:ind w:left="11626" w:hanging="360"/>
      </w:pPr>
      <w:rPr>
        <w:rFonts w:ascii="Symbol" w:hAnsi="Symbol" w:hint="default"/>
      </w:rPr>
    </w:lvl>
    <w:lvl w:ilvl="7" w:tplc="04130003" w:tentative="1">
      <w:start w:val="1"/>
      <w:numFmt w:val="bullet"/>
      <w:lvlText w:val="o"/>
      <w:lvlJc w:val="left"/>
      <w:pPr>
        <w:ind w:left="12346" w:hanging="360"/>
      </w:pPr>
      <w:rPr>
        <w:rFonts w:ascii="Courier New" w:hAnsi="Courier New" w:cs="Courier New" w:hint="default"/>
      </w:rPr>
    </w:lvl>
    <w:lvl w:ilvl="8" w:tplc="04130005" w:tentative="1">
      <w:start w:val="1"/>
      <w:numFmt w:val="bullet"/>
      <w:lvlText w:val=""/>
      <w:lvlJc w:val="left"/>
      <w:pPr>
        <w:ind w:left="13066" w:hanging="360"/>
      </w:pPr>
      <w:rPr>
        <w:rFonts w:ascii="Wingdings" w:hAnsi="Wingdings" w:hint="default"/>
      </w:rPr>
    </w:lvl>
  </w:abstractNum>
  <w:abstractNum w:abstractNumId="12">
    <w:nsid w:val="449253DE"/>
    <w:multiLevelType w:val="hybridMultilevel"/>
    <w:tmpl w:val="533CA6E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4BEA033B"/>
    <w:multiLevelType w:val="hybridMultilevel"/>
    <w:tmpl w:val="F7C83476"/>
    <w:lvl w:ilvl="0" w:tplc="96C20AA0">
      <w:start w:val="7"/>
      <w:numFmt w:val="bullet"/>
      <w:lvlText w:val="-"/>
      <w:lvlJc w:val="left"/>
      <w:pPr>
        <w:ind w:left="720" w:hanging="360"/>
      </w:pPr>
      <w:rPr>
        <w:rFonts w:ascii="Calibri" w:eastAsiaTheme="minorEastAsia"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528F74AA"/>
    <w:multiLevelType w:val="hybridMultilevel"/>
    <w:tmpl w:val="9E2CAF08"/>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53E52F0D"/>
    <w:multiLevelType w:val="multilevel"/>
    <w:tmpl w:val="5E929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6BB845E9"/>
    <w:multiLevelType w:val="hybridMultilevel"/>
    <w:tmpl w:val="531232C4"/>
    <w:lvl w:ilvl="0" w:tplc="B298F302">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4"/>
  </w:num>
  <w:num w:numId="2">
    <w:abstractNumId w:val="1"/>
  </w:num>
  <w:num w:numId="3">
    <w:abstractNumId w:val="3"/>
  </w:num>
  <w:num w:numId="4">
    <w:abstractNumId w:val="8"/>
  </w:num>
  <w:num w:numId="5">
    <w:abstractNumId w:val="16"/>
  </w:num>
  <w:num w:numId="6">
    <w:abstractNumId w:val="10"/>
  </w:num>
  <w:num w:numId="7">
    <w:abstractNumId w:val="9"/>
  </w:num>
  <w:num w:numId="8">
    <w:abstractNumId w:val="11"/>
  </w:num>
  <w:num w:numId="9">
    <w:abstractNumId w:val="0"/>
  </w:num>
  <w:num w:numId="10">
    <w:abstractNumId w:val="15"/>
  </w:num>
  <w:num w:numId="11">
    <w:abstractNumId w:val="12"/>
  </w:num>
  <w:num w:numId="12">
    <w:abstractNumId w:val="5"/>
  </w:num>
  <w:num w:numId="13">
    <w:abstractNumId w:val="7"/>
  </w:num>
  <w:num w:numId="14">
    <w:abstractNumId w:val="2"/>
  </w:num>
  <w:num w:numId="15">
    <w:abstractNumId w:val="6"/>
  </w:num>
  <w:num w:numId="16">
    <w:abstractNumId w:val="4"/>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176"/>
    <w:rsid w:val="0000076E"/>
    <w:rsid w:val="000039AC"/>
    <w:rsid w:val="00012E41"/>
    <w:rsid w:val="000231BB"/>
    <w:rsid w:val="00023A1D"/>
    <w:rsid w:val="000313B8"/>
    <w:rsid w:val="00035E09"/>
    <w:rsid w:val="00035E79"/>
    <w:rsid w:val="00044037"/>
    <w:rsid w:val="00044F85"/>
    <w:rsid w:val="0005706B"/>
    <w:rsid w:val="0006493E"/>
    <w:rsid w:val="00067743"/>
    <w:rsid w:val="00073B60"/>
    <w:rsid w:val="00077576"/>
    <w:rsid w:val="000866F1"/>
    <w:rsid w:val="000872AD"/>
    <w:rsid w:val="0009015E"/>
    <w:rsid w:val="00090B07"/>
    <w:rsid w:val="00090B2B"/>
    <w:rsid w:val="00094288"/>
    <w:rsid w:val="00097F05"/>
    <w:rsid w:val="000A47EC"/>
    <w:rsid w:val="000A6417"/>
    <w:rsid w:val="000A6EA0"/>
    <w:rsid w:val="000B1DB0"/>
    <w:rsid w:val="000B49B4"/>
    <w:rsid w:val="000C0792"/>
    <w:rsid w:val="000C1C89"/>
    <w:rsid w:val="000D091D"/>
    <w:rsid w:val="000D094C"/>
    <w:rsid w:val="000D7718"/>
    <w:rsid w:val="000E2610"/>
    <w:rsid w:val="000E5E86"/>
    <w:rsid w:val="000F0127"/>
    <w:rsid w:val="000F1A2A"/>
    <w:rsid w:val="000F2A14"/>
    <w:rsid w:val="00107007"/>
    <w:rsid w:val="00107FCF"/>
    <w:rsid w:val="00117A1C"/>
    <w:rsid w:val="00130BBD"/>
    <w:rsid w:val="00131D34"/>
    <w:rsid w:val="00142948"/>
    <w:rsid w:val="0014458B"/>
    <w:rsid w:val="0015422A"/>
    <w:rsid w:val="00156BBC"/>
    <w:rsid w:val="00156ED4"/>
    <w:rsid w:val="001602F8"/>
    <w:rsid w:val="00162C99"/>
    <w:rsid w:val="001679FF"/>
    <w:rsid w:val="0017374B"/>
    <w:rsid w:val="0018620C"/>
    <w:rsid w:val="00187043"/>
    <w:rsid w:val="00190AF4"/>
    <w:rsid w:val="0019148A"/>
    <w:rsid w:val="001A2067"/>
    <w:rsid w:val="001A7C85"/>
    <w:rsid w:val="001B1F8E"/>
    <w:rsid w:val="001B621E"/>
    <w:rsid w:val="001C03FA"/>
    <w:rsid w:val="001C0D05"/>
    <w:rsid w:val="001C36D4"/>
    <w:rsid w:val="001D2CC2"/>
    <w:rsid w:val="001D33C4"/>
    <w:rsid w:val="001D4C44"/>
    <w:rsid w:val="001D79C3"/>
    <w:rsid w:val="001E56CB"/>
    <w:rsid w:val="001F7410"/>
    <w:rsid w:val="0020478C"/>
    <w:rsid w:val="00212529"/>
    <w:rsid w:val="002136D5"/>
    <w:rsid w:val="002173B0"/>
    <w:rsid w:val="002227E5"/>
    <w:rsid w:val="002320BF"/>
    <w:rsid w:val="00235E97"/>
    <w:rsid w:val="00236B49"/>
    <w:rsid w:val="002373D2"/>
    <w:rsid w:val="002374AA"/>
    <w:rsid w:val="002459C2"/>
    <w:rsid w:val="00253897"/>
    <w:rsid w:val="002539DF"/>
    <w:rsid w:val="002637AD"/>
    <w:rsid w:val="00264728"/>
    <w:rsid w:val="002663E9"/>
    <w:rsid w:val="0026690B"/>
    <w:rsid w:val="00267974"/>
    <w:rsid w:val="0028002C"/>
    <w:rsid w:val="00290F8C"/>
    <w:rsid w:val="002947F9"/>
    <w:rsid w:val="002B0779"/>
    <w:rsid w:val="002C4550"/>
    <w:rsid w:val="002C4945"/>
    <w:rsid w:val="002D068C"/>
    <w:rsid w:val="002D2A61"/>
    <w:rsid w:val="002D61E8"/>
    <w:rsid w:val="002E0916"/>
    <w:rsid w:val="002E13FF"/>
    <w:rsid w:val="002E3A8A"/>
    <w:rsid w:val="002F0B6F"/>
    <w:rsid w:val="002F40B5"/>
    <w:rsid w:val="00305D37"/>
    <w:rsid w:val="00306E52"/>
    <w:rsid w:val="00307158"/>
    <w:rsid w:val="003110C2"/>
    <w:rsid w:val="00314353"/>
    <w:rsid w:val="00315412"/>
    <w:rsid w:val="0032296D"/>
    <w:rsid w:val="00323207"/>
    <w:rsid w:val="0032798D"/>
    <w:rsid w:val="00333176"/>
    <w:rsid w:val="003428C9"/>
    <w:rsid w:val="00353C81"/>
    <w:rsid w:val="003548DB"/>
    <w:rsid w:val="00365482"/>
    <w:rsid w:val="00372934"/>
    <w:rsid w:val="0037550A"/>
    <w:rsid w:val="003919BA"/>
    <w:rsid w:val="00396577"/>
    <w:rsid w:val="003B0A8D"/>
    <w:rsid w:val="003B54F4"/>
    <w:rsid w:val="003B7517"/>
    <w:rsid w:val="003B7AE4"/>
    <w:rsid w:val="003C7734"/>
    <w:rsid w:val="003C7CEC"/>
    <w:rsid w:val="003E0371"/>
    <w:rsid w:val="003E67BC"/>
    <w:rsid w:val="00406A33"/>
    <w:rsid w:val="00415BEA"/>
    <w:rsid w:val="00425B00"/>
    <w:rsid w:val="00432160"/>
    <w:rsid w:val="00437AC9"/>
    <w:rsid w:val="00453C51"/>
    <w:rsid w:val="004543CE"/>
    <w:rsid w:val="0046033A"/>
    <w:rsid w:val="00460D81"/>
    <w:rsid w:val="004610BF"/>
    <w:rsid w:val="0046269B"/>
    <w:rsid w:val="00464103"/>
    <w:rsid w:val="00472ED4"/>
    <w:rsid w:val="00473956"/>
    <w:rsid w:val="00474D1E"/>
    <w:rsid w:val="004772F1"/>
    <w:rsid w:val="00483579"/>
    <w:rsid w:val="0048469D"/>
    <w:rsid w:val="00484E4D"/>
    <w:rsid w:val="004907F2"/>
    <w:rsid w:val="004913D5"/>
    <w:rsid w:val="004929D9"/>
    <w:rsid w:val="004A0298"/>
    <w:rsid w:val="004A30C2"/>
    <w:rsid w:val="004B74EB"/>
    <w:rsid w:val="004C194E"/>
    <w:rsid w:val="004C4BA4"/>
    <w:rsid w:val="004D1A69"/>
    <w:rsid w:val="004D53EE"/>
    <w:rsid w:val="004D6045"/>
    <w:rsid w:val="004E1939"/>
    <w:rsid w:val="004E1EF2"/>
    <w:rsid w:val="004E7D05"/>
    <w:rsid w:val="004F75B2"/>
    <w:rsid w:val="00513607"/>
    <w:rsid w:val="00513D55"/>
    <w:rsid w:val="00522BCF"/>
    <w:rsid w:val="00522CBA"/>
    <w:rsid w:val="00530C26"/>
    <w:rsid w:val="00531614"/>
    <w:rsid w:val="00532ACD"/>
    <w:rsid w:val="005366D5"/>
    <w:rsid w:val="0054043F"/>
    <w:rsid w:val="00543215"/>
    <w:rsid w:val="005440F2"/>
    <w:rsid w:val="00551384"/>
    <w:rsid w:val="00551B76"/>
    <w:rsid w:val="00552DD8"/>
    <w:rsid w:val="00555580"/>
    <w:rsid w:val="00555A42"/>
    <w:rsid w:val="0056177E"/>
    <w:rsid w:val="00563D0E"/>
    <w:rsid w:val="00566A76"/>
    <w:rsid w:val="00584694"/>
    <w:rsid w:val="00585CBB"/>
    <w:rsid w:val="005A582C"/>
    <w:rsid w:val="005B3FE2"/>
    <w:rsid w:val="005C0C6B"/>
    <w:rsid w:val="005C248F"/>
    <w:rsid w:val="005C3011"/>
    <w:rsid w:val="005D3930"/>
    <w:rsid w:val="005E0846"/>
    <w:rsid w:val="005E48FE"/>
    <w:rsid w:val="005E51F5"/>
    <w:rsid w:val="005F181F"/>
    <w:rsid w:val="00602BA7"/>
    <w:rsid w:val="00611F29"/>
    <w:rsid w:val="00614237"/>
    <w:rsid w:val="00625A49"/>
    <w:rsid w:val="00627577"/>
    <w:rsid w:val="00634BAA"/>
    <w:rsid w:val="00634BDF"/>
    <w:rsid w:val="00635C5E"/>
    <w:rsid w:val="0063687A"/>
    <w:rsid w:val="00642945"/>
    <w:rsid w:val="00666B17"/>
    <w:rsid w:val="00667099"/>
    <w:rsid w:val="00673527"/>
    <w:rsid w:val="0069414C"/>
    <w:rsid w:val="006A2EC6"/>
    <w:rsid w:val="006A6412"/>
    <w:rsid w:val="006B01CB"/>
    <w:rsid w:val="006B433D"/>
    <w:rsid w:val="006B7740"/>
    <w:rsid w:val="006C19E1"/>
    <w:rsid w:val="006C6120"/>
    <w:rsid w:val="006C6850"/>
    <w:rsid w:val="006D6B40"/>
    <w:rsid w:val="006E06BB"/>
    <w:rsid w:val="006E0E82"/>
    <w:rsid w:val="006E104A"/>
    <w:rsid w:val="006E1CBF"/>
    <w:rsid w:val="006E1E34"/>
    <w:rsid w:val="006E2AC6"/>
    <w:rsid w:val="006E3603"/>
    <w:rsid w:val="006F72B9"/>
    <w:rsid w:val="00705235"/>
    <w:rsid w:val="0070536E"/>
    <w:rsid w:val="007054D4"/>
    <w:rsid w:val="007179CE"/>
    <w:rsid w:val="0073222B"/>
    <w:rsid w:val="00743A2F"/>
    <w:rsid w:val="00744120"/>
    <w:rsid w:val="00744E33"/>
    <w:rsid w:val="00746A5B"/>
    <w:rsid w:val="007475FF"/>
    <w:rsid w:val="0075273C"/>
    <w:rsid w:val="007554A3"/>
    <w:rsid w:val="00760683"/>
    <w:rsid w:val="007613D4"/>
    <w:rsid w:val="00762324"/>
    <w:rsid w:val="00766806"/>
    <w:rsid w:val="00767B26"/>
    <w:rsid w:val="007751E5"/>
    <w:rsid w:val="00780967"/>
    <w:rsid w:val="00781DD6"/>
    <w:rsid w:val="007B3B05"/>
    <w:rsid w:val="007C58D9"/>
    <w:rsid w:val="007D1D7B"/>
    <w:rsid w:val="007E024E"/>
    <w:rsid w:val="007E4802"/>
    <w:rsid w:val="007F18A7"/>
    <w:rsid w:val="007F65E5"/>
    <w:rsid w:val="007F7178"/>
    <w:rsid w:val="00800A51"/>
    <w:rsid w:val="008067BF"/>
    <w:rsid w:val="00814788"/>
    <w:rsid w:val="00815073"/>
    <w:rsid w:val="008239E3"/>
    <w:rsid w:val="0082402D"/>
    <w:rsid w:val="00827D5F"/>
    <w:rsid w:val="0083230F"/>
    <w:rsid w:val="00843773"/>
    <w:rsid w:val="00843A26"/>
    <w:rsid w:val="00843CEA"/>
    <w:rsid w:val="008503FA"/>
    <w:rsid w:val="00851360"/>
    <w:rsid w:val="00852CF4"/>
    <w:rsid w:val="00856C36"/>
    <w:rsid w:val="00857FEA"/>
    <w:rsid w:val="00861881"/>
    <w:rsid w:val="00865131"/>
    <w:rsid w:val="008669C4"/>
    <w:rsid w:val="00872FD0"/>
    <w:rsid w:val="00876DE7"/>
    <w:rsid w:val="008777BC"/>
    <w:rsid w:val="00880145"/>
    <w:rsid w:val="00880633"/>
    <w:rsid w:val="0088767F"/>
    <w:rsid w:val="008926E5"/>
    <w:rsid w:val="00895A90"/>
    <w:rsid w:val="008A227D"/>
    <w:rsid w:val="008A2D63"/>
    <w:rsid w:val="008A7EA2"/>
    <w:rsid w:val="008B552F"/>
    <w:rsid w:val="008B6EF3"/>
    <w:rsid w:val="008C2308"/>
    <w:rsid w:val="008C4C30"/>
    <w:rsid w:val="008E4EC3"/>
    <w:rsid w:val="008E6B9F"/>
    <w:rsid w:val="008F3725"/>
    <w:rsid w:val="00904A6C"/>
    <w:rsid w:val="00905520"/>
    <w:rsid w:val="00907A09"/>
    <w:rsid w:val="00907B64"/>
    <w:rsid w:val="00913925"/>
    <w:rsid w:val="00916DB2"/>
    <w:rsid w:val="00922EF6"/>
    <w:rsid w:val="00932C0B"/>
    <w:rsid w:val="00936EE7"/>
    <w:rsid w:val="00942B0F"/>
    <w:rsid w:val="009549A0"/>
    <w:rsid w:val="00957516"/>
    <w:rsid w:val="0096348D"/>
    <w:rsid w:val="009727CB"/>
    <w:rsid w:val="0098275E"/>
    <w:rsid w:val="00984467"/>
    <w:rsid w:val="00986B8F"/>
    <w:rsid w:val="00992A5E"/>
    <w:rsid w:val="009B08DD"/>
    <w:rsid w:val="009B4D8F"/>
    <w:rsid w:val="009B5AA8"/>
    <w:rsid w:val="009B5DB3"/>
    <w:rsid w:val="009B6DF0"/>
    <w:rsid w:val="009C00D3"/>
    <w:rsid w:val="009C1475"/>
    <w:rsid w:val="009C33F2"/>
    <w:rsid w:val="009C6D44"/>
    <w:rsid w:val="009D7C72"/>
    <w:rsid w:val="009E0C01"/>
    <w:rsid w:val="009E574F"/>
    <w:rsid w:val="009E7DAC"/>
    <w:rsid w:val="009F4221"/>
    <w:rsid w:val="009F76D2"/>
    <w:rsid w:val="00A03EBD"/>
    <w:rsid w:val="00A31DFA"/>
    <w:rsid w:val="00A34C29"/>
    <w:rsid w:val="00A35C18"/>
    <w:rsid w:val="00A52C30"/>
    <w:rsid w:val="00A53D44"/>
    <w:rsid w:val="00A66A4D"/>
    <w:rsid w:val="00A66D8A"/>
    <w:rsid w:val="00A7023E"/>
    <w:rsid w:val="00A800F9"/>
    <w:rsid w:val="00A90B9D"/>
    <w:rsid w:val="00AA3C80"/>
    <w:rsid w:val="00AC19C0"/>
    <w:rsid w:val="00AC24B8"/>
    <w:rsid w:val="00AC2B8B"/>
    <w:rsid w:val="00AC5475"/>
    <w:rsid w:val="00AC6FF3"/>
    <w:rsid w:val="00AC7D9A"/>
    <w:rsid w:val="00AD1D90"/>
    <w:rsid w:val="00AD6ACB"/>
    <w:rsid w:val="00AE1D66"/>
    <w:rsid w:val="00AE5C47"/>
    <w:rsid w:val="00AF0A02"/>
    <w:rsid w:val="00AF1158"/>
    <w:rsid w:val="00AF79BE"/>
    <w:rsid w:val="00AF7EC2"/>
    <w:rsid w:val="00B00A86"/>
    <w:rsid w:val="00B014C1"/>
    <w:rsid w:val="00B1167E"/>
    <w:rsid w:val="00B122D5"/>
    <w:rsid w:val="00B12401"/>
    <w:rsid w:val="00B12DB9"/>
    <w:rsid w:val="00B1409D"/>
    <w:rsid w:val="00B22227"/>
    <w:rsid w:val="00B24914"/>
    <w:rsid w:val="00B418EB"/>
    <w:rsid w:val="00B41B4E"/>
    <w:rsid w:val="00B43CC6"/>
    <w:rsid w:val="00B44254"/>
    <w:rsid w:val="00B50ADF"/>
    <w:rsid w:val="00B50D90"/>
    <w:rsid w:val="00B55304"/>
    <w:rsid w:val="00B60A76"/>
    <w:rsid w:val="00B62D6C"/>
    <w:rsid w:val="00B66ACA"/>
    <w:rsid w:val="00B71A98"/>
    <w:rsid w:val="00B71AB4"/>
    <w:rsid w:val="00B7487D"/>
    <w:rsid w:val="00B80528"/>
    <w:rsid w:val="00B8778C"/>
    <w:rsid w:val="00B90181"/>
    <w:rsid w:val="00B97597"/>
    <w:rsid w:val="00BA23FB"/>
    <w:rsid w:val="00BB4638"/>
    <w:rsid w:val="00BB50FF"/>
    <w:rsid w:val="00BB6C13"/>
    <w:rsid w:val="00BB705F"/>
    <w:rsid w:val="00BC3003"/>
    <w:rsid w:val="00BC39BE"/>
    <w:rsid w:val="00BE5D58"/>
    <w:rsid w:val="00BE6B22"/>
    <w:rsid w:val="00BF5AF1"/>
    <w:rsid w:val="00BF5D94"/>
    <w:rsid w:val="00C075FE"/>
    <w:rsid w:val="00C11E8F"/>
    <w:rsid w:val="00C1256D"/>
    <w:rsid w:val="00C12EBF"/>
    <w:rsid w:val="00C133B6"/>
    <w:rsid w:val="00C16A31"/>
    <w:rsid w:val="00C214F3"/>
    <w:rsid w:val="00C215DB"/>
    <w:rsid w:val="00C21922"/>
    <w:rsid w:val="00C22A06"/>
    <w:rsid w:val="00C34F82"/>
    <w:rsid w:val="00C4484D"/>
    <w:rsid w:val="00C44E7F"/>
    <w:rsid w:val="00C5285C"/>
    <w:rsid w:val="00C5433F"/>
    <w:rsid w:val="00C559EC"/>
    <w:rsid w:val="00C61247"/>
    <w:rsid w:val="00C62605"/>
    <w:rsid w:val="00C640AF"/>
    <w:rsid w:val="00C65496"/>
    <w:rsid w:val="00C6672C"/>
    <w:rsid w:val="00C73A75"/>
    <w:rsid w:val="00C7622E"/>
    <w:rsid w:val="00C91F43"/>
    <w:rsid w:val="00C92D1E"/>
    <w:rsid w:val="00C94550"/>
    <w:rsid w:val="00C9620D"/>
    <w:rsid w:val="00CA1004"/>
    <w:rsid w:val="00CA246A"/>
    <w:rsid w:val="00CB2875"/>
    <w:rsid w:val="00CC30DC"/>
    <w:rsid w:val="00CC3684"/>
    <w:rsid w:val="00CD1417"/>
    <w:rsid w:val="00CD67B9"/>
    <w:rsid w:val="00CE1017"/>
    <w:rsid w:val="00CE3183"/>
    <w:rsid w:val="00CE6A28"/>
    <w:rsid w:val="00CF1AC1"/>
    <w:rsid w:val="00CF356A"/>
    <w:rsid w:val="00CF79E0"/>
    <w:rsid w:val="00D04869"/>
    <w:rsid w:val="00D06B6C"/>
    <w:rsid w:val="00D13D88"/>
    <w:rsid w:val="00D173F0"/>
    <w:rsid w:val="00D17E91"/>
    <w:rsid w:val="00D24BD7"/>
    <w:rsid w:val="00D36774"/>
    <w:rsid w:val="00D40AA8"/>
    <w:rsid w:val="00D4766F"/>
    <w:rsid w:val="00D90963"/>
    <w:rsid w:val="00DA027A"/>
    <w:rsid w:val="00DA1A8D"/>
    <w:rsid w:val="00DA7B15"/>
    <w:rsid w:val="00DB15E1"/>
    <w:rsid w:val="00DB1BE5"/>
    <w:rsid w:val="00DC21A0"/>
    <w:rsid w:val="00DC2441"/>
    <w:rsid w:val="00DD07C8"/>
    <w:rsid w:val="00DD2314"/>
    <w:rsid w:val="00DD605F"/>
    <w:rsid w:val="00DD6F45"/>
    <w:rsid w:val="00DE2862"/>
    <w:rsid w:val="00DE445A"/>
    <w:rsid w:val="00DE5193"/>
    <w:rsid w:val="00DE6A87"/>
    <w:rsid w:val="00DF7F10"/>
    <w:rsid w:val="00E051C4"/>
    <w:rsid w:val="00E073F8"/>
    <w:rsid w:val="00E126E9"/>
    <w:rsid w:val="00E138D7"/>
    <w:rsid w:val="00E13B92"/>
    <w:rsid w:val="00E43ED5"/>
    <w:rsid w:val="00E61E56"/>
    <w:rsid w:val="00E67DD2"/>
    <w:rsid w:val="00E70972"/>
    <w:rsid w:val="00E8290E"/>
    <w:rsid w:val="00E836C8"/>
    <w:rsid w:val="00E93B78"/>
    <w:rsid w:val="00E95EB0"/>
    <w:rsid w:val="00EA2403"/>
    <w:rsid w:val="00EA4AD4"/>
    <w:rsid w:val="00EB10F1"/>
    <w:rsid w:val="00EB4A47"/>
    <w:rsid w:val="00EB5A1E"/>
    <w:rsid w:val="00EB65CD"/>
    <w:rsid w:val="00EC469A"/>
    <w:rsid w:val="00EC6CF9"/>
    <w:rsid w:val="00EE176C"/>
    <w:rsid w:val="00EE4FCF"/>
    <w:rsid w:val="00EE75FA"/>
    <w:rsid w:val="00EF3755"/>
    <w:rsid w:val="00F01A0A"/>
    <w:rsid w:val="00F0253C"/>
    <w:rsid w:val="00F047DA"/>
    <w:rsid w:val="00F13956"/>
    <w:rsid w:val="00F2078F"/>
    <w:rsid w:val="00F20ADE"/>
    <w:rsid w:val="00F226D9"/>
    <w:rsid w:val="00F266D3"/>
    <w:rsid w:val="00F428F4"/>
    <w:rsid w:val="00F56A48"/>
    <w:rsid w:val="00F579DF"/>
    <w:rsid w:val="00F61C34"/>
    <w:rsid w:val="00F65A80"/>
    <w:rsid w:val="00F74475"/>
    <w:rsid w:val="00F77DA8"/>
    <w:rsid w:val="00F80E18"/>
    <w:rsid w:val="00F9013D"/>
    <w:rsid w:val="00F92C54"/>
    <w:rsid w:val="00F92CAF"/>
    <w:rsid w:val="00F93FB4"/>
    <w:rsid w:val="00F9738A"/>
    <w:rsid w:val="00FA034E"/>
    <w:rsid w:val="00FA53F2"/>
    <w:rsid w:val="00FA6886"/>
    <w:rsid w:val="00FB4D48"/>
    <w:rsid w:val="00FC22EB"/>
    <w:rsid w:val="00FC2EFA"/>
    <w:rsid w:val="00FC4E02"/>
    <w:rsid w:val="00FC4FA1"/>
    <w:rsid w:val="00FC5497"/>
    <w:rsid w:val="00FE38C7"/>
    <w:rsid w:val="00FE5255"/>
    <w:rsid w:val="00FF4674"/>
    <w:rsid w:val="00FF6FB8"/>
    <w:rsid w:val="00FF7A94"/>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A69D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paragraph" w:styleId="Kop1">
    <w:name w:val="heading 1"/>
    <w:aliases w:val="Chapter"/>
    <w:basedOn w:val="Normaal"/>
    <w:next w:val="Normaal"/>
    <w:link w:val="Kop1Teken"/>
    <w:uiPriority w:val="9"/>
    <w:qFormat/>
    <w:rsid w:val="0055558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aliases w:val="Paragraph"/>
    <w:basedOn w:val="Normaal"/>
    <w:next w:val="Normaal"/>
    <w:link w:val="Kop2Teken"/>
    <w:uiPriority w:val="9"/>
    <w:unhideWhenUsed/>
    <w:qFormat/>
    <w:rsid w:val="005555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Normaal"/>
    <w:next w:val="Normaal"/>
    <w:link w:val="Kop3Teken"/>
    <w:uiPriority w:val="9"/>
    <w:unhideWhenUsed/>
    <w:qFormat/>
    <w:rsid w:val="00290F8C"/>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Normaal"/>
    <w:next w:val="Normaal"/>
    <w:link w:val="TitelTeken"/>
    <w:uiPriority w:val="10"/>
    <w:qFormat/>
    <w:rsid w:val="0033317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Teken">
    <w:name w:val="Titel Teken"/>
    <w:basedOn w:val="Standaardalinea-lettertype"/>
    <w:link w:val="Titel"/>
    <w:uiPriority w:val="10"/>
    <w:rsid w:val="00333176"/>
    <w:rPr>
      <w:rFonts w:asciiTheme="majorHAnsi" w:eastAsiaTheme="majorEastAsia" w:hAnsiTheme="majorHAnsi" w:cstheme="majorBidi"/>
      <w:color w:val="17365D" w:themeColor="text2" w:themeShade="BF"/>
      <w:spacing w:val="5"/>
      <w:kern w:val="28"/>
      <w:sz w:val="52"/>
      <w:szCs w:val="52"/>
    </w:rPr>
  </w:style>
  <w:style w:type="paragraph" w:styleId="Geenafstand">
    <w:name w:val="No Spacing"/>
    <w:link w:val="GeenafstandTeken"/>
    <w:uiPriority w:val="1"/>
    <w:qFormat/>
    <w:rsid w:val="00333176"/>
    <w:pPr>
      <w:spacing w:after="0" w:line="240" w:lineRule="auto"/>
    </w:pPr>
  </w:style>
  <w:style w:type="character" w:customStyle="1" w:styleId="GeenafstandTeken">
    <w:name w:val="Geen afstand Teken"/>
    <w:basedOn w:val="Standaardalinea-lettertype"/>
    <w:link w:val="Geenafstand"/>
    <w:uiPriority w:val="1"/>
    <w:rsid w:val="00333176"/>
  </w:style>
  <w:style w:type="paragraph" w:styleId="Ballontekst">
    <w:name w:val="Balloon Text"/>
    <w:basedOn w:val="Normaal"/>
    <w:link w:val="BallontekstTeken"/>
    <w:uiPriority w:val="99"/>
    <w:semiHidden/>
    <w:unhideWhenUsed/>
    <w:rsid w:val="00333176"/>
    <w:pPr>
      <w:spacing w:after="0" w:line="240" w:lineRule="auto"/>
    </w:pPr>
    <w:rPr>
      <w:rFonts w:ascii="Tahoma" w:hAnsi="Tahoma" w:cs="Tahoma"/>
      <w:sz w:val="16"/>
      <w:szCs w:val="16"/>
    </w:rPr>
  </w:style>
  <w:style w:type="character" w:customStyle="1" w:styleId="BallontekstTeken">
    <w:name w:val="Ballontekst Teken"/>
    <w:basedOn w:val="Standaardalinea-lettertype"/>
    <w:link w:val="Ballontekst"/>
    <w:uiPriority w:val="99"/>
    <w:semiHidden/>
    <w:rsid w:val="00333176"/>
    <w:rPr>
      <w:rFonts w:ascii="Tahoma" w:hAnsi="Tahoma" w:cs="Tahoma"/>
      <w:sz w:val="16"/>
      <w:szCs w:val="16"/>
    </w:rPr>
  </w:style>
  <w:style w:type="character" w:customStyle="1" w:styleId="Kop2Teken">
    <w:name w:val="Kop 2 Teken"/>
    <w:aliases w:val="Paragraph Teken"/>
    <w:basedOn w:val="Standaardalinea-lettertype"/>
    <w:link w:val="Kop2"/>
    <w:uiPriority w:val="9"/>
    <w:rsid w:val="00555580"/>
    <w:rPr>
      <w:rFonts w:asciiTheme="majorHAnsi" w:eastAsiaTheme="majorEastAsia" w:hAnsiTheme="majorHAnsi" w:cstheme="majorBidi"/>
      <w:b/>
      <w:bCs/>
      <w:color w:val="4F81BD" w:themeColor="accent1"/>
      <w:sz w:val="26"/>
      <w:szCs w:val="26"/>
    </w:rPr>
  </w:style>
  <w:style w:type="character" w:customStyle="1" w:styleId="Kop1Teken">
    <w:name w:val="Kop 1 Teken"/>
    <w:aliases w:val="Chapter Teken"/>
    <w:basedOn w:val="Standaardalinea-lettertype"/>
    <w:link w:val="Kop1"/>
    <w:uiPriority w:val="9"/>
    <w:rsid w:val="00555580"/>
    <w:rPr>
      <w:rFonts w:asciiTheme="majorHAnsi" w:eastAsiaTheme="majorEastAsia" w:hAnsiTheme="majorHAnsi" w:cstheme="majorBidi"/>
      <w:b/>
      <w:bCs/>
      <w:color w:val="365F91" w:themeColor="accent1" w:themeShade="BF"/>
      <w:sz w:val="28"/>
      <w:szCs w:val="28"/>
    </w:rPr>
  </w:style>
  <w:style w:type="paragraph" w:styleId="Lijstalinea">
    <w:name w:val="List Paragraph"/>
    <w:basedOn w:val="Normaal"/>
    <w:uiPriority w:val="34"/>
    <w:qFormat/>
    <w:rsid w:val="00CE6A28"/>
    <w:pPr>
      <w:ind w:left="720"/>
      <w:contextualSpacing/>
    </w:pPr>
  </w:style>
  <w:style w:type="paragraph" w:styleId="Kopvaninhoudsopgave">
    <w:name w:val="TOC Heading"/>
    <w:basedOn w:val="Kop1"/>
    <w:next w:val="Normaal"/>
    <w:uiPriority w:val="39"/>
    <w:semiHidden/>
    <w:unhideWhenUsed/>
    <w:qFormat/>
    <w:rsid w:val="00563D0E"/>
    <w:pPr>
      <w:outlineLvl w:val="9"/>
    </w:pPr>
  </w:style>
  <w:style w:type="paragraph" w:styleId="Inhopg1">
    <w:name w:val="toc 1"/>
    <w:basedOn w:val="Normaal"/>
    <w:next w:val="Normaal"/>
    <w:autoRedefine/>
    <w:uiPriority w:val="39"/>
    <w:unhideWhenUsed/>
    <w:rsid w:val="00563D0E"/>
    <w:pPr>
      <w:spacing w:after="100"/>
    </w:pPr>
  </w:style>
  <w:style w:type="paragraph" w:styleId="Inhopg2">
    <w:name w:val="toc 2"/>
    <w:basedOn w:val="Normaal"/>
    <w:next w:val="Normaal"/>
    <w:autoRedefine/>
    <w:uiPriority w:val="39"/>
    <w:unhideWhenUsed/>
    <w:rsid w:val="00563D0E"/>
    <w:pPr>
      <w:spacing w:after="100"/>
      <w:ind w:left="220"/>
    </w:pPr>
  </w:style>
  <w:style w:type="character" w:styleId="Hyperlink">
    <w:name w:val="Hyperlink"/>
    <w:basedOn w:val="Standaardalinea-lettertype"/>
    <w:uiPriority w:val="99"/>
    <w:unhideWhenUsed/>
    <w:rsid w:val="00563D0E"/>
    <w:rPr>
      <w:color w:val="0000FF" w:themeColor="hyperlink"/>
      <w:u w:val="single"/>
    </w:rPr>
  </w:style>
  <w:style w:type="paragraph" w:styleId="Koptekst">
    <w:name w:val="header"/>
    <w:basedOn w:val="Normaal"/>
    <w:link w:val="KoptekstTeken"/>
    <w:uiPriority w:val="99"/>
    <w:unhideWhenUsed/>
    <w:rsid w:val="00D40AA8"/>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rsid w:val="00D40AA8"/>
  </w:style>
  <w:style w:type="paragraph" w:styleId="Voettekst">
    <w:name w:val="footer"/>
    <w:basedOn w:val="Normaal"/>
    <w:link w:val="VoettekstTeken"/>
    <w:uiPriority w:val="99"/>
    <w:unhideWhenUsed/>
    <w:rsid w:val="00D40AA8"/>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D40AA8"/>
  </w:style>
  <w:style w:type="paragraph" w:styleId="Bibliografie">
    <w:name w:val="Bibliography"/>
    <w:basedOn w:val="Normaal"/>
    <w:next w:val="Normaal"/>
    <w:uiPriority w:val="37"/>
    <w:unhideWhenUsed/>
    <w:rsid w:val="00D40AA8"/>
  </w:style>
  <w:style w:type="character" w:customStyle="1" w:styleId="Kop3Teken">
    <w:name w:val="Kop 3 Teken"/>
    <w:basedOn w:val="Standaardalinea-lettertype"/>
    <w:link w:val="Kop3"/>
    <w:uiPriority w:val="9"/>
    <w:rsid w:val="00290F8C"/>
    <w:rPr>
      <w:rFonts w:asciiTheme="majorHAnsi" w:eastAsiaTheme="majorEastAsia" w:hAnsiTheme="majorHAnsi" w:cstheme="majorBidi"/>
      <w:b/>
      <w:bCs/>
      <w:color w:val="4F81BD" w:themeColor="accent1"/>
    </w:rPr>
  </w:style>
  <w:style w:type="character" w:styleId="Zwaar">
    <w:name w:val="Strong"/>
    <w:basedOn w:val="Standaardalinea-lettertype"/>
    <w:uiPriority w:val="22"/>
    <w:qFormat/>
    <w:rsid w:val="00290F8C"/>
    <w:rPr>
      <w:b/>
      <w:bCs/>
    </w:rPr>
  </w:style>
  <w:style w:type="paragraph" w:styleId="Normaalweb">
    <w:name w:val="Normal (Web)"/>
    <w:basedOn w:val="Normaal"/>
    <w:uiPriority w:val="99"/>
    <w:semiHidden/>
    <w:unhideWhenUsed/>
    <w:rsid w:val="00290F8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GevolgdeHyperlink">
    <w:name w:val="FollowedHyperlink"/>
    <w:basedOn w:val="Standaardalinea-lettertype"/>
    <w:uiPriority w:val="99"/>
    <w:semiHidden/>
    <w:unhideWhenUsed/>
    <w:rsid w:val="00DA027A"/>
    <w:rPr>
      <w:color w:val="800080"/>
      <w:u w:val="single"/>
    </w:rPr>
  </w:style>
  <w:style w:type="paragraph" w:customStyle="1" w:styleId="font5">
    <w:name w:val="font5"/>
    <w:basedOn w:val="Normaal"/>
    <w:rsid w:val="00DA027A"/>
    <w:pPr>
      <w:spacing w:before="100" w:beforeAutospacing="1" w:after="100" w:afterAutospacing="1" w:line="240" w:lineRule="auto"/>
    </w:pPr>
    <w:rPr>
      <w:rFonts w:ascii="Calibri" w:eastAsia="Times New Roman" w:hAnsi="Calibri" w:cs="Calibri"/>
      <w:color w:val="000000"/>
      <w:sz w:val="16"/>
      <w:szCs w:val="16"/>
      <w:lang w:eastAsia="nl-NL"/>
    </w:rPr>
  </w:style>
  <w:style w:type="paragraph" w:customStyle="1" w:styleId="font6">
    <w:name w:val="font6"/>
    <w:basedOn w:val="Normaal"/>
    <w:rsid w:val="00DA027A"/>
    <w:pPr>
      <w:spacing w:before="100" w:beforeAutospacing="1" w:after="100" w:afterAutospacing="1" w:line="240" w:lineRule="auto"/>
    </w:pPr>
    <w:rPr>
      <w:rFonts w:ascii="Times New Roman" w:eastAsia="Times New Roman" w:hAnsi="Times New Roman" w:cs="Times New Roman"/>
      <w:color w:val="000000"/>
      <w:sz w:val="14"/>
      <w:szCs w:val="14"/>
      <w:lang w:eastAsia="nl-NL"/>
    </w:rPr>
  </w:style>
  <w:style w:type="paragraph" w:customStyle="1" w:styleId="xl65">
    <w:name w:val="xl65"/>
    <w:basedOn w:val="Normaal"/>
    <w:rsid w:val="00DA027A"/>
    <w:pPr>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paragraph" w:customStyle="1" w:styleId="xl66">
    <w:name w:val="xl66"/>
    <w:basedOn w:val="Normaal"/>
    <w:rsid w:val="00DA027A"/>
    <w:pPr>
      <w:spacing w:before="100" w:beforeAutospacing="1" w:after="100" w:afterAutospacing="1" w:line="240" w:lineRule="auto"/>
      <w:ind w:firstLineChars="200" w:firstLine="200"/>
      <w:textAlignment w:val="center"/>
    </w:pPr>
    <w:rPr>
      <w:rFonts w:ascii="Times New Roman" w:eastAsia="Times New Roman" w:hAnsi="Times New Roman" w:cs="Times New Roman"/>
      <w:sz w:val="16"/>
      <w:szCs w:val="16"/>
      <w:lang w:eastAsia="nl-NL"/>
    </w:rPr>
  </w:style>
  <w:style w:type="paragraph" w:customStyle="1" w:styleId="xl67">
    <w:name w:val="xl67"/>
    <w:basedOn w:val="Normaal"/>
    <w:rsid w:val="00DA027A"/>
    <w:pPr>
      <w:pBdr>
        <w:right w:val="single" w:sz="12" w:space="0" w:color="auto"/>
      </w:pBdr>
      <w:spacing w:before="100" w:beforeAutospacing="1" w:after="100" w:afterAutospacing="1" w:line="240" w:lineRule="auto"/>
      <w:ind w:firstLineChars="200" w:firstLine="200"/>
      <w:textAlignment w:val="center"/>
    </w:pPr>
    <w:rPr>
      <w:rFonts w:ascii="Times New Roman" w:eastAsia="Times New Roman" w:hAnsi="Times New Roman" w:cs="Times New Roman"/>
      <w:sz w:val="16"/>
      <w:szCs w:val="16"/>
      <w:lang w:eastAsia="nl-NL"/>
    </w:rPr>
  </w:style>
  <w:style w:type="paragraph" w:customStyle="1" w:styleId="xl68">
    <w:name w:val="xl68"/>
    <w:basedOn w:val="Normaal"/>
    <w:rsid w:val="00DA027A"/>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xl69">
    <w:name w:val="xl69"/>
    <w:basedOn w:val="Normaal"/>
    <w:rsid w:val="00DA027A"/>
    <w:pPr>
      <w:pBdr>
        <w:right w:val="single" w:sz="12" w:space="0" w:color="auto"/>
      </w:pBdr>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paragraph" w:customStyle="1" w:styleId="xl70">
    <w:name w:val="xl70"/>
    <w:basedOn w:val="Normaal"/>
    <w:rsid w:val="00DA027A"/>
    <w:pPr>
      <w:pBdr>
        <w:left w:val="single" w:sz="12" w:space="0" w:color="auto"/>
        <w:right w:val="single" w:sz="12" w:space="0" w:color="auto"/>
      </w:pBdr>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paragraph" w:customStyle="1" w:styleId="xl71">
    <w:name w:val="xl71"/>
    <w:basedOn w:val="Normaal"/>
    <w:rsid w:val="00DA027A"/>
    <w:pPr>
      <w:shd w:val="clear" w:color="000000" w:fill="000000"/>
      <w:spacing w:before="100" w:beforeAutospacing="1" w:after="100" w:afterAutospacing="1" w:line="240" w:lineRule="auto"/>
      <w:ind w:firstLineChars="200" w:firstLine="200"/>
      <w:textAlignment w:val="center"/>
    </w:pPr>
    <w:rPr>
      <w:rFonts w:ascii="Times New Roman" w:eastAsia="Times New Roman" w:hAnsi="Times New Roman" w:cs="Times New Roman"/>
      <w:sz w:val="16"/>
      <w:szCs w:val="16"/>
      <w:lang w:eastAsia="nl-NL"/>
    </w:rPr>
  </w:style>
  <w:style w:type="paragraph" w:customStyle="1" w:styleId="xl72">
    <w:name w:val="xl72"/>
    <w:basedOn w:val="Normaal"/>
    <w:rsid w:val="00DA027A"/>
    <w:pPr>
      <w:pBdr>
        <w:left w:val="single" w:sz="12" w:space="0" w:color="auto"/>
        <w:right w:val="single" w:sz="12" w:space="0" w:color="auto"/>
      </w:pBdr>
      <w:shd w:val="clear" w:color="000000" w:fill="000000"/>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paragraph" w:customStyle="1" w:styleId="xl73">
    <w:name w:val="xl73"/>
    <w:basedOn w:val="Normaal"/>
    <w:rsid w:val="00DA027A"/>
    <w:pPr>
      <w:pBdr>
        <w:right w:val="single" w:sz="12" w:space="0" w:color="auto"/>
      </w:pBdr>
      <w:shd w:val="clear" w:color="000000" w:fill="000000"/>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paragraph" w:customStyle="1" w:styleId="xl74">
    <w:name w:val="xl74"/>
    <w:basedOn w:val="Normaal"/>
    <w:rsid w:val="00DA027A"/>
    <w:pPr>
      <w:shd w:val="clear" w:color="000000" w:fill="000000"/>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paragraph" w:customStyle="1" w:styleId="xl75">
    <w:name w:val="xl75"/>
    <w:basedOn w:val="Normaal"/>
    <w:rsid w:val="00DA027A"/>
    <w:pPr>
      <w:pBdr>
        <w:left w:val="single" w:sz="12" w:space="0" w:color="auto"/>
      </w:pBdr>
      <w:shd w:val="clear" w:color="000000" w:fill="000000"/>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paragraph" w:customStyle="1" w:styleId="xl76">
    <w:name w:val="xl76"/>
    <w:basedOn w:val="Normaal"/>
    <w:rsid w:val="00DA027A"/>
    <w:pPr>
      <w:pBdr>
        <w:left w:val="single" w:sz="12" w:space="0" w:color="auto"/>
        <w:right w:val="single" w:sz="12" w:space="0" w:color="auto"/>
      </w:pBdr>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table" w:styleId="Tabelraster">
    <w:name w:val="Table Grid"/>
    <w:basedOn w:val="Standaardtabel"/>
    <w:uiPriority w:val="59"/>
    <w:rsid w:val="003428C9"/>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chtearcering">
    <w:name w:val="Light Shading"/>
    <w:basedOn w:val="Standaardtabel"/>
    <w:uiPriority w:val="60"/>
    <w:rsid w:val="00BB6C13"/>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paragraph" w:styleId="Kop1">
    <w:name w:val="heading 1"/>
    <w:aliases w:val="Chapter"/>
    <w:basedOn w:val="Normaal"/>
    <w:next w:val="Normaal"/>
    <w:link w:val="Kop1Teken"/>
    <w:uiPriority w:val="9"/>
    <w:qFormat/>
    <w:rsid w:val="0055558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aliases w:val="Paragraph"/>
    <w:basedOn w:val="Normaal"/>
    <w:next w:val="Normaal"/>
    <w:link w:val="Kop2Teken"/>
    <w:uiPriority w:val="9"/>
    <w:unhideWhenUsed/>
    <w:qFormat/>
    <w:rsid w:val="005555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Normaal"/>
    <w:next w:val="Normaal"/>
    <w:link w:val="Kop3Teken"/>
    <w:uiPriority w:val="9"/>
    <w:unhideWhenUsed/>
    <w:qFormat/>
    <w:rsid w:val="00290F8C"/>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Normaal"/>
    <w:next w:val="Normaal"/>
    <w:link w:val="TitelTeken"/>
    <w:uiPriority w:val="10"/>
    <w:qFormat/>
    <w:rsid w:val="0033317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Teken">
    <w:name w:val="Titel Teken"/>
    <w:basedOn w:val="Standaardalinea-lettertype"/>
    <w:link w:val="Titel"/>
    <w:uiPriority w:val="10"/>
    <w:rsid w:val="00333176"/>
    <w:rPr>
      <w:rFonts w:asciiTheme="majorHAnsi" w:eastAsiaTheme="majorEastAsia" w:hAnsiTheme="majorHAnsi" w:cstheme="majorBidi"/>
      <w:color w:val="17365D" w:themeColor="text2" w:themeShade="BF"/>
      <w:spacing w:val="5"/>
      <w:kern w:val="28"/>
      <w:sz w:val="52"/>
      <w:szCs w:val="52"/>
    </w:rPr>
  </w:style>
  <w:style w:type="paragraph" w:styleId="Geenafstand">
    <w:name w:val="No Spacing"/>
    <w:link w:val="GeenafstandTeken"/>
    <w:uiPriority w:val="1"/>
    <w:qFormat/>
    <w:rsid w:val="00333176"/>
    <w:pPr>
      <w:spacing w:after="0" w:line="240" w:lineRule="auto"/>
    </w:pPr>
  </w:style>
  <w:style w:type="character" w:customStyle="1" w:styleId="GeenafstandTeken">
    <w:name w:val="Geen afstand Teken"/>
    <w:basedOn w:val="Standaardalinea-lettertype"/>
    <w:link w:val="Geenafstand"/>
    <w:uiPriority w:val="1"/>
    <w:rsid w:val="00333176"/>
  </w:style>
  <w:style w:type="paragraph" w:styleId="Ballontekst">
    <w:name w:val="Balloon Text"/>
    <w:basedOn w:val="Normaal"/>
    <w:link w:val="BallontekstTeken"/>
    <w:uiPriority w:val="99"/>
    <w:semiHidden/>
    <w:unhideWhenUsed/>
    <w:rsid w:val="00333176"/>
    <w:pPr>
      <w:spacing w:after="0" w:line="240" w:lineRule="auto"/>
    </w:pPr>
    <w:rPr>
      <w:rFonts w:ascii="Tahoma" w:hAnsi="Tahoma" w:cs="Tahoma"/>
      <w:sz w:val="16"/>
      <w:szCs w:val="16"/>
    </w:rPr>
  </w:style>
  <w:style w:type="character" w:customStyle="1" w:styleId="BallontekstTeken">
    <w:name w:val="Ballontekst Teken"/>
    <w:basedOn w:val="Standaardalinea-lettertype"/>
    <w:link w:val="Ballontekst"/>
    <w:uiPriority w:val="99"/>
    <w:semiHidden/>
    <w:rsid w:val="00333176"/>
    <w:rPr>
      <w:rFonts w:ascii="Tahoma" w:hAnsi="Tahoma" w:cs="Tahoma"/>
      <w:sz w:val="16"/>
      <w:szCs w:val="16"/>
    </w:rPr>
  </w:style>
  <w:style w:type="character" w:customStyle="1" w:styleId="Kop2Teken">
    <w:name w:val="Kop 2 Teken"/>
    <w:aliases w:val="Paragraph Teken"/>
    <w:basedOn w:val="Standaardalinea-lettertype"/>
    <w:link w:val="Kop2"/>
    <w:uiPriority w:val="9"/>
    <w:rsid w:val="00555580"/>
    <w:rPr>
      <w:rFonts w:asciiTheme="majorHAnsi" w:eastAsiaTheme="majorEastAsia" w:hAnsiTheme="majorHAnsi" w:cstheme="majorBidi"/>
      <w:b/>
      <w:bCs/>
      <w:color w:val="4F81BD" w:themeColor="accent1"/>
      <w:sz w:val="26"/>
      <w:szCs w:val="26"/>
    </w:rPr>
  </w:style>
  <w:style w:type="character" w:customStyle="1" w:styleId="Kop1Teken">
    <w:name w:val="Kop 1 Teken"/>
    <w:aliases w:val="Chapter Teken"/>
    <w:basedOn w:val="Standaardalinea-lettertype"/>
    <w:link w:val="Kop1"/>
    <w:uiPriority w:val="9"/>
    <w:rsid w:val="00555580"/>
    <w:rPr>
      <w:rFonts w:asciiTheme="majorHAnsi" w:eastAsiaTheme="majorEastAsia" w:hAnsiTheme="majorHAnsi" w:cstheme="majorBidi"/>
      <w:b/>
      <w:bCs/>
      <w:color w:val="365F91" w:themeColor="accent1" w:themeShade="BF"/>
      <w:sz w:val="28"/>
      <w:szCs w:val="28"/>
    </w:rPr>
  </w:style>
  <w:style w:type="paragraph" w:styleId="Lijstalinea">
    <w:name w:val="List Paragraph"/>
    <w:basedOn w:val="Normaal"/>
    <w:uiPriority w:val="34"/>
    <w:qFormat/>
    <w:rsid w:val="00CE6A28"/>
    <w:pPr>
      <w:ind w:left="720"/>
      <w:contextualSpacing/>
    </w:pPr>
  </w:style>
  <w:style w:type="paragraph" w:styleId="Kopvaninhoudsopgave">
    <w:name w:val="TOC Heading"/>
    <w:basedOn w:val="Kop1"/>
    <w:next w:val="Normaal"/>
    <w:uiPriority w:val="39"/>
    <w:semiHidden/>
    <w:unhideWhenUsed/>
    <w:qFormat/>
    <w:rsid w:val="00563D0E"/>
    <w:pPr>
      <w:outlineLvl w:val="9"/>
    </w:pPr>
  </w:style>
  <w:style w:type="paragraph" w:styleId="Inhopg1">
    <w:name w:val="toc 1"/>
    <w:basedOn w:val="Normaal"/>
    <w:next w:val="Normaal"/>
    <w:autoRedefine/>
    <w:uiPriority w:val="39"/>
    <w:unhideWhenUsed/>
    <w:rsid w:val="00563D0E"/>
    <w:pPr>
      <w:spacing w:after="100"/>
    </w:pPr>
  </w:style>
  <w:style w:type="paragraph" w:styleId="Inhopg2">
    <w:name w:val="toc 2"/>
    <w:basedOn w:val="Normaal"/>
    <w:next w:val="Normaal"/>
    <w:autoRedefine/>
    <w:uiPriority w:val="39"/>
    <w:unhideWhenUsed/>
    <w:rsid w:val="00563D0E"/>
    <w:pPr>
      <w:spacing w:after="100"/>
      <w:ind w:left="220"/>
    </w:pPr>
  </w:style>
  <w:style w:type="character" w:styleId="Hyperlink">
    <w:name w:val="Hyperlink"/>
    <w:basedOn w:val="Standaardalinea-lettertype"/>
    <w:uiPriority w:val="99"/>
    <w:unhideWhenUsed/>
    <w:rsid w:val="00563D0E"/>
    <w:rPr>
      <w:color w:val="0000FF" w:themeColor="hyperlink"/>
      <w:u w:val="single"/>
    </w:rPr>
  </w:style>
  <w:style w:type="paragraph" w:styleId="Koptekst">
    <w:name w:val="header"/>
    <w:basedOn w:val="Normaal"/>
    <w:link w:val="KoptekstTeken"/>
    <w:uiPriority w:val="99"/>
    <w:unhideWhenUsed/>
    <w:rsid w:val="00D40AA8"/>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rsid w:val="00D40AA8"/>
  </w:style>
  <w:style w:type="paragraph" w:styleId="Voettekst">
    <w:name w:val="footer"/>
    <w:basedOn w:val="Normaal"/>
    <w:link w:val="VoettekstTeken"/>
    <w:uiPriority w:val="99"/>
    <w:unhideWhenUsed/>
    <w:rsid w:val="00D40AA8"/>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D40AA8"/>
  </w:style>
  <w:style w:type="paragraph" w:styleId="Bibliografie">
    <w:name w:val="Bibliography"/>
    <w:basedOn w:val="Normaal"/>
    <w:next w:val="Normaal"/>
    <w:uiPriority w:val="37"/>
    <w:unhideWhenUsed/>
    <w:rsid w:val="00D40AA8"/>
  </w:style>
  <w:style w:type="character" w:customStyle="1" w:styleId="Kop3Teken">
    <w:name w:val="Kop 3 Teken"/>
    <w:basedOn w:val="Standaardalinea-lettertype"/>
    <w:link w:val="Kop3"/>
    <w:uiPriority w:val="9"/>
    <w:rsid w:val="00290F8C"/>
    <w:rPr>
      <w:rFonts w:asciiTheme="majorHAnsi" w:eastAsiaTheme="majorEastAsia" w:hAnsiTheme="majorHAnsi" w:cstheme="majorBidi"/>
      <w:b/>
      <w:bCs/>
      <w:color w:val="4F81BD" w:themeColor="accent1"/>
    </w:rPr>
  </w:style>
  <w:style w:type="character" w:styleId="Zwaar">
    <w:name w:val="Strong"/>
    <w:basedOn w:val="Standaardalinea-lettertype"/>
    <w:uiPriority w:val="22"/>
    <w:qFormat/>
    <w:rsid w:val="00290F8C"/>
    <w:rPr>
      <w:b/>
      <w:bCs/>
    </w:rPr>
  </w:style>
  <w:style w:type="paragraph" w:styleId="Normaalweb">
    <w:name w:val="Normal (Web)"/>
    <w:basedOn w:val="Normaal"/>
    <w:uiPriority w:val="99"/>
    <w:semiHidden/>
    <w:unhideWhenUsed/>
    <w:rsid w:val="00290F8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GevolgdeHyperlink">
    <w:name w:val="FollowedHyperlink"/>
    <w:basedOn w:val="Standaardalinea-lettertype"/>
    <w:uiPriority w:val="99"/>
    <w:semiHidden/>
    <w:unhideWhenUsed/>
    <w:rsid w:val="00DA027A"/>
    <w:rPr>
      <w:color w:val="800080"/>
      <w:u w:val="single"/>
    </w:rPr>
  </w:style>
  <w:style w:type="paragraph" w:customStyle="1" w:styleId="font5">
    <w:name w:val="font5"/>
    <w:basedOn w:val="Normaal"/>
    <w:rsid w:val="00DA027A"/>
    <w:pPr>
      <w:spacing w:before="100" w:beforeAutospacing="1" w:after="100" w:afterAutospacing="1" w:line="240" w:lineRule="auto"/>
    </w:pPr>
    <w:rPr>
      <w:rFonts w:ascii="Calibri" w:eastAsia="Times New Roman" w:hAnsi="Calibri" w:cs="Calibri"/>
      <w:color w:val="000000"/>
      <w:sz w:val="16"/>
      <w:szCs w:val="16"/>
      <w:lang w:eastAsia="nl-NL"/>
    </w:rPr>
  </w:style>
  <w:style w:type="paragraph" w:customStyle="1" w:styleId="font6">
    <w:name w:val="font6"/>
    <w:basedOn w:val="Normaal"/>
    <w:rsid w:val="00DA027A"/>
    <w:pPr>
      <w:spacing w:before="100" w:beforeAutospacing="1" w:after="100" w:afterAutospacing="1" w:line="240" w:lineRule="auto"/>
    </w:pPr>
    <w:rPr>
      <w:rFonts w:ascii="Times New Roman" w:eastAsia="Times New Roman" w:hAnsi="Times New Roman" w:cs="Times New Roman"/>
      <w:color w:val="000000"/>
      <w:sz w:val="14"/>
      <w:szCs w:val="14"/>
      <w:lang w:eastAsia="nl-NL"/>
    </w:rPr>
  </w:style>
  <w:style w:type="paragraph" w:customStyle="1" w:styleId="xl65">
    <w:name w:val="xl65"/>
    <w:basedOn w:val="Normaal"/>
    <w:rsid w:val="00DA027A"/>
    <w:pPr>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paragraph" w:customStyle="1" w:styleId="xl66">
    <w:name w:val="xl66"/>
    <w:basedOn w:val="Normaal"/>
    <w:rsid w:val="00DA027A"/>
    <w:pPr>
      <w:spacing w:before="100" w:beforeAutospacing="1" w:after="100" w:afterAutospacing="1" w:line="240" w:lineRule="auto"/>
      <w:ind w:firstLineChars="200" w:firstLine="200"/>
      <w:textAlignment w:val="center"/>
    </w:pPr>
    <w:rPr>
      <w:rFonts w:ascii="Times New Roman" w:eastAsia="Times New Roman" w:hAnsi="Times New Roman" w:cs="Times New Roman"/>
      <w:sz w:val="16"/>
      <w:szCs w:val="16"/>
      <w:lang w:eastAsia="nl-NL"/>
    </w:rPr>
  </w:style>
  <w:style w:type="paragraph" w:customStyle="1" w:styleId="xl67">
    <w:name w:val="xl67"/>
    <w:basedOn w:val="Normaal"/>
    <w:rsid w:val="00DA027A"/>
    <w:pPr>
      <w:pBdr>
        <w:right w:val="single" w:sz="12" w:space="0" w:color="auto"/>
      </w:pBdr>
      <w:spacing w:before="100" w:beforeAutospacing="1" w:after="100" w:afterAutospacing="1" w:line="240" w:lineRule="auto"/>
      <w:ind w:firstLineChars="200" w:firstLine="200"/>
      <w:textAlignment w:val="center"/>
    </w:pPr>
    <w:rPr>
      <w:rFonts w:ascii="Times New Roman" w:eastAsia="Times New Roman" w:hAnsi="Times New Roman" w:cs="Times New Roman"/>
      <w:sz w:val="16"/>
      <w:szCs w:val="16"/>
      <w:lang w:eastAsia="nl-NL"/>
    </w:rPr>
  </w:style>
  <w:style w:type="paragraph" w:customStyle="1" w:styleId="xl68">
    <w:name w:val="xl68"/>
    <w:basedOn w:val="Normaal"/>
    <w:rsid w:val="00DA027A"/>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xl69">
    <w:name w:val="xl69"/>
    <w:basedOn w:val="Normaal"/>
    <w:rsid w:val="00DA027A"/>
    <w:pPr>
      <w:pBdr>
        <w:right w:val="single" w:sz="12" w:space="0" w:color="auto"/>
      </w:pBdr>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paragraph" w:customStyle="1" w:styleId="xl70">
    <w:name w:val="xl70"/>
    <w:basedOn w:val="Normaal"/>
    <w:rsid w:val="00DA027A"/>
    <w:pPr>
      <w:pBdr>
        <w:left w:val="single" w:sz="12" w:space="0" w:color="auto"/>
        <w:right w:val="single" w:sz="12" w:space="0" w:color="auto"/>
      </w:pBdr>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paragraph" w:customStyle="1" w:styleId="xl71">
    <w:name w:val="xl71"/>
    <w:basedOn w:val="Normaal"/>
    <w:rsid w:val="00DA027A"/>
    <w:pPr>
      <w:shd w:val="clear" w:color="000000" w:fill="000000"/>
      <w:spacing w:before="100" w:beforeAutospacing="1" w:after="100" w:afterAutospacing="1" w:line="240" w:lineRule="auto"/>
      <w:ind w:firstLineChars="200" w:firstLine="200"/>
      <w:textAlignment w:val="center"/>
    </w:pPr>
    <w:rPr>
      <w:rFonts w:ascii="Times New Roman" w:eastAsia="Times New Roman" w:hAnsi="Times New Roman" w:cs="Times New Roman"/>
      <w:sz w:val="16"/>
      <w:szCs w:val="16"/>
      <w:lang w:eastAsia="nl-NL"/>
    </w:rPr>
  </w:style>
  <w:style w:type="paragraph" w:customStyle="1" w:styleId="xl72">
    <w:name w:val="xl72"/>
    <w:basedOn w:val="Normaal"/>
    <w:rsid w:val="00DA027A"/>
    <w:pPr>
      <w:pBdr>
        <w:left w:val="single" w:sz="12" w:space="0" w:color="auto"/>
        <w:right w:val="single" w:sz="12" w:space="0" w:color="auto"/>
      </w:pBdr>
      <w:shd w:val="clear" w:color="000000" w:fill="000000"/>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paragraph" w:customStyle="1" w:styleId="xl73">
    <w:name w:val="xl73"/>
    <w:basedOn w:val="Normaal"/>
    <w:rsid w:val="00DA027A"/>
    <w:pPr>
      <w:pBdr>
        <w:right w:val="single" w:sz="12" w:space="0" w:color="auto"/>
      </w:pBdr>
      <w:shd w:val="clear" w:color="000000" w:fill="000000"/>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paragraph" w:customStyle="1" w:styleId="xl74">
    <w:name w:val="xl74"/>
    <w:basedOn w:val="Normaal"/>
    <w:rsid w:val="00DA027A"/>
    <w:pPr>
      <w:shd w:val="clear" w:color="000000" w:fill="000000"/>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paragraph" w:customStyle="1" w:styleId="xl75">
    <w:name w:val="xl75"/>
    <w:basedOn w:val="Normaal"/>
    <w:rsid w:val="00DA027A"/>
    <w:pPr>
      <w:pBdr>
        <w:left w:val="single" w:sz="12" w:space="0" w:color="auto"/>
      </w:pBdr>
      <w:shd w:val="clear" w:color="000000" w:fill="000000"/>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paragraph" w:customStyle="1" w:styleId="xl76">
    <w:name w:val="xl76"/>
    <w:basedOn w:val="Normaal"/>
    <w:rsid w:val="00DA027A"/>
    <w:pPr>
      <w:pBdr>
        <w:left w:val="single" w:sz="12" w:space="0" w:color="auto"/>
        <w:right w:val="single" w:sz="12" w:space="0" w:color="auto"/>
      </w:pBdr>
      <w:spacing w:before="100" w:beforeAutospacing="1" w:after="100" w:afterAutospacing="1" w:line="240" w:lineRule="auto"/>
      <w:jc w:val="right"/>
    </w:pPr>
    <w:rPr>
      <w:rFonts w:ascii="Times New Roman" w:eastAsia="Times New Roman" w:hAnsi="Times New Roman" w:cs="Times New Roman"/>
      <w:sz w:val="24"/>
      <w:szCs w:val="24"/>
      <w:lang w:eastAsia="nl-NL"/>
    </w:rPr>
  </w:style>
  <w:style w:type="table" w:styleId="Tabelraster">
    <w:name w:val="Table Grid"/>
    <w:basedOn w:val="Standaardtabel"/>
    <w:uiPriority w:val="59"/>
    <w:rsid w:val="003428C9"/>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chtearcering">
    <w:name w:val="Light Shading"/>
    <w:basedOn w:val="Standaardtabel"/>
    <w:uiPriority w:val="60"/>
    <w:rsid w:val="00BB6C13"/>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713742">
      <w:bodyDiv w:val="1"/>
      <w:marLeft w:val="0"/>
      <w:marRight w:val="0"/>
      <w:marTop w:val="0"/>
      <w:marBottom w:val="0"/>
      <w:divBdr>
        <w:top w:val="none" w:sz="0" w:space="0" w:color="auto"/>
        <w:left w:val="none" w:sz="0" w:space="0" w:color="auto"/>
        <w:bottom w:val="none" w:sz="0" w:space="0" w:color="auto"/>
        <w:right w:val="none" w:sz="0" w:space="0" w:color="auto"/>
      </w:divBdr>
    </w:div>
    <w:div w:id="1654333231">
      <w:bodyDiv w:val="1"/>
      <w:marLeft w:val="0"/>
      <w:marRight w:val="0"/>
      <w:marTop w:val="0"/>
      <w:marBottom w:val="0"/>
      <w:divBdr>
        <w:top w:val="none" w:sz="0" w:space="0" w:color="auto"/>
        <w:left w:val="none" w:sz="0" w:space="0" w:color="auto"/>
        <w:bottom w:val="none" w:sz="0" w:space="0" w:color="auto"/>
        <w:right w:val="none" w:sz="0" w:space="0" w:color="auto"/>
      </w:divBdr>
    </w:div>
    <w:div w:id="1961183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endnotes" Target="endnotes.xml"/><Relationship Id="rId20" Type="http://schemas.openxmlformats.org/officeDocument/2006/relationships/footer" Target="footer2.xml"/><Relationship Id="rId21" Type="http://schemas.openxmlformats.org/officeDocument/2006/relationships/footer" Target="footer3.xml"/><Relationship Id="rId22" Type="http://schemas.openxmlformats.org/officeDocument/2006/relationships/image" Target="media/image10.emf"/><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image" Target="media/image1.png"/><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image" Target="media/image9.png"/><Relationship Id="rId19" Type="http://schemas.openxmlformats.org/officeDocument/2006/relationships/footer" Target="footer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Erasmus Universiteit, Rotterdam 2014/2015                     Supervisor: Welten, T.P.M.</PublishDate>
  <Abstract>A study about hospital quality and the effects of size and economic performance.</Abstract>
  <CompanyAddress>347362</CompanyAddress>
  <CompanyPhone>Research proposal</CompanyPhone>
  <CompanyFax>Accounting &amp; Auditing</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Wes14</b:Tag>
    <b:SourceType>DocumentFromInternetSite</b:SourceType>
    <b:Guid>{82CA18A9-5EC1-4183-BCCA-F1AEE1CC13A9}</b:Guid>
    <b:Title>Verzekeraars verzetten zich tegen ziekenhuisfusies</b:Title>
    <b:Year>2014</b:Year>
    <b:PeriodicalTitle>NRC Handelsblad</b:PeriodicalTitle>
    <b:Month>Oktober</b:Month>
    <b:Day>25</b:Day>
    <b:Author>
      <b:Author>
        <b:NameList>
          <b:Person>
            <b:Last>Wester</b:Last>
            <b:First>Jeroen</b:First>
          </b:Person>
        </b:NameList>
      </b:Author>
    </b:Author>
    <b:InternetSiteTitle>NRC handelsblad</b:InternetSiteTitle>
    <b:YearAccessed>2015</b:YearAccessed>
    <b:MonthAccessed>Februari</b:MonthAccessed>
    <b:DayAccessed>5</b:DayAccessed>
    <b:URL>http://www.nrc.nl/nieuws/2014/10/25/verzekeraars-verzetten-zich-tegen-ziekenhuisfusies/</b:URL>
    <b:RefOrder>2</b:RefOrder>
  </b:Source>
  <b:Source>
    <b:Tag>Red08</b:Tag>
    <b:SourceType>DocumentFromInternetSite</b:SourceType>
    <b:Guid>{99D96160-470C-49D1-A581-376BEC21E61E}</b:Guid>
    <b:Author>
      <b:Author>
        <b:NameList>
          <b:Person>
            <b:Last>NRC</b:Last>
            <b:First>Redacteur</b:First>
          </b:Person>
        </b:NameList>
      </b:Author>
    </b:Author>
    <b:Title>Onderzoek: grote fusiegolf ziekenhuizen op komst</b:Title>
    <b:InternetSiteTitle>NRC handelsblad</b:InternetSiteTitle>
    <b:Year>2008</b:Year>
    <b:Month>September</b:Month>
    <b:Day>8</b:Day>
    <b:YearAccessed>2015</b:YearAccessed>
    <b:MonthAccessed>Februari</b:MonthAccessed>
    <b:DayAccessed>5</b:DayAccessed>
    <b:URL>http://vorige.nrc.nl/binnenland/article1976185.ece/Onderzoek_grote_fusiegolf_ziekenhuizen_op_komst</b:URL>
    <b:RefOrder>1</b:RefOrder>
  </b:Source>
  <b:Source>
    <b:Tag>Bli14</b:Tag>
    <b:SourceType>DocumentFromInternetSite</b:SourceType>
    <b:Guid>{47625D2A-A743-4935-8F30-6D2A39719A2E}</b:Guid>
    <b:Title>Minister Schippers: stop de ziekenhuisfusies</b:Title>
    <b:InternetSiteTitle>Volkskrant</b:InternetSiteTitle>
    <b:Year>2014</b:Year>
    <b:Month>November</b:Month>
    <b:Day>24</b:Day>
    <b:YearAccessed>2015</b:YearAccessed>
    <b:MonthAccessed>Februari</b:MonthAccessed>
    <b:DayAccessed>5</b:DayAccessed>
    <b:URL>http://www.volkskrant.nl/opinie/minister-schippers-stop-de-ziekenhuisfusies~a3796653/</b:URL>
    <b:Author>
      <b:Author>
        <b:NameList>
          <b:Person>
            <b:Last>Blijham</b:Last>
            <b:First>Geert</b:First>
          </b:Person>
        </b:NameList>
      </b:Author>
    </b:Author>
    <b:RefOrder>4</b:RefOrder>
  </b:Source>
  <b:Source>
    <b:Tag>Wel</b:Tag>
    <b:SourceType>InternetSite</b:SourceType>
    <b:Guid>{EE8E8354-E178-4D96-8114-4054328D1E35}</b:Guid>
    <b:Title>Welke verschillende zorgverzekeraars zijn er?</b:Title>
    <b:InternetSiteTitle>ZorgWijzer</b:InternetSiteTitle>
    <b:YearAccessed>2015</b:YearAccessed>
    <b:MonthAccessed>Februari</b:MonthAccessed>
    <b:DayAccessed>5</b:DayAccessed>
    <b:URL>http://www.zorgwijzer.nl/faq/welke-zorgverzekeraars-zijn-er</b:URL>
    <b:Author>
      <b:Author>
        <b:NameList>
          <b:Person>
            <b:Last>ZorgWijzer</b:Last>
          </b:Person>
        </b:NameList>
      </b:Author>
    </b:Author>
    <b:RefOrder>3</b:RefOrder>
  </b:Source>
  <b:Source>
    <b:Tag>Alb13</b:Tag>
    <b:SourceType>Report</b:SourceType>
    <b:Guid>{845610E1-8C56-4BD8-9E16-F461EEB88799}</b:Guid>
    <b:Title>Jaarverslag 2013 Albert Schweitzer ziekenhuis</b:Title>
    <b:Year>2013</b:Year>
    <b:Author>
      <b:Author>
        <b:NameList>
          <b:Person>
            <b:Last>Albert Schweitzer ziekenhuis</b:Last>
          </b:Person>
        </b:NameList>
      </b:Author>
    </b:Author>
    <b:Publisher>Albert Schweitzer ziekenhuis</b:Publisher>
    <b:City>Dordrecht</b:City>
    <b:RefOrder>19</b:RefOrder>
  </b:Source>
  <b:Source>
    <b:Tag>Moo93</b:Tag>
    <b:SourceType>JournalArticle</b:SourceType>
    <b:Guid>{A4E633D4-16AB-47D4-B9F0-5058E9567A59}</b:Guid>
    <b:Title>Agency in health care: getting beyond first principles</b:Title>
    <b:Year>1993</b:Year>
    <b:JournalName>Journal of Health Economics</b:JournalName>
    <b:Pages>125-135</b:Pages>
    <b:Author>
      <b:Author>
        <b:NameList>
          <b:Person>
            <b:Last>Mooney</b:Last>
            <b:First>Gavin</b:First>
          </b:Person>
          <b:Person>
            <b:Last>Ryan</b:Last>
            <b:First>Mandy</b:First>
          </b:Person>
        </b:NameList>
      </b:Author>
    </b:Author>
    <b:RefOrder>5</b:RefOrder>
  </b:Source>
  <b:Source>
    <b:Tag>Ned14</b:Tag>
    <b:SourceType>Report</b:SourceType>
    <b:Guid>{C6B82455-6026-423C-BCF5-A9824D2E4779}</b:Guid>
    <b:Title>Zorg Innoveert, Branche rapport algemene ziekenhuizen</b:Title>
    <b:Year>2014</b:Year>
    <b:Pages>44</b:Pages>
    <b:Author>
      <b:Author>
        <b:NameList>
          <b:Person>
            <b:Last>Nederlandse Verenigingen van Ziekenhuizen</b:Last>
          </b:Person>
        </b:NameList>
      </b:Author>
    </b:Author>
    <b:City>Nederland</b:City>
    <b:Publisher>NVZ</b:Publisher>
    <b:RefOrder>21</b:RefOrder>
  </b:Source>
  <b:Source>
    <b:Tag>van13</b:Tag>
    <b:SourceType>JournalArticle</b:SourceType>
    <b:Guid>{DD89CB65-DF78-45E3-9FF2-006A07A3EE33}</b:Guid>
    <b:Title>De beste ziekenhuizen 2013</b:Title>
    <b:JournalName>Elsevier</b:JournalName>
    <b:Year>2013</b:Year>
    <b:Pages>22-41</b:Pages>
    <b:Author>
      <b:Author>
        <b:NameList>
          <b:Person>
            <b:Last>van Leeuwen</b:Last>
            <b:First>Arthur</b:First>
          </b:Person>
        </b:NameList>
      </b:Author>
    </b:Author>
    <b:RefOrder>23</b:RefOrder>
  </b:Source>
  <b:Source>
    <b:Tag>van12</b:Tag>
    <b:SourceType>JournalArticle</b:SourceType>
    <b:Guid>{AD2EFDAB-B267-47C3-9486-9254F85D8EB2}</b:Guid>
    <b:Title>De beste ziekenhuizen 2012</b:Title>
    <b:JournalName>Elsevier</b:JournalName>
    <b:Year>2012</b:Year>
    <b:Pages>63-81</b:Pages>
    <b:Author>
      <b:Author>
        <b:NameList>
          <b:Person>
            <b:Last>van Leeuwen</b:Last>
            <b:First>Arthur</b:First>
          </b:Person>
        </b:NameList>
      </b:Author>
    </b:Author>
    <b:RefOrder>22</b:RefOrder>
  </b:Source>
  <b:Source>
    <b:Tag>van11</b:Tag>
    <b:SourceType>JournalArticle</b:SourceType>
    <b:Guid>{DD3CD31A-F257-4F07-BB30-CC928CDF252B}</b:Guid>
    <b:Title>De beste ziekenhuizen 2011</b:Title>
    <b:Year>2011</b:Year>
    <b:JournalName>Elsevier</b:JournalName>
    <b:Pages>73-89</b:Pages>
    <b:Author>
      <b:Author>
        <b:NameList>
          <b:Person>
            <b:Last>van Leeuwen</b:Last>
            <b:First>Arthur</b:First>
          </b:Person>
        </b:NameList>
      </b:Author>
    </b:Author>
    <b:RefOrder>8</b:RefOrder>
  </b:Source>
  <b:Source>
    <b:Tag>SiR11</b:Tag>
    <b:SourceType>JournalArticle</b:SourceType>
    <b:Guid>{DB334DFE-F948-4D7A-84FB-F127078919BF}</b:Guid>
    <b:Title>Toelichting bij het onderzoek Elsevier's de beste ziekenhuizen 2011</b:Title>
    <b:JournalName>SiRM</b:JournalName>
    <b:Year>2011</b:Year>
    <b:Pages>1-130</b:Pages>
    <b:Author>
      <b:Author>
        <b:NameList>
          <b:Person>
            <b:Last>SiRM</b:Last>
          </b:Person>
        </b:NameList>
      </b:Author>
    </b:Author>
    <b:RefOrder>20</b:RefOrder>
  </b:Source>
  <b:Source>
    <b:Tag>Zor11</b:Tag>
    <b:SourceType>InternetSite</b:SourceType>
    <b:Guid>{389F32EA-6AA3-4C36-8CEB-0CBBD02C4217}</b:Guid>
    <b:Author>
      <b:Author>
        <b:NameList>
          <b:Person>
            <b:Last>Zorgwijzer</b:Last>
          </b:Person>
        </b:NameList>
      </b:Author>
    </b:Author>
    <b:Title>Wat kost een verblijf en behandeling in het ziekenhuis</b:Title>
    <b:InternetSiteTitle>Zorgwijzer</b:InternetSiteTitle>
    <b:Year>2013</b:Year>
    <b:Month>November</b:Month>
    <b:Day>11</b:Day>
    <b:YearAccessed>2015</b:YearAccessed>
    <b:MonthAccessed>april</b:MonthAccessed>
    <b:DayAccessed>29</b:DayAccessed>
    <b:URL>http://www.zorgwijzer.nl/zorgverzekering-2014/wat-kost-een-verblijf-en-behandeling-in-het-ziekenhuis</b:URL>
    <b:RefOrder>17</b:RefOrder>
  </b:Source>
  <b:Source>
    <b:Tag>KFF</b:Tag>
    <b:SourceType>InternetSite</b:SourceType>
    <b:Guid>{663C8461-7967-4580-9C97-4BBCEFF50000}</b:Guid>
    <b:Author>
      <b:Author>
        <b:NameList>
          <b:Person>
            <b:Last>KFF</b:Last>
            <b:First>Kaisur Family Foundation</b:First>
          </b:Person>
        </b:NameList>
      </b:Author>
    </b:Author>
    <b:Title>Hospital adjusted expenses per Inpatient day</b:Title>
    <b:InternetSiteTitle>kff.org</b:InternetSiteTitle>
    <b:Year>2013</b:Year>
    <b:YearAccessed>2015</b:YearAccessed>
    <b:MonthAccessed>april</b:MonthAccessed>
    <b:DayAccessed>29</b:DayAccessed>
    <b:URL>http://kff.org/other/state-indicator/expenses-per-inpatient-day/</b:URL>
    <b:RefOrder>18</b:RefOrder>
  </b:Source>
  <b:Source>
    <b:Tag>Coo87</b:Tag>
    <b:SourceType>JournalArticle</b:SourceType>
    <b:Guid>{ADC08CAD-C3E9-48DD-9D23-A98D59643039}</b:Guid>
    <b:Title>Accounting for the control of doctors: Management information systems in hospitals</b:Title>
    <b:Year>1987</b:Year>
    <b:JournalName>Accounting, Organizations and Society</b:JournalName>
    <b:Pages>389-404</b:Pages>
    <b:Author>
      <b:Author>
        <b:NameList>
          <b:Person>
            <b:Last>Coombs</b:Last>
            <b:Middle>W.</b:Middle>
            <b:First>R.</b:First>
          </b:Person>
        </b:NameList>
      </b:Author>
    </b:Author>
    <b:RefOrder>9</b:RefOrder>
  </b:Source>
  <b:Source>
    <b:Tag>Ear95</b:Tag>
    <b:SourceType>JournalArticle</b:SourceType>
    <b:Guid>{EF8F8F1A-FEB7-47F5-B9CA-840AEA582E04}</b:Guid>
    <b:Title>CFO compensation increasingly linked to performance</b:Title>
    <b:JournalName>Healthcare Financial Management</b:JournalName>
    <b:Year>1995</b:Year>
    <b:Pages>45-50</b:Pages>
    <b:Author>
      <b:Author>
        <b:NameList>
          <b:Person>
            <b:Last>Early</b:Last>
            <b:First>Lee Ann</b:First>
          </b:Person>
          <b:Person>
            <b:Last>Cleverly</b:Last>
            <b:Middle>O</b:Middle>
            <b:First>William</b:First>
          </b:Person>
        </b:NameList>
      </b:Author>
    </b:Author>
    <b:RefOrder>10</b:RefOrder>
  </b:Source>
  <b:Source>
    <b:Tag>Eld04</b:Tag>
    <b:SourceType>JournalArticle</b:SourceType>
    <b:Guid>{EDCE4F80-1BAF-49AD-9BE4-2CB8E94AEB8C}</b:Guid>
    <b:Title>Governance, performance objectives and organizational form: evidence from hospitals</b:Title>
    <b:JournalName>Journal of Corporate Finance</b:JournalName>
    <b:Year>2004</b:Year>
    <b:Pages>527-548</b:Pages>
    <b:Author>
      <b:Author>
        <b:NameList>
          <b:Person>
            <b:Last>Eldenburg</b:Last>
            <b:First>Leslie</b:First>
          </b:Person>
          <b:Person>
            <b:Last>Hermalin</b:Last>
            <b:Middle>E</b:Middle>
            <b:First>Benjamin</b:First>
          </b:Person>
          <b:Person>
            <b:Last>Weisbach</b:Last>
            <b:Middle>S</b:Middle>
            <b:First>Michael</b:First>
          </b:Person>
          <b:Person>
            <b:Last>Wosinska</b:Last>
            <b:First>Marta</b:First>
          </b:Person>
        </b:NameList>
      </b:Author>
    </b:Author>
    <b:RefOrder>11</b:RefOrder>
  </b:Source>
  <b:Source>
    <b:Tag>Mei10</b:Tag>
    <b:SourceType>JournalArticle</b:SourceType>
    <b:Guid>{0A598E8E-0D1D-4447-8778-2E2A841B7826}</b:Guid>
    <b:Title>Recent developments in dutch hospitals, How does competition impact on inpatient care?</b:Title>
    <b:JournalName>CPB Memorandum</b:JournalName>
    <b:Year>2010</b:Year>
    <b:Pages>1-31</b:Pages>
    <b:Author>
      <b:Author>
        <b:NameList>
          <b:Person>
            <b:Last>Meijer</b:Last>
            <b:First>Sylvia</b:First>
          </b:Person>
          <b:Person>
            <b:Last>Douven</b:Last>
            <b:First>Rudy</b:First>
          </b:Person>
          <b:Person>
            <b:Last>van den Berg</b:Last>
            <b:First>Bernard</b:First>
          </b:Person>
        </b:NameList>
      </b:Author>
    </b:Author>
    <b:RefOrder>6</b:RefOrder>
  </b:Source>
  <b:Source>
    <b:Tag>Pop02</b:Tag>
    <b:SourceType>JournalArticle</b:SourceType>
    <b:Guid>{794A3F0B-0B8E-4BA9-A564-6AC7770A253D}</b:Guid>
    <b:Title>Qualitative methods in research on healthcare quality</b:Title>
    <b:JournalName>Qual saf Health Care</b:JournalName>
    <b:Year>2002</b:Year>
    <b:Pages>148-152</b:Pages>
    <b:Author>
      <b:Author>
        <b:NameList>
          <b:Person>
            <b:Last>Pope</b:Last>
            <b:First>C</b:First>
          </b:Person>
          <b:Person>
            <b:Last>van Royen</b:Last>
            <b:First>P</b:First>
          </b:Person>
          <b:Person>
            <b:Last>Baker</b:Last>
            <b:First>R</b:First>
          </b:Person>
        </b:NameList>
      </b:Author>
    </b:Author>
    <b:RefOrder>13</b:RefOrder>
  </b:Source>
  <b:Source>
    <b:Tag>Bri02</b:Tag>
    <b:SourceType>JournalArticle</b:SourceType>
    <b:Guid>{F1F8ADBF-AAC1-4F8D-9023-E38C512D880B}</b:Guid>
    <b:Title>Managerial incentives in nonprofit organizations: evidence from hospitals</b:Title>
    <b:JournalName>Journal of Law and Economics</b:JournalName>
    <b:Year>2002</b:Year>
    <b:Pages>227-249</b:Pages>
    <b:Author>
      <b:Author>
        <b:NameList>
          <b:Person>
            <b:Last>Brickley</b:Last>
            <b:Middle>A.</b:Middle>
            <b:First>James</b:First>
          </b:Person>
          <b:Person>
            <b:Last>van Horn</b:Last>
            <b:Middle>R.</b:Middle>
            <b:First>Lawrence</b:First>
          </b:Person>
        </b:NameList>
      </b:Author>
    </b:Author>
    <b:RefOrder>12</b:RefOrder>
  </b:Source>
  <b:Source>
    <b:Tag>Pat07</b:Tag>
    <b:SourceType>JournalArticle</b:SourceType>
    <b:Guid>{12928526-2BF2-452D-9136-090893EAF944}</b:Guid>
    <b:Title>Total Quality Management in Healthcare</b:Title>
    <b:JournalName>Manipal University</b:JournalName>
    <b:Year>2007</b:Year>
    <b:Pages>1-4</b:Pages>
    <b:Author>
      <b:Author>
        <b:NameList>
          <b:Person>
            <b:Last>Patel</b:Last>
            <b:First>Gunjan</b:First>
          </b:Person>
        </b:NameList>
      </b:Author>
    </b:Author>
    <b:RefOrder>15</b:RefOrder>
  </b:Source>
  <b:Source>
    <b:Tag>Inc15</b:Tag>
    <b:SourceType>InternetSite</b:SourceType>
    <b:Guid>{65849030-9460-430C-8BC8-2B28B8400D55}</b:Guid>
    <b:Title>Inc.com/encyclopedia</b:Title>
    <b:Author>
      <b:Author>
        <b:NameList>
          <b:Person>
            <b:Last>Inc.</b:Last>
          </b:Person>
        </b:NameList>
      </b:Author>
    </b:Author>
    <b:InternetSiteTitle>Inc.com</b:InternetSiteTitle>
    <b:YearAccessed>2015</b:YearAccessed>
    <b:MonthAccessed>may</b:MonthAccessed>
    <b:DayAccessed>12</b:DayAccessed>
    <b:URL>http://www.inc.com/encyclopedia/total-quality-management-tqm.html</b:URL>
    <b:RefOrder>14</b:RefOrder>
  </b:Source>
  <b:Source>
    <b:Tag>Øvr00</b:Tag>
    <b:SourceType>JournalArticle</b:SourceType>
    <b:Guid>{2E2810C3-11DD-4857-8CED-E38C592B1EC4}</b:Guid>
    <b:Title>Total quality management in European healthcare</b:Title>
    <b:Year>2000</b:Year>
    <b:JournalName>International Journal of Health Care Quality Assurance</b:JournalName>
    <b:Pages>74-80</b:Pages>
    <b:Author>
      <b:Author>
        <b:NameList>
          <b:Person>
            <b:Last>Øvretveit</b:Last>
            <b:First>John</b:First>
          </b:Person>
        </b:NameList>
      </b:Author>
    </b:Author>
    <b:RefOrder>16</b:RefOrder>
  </b:Source>
  <b:Source>
    <b:Tag>Gup12</b:Tag>
    <b:SourceType>Report</b:SourceType>
    <b:Guid>{6F14086C-ED46-4C99-A9A7-0A8665606B8B}</b:Guid>
    <b:Title>Cure 2012 Great expectations</b:Title>
    <b:Year>2012</b:Year>
    <b:Author>
      <b:Author>
        <b:NameList>
          <b:Person>
            <b:Last>Gupta Strategists</b:Last>
          </b:Person>
        </b:NameList>
      </b:Author>
    </b:Author>
    <b:InternetSiteTitle>Gupta</b:InternetSiteTitle>
    <b:YearAccessed>2015</b:YearAccessed>
    <b:MonthAccessed>June</b:MonthAccessed>
    <b:DayAccessed>06</b:DayAccessed>
    <b:Publisher>Gupta</b:Publisher>
    <b:RefOrder>7</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5C6D723-479C-BB48-A361-0D7F32CED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73</Pages>
  <Words>19522</Words>
  <Characters>107373</Characters>
  <Application>Microsoft Macintosh Word</Application>
  <DocSecurity>0</DocSecurity>
  <Lines>894</Lines>
  <Paragraphs>253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Health care quality in Dutch hospitals</vt:lpstr>
      <vt:lpstr>Health care quality in Dutch hospitals</vt:lpstr>
    </vt:vector>
  </TitlesOfParts>
  <Company>Jasper van Gelder</Company>
  <LinksUpToDate>false</LinksUpToDate>
  <CharactersWithSpaces>126642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 care quality in Dutch hospitals</dc:title>
  <dc:creator>Jasper van Gelder</dc:creator>
  <cp:lastModifiedBy>bart</cp:lastModifiedBy>
  <cp:revision>8</cp:revision>
  <cp:lastPrinted>2015-07-16T22:07:00Z</cp:lastPrinted>
  <dcterms:created xsi:type="dcterms:W3CDTF">2015-07-19T11:52:00Z</dcterms:created>
  <dcterms:modified xsi:type="dcterms:W3CDTF">2015-07-19T12:52:00Z</dcterms:modified>
</cp:coreProperties>
</file>