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E5CD8C" w14:textId="49EC72B6" w:rsidR="00C04E7D" w:rsidRPr="00654D75" w:rsidRDefault="007E3370" w:rsidP="00C04E7D">
      <w:pPr>
        <w:pStyle w:val="Title"/>
        <w:jc w:val="left"/>
        <w:rPr>
          <w:sz w:val="48"/>
          <w:lang w:val="en-GB"/>
        </w:rPr>
      </w:pPr>
      <w:bookmarkStart w:id="0" w:name="_GoBack"/>
      <w:bookmarkEnd w:id="0"/>
      <w:r w:rsidRPr="00654D75">
        <w:rPr>
          <w:sz w:val="48"/>
          <w:lang w:val="en-GB"/>
        </w:rPr>
        <w:t xml:space="preserve">Publicity of debate in committee decision-making: The </w:t>
      </w:r>
      <w:r w:rsidR="00936B51" w:rsidRPr="00654D75">
        <w:rPr>
          <w:sz w:val="48"/>
          <w:lang w:val="en-GB"/>
        </w:rPr>
        <w:t>influence</w:t>
      </w:r>
      <w:r w:rsidRPr="00654D75">
        <w:rPr>
          <w:sz w:val="48"/>
          <w:lang w:val="en-GB"/>
        </w:rPr>
        <w:t xml:space="preserve"> of the state of the world</w:t>
      </w:r>
    </w:p>
    <w:p w14:paraId="6CE3ABDA" w14:textId="7544B198" w:rsidR="007E3370" w:rsidRPr="00A974C2" w:rsidRDefault="007E3370" w:rsidP="007E3370">
      <w:pPr>
        <w:pStyle w:val="NoSpacing"/>
        <w:rPr>
          <w:b/>
          <w:sz w:val="18"/>
        </w:rPr>
      </w:pPr>
      <w:r w:rsidRPr="00A974C2">
        <w:br/>
      </w:r>
      <w:r w:rsidRPr="00A974C2">
        <w:rPr>
          <w:b/>
          <w:sz w:val="18"/>
        </w:rPr>
        <w:t>Lars van der Ham</w:t>
      </w:r>
    </w:p>
    <w:p w14:paraId="51160B9B" w14:textId="772BEF21" w:rsidR="007E3370" w:rsidRPr="00A974C2" w:rsidRDefault="007E3370" w:rsidP="007E3370">
      <w:pPr>
        <w:pStyle w:val="NoSpacing"/>
        <w:rPr>
          <w:sz w:val="18"/>
        </w:rPr>
      </w:pPr>
      <w:r w:rsidRPr="00A974C2">
        <w:rPr>
          <w:sz w:val="18"/>
        </w:rPr>
        <w:t>Erasmus University Rotterdam</w:t>
      </w:r>
    </w:p>
    <w:p w14:paraId="55C81073" w14:textId="4184D162" w:rsidR="007E3370" w:rsidRPr="00654D75" w:rsidRDefault="007E3370" w:rsidP="007E3370">
      <w:pPr>
        <w:pStyle w:val="NoSpacing"/>
        <w:rPr>
          <w:sz w:val="18"/>
          <w:lang w:val="en-GB"/>
        </w:rPr>
      </w:pPr>
      <w:r w:rsidRPr="00654D75">
        <w:rPr>
          <w:sz w:val="18"/>
          <w:lang w:val="en-GB"/>
        </w:rPr>
        <w:t>Thesis supervisor: O.H. Swank</w:t>
      </w:r>
    </w:p>
    <w:p w14:paraId="0D86D00D" w14:textId="6191C47E" w:rsidR="002F3D17" w:rsidRPr="00654D75" w:rsidRDefault="007F4085" w:rsidP="002F3D17">
      <w:pPr>
        <w:pStyle w:val="Heading1"/>
        <w:rPr>
          <w:b/>
          <w:sz w:val="16"/>
          <w:szCs w:val="20"/>
          <w:lang w:val="en-GB"/>
        </w:rPr>
      </w:pPr>
      <w:r w:rsidRPr="00654D75">
        <w:rPr>
          <w:b/>
          <w:sz w:val="16"/>
          <w:szCs w:val="20"/>
          <w:lang w:val="en-GB"/>
        </w:rPr>
        <w:t>Abstract</w:t>
      </w:r>
    </w:p>
    <w:p w14:paraId="07E82E2F" w14:textId="22D790FE" w:rsidR="002F3D17" w:rsidRPr="00654D75" w:rsidRDefault="002F3D17" w:rsidP="002F3D17">
      <w:pPr>
        <w:pBdr>
          <w:bottom w:val="single" w:sz="12" w:space="1" w:color="auto"/>
        </w:pBdr>
        <w:rPr>
          <w:sz w:val="16"/>
          <w:szCs w:val="20"/>
          <w:lang w:val="en-GB"/>
        </w:rPr>
      </w:pPr>
      <w:r w:rsidRPr="00654D75">
        <w:rPr>
          <w:sz w:val="16"/>
          <w:szCs w:val="20"/>
          <w:lang w:val="en-GB"/>
        </w:rPr>
        <w:t xml:space="preserve">This </w:t>
      </w:r>
      <w:r w:rsidR="004330FD" w:rsidRPr="00654D75">
        <w:rPr>
          <w:sz w:val="16"/>
          <w:szCs w:val="20"/>
          <w:lang w:val="en-GB"/>
        </w:rPr>
        <w:t>thesis</w:t>
      </w:r>
      <w:r w:rsidRPr="00654D75">
        <w:rPr>
          <w:sz w:val="16"/>
          <w:szCs w:val="20"/>
          <w:lang w:val="en-GB"/>
        </w:rPr>
        <w:t xml:space="preserve"> </w:t>
      </w:r>
      <w:r w:rsidR="00E84FC9" w:rsidRPr="00654D75">
        <w:rPr>
          <w:sz w:val="16"/>
          <w:szCs w:val="20"/>
          <w:lang w:val="en-GB"/>
        </w:rPr>
        <w:t>analyses</w:t>
      </w:r>
      <w:r w:rsidRPr="00654D75">
        <w:rPr>
          <w:sz w:val="16"/>
          <w:szCs w:val="20"/>
          <w:lang w:val="en-GB"/>
        </w:rPr>
        <w:t xml:space="preserve"> the behavio</w:t>
      </w:r>
      <w:r w:rsidR="006334D0" w:rsidRPr="00654D75">
        <w:rPr>
          <w:sz w:val="16"/>
          <w:szCs w:val="20"/>
          <w:lang w:val="en-GB"/>
        </w:rPr>
        <w:t>u</w:t>
      </w:r>
      <w:r w:rsidRPr="00654D75">
        <w:rPr>
          <w:sz w:val="16"/>
          <w:szCs w:val="20"/>
          <w:lang w:val="en-GB"/>
        </w:rPr>
        <w:t xml:space="preserve">r </w:t>
      </w:r>
      <w:r w:rsidR="008B11DB" w:rsidRPr="00654D75">
        <w:rPr>
          <w:sz w:val="16"/>
          <w:szCs w:val="20"/>
          <w:lang w:val="en-GB"/>
        </w:rPr>
        <w:t>of agents in committee decision-</w:t>
      </w:r>
      <w:r w:rsidRPr="00654D75">
        <w:rPr>
          <w:sz w:val="16"/>
          <w:szCs w:val="20"/>
          <w:lang w:val="en-GB"/>
        </w:rPr>
        <w:t>making</w:t>
      </w:r>
      <w:r w:rsidR="00FF1F3A" w:rsidRPr="00654D75">
        <w:rPr>
          <w:sz w:val="16"/>
          <w:szCs w:val="20"/>
          <w:lang w:val="en-GB"/>
        </w:rPr>
        <w:t xml:space="preserve"> when faced with a probability distribution of the state of the world </w:t>
      </w:r>
      <w:r w:rsidR="0080191A">
        <w:rPr>
          <w:sz w:val="16"/>
          <w:szCs w:val="20"/>
          <w:lang w:val="en-GB"/>
        </w:rPr>
        <w:t>where each state is not as likely to occur as the other one</w:t>
      </w:r>
      <w:r w:rsidR="00FF1F3A" w:rsidRPr="00654D75">
        <w:rPr>
          <w:sz w:val="16"/>
          <w:szCs w:val="20"/>
          <w:lang w:val="en-GB"/>
        </w:rPr>
        <w:t>.</w:t>
      </w:r>
      <w:r w:rsidRPr="00654D75">
        <w:rPr>
          <w:sz w:val="16"/>
          <w:szCs w:val="20"/>
          <w:lang w:val="en-GB"/>
        </w:rPr>
        <w:t xml:space="preserve"> </w:t>
      </w:r>
      <w:r w:rsidR="00FF1F3A" w:rsidRPr="00654D75">
        <w:rPr>
          <w:sz w:val="16"/>
          <w:szCs w:val="20"/>
          <w:lang w:val="en-GB"/>
        </w:rPr>
        <w:t xml:space="preserve">This </w:t>
      </w:r>
      <w:r w:rsidR="004330FD" w:rsidRPr="00654D75">
        <w:rPr>
          <w:sz w:val="16"/>
          <w:szCs w:val="20"/>
          <w:lang w:val="en-GB"/>
        </w:rPr>
        <w:t>thesis</w:t>
      </w:r>
      <w:r w:rsidR="00FF1F3A" w:rsidRPr="00654D75">
        <w:rPr>
          <w:sz w:val="16"/>
          <w:szCs w:val="20"/>
          <w:lang w:val="en-GB"/>
        </w:rPr>
        <w:t xml:space="preserve"> shows</w:t>
      </w:r>
      <w:r w:rsidR="00CE6180" w:rsidRPr="00654D75">
        <w:rPr>
          <w:sz w:val="16"/>
          <w:szCs w:val="20"/>
          <w:lang w:val="en-GB"/>
        </w:rPr>
        <w:t xml:space="preserve"> that when the </w:t>
      </w:r>
      <w:r w:rsidR="0080191A">
        <w:rPr>
          <w:sz w:val="16"/>
          <w:szCs w:val="20"/>
          <w:lang w:val="en-GB"/>
        </w:rPr>
        <w:t xml:space="preserve">prior </w:t>
      </w:r>
      <w:r w:rsidR="00CE6180" w:rsidRPr="00654D75">
        <w:rPr>
          <w:sz w:val="16"/>
          <w:szCs w:val="20"/>
          <w:lang w:val="en-GB"/>
        </w:rPr>
        <w:t xml:space="preserve">probability of an </w:t>
      </w:r>
      <w:r w:rsidR="00FF1F3A" w:rsidRPr="00654D75">
        <w:rPr>
          <w:sz w:val="16"/>
          <w:szCs w:val="20"/>
          <w:lang w:val="en-GB"/>
        </w:rPr>
        <w:t>outcome of the state of the world is suf</w:t>
      </w:r>
      <w:r w:rsidR="00CE6180" w:rsidRPr="00654D75">
        <w:rPr>
          <w:sz w:val="16"/>
          <w:szCs w:val="20"/>
          <w:lang w:val="en-GB"/>
        </w:rPr>
        <w:t>ficiently high, agents will have an incentive to speak truthfully when deliberation is done privately, but may vote on a policy action to take that is not in line with the outcome of the message round. When individual messages and votes are made public, the existence of an informative equilibrium is only possible if the probability of the state of the world does not deviate too much f</w:t>
      </w:r>
      <w:r w:rsidR="00DB6141" w:rsidRPr="00654D75">
        <w:rPr>
          <w:sz w:val="16"/>
          <w:szCs w:val="20"/>
          <w:lang w:val="en-GB"/>
        </w:rPr>
        <w:t>rom a 50-50 per cent level, because</w:t>
      </w:r>
      <w:r w:rsidR="006334D0" w:rsidRPr="00654D75">
        <w:rPr>
          <w:sz w:val="16"/>
          <w:szCs w:val="20"/>
          <w:lang w:val="en-GB"/>
        </w:rPr>
        <w:t xml:space="preserve"> a high prior probability of one of</w:t>
      </w:r>
      <w:r w:rsidR="00DB6141" w:rsidRPr="00654D75">
        <w:rPr>
          <w:sz w:val="16"/>
          <w:szCs w:val="20"/>
          <w:lang w:val="en-GB"/>
        </w:rPr>
        <w:t xml:space="preserve"> the</w:t>
      </w:r>
      <w:r w:rsidR="006334D0" w:rsidRPr="00654D75">
        <w:rPr>
          <w:sz w:val="16"/>
          <w:szCs w:val="20"/>
          <w:lang w:val="en-GB"/>
        </w:rPr>
        <w:t xml:space="preserve"> two</w:t>
      </w:r>
      <w:r w:rsidR="00CE6180" w:rsidRPr="00654D75">
        <w:rPr>
          <w:sz w:val="16"/>
          <w:szCs w:val="20"/>
          <w:lang w:val="en-GB"/>
        </w:rPr>
        <w:t xml:space="preserve"> state</w:t>
      </w:r>
      <w:r w:rsidR="006334D0" w:rsidRPr="00654D75">
        <w:rPr>
          <w:sz w:val="16"/>
          <w:szCs w:val="20"/>
          <w:lang w:val="en-GB"/>
        </w:rPr>
        <w:t>s</w:t>
      </w:r>
      <w:r w:rsidR="00DB6141" w:rsidRPr="00654D75">
        <w:rPr>
          <w:sz w:val="16"/>
          <w:szCs w:val="20"/>
          <w:lang w:val="en-GB"/>
        </w:rPr>
        <w:t xml:space="preserve"> results in players voting in line with this prior, rather than conveying their received signals truthfully. </w:t>
      </w:r>
    </w:p>
    <w:p w14:paraId="71408209" w14:textId="77777777" w:rsidR="002F3D17" w:rsidRPr="00654D75" w:rsidRDefault="002F3D17" w:rsidP="002F3D17">
      <w:pPr>
        <w:pStyle w:val="Heading1"/>
        <w:rPr>
          <w:lang w:val="en-GB"/>
        </w:rPr>
      </w:pPr>
      <w:r w:rsidRPr="00654D75">
        <w:rPr>
          <w:lang w:val="en-GB"/>
        </w:rPr>
        <w:t>Introduction</w:t>
      </w:r>
    </w:p>
    <w:p w14:paraId="52C97F9D" w14:textId="123D0A1D" w:rsidR="002F3D17" w:rsidRPr="00654D75" w:rsidRDefault="002F3D17" w:rsidP="002F3D17">
      <w:pPr>
        <w:rPr>
          <w:lang w:val="en-GB"/>
        </w:rPr>
      </w:pPr>
      <w:r w:rsidRPr="00654D75">
        <w:rPr>
          <w:lang w:val="en-GB"/>
        </w:rPr>
        <w:t xml:space="preserve">In their paper </w:t>
      </w:r>
      <w:r w:rsidRPr="00654D75">
        <w:rPr>
          <w:i/>
          <w:iCs/>
          <w:lang w:val="en-GB"/>
        </w:rPr>
        <w:t>Publicity of Debate and the Incentive to Dissent: evidence from the US federal reserve</w:t>
      </w:r>
      <w:r w:rsidRPr="00654D75">
        <w:rPr>
          <w:lang w:val="en-GB"/>
        </w:rPr>
        <w:t xml:space="preserve"> Meade and Stasavage </w:t>
      </w:r>
      <w:r w:rsidR="00891A48" w:rsidRPr="00654D75">
        <w:rPr>
          <w:lang w:val="en-GB"/>
        </w:rPr>
        <w:t>explore</w:t>
      </w:r>
      <w:r w:rsidRPr="00654D75">
        <w:rPr>
          <w:lang w:val="en-GB"/>
        </w:rPr>
        <w:t xml:space="preserve"> the potential costs of tra</w:t>
      </w:r>
      <w:r w:rsidR="009D01BA" w:rsidRPr="00654D75">
        <w:rPr>
          <w:lang w:val="en-GB"/>
        </w:rPr>
        <w:t>nsparency in committee decision-</w:t>
      </w:r>
      <w:r w:rsidRPr="00654D75">
        <w:rPr>
          <w:lang w:val="en-GB"/>
        </w:rPr>
        <w:t xml:space="preserve">making. They do so by constructing a theoretical model, and by testing it empirically using an original dataset on deliberations from the principal organ of United States national monetary policy, the Federal Reserve’s Federal Open Market Committee (FOMC). </w:t>
      </w:r>
    </w:p>
    <w:p w14:paraId="17319D0E" w14:textId="09D245D4" w:rsidR="002F3D17" w:rsidRPr="00654D75" w:rsidRDefault="007A4DD4" w:rsidP="002F3D17">
      <w:pPr>
        <w:rPr>
          <w:lang w:val="en-GB"/>
        </w:rPr>
      </w:pPr>
      <w:r w:rsidRPr="00654D75">
        <w:rPr>
          <w:lang w:val="en-GB"/>
        </w:rPr>
        <w:t xml:space="preserve">The theoretical model by </w:t>
      </w:r>
      <w:r w:rsidR="002F3D17" w:rsidRPr="00654D75">
        <w:rPr>
          <w:lang w:val="en-GB"/>
        </w:rPr>
        <w:t xml:space="preserve">Meade and Stasavage </w:t>
      </w:r>
      <w:r w:rsidRPr="00654D75">
        <w:rPr>
          <w:lang w:val="en-GB"/>
        </w:rPr>
        <w:t>concerns a monetary committee consisting of three committee members</w:t>
      </w:r>
      <w:r w:rsidR="002F3D17" w:rsidRPr="00654D75">
        <w:rPr>
          <w:lang w:val="en-GB"/>
        </w:rPr>
        <w:t xml:space="preserve"> that have to decide on a </w:t>
      </w:r>
      <w:r w:rsidRPr="00654D75">
        <w:rPr>
          <w:lang w:val="en-GB"/>
        </w:rPr>
        <w:t>policy</w:t>
      </w:r>
      <w:r w:rsidR="002F3D17" w:rsidRPr="00654D75">
        <w:rPr>
          <w:lang w:val="en-GB"/>
        </w:rPr>
        <w:t xml:space="preserve"> action. The committee members both care about reaching the correct </w:t>
      </w:r>
      <w:r w:rsidRPr="00654D75">
        <w:rPr>
          <w:lang w:val="en-GB"/>
        </w:rPr>
        <w:t xml:space="preserve">policy </w:t>
      </w:r>
      <w:r w:rsidR="002F3D17" w:rsidRPr="00654D75">
        <w:rPr>
          <w:lang w:val="en-GB"/>
        </w:rPr>
        <w:t xml:space="preserve">decision and about the level of expertise they have in the eyes of an outside audience. The correct action depends on </w:t>
      </w:r>
      <w:r w:rsidRPr="00654D75">
        <w:rPr>
          <w:lang w:val="en-GB"/>
        </w:rPr>
        <w:t xml:space="preserve">the state of the economy, represented by </w:t>
      </w:r>
      <w:r w:rsidR="002F3D17" w:rsidRPr="00654D75">
        <w:rPr>
          <w:lang w:val="en-GB"/>
        </w:rPr>
        <w:t xml:space="preserve">an unobserved binary </w:t>
      </w:r>
      <w:r w:rsidR="002F3D17" w:rsidRPr="00654D75">
        <w:rPr>
          <w:i/>
          <w:lang w:val="en-GB"/>
        </w:rPr>
        <w:t>state variable</w:t>
      </w:r>
      <w:r w:rsidR="002F3D17" w:rsidRPr="00654D75">
        <w:rPr>
          <w:lang w:val="en-GB"/>
        </w:rPr>
        <w:t>. For instance, it could capture whether the output is at or above its potential level. In their model, Mead</w:t>
      </w:r>
      <w:r w:rsidR="002C149C" w:rsidRPr="00654D75">
        <w:rPr>
          <w:lang w:val="en-GB"/>
        </w:rPr>
        <w:t xml:space="preserve">e and Stasavage assume that </w:t>
      </w:r>
      <w:r w:rsidR="002F3D17" w:rsidRPr="00654D75">
        <w:rPr>
          <w:lang w:val="en-GB"/>
        </w:rPr>
        <w:t>each state</w:t>
      </w:r>
      <w:r w:rsidR="002C149C" w:rsidRPr="00654D75">
        <w:rPr>
          <w:lang w:val="en-GB"/>
        </w:rPr>
        <w:t xml:space="preserve"> of the economy</w:t>
      </w:r>
      <w:r w:rsidR="002F3D17" w:rsidRPr="00654D75">
        <w:rPr>
          <w:lang w:val="en-GB"/>
        </w:rPr>
        <w:t xml:space="preserve"> is </w:t>
      </w:r>
      <w:r w:rsidR="002C149C" w:rsidRPr="00654D75">
        <w:rPr>
          <w:lang w:val="en-GB"/>
        </w:rPr>
        <w:t>as likely to occur as the other</w:t>
      </w:r>
      <w:r w:rsidR="002F3D17" w:rsidRPr="00654D75">
        <w:rPr>
          <w:lang w:val="en-GB"/>
        </w:rPr>
        <w:t xml:space="preserve">. Depending on how the </w:t>
      </w:r>
      <w:r w:rsidR="002F3D17" w:rsidRPr="00654D75">
        <w:rPr>
          <w:i/>
          <w:lang w:val="en-GB"/>
        </w:rPr>
        <w:t xml:space="preserve">state variable </w:t>
      </w:r>
      <w:r w:rsidR="002F3D17" w:rsidRPr="00654D75">
        <w:rPr>
          <w:lang w:val="en-GB"/>
        </w:rPr>
        <w:t xml:space="preserve">is defined, it is in some instances </w:t>
      </w:r>
      <w:r w:rsidR="009D01BA" w:rsidRPr="00654D75">
        <w:rPr>
          <w:lang w:val="en-GB"/>
        </w:rPr>
        <w:t>thinkable</w:t>
      </w:r>
      <w:r w:rsidR="002F3D17" w:rsidRPr="00654D75">
        <w:rPr>
          <w:lang w:val="en-GB"/>
        </w:rPr>
        <w:t xml:space="preserve"> that this is not the case. If an economy has had a long period of economic prosperity, it may be more likely that the </w:t>
      </w:r>
      <w:r w:rsidR="002F3D17" w:rsidRPr="00654D75">
        <w:rPr>
          <w:i/>
          <w:lang w:val="en-GB"/>
        </w:rPr>
        <w:t>state variable</w:t>
      </w:r>
      <w:r w:rsidR="002F3D17" w:rsidRPr="00654D75">
        <w:rPr>
          <w:lang w:val="en-GB"/>
        </w:rPr>
        <w:t xml:space="preserve"> indicates a positive state of the world than a negative state of the world. The same goes for the difference in economic performance between countries. For a given country it may be more likely to have economic prosperity </w:t>
      </w:r>
      <w:r w:rsidR="00596E36" w:rsidRPr="00654D75">
        <w:rPr>
          <w:lang w:val="en-GB"/>
        </w:rPr>
        <w:t xml:space="preserve">than </w:t>
      </w:r>
      <w:r w:rsidR="002F3D17" w:rsidRPr="00654D75">
        <w:rPr>
          <w:lang w:val="en-GB"/>
        </w:rPr>
        <w:t xml:space="preserve">for another country. </w:t>
      </w:r>
    </w:p>
    <w:p w14:paraId="1881AA35" w14:textId="69C571F8" w:rsidR="009066B7" w:rsidRPr="00654D75" w:rsidRDefault="002F3D17" w:rsidP="002F3D17">
      <w:pPr>
        <w:rPr>
          <w:lang w:val="en-GB"/>
        </w:rPr>
      </w:pPr>
      <w:r w:rsidRPr="00654D75">
        <w:rPr>
          <w:lang w:val="en-GB"/>
        </w:rPr>
        <w:t xml:space="preserve">This study aims to clarify if, and how </w:t>
      </w:r>
      <w:r w:rsidR="00E84FC9" w:rsidRPr="00654D75">
        <w:rPr>
          <w:lang w:val="en-GB"/>
        </w:rPr>
        <w:t>behaviour</w:t>
      </w:r>
      <w:r w:rsidRPr="00654D75">
        <w:rPr>
          <w:lang w:val="en-GB"/>
        </w:rPr>
        <w:t xml:space="preserve"> of agents differ</w:t>
      </w:r>
      <w:r w:rsidR="004330FD" w:rsidRPr="00654D75">
        <w:rPr>
          <w:lang w:val="en-GB"/>
        </w:rPr>
        <w:t>s</w:t>
      </w:r>
      <w:r w:rsidRPr="00654D75">
        <w:rPr>
          <w:lang w:val="en-GB"/>
        </w:rPr>
        <w:t xml:space="preserve"> in a model where the </w:t>
      </w:r>
      <w:r w:rsidR="002C149C" w:rsidRPr="00654D75">
        <w:rPr>
          <w:lang w:val="en-GB"/>
        </w:rPr>
        <w:t>probability of the state of the world isn’t fi</w:t>
      </w:r>
      <w:r w:rsidRPr="00654D75">
        <w:rPr>
          <w:lang w:val="en-GB"/>
        </w:rPr>
        <w:t>xed at a 50-50 probability level</w:t>
      </w:r>
      <w:r w:rsidR="007A4DD4" w:rsidRPr="00654D75">
        <w:rPr>
          <w:lang w:val="en-GB"/>
        </w:rPr>
        <w:t>,</w:t>
      </w:r>
      <w:r w:rsidR="008C3AFA" w:rsidRPr="00654D75">
        <w:rPr>
          <w:lang w:val="en-GB"/>
        </w:rPr>
        <w:t xml:space="preserve"> but rather has </w:t>
      </w:r>
      <w:r w:rsidR="007A4DD4" w:rsidRPr="00654D75">
        <w:rPr>
          <w:lang w:val="en-GB"/>
        </w:rPr>
        <w:t>any other distribution, such as 10-90 or 60-40</w:t>
      </w:r>
      <w:r w:rsidRPr="00654D75">
        <w:rPr>
          <w:lang w:val="en-GB"/>
        </w:rPr>
        <w:t xml:space="preserve">. The relevance of </w:t>
      </w:r>
      <w:r w:rsidR="00D4391C" w:rsidRPr="00654D75">
        <w:rPr>
          <w:lang w:val="en-GB"/>
        </w:rPr>
        <w:t>investigating</w:t>
      </w:r>
      <w:r w:rsidRPr="00654D75">
        <w:rPr>
          <w:lang w:val="en-GB"/>
        </w:rPr>
        <w:t xml:space="preserve"> this question has already been mentioned above. The difference in cross-country economic performance but also economic performance over time makes it </w:t>
      </w:r>
      <w:r w:rsidRPr="00654D75">
        <w:rPr>
          <w:lang w:val="en-GB"/>
        </w:rPr>
        <w:lastRenderedPageBreak/>
        <w:t xml:space="preserve">relevant to research if the </w:t>
      </w:r>
      <w:r w:rsidR="00E84FC9" w:rsidRPr="00654D75">
        <w:rPr>
          <w:lang w:val="en-GB"/>
        </w:rPr>
        <w:t>behaviour</w:t>
      </w:r>
      <w:r w:rsidRPr="00654D75">
        <w:rPr>
          <w:lang w:val="en-GB"/>
        </w:rPr>
        <w:t xml:space="preserve"> of committee members significantly differs when this assumption is altered.</w:t>
      </w:r>
    </w:p>
    <w:p w14:paraId="1A9C7304" w14:textId="1E8D907C" w:rsidR="002F3D17" w:rsidRPr="00654D75" w:rsidRDefault="00A04370" w:rsidP="002F3D17">
      <w:pPr>
        <w:rPr>
          <w:lang w:val="en-GB"/>
        </w:rPr>
      </w:pPr>
      <w:r w:rsidRPr="00654D75">
        <w:rPr>
          <w:lang w:val="en-GB"/>
        </w:rPr>
        <w:t xml:space="preserve">This thesis is organised as follows: </w:t>
      </w:r>
      <w:r w:rsidR="002F3D17" w:rsidRPr="00654D75">
        <w:rPr>
          <w:lang w:val="en-GB"/>
        </w:rPr>
        <w:t xml:space="preserve">Firstly, relevant literature with regards to committee decision </w:t>
      </w:r>
      <w:r w:rsidR="00E84FC9" w:rsidRPr="00654D75">
        <w:rPr>
          <w:lang w:val="en-GB"/>
        </w:rPr>
        <w:t>behaviour</w:t>
      </w:r>
      <w:r w:rsidR="002F3D17" w:rsidRPr="00654D75">
        <w:rPr>
          <w:lang w:val="en-GB"/>
        </w:rPr>
        <w:t xml:space="preserve"> will be discussed. Secondly, the model will be constructed and the results under both private and public deliberation will be </w:t>
      </w:r>
      <w:r w:rsidR="00E84FC9" w:rsidRPr="00654D75">
        <w:rPr>
          <w:lang w:val="en-GB"/>
        </w:rPr>
        <w:t>analysed</w:t>
      </w:r>
      <w:r w:rsidR="002F3D17" w:rsidRPr="00654D75">
        <w:rPr>
          <w:lang w:val="en-GB"/>
        </w:rPr>
        <w:t xml:space="preserve">. Finally, the results will be discussed and final conclusions will be made. </w:t>
      </w:r>
    </w:p>
    <w:p w14:paraId="7EF5131A" w14:textId="77777777" w:rsidR="002F3D17" w:rsidRPr="00654D75" w:rsidRDefault="002F3D17" w:rsidP="002F3D17">
      <w:pPr>
        <w:pStyle w:val="Heading1"/>
        <w:rPr>
          <w:lang w:val="en-GB"/>
        </w:rPr>
      </w:pPr>
      <w:r w:rsidRPr="00654D75">
        <w:rPr>
          <w:lang w:val="en-GB"/>
        </w:rPr>
        <w:t>Literature review</w:t>
      </w:r>
    </w:p>
    <w:p w14:paraId="70D407C2" w14:textId="0BE33000" w:rsidR="00D12000" w:rsidRPr="00654D75" w:rsidRDefault="00D12000" w:rsidP="002F3D17">
      <w:pPr>
        <w:rPr>
          <w:lang w:val="en-GB"/>
        </w:rPr>
      </w:pPr>
      <w:r w:rsidRPr="00654D75">
        <w:rPr>
          <w:lang w:val="en-GB"/>
        </w:rPr>
        <w:t xml:space="preserve">In their 2008 paper, Meade and Stasavage </w:t>
      </w:r>
      <w:r w:rsidR="00A04370" w:rsidRPr="00654D75">
        <w:rPr>
          <w:lang w:val="en-GB"/>
        </w:rPr>
        <w:t>explore</w:t>
      </w:r>
      <w:r w:rsidRPr="00654D75">
        <w:rPr>
          <w:lang w:val="en-GB"/>
        </w:rPr>
        <w:t xml:space="preserve"> the potential costs of tra</w:t>
      </w:r>
      <w:r w:rsidR="009D01BA" w:rsidRPr="00654D75">
        <w:rPr>
          <w:lang w:val="en-GB"/>
        </w:rPr>
        <w:t>nsparency in committee decision-</w:t>
      </w:r>
      <w:r w:rsidRPr="00654D75">
        <w:rPr>
          <w:lang w:val="en-GB"/>
        </w:rPr>
        <w:t>making. By constructing a theoretical model, they arrive at a couple of propositions, which are tested empirically using data from the Federal Reserve’s Federal Open Market Committee (FOMC). The</w:t>
      </w:r>
      <w:r w:rsidR="007A4DD4" w:rsidRPr="00654D75">
        <w:rPr>
          <w:lang w:val="en-GB"/>
        </w:rPr>
        <w:t>ir conclusions are as follows: F</w:t>
      </w:r>
      <w:r w:rsidRPr="00654D75">
        <w:rPr>
          <w:lang w:val="en-GB"/>
        </w:rPr>
        <w:t xml:space="preserve">irstly, when a known expert speaks first, and when the reputational concerns of the committee members are sufficiently strong, </w:t>
      </w:r>
      <w:r w:rsidR="003406A0" w:rsidRPr="00654D75">
        <w:rPr>
          <w:lang w:val="en-GB"/>
        </w:rPr>
        <w:t>no committee member will dissent from the known expert’s opinion. Secondly, when a known expert speaks first it is more likely for committee members to dissent from the known expert’s opinion if committee deliberation occurs in private. The incentives of the committee memb</w:t>
      </w:r>
      <w:r w:rsidR="007A4DD4" w:rsidRPr="00654D75">
        <w:rPr>
          <w:lang w:val="en-GB"/>
        </w:rPr>
        <w:t>ers in this paper are twofold: A</w:t>
      </w:r>
      <w:r w:rsidR="003406A0" w:rsidRPr="00654D75">
        <w:rPr>
          <w:lang w:val="en-GB"/>
        </w:rPr>
        <w:t xml:space="preserve">gents care about making the correct policy decision as well as being thought of as having a high expertise in the eyes of an outsider. </w:t>
      </w:r>
    </w:p>
    <w:p w14:paraId="61C40D87" w14:textId="7DF79708" w:rsidR="003406A0" w:rsidRPr="00654D75" w:rsidRDefault="003406A0" w:rsidP="002F3D17">
      <w:pPr>
        <w:rPr>
          <w:lang w:val="en-GB"/>
        </w:rPr>
      </w:pPr>
      <w:r w:rsidRPr="00654D75">
        <w:rPr>
          <w:lang w:val="en-GB"/>
        </w:rPr>
        <w:t>In their 2010 paper, Swank, Swank and</w:t>
      </w:r>
      <w:r w:rsidR="007A4DD4" w:rsidRPr="00654D75">
        <w:rPr>
          <w:lang w:val="en-GB"/>
        </w:rPr>
        <w:t xml:space="preserve"> Visser address two questions: F</w:t>
      </w:r>
      <w:r w:rsidRPr="00654D75">
        <w:rPr>
          <w:lang w:val="en-GB"/>
        </w:rPr>
        <w:t xml:space="preserve">irst, what information does </w:t>
      </w:r>
      <w:r w:rsidR="00D93986" w:rsidRPr="00654D75">
        <w:rPr>
          <w:lang w:val="en-GB"/>
        </w:rPr>
        <w:t>a</w:t>
      </w:r>
      <w:r w:rsidRPr="00654D75">
        <w:rPr>
          <w:lang w:val="en-GB"/>
        </w:rPr>
        <w:t xml:space="preserve"> decision-making committee voluntarily provide to support the adequacy of its decision? And secondly, how does the committee react to outside pressure to provide more information? Swank, Swank and Visser arrive at a couple of conclusions: Given that members exchange their information simultaneously, </w:t>
      </w:r>
      <w:r w:rsidR="00D93986" w:rsidRPr="00654D75">
        <w:rPr>
          <w:lang w:val="en-GB"/>
        </w:rPr>
        <w:t xml:space="preserve">and care both about reaching the correct policy decision and having a high expertise in the eyes of an outsider, committee members tend to show a ‘united front’ when committee </w:t>
      </w:r>
      <w:r w:rsidR="002C3E5E" w:rsidRPr="00654D75">
        <w:rPr>
          <w:lang w:val="en-GB"/>
        </w:rPr>
        <w:t xml:space="preserve">deliberation occurs in private, meaning that committee members mimic the most likely opinion and thus pretend to agree with each other. The reason for this is that disagreement among the committee members signals a lack of competence. Showing a united front maximizes the expected reputational payoff for the committee members. </w:t>
      </w:r>
      <w:r w:rsidR="00D93986" w:rsidRPr="00654D75">
        <w:rPr>
          <w:lang w:val="en-GB"/>
        </w:rPr>
        <w:t>Secondly, they show that pr</w:t>
      </w:r>
      <w:r w:rsidR="009D01BA" w:rsidRPr="00654D75">
        <w:rPr>
          <w:lang w:val="en-GB"/>
        </w:rPr>
        <w:t>ivate decision-</w:t>
      </w:r>
      <w:r w:rsidR="00D93986" w:rsidRPr="00654D75">
        <w:rPr>
          <w:lang w:val="en-GB"/>
        </w:rPr>
        <w:t>making may be inefficient.</w:t>
      </w:r>
      <w:r w:rsidR="002C3E5E" w:rsidRPr="00654D75">
        <w:rPr>
          <w:lang w:val="en-GB"/>
        </w:rPr>
        <w:t xml:space="preserve"> The reason for this is that the committee can feign agreement by choosing to implement the policy action. This </w:t>
      </w:r>
      <w:r w:rsidR="00D124F2" w:rsidRPr="00654D75">
        <w:rPr>
          <w:lang w:val="en-GB"/>
        </w:rPr>
        <w:t xml:space="preserve">is the case </w:t>
      </w:r>
      <w:r w:rsidR="002C3E5E" w:rsidRPr="00654D75">
        <w:rPr>
          <w:lang w:val="en-GB"/>
        </w:rPr>
        <w:t>because deciding on taking an action can only be a res</w:t>
      </w:r>
      <w:r w:rsidR="00D124F2" w:rsidRPr="00654D75">
        <w:rPr>
          <w:lang w:val="en-GB"/>
        </w:rPr>
        <w:t xml:space="preserve">ult of agreement among the committee members, whereas deciding on not implementing the policy action may also be a result of disagreement. </w:t>
      </w:r>
    </w:p>
    <w:p w14:paraId="67125D06" w14:textId="62B89526" w:rsidR="002C1355" w:rsidRPr="00654D75" w:rsidRDefault="009D01BA" w:rsidP="002F3D17">
      <w:pPr>
        <w:rPr>
          <w:lang w:val="en-GB"/>
        </w:rPr>
      </w:pPr>
      <w:r w:rsidRPr="00654D75">
        <w:rPr>
          <w:lang w:val="en-GB"/>
        </w:rPr>
        <w:t>The inefficiency of decision-</w:t>
      </w:r>
      <w:r w:rsidR="00D124F2" w:rsidRPr="00654D75">
        <w:rPr>
          <w:lang w:val="en-GB"/>
        </w:rPr>
        <w:t>making behind closed doors may be remedied by incr</w:t>
      </w:r>
      <w:r w:rsidRPr="00654D75">
        <w:rPr>
          <w:lang w:val="en-GB"/>
        </w:rPr>
        <w:t>easing transparency of decision-</w:t>
      </w:r>
      <w:r w:rsidR="00D124F2" w:rsidRPr="00654D75">
        <w:rPr>
          <w:lang w:val="en-GB"/>
        </w:rPr>
        <w:t xml:space="preserve">making. By imposing that deliberation has to occur in public instead of behind closed doors, the public can now assess the individual opinions and voting </w:t>
      </w:r>
      <w:r w:rsidR="00E84FC9" w:rsidRPr="00654D75">
        <w:rPr>
          <w:lang w:val="en-GB"/>
        </w:rPr>
        <w:t>behaviour</w:t>
      </w:r>
      <w:r w:rsidR="00D124F2" w:rsidRPr="00654D75">
        <w:rPr>
          <w:lang w:val="en-GB"/>
        </w:rPr>
        <w:t xml:space="preserve"> of the committee members. Because we assume committee members speak simultaneously, the committee members have an incentive to speak truthfully, as it increases the probability of reaching the correct policy action as a committee. A drawback of public deliberation is the fact that committee members now may feel exposed. Swank, Swank, and Visser </w:t>
      </w:r>
      <w:sdt>
        <w:sdtPr>
          <w:rPr>
            <w:lang w:val="en-GB"/>
          </w:rPr>
          <w:id w:val="962620133"/>
          <w:citation/>
        </w:sdtPr>
        <w:sdtEndPr/>
        <w:sdtContent>
          <w:r w:rsidR="00D124F2" w:rsidRPr="00654D75">
            <w:rPr>
              <w:lang w:val="en-GB"/>
            </w:rPr>
            <w:fldChar w:fldCharType="begin"/>
          </w:r>
          <w:r w:rsidR="00D124F2" w:rsidRPr="00654D75">
            <w:rPr>
              <w:lang w:val="en-GB"/>
            </w:rPr>
            <w:instrText xml:space="preserve">CITATION Swa08 \n  \t  \l 1033 </w:instrText>
          </w:r>
          <w:r w:rsidR="00D124F2" w:rsidRPr="00654D75">
            <w:rPr>
              <w:lang w:val="en-GB"/>
            </w:rPr>
            <w:fldChar w:fldCharType="separate"/>
          </w:r>
          <w:r w:rsidR="00AE1009" w:rsidRPr="00654D75">
            <w:rPr>
              <w:noProof/>
              <w:lang w:val="en-GB"/>
            </w:rPr>
            <w:t>(2008)</w:t>
          </w:r>
          <w:r w:rsidR="00D124F2" w:rsidRPr="00654D75">
            <w:rPr>
              <w:lang w:val="en-GB"/>
            </w:rPr>
            <w:fldChar w:fldCharType="end"/>
          </w:r>
        </w:sdtContent>
      </w:sdt>
      <w:r w:rsidR="00151128" w:rsidRPr="00654D75">
        <w:rPr>
          <w:lang w:val="en-GB"/>
        </w:rPr>
        <w:t xml:space="preserve"> consider that committee members now may organize pre-</w:t>
      </w:r>
      <w:r w:rsidR="00151128" w:rsidRPr="00654D75">
        <w:rPr>
          <w:lang w:val="en-GB"/>
        </w:rPr>
        <w:lastRenderedPageBreak/>
        <w:t xml:space="preserve">meetings, as a costless means to circumvent the exposure imposed on the committee members. In the short run, transparency may increase transparency. However, committee members will organize pre-meetings to enable themselves to speak privately, making the formal meetings more scripted. </w:t>
      </w:r>
    </w:p>
    <w:p w14:paraId="44AC853B" w14:textId="7C7ACA17" w:rsidR="000D143E" w:rsidRPr="00654D75" w:rsidRDefault="00D24386" w:rsidP="002F3D17">
      <w:pPr>
        <w:rPr>
          <w:lang w:val="en-GB"/>
        </w:rPr>
      </w:pPr>
      <w:r w:rsidRPr="00654D75">
        <w:rPr>
          <w:lang w:val="en-GB"/>
        </w:rPr>
        <w:t>Gersbach and</w:t>
      </w:r>
      <w:r w:rsidR="00B854EB" w:rsidRPr="00654D75">
        <w:rPr>
          <w:lang w:val="en-GB"/>
        </w:rPr>
        <w:t xml:space="preserve"> Hahn </w:t>
      </w:r>
      <w:sdt>
        <w:sdtPr>
          <w:rPr>
            <w:lang w:val="en-GB"/>
          </w:rPr>
          <w:id w:val="-505587708"/>
          <w:citation/>
        </w:sdtPr>
        <w:sdtEndPr/>
        <w:sdtContent>
          <w:r w:rsidR="00B854EB" w:rsidRPr="00654D75">
            <w:rPr>
              <w:lang w:val="en-GB"/>
            </w:rPr>
            <w:fldChar w:fldCharType="begin"/>
          </w:r>
          <w:r w:rsidR="00B854EB" w:rsidRPr="00654D75">
            <w:rPr>
              <w:lang w:val="en-GB"/>
            </w:rPr>
            <w:instrText xml:space="preserve">CITATION Ger04 \n  \t  \l 1033 </w:instrText>
          </w:r>
          <w:r w:rsidR="00B854EB" w:rsidRPr="00654D75">
            <w:rPr>
              <w:lang w:val="en-GB"/>
            </w:rPr>
            <w:fldChar w:fldCharType="separate"/>
          </w:r>
          <w:r w:rsidR="00AE1009" w:rsidRPr="00654D75">
            <w:rPr>
              <w:noProof/>
              <w:lang w:val="en-GB"/>
            </w:rPr>
            <w:t>(2004)</w:t>
          </w:r>
          <w:r w:rsidR="00B854EB" w:rsidRPr="00654D75">
            <w:rPr>
              <w:lang w:val="en-GB"/>
            </w:rPr>
            <w:fldChar w:fldCharType="end"/>
          </w:r>
        </w:sdtContent>
      </w:sdt>
      <w:r w:rsidR="00B854EB" w:rsidRPr="00654D75">
        <w:rPr>
          <w:lang w:val="en-GB"/>
        </w:rPr>
        <w:t xml:space="preserve"> examine the desirability of the publication of the vote transcripts of a committee of central bankers in a situation where the committee members have different policy preferences. </w:t>
      </w:r>
      <w:r w:rsidR="002B37FF" w:rsidRPr="00654D75">
        <w:rPr>
          <w:lang w:val="en-GB"/>
        </w:rPr>
        <w:t xml:space="preserve">They find that </w:t>
      </w:r>
      <w:r w:rsidR="00B854EB" w:rsidRPr="00654D75">
        <w:rPr>
          <w:lang w:val="en-GB"/>
        </w:rPr>
        <w:t xml:space="preserve">making the voting </w:t>
      </w:r>
      <w:r w:rsidR="00E84FC9" w:rsidRPr="00654D75">
        <w:rPr>
          <w:lang w:val="en-GB"/>
        </w:rPr>
        <w:t>behaviour</w:t>
      </w:r>
      <w:r w:rsidR="00B854EB" w:rsidRPr="00654D75">
        <w:rPr>
          <w:lang w:val="en-GB"/>
        </w:rPr>
        <w:t xml:space="preserve"> of the individual committee members public</w:t>
      </w:r>
      <w:r w:rsidR="002B37FF" w:rsidRPr="00654D75">
        <w:rPr>
          <w:lang w:val="en-GB"/>
        </w:rPr>
        <w:t xml:space="preserve"> is socially desirable when the appointment process of central bankers is based on considerations of aggregate welfare</w:t>
      </w:r>
      <w:r w:rsidR="00B854EB" w:rsidRPr="00654D75">
        <w:rPr>
          <w:lang w:val="en-GB"/>
        </w:rPr>
        <w:t xml:space="preserve">. </w:t>
      </w:r>
      <w:r w:rsidR="002B37FF" w:rsidRPr="00654D75">
        <w:rPr>
          <w:lang w:val="en-GB"/>
        </w:rPr>
        <w:t>One reason for this is that</w:t>
      </w:r>
      <w:r w:rsidR="00B854EB" w:rsidRPr="00654D75">
        <w:rPr>
          <w:lang w:val="en-GB"/>
        </w:rPr>
        <w:t xml:space="preserve"> when voting </w:t>
      </w:r>
      <w:r w:rsidR="00E84FC9" w:rsidRPr="00654D75">
        <w:rPr>
          <w:lang w:val="en-GB"/>
        </w:rPr>
        <w:t>behaviour</w:t>
      </w:r>
      <w:r w:rsidR="00B854EB" w:rsidRPr="00654D75">
        <w:rPr>
          <w:lang w:val="en-GB"/>
        </w:rPr>
        <w:t xml:space="preserve"> is made public, the committee members can be individually held accountable for their decisions by governments,</w:t>
      </w:r>
      <w:r w:rsidR="002B37FF" w:rsidRPr="00654D75">
        <w:rPr>
          <w:lang w:val="en-GB"/>
        </w:rPr>
        <w:t xml:space="preserve"> giving governments the power to only reappoint central bankers that have the same interests as the public</w:t>
      </w:r>
      <w:r w:rsidR="00B854EB" w:rsidRPr="00654D75">
        <w:rPr>
          <w:lang w:val="en-GB"/>
        </w:rPr>
        <w:t xml:space="preserve">. Secondly, central bankers with preferences that differ from the preferences of the public </w:t>
      </w:r>
      <w:r w:rsidR="002B37FF" w:rsidRPr="00654D75">
        <w:rPr>
          <w:lang w:val="en-GB"/>
        </w:rPr>
        <w:t xml:space="preserve">may </w:t>
      </w:r>
      <w:r w:rsidRPr="00654D75">
        <w:rPr>
          <w:lang w:val="en-GB"/>
        </w:rPr>
        <w:t>be induced to vote for the social optimal monetary policy</w:t>
      </w:r>
      <w:r w:rsidR="002B37FF" w:rsidRPr="00654D75">
        <w:rPr>
          <w:lang w:val="en-GB"/>
        </w:rPr>
        <w:t>, so they are reappointed and can be part of future decision-making</w:t>
      </w:r>
      <w:r w:rsidRPr="00654D75">
        <w:rPr>
          <w:lang w:val="en-GB"/>
        </w:rPr>
        <w:t>. Gersbach and Hahn find that central bankers that have the same preferences as the public prefer transparent decision-making over opaque decision-making. On the other hand, central bankers with preferences that differ from the preferences of the public prefer opacity over transparency, as opacity increases the probability for them to be reappointed for a second period.</w:t>
      </w:r>
      <w:r w:rsidR="00155FB9" w:rsidRPr="00654D75">
        <w:rPr>
          <w:lang w:val="en-GB"/>
        </w:rPr>
        <w:t xml:space="preserve"> </w:t>
      </w:r>
      <w:r w:rsidR="000D143E" w:rsidRPr="00654D75">
        <w:rPr>
          <w:lang w:val="en-GB"/>
        </w:rPr>
        <w:t xml:space="preserve">Gersbach and Hahn argue that </w:t>
      </w:r>
      <w:r w:rsidR="002B37FF" w:rsidRPr="00654D75">
        <w:rPr>
          <w:lang w:val="en-GB"/>
        </w:rPr>
        <w:t>their</w:t>
      </w:r>
      <w:r w:rsidR="000D143E" w:rsidRPr="00654D75">
        <w:rPr>
          <w:lang w:val="en-GB"/>
        </w:rPr>
        <w:t xml:space="preserve"> findings may be different in a multi-country setting, </w:t>
      </w:r>
      <w:r w:rsidR="00155FB9" w:rsidRPr="00654D75">
        <w:rPr>
          <w:lang w:val="en-GB"/>
        </w:rPr>
        <w:t>such as</w:t>
      </w:r>
      <w:r w:rsidR="000D143E" w:rsidRPr="00654D75">
        <w:rPr>
          <w:lang w:val="en-GB"/>
        </w:rPr>
        <w:t xml:space="preserve"> </w:t>
      </w:r>
      <w:r w:rsidR="002B37FF" w:rsidRPr="00654D75">
        <w:rPr>
          <w:lang w:val="en-GB"/>
        </w:rPr>
        <w:t>decision-making in the</w:t>
      </w:r>
      <w:r w:rsidR="000D143E" w:rsidRPr="00654D75">
        <w:rPr>
          <w:lang w:val="en-GB"/>
        </w:rPr>
        <w:t xml:space="preserve"> European Central Bank. Gersbach and Hahn argue that </w:t>
      </w:r>
      <w:r w:rsidR="002B37FF" w:rsidRPr="00654D75">
        <w:rPr>
          <w:lang w:val="en-GB"/>
        </w:rPr>
        <w:t xml:space="preserve">transparency can cause nationalist voting </w:t>
      </w:r>
      <w:r w:rsidR="00E84FC9" w:rsidRPr="00654D75">
        <w:rPr>
          <w:lang w:val="en-GB"/>
        </w:rPr>
        <w:t>behaviour</w:t>
      </w:r>
      <w:r w:rsidR="002B37FF" w:rsidRPr="00654D75">
        <w:rPr>
          <w:lang w:val="en-GB"/>
        </w:rPr>
        <w:t>, thereby enabling national governments to reappoint nationalist central bankers, and hence increasing the share of nationalist central ba</w:t>
      </w:r>
      <w:r w:rsidR="00BC0574" w:rsidRPr="00654D75">
        <w:rPr>
          <w:lang w:val="en-GB"/>
        </w:rPr>
        <w:t xml:space="preserve">nkers in the committee. </w:t>
      </w:r>
      <w:r w:rsidR="000D143E" w:rsidRPr="00654D75">
        <w:rPr>
          <w:lang w:val="en-GB"/>
        </w:rPr>
        <w:t>Although transparency makes the appointment process more efficient, national</w:t>
      </w:r>
      <w:r w:rsidR="00BC0574" w:rsidRPr="00654D75">
        <w:rPr>
          <w:lang w:val="en-GB"/>
        </w:rPr>
        <w:t xml:space="preserve">ist central bankers </w:t>
      </w:r>
      <w:r w:rsidR="000D143E" w:rsidRPr="00654D75">
        <w:rPr>
          <w:lang w:val="en-GB"/>
        </w:rPr>
        <w:t xml:space="preserve">do not have the incentive to maximize European welfare, but rather national welfare, hence </w:t>
      </w:r>
      <w:r w:rsidR="00BC0574" w:rsidRPr="00654D75">
        <w:rPr>
          <w:lang w:val="en-GB"/>
        </w:rPr>
        <w:t xml:space="preserve">creating a loss of social welfare. </w:t>
      </w:r>
    </w:p>
    <w:p w14:paraId="4FD49CF3" w14:textId="2A95F8F6" w:rsidR="00F03469" w:rsidRPr="00654D75" w:rsidRDefault="00142B59" w:rsidP="002F3D17">
      <w:pPr>
        <w:rPr>
          <w:lang w:val="en-GB"/>
        </w:rPr>
      </w:pPr>
      <w:r w:rsidRPr="00654D75">
        <w:rPr>
          <w:lang w:val="en-GB"/>
        </w:rPr>
        <w:t xml:space="preserve">In their 2008 paper, Gersbach and Hahn consider a case where central bankers differ in their efficiency to identify which policy decision would lead to a socially optimal outcome and examine the costs and benefits of the publication of </w:t>
      </w:r>
      <w:r w:rsidR="00D5154A" w:rsidRPr="00654D75">
        <w:rPr>
          <w:lang w:val="en-GB"/>
        </w:rPr>
        <w:t xml:space="preserve">the individual voting </w:t>
      </w:r>
      <w:r w:rsidR="00E84FC9" w:rsidRPr="00654D75">
        <w:rPr>
          <w:lang w:val="en-GB"/>
        </w:rPr>
        <w:t>behaviour</w:t>
      </w:r>
      <w:r w:rsidR="00D5154A" w:rsidRPr="00654D75">
        <w:rPr>
          <w:lang w:val="en-GB"/>
        </w:rPr>
        <w:t xml:space="preserve"> of committee members</w:t>
      </w:r>
      <w:r w:rsidRPr="00654D75">
        <w:rPr>
          <w:lang w:val="en-GB"/>
        </w:rPr>
        <w:t xml:space="preserve">. </w:t>
      </w:r>
      <w:r w:rsidR="00AA6D03" w:rsidRPr="00654D75">
        <w:rPr>
          <w:lang w:val="en-GB"/>
        </w:rPr>
        <w:t xml:space="preserve">They argue that the publication of voting </w:t>
      </w:r>
      <w:r w:rsidR="00E84FC9" w:rsidRPr="00654D75">
        <w:rPr>
          <w:lang w:val="en-GB"/>
        </w:rPr>
        <w:t>behaviour</w:t>
      </w:r>
      <w:r w:rsidR="00AA6D03" w:rsidRPr="00654D75">
        <w:rPr>
          <w:lang w:val="en-GB"/>
        </w:rPr>
        <w:t xml:space="preserve"> is initially harmful to the efficiency of the decision-making, as less efficient central bankers have an incentive to vote as to maximize their individual utility rather than maximizing social utility. After reappointment of the central bankers, the social loss will be lower, as governments can more easily identify the less efficient central bankers. Hence, accountability increases. Overall, the negative effects of publishing voting transcripts dominate the positive effects. Opacity is thus preferred over transparency. </w:t>
      </w:r>
    </w:p>
    <w:p w14:paraId="43F62E4C" w14:textId="3F597D0D" w:rsidR="001010AC" w:rsidRPr="00654D75" w:rsidRDefault="001010AC" w:rsidP="002F3D17">
      <w:pPr>
        <w:rPr>
          <w:lang w:val="en-GB"/>
        </w:rPr>
      </w:pPr>
      <w:r w:rsidRPr="00654D75">
        <w:rPr>
          <w:lang w:val="en-GB"/>
        </w:rPr>
        <w:t xml:space="preserve">A number of phenomena that exist as a result of the desire of committee members to come across as able decision-makers are explained by Visser and Swank </w:t>
      </w:r>
      <w:sdt>
        <w:sdtPr>
          <w:rPr>
            <w:lang w:val="en-GB"/>
          </w:rPr>
          <w:id w:val="-1376388382"/>
          <w:citation/>
        </w:sdtPr>
        <w:sdtEndPr/>
        <w:sdtContent>
          <w:r w:rsidR="004330FD" w:rsidRPr="00654D75">
            <w:rPr>
              <w:lang w:val="en-GB"/>
            </w:rPr>
            <w:fldChar w:fldCharType="begin"/>
          </w:r>
          <w:r w:rsidR="004330FD" w:rsidRPr="00654D75">
            <w:rPr>
              <w:lang w:val="en-GB"/>
            </w:rPr>
            <w:instrText xml:space="preserve">CITATION Vis07 \n  \t  \l 1033 </w:instrText>
          </w:r>
          <w:r w:rsidR="004330FD" w:rsidRPr="00654D75">
            <w:rPr>
              <w:lang w:val="en-GB"/>
            </w:rPr>
            <w:fldChar w:fldCharType="separate"/>
          </w:r>
          <w:r w:rsidR="004330FD" w:rsidRPr="00654D75">
            <w:rPr>
              <w:noProof/>
              <w:lang w:val="en-GB"/>
            </w:rPr>
            <w:t>(2007)</w:t>
          </w:r>
          <w:r w:rsidR="004330FD" w:rsidRPr="00654D75">
            <w:rPr>
              <w:lang w:val="en-GB"/>
            </w:rPr>
            <w:fldChar w:fldCharType="end"/>
          </w:r>
        </w:sdtContent>
      </w:sdt>
      <w:r w:rsidRPr="00654D75">
        <w:rPr>
          <w:lang w:val="en-GB"/>
        </w:rPr>
        <w:t>. Their first finding is that committee members tend to show a ‘united front’ when they care about their reputation. The reason for this is that competent committee members would agree about the consequences of any policy decision, and so disagreement signals incompetence. Secondly, they find t</w:t>
      </w:r>
      <w:r w:rsidR="00493CFE" w:rsidRPr="00654D75">
        <w:rPr>
          <w:lang w:val="en-GB"/>
        </w:rPr>
        <w:t xml:space="preserve">hat reputational concerns have </w:t>
      </w:r>
      <w:r w:rsidRPr="00654D75">
        <w:rPr>
          <w:lang w:val="en-GB"/>
        </w:rPr>
        <w:t xml:space="preserve">a distorting effect on the decision-making. This </w:t>
      </w:r>
      <w:r w:rsidR="00493CFE" w:rsidRPr="00654D75">
        <w:rPr>
          <w:lang w:val="en-GB"/>
        </w:rPr>
        <w:t>stems from the fact that the policy decision the committee takes has an effect on the reputation of the individual committee members</w:t>
      </w:r>
      <w:r w:rsidR="009F0EE5" w:rsidRPr="00654D75">
        <w:rPr>
          <w:lang w:val="en-GB"/>
        </w:rPr>
        <w:t xml:space="preserve">. A third phenomenon described by Visser and Swank is the fact that committee members keep their private information to their selves </w:t>
      </w:r>
      <w:r w:rsidR="009F0EE5" w:rsidRPr="00654D75">
        <w:rPr>
          <w:lang w:val="en-GB"/>
        </w:rPr>
        <w:lastRenderedPageBreak/>
        <w:t>when their attempts to influence the decision process are frustrated as a result of a difference in the extent committee members care about their reputations.</w:t>
      </w:r>
      <w:r w:rsidR="00FE179F" w:rsidRPr="00654D75">
        <w:rPr>
          <w:lang w:val="en-GB"/>
        </w:rPr>
        <w:t xml:space="preserve"> They show that the committee members that are most concerned with their reputation have the greatest incentive to overstate the positive effects and to downplay negative effects. </w:t>
      </w:r>
    </w:p>
    <w:p w14:paraId="7FC70583" w14:textId="283AF248" w:rsidR="00FE179F" w:rsidRPr="00654D75" w:rsidRDefault="00FE179F" w:rsidP="002F3D17">
      <w:pPr>
        <w:rPr>
          <w:lang w:val="en-GB"/>
        </w:rPr>
      </w:pPr>
      <w:r w:rsidRPr="00654D75">
        <w:rPr>
          <w:lang w:val="en-GB"/>
        </w:rPr>
        <w:t>Finally, Visser and Swank analyse the effects of the voting rule employed by the committee. They argue that, when information cannot be manipulated, unanimity is the preferred voting rule, because the person with the fewest reputational concerns is decisive in this case. When information can be manipulated, the voting rule should balance the benefits from information exchange before</w:t>
      </w:r>
      <w:r w:rsidR="00854271" w:rsidRPr="00654D75">
        <w:rPr>
          <w:lang w:val="en-GB"/>
        </w:rPr>
        <w:t xml:space="preserve"> the committee members vote</w:t>
      </w:r>
      <w:r w:rsidRPr="00654D75">
        <w:rPr>
          <w:lang w:val="en-GB"/>
        </w:rPr>
        <w:t xml:space="preserve"> and the costs of making a member decisive whose interests are less aligned with those of the organisation than the interest of some other member. </w:t>
      </w:r>
    </w:p>
    <w:p w14:paraId="0337E4B4" w14:textId="317DACBA" w:rsidR="000C06A6" w:rsidRPr="00654D75" w:rsidRDefault="000C06A6" w:rsidP="002F3D17">
      <w:pPr>
        <w:rPr>
          <w:lang w:val="en-GB"/>
        </w:rPr>
      </w:pPr>
      <w:r w:rsidRPr="00654D75">
        <w:rPr>
          <w:lang w:val="en-GB"/>
        </w:rPr>
        <w:t xml:space="preserve">The influence of the voting rule </w:t>
      </w:r>
      <w:r w:rsidR="00EF536D" w:rsidRPr="00654D75">
        <w:rPr>
          <w:lang w:val="en-GB"/>
        </w:rPr>
        <w:t xml:space="preserve">in committee decision-making is also discussed by Levy </w:t>
      </w:r>
      <w:sdt>
        <w:sdtPr>
          <w:rPr>
            <w:lang w:val="en-GB"/>
          </w:rPr>
          <w:id w:val="1531610041"/>
          <w:citation/>
        </w:sdtPr>
        <w:sdtEndPr/>
        <w:sdtContent>
          <w:r w:rsidR="00EF536D" w:rsidRPr="00654D75">
            <w:rPr>
              <w:lang w:val="en-GB"/>
            </w:rPr>
            <w:fldChar w:fldCharType="begin"/>
          </w:r>
          <w:r w:rsidR="00AE1009" w:rsidRPr="00654D75">
            <w:rPr>
              <w:lang w:val="en-GB"/>
            </w:rPr>
            <w:instrText xml:space="preserve">CITATION Lev07 \n  \t  \l 1033 </w:instrText>
          </w:r>
          <w:r w:rsidR="00EF536D" w:rsidRPr="00654D75">
            <w:rPr>
              <w:lang w:val="en-GB"/>
            </w:rPr>
            <w:fldChar w:fldCharType="separate"/>
          </w:r>
          <w:r w:rsidR="00AE1009" w:rsidRPr="00654D75">
            <w:rPr>
              <w:noProof/>
              <w:lang w:val="en-GB"/>
            </w:rPr>
            <w:t>(2007)</w:t>
          </w:r>
          <w:r w:rsidR="00EF536D" w:rsidRPr="00654D75">
            <w:rPr>
              <w:lang w:val="en-GB"/>
            </w:rPr>
            <w:fldChar w:fldCharType="end"/>
          </w:r>
        </w:sdtContent>
      </w:sdt>
      <w:r w:rsidR="0010729E" w:rsidRPr="00654D75">
        <w:rPr>
          <w:lang w:val="en-GB"/>
        </w:rPr>
        <w:t xml:space="preserve">. </w:t>
      </w:r>
      <w:r w:rsidR="00A04370" w:rsidRPr="00654D75">
        <w:rPr>
          <w:lang w:val="en-GB"/>
        </w:rPr>
        <w:t>Her</w:t>
      </w:r>
      <w:r w:rsidR="0010729E" w:rsidRPr="00654D75">
        <w:rPr>
          <w:lang w:val="en-GB"/>
        </w:rPr>
        <w:t xml:space="preserve"> main result is that when decision-making is done behind closed doors, committee members tend to conform to pre-existing biases. He also finds that when the voting rule is unbiased, committee members tend to vote in line with the action that is favoured by the prior. Levy’s results imply that when committees change their decision-making process from a secretive to a transparent one, they are more likely to accept reforms or radical decisions. Finally, Levy shows that </w:t>
      </w:r>
      <w:r w:rsidR="00C12BF0" w:rsidRPr="00654D75">
        <w:rPr>
          <w:lang w:val="en-GB"/>
        </w:rPr>
        <w:t xml:space="preserve">if the committee uses a particular voting rule, </w:t>
      </w:r>
      <w:r w:rsidR="0010729E" w:rsidRPr="00654D75">
        <w:rPr>
          <w:lang w:val="en-GB"/>
        </w:rPr>
        <w:t>a secretive decision-making process can b</w:t>
      </w:r>
      <w:r w:rsidR="00C12BF0" w:rsidRPr="00654D75">
        <w:rPr>
          <w:lang w:val="en-GB"/>
        </w:rPr>
        <w:t xml:space="preserve">e superior to an open decision-making process. </w:t>
      </w:r>
      <w:r w:rsidR="0010729E" w:rsidRPr="00654D75">
        <w:rPr>
          <w:lang w:val="en-GB"/>
        </w:rPr>
        <w:t xml:space="preserve"> </w:t>
      </w:r>
    </w:p>
    <w:p w14:paraId="4B8B7ED5" w14:textId="77777777" w:rsidR="002F3D17" w:rsidRPr="00654D75" w:rsidRDefault="002F3D17" w:rsidP="002F3D17">
      <w:pPr>
        <w:pStyle w:val="Heading1"/>
        <w:rPr>
          <w:lang w:val="en-GB"/>
        </w:rPr>
      </w:pPr>
      <w:r w:rsidRPr="00654D75">
        <w:rPr>
          <w:lang w:val="en-GB"/>
        </w:rPr>
        <w:t>The model</w:t>
      </w:r>
    </w:p>
    <w:p w14:paraId="418DA093" w14:textId="59871561" w:rsidR="002F3D17" w:rsidRPr="00654D75" w:rsidRDefault="002F3D17" w:rsidP="002F3D17">
      <w:pPr>
        <w:rPr>
          <w:rFonts w:eastAsiaTheme="minorEastAsia"/>
          <w:lang w:val="en-GB"/>
        </w:rPr>
      </w:pPr>
      <w:r w:rsidRPr="00654D75">
        <w:rPr>
          <w:lang w:val="en-GB"/>
        </w:rPr>
        <w:t xml:space="preserve">The model used and </w:t>
      </w:r>
      <w:r w:rsidR="00E84FC9" w:rsidRPr="00654D75">
        <w:rPr>
          <w:lang w:val="en-GB"/>
        </w:rPr>
        <w:t>analysed</w:t>
      </w:r>
      <w:r w:rsidRPr="00654D75">
        <w:rPr>
          <w:lang w:val="en-GB"/>
        </w:rPr>
        <w:t xml:space="preserve"> in this study builds upon the model created by Meade and Stasavage in 2008. In line with the model developed by Meade and Stasavage, the model assumes a three player monetary policy committee, composed of players A, B and C. Each player has to decide on a binary </w:t>
      </w:r>
      <w:r w:rsidR="00072979" w:rsidRPr="00654D75">
        <w:rPr>
          <w:lang w:val="en-GB"/>
        </w:rPr>
        <w:t xml:space="preserve">policy </w:t>
      </w:r>
      <w:r w:rsidRPr="00654D75">
        <w:rPr>
          <w:lang w:val="en-GB"/>
        </w:rPr>
        <w:t xml:space="preserve">action </w:t>
      </w:r>
      <m:oMath>
        <m:r>
          <w:rPr>
            <w:rFonts w:ascii="Cambria Math" w:hAnsi="Cambria Math"/>
            <w:lang w:val="en-GB"/>
          </w:rPr>
          <m:t>a∈{0,1}</m:t>
        </m:r>
      </m:oMath>
      <w:r w:rsidRPr="00654D75">
        <w:rPr>
          <w:rFonts w:eastAsiaTheme="minorEastAsia"/>
          <w:lang w:val="en-GB"/>
        </w:rPr>
        <w:t xml:space="preserve">. </w:t>
      </w:r>
      <w:r w:rsidR="00072979" w:rsidRPr="00654D75">
        <w:rPr>
          <w:rFonts w:eastAsiaTheme="minorEastAsia"/>
          <w:lang w:val="en-GB"/>
        </w:rPr>
        <w:t>This is in line with decisions actual monetary</w:t>
      </w:r>
      <w:r w:rsidR="004D3CD3" w:rsidRPr="00654D75">
        <w:rPr>
          <w:rFonts w:eastAsiaTheme="minorEastAsia"/>
          <w:lang w:val="en-GB"/>
        </w:rPr>
        <w:t xml:space="preserve"> policy committees have to make, i.e. </w:t>
      </w:r>
      <w:r w:rsidR="00072979" w:rsidRPr="00654D75">
        <w:rPr>
          <w:rFonts w:eastAsiaTheme="minorEastAsia"/>
          <w:lang w:val="en-GB"/>
        </w:rPr>
        <w:t xml:space="preserve">deciding to </w:t>
      </w:r>
      <w:r w:rsidR="00104DD4" w:rsidRPr="00654D75">
        <w:rPr>
          <w:rFonts w:eastAsiaTheme="minorEastAsia"/>
          <w:lang w:val="en-GB"/>
        </w:rPr>
        <w:t>change</w:t>
      </w:r>
      <w:r w:rsidR="00072979" w:rsidRPr="00654D75">
        <w:rPr>
          <w:rFonts w:eastAsiaTheme="minorEastAsia"/>
          <w:lang w:val="en-GB"/>
        </w:rPr>
        <w:t xml:space="preserve"> interest rates or keep them at a fixed level. </w:t>
      </w:r>
      <w:r w:rsidRPr="00654D75">
        <w:rPr>
          <w:rFonts w:eastAsiaTheme="minorEastAsia"/>
          <w:lang w:val="en-GB"/>
        </w:rPr>
        <w:t xml:space="preserve">Each player receives a binary signal </w:t>
      </w:r>
      <m:oMath>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i</m:t>
            </m:r>
          </m:sub>
        </m:sSub>
      </m:oMath>
      <w:r w:rsidRPr="00654D75">
        <w:rPr>
          <w:rFonts w:eastAsiaTheme="minorEastAsia"/>
          <w:lang w:val="en-GB"/>
        </w:rPr>
        <w:t xml:space="preserve"> about the </w:t>
      </w:r>
      <w:r w:rsidRPr="00654D75">
        <w:rPr>
          <w:rFonts w:eastAsiaTheme="minorEastAsia"/>
          <w:i/>
          <w:lang w:val="en-GB"/>
        </w:rPr>
        <w:t>state variable</w:t>
      </w:r>
      <w:r w:rsidRPr="00654D75">
        <w:rPr>
          <w:rFonts w:eastAsiaTheme="minorEastAsia"/>
          <w:lang w:val="en-GB"/>
        </w:rPr>
        <w:t xml:space="preserve"> </w:t>
      </w:r>
      <m:oMath>
        <m:r>
          <w:rPr>
            <w:rFonts w:ascii="Cambria Math" w:eastAsiaTheme="minorEastAsia" w:hAnsi="Cambria Math"/>
            <w:lang w:val="en-GB"/>
          </w:rPr>
          <m:t>ω∈{0,1}</m:t>
        </m:r>
      </m:oMath>
      <w:r w:rsidRPr="00654D75">
        <w:rPr>
          <w:rFonts w:eastAsiaTheme="minorEastAsia"/>
          <w:lang w:val="en-GB"/>
        </w:rPr>
        <w:t xml:space="preserve">. Contrary to the model used by Meade and Stasavage, this model assumes the probability of the </w:t>
      </w:r>
      <w:r w:rsidRPr="00654D75">
        <w:rPr>
          <w:rFonts w:eastAsiaTheme="minorEastAsia"/>
          <w:i/>
          <w:lang w:val="en-GB"/>
        </w:rPr>
        <w:t>state variable</w:t>
      </w:r>
      <w:r w:rsidRPr="00654D75">
        <w:rPr>
          <w:rFonts w:eastAsiaTheme="minorEastAsia"/>
          <w:lang w:val="en-GB"/>
        </w:rPr>
        <w:t xml:space="preserve"> to be</w:t>
      </w:r>
      <w:r w:rsidR="002C149C" w:rsidRPr="00654D75">
        <w:rPr>
          <w:rFonts w:eastAsiaTheme="minorEastAsia"/>
          <w:lang w:val="en-GB"/>
        </w:rPr>
        <w:t xml:space="preserve"> as follows:</w:t>
      </w:r>
      <w:r w:rsidRPr="00654D75">
        <w:rPr>
          <w:rFonts w:eastAsiaTheme="minorEastAsia"/>
          <w:lang w:val="en-GB"/>
        </w:rPr>
        <w:t xml:space="preserve"> </w:t>
      </w:r>
      <m:oMath>
        <m:func>
          <m:funcPr>
            <m:ctrlPr>
              <w:rPr>
                <w:rFonts w:ascii="Cambria Math" w:eastAsiaTheme="minorEastAsia" w:hAnsi="Cambria Math"/>
                <w:i/>
                <w:lang w:val="en-GB"/>
              </w:rPr>
            </m:ctrlPr>
          </m:funcPr>
          <m:fName>
            <m:r>
              <m:rPr>
                <m:sty m:val="p"/>
              </m:rPr>
              <w:rPr>
                <w:rFonts w:ascii="Cambria Math" w:eastAsiaTheme="minorEastAsia" w:hAnsi="Cambria Math"/>
                <w:lang w:val="en-GB"/>
              </w:rPr>
              <m:t>Pr</m:t>
            </m:r>
          </m:fName>
          <m:e>
            <m:d>
              <m:dPr>
                <m:ctrlPr>
                  <w:rPr>
                    <w:rFonts w:ascii="Cambria Math" w:eastAsiaTheme="minorEastAsia" w:hAnsi="Cambria Math"/>
                    <w:i/>
                    <w:lang w:val="en-GB"/>
                  </w:rPr>
                </m:ctrlPr>
              </m:dPr>
              <m:e>
                <m:r>
                  <w:rPr>
                    <w:rFonts w:ascii="Cambria Math" w:eastAsiaTheme="minorEastAsia" w:hAnsi="Cambria Math"/>
                    <w:lang w:val="en-GB"/>
                  </w:rPr>
                  <m:t>ω=0</m:t>
                </m:r>
              </m:e>
            </m:d>
            <m:r>
              <w:rPr>
                <w:rFonts w:ascii="Cambria Math" w:eastAsiaTheme="minorEastAsia" w:hAnsi="Cambria Math"/>
                <w:lang w:val="en-GB"/>
              </w:rPr>
              <m:t>=Χ</m:t>
            </m:r>
          </m:e>
        </m:func>
      </m:oMath>
      <w:r w:rsidRPr="00654D75">
        <w:rPr>
          <w:rFonts w:eastAsiaTheme="minorEastAsia"/>
          <w:lang w:val="en-GB"/>
        </w:rPr>
        <w:t xml:space="preserve"> and </w:t>
      </w:r>
      <m:oMath>
        <m:func>
          <m:funcPr>
            <m:ctrlPr>
              <w:rPr>
                <w:rFonts w:ascii="Cambria Math" w:eastAsiaTheme="minorEastAsia" w:hAnsi="Cambria Math"/>
                <w:lang w:val="en-GB"/>
              </w:rPr>
            </m:ctrlPr>
          </m:funcPr>
          <m:fName>
            <m:r>
              <m:rPr>
                <m:sty m:val="p"/>
              </m:rPr>
              <w:rPr>
                <w:rFonts w:ascii="Cambria Math" w:eastAsiaTheme="minorEastAsia" w:hAnsi="Cambria Math"/>
                <w:lang w:val="en-GB"/>
              </w:rPr>
              <m:t>Pr</m:t>
            </m:r>
          </m:fName>
          <m:e>
            <m:d>
              <m:dPr>
                <m:ctrlPr>
                  <w:rPr>
                    <w:rFonts w:ascii="Cambria Math" w:eastAsiaTheme="minorEastAsia" w:hAnsi="Cambria Math"/>
                    <w:i/>
                    <w:lang w:val="en-GB"/>
                  </w:rPr>
                </m:ctrlPr>
              </m:dPr>
              <m:e>
                <m:r>
                  <w:rPr>
                    <w:rFonts w:ascii="Cambria Math" w:eastAsiaTheme="minorEastAsia" w:hAnsi="Cambria Math"/>
                    <w:lang w:val="en-GB"/>
                  </w:rPr>
                  <m:t>ω=1</m:t>
                </m:r>
              </m:e>
            </m:d>
          </m:e>
        </m:func>
        <m:r>
          <w:rPr>
            <w:rFonts w:ascii="Cambria Math" w:eastAsiaTheme="minorEastAsia" w:hAnsi="Cambria Math"/>
            <w:lang w:val="en-GB"/>
          </w:rPr>
          <m:t>=(1-Χ)</m:t>
        </m:r>
      </m:oMath>
      <w:r w:rsidRPr="00654D75">
        <w:rPr>
          <w:rFonts w:eastAsiaTheme="minorEastAsia"/>
          <w:lang w:val="en-GB"/>
        </w:rPr>
        <w:t>. This prior probability is known to all players. The optimal decision of the players is reached when</w:t>
      </w:r>
      <w:r w:rsidR="002C149C" w:rsidRPr="00654D75">
        <w:rPr>
          <w:rFonts w:eastAsiaTheme="minorEastAsia"/>
          <w:lang w:val="en-GB"/>
        </w:rPr>
        <w:t xml:space="preserve"> the action the committee takes corresponds to the outcome of</w:t>
      </w:r>
      <w:r w:rsidR="007A4DD4" w:rsidRPr="00654D75">
        <w:rPr>
          <w:rFonts w:eastAsiaTheme="minorEastAsia"/>
          <w:lang w:val="en-GB"/>
        </w:rPr>
        <w:t xml:space="preserve"> the state of the world, in such a way that</w:t>
      </w:r>
      <w:r w:rsidRPr="00654D75">
        <w:rPr>
          <w:rFonts w:eastAsiaTheme="minorEastAsia"/>
          <w:lang w:val="en-GB"/>
        </w:rPr>
        <w:t xml:space="preserve"> </w:t>
      </w:r>
      <m:oMath>
        <m:r>
          <w:rPr>
            <w:rFonts w:ascii="Cambria Math" w:eastAsiaTheme="minorEastAsia" w:hAnsi="Cambria Math" w:cs="Arial"/>
            <w:lang w:val="en-GB"/>
          </w:rPr>
          <m:t>a=ω</m:t>
        </m:r>
      </m:oMath>
      <w:r w:rsidRPr="00654D75">
        <w:rPr>
          <w:rFonts w:eastAsiaTheme="minorEastAsia" w:cs="Arial"/>
          <w:lang w:val="en-GB"/>
        </w:rPr>
        <w:t>.</w:t>
      </w:r>
      <w:r w:rsidRPr="00654D75">
        <w:rPr>
          <w:rFonts w:eastAsiaTheme="minorEastAsia"/>
          <w:lang w:val="en-GB"/>
        </w:rPr>
        <w:t xml:space="preserve"> </w:t>
      </w:r>
      <w:r w:rsidR="002C149C" w:rsidRPr="00654D75">
        <w:rPr>
          <w:rFonts w:eastAsiaTheme="minorEastAsia"/>
          <w:lang w:val="en-GB"/>
        </w:rPr>
        <w:t xml:space="preserve">A committee decision is taken when two or more players vote on the same action. </w:t>
      </w:r>
      <w:r w:rsidRPr="00654D75">
        <w:rPr>
          <w:rFonts w:eastAsiaTheme="minorEastAsia"/>
          <w:lang w:val="en-GB"/>
        </w:rPr>
        <w:t xml:space="preserve">The signals received by the players are independent conditional on the </w:t>
      </w:r>
      <w:r w:rsidRPr="00654D75">
        <w:rPr>
          <w:rFonts w:eastAsiaTheme="minorEastAsia"/>
          <w:i/>
          <w:lang w:val="en-GB"/>
        </w:rPr>
        <w:t>state variable</w:t>
      </w:r>
      <w:r w:rsidRPr="00654D75">
        <w:rPr>
          <w:rFonts w:eastAsiaTheme="minorEastAsia"/>
          <w:lang w:val="en-GB"/>
        </w:rPr>
        <w:t>. Player A</w:t>
      </w:r>
      <w:r w:rsidR="006F3579" w:rsidRPr="00654D75">
        <w:rPr>
          <w:rFonts w:eastAsiaTheme="minorEastAsia"/>
          <w:lang w:val="en-GB"/>
        </w:rPr>
        <w:t>, being the chairman of the committee,</w:t>
      </w:r>
      <w:r w:rsidRPr="00654D75">
        <w:rPr>
          <w:rFonts w:eastAsiaTheme="minorEastAsia"/>
          <w:lang w:val="en-GB"/>
        </w:rPr>
        <w:t xml:space="preserve"> has a known level of expertise, and receives a signal about the state of the world </w:t>
      </w:r>
      <m:oMath>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a</m:t>
            </m:r>
          </m:sub>
        </m:sSub>
      </m:oMath>
      <w:r w:rsidRPr="00654D75">
        <w:rPr>
          <w:rFonts w:eastAsiaTheme="minorEastAsia"/>
          <w:lang w:val="en-GB"/>
        </w:rPr>
        <w:t xml:space="preserve">. Her signal is accurate with a probability </w:t>
      </w:r>
      <m:oMath>
        <m:func>
          <m:funcPr>
            <m:ctrlPr>
              <w:rPr>
                <w:rFonts w:ascii="Cambria Math" w:eastAsiaTheme="minorEastAsia" w:hAnsi="Cambria Math"/>
                <w:lang w:val="en-GB"/>
              </w:rPr>
            </m:ctrlPr>
          </m:funcPr>
          <m:fName>
            <m:r>
              <m:rPr>
                <m:sty m:val="p"/>
              </m:rPr>
              <w:rPr>
                <w:rFonts w:ascii="Cambria Math" w:eastAsiaTheme="minorEastAsia" w:hAnsi="Cambria Math"/>
                <w:lang w:val="en-GB"/>
              </w:rPr>
              <m:t>Pr</m:t>
            </m:r>
          </m:fName>
          <m:e>
            <m:d>
              <m:dPr>
                <m:ctrlPr>
                  <w:rPr>
                    <w:rFonts w:ascii="Cambria Math" w:eastAsiaTheme="minorEastAsia" w:hAnsi="Cambria Math"/>
                    <w:i/>
                    <w:lang w:val="en-GB"/>
                  </w:rPr>
                </m:ctrlPr>
              </m:dPr>
              <m:e>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A</m:t>
                    </m:r>
                  </m:sub>
                </m:sSub>
                <m:r>
                  <w:rPr>
                    <w:rFonts w:ascii="Cambria Math" w:eastAsiaTheme="minorEastAsia" w:hAnsi="Cambria Math"/>
                    <w:lang w:val="en-GB"/>
                  </w:rPr>
                  <m:t>=ω</m:t>
                </m:r>
              </m:e>
            </m:d>
          </m:e>
        </m:func>
        <m:r>
          <w:rPr>
            <w:rFonts w:ascii="Cambria Math" w:eastAsiaTheme="minorEastAsia" w:hAnsi="Cambria Math"/>
            <w:lang w:val="en-GB"/>
          </w:rPr>
          <m:t>=κ=p+</m:t>
        </m:r>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r>
          <w:rPr>
            <w:rFonts w:ascii="Cambria Math" w:eastAsiaTheme="minorEastAsia" w:hAnsi="Cambria Math"/>
            <w:lang w:val="en-GB"/>
          </w:rPr>
          <m:t>(1-p)</m:t>
        </m:r>
      </m:oMath>
      <w:r w:rsidRPr="00654D75">
        <w:rPr>
          <w:rFonts w:eastAsiaTheme="minorEastAsia"/>
          <w:lang w:val="en-GB"/>
        </w:rPr>
        <w:t xml:space="preserve">. Players B and C also receive a signal </w:t>
      </w:r>
      <m:oMath>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i</m:t>
            </m:r>
          </m:sub>
        </m:sSub>
      </m:oMath>
      <w:r w:rsidRPr="00654D75">
        <w:rPr>
          <w:rFonts w:eastAsiaTheme="minorEastAsia"/>
          <w:lang w:val="en-GB"/>
        </w:rPr>
        <w:t xml:space="preserve">. Their signal is accurate with a probability of </w:t>
      </w:r>
      <m:oMath>
        <m:func>
          <m:funcPr>
            <m:ctrlPr>
              <w:rPr>
                <w:rFonts w:ascii="Cambria Math" w:eastAsiaTheme="minorEastAsia" w:hAnsi="Cambria Math"/>
                <w:lang w:val="en-GB"/>
              </w:rPr>
            </m:ctrlPr>
          </m:funcPr>
          <m:fName>
            <m:r>
              <m:rPr>
                <m:sty m:val="p"/>
              </m:rPr>
              <w:rPr>
                <w:rFonts w:ascii="Cambria Math" w:eastAsiaTheme="minorEastAsia" w:hAnsi="Cambria Math"/>
                <w:lang w:val="en-GB"/>
              </w:rPr>
              <m:t>Pr</m:t>
            </m:r>
          </m:fName>
          <m:e>
            <m:d>
              <m:dPr>
                <m:ctrlPr>
                  <w:rPr>
                    <w:rFonts w:ascii="Cambria Math" w:eastAsiaTheme="minorEastAsia" w:hAnsi="Cambria Math"/>
                    <w:i/>
                    <w:lang w:val="en-GB"/>
                  </w:rPr>
                </m:ctrlPr>
              </m:dPr>
              <m:e>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B, C</m:t>
                    </m:r>
                  </m:sub>
                </m:sSub>
                <m:r>
                  <w:rPr>
                    <w:rFonts w:ascii="Cambria Math" w:eastAsiaTheme="minorEastAsia" w:hAnsi="Cambria Math"/>
                    <w:lang w:val="en-GB"/>
                  </w:rPr>
                  <m:t>=ω</m:t>
                </m:r>
              </m:e>
            </m:d>
          </m:e>
        </m:func>
        <m:r>
          <w:rPr>
            <w:rFonts w:ascii="Cambria Math" w:eastAsiaTheme="minorEastAsia" w:hAnsi="Cambria Math"/>
            <w:lang w:val="en-GB"/>
          </w:rPr>
          <m:t>=τ=q+</m:t>
        </m:r>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r>
          <w:rPr>
            <w:rFonts w:ascii="Cambria Math" w:eastAsiaTheme="minorEastAsia" w:hAnsi="Cambria Math"/>
            <w:lang w:val="en-GB"/>
          </w:rPr>
          <m:t>(1-q)</m:t>
        </m:r>
      </m:oMath>
      <w:r w:rsidRPr="00654D75">
        <w:rPr>
          <w:rFonts w:eastAsiaTheme="minorEastAsia"/>
          <w:lang w:val="en-GB"/>
        </w:rPr>
        <w:t xml:space="preserve">. This means the players receive a signal that is always correct with probability </w:t>
      </w:r>
      <m:oMath>
        <m:r>
          <w:rPr>
            <w:rFonts w:ascii="Cambria Math" w:eastAsiaTheme="minorEastAsia" w:hAnsi="Cambria Math"/>
            <w:lang w:val="en-GB"/>
          </w:rPr>
          <m:t>p</m:t>
        </m:r>
      </m:oMath>
      <w:r w:rsidRPr="00654D75">
        <w:rPr>
          <w:rFonts w:eastAsiaTheme="minorEastAsia"/>
          <w:lang w:val="en-GB"/>
        </w:rPr>
        <w:t xml:space="preserve"> or </w:t>
      </w:r>
      <m:oMath>
        <m:r>
          <w:rPr>
            <w:rFonts w:ascii="Cambria Math" w:eastAsiaTheme="minorEastAsia" w:hAnsi="Cambria Math"/>
            <w:lang w:val="en-GB"/>
          </w:rPr>
          <m:t>q</m:t>
        </m:r>
      </m:oMath>
      <w:r w:rsidRPr="00654D75">
        <w:rPr>
          <w:rFonts w:eastAsiaTheme="minorEastAsia"/>
          <w:lang w:val="en-GB"/>
        </w:rPr>
        <w:t xml:space="preserve">, and that is correct 50 per cent of times with probability </w:t>
      </w:r>
      <m:oMath>
        <m:r>
          <w:rPr>
            <w:rFonts w:ascii="Cambria Math" w:eastAsiaTheme="minorEastAsia" w:hAnsi="Cambria Math"/>
            <w:lang w:val="en-GB"/>
          </w:rPr>
          <m:t>(1-p)</m:t>
        </m:r>
      </m:oMath>
      <w:r w:rsidRPr="00654D75">
        <w:rPr>
          <w:rFonts w:eastAsiaTheme="minorEastAsia"/>
          <w:lang w:val="en-GB"/>
        </w:rPr>
        <w:t xml:space="preserve"> or </w:t>
      </w:r>
      <m:oMath>
        <m:r>
          <w:rPr>
            <w:rFonts w:ascii="Cambria Math" w:eastAsiaTheme="minorEastAsia" w:hAnsi="Cambria Math"/>
            <w:lang w:val="en-GB"/>
          </w:rPr>
          <m:t>(1-q)</m:t>
        </m:r>
      </m:oMath>
      <w:r w:rsidRPr="00654D75">
        <w:rPr>
          <w:rFonts w:eastAsiaTheme="minorEastAsia"/>
          <w:lang w:val="en-GB"/>
        </w:rPr>
        <w:t xml:space="preserve">. </w:t>
      </w:r>
      <w:r w:rsidR="006F3579" w:rsidRPr="00654D75">
        <w:rPr>
          <w:rFonts w:eastAsiaTheme="minorEastAsia"/>
          <w:lang w:val="en-GB"/>
        </w:rPr>
        <w:t xml:space="preserve">We assume that player A, as the chairman of the committee, has a higher expertise than player B and C, and therefore </w:t>
      </w:r>
      <w:r w:rsidRPr="00654D75">
        <w:rPr>
          <w:rFonts w:eastAsiaTheme="minorEastAsia"/>
          <w:lang w:val="en-GB"/>
        </w:rPr>
        <w:t xml:space="preserve">assume that </w:t>
      </w:r>
      <m:oMath>
        <m:r>
          <w:rPr>
            <w:rFonts w:ascii="Cambria Math" w:eastAsiaTheme="minorEastAsia" w:hAnsi="Cambria Math"/>
            <w:lang w:val="en-GB"/>
          </w:rPr>
          <m:t>κ&gt;τ</m:t>
        </m:r>
      </m:oMath>
      <w:r w:rsidR="006F3579" w:rsidRPr="00654D75">
        <w:rPr>
          <w:rFonts w:eastAsiaTheme="minorEastAsia"/>
          <w:lang w:val="en-GB"/>
        </w:rPr>
        <w:t xml:space="preserve">, </w:t>
      </w:r>
      <w:r w:rsidR="005F58CB" w:rsidRPr="00654D75">
        <w:rPr>
          <w:rFonts w:eastAsiaTheme="minorEastAsia"/>
          <w:lang w:val="en-GB"/>
        </w:rPr>
        <w:t>. We assume that player</w:t>
      </w:r>
      <w:r w:rsidRPr="00654D75">
        <w:rPr>
          <w:rFonts w:eastAsiaTheme="minorEastAsia"/>
          <w:lang w:val="en-GB"/>
        </w:rPr>
        <w:t xml:space="preserve"> B and C together have more information than player A by herself. We also assume that player A truthfully reveals her signal, so that </w:t>
      </w:r>
      <m:oMath>
        <m:sSub>
          <m:sSubPr>
            <m:ctrlPr>
              <w:rPr>
                <w:rFonts w:ascii="Cambria Math" w:eastAsiaTheme="minorEastAsia" w:hAnsi="Cambria Math"/>
                <w:i/>
                <w:lang w:val="en-GB"/>
              </w:rPr>
            </m:ctrlPr>
          </m:sSubPr>
          <m:e>
            <m:r>
              <w:rPr>
                <w:rFonts w:ascii="Cambria Math" w:eastAsiaTheme="minorEastAsia" w:hAnsi="Cambria Math"/>
                <w:lang w:val="en-GB"/>
              </w:rPr>
              <m:t>m</m:t>
            </m:r>
          </m:e>
          <m:sub>
            <m:r>
              <w:rPr>
                <w:rFonts w:ascii="Cambria Math" w:eastAsiaTheme="minorEastAsia" w:hAnsi="Cambria Math"/>
                <w:lang w:val="en-GB"/>
              </w:rPr>
              <m:t>A</m:t>
            </m:r>
          </m:sub>
        </m:sSub>
        <m:r>
          <w:rPr>
            <w:rFonts w:ascii="Cambria Math" w:eastAsiaTheme="minorEastAsia" w:hAnsi="Cambria Math"/>
            <w:lang w:val="en-GB"/>
          </w:rPr>
          <m:t>=</m:t>
        </m:r>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A</m:t>
            </m:r>
          </m:sub>
        </m:sSub>
      </m:oMath>
      <w:r w:rsidRPr="00654D75">
        <w:rPr>
          <w:rFonts w:eastAsiaTheme="minorEastAsia"/>
          <w:lang w:val="en-GB"/>
        </w:rPr>
        <w:t>.</w:t>
      </w:r>
    </w:p>
    <w:p w14:paraId="7155F028" w14:textId="77777777" w:rsidR="002F3D17" w:rsidRPr="00654D75" w:rsidRDefault="002F3D17" w:rsidP="002F3D17">
      <w:pPr>
        <w:rPr>
          <w:rFonts w:eastAsiaTheme="minorEastAsia"/>
          <w:lang w:val="en-GB"/>
        </w:rPr>
      </w:pPr>
      <m:oMathPara>
        <m:oMath>
          <m:r>
            <w:rPr>
              <w:rFonts w:ascii="Cambria Math" w:eastAsiaTheme="minorEastAsia" w:hAnsi="Cambria Math"/>
              <w:lang w:val="en-GB"/>
            </w:rPr>
            <w:lastRenderedPageBreak/>
            <m:t xml:space="preserve">Assumption 1. </m:t>
          </m:r>
          <m:sSup>
            <m:sSupPr>
              <m:ctrlPr>
                <w:rPr>
                  <w:rFonts w:ascii="Cambria Math" w:eastAsiaTheme="minorEastAsia" w:hAnsi="Cambria Math"/>
                  <w:i/>
                  <w:lang w:val="en-GB"/>
                </w:rPr>
              </m:ctrlPr>
            </m:sSupPr>
            <m:e>
              <m:d>
                <m:dPr>
                  <m:ctrlPr>
                    <w:rPr>
                      <w:rFonts w:ascii="Cambria Math" w:eastAsiaTheme="minorEastAsia" w:hAnsi="Cambria Math"/>
                      <w:i/>
                      <w:lang w:val="en-GB"/>
                    </w:rPr>
                  </m:ctrlPr>
                </m:dPr>
                <m:e>
                  <m:f>
                    <m:fPr>
                      <m:ctrlPr>
                        <w:rPr>
                          <w:rFonts w:ascii="Cambria Math" w:eastAsiaTheme="minorEastAsia" w:hAnsi="Cambria Math"/>
                          <w:i/>
                          <w:lang w:val="en-GB"/>
                        </w:rPr>
                      </m:ctrlPr>
                    </m:fPr>
                    <m:num>
                      <m:r>
                        <w:rPr>
                          <w:rFonts w:ascii="Cambria Math" w:eastAsiaTheme="minorEastAsia" w:hAnsi="Cambria Math"/>
                          <w:lang w:val="en-GB"/>
                        </w:rPr>
                        <m:t>τ</m:t>
                      </m:r>
                    </m:num>
                    <m:den>
                      <m:r>
                        <w:rPr>
                          <w:rFonts w:ascii="Cambria Math" w:eastAsiaTheme="minorEastAsia" w:hAnsi="Cambria Math"/>
                          <w:lang w:val="en-GB"/>
                        </w:rPr>
                        <m:t>1-τ</m:t>
                      </m:r>
                    </m:den>
                  </m:f>
                </m:e>
              </m:d>
            </m:e>
            <m:sup>
              <m:r>
                <w:rPr>
                  <w:rFonts w:ascii="Cambria Math" w:eastAsiaTheme="minorEastAsia" w:hAnsi="Cambria Math"/>
                  <w:lang w:val="en-GB"/>
                </w:rPr>
                <m:t>2</m:t>
              </m:r>
            </m:sup>
          </m:sSup>
          <m:r>
            <w:rPr>
              <w:rFonts w:ascii="Cambria Math" w:eastAsiaTheme="minorEastAsia" w:hAnsi="Cambria Math"/>
              <w:lang w:val="en-GB"/>
            </w:rPr>
            <m:t>&gt;</m:t>
          </m:r>
          <m:f>
            <m:fPr>
              <m:ctrlPr>
                <w:rPr>
                  <w:rFonts w:ascii="Cambria Math" w:eastAsiaTheme="minorEastAsia" w:hAnsi="Cambria Math"/>
                  <w:i/>
                  <w:lang w:val="en-GB"/>
                </w:rPr>
              </m:ctrlPr>
            </m:fPr>
            <m:num>
              <m:r>
                <w:rPr>
                  <w:rFonts w:ascii="Cambria Math" w:eastAsiaTheme="minorEastAsia" w:hAnsi="Cambria Math"/>
                  <w:lang w:val="en-GB"/>
                </w:rPr>
                <m:t>κ</m:t>
              </m:r>
            </m:num>
            <m:den>
              <m:r>
                <w:rPr>
                  <w:rFonts w:ascii="Cambria Math" w:eastAsiaTheme="minorEastAsia" w:hAnsi="Cambria Math"/>
                  <w:lang w:val="en-GB"/>
                </w:rPr>
                <m:t>1-</m:t>
              </m:r>
              <m:r>
                <m:rPr>
                  <m:sty m:val="p"/>
                </m:rPr>
                <w:rPr>
                  <w:rFonts w:ascii="Cambria Math" w:eastAsiaTheme="minorEastAsia" w:hAnsi="Cambria Math"/>
                  <w:lang w:val="en-GB"/>
                </w:rPr>
                <m:t>κ</m:t>
              </m:r>
            </m:den>
          </m:f>
        </m:oMath>
      </m:oMathPara>
    </w:p>
    <w:p w14:paraId="08EB16AF" w14:textId="2F8D42F8" w:rsidR="00FF73B4" w:rsidRPr="00654D75" w:rsidRDefault="001C40D8" w:rsidP="002F3D17">
      <w:pPr>
        <w:rPr>
          <w:rFonts w:eastAsiaTheme="minorEastAsia"/>
          <w:lang w:val="en-GB"/>
        </w:rPr>
      </w:pPr>
      <w:r w:rsidRPr="00654D75">
        <w:rPr>
          <w:rFonts w:eastAsiaTheme="minorEastAsia"/>
          <w:lang w:val="en-GB"/>
        </w:rPr>
        <w:t xml:space="preserve">The utility of each player not only depends on making the correct policy action, but also depends on an outsider’s ex post assessment of the </w:t>
      </w:r>
      <w:r w:rsidR="00C5004A" w:rsidRPr="00654D75">
        <w:rPr>
          <w:rFonts w:eastAsiaTheme="minorEastAsia"/>
          <w:lang w:val="en-GB"/>
        </w:rPr>
        <w:t>player’s</w:t>
      </w:r>
      <w:r w:rsidRPr="00654D75">
        <w:rPr>
          <w:rFonts w:eastAsiaTheme="minorEastAsia"/>
          <w:lang w:val="en-GB"/>
        </w:rPr>
        <w:t xml:space="preserve"> expertise. In practice, an outside observer could be a future employer of the committee member, or more generally, anyone against who the player wants to come across of as having a high level of expertise.  The reputational payoff each player receives when both the individual votes and the individual messages </w:t>
      </w:r>
      <w:r w:rsidR="00FF73B4" w:rsidRPr="00654D75">
        <w:rPr>
          <w:rFonts w:eastAsiaTheme="minorEastAsia"/>
          <w:lang w:val="en-GB"/>
        </w:rPr>
        <w:t xml:space="preserve">of the players </w:t>
      </w:r>
      <w:r w:rsidRPr="00654D75">
        <w:rPr>
          <w:rFonts w:eastAsiaTheme="minorEastAsia"/>
          <w:lang w:val="en-GB"/>
        </w:rPr>
        <w:t>are made public is defined as follows:</w:t>
      </w:r>
      <w:r w:rsidR="00C5004A" w:rsidRPr="00654D75">
        <w:rPr>
          <w:rFonts w:eastAsiaTheme="minorEastAsia"/>
          <w:lang w:val="en-GB"/>
        </w:rPr>
        <w:t xml:space="preserve"> </w:t>
      </w:r>
      <m:oMath>
        <m:r>
          <w:rPr>
            <w:rFonts w:ascii="Cambria Math" w:eastAsiaTheme="minorEastAsia" w:hAnsi="Cambria Math"/>
            <w:lang w:val="en-GB"/>
          </w:rPr>
          <m:t>β</m:t>
        </m:r>
        <m:func>
          <m:funcPr>
            <m:ctrlPr>
              <w:rPr>
                <w:rFonts w:ascii="Cambria Math" w:eastAsiaTheme="minorEastAsia" w:hAnsi="Cambria Math"/>
                <w:i/>
                <w:lang w:val="en-GB"/>
              </w:rPr>
            </m:ctrlPr>
          </m:funcPr>
          <m:fName>
            <m:r>
              <m:rPr>
                <m:sty m:val="p"/>
              </m:rPr>
              <w:rPr>
                <w:rFonts w:ascii="Cambria Math" w:eastAsiaTheme="minorEastAsia" w:hAnsi="Cambria Math"/>
                <w:lang w:val="en-GB"/>
              </w:rPr>
              <m:t>Pr</m:t>
            </m:r>
          </m:fName>
          <m:e>
            <m:d>
              <m:dPr>
                <m:ctrlPr>
                  <w:rPr>
                    <w:rFonts w:ascii="Cambria Math" w:eastAsiaTheme="minorEastAsia" w:hAnsi="Cambria Math"/>
                    <w:i/>
                    <w:lang w:val="en-GB"/>
                  </w:rPr>
                </m:ctrlPr>
              </m:dPr>
              <m:e>
                <m:r>
                  <w:rPr>
                    <w:rFonts w:ascii="Cambria Math" w:eastAsiaTheme="minorEastAsia" w:hAnsi="Cambria Math"/>
                    <w:lang w:val="en-GB"/>
                  </w:rPr>
                  <m:t>h</m:t>
                </m:r>
              </m:e>
              <m:e>
                <m:r>
                  <w:rPr>
                    <w:rFonts w:ascii="Cambria Math" w:eastAsiaTheme="minorEastAsia" w:hAnsi="Cambria Math"/>
                    <w:lang w:val="en-GB"/>
                  </w:rPr>
                  <m:t xml:space="preserve">a, </m:t>
                </m:r>
                <m:sSub>
                  <m:sSubPr>
                    <m:ctrlPr>
                      <w:rPr>
                        <w:rFonts w:ascii="Cambria Math" w:eastAsiaTheme="minorEastAsia" w:hAnsi="Cambria Math"/>
                        <w:i/>
                        <w:lang w:val="en-GB"/>
                      </w:rPr>
                    </m:ctrlPr>
                  </m:sSubPr>
                  <m:e>
                    <m:r>
                      <w:rPr>
                        <w:rFonts w:ascii="Cambria Math" w:eastAsiaTheme="minorEastAsia" w:hAnsi="Cambria Math"/>
                        <w:lang w:val="en-GB"/>
                      </w:rPr>
                      <m:t>m</m:t>
                    </m:r>
                  </m:e>
                  <m:sub>
                    <m:r>
                      <w:rPr>
                        <w:rFonts w:ascii="Cambria Math" w:eastAsiaTheme="minorEastAsia" w:hAnsi="Cambria Math"/>
                        <w:lang w:val="en-GB"/>
                      </w:rPr>
                      <m:t>i</m:t>
                    </m:r>
                  </m:sub>
                </m:sSub>
                <m:r>
                  <w:rPr>
                    <w:rFonts w:ascii="Cambria Math" w:eastAsiaTheme="minorEastAsia" w:hAnsi="Cambria Math"/>
                    <w:lang w:val="en-GB"/>
                  </w:rPr>
                  <m:t>,</m:t>
                </m:r>
                <m:sSub>
                  <m:sSubPr>
                    <m:ctrlPr>
                      <w:rPr>
                        <w:rFonts w:ascii="Cambria Math" w:eastAsiaTheme="minorEastAsia" w:hAnsi="Cambria Math"/>
                        <w:i/>
                        <w:lang w:val="en-GB"/>
                      </w:rPr>
                    </m:ctrlPr>
                  </m:sSubPr>
                  <m:e>
                    <m:r>
                      <w:rPr>
                        <w:rFonts w:ascii="Cambria Math" w:eastAsiaTheme="minorEastAsia" w:hAnsi="Cambria Math"/>
                        <w:lang w:val="en-GB"/>
                      </w:rPr>
                      <m:t>v</m:t>
                    </m:r>
                  </m:e>
                  <m:sub>
                    <m:r>
                      <w:rPr>
                        <w:rFonts w:ascii="Cambria Math" w:eastAsiaTheme="minorEastAsia" w:hAnsi="Cambria Math"/>
                        <w:lang w:val="en-GB"/>
                      </w:rPr>
                      <m:t>i</m:t>
                    </m:r>
                  </m:sub>
                </m:sSub>
                <m:r>
                  <w:rPr>
                    <w:rFonts w:ascii="Cambria Math" w:eastAsiaTheme="minorEastAsia" w:hAnsi="Cambria Math"/>
                    <w:lang w:val="en-GB"/>
                  </w:rPr>
                  <m:t>,ω</m:t>
                </m:r>
              </m:e>
            </m:d>
          </m:e>
        </m:func>
      </m:oMath>
      <w:r w:rsidR="00FF73B4" w:rsidRPr="00654D75">
        <w:rPr>
          <w:rFonts w:eastAsiaTheme="minorEastAsia"/>
          <w:lang w:val="en-GB"/>
        </w:rPr>
        <w:t xml:space="preserve">. The reputational payoff is scaled by </w:t>
      </w:r>
      <m:oMath>
        <m:r>
          <w:rPr>
            <w:rFonts w:ascii="Cambria Math" w:eastAsiaTheme="minorEastAsia" w:hAnsi="Cambria Math"/>
            <w:lang w:val="en-GB"/>
          </w:rPr>
          <m:t>β</m:t>
        </m:r>
      </m:oMath>
      <w:r w:rsidR="00FF73B4" w:rsidRPr="00654D75">
        <w:rPr>
          <w:rFonts w:eastAsiaTheme="minorEastAsia"/>
          <w:lang w:val="en-GB"/>
        </w:rPr>
        <w:t xml:space="preserve">, </w:t>
      </w:r>
      <w:r w:rsidR="00C5004A" w:rsidRPr="00654D75">
        <w:rPr>
          <w:rFonts w:eastAsiaTheme="minorEastAsia"/>
          <w:lang w:val="en-GB"/>
        </w:rPr>
        <w:t xml:space="preserve">where </w:t>
      </w:r>
      <m:oMath>
        <m:r>
          <w:rPr>
            <w:rFonts w:ascii="Cambria Math" w:eastAsiaTheme="minorEastAsia" w:hAnsi="Cambria Math"/>
            <w:lang w:val="en-GB"/>
          </w:rPr>
          <m:t>β&gt;0</m:t>
        </m:r>
      </m:oMath>
      <w:r w:rsidR="00FF73B4" w:rsidRPr="00654D75">
        <w:rPr>
          <w:rFonts w:eastAsiaTheme="minorEastAsia"/>
          <w:lang w:val="en-GB"/>
        </w:rPr>
        <w:t xml:space="preserve">. </w:t>
      </w:r>
      <m:oMath>
        <m:r>
          <w:rPr>
            <w:rFonts w:ascii="Cambria Math" w:eastAsiaTheme="minorEastAsia" w:hAnsi="Cambria Math"/>
            <w:lang w:val="en-GB"/>
          </w:rPr>
          <m:t>β</m:t>
        </m:r>
      </m:oMath>
      <w:r w:rsidR="00FF73B4" w:rsidRPr="00654D75">
        <w:rPr>
          <w:rFonts w:eastAsiaTheme="minorEastAsia"/>
          <w:lang w:val="en-GB"/>
        </w:rPr>
        <w:t xml:space="preserve"> captures the degree each player cares about its reputation. Given the above information, utility for each player is defined as follows:</w:t>
      </w:r>
    </w:p>
    <w:p w14:paraId="3DD1FDA2" w14:textId="79882BE3" w:rsidR="00FF73B4" w:rsidRPr="00654D75" w:rsidRDefault="00733751" w:rsidP="00FF73B4">
      <w:pPr>
        <w:jc w:val="center"/>
        <w:rPr>
          <w:rFonts w:eastAsiaTheme="minorEastAsia"/>
          <w:lang w:val="en-GB"/>
        </w:rPr>
      </w:pPr>
      <m:oMath>
        <m:r>
          <w:rPr>
            <w:rFonts w:ascii="Cambria Math" w:eastAsiaTheme="minorEastAsia" w:hAnsi="Cambria Math"/>
            <w:lang w:val="en-GB"/>
          </w:rPr>
          <m:t>U=a+β</m:t>
        </m:r>
        <m:func>
          <m:funcPr>
            <m:ctrlPr>
              <w:rPr>
                <w:rFonts w:ascii="Cambria Math" w:eastAsiaTheme="minorEastAsia" w:hAnsi="Cambria Math"/>
                <w:i/>
                <w:lang w:val="en-GB"/>
              </w:rPr>
            </m:ctrlPr>
          </m:funcPr>
          <m:fName>
            <m:r>
              <m:rPr>
                <m:sty m:val="p"/>
              </m:rPr>
              <w:rPr>
                <w:rFonts w:ascii="Cambria Math" w:eastAsiaTheme="minorEastAsia" w:hAnsi="Cambria Math"/>
                <w:lang w:val="en-GB"/>
              </w:rPr>
              <m:t>Pr</m:t>
            </m:r>
          </m:fName>
          <m:e>
            <m:d>
              <m:dPr>
                <m:ctrlPr>
                  <w:rPr>
                    <w:rFonts w:ascii="Cambria Math" w:eastAsiaTheme="minorEastAsia" w:hAnsi="Cambria Math"/>
                    <w:i/>
                    <w:lang w:val="en-GB"/>
                  </w:rPr>
                </m:ctrlPr>
              </m:dPr>
              <m:e>
                <m:r>
                  <w:rPr>
                    <w:rFonts w:ascii="Cambria Math" w:eastAsiaTheme="minorEastAsia" w:hAnsi="Cambria Math"/>
                    <w:lang w:val="en-GB"/>
                  </w:rPr>
                  <m:t>h</m:t>
                </m:r>
              </m:e>
              <m:e>
                <m:r>
                  <w:rPr>
                    <w:rFonts w:ascii="Cambria Math" w:eastAsiaTheme="minorEastAsia" w:hAnsi="Cambria Math"/>
                    <w:lang w:val="en-GB"/>
                  </w:rPr>
                  <m:t xml:space="preserve">a, </m:t>
                </m:r>
                <m:sSub>
                  <m:sSubPr>
                    <m:ctrlPr>
                      <w:rPr>
                        <w:rFonts w:ascii="Cambria Math" w:eastAsiaTheme="minorEastAsia" w:hAnsi="Cambria Math"/>
                        <w:i/>
                        <w:lang w:val="en-GB"/>
                      </w:rPr>
                    </m:ctrlPr>
                  </m:sSubPr>
                  <m:e>
                    <m:r>
                      <w:rPr>
                        <w:rFonts w:ascii="Cambria Math" w:eastAsiaTheme="minorEastAsia" w:hAnsi="Cambria Math"/>
                        <w:lang w:val="en-GB"/>
                      </w:rPr>
                      <m:t>m</m:t>
                    </m:r>
                  </m:e>
                  <m:sub>
                    <m:r>
                      <w:rPr>
                        <w:rFonts w:ascii="Cambria Math" w:eastAsiaTheme="minorEastAsia" w:hAnsi="Cambria Math"/>
                        <w:lang w:val="en-GB"/>
                      </w:rPr>
                      <m:t>i</m:t>
                    </m:r>
                  </m:sub>
                </m:sSub>
                <m:r>
                  <w:rPr>
                    <w:rFonts w:ascii="Cambria Math" w:eastAsiaTheme="minorEastAsia" w:hAnsi="Cambria Math"/>
                    <w:lang w:val="en-GB"/>
                  </w:rPr>
                  <m:t>,</m:t>
                </m:r>
                <m:sSub>
                  <m:sSubPr>
                    <m:ctrlPr>
                      <w:rPr>
                        <w:rFonts w:ascii="Cambria Math" w:eastAsiaTheme="minorEastAsia" w:hAnsi="Cambria Math"/>
                        <w:i/>
                        <w:lang w:val="en-GB"/>
                      </w:rPr>
                    </m:ctrlPr>
                  </m:sSubPr>
                  <m:e>
                    <m:r>
                      <w:rPr>
                        <w:rFonts w:ascii="Cambria Math" w:eastAsiaTheme="minorEastAsia" w:hAnsi="Cambria Math"/>
                        <w:lang w:val="en-GB"/>
                      </w:rPr>
                      <m:t>v</m:t>
                    </m:r>
                  </m:e>
                  <m:sub>
                    <m:r>
                      <w:rPr>
                        <w:rFonts w:ascii="Cambria Math" w:eastAsiaTheme="minorEastAsia" w:hAnsi="Cambria Math"/>
                        <w:lang w:val="en-GB"/>
                      </w:rPr>
                      <m:t>i</m:t>
                    </m:r>
                  </m:sub>
                </m:sSub>
                <m:r>
                  <w:rPr>
                    <w:rFonts w:ascii="Cambria Math" w:eastAsiaTheme="minorEastAsia" w:hAnsi="Cambria Math"/>
                    <w:lang w:val="en-GB"/>
                  </w:rPr>
                  <m:t>,ω</m:t>
                </m:r>
              </m:e>
            </m:d>
          </m:e>
        </m:func>
      </m:oMath>
      <w:r w:rsidR="00391ABD" w:rsidRPr="00654D75">
        <w:rPr>
          <w:rFonts w:eastAsiaTheme="minorEastAsia"/>
          <w:lang w:val="en-GB"/>
        </w:rPr>
        <w:tab/>
      </w:r>
      <w:r w:rsidR="00391ABD" w:rsidRPr="00654D75">
        <w:rPr>
          <w:rFonts w:eastAsiaTheme="minorEastAsia"/>
          <w:lang w:val="en-GB"/>
        </w:rPr>
        <w:tab/>
      </w:r>
      <w:r w:rsidR="00FF73B4" w:rsidRPr="00654D75">
        <w:rPr>
          <w:rFonts w:eastAsiaTheme="minorEastAsia"/>
          <w:b/>
          <w:lang w:val="en-GB"/>
        </w:rPr>
        <w:t>if</w:t>
      </w:r>
      <w:r w:rsidR="00391ABD" w:rsidRPr="00654D75">
        <w:rPr>
          <w:rFonts w:eastAsiaTheme="minorEastAsia"/>
          <w:b/>
          <w:lang w:val="en-GB"/>
        </w:rPr>
        <w:tab/>
      </w:r>
      <w:r w:rsidR="00FF73B4" w:rsidRPr="00654D75">
        <w:rPr>
          <w:rFonts w:eastAsiaTheme="minorEastAsia"/>
          <w:lang w:val="en-GB"/>
        </w:rPr>
        <w:t xml:space="preserve"> </w:t>
      </w:r>
      <m:oMath>
        <m:r>
          <w:rPr>
            <w:rFonts w:ascii="Cambria Math" w:eastAsiaTheme="minorEastAsia" w:hAnsi="Cambria Math"/>
            <w:lang w:val="en-GB"/>
          </w:rPr>
          <m:t>ω=1</m:t>
        </m:r>
      </m:oMath>
    </w:p>
    <w:p w14:paraId="3BFC0352" w14:textId="4C065BB2" w:rsidR="00FF73B4" w:rsidRPr="00654D75" w:rsidRDefault="00733751" w:rsidP="00FF73B4">
      <w:pPr>
        <w:jc w:val="center"/>
        <w:rPr>
          <w:rFonts w:eastAsiaTheme="minorEastAsia"/>
          <w:lang w:val="en-GB"/>
        </w:rPr>
      </w:pPr>
      <m:oMath>
        <m:r>
          <w:rPr>
            <w:rFonts w:ascii="Cambria Math" w:eastAsiaTheme="minorEastAsia" w:hAnsi="Cambria Math"/>
            <w:lang w:val="en-GB"/>
          </w:rPr>
          <m:t>U=</m:t>
        </m:r>
        <m:d>
          <m:dPr>
            <m:ctrlPr>
              <w:rPr>
                <w:rFonts w:ascii="Cambria Math" w:eastAsiaTheme="minorEastAsia" w:hAnsi="Cambria Math"/>
                <w:i/>
                <w:lang w:val="en-GB"/>
              </w:rPr>
            </m:ctrlPr>
          </m:dPr>
          <m:e>
            <m:r>
              <w:rPr>
                <w:rFonts w:ascii="Cambria Math" w:eastAsiaTheme="minorEastAsia" w:hAnsi="Cambria Math"/>
                <w:lang w:val="en-GB"/>
              </w:rPr>
              <m:t>1-a</m:t>
            </m:r>
          </m:e>
        </m:d>
        <m:r>
          <w:rPr>
            <w:rFonts w:ascii="Cambria Math" w:eastAsiaTheme="minorEastAsia" w:hAnsi="Cambria Math"/>
            <w:lang w:val="en-GB"/>
          </w:rPr>
          <m:t>+ β</m:t>
        </m:r>
        <m:func>
          <m:funcPr>
            <m:ctrlPr>
              <w:rPr>
                <w:rFonts w:ascii="Cambria Math" w:eastAsiaTheme="minorEastAsia" w:hAnsi="Cambria Math"/>
                <w:i/>
                <w:lang w:val="en-GB"/>
              </w:rPr>
            </m:ctrlPr>
          </m:funcPr>
          <m:fName>
            <m:r>
              <m:rPr>
                <m:sty m:val="p"/>
              </m:rPr>
              <w:rPr>
                <w:rFonts w:ascii="Cambria Math" w:eastAsiaTheme="minorEastAsia" w:hAnsi="Cambria Math"/>
                <w:lang w:val="en-GB"/>
              </w:rPr>
              <m:t>Pr</m:t>
            </m:r>
          </m:fName>
          <m:e>
            <m:d>
              <m:dPr>
                <m:ctrlPr>
                  <w:rPr>
                    <w:rFonts w:ascii="Cambria Math" w:eastAsiaTheme="minorEastAsia" w:hAnsi="Cambria Math"/>
                    <w:i/>
                    <w:lang w:val="en-GB"/>
                  </w:rPr>
                </m:ctrlPr>
              </m:dPr>
              <m:e>
                <m:r>
                  <w:rPr>
                    <w:rFonts w:ascii="Cambria Math" w:eastAsiaTheme="minorEastAsia" w:hAnsi="Cambria Math"/>
                    <w:lang w:val="en-GB"/>
                  </w:rPr>
                  <m:t>h</m:t>
                </m:r>
              </m:e>
              <m:e>
                <m:r>
                  <w:rPr>
                    <w:rFonts w:ascii="Cambria Math" w:eastAsiaTheme="minorEastAsia" w:hAnsi="Cambria Math"/>
                    <w:lang w:val="en-GB"/>
                  </w:rPr>
                  <m:t xml:space="preserve">a, </m:t>
                </m:r>
                <m:sSub>
                  <m:sSubPr>
                    <m:ctrlPr>
                      <w:rPr>
                        <w:rFonts w:ascii="Cambria Math" w:eastAsiaTheme="minorEastAsia" w:hAnsi="Cambria Math"/>
                        <w:i/>
                        <w:lang w:val="en-GB"/>
                      </w:rPr>
                    </m:ctrlPr>
                  </m:sSubPr>
                  <m:e>
                    <m:r>
                      <w:rPr>
                        <w:rFonts w:ascii="Cambria Math" w:eastAsiaTheme="minorEastAsia" w:hAnsi="Cambria Math"/>
                        <w:lang w:val="en-GB"/>
                      </w:rPr>
                      <m:t>m</m:t>
                    </m:r>
                  </m:e>
                  <m:sub>
                    <m:r>
                      <w:rPr>
                        <w:rFonts w:ascii="Cambria Math" w:eastAsiaTheme="minorEastAsia" w:hAnsi="Cambria Math"/>
                        <w:lang w:val="en-GB"/>
                      </w:rPr>
                      <m:t>i</m:t>
                    </m:r>
                  </m:sub>
                </m:sSub>
                <m:r>
                  <w:rPr>
                    <w:rFonts w:ascii="Cambria Math" w:eastAsiaTheme="minorEastAsia" w:hAnsi="Cambria Math"/>
                    <w:lang w:val="en-GB"/>
                  </w:rPr>
                  <m:t>,</m:t>
                </m:r>
                <m:sSub>
                  <m:sSubPr>
                    <m:ctrlPr>
                      <w:rPr>
                        <w:rFonts w:ascii="Cambria Math" w:eastAsiaTheme="minorEastAsia" w:hAnsi="Cambria Math"/>
                        <w:i/>
                        <w:lang w:val="en-GB"/>
                      </w:rPr>
                    </m:ctrlPr>
                  </m:sSubPr>
                  <m:e>
                    <m:r>
                      <w:rPr>
                        <w:rFonts w:ascii="Cambria Math" w:eastAsiaTheme="minorEastAsia" w:hAnsi="Cambria Math"/>
                        <w:lang w:val="en-GB"/>
                      </w:rPr>
                      <m:t>v</m:t>
                    </m:r>
                  </m:e>
                  <m:sub>
                    <m:r>
                      <w:rPr>
                        <w:rFonts w:ascii="Cambria Math" w:eastAsiaTheme="minorEastAsia" w:hAnsi="Cambria Math"/>
                        <w:lang w:val="en-GB"/>
                      </w:rPr>
                      <m:t>i</m:t>
                    </m:r>
                  </m:sub>
                </m:sSub>
                <m:r>
                  <w:rPr>
                    <w:rFonts w:ascii="Cambria Math" w:eastAsiaTheme="minorEastAsia" w:hAnsi="Cambria Math"/>
                    <w:lang w:val="en-GB"/>
                  </w:rPr>
                  <m:t>,ω</m:t>
                </m:r>
              </m:e>
            </m:d>
          </m:e>
        </m:func>
      </m:oMath>
      <w:r w:rsidR="00FF73B4" w:rsidRPr="00654D75">
        <w:rPr>
          <w:rFonts w:eastAsiaTheme="minorEastAsia"/>
          <w:lang w:val="en-GB"/>
        </w:rPr>
        <w:tab/>
      </w:r>
      <w:r w:rsidR="00FF73B4" w:rsidRPr="00654D75">
        <w:rPr>
          <w:rFonts w:eastAsiaTheme="minorEastAsia"/>
          <w:b/>
          <w:lang w:val="en-GB"/>
        </w:rPr>
        <w:t>if</w:t>
      </w:r>
      <w:r w:rsidR="00391ABD" w:rsidRPr="00654D75">
        <w:rPr>
          <w:rFonts w:eastAsiaTheme="minorEastAsia"/>
          <w:b/>
          <w:lang w:val="en-GB"/>
        </w:rPr>
        <w:tab/>
      </w:r>
      <w:r w:rsidR="00FF73B4" w:rsidRPr="00654D75">
        <w:rPr>
          <w:rFonts w:eastAsiaTheme="minorEastAsia"/>
          <w:lang w:val="en-GB"/>
        </w:rPr>
        <w:t xml:space="preserve"> </w:t>
      </w:r>
      <m:oMath>
        <m:r>
          <w:rPr>
            <w:rFonts w:ascii="Cambria Math" w:eastAsiaTheme="minorEastAsia" w:hAnsi="Cambria Math"/>
            <w:lang w:val="en-GB"/>
          </w:rPr>
          <m:t>ω=0</m:t>
        </m:r>
      </m:oMath>
    </w:p>
    <w:p w14:paraId="7A28B2D1" w14:textId="08BE7ACC" w:rsidR="007F0670" w:rsidRPr="00654D75" w:rsidRDefault="007F0670" w:rsidP="00C5004A">
      <w:pPr>
        <w:rPr>
          <w:rFonts w:eastAsiaTheme="minorEastAsia"/>
          <w:lang w:val="en-GB"/>
        </w:rPr>
      </w:pPr>
      <w:r w:rsidRPr="00654D75">
        <w:rPr>
          <w:rFonts w:eastAsiaTheme="minorEastAsia"/>
          <w:lang w:val="en-GB"/>
        </w:rPr>
        <w:t xml:space="preserve">Each player has </w:t>
      </w:r>
      <w:r w:rsidR="00F907BE" w:rsidRPr="00654D75">
        <w:rPr>
          <w:rFonts w:eastAsiaTheme="minorEastAsia"/>
          <w:lang w:val="en-GB"/>
        </w:rPr>
        <w:t>a</w:t>
      </w:r>
      <w:r w:rsidRPr="00654D75">
        <w:rPr>
          <w:rFonts w:eastAsiaTheme="minorEastAsia"/>
          <w:lang w:val="en-GB"/>
        </w:rPr>
        <w:t xml:space="preserve">n incentive to tell the truth with regards to reaching the correct policy decision, which are the first terms in the utility functions above. It is however possible that the reputational concerns of a player </w:t>
      </w:r>
      <w:r w:rsidR="00654D75" w:rsidRPr="00654D75">
        <w:rPr>
          <w:rFonts w:eastAsiaTheme="minorEastAsia"/>
          <w:lang w:val="en-GB"/>
        </w:rPr>
        <w:t>make</w:t>
      </w:r>
      <w:r w:rsidRPr="00654D75">
        <w:rPr>
          <w:rFonts w:eastAsiaTheme="minorEastAsia"/>
          <w:lang w:val="en-GB"/>
        </w:rPr>
        <w:t xml:space="preserve"> the player decide to not reveal their given signal truthfully, but rather send a message and vote in line with the messages and votes of the other committee members. The timing of the game is as follows: </w:t>
      </w:r>
      <w:r w:rsidR="00C5004A" w:rsidRPr="00654D75">
        <w:rPr>
          <w:rFonts w:eastAsiaTheme="minorEastAsia"/>
          <w:lang w:val="en-GB"/>
        </w:rPr>
        <w:t>Firstly, t</w:t>
      </w:r>
      <w:r w:rsidRPr="00654D75">
        <w:rPr>
          <w:rFonts w:eastAsiaTheme="minorEastAsia"/>
          <w:lang w:val="en-GB"/>
        </w:rPr>
        <w:t xml:space="preserve">he state of the world </w:t>
      </w:r>
      <m:oMath>
        <m:r>
          <w:rPr>
            <w:rFonts w:ascii="Cambria Math" w:eastAsiaTheme="minorEastAsia" w:hAnsi="Cambria Math"/>
            <w:lang w:val="en-GB"/>
          </w:rPr>
          <m:t>ω</m:t>
        </m:r>
      </m:oMath>
      <w:r w:rsidRPr="00654D75">
        <w:rPr>
          <w:rFonts w:eastAsiaTheme="minorEastAsia"/>
          <w:lang w:val="en-GB"/>
        </w:rPr>
        <w:t xml:space="preserve"> is realized (but not observed) and the private signals of the players </w:t>
      </w:r>
      <m:oMath>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i</m:t>
            </m:r>
          </m:sub>
        </m:sSub>
      </m:oMath>
      <w:r w:rsidRPr="00654D75">
        <w:rPr>
          <w:rFonts w:eastAsiaTheme="minorEastAsia"/>
          <w:lang w:val="en-GB"/>
        </w:rPr>
        <w:t xml:space="preserve"> are realized. </w:t>
      </w:r>
      <w:r w:rsidR="004D3CD3" w:rsidRPr="00654D75">
        <w:rPr>
          <w:rFonts w:eastAsiaTheme="minorEastAsia"/>
          <w:lang w:val="en-GB"/>
        </w:rPr>
        <w:t>We assume that t</w:t>
      </w:r>
      <w:r w:rsidRPr="00654D75">
        <w:rPr>
          <w:rFonts w:eastAsiaTheme="minorEastAsia"/>
          <w:lang w:val="en-GB"/>
        </w:rPr>
        <w:t xml:space="preserve">he players know the prior probabilities </w:t>
      </w:r>
      <m:oMath>
        <m:r>
          <w:rPr>
            <w:rFonts w:ascii="Cambria Math" w:eastAsiaTheme="minorEastAsia" w:hAnsi="Cambria Math"/>
            <w:lang w:val="en-GB"/>
          </w:rPr>
          <m:t>X</m:t>
        </m:r>
      </m:oMath>
      <w:r w:rsidRPr="00654D75">
        <w:rPr>
          <w:rFonts w:eastAsiaTheme="minorEastAsia"/>
          <w:lang w:val="en-GB"/>
        </w:rPr>
        <w:t xml:space="preserve"> and </w:t>
      </w:r>
      <m:oMath>
        <m:r>
          <w:rPr>
            <w:rFonts w:ascii="Cambria Math" w:eastAsiaTheme="minorEastAsia" w:hAnsi="Cambria Math"/>
            <w:lang w:val="en-GB"/>
          </w:rPr>
          <m:t>(1-X)</m:t>
        </m:r>
      </m:oMath>
      <w:r w:rsidRPr="00654D75">
        <w:rPr>
          <w:rFonts w:eastAsiaTheme="minorEastAsia"/>
          <w:lang w:val="en-GB"/>
        </w:rPr>
        <w:t>.</w:t>
      </w:r>
      <w:r w:rsidR="00C5004A" w:rsidRPr="00654D75">
        <w:rPr>
          <w:rFonts w:eastAsiaTheme="minorEastAsia"/>
          <w:lang w:val="en-GB"/>
        </w:rPr>
        <w:t xml:space="preserve"> After that, e</w:t>
      </w:r>
      <w:r w:rsidRPr="00654D75">
        <w:rPr>
          <w:rFonts w:eastAsiaTheme="minorEastAsia"/>
          <w:lang w:val="en-GB"/>
        </w:rPr>
        <w:t>ach player sends a message</w:t>
      </w:r>
      <w:r w:rsidR="00C5004A" w:rsidRPr="00654D75">
        <w:rPr>
          <w:rFonts w:eastAsiaTheme="minorEastAsia"/>
          <w:lang w:val="en-GB"/>
        </w:rPr>
        <w:t xml:space="preserve"> regarding the state of the world,</w:t>
      </w:r>
      <w:r w:rsidRPr="00654D75">
        <w:rPr>
          <w:rFonts w:eastAsiaTheme="minorEastAsia"/>
          <w:lang w:val="en-GB"/>
        </w:rPr>
        <w:t xml:space="preserve"> </w:t>
      </w:r>
      <m:oMath>
        <m:sSub>
          <m:sSubPr>
            <m:ctrlPr>
              <w:rPr>
                <w:rFonts w:ascii="Cambria Math" w:eastAsiaTheme="minorEastAsia" w:hAnsi="Cambria Math"/>
                <w:i/>
                <w:lang w:val="en-GB"/>
              </w:rPr>
            </m:ctrlPr>
          </m:sSubPr>
          <m:e>
            <m:r>
              <w:rPr>
                <w:rFonts w:ascii="Cambria Math" w:eastAsiaTheme="minorEastAsia" w:hAnsi="Cambria Math"/>
                <w:lang w:val="en-GB"/>
              </w:rPr>
              <m:t>m</m:t>
            </m:r>
          </m:e>
          <m:sub>
            <m:r>
              <w:rPr>
                <w:rFonts w:ascii="Cambria Math" w:eastAsiaTheme="minorEastAsia" w:hAnsi="Cambria Math"/>
                <w:lang w:val="en-GB"/>
              </w:rPr>
              <m:t>i</m:t>
            </m:r>
          </m:sub>
        </m:sSub>
      </m:oMath>
      <w:r w:rsidRPr="00654D75">
        <w:rPr>
          <w:rFonts w:eastAsiaTheme="minorEastAsia"/>
          <w:lang w:val="en-GB"/>
        </w:rPr>
        <w:t>. A speaks first, followed by B, followed by C.</w:t>
      </w:r>
      <w:r w:rsidR="00C5004A" w:rsidRPr="00654D75">
        <w:rPr>
          <w:rFonts w:eastAsiaTheme="minorEastAsia"/>
          <w:lang w:val="en-GB"/>
        </w:rPr>
        <w:t xml:space="preserve"> </w:t>
      </w:r>
      <w:r w:rsidRPr="00654D75">
        <w:rPr>
          <w:rFonts w:eastAsiaTheme="minorEastAsia"/>
          <w:lang w:val="en-GB"/>
        </w:rPr>
        <w:t xml:space="preserve">Following the order of the message round, each player </w:t>
      </w:r>
      <w:r w:rsidR="00C5004A" w:rsidRPr="00654D75">
        <w:rPr>
          <w:rFonts w:eastAsiaTheme="minorEastAsia"/>
          <w:lang w:val="en-GB"/>
        </w:rPr>
        <w:t>then votes whether to undertake a policy action</w:t>
      </w:r>
      <w:r w:rsidRPr="00654D75">
        <w:rPr>
          <w:rFonts w:eastAsiaTheme="minorEastAsia"/>
          <w:lang w:val="en-GB"/>
        </w:rPr>
        <w:t xml:space="preserve"> </w:t>
      </w:r>
      <m:oMath>
        <m:r>
          <w:rPr>
            <w:rFonts w:ascii="Cambria Math" w:hAnsi="Cambria Math"/>
            <w:lang w:val="en-GB"/>
          </w:rPr>
          <m:t>a</m:t>
        </m:r>
      </m:oMath>
      <w:r w:rsidRPr="00654D75">
        <w:rPr>
          <w:rFonts w:eastAsiaTheme="minorEastAsia"/>
          <w:lang w:val="en-GB"/>
        </w:rPr>
        <w:t>.</w:t>
      </w:r>
      <w:r w:rsidR="00C5004A" w:rsidRPr="00654D75">
        <w:rPr>
          <w:rFonts w:eastAsiaTheme="minorEastAsia"/>
          <w:lang w:val="en-GB"/>
        </w:rPr>
        <w:t xml:space="preserve"> Finally, t</w:t>
      </w:r>
      <w:r w:rsidRPr="00654D75">
        <w:rPr>
          <w:rFonts w:eastAsiaTheme="minorEastAsia"/>
          <w:lang w:val="en-GB"/>
        </w:rPr>
        <w:t xml:space="preserve">he state of the world becomes public and each player receives a payoff determined by the </w:t>
      </w:r>
      <w:r w:rsidR="00C5004A" w:rsidRPr="00654D75">
        <w:rPr>
          <w:rFonts w:eastAsiaTheme="minorEastAsia"/>
          <w:lang w:val="en-GB"/>
        </w:rPr>
        <w:t xml:space="preserve">policy </w:t>
      </w:r>
      <w:r w:rsidRPr="00654D75">
        <w:rPr>
          <w:rFonts w:eastAsiaTheme="minorEastAsia"/>
          <w:lang w:val="en-GB"/>
        </w:rPr>
        <w:t>action and the probability that she has a high expertise.</w:t>
      </w:r>
    </w:p>
    <w:p w14:paraId="0660FD7B" w14:textId="10BDEC66" w:rsidR="003473BE" w:rsidRPr="00654D75" w:rsidRDefault="00F907BE" w:rsidP="00F907BE">
      <w:pPr>
        <w:rPr>
          <w:rFonts w:eastAsiaTheme="minorEastAsia"/>
          <w:lang w:val="en-GB"/>
        </w:rPr>
      </w:pPr>
      <w:r w:rsidRPr="00654D75">
        <w:rPr>
          <w:rFonts w:eastAsiaTheme="minorEastAsia"/>
          <w:lang w:val="en-GB"/>
        </w:rPr>
        <w:t>In what follows, we identify the possible informative equilibria of this game. An informative equilibrium exists when players A and B send truthful messages, i.e. messages in line with their individual signals, and player C send</w:t>
      </w:r>
      <w:r w:rsidR="003473BE" w:rsidRPr="00654D75">
        <w:rPr>
          <w:rFonts w:eastAsiaTheme="minorEastAsia"/>
          <w:lang w:val="en-GB"/>
        </w:rPr>
        <w:t xml:space="preserve">s a truthful message when truthfully revealing her signal means that other players change their beliefs about which state is more likely to be correct. </w:t>
      </w:r>
    </w:p>
    <w:p w14:paraId="51E90D68" w14:textId="77777777" w:rsidR="00C969AC" w:rsidRPr="00654D75" w:rsidRDefault="002F3D17" w:rsidP="00C969AC">
      <w:pPr>
        <w:pStyle w:val="Heading2"/>
        <w:rPr>
          <w:lang w:val="en-GB"/>
        </w:rPr>
      </w:pPr>
      <w:r w:rsidRPr="00654D75">
        <w:rPr>
          <w:lang w:val="en-GB"/>
        </w:rPr>
        <w:t>Results under private deliberation</w:t>
      </w:r>
    </w:p>
    <w:p w14:paraId="7EE811AA" w14:textId="77777777" w:rsidR="00CB6A1C" w:rsidRPr="00654D75" w:rsidRDefault="00CB6A1C" w:rsidP="000514DE">
      <w:pPr>
        <w:rPr>
          <w:rFonts w:eastAsiaTheme="minorEastAsia"/>
          <w:lang w:val="en-GB"/>
        </w:rPr>
      </w:pPr>
      <w:r w:rsidRPr="00654D75">
        <w:rPr>
          <w:lang w:val="en-GB"/>
        </w:rPr>
        <w:t>With each state as likely as the other, g</w:t>
      </w:r>
      <w:r w:rsidR="004D3CD3" w:rsidRPr="00654D75">
        <w:rPr>
          <w:lang w:val="en-GB"/>
        </w:rPr>
        <w:t xml:space="preserve">iven that committee members care about reaching the correct policy action and about an outsider’s assessment of the committee members’ expertise, all committee members have an incentive to reveal their signal truthfully, because truthfully conveying a signal means more information for the committee to base its decision on. The committee will decide on implementing the policy action </w:t>
      </w:r>
      <m:oMath>
        <m:r>
          <w:rPr>
            <w:rFonts w:ascii="Cambria Math" w:hAnsi="Cambria Math"/>
            <w:lang w:val="en-GB"/>
          </w:rPr>
          <m:t>a</m:t>
        </m:r>
      </m:oMath>
      <w:r w:rsidR="004D3CD3" w:rsidRPr="00654D75">
        <w:rPr>
          <w:rFonts w:eastAsiaTheme="minorEastAsia"/>
          <w:lang w:val="en-GB"/>
        </w:rPr>
        <w:t xml:space="preserve"> only whe</w:t>
      </w:r>
      <w:r w:rsidR="00733751" w:rsidRPr="00654D75">
        <w:rPr>
          <w:rFonts w:eastAsiaTheme="minorEastAsia"/>
          <w:lang w:val="en-GB"/>
        </w:rPr>
        <w:t>n the posterior probability</w:t>
      </w:r>
      <w:r w:rsidR="004D3CD3" w:rsidRPr="00654D75">
        <w:rPr>
          <w:rFonts w:eastAsiaTheme="minorEastAsia"/>
          <w:lang w:val="en-GB"/>
        </w:rPr>
        <w:t xml:space="preserve"> </w:t>
      </w:r>
      <m:oMath>
        <m:r>
          <m:rPr>
            <m:sty m:val="p"/>
          </m:rPr>
          <w:rPr>
            <w:rFonts w:ascii="Cambria Math" w:eastAsiaTheme="minorEastAsia" w:hAnsi="Cambria Math"/>
            <w:lang w:val="en-GB"/>
          </w:rPr>
          <m:t>Pr⁡</m:t>
        </m:r>
        <m:r>
          <w:rPr>
            <w:rFonts w:ascii="Cambria Math" w:eastAsiaTheme="minorEastAsia" w:hAnsi="Cambria Math"/>
            <w:lang w:val="en-GB"/>
          </w:rPr>
          <m:t>(ω=1)</m:t>
        </m:r>
      </m:oMath>
      <w:r w:rsidR="004D3CD3" w:rsidRPr="00654D75">
        <w:rPr>
          <w:rFonts w:eastAsiaTheme="minorEastAsia"/>
          <w:lang w:val="en-GB"/>
        </w:rPr>
        <w:t xml:space="preserve"> is higher than the posterior probability</w:t>
      </w:r>
      <w:r w:rsidR="00733751" w:rsidRPr="00654D75">
        <w:rPr>
          <w:rFonts w:eastAsiaTheme="minorEastAsia"/>
          <w:lang w:val="en-GB"/>
        </w:rPr>
        <w:t xml:space="preserve"> </w:t>
      </w:r>
      <m:oMath>
        <m:r>
          <m:rPr>
            <m:sty m:val="p"/>
          </m:rPr>
          <w:rPr>
            <w:rFonts w:ascii="Cambria Math" w:eastAsiaTheme="minorEastAsia" w:hAnsi="Cambria Math"/>
            <w:lang w:val="en-GB"/>
          </w:rPr>
          <m:t>Pr⁡</m:t>
        </m:r>
        <m:r>
          <w:rPr>
            <w:rFonts w:ascii="Cambria Math" w:eastAsiaTheme="minorEastAsia" w:hAnsi="Cambria Math"/>
            <w:lang w:val="en-GB"/>
          </w:rPr>
          <m:t>(ω=0)</m:t>
        </m:r>
      </m:oMath>
      <w:r w:rsidR="004D3CD3" w:rsidRPr="00654D75">
        <w:rPr>
          <w:rFonts w:eastAsiaTheme="minorEastAsia"/>
          <w:lang w:val="en-GB"/>
        </w:rPr>
        <w:t xml:space="preserve">. </w:t>
      </w:r>
    </w:p>
    <w:p w14:paraId="52C7C103" w14:textId="5679BD34" w:rsidR="00CB6A1C" w:rsidRPr="00654D75" w:rsidRDefault="00C10A8E" w:rsidP="000514DE">
      <w:pPr>
        <w:rPr>
          <w:rFonts w:eastAsiaTheme="minorEastAsia"/>
          <w:lang w:val="en-GB"/>
        </w:rPr>
      </w:pPr>
      <w:r w:rsidRPr="00654D75">
        <w:rPr>
          <w:rFonts w:eastAsiaTheme="minorEastAsia"/>
          <w:lang w:val="en-GB"/>
        </w:rPr>
        <w:t xml:space="preserve">As individual messages and votes will not be made public, and because there is no </w:t>
      </w:r>
      <w:r w:rsidR="00E84FC9" w:rsidRPr="00654D75">
        <w:rPr>
          <w:rFonts w:eastAsiaTheme="minorEastAsia"/>
          <w:lang w:val="en-GB"/>
        </w:rPr>
        <w:t>trade-off</w:t>
      </w:r>
      <w:r w:rsidRPr="00654D75">
        <w:rPr>
          <w:rFonts w:eastAsiaTheme="minorEastAsia"/>
          <w:lang w:val="en-GB"/>
        </w:rPr>
        <w:t xml:space="preserve"> between reputational and policy incentives, the committee will act ‘collegial’. The reason for this is that the payoff </w:t>
      </w:r>
      <w:r w:rsidRPr="00654D75">
        <w:rPr>
          <w:rFonts w:eastAsiaTheme="minorEastAsia"/>
          <w:lang w:val="en-GB"/>
        </w:rPr>
        <w:lastRenderedPageBreak/>
        <w:t>for each player depends on the outcom</w:t>
      </w:r>
      <w:r w:rsidR="00FC5865" w:rsidRPr="00654D75">
        <w:rPr>
          <w:rFonts w:eastAsiaTheme="minorEastAsia"/>
          <w:lang w:val="en-GB"/>
        </w:rPr>
        <w:t xml:space="preserve">e of the committee as a whole. </w:t>
      </w:r>
      <w:r w:rsidR="00654D75" w:rsidRPr="00654D75">
        <w:rPr>
          <w:rFonts w:eastAsiaTheme="minorEastAsia"/>
          <w:lang w:val="en-GB"/>
        </w:rPr>
        <w:t>Therefore,</w:t>
      </w:r>
      <w:r w:rsidRPr="00654D75">
        <w:rPr>
          <w:rFonts w:eastAsiaTheme="minorEastAsia"/>
          <w:lang w:val="en-GB"/>
        </w:rPr>
        <w:t xml:space="preserve"> each player truthfully conveys her signal to the other committee members in the message round. </w:t>
      </w:r>
    </w:p>
    <w:p w14:paraId="08A8DF3B" w14:textId="3B24663F" w:rsidR="00391ABD" w:rsidRPr="00654D75" w:rsidRDefault="00C10A8E" w:rsidP="000514DE">
      <w:pPr>
        <w:rPr>
          <w:rFonts w:eastAsiaTheme="minorEastAsia"/>
          <w:lang w:val="en-GB"/>
        </w:rPr>
      </w:pPr>
      <w:r w:rsidRPr="00654D75">
        <w:rPr>
          <w:rFonts w:eastAsiaTheme="minorEastAsia"/>
          <w:lang w:val="en-GB"/>
        </w:rPr>
        <w:t xml:space="preserve">Because the probability of the state of the world is not necessarily 50-50, the committee members have to condition their votes not only on the signals conveyed in the message round, but also on the prior probability of the state of the world. We </w:t>
      </w:r>
      <w:r w:rsidR="00E84FC9" w:rsidRPr="00654D75">
        <w:rPr>
          <w:rFonts w:eastAsiaTheme="minorEastAsia"/>
          <w:lang w:val="en-GB"/>
        </w:rPr>
        <w:t>analyse</w:t>
      </w:r>
      <w:r w:rsidRPr="00654D75">
        <w:rPr>
          <w:rFonts w:eastAsiaTheme="minorEastAsia"/>
          <w:lang w:val="en-GB"/>
        </w:rPr>
        <w:t xml:space="preserve"> the following situation: P</w:t>
      </w:r>
      <w:r w:rsidR="004D3CD3" w:rsidRPr="00654D75">
        <w:rPr>
          <w:rFonts w:eastAsiaTheme="minorEastAsia"/>
          <w:lang w:val="en-GB"/>
        </w:rPr>
        <w:t>layer A receives a signal that the state of the world is equal to 0, and player B and C receive a signal that the state of the world is equal to 1</w:t>
      </w:r>
      <w:r w:rsidRPr="00654D75">
        <w:rPr>
          <w:rFonts w:eastAsiaTheme="minorEastAsia"/>
          <w:lang w:val="en-GB"/>
        </w:rPr>
        <w:t xml:space="preserve">. In a situation where the probability of the state of the world is 50-50, it would now be more likely that the state of the world is equal to one, because the accuracy of the signals of player B and C together is higher than the accuracy of player A alone. In this case however, the probability that the state of the world is equal to 1, given the signals of the players, </w:t>
      </w:r>
      <w:r w:rsidR="00EC5C2D" w:rsidRPr="00654D75">
        <w:rPr>
          <w:rFonts w:eastAsiaTheme="minorEastAsia"/>
          <w:lang w:val="en-GB"/>
        </w:rPr>
        <w:t xml:space="preserve">depends on </w:t>
      </w:r>
      <m:oMath>
        <m:r>
          <w:rPr>
            <w:rFonts w:ascii="Cambria Math" w:eastAsiaTheme="minorEastAsia" w:hAnsi="Cambria Math"/>
            <w:lang w:val="en-GB"/>
          </w:rPr>
          <m:t>X</m:t>
        </m:r>
      </m:oMath>
      <w:r w:rsidR="00EC5C2D" w:rsidRPr="00654D75">
        <w:rPr>
          <w:rFonts w:eastAsiaTheme="minorEastAsia"/>
          <w:lang w:val="en-GB"/>
        </w:rPr>
        <w:t xml:space="preserve"> as well. </w:t>
      </w:r>
      <w:r w:rsidRPr="00654D75">
        <w:rPr>
          <w:rFonts w:eastAsiaTheme="minorEastAsia"/>
          <w:lang w:val="en-GB"/>
        </w:rPr>
        <w:t xml:space="preserve"> </w:t>
      </w:r>
      <w:r w:rsidR="00391ABD" w:rsidRPr="00654D75">
        <w:rPr>
          <w:rFonts w:eastAsiaTheme="minorEastAsia"/>
          <w:lang w:val="en-GB"/>
        </w:rPr>
        <w:t xml:space="preserve"> </w:t>
      </w:r>
    </w:p>
    <w:p w14:paraId="2057C649" w14:textId="102A90A3" w:rsidR="00EC5C2D" w:rsidRPr="00654D75" w:rsidRDefault="00EC5C2D" w:rsidP="000514DE">
      <w:pPr>
        <w:rPr>
          <w:rFonts w:eastAsiaTheme="minorEastAsia"/>
          <w:lang w:val="en-GB"/>
        </w:rPr>
      </w:pPr>
      <w:r w:rsidRPr="00654D75">
        <w:rPr>
          <w:rFonts w:eastAsiaTheme="minorEastAsia"/>
          <w:lang w:val="en-GB"/>
        </w:rPr>
        <w:t xml:space="preserve">The posterior probabilities of </w:t>
      </w:r>
      <m:oMath>
        <m:r>
          <w:rPr>
            <w:rFonts w:ascii="Cambria Math" w:eastAsiaTheme="minorEastAsia" w:hAnsi="Cambria Math"/>
            <w:lang w:val="en-GB"/>
          </w:rPr>
          <m:t>ω</m:t>
        </m:r>
      </m:oMath>
      <w:r w:rsidRPr="00654D75">
        <w:rPr>
          <w:rFonts w:eastAsiaTheme="minorEastAsia"/>
          <w:lang w:val="en-GB"/>
        </w:rPr>
        <w:t xml:space="preserve">, given the signals of the players are as follows: </w:t>
      </w:r>
    </w:p>
    <w:p w14:paraId="14760DE6" w14:textId="3070FE5F" w:rsidR="00EC5C2D" w:rsidRPr="00654D75" w:rsidRDefault="00A974C2" w:rsidP="000514DE">
      <w:pPr>
        <w:rPr>
          <w:rFonts w:eastAsiaTheme="minorEastAsia"/>
          <w:lang w:val="en-GB"/>
        </w:rPr>
      </w:pPr>
      <m:oMathPara>
        <m:oMath>
          <m:func>
            <m:funcPr>
              <m:ctrlPr>
                <w:rPr>
                  <w:rFonts w:ascii="Cambria Math" w:eastAsiaTheme="minorEastAsia" w:hAnsi="Cambria Math"/>
                  <w:lang w:val="en-GB"/>
                </w:rPr>
              </m:ctrlPr>
            </m:funcPr>
            <m:fName>
              <m:r>
                <m:rPr>
                  <m:sty m:val="p"/>
                </m:rPr>
                <w:rPr>
                  <w:rFonts w:ascii="Cambria Math" w:eastAsiaTheme="minorEastAsia" w:hAnsi="Cambria Math"/>
                  <w:lang w:val="en-GB"/>
                </w:rPr>
                <m:t>Pr</m:t>
              </m:r>
            </m:fName>
            <m:e>
              <m:d>
                <m:dPr>
                  <m:ctrlPr>
                    <w:rPr>
                      <w:rFonts w:ascii="Cambria Math" w:eastAsiaTheme="minorEastAsia" w:hAnsi="Cambria Math"/>
                      <w:i/>
                      <w:lang w:val="en-GB"/>
                    </w:rPr>
                  </m:ctrlPr>
                </m:dPr>
                <m:e>
                  <m:r>
                    <w:rPr>
                      <w:rFonts w:ascii="Cambria Math" w:eastAsiaTheme="minorEastAsia" w:hAnsi="Cambria Math"/>
                      <w:lang w:val="en-GB"/>
                    </w:rPr>
                    <m:t>ω=1</m:t>
                  </m:r>
                </m:e>
                <m:e>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A</m:t>
                      </m:r>
                    </m:sub>
                  </m:sSub>
                  <m:r>
                    <w:rPr>
                      <w:rFonts w:ascii="Cambria Math" w:eastAsiaTheme="minorEastAsia" w:hAnsi="Cambria Math"/>
                      <w:lang w:val="en-GB"/>
                    </w:rPr>
                    <m:t>=0,</m:t>
                  </m:r>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B,C</m:t>
                      </m:r>
                    </m:sub>
                  </m:sSub>
                  <m:r>
                    <w:rPr>
                      <w:rFonts w:ascii="Cambria Math" w:eastAsiaTheme="minorEastAsia" w:hAnsi="Cambria Math"/>
                      <w:lang w:val="en-GB"/>
                    </w:rPr>
                    <m:t>=1</m:t>
                  </m:r>
                </m:e>
              </m:d>
              <m:r>
                <w:rPr>
                  <w:rFonts w:ascii="Cambria Math" w:eastAsiaTheme="minorEastAsia" w:hAnsi="Cambria Math"/>
                  <w:lang w:val="en-GB"/>
                </w:rPr>
                <m:t>=</m:t>
              </m:r>
              <m:f>
                <m:fPr>
                  <m:ctrlPr>
                    <w:rPr>
                      <w:rFonts w:ascii="Cambria Math" w:eastAsiaTheme="minorEastAsia" w:hAnsi="Cambria Math"/>
                      <w:i/>
                      <w:lang w:val="en-GB"/>
                    </w:rPr>
                  </m:ctrlPr>
                </m:fPr>
                <m:num>
                  <m:d>
                    <m:dPr>
                      <m:ctrlPr>
                        <w:rPr>
                          <w:rFonts w:ascii="Cambria Math" w:eastAsiaTheme="minorEastAsia" w:hAnsi="Cambria Math"/>
                          <w:i/>
                          <w:lang w:val="en-GB"/>
                        </w:rPr>
                      </m:ctrlPr>
                    </m:dPr>
                    <m:e>
                      <m:r>
                        <w:rPr>
                          <w:rFonts w:ascii="Cambria Math" w:eastAsiaTheme="minorEastAsia" w:hAnsi="Cambria Math"/>
                          <w:lang w:val="en-GB"/>
                        </w:rPr>
                        <m:t>1-Χ</m:t>
                      </m:r>
                    </m:e>
                  </m:d>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d>
                    <m:dPr>
                      <m:ctrlPr>
                        <w:rPr>
                          <w:rFonts w:ascii="Cambria Math" w:eastAsiaTheme="minorEastAsia" w:hAnsi="Cambria Math"/>
                          <w:i/>
                          <w:lang w:val="en-GB"/>
                        </w:rPr>
                      </m:ctrlPr>
                    </m:dPr>
                    <m:e>
                      <m:r>
                        <w:rPr>
                          <w:rFonts w:ascii="Cambria Math" w:eastAsiaTheme="minorEastAsia" w:hAnsi="Cambria Math"/>
                          <w:lang w:val="en-GB"/>
                        </w:rPr>
                        <m:t>1-p</m:t>
                      </m:r>
                    </m:e>
                  </m:d>
                  <m:sSup>
                    <m:sSupPr>
                      <m:ctrlPr>
                        <w:rPr>
                          <w:rFonts w:ascii="Cambria Math" w:eastAsiaTheme="minorEastAsia" w:hAnsi="Cambria Math"/>
                          <w:i/>
                          <w:lang w:val="en-GB"/>
                        </w:rPr>
                      </m:ctrlPr>
                    </m:sSupPr>
                    <m:e>
                      <m:r>
                        <w:rPr>
                          <w:rFonts w:ascii="Cambria Math" w:eastAsiaTheme="minorEastAsia" w:hAnsi="Cambria Math"/>
                          <w:lang w:val="en-GB"/>
                        </w:rPr>
                        <m:t>τ</m:t>
                      </m:r>
                    </m:e>
                    <m:sup>
                      <m:r>
                        <w:rPr>
                          <w:rFonts w:ascii="Cambria Math" w:eastAsiaTheme="minorEastAsia" w:hAnsi="Cambria Math"/>
                          <w:lang w:val="en-GB"/>
                        </w:rPr>
                        <m:t>2</m:t>
                      </m:r>
                    </m:sup>
                  </m:sSup>
                </m:num>
                <m:den>
                  <m:d>
                    <m:dPr>
                      <m:ctrlPr>
                        <w:rPr>
                          <w:rFonts w:ascii="Cambria Math" w:eastAsiaTheme="minorEastAsia" w:hAnsi="Cambria Math"/>
                          <w:i/>
                          <w:lang w:val="en-GB"/>
                        </w:rPr>
                      </m:ctrlPr>
                    </m:dPr>
                    <m:e>
                      <m:r>
                        <w:rPr>
                          <w:rFonts w:ascii="Cambria Math" w:eastAsiaTheme="minorEastAsia" w:hAnsi="Cambria Math"/>
                          <w:lang w:val="en-GB"/>
                        </w:rPr>
                        <m:t>1-Χ</m:t>
                      </m:r>
                    </m:e>
                  </m:d>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d>
                    <m:dPr>
                      <m:ctrlPr>
                        <w:rPr>
                          <w:rFonts w:ascii="Cambria Math" w:eastAsiaTheme="minorEastAsia" w:hAnsi="Cambria Math"/>
                          <w:i/>
                          <w:lang w:val="en-GB"/>
                        </w:rPr>
                      </m:ctrlPr>
                    </m:dPr>
                    <m:e>
                      <m:r>
                        <w:rPr>
                          <w:rFonts w:ascii="Cambria Math" w:eastAsiaTheme="minorEastAsia" w:hAnsi="Cambria Math"/>
                          <w:lang w:val="en-GB"/>
                        </w:rPr>
                        <m:t>1-p</m:t>
                      </m:r>
                    </m:e>
                  </m:d>
                  <m:sSup>
                    <m:sSupPr>
                      <m:ctrlPr>
                        <w:rPr>
                          <w:rFonts w:ascii="Cambria Math" w:eastAsiaTheme="minorEastAsia" w:hAnsi="Cambria Math"/>
                          <w:i/>
                          <w:lang w:val="en-GB"/>
                        </w:rPr>
                      </m:ctrlPr>
                    </m:sSupPr>
                    <m:e>
                      <m:r>
                        <w:rPr>
                          <w:rFonts w:ascii="Cambria Math" w:eastAsiaTheme="minorEastAsia" w:hAnsi="Cambria Math"/>
                          <w:lang w:val="en-GB"/>
                        </w:rPr>
                        <m:t>τ</m:t>
                      </m:r>
                    </m:e>
                    <m:sup>
                      <m:r>
                        <w:rPr>
                          <w:rFonts w:ascii="Cambria Math" w:eastAsiaTheme="minorEastAsia" w:hAnsi="Cambria Math"/>
                          <w:lang w:val="en-GB"/>
                        </w:rPr>
                        <m:t>2</m:t>
                      </m:r>
                    </m:sup>
                  </m:sSup>
                  <m:r>
                    <w:rPr>
                      <w:rFonts w:ascii="Cambria Math" w:eastAsiaTheme="minorEastAsia" w:hAnsi="Cambria Math"/>
                      <w:lang w:val="en-GB"/>
                    </w:rPr>
                    <m:t>+Χκ</m:t>
                  </m:r>
                  <m:sSup>
                    <m:sSupPr>
                      <m:ctrlPr>
                        <w:rPr>
                          <w:rFonts w:ascii="Cambria Math" w:eastAsiaTheme="minorEastAsia" w:hAnsi="Cambria Math"/>
                          <w:i/>
                          <w:lang w:val="en-GB"/>
                        </w:rPr>
                      </m:ctrlPr>
                    </m:sSupPr>
                    <m:e>
                      <m:d>
                        <m:dPr>
                          <m:ctrlPr>
                            <w:rPr>
                              <w:rFonts w:ascii="Cambria Math" w:eastAsiaTheme="minorEastAsia" w:hAnsi="Cambria Math"/>
                              <w:i/>
                              <w:lang w:val="en-GB"/>
                            </w:rPr>
                          </m:ctrlPr>
                        </m:dPr>
                        <m:e>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d>
                            <m:dPr>
                              <m:ctrlPr>
                                <w:rPr>
                                  <w:rFonts w:ascii="Cambria Math" w:eastAsiaTheme="minorEastAsia" w:hAnsi="Cambria Math"/>
                                  <w:i/>
                                  <w:lang w:val="en-GB"/>
                                </w:rPr>
                              </m:ctrlPr>
                            </m:dPr>
                            <m:e>
                              <m:r>
                                <w:rPr>
                                  <w:rFonts w:ascii="Cambria Math" w:eastAsiaTheme="minorEastAsia" w:hAnsi="Cambria Math"/>
                                  <w:lang w:val="en-GB"/>
                                </w:rPr>
                                <m:t>1-q</m:t>
                              </m:r>
                            </m:e>
                          </m:d>
                        </m:e>
                      </m:d>
                    </m:e>
                    <m:sup>
                      <m:r>
                        <w:rPr>
                          <w:rFonts w:ascii="Cambria Math" w:eastAsiaTheme="minorEastAsia" w:hAnsi="Cambria Math"/>
                          <w:lang w:val="en-GB"/>
                        </w:rPr>
                        <m:t>2</m:t>
                      </m:r>
                    </m:sup>
                  </m:sSup>
                </m:den>
              </m:f>
            </m:e>
          </m:func>
        </m:oMath>
      </m:oMathPara>
    </w:p>
    <w:p w14:paraId="4AD09568" w14:textId="3F009E8F" w:rsidR="00EC5C2D" w:rsidRPr="00654D75" w:rsidRDefault="00A974C2" w:rsidP="000514DE">
      <w:pPr>
        <w:rPr>
          <w:rFonts w:eastAsiaTheme="minorEastAsia"/>
          <w:lang w:val="en-GB"/>
        </w:rPr>
      </w:pPr>
      <m:oMathPara>
        <m:oMath>
          <m:func>
            <m:funcPr>
              <m:ctrlPr>
                <w:rPr>
                  <w:rFonts w:ascii="Cambria Math" w:eastAsiaTheme="minorEastAsia" w:hAnsi="Cambria Math"/>
                  <w:lang w:val="en-GB"/>
                </w:rPr>
              </m:ctrlPr>
            </m:funcPr>
            <m:fName>
              <m:r>
                <m:rPr>
                  <m:sty m:val="p"/>
                </m:rPr>
                <w:rPr>
                  <w:rFonts w:ascii="Cambria Math" w:eastAsiaTheme="minorEastAsia" w:hAnsi="Cambria Math"/>
                  <w:lang w:val="en-GB"/>
                </w:rPr>
                <m:t>Pr</m:t>
              </m:r>
            </m:fName>
            <m:e>
              <m:d>
                <m:dPr>
                  <m:ctrlPr>
                    <w:rPr>
                      <w:rFonts w:ascii="Cambria Math" w:eastAsiaTheme="minorEastAsia" w:hAnsi="Cambria Math"/>
                      <w:i/>
                      <w:lang w:val="en-GB"/>
                    </w:rPr>
                  </m:ctrlPr>
                </m:dPr>
                <m:e>
                  <m:r>
                    <w:rPr>
                      <w:rFonts w:ascii="Cambria Math" w:eastAsiaTheme="minorEastAsia" w:hAnsi="Cambria Math"/>
                      <w:lang w:val="en-GB"/>
                    </w:rPr>
                    <m:t>ω=0</m:t>
                  </m:r>
                </m:e>
                <m:e>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A</m:t>
                      </m:r>
                    </m:sub>
                  </m:sSub>
                  <m:r>
                    <w:rPr>
                      <w:rFonts w:ascii="Cambria Math" w:eastAsiaTheme="minorEastAsia" w:hAnsi="Cambria Math"/>
                      <w:lang w:val="en-GB"/>
                    </w:rPr>
                    <m:t>=0,</m:t>
                  </m:r>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B,C</m:t>
                      </m:r>
                    </m:sub>
                  </m:sSub>
                  <m:r>
                    <w:rPr>
                      <w:rFonts w:ascii="Cambria Math" w:eastAsiaTheme="minorEastAsia" w:hAnsi="Cambria Math"/>
                      <w:lang w:val="en-GB"/>
                    </w:rPr>
                    <m:t>=1</m:t>
                  </m:r>
                </m:e>
              </m:d>
            </m:e>
          </m:func>
          <m:r>
            <w:rPr>
              <w:rFonts w:ascii="Cambria Math" w:eastAsiaTheme="minorEastAsia" w:hAnsi="Cambria Math"/>
              <w:lang w:val="en-GB"/>
            </w:rPr>
            <m:t>=</m:t>
          </m:r>
          <m:f>
            <m:fPr>
              <m:ctrlPr>
                <w:rPr>
                  <w:rFonts w:ascii="Cambria Math" w:eastAsiaTheme="minorEastAsia" w:hAnsi="Cambria Math"/>
                  <w:i/>
                  <w:lang w:val="en-GB"/>
                </w:rPr>
              </m:ctrlPr>
            </m:fPr>
            <m:num>
              <m:r>
                <w:rPr>
                  <w:rFonts w:ascii="Cambria Math" w:eastAsiaTheme="minorEastAsia" w:hAnsi="Cambria Math"/>
                  <w:lang w:val="en-GB"/>
                </w:rPr>
                <m:t>Χκ</m:t>
              </m:r>
              <m:sSup>
                <m:sSupPr>
                  <m:ctrlPr>
                    <w:rPr>
                      <w:rFonts w:ascii="Cambria Math" w:eastAsiaTheme="minorEastAsia" w:hAnsi="Cambria Math"/>
                      <w:i/>
                      <w:lang w:val="en-GB"/>
                    </w:rPr>
                  </m:ctrlPr>
                </m:sSupPr>
                <m:e>
                  <m:d>
                    <m:dPr>
                      <m:ctrlPr>
                        <w:rPr>
                          <w:rFonts w:ascii="Cambria Math" w:eastAsiaTheme="minorEastAsia" w:hAnsi="Cambria Math"/>
                          <w:i/>
                          <w:lang w:val="en-GB"/>
                        </w:rPr>
                      </m:ctrlPr>
                    </m:dPr>
                    <m:e>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d>
                        <m:dPr>
                          <m:ctrlPr>
                            <w:rPr>
                              <w:rFonts w:ascii="Cambria Math" w:eastAsiaTheme="minorEastAsia" w:hAnsi="Cambria Math"/>
                              <w:i/>
                              <w:lang w:val="en-GB"/>
                            </w:rPr>
                          </m:ctrlPr>
                        </m:dPr>
                        <m:e>
                          <m:r>
                            <w:rPr>
                              <w:rFonts w:ascii="Cambria Math" w:eastAsiaTheme="minorEastAsia" w:hAnsi="Cambria Math"/>
                              <w:lang w:val="en-GB"/>
                            </w:rPr>
                            <m:t>1-q</m:t>
                          </m:r>
                        </m:e>
                      </m:d>
                    </m:e>
                  </m:d>
                </m:e>
                <m:sup>
                  <m:r>
                    <w:rPr>
                      <w:rFonts w:ascii="Cambria Math" w:eastAsiaTheme="minorEastAsia" w:hAnsi="Cambria Math"/>
                      <w:lang w:val="en-GB"/>
                    </w:rPr>
                    <m:t>2</m:t>
                  </m:r>
                </m:sup>
              </m:sSup>
            </m:num>
            <m:den>
              <m:r>
                <w:rPr>
                  <w:rFonts w:ascii="Cambria Math" w:eastAsiaTheme="minorEastAsia" w:hAnsi="Cambria Math"/>
                  <w:lang w:val="en-GB"/>
                </w:rPr>
                <m:t>Χκ</m:t>
              </m:r>
              <m:sSup>
                <m:sSupPr>
                  <m:ctrlPr>
                    <w:rPr>
                      <w:rFonts w:ascii="Cambria Math" w:eastAsiaTheme="minorEastAsia" w:hAnsi="Cambria Math"/>
                      <w:i/>
                      <w:lang w:val="en-GB"/>
                    </w:rPr>
                  </m:ctrlPr>
                </m:sSupPr>
                <m:e>
                  <m:d>
                    <m:dPr>
                      <m:ctrlPr>
                        <w:rPr>
                          <w:rFonts w:ascii="Cambria Math" w:eastAsiaTheme="minorEastAsia" w:hAnsi="Cambria Math"/>
                          <w:i/>
                          <w:lang w:val="en-GB"/>
                        </w:rPr>
                      </m:ctrlPr>
                    </m:dPr>
                    <m:e>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d>
                        <m:dPr>
                          <m:ctrlPr>
                            <w:rPr>
                              <w:rFonts w:ascii="Cambria Math" w:eastAsiaTheme="minorEastAsia" w:hAnsi="Cambria Math"/>
                              <w:i/>
                              <w:lang w:val="en-GB"/>
                            </w:rPr>
                          </m:ctrlPr>
                        </m:dPr>
                        <m:e>
                          <m:r>
                            <w:rPr>
                              <w:rFonts w:ascii="Cambria Math" w:eastAsiaTheme="minorEastAsia" w:hAnsi="Cambria Math"/>
                              <w:lang w:val="en-GB"/>
                            </w:rPr>
                            <m:t>1-q</m:t>
                          </m:r>
                        </m:e>
                      </m:d>
                    </m:e>
                  </m:d>
                </m:e>
                <m:sup>
                  <m:r>
                    <w:rPr>
                      <w:rFonts w:ascii="Cambria Math" w:eastAsiaTheme="minorEastAsia" w:hAnsi="Cambria Math"/>
                      <w:lang w:val="en-GB"/>
                    </w:rPr>
                    <m:t>2</m:t>
                  </m:r>
                </m:sup>
              </m:sSup>
              <m:r>
                <w:rPr>
                  <w:rFonts w:ascii="Cambria Math" w:eastAsiaTheme="minorEastAsia" w:hAnsi="Cambria Math"/>
                  <w:lang w:val="en-GB"/>
                </w:rPr>
                <m:t>+</m:t>
              </m:r>
              <m:d>
                <m:dPr>
                  <m:ctrlPr>
                    <w:rPr>
                      <w:rFonts w:ascii="Cambria Math" w:eastAsiaTheme="minorEastAsia" w:hAnsi="Cambria Math"/>
                      <w:i/>
                      <w:lang w:val="en-GB"/>
                    </w:rPr>
                  </m:ctrlPr>
                </m:dPr>
                <m:e>
                  <m:r>
                    <w:rPr>
                      <w:rFonts w:ascii="Cambria Math" w:eastAsiaTheme="minorEastAsia" w:hAnsi="Cambria Math"/>
                      <w:lang w:val="en-GB"/>
                    </w:rPr>
                    <m:t>1-Χ</m:t>
                  </m:r>
                </m:e>
              </m:d>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d>
                <m:dPr>
                  <m:ctrlPr>
                    <w:rPr>
                      <w:rFonts w:ascii="Cambria Math" w:eastAsiaTheme="minorEastAsia" w:hAnsi="Cambria Math"/>
                      <w:i/>
                      <w:lang w:val="en-GB"/>
                    </w:rPr>
                  </m:ctrlPr>
                </m:dPr>
                <m:e>
                  <m:r>
                    <w:rPr>
                      <w:rFonts w:ascii="Cambria Math" w:eastAsiaTheme="minorEastAsia" w:hAnsi="Cambria Math"/>
                      <w:lang w:val="en-GB"/>
                    </w:rPr>
                    <m:t>1-p</m:t>
                  </m:r>
                </m:e>
              </m:d>
              <m:sSup>
                <m:sSupPr>
                  <m:ctrlPr>
                    <w:rPr>
                      <w:rFonts w:ascii="Cambria Math" w:eastAsiaTheme="minorEastAsia" w:hAnsi="Cambria Math"/>
                      <w:i/>
                      <w:lang w:val="en-GB"/>
                    </w:rPr>
                  </m:ctrlPr>
                </m:sSupPr>
                <m:e>
                  <m:r>
                    <w:rPr>
                      <w:rFonts w:ascii="Cambria Math" w:eastAsiaTheme="minorEastAsia" w:hAnsi="Cambria Math"/>
                      <w:lang w:val="en-GB"/>
                    </w:rPr>
                    <m:t>τ</m:t>
                  </m:r>
                </m:e>
                <m:sup>
                  <m:r>
                    <w:rPr>
                      <w:rFonts w:ascii="Cambria Math" w:eastAsiaTheme="minorEastAsia" w:hAnsi="Cambria Math"/>
                      <w:lang w:val="en-GB"/>
                    </w:rPr>
                    <m:t>2</m:t>
                  </m:r>
                </m:sup>
              </m:sSup>
            </m:den>
          </m:f>
        </m:oMath>
      </m:oMathPara>
    </w:p>
    <w:p w14:paraId="33F495E2" w14:textId="3332EA2D" w:rsidR="00FC5865" w:rsidRPr="00654D75" w:rsidRDefault="00EC5C2D" w:rsidP="00FC5865">
      <w:pPr>
        <w:rPr>
          <w:rFonts w:eastAsiaTheme="minorEastAsia"/>
          <w:lang w:val="en-GB"/>
        </w:rPr>
      </w:pPr>
      <w:r w:rsidRPr="00654D75">
        <w:rPr>
          <w:rFonts w:eastAsiaTheme="minorEastAsia"/>
          <w:lang w:val="en-GB"/>
        </w:rPr>
        <w:t xml:space="preserve">The committee decides on the policy action to take </w:t>
      </w:r>
      <w:r w:rsidR="003853C5" w:rsidRPr="00654D75">
        <w:rPr>
          <w:rFonts w:eastAsiaTheme="minorEastAsia"/>
          <w:lang w:val="en-GB"/>
        </w:rPr>
        <w:t xml:space="preserve">given </w:t>
      </w:r>
      <w:r w:rsidRPr="00654D75">
        <w:rPr>
          <w:rFonts w:eastAsiaTheme="minorEastAsia"/>
          <w:lang w:val="en-GB"/>
        </w:rPr>
        <w:t xml:space="preserve">the probabilities above. Mathematically it follows that </w:t>
      </w:r>
      <m:oMath>
        <m:func>
          <m:funcPr>
            <m:ctrlPr>
              <w:rPr>
                <w:rFonts w:ascii="Cambria Math" w:eastAsiaTheme="minorEastAsia" w:hAnsi="Cambria Math"/>
                <w:lang w:val="en-GB"/>
              </w:rPr>
            </m:ctrlPr>
          </m:funcPr>
          <m:fName>
            <m:r>
              <m:rPr>
                <m:sty m:val="p"/>
              </m:rPr>
              <w:rPr>
                <w:rFonts w:ascii="Cambria Math" w:eastAsiaTheme="minorEastAsia" w:hAnsi="Cambria Math"/>
                <w:lang w:val="en-GB"/>
              </w:rPr>
              <m:t>Pr</m:t>
            </m:r>
          </m:fName>
          <m:e>
            <m:d>
              <m:dPr>
                <m:ctrlPr>
                  <w:rPr>
                    <w:rFonts w:ascii="Cambria Math" w:eastAsiaTheme="minorEastAsia" w:hAnsi="Cambria Math"/>
                    <w:i/>
                    <w:lang w:val="en-GB"/>
                  </w:rPr>
                </m:ctrlPr>
              </m:dPr>
              <m:e>
                <m:r>
                  <w:rPr>
                    <w:rFonts w:ascii="Cambria Math" w:eastAsiaTheme="minorEastAsia" w:hAnsi="Cambria Math"/>
                    <w:lang w:val="en-GB"/>
                  </w:rPr>
                  <m:t>ω=1</m:t>
                </m:r>
              </m:e>
              <m:e>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A</m:t>
                    </m:r>
                  </m:sub>
                </m:sSub>
                <m:r>
                  <w:rPr>
                    <w:rFonts w:ascii="Cambria Math" w:eastAsiaTheme="minorEastAsia" w:hAnsi="Cambria Math"/>
                    <w:lang w:val="en-GB"/>
                  </w:rPr>
                  <m:t>=0,</m:t>
                </m:r>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B,C</m:t>
                    </m:r>
                  </m:sub>
                </m:sSub>
                <m:r>
                  <w:rPr>
                    <w:rFonts w:ascii="Cambria Math" w:eastAsiaTheme="minorEastAsia" w:hAnsi="Cambria Math"/>
                    <w:lang w:val="en-GB"/>
                  </w:rPr>
                  <m:t>=1</m:t>
                </m:r>
              </m:e>
            </m:d>
          </m:e>
        </m:func>
        <m:r>
          <w:rPr>
            <w:rFonts w:ascii="Cambria Math" w:eastAsiaTheme="minorEastAsia" w:hAnsi="Cambria Math"/>
            <w:lang w:val="en-GB"/>
          </w:rPr>
          <m:t>&gt;</m:t>
        </m:r>
        <m:r>
          <m:rPr>
            <m:sty m:val="p"/>
          </m:rPr>
          <w:rPr>
            <w:rFonts w:ascii="Cambria Math" w:eastAsiaTheme="minorEastAsia" w:hAnsi="Cambria Math"/>
            <w:lang w:val="en-GB"/>
          </w:rPr>
          <m:t>Pr⁡</m:t>
        </m:r>
        <m:r>
          <w:rPr>
            <w:rFonts w:ascii="Cambria Math" w:eastAsiaTheme="minorEastAsia" w:hAnsi="Cambria Math"/>
            <w:lang w:val="en-GB"/>
          </w:rPr>
          <m:t>(ω=0|</m:t>
        </m:r>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A</m:t>
            </m:r>
          </m:sub>
        </m:sSub>
        <m:r>
          <w:rPr>
            <w:rFonts w:ascii="Cambria Math" w:eastAsiaTheme="minorEastAsia" w:hAnsi="Cambria Math"/>
            <w:lang w:val="en-GB"/>
          </w:rPr>
          <m:t>,</m:t>
        </m:r>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B,C</m:t>
            </m:r>
          </m:sub>
        </m:sSub>
        <m:r>
          <w:rPr>
            <w:rFonts w:ascii="Cambria Math" w:eastAsiaTheme="minorEastAsia" w:hAnsi="Cambria Math"/>
            <w:lang w:val="en-GB"/>
          </w:rPr>
          <m:t>=1)</m:t>
        </m:r>
      </m:oMath>
      <w:r w:rsidRPr="00654D75">
        <w:rPr>
          <w:rFonts w:eastAsiaTheme="minorEastAsia"/>
          <w:lang w:val="en-GB"/>
        </w:rPr>
        <w:t xml:space="preserve"> </w:t>
      </w:r>
      <w:r w:rsidRPr="00654D75">
        <w:rPr>
          <w:rFonts w:eastAsiaTheme="minorEastAsia"/>
          <w:b/>
          <w:lang w:val="en-GB"/>
        </w:rPr>
        <w:t xml:space="preserve">if </w:t>
      </w:r>
      <m:oMath>
        <m:f>
          <m:fPr>
            <m:ctrlPr>
              <w:rPr>
                <w:rFonts w:ascii="Cambria Math" w:eastAsiaTheme="minorEastAsia" w:hAnsi="Cambria Math"/>
                <w:i/>
                <w:lang w:val="en-GB"/>
              </w:rPr>
            </m:ctrlPr>
          </m:fPr>
          <m:num>
            <m:r>
              <w:rPr>
                <w:rFonts w:ascii="Cambria Math" w:eastAsiaTheme="minorEastAsia" w:hAnsi="Cambria Math"/>
                <w:lang w:val="en-GB"/>
              </w:rPr>
              <m:t>1-X</m:t>
            </m:r>
          </m:num>
          <m:den>
            <m:r>
              <w:rPr>
                <w:rFonts w:ascii="Cambria Math" w:eastAsiaTheme="minorEastAsia" w:hAnsi="Cambria Math"/>
                <w:lang w:val="en-GB"/>
              </w:rPr>
              <m:t>X</m:t>
            </m:r>
          </m:den>
        </m:f>
        <m:r>
          <w:rPr>
            <w:rFonts w:ascii="Cambria Math" w:eastAsiaTheme="minorEastAsia" w:hAnsi="Cambria Math"/>
            <w:lang w:val="en-GB"/>
          </w:rPr>
          <m:t>&gt;</m:t>
        </m:r>
        <m:f>
          <m:fPr>
            <m:ctrlPr>
              <w:rPr>
                <w:rFonts w:ascii="Cambria Math" w:eastAsiaTheme="minorEastAsia" w:hAnsi="Cambria Math"/>
                <w:i/>
                <w:lang w:val="en-GB"/>
              </w:rPr>
            </m:ctrlPr>
          </m:fPr>
          <m:num>
            <m:r>
              <w:rPr>
                <w:rFonts w:ascii="Cambria Math" w:eastAsiaTheme="minorEastAsia" w:hAnsi="Cambria Math"/>
                <w:lang w:val="en-GB"/>
              </w:rPr>
              <m:t>κ</m:t>
            </m:r>
            <m:sSup>
              <m:sSupPr>
                <m:ctrlPr>
                  <w:rPr>
                    <w:rFonts w:ascii="Cambria Math" w:eastAsiaTheme="minorEastAsia" w:hAnsi="Cambria Math"/>
                    <w:i/>
                    <w:lang w:val="en-GB"/>
                  </w:rPr>
                </m:ctrlPr>
              </m:sSupPr>
              <m:e>
                <m:d>
                  <m:dPr>
                    <m:ctrlPr>
                      <w:rPr>
                        <w:rFonts w:ascii="Cambria Math" w:eastAsiaTheme="minorEastAsia" w:hAnsi="Cambria Math"/>
                        <w:i/>
                        <w:lang w:val="en-GB"/>
                      </w:rPr>
                    </m:ctrlPr>
                  </m:dPr>
                  <m:e>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d>
                      <m:dPr>
                        <m:ctrlPr>
                          <w:rPr>
                            <w:rFonts w:ascii="Cambria Math" w:eastAsiaTheme="minorEastAsia" w:hAnsi="Cambria Math"/>
                            <w:i/>
                            <w:lang w:val="en-GB"/>
                          </w:rPr>
                        </m:ctrlPr>
                      </m:dPr>
                      <m:e>
                        <m:r>
                          <w:rPr>
                            <w:rFonts w:ascii="Cambria Math" w:eastAsiaTheme="minorEastAsia" w:hAnsi="Cambria Math"/>
                            <w:lang w:val="en-GB"/>
                          </w:rPr>
                          <m:t>1-q</m:t>
                        </m:r>
                      </m:e>
                    </m:d>
                  </m:e>
                </m:d>
              </m:e>
              <m:sup>
                <m:r>
                  <w:rPr>
                    <w:rFonts w:ascii="Cambria Math" w:eastAsiaTheme="minorEastAsia" w:hAnsi="Cambria Math"/>
                    <w:lang w:val="en-GB"/>
                  </w:rPr>
                  <m:t>2</m:t>
                </m:r>
              </m:sup>
            </m:sSup>
          </m:num>
          <m:den>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d>
              <m:dPr>
                <m:ctrlPr>
                  <w:rPr>
                    <w:rFonts w:ascii="Cambria Math" w:eastAsiaTheme="minorEastAsia" w:hAnsi="Cambria Math"/>
                    <w:i/>
                    <w:lang w:val="en-GB"/>
                  </w:rPr>
                </m:ctrlPr>
              </m:dPr>
              <m:e>
                <m:r>
                  <w:rPr>
                    <w:rFonts w:ascii="Cambria Math" w:eastAsiaTheme="minorEastAsia" w:hAnsi="Cambria Math"/>
                    <w:lang w:val="en-GB"/>
                  </w:rPr>
                  <m:t>1-p</m:t>
                </m:r>
              </m:e>
            </m:d>
            <m:sSup>
              <m:sSupPr>
                <m:ctrlPr>
                  <w:rPr>
                    <w:rFonts w:ascii="Cambria Math" w:eastAsiaTheme="minorEastAsia" w:hAnsi="Cambria Math"/>
                    <w:i/>
                    <w:lang w:val="en-GB"/>
                  </w:rPr>
                </m:ctrlPr>
              </m:sSupPr>
              <m:e>
                <m:r>
                  <w:rPr>
                    <w:rFonts w:ascii="Cambria Math" w:eastAsiaTheme="minorEastAsia" w:hAnsi="Cambria Math"/>
                    <w:lang w:val="en-GB"/>
                  </w:rPr>
                  <m:t>τ</m:t>
                </m:r>
              </m:e>
              <m:sup>
                <m:r>
                  <w:rPr>
                    <w:rFonts w:ascii="Cambria Math" w:eastAsiaTheme="minorEastAsia" w:hAnsi="Cambria Math"/>
                    <w:lang w:val="en-GB"/>
                  </w:rPr>
                  <m:t>2</m:t>
                </m:r>
              </m:sup>
            </m:sSup>
          </m:den>
        </m:f>
      </m:oMath>
      <w:r w:rsidRPr="00654D75">
        <w:rPr>
          <w:rFonts w:eastAsiaTheme="minorEastAsia"/>
          <w:lang w:val="en-GB"/>
        </w:rPr>
        <w:t>.</w:t>
      </w:r>
      <w:r w:rsidR="00FC5865" w:rsidRPr="00654D75">
        <w:rPr>
          <w:rFonts w:eastAsiaTheme="minorEastAsia"/>
          <w:lang w:val="en-GB"/>
        </w:rPr>
        <w:t xml:space="preserve"> </w:t>
      </w:r>
      <w:r w:rsidRPr="00654D75">
        <w:rPr>
          <w:rFonts w:eastAsiaTheme="minorEastAsia"/>
          <w:lang w:val="en-GB"/>
        </w:rPr>
        <w:t xml:space="preserve">If the </w:t>
      </w:r>
      <w:r w:rsidR="00613287" w:rsidRPr="00654D75">
        <w:rPr>
          <w:rFonts w:eastAsiaTheme="minorEastAsia"/>
          <w:lang w:val="en-GB"/>
        </w:rPr>
        <w:t xml:space="preserve">probability that </w:t>
      </w:r>
      <m:oMath>
        <m:r>
          <w:rPr>
            <w:rFonts w:ascii="Cambria Math" w:eastAsiaTheme="minorEastAsia" w:hAnsi="Cambria Math"/>
            <w:lang w:val="en-GB"/>
          </w:rPr>
          <m:t>ω=0</m:t>
        </m:r>
      </m:oMath>
      <w:r w:rsidR="00613287" w:rsidRPr="00654D75">
        <w:rPr>
          <w:rFonts w:eastAsiaTheme="minorEastAsia"/>
          <w:lang w:val="en-GB"/>
        </w:rPr>
        <w:t xml:space="preserve"> is sufficiently high, the expression above will not hold and the committee will vote for </w:t>
      </w:r>
      <m:oMath>
        <m:r>
          <w:rPr>
            <w:rFonts w:ascii="Cambria Math" w:eastAsiaTheme="minorEastAsia" w:hAnsi="Cambria Math"/>
            <w:lang w:val="en-GB"/>
          </w:rPr>
          <m:t>a=0</m:t>
        </m:r>
      </m:oMath>
      <w:r w:rsidR="003853C5" w:rsidRPr="00654D75">
        <w:rPr>
          <w:rFonts w:eastAsiaTheme="minorEastAsia"/>
          <w:lang w:val="en-GB"/>
        </w:rPr>
        <w:t xml:space="preserve">, even though player B and C received a signal </w:t>
      </w:r>
      <m:oMath>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B,C</m:t>
            </m:r>
          </m:sub>
        </m:sSub>
        <m:r>
          <w:rPr>
            <w:rFonts w:ascii="Cambria Math" w:eastAsiaTheme="minorEastAsia" w:hAnsi="Cambria Math"/>
            <w:lang w:val="en-GB"/>
          </w:rPr>
          <m:t>=1</m:t>
        </m:r>
      </m:oMath>
      <w:r w:rsidR="003853C5" w:rsidRPr="00654D75">
        <w:rPr>
          <w:rFonts w:eastAsiaTheme="minorEastAsia"/>
          <w:lang w:val="en-GB"/>
        </w:rPr>
        <w:t>, and knowing that the signal of player B and C together is more accurate than the signal of player A</w:t>
      </w:r>
      <w:r w:rsidR="00613287" w:rsidRPr="00654D75">
        <w:rPr>
          <w:rFonts w:eastAsiaTheme="minorEastAsia"/>
          <w:lang w:val="en-GB"/>
        </w:rPr>
        <w:t xml:space="preserve">. </w:t>
      </w:r>
      <w:r w:rsidR="00FC5865" w:rsidRPr="00654D75">
        <w:rPr>
          <w:lang w:val="en-GB"/>
        </w:rPr>
        <w:t xml:space="preserve">Given that </w:t>
      </w:r>
      <m:oMath>
        <m:sSub>
          <m:sSubPr>
            <m:ctrlPr>
              <w:rPr>
                <w:rFonts w:ascii="Cambria Math" w:hAnsi="Cambria Math"/>
                <w:i/>
                <w:lang w:val="en-GB"/>
              </w:rPr>
            </m:ctrlPr>
          </m:sSubPr>
          <m:e>
            <m:r>
              <w:rPr>
                <w:rFonts w:ascii="Cambria Math" w:hAnsi="Cambria Math"/>
                <w:lang w:val="en-GB"/>
              </w:rPr>
              <m:t>s</m:t>
            </m:r>
          </m:e>
          <m:sub>
            <m:r>
              <w:rPr>
                <w:rFonts w:ascii="Cambria Math" w:hAnsi="Cambria Math"/>
                <w:lang w:val="en-GB"/>
              </w:rPr>
              <m:t>A</m:t>
            </m:r>
          </m:sub>
        </m:sSub>
        <m:r>
          <w:rPr>
            <w:rFonts w:ascii="Cambria Math" w:eastAsiaTheme="minorEastAsia" w:hAnsi="Cambria Math"/>
            <w:lang w:val="en-GB"/>
          </w:rPr>
          <m:t>=1</m:t>
        </m:r>
      </m:oMath>
      <w:r w:rsidR="00FC5865" w:rsidRPr="00654D75">
        <w:rPr>
          <w:rFonts w:eastAsiaTheme="minorEastAsia"/>
          <w:lang w:val="en-GB"/>
        </w:rPr>
        <w:t xml:space="preserve"> and </w:t>
      </w:r>
      <m:oMath>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B,C</m:t>
            </m:r>
          </m:sub>
        </m:sSub>
        <m:r>
          <w:rPr>
            <w:rFonts w:ascii="Cambria Math" w:eastAsiaTheme="minorEastAsia" w:hAnsi="Cambria Math"/>
            <w:lang w:val="en-GB"/>
          </w:rPr>
          <m:t>=0</m:t>
        </m:r>
      </m:oMath>
      <w:r w:rsidR="00FC5865" w:rsidRPr="00654D75">
        <w:rPr>
          <w:rFonts w:eastAsiaTheme="minorEastAsia"/>
          <w:lang w:val="en-GB"/>
        </w:rPr>
        <w:t xml:space="preserve">, the posterior probabilities for </w:t>
      </w:r>
      <m:oMath>
        <m:r>
          <w:rPr>
            <w:rFonts w:ascii="Cambria Math" w:eastAsiaTheme="minorEastAsia" w:hAnsi="Cambria Math"/>
            <w:lang w:val="en-GB"/>
          </w:rPr>
          <m:t>ω=0</m:t>
        </m:r>
      </m:oMath>
      <w:r w:rsidR="00FC5865" w:rsidRPr="00654D75">
        <w:rPr>
          <w:rFonts w:eastAsiaTheme="minorEastAsia"/>
          <w:lang w:val="en-GB"/>
        </w:rPr>
        <w:t xml:space="preserve"> and </w:t>
      </w:r>
      <m:oMath>
        <m:r>
          <w:rPr>
            <w:rFonts w:ascii="Cambria Math" w:eastAsiaTheme="minorEastAsia" w:hAnsi="Cambria Math"/>
            <w:lang w:val="en-GB"/>
          </w:rPr>
          <m:t>ω=1</m:t>
        </m:r>
      </m:oMath>
      <w:r w:rsidR="00FC5865" w:rsidRPr="00654D75">
        <w:rPr>
          <w:rFonts w:eastAsiaTheme="minorEastAsia"/>
          <w:lang w:val="en-GB"/>
        </w:rPr>
        <w:t xml:space="preserve"> are as follows:</w:t>
      </w:r>
    </w:p>
    <w:p w14:paraId="4926BB6B" w14:textId="77777777" w:rsidR="00FC5865" w:rsidRPr="00654D75" w:rsidRDefault="00A974C2" w:rsidP="00FC5865">
      <w:pPr>
        <w:rPr>
          <w:rFonts w:eastAsiaTheme="minorEastAsia"/>
          <w:lang w:val="en-GB"/>
        </w:rPr>
      </w:pPr>
      <m:oMathPara>
        <m:oMath>
          <m:func>
            <m:funcPr>
              <m:ctrlPr>
                <w:rPr>
                  <w:rFonts w:ascii="Cambria Math" w:eastAsiaTheme="minorEastAsia" w:hAnsi="Cambria Math"/>
                  <w:lang w:val="en-GB"/>
                </w:rPr>
              </m:ctrlPr>
            </m:funcPr>
            <m:fName>
              <m:r>
                <m:rPr>
                  <m:sty m:val="p"/>
                </m:rPr>
                <w:rPr>
                  <w:rFonts w:ascii="Cambria Math" w:eastAsiaTheme="minorEastAsia" w:hAnsi="Cambria Math"/>
                  <w:lang w:val="en-GB"/>
                </w:rPr>
                <m:t>Pr</m:t>
              </m:r>
            </m:fName>
            <m:e>
              <m:d>
                <m:dPr>
                  <m:ctrlPr>
                    <w:rPr>
                      <w:rFonts w:ascii="Cambria Math" w:eastAsiaTheme="minorEastAsia" w:hAnsi="Cambria Math"/>
                      <w:i/>
                      <w:lang w:val="en-GB"/>
                    </w:rPr>
                  </m:ctrlPr>
                </m:dPr>
                <m:e>
                  <m:r>
                    <w:rPr>
                      <w:rFonts w:ascii="Cambria Math" w:eastAsiaTheme="minorEastAsia" w:hAnsi="Cambria Math"/>
                      <w:lang w:val="en-GB"/>
                    </w:rPr>
                    <m:t>ω=0</m:t>
                  </m:r>
                </m:e>
                <m:e>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A</m:t>
                      </m:r>
                    </m:sub>
                  </m:sSub>
                  <m:r>
                    <w:rPr>
                      <w:rFonts w:ascii="Cambria Math" w:eastAsiaTheme="minorEastAsia" w:hAnsi="Cambria Math"/>
                      <w:lang w:val="en-GB"/>
                    </w:rPr>
                    <m:t xml:space="preserve">=1, </m:t>
                  </m:r>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B,C</m:t>
                      </m:r>
                    </m:sub>
                  </m:sSub>
                  <m:r>
                    <w:rPr>
                      <w:rFonts w:ascii="Cambria Math" w:eastAsiaTheme="minorEastAsia" w:hAnsi="Cambria Math"/>
                      <w:lang w:val="en-GB"/>
                    </w:rPr>
                    <m:t>=0</m:t>
                  </m:r>
                </m:e>
              </m:d>
            </m:e>
          </m:func>
          <m:r>
            <w:rPr>
              <w:rFonts w:ascii="Cambria Math" w:eastAsiaTheme="minorEastAsia" w:hAnsi="Cambria Math"/>
              <w:lang w:val="en-GB"/>
            </w:rPr>
            <m:t>=</m:t>
          </m:r>
          <m:f>
            <m:fPr>
              <m:ctrlPr>
                <w:rPr>
                  <w:rFonts w:ascii="Cambria Math" w:eastAsiaTheme="minorEastAsia" w:hAnsi="Cambria Math"/>
                  <w:i/>
                  <w:lang w:val="en-GB"/>
                </w:rPr>
              </m:ctrlPr>
            </m:fPr>
            <m:num>
              <m:r>
                <w:rPr>
                  <w:rFonts w:ascii="Cambria Math" w:eastAsiaTheme="minorEastAsia" w:hAnsi="Cambria Math"/>
                  <w:lang w:val="en-GB"/>
                </w:rPr>
                <m:t>X</m:t>
              </m:r>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d>
                <m:dPr>
                  <m:ctrlPr>
                    <w:rPr>
                      <w:rFonts w:ascii="Cambria Math" w:eastAsiaTheme="minorEastAsia" w:hAnsi="Cambria Math"/>
                      <w:i/>
                      <w:lang w:val="en-GB"/>
                    </w:rPr>
                  </m:ctrlPr>
                </m:dPr>
                <m:e>
                  <m:r>
                    <w:rPr>
                      <w:rFonts w:ascii="Cambria Math" w:eastAsiaTheme="minorEastAsia" w:hAnsi="Cambria Math"/>
                      <w:lang w:val="en-GB"/>
                    </w:rPr>
                    <m:t>1-p</m:t>
                  </m:r>
                </m:e>
              </m:d>
              <m:sSup>
                <m:sSupPr>
                  <m:ctrlPr>
                    <w:rPr>
                      <w:rFonts w:ascii="Cambria Math" w:eastAsiaTheme="minorEastAsia" w:hAnsi="Cambria Math"/>
                      <w:i/>
                      <w:lang w:val="en-GB"/>
                    </w:rPr>
                  </m:ctrlPr>
                </m:sSupPr>
                <m:e>
                  <m:r>
                    <w:rPr>
                      <w:rFonts w:ascii="Cambria Math" w:eastAsiaTheme="minorEastAsia" w:hAnsi="Cambria Math"/>
                      <w:lang w:val="en-GB"/>
                    </w:rPr>
                    <m:t>τ</m:t>
                  </m:r>
                </m:e>
                <m:sup>
                  <m:r>
                    <w:rPr>
                      <w:rFonts w:ascii="Cambria Math" w:eastAsiaTheme="minorEastAsia" w:hAnsi="Cambria Math"/>
                      <w:lang w:val="en-GB"/>
                    </w:rPr>
                    <m:t>2</m:t>
                  </m:r>
                </m:sup>
              </m:sSup>
            </m:num>
            <m:den>
              <m:r>
                <w:rPr>
                  <w:rFonts w:ascii="Cambria Math" w:eastAsiaTheme="minorEastAsia" w:hAnsi="Cambria Math"/>
                  <w:lang w:val="en-GB"/>
                </w:rPr>
                <m:t>X</m:t>
              </m:r>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d>
                <m:dPr>
                  <m:ctrlPr>
                    <w:rPr>
                      <w:rFonts w:ascii="Cambria Math" w:eastAsiaTheme="minorEastAsia" w:hAnsi="Cambria Math"/>
                      <w:i/>
                      <w:lang w:val="en-GB"/>
                    </w:rPr>
                  </m:ctrlPr>
                </m:dPr>
                <m:e>
                  <m:r>
                    <w:rPr>
                      <w:rFonts w:ascii="Cambria Math" w:eastAsiaTheme="minorEastAsia" w:hAnsi="Cambria Math"/>
                      <w:lang w:val="en-GB"/>
                    </w:rPr>
                    <m:t>1-p</m:t>
                  </m:r>
                </m:e>
              </m:d>
              <m:sSup>
                <m:sSupPr>
                  <m:ctrlPr>
                    <w:rPr>
                      <w:rFonts w:ascii="Cambria Math" w:eastAsiaTheme="minorEastAsia" w:hAnsi="Cambria Math"/>
                      <w:i/>
                      <w:lang w:val="en-GB"/>
                    </w:rPr>
                  </m:ctrlPr>
                </m:sSupPr>
                <m:e>
                  <m:r>
                    <w:rPr>
                      <w:rFonts w:ascii="Cambria Math" w:eastAsiaTheme="minorEastAsia" w:hAnsi="Cambria Math"/>
                      <w:lang w:val="en-GB"/>
                    </w:rPr>
                    <m:t>τ</m:t>
                  </m:r>
                </m:e>
                <m:sup>
                  <m:r>
                    <w:rPr>
                      <w:rFonts w:ascii="Cambria Math" w:eastAsiaTheme="minorEastAsia" w:hAnsi="Cambria Math"/>
                      <w:lang w:val="en-GB"/>
                    </w:rPr>
                    <m:t>2</m:t>
                  </m:r>
                </m:sup>
              </m:sSup>
              <m:r>
                <w:rPr>
                  <w:rFonts w:ascii="Cambria Math" w:eastAsiaTheme="minorEastAsia" w:hAnsi="Cambria Math"/>
                  <w:lang w:val="en-GB"/>
                </w:rPr>
                <m:t>+</m:t>
              </m:r>
              <m:d>
                <m:dPr>
                  <m:ctrlPr>
                    <w:rPr>
                      <w:rFonts w:ascii="Cambria Math" w:eastAsiaTheme="minorEastAsia" w:hAnsi="Cambria Math"/>
                      <w:i/>
                      <w:lang w:val="en-GB"/>
                    </w:rPr>
                  </m:ctrlPr>
                </m:dPr>
                <m:e>
                  <m:r>
                    <w:rPr>
                      <w:rFonts w:ascii="Cambria Math" w:eastAsiaTheme="minorEastAsia" w:hAnsi="Cambria Math"/>
                      <w:lang w:val="en-GB"/>
                    </w:rPr>
                    <m:t>1-X</m:t>
                  </m:r>
                </m:e>
              </m:d>
              <m:r>
                <w:rPr>
                  <w:rFonts w:ascii="Cambria Math" w:eastAsiaTheme="minorEastAsia" w:hAnsi="Cambria Math"/>
                  <w:lang w:val="en-GB"/>
                </w:rPr>
                <m:t>κ</m:t>
              </m:r>
              <m:sSup>
                <m:sSupPr>
                  <m:ctrlPr>
                    <w:rPr>
                      <w:rFonts w:ascii="Cambria Math" w:eastAsiaTheme="minorEastAsia" w:hAnsi="Cambria Math"/>
                      <w:i/>
                      <w:lang w:val="en-GB"/>
                    </w:rPr>
                  </m:ctrlPr>
                </m:sSupPr>
                <m:e>
                  <m:d>
                    <m:dPr>
                      <m:ctrlPr>
                        <w:rPr>
                          <w:rFonts w:ascii="Cambria Math" w:eastAsiaTheme="minorEastAsia" w:hAnsi="Cambria Math"/>
                          <w:i/>
                          <w:lang w:val="en-GB"/>
                        </w:rPr>
                      </m:ctrlPr>
                    </m:dPr>
                    <m:e>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d>
                        <m:dPr>
                          <m:ctrlPr>
                            <w:rPr>
                              <w:rFonts w:ascii="Cambria Math" w:eastAsiaTheme="minorEastAsia" w:hAnsi="Cambria Math"/>
                              <w:i/>
                              <w:lang w:val="en-GB"/>
                            </w:rPr>
                          </m:ctrlPr>
                        </m:dPr>
                        <m:e>
                          <m:r>
                            <w:rPr>
                              <w:rFonts w:ascii="Cambria Math" w:eastAsiaTheme="minorEastAsia" w:hAnsi="Cambria Math"/>
                              <w:lang w:val="en-GB"/>
                            </w:rPr>
                            <m:t>1-q</m:t>
                          </m:r>
                        </m:e>
                      </m:d>
                    </m:e>
                  </m:d>
                </m:e>
                <m:sup>
                  <m:r>
                    <w:rPr>
                      <w:rFonts w:ascii="Cambria Math" w:eastAsiaTheme="minorEastAsia" w:hAnsi="Cambria Math"/>
                      <w:lang w:val="en-GB"/>
                    </w:rPr>
                    <m:t>2</m:t>
                  </m:r>
                </m:sup>
              </m:sSup>
            </m:den>
          </m:f>
        </m:oMath>
      </m:oMathPara>
    </w:p>
    <w:p w14:paraId="6DF0DA2D" w14:textId="77777777" w:rsidR="00FC5865" w:rsidRPr="00654D75" w:rsidRDefault="00A974C2" w:rsidP="00FC5865">
      <w:pPr>
        <w:rPr>
          <w:rFonts w:eastAsiaTheme="minorEastAsia"/>
          <w:lang w:val="en-GB"/>
        </w:rPr>
      </w:pPr>
      <m:oMathPara>
        <m:oMath>
          <m:func>
            <m:funcPr>
              <m:ctrlPr>
                <w:rPr>
                  <w:rFonts w:ascii="Cambria Math" w:eastAsiaTheme="minorEastAsia" w:hAnsi="Cambria Math"/>
                  <w:lang w:val="en-GB"/>
                </w:rPr>
              </m:ctrlPr>
            </m:funcPr>
            <m:fName>
              <m:r>
                <m:rPr>
                  <m:sty m:val="p"/>
                </m:rPr>
                <w:rPr>
                  <w:rFonts w:ascii="Cambria Math" w:eastAsiaTheme="minorEastAsia" w:hAnsi="Cambria Math"/>
                  <w:lang w:val="en-GB"/>
                </w:rPr>
                <m:t>Pr</m:t>
              </m:r>
            </m:fName>
            <m:e>
              <m:d>
                <m:dPr>
                  <m:ctrlPr>
                    <w:rPr>
                      <w:rFonts w:ascii="Cambria Math" w:eastAsiaTheme="minorEastAsia" w:hAnsi="Cambria Math"/>
                      <w:i/>
                      <w:lang w:val="en-GB"/>
                    </w:rPr>
                  </m:ctrlPr>
                </m:dPr>
                <m:e>
                  <m:r>
                    <w:rPr>
                      <w:rFonts w:ascii="Cambria Math" w:eastAsiaTheme="minorEastAsia" w:hAnsi="Cambria Math"/>
                      <w:lang w:val="en-GB"/>
                    </w:rPr>
                    <m:t>ω=1</m:t>
                  </m:r>
                </m:e>
                <m:e>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A</m:t>
                      </m:r>
                    </m:sub>
                  </m:sSub>
                  <m:r>
                    <w:rPr>
                      <w:rFonts w:ascii="Cambria Math" w:eastAsiaTheme="minorEastAsia" w:hAnsi="Cambria Math"/>
                      <w:lang w:val="en-GB"/>
                    </w:rPr>
                    <m:t xml:space="preserve">=1, </m:t>
                  </m:r>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B,C</m:t>
                      </m:r>
                    </m:sub>
                  </m:sSub>
                  <m:r>
                    <w:rPr>
                      <w:rFonts w:ascii="Cambria Math" w:eastAsiaTheme="minorEastAsia" w:hAnsi="Cambria Math"/>
                      <w:lang w:val="en-GB"/>
                    </w:rPr>
                    <m:t>=0</m:t>
                  </m:r>
                </m:e>
              </m:d>
            </m:e>
          </m:func>
          <m:r>
            <w:rPr>
              <w:rFonts w:ascii="Cambria Math" w:eastAsiaTheme="minorEastAsia" w:hAnsi="Cambria Math"/>
              <w:lang w:val="en-GB"/>
            </w:rPr>
            <m:t>=</m:t>
          </m:r>
          <m:f>
            <m:fPr>
              <m:ctrlPr>
                <w:rPr>
                  <w:rFonts w:ascii="Cambria Math" w:eastAsiaTheme="minorEastAsia" w:hAnsi="Cambria Math"/>
                  <w:i/>
                  <w:lang w:val="en-GB"/>
                </w:rPr>
              </m:ctrlPr>
            </m:fPr>
            <m:num>
              <m:d>
                <m:dPr>
                  <m:ctrlPr>
                    <w:rPr>
                      <w:rFonts w:ascii="Cambria Math" w:eastAsiaTheme="minorEastAsia" w:hAnsi="Cambria Math"/>
                      <w:i/>
                      <w:lang w:val="en-GB"/>
                    </w:rPr>
                  </m:ctrlPr>
                </m:dPr>
                <m:e>
                  <m:r>
                    <w:rPr>
                      <w:rFonts w:ascii="Cambria Math" w:eastAsiaTheme="minorEastAsia" w:hAnsi="Cambria Math"/>
                      <w:lang w:val="en-GB"/>
                    </w:rPr>
                    <m:t>1-X</m:t>
                  </m:r>
                </m:e>
              </m:d>
              <m:r>
                <w:rPr>
                  <w:rFonts w:ascii="Cambria Math" w:eastAsiaTheme="minorEastAsia" w:hAnsi="Cambria Math"/>
                  <w:lang w:val="en-GB"/>
                </w:rPr>
                <m:t>κ</m:t>
              </m:r>
              <m:sSup>
                <m:sSupPr>
                  <m:ctrlPr>
                    <w:rPr>
                      <w:rFonts w:ascii="Cambria Math" w:eastAsiaTheme="minorEastAsia" w:hAnsi="Cambria Math"/>
                      <w:i/>
                      <w:lang w:val="en-GB"/>
                    </w:rPr>
                  </m:ctrlPr>
                </m:sSupPr>
                <m:e>
                  <m:d>
                    <m:dPr>
                      <m:ctrlPr>
                        <w:rPr>
                          <w:rFonts w:ascii="Cambria Math" w:eastAsiaTheme="minorEastAsia" w:hAnsi="Cambria Math"/>
                          <w:i/>
                          <w:lang w:val="en-GB"/>
                        </w:rPr>
                      </m:ctrlPr>
                    </m:dPr>
                    <m:e>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d>
                        <m:dPr>
                          <m:ctrlPr>
                            <w:rPr>
                              <w:rFonts w:ascii="Cambria Math" w:eastAsiaTheme="minorEastAsia" w:hAnsi="Cambria Math"/>
                              <w:i/>
                              <w:lang w:val="en-GB"/>
                            </w:rPr>
                          </m:ctrlPr>
                        </m:dPr>
                        <m:e>
                          <m:r>
                            <w:rPr>
                              <w:rFonts w:ascii="Cambria Math" w:eastAsiaTheme="minorEastAsia" w:hAnsi="Cambria Math"/>
                              <w:lang w:val="en-GB"/>
                            </w:rPr>
                            <m:t>1-q</m:t>
                          </m:r>
                        </m:e>
                      </m:d>
                    </m:e>
                  </m:d>
                </m:e>
                <m:sup>
                  <m:r>
                    <w:rPr>
                      <w:rFonts w:ascii="Cambria Math" w:eastAsiaTheme="minorEastAsia" w:hAnsi="Cambria Math"/>
                      <w:lang w:val="en-GB"/>
                    </w:rPr>
                    <m:t>2</m:t>
                  </m:r>
                </m:sup>
              </m:sSup>
            </m:num>
            <m:den>
              <m:d>
                <m:dPr>
                  <m:ctrlPr>
                    <w:rPr>
                      <w:rFonts w:ascii="Cambria Math" w:eastAsiaTheme="minorEastAsia" w:hAnsi="Cambria Math"/>
                      <w:i/>
                      <w:lang w:val="en-GB"/>
                    </w:rPr>
                  </m:ctrlPr>
                </m:dPr>
                <m:e>
                  <m:r>
                    <w:rPr>
                      <w:rFonts w:ascii="Cambria Math" w:eastAsiaTheme="minorEastAsia" w:hAnsi="Cambria Math"/>
                      <w:lang w:val="en-GB"/>
                    </w:rPr>
                    <m:t>1-X</m:t>
                  </m:r>
                </m:e>
              </m:d>
              <m:r>
                <w:rPr>
                  <w:rFonts w:ascii="Cambria Math" w:eastAsiaTheme="minorEastAsia" w:hAnsi="Cambria Math"/>
                  <w:lang w:val="en-GB"/>
                </w:rPr>
                <m:t>κ</m:t>
              </m:r>
              <m:sSup>
                <m:sSupPr>
                  <m:ctrlPr>
                    <w:rPr>
                      <w:rFonts w:ascii="Cambria Math" w:eastAsiaTheme="minorEastAsia" w:hAnsi="Cambria Math"/>
                      <w:i/>
                      <w:lang w:val="en-GB"/>
                    </w:rPr>
                  </m:ctrlPr>
                </m:sSupPr>
                <m:e>
                  <m:d>
                    <m:dPr>
                      <m:ctrlPr>
                        <w:rPr>
                          <w:rFonts w:ascii="Cambria Math" w:eastAsiaTheme="minorEastAsia" w:hAnsi="Cambria Math"/>
                          <w:i/>
                          <w:lang w:val="en-GB"/>
                        </w:rPr>
                      </m:ctrlPr>
                    </m:dPr>
                    <m:e>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d>
                        <m:dPr>
                          <m:ctrlPr>
                            <w:rPr>
                              <w:rFonts w:ascii="Cambria Math" w:eastAsiaTheme="minorEastAsia" w:hAnsi="Cambria Math"/>
                              <w:i/>
                              <w:lang w:val="en-GB"/>
                            </w:rPr>
                          </m:ctrlPr>
                        </m:dPr>
                        <m:e>
                          <m:r>
                            <w:rPr>
                              <w:rFonts w:ascii="Cambria Math" w:eastAsiaTheme="minorEastAsia" w:hAnsi="Cambria Math"/>
                              <w:lang w:val="en-GB"/>
                            </w:rPr>
                            <m:t>1-q</m:t>
                          </m:r>
                        </m:e>
                      </m:d>
                    </m:e>
                  </m:d>
                </m:e>
                <m:sup>
                  <m:r>
                    <w:rPr>
                      <w:rFonts w:ascii="Cambria Math" w:eastAsiaTheme="minorEastAsia" w:hAnsi="Cambria Math"/>
                      <w:lang w:val="en-GB"/>
                    </w:rPr>
                    <m:t>2</m:t>
                  </m:r>
                </m:sup>
              </m:sSup>
              <m:r>
                <w:rPr>
                  <w:rFonts w:ascii="Cambria Math" w:eastAsiaTheme="minorEastAsia" w:hAnsi="Cambria Math"/>
                  <w:lang w:val="en-GB"/>
                </w:rPr>
                <m:t>+X</m:t>
              </m:r>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d>
                <m:dPr>
                  <m:ctrlPr>
                    <w:rPr>
                      <w:rFonts w:ascii="Cambria Math" w:eastAsiaTheme="minorEastAsia" w:hAnsi="Cambria Math"/>
                      <w:i/>
                      <w:lang w:val="en-GB"/>
                    </w:rPr>
                  </m:ctrlPr>
                </m:dPr>
                <m:e>
                  <m:r>
                    <w:rPr>
                      <w:rFonts w:ascii="Cambria Math" w:eastAsiaTheme="minorEastAsia" w:hAnsi="Cambria Math"/>
                      <w:lang w:val="en-GB"/>
                    </w:rPr>
                    <m:t>1-p</m:t>
                  </m:r>
                </m:e>
              </m:d>
              <m:sSup>
                <m:sSupPr>
                  <m:ctrlPr>
                    <w:rPr>
                      <w:rFonts w:ascii="Cambria Math" w:eastAsiaTheme="minorEastAsia" w:hAnsi="Cambria Math"/>
                      <w:i/>
                      <w:lang w:val="en-GB"/>
                    </w:rPr>
                  </m:ctrlPr>
                </m:sSupPr>
                <m:e>
                  <m:r>
                    <w:rPr>
                      <w:rFonts w:ascii="Cambria Math" w:eastAsiaTheme="minorEastAsia" w:hAnsi="Cambria Math"/>
                      <w:lang w:val="en-GB"/>
                    </w:rPr>
                    <m:t>τ</m:t>
                  </m:r>
                </m:e>
                <m:sup>
                  <m:r>
                    <w:rPr>
                      <w:rFonts w:ascii="Cambria Math" w:eastAsiaTheme="minorEastAsia" w:hAnsi="Cambria Math"/>
                      <w:lang w:val="en-GB"/>
                    </w:rPr>
                    <m:t>2</m:t>
                  </m:r>
                </m:sup>
              </m:sSup>
            </m:den>
          </m:f>
        </m:oMath>
      </m:oMathPara>
    </w:p>
    <w:p w14:paraId="70EC4A8A" w14:textId="44A98743" w:rsidR="00FC5865" w:rsidRPr="00654D75" w:rsidRDefault="00FC5865" w:rsidP="000514DE">
      <w:pPr>
        <w:rPr>
          <w:rFonts w:eastAsiaTheme="minorEastAsia"/>
          <w:lang w:val="en-GB"/>
        </w:rPr>
      </w:pPr>
      <w:r w:rsidRPr="00654D75">
        <w:rPr>
          <w:rFonts w:eastAsiaTheme="minorEastAsia"/>
          <w:lang w:val="en-GB"/>
        </w:rPr>
        <w:t xml:space="preserve">The committee will only decide to take a policy action, i.e. </w:t>
      </w:r>
      <m:oMath>
        <m:r>
          <w:rPr>
            <w:rFonts w:ascii="Cambria Math" w:eastAsiaTheme="minorEastAsia" w:hAnsi="Cambria Math"/>
            <w:lang w:val="en-GB"/>
          </w:rPr>
          <m:t>a=1</m:t>
        </m:r>
      </m:oMath>
      <w:r w:rsidRPr="00654D75">
        <w:rPr>
          <w:rFonts w:eastAsiaTheme="minorEastAsia"/>
          <w:lang w:val="en-GB"/>
        </w:rPr>
        <w:t xml:space="preserve"> when the posterior probability </w:t>
      </w:r>
      <m:oMath>
        <m:func>
          <m:funcPr>
            <m:ctrlPr>
              <w:rPr>
                <w:rFonts w:ascii="Cambria Math" w:eastAsiaTheme="minorEastAsia" w:hAnsi="Cambria Math"/>
                <w:lang w:val="en-GB"/>
              </w:rPr>
            </m:ctrlPr>
          </m:funcPr>
          <m:fName>
            <m:r>
              <m:rPr>
                <m:sty m:val="p"/>
              </m:rPr>
              <w:rPr>
                <w:rFonts w:ascii="Cambria Math" w:eastAsiaTheme="minorEastAsia" w:hAnsi="Cambria Math"/>
                <w:lang w:val="en-GB"/>
              </w:rPr>
              <m:t>Pr</m:t>
            </m:r>
          </m:fName>
          <m:e>
            <m:d>
              <m:dPr>
                <m:ctrlPr>
                  <w:rPr>
                    <w:rFonts w:ascii="Cambria Math" w:eastAsiaTheme="minorEastAsia" w:hAnsi="Cambria Math"/>
                    <w:i/>
                    <w:lang w:val="en-GB"/>
                  </w:rPr>
                </m:ctrlPr>
              </m:dPr>
              <m:e>
                <m:r>
                  <w:rPr>
                    <w:rFonts w:ascii="Cambria Math" w:eastAsiaTheme="minorEastAsia" w:hAnsi="Cambria Math"/>
                    <w:lang w:val="en-GB"/>
                  </w:rPr>
                  <m:t>ω=1</m:t>
                </m:r>
              </m:e>
              <m:e>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A</m:t>
                    </m:r>
                  </m:sub>
                </m:sSub>
                <m:r>
                  <w:rPr>
                    <w:rFonts w:ascii="Cambria Math" w:eastAsiaTheme="minorEastAsia" w:hAnsi="Cambria Math"/>
                    <w:lang w:val="en-GB"/>
                  </w:rPr>
                  <m:t>=1,</m:t>
                </m:r>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B,C</m:t>
                    </m:r>
                  </m:sub>
                </m:sSub>
                <m:r>
                  <w:rPr>
                    <w:rFonts w:ascii="Cambria Math" w:eastAsiaTheme="minorEastAsia" w:hAnsi="Cambria Math"/>
                    <w:lang w:val="en-GB"/>
                  </w:rPr>
                  <m:t>=0</m:t>
                </m:r>
              </m:e>
            </m:d>
          </m:e>
        </m:func>
        <m:r>
          <w:rPr>
            <w:rFonts w:ascii="Cambria Math" w:eastAsiaTheme="minorEastAsia" w:hAnsi="Cambria Math"/>
            <w:lang w:val="en-GB"/>
          </w:rPr>
          <m:t>&gt;</m:t>
        </m:r>
        <m:r>
          <m:rPr>
            <m:sty m:val="p"/>
          </m:rPr>
          <w:rPr>
            <w:rFonts w:ascii="Cambria Math" w:eastAsiaTheme="minorEastAsia" w:hAnsi="Cambria Math"/>
            <w:lang w:val="en-GB"/>
          </w:rPr>
          <m:t>Pr⁡</m:t>
        </m:r>
        <m:r>
          <w:rPr>
            <w:rFonts w:ascii="Cambria Math" w:eastAsiaTheme="minorEastAsia" w:hAnsi="Cambria Math"/>
            <w:lang w:val="en-GB"/>
          </w:rPr>
          <m:t>(ω=0|</m:t>
        </m:r>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A</m:t>
            </m:r>
          </m:sub>
        </m:sSub>
        <m:r>
          <w:rPr>
            <w:rFonts w:ascii="Cambria Math" w:eastAsiaTheme="minorEastAsia" w:hAnsi="Cambria Math"/>
            <w:lang w:val="en-GB"/>
          </w:rPr>
          <m:t>=1,</m:t>
        </m:r>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B,C</m:t>
            </m:r>
          </m:sub>
        </m:sSub>
        <m:r>
          <w:rPr>
            <w:rFonts w:ascii="Cambria Math" w:eastAsiaTheme="minorEastAsia" w:hAnsi="Cambria Math"/>
            <w:lang w:val="en-GB"/>
          </w:rPr>
          <m:t>=0)</m:t>
        </m:r>
      </m:oMath>
      <w:r w:rsidRPr="00654D75">
        <w:rPr>
          <w:rFonts w:eastAsiaTheme="minorEastAsia"/>
          <w:lang w:val="en-GB"/>
        </w:rPr>
        <w:t xml:space="preserve">. It follows that this is the case when </w:t>
      </w:r>
      <m:oMath>
        <m:f>
          <m:fPr>
            <m:ctrlPr>
              <w:rPr>
                <w:rFonts w:ascii="Cambria Math" w:eastAsiaTheme="minorEastAsia" w:hAnsi="Cambria Math"/>
                <w:i/>
                <w:lang w:val="en-GB"/>
              </w:rPr>
            </m:ctrlPr>
          </m:fPr>
          <m:num>
            <m:r>
              <w:rPr>
                <w:rFonts w:ascii="Cambria Math" w:eastAsiaTheme="minorEastAsia" w:hAnsi="Cambria Math"/>
                <w:lang w:val="en-GB"/>
              </w:rPr>
              <m:t>1-X</m:t>
            </m:r>
          </m:num>
          <m:den>
            <m:r>
              <w:rPr>
                <w:rFonts w:ascii="Cambria Math" w:eastAsiaTheme="minorEastAsia" w:hAnsi="Cambria Math"/>
                <w:lang w:val="en-GB"/>
              </w:rPr>
              <m:t>X</m:t>
            </m:r>
          </m:den>
        </m:f>
        <m:r>
          <w:rPr>
            <w:rFonts w:ascii="Cambria Math" w:eastAsiaTheme="minorEastAsia" w:hAnsi="Cambria Math"/>
            <w:lang w:val="en-GB"/>
          </w:rPr>
          <m:t>&gt;</m:t>
        </m:r>
        <m:f>
          <m:fPr>
            <m:ctrlPr>
              <w:rPr>
                <w:rFonts w:ascii="Cambria Math" w:eastAsiaTheme="minorEastAsia" w:hAnsi="Cambria Math"/>
                <w:i/>
                <w:lang w:val="en-GB"/>
              </w:rPr>
            </m:ctrlPr>
          </m:fPr>
          <m:num>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d>
              <m:dPr>
                <m:ctrlPr>
                  <w:rPr>
                    <w:rFonts w:ascii="Cambria Math" w:eastAsiaTheme="minorEastAsia" w:hAnsi="Cambria Math"/>
                    <w:i/>
                    <w:lang w:val="en-GB"/>
                  </w:rPr>
                </m:ctrlPr>
              </m:dPr>
              <m:e>
                <m:r>
                  <w:rPr>
                    <w:rFonts w:ascii="Cambria Math" w:eastAsiaTheme="minorEastAsia" w:hAnsi="Cambria Math"/>
                    <w:lang w:val="en-GB"/>
                  </w:rPr>
                  <m:t>1-p</m:t>
                </m:r>
              </m:e>
            </m:d>
            <m:sSup>
              <m:sSupPr>
                <m:ctrlPr>
                  <w:rPr>
                    <w:rFonts w:ascii="Cambria Math" w:eastAsiaTheme="minorEastAsia" w:hAnsi="Cambria Math"/>
                    <w:i/>
                    <w:lang w:val="en-GB"/>
                  </w:rPr>
                </m:ctrlPr>
              </m:sSupPr>
              <m:e>
                <m:r>
                  <w:rPr>
                    <w:rFonts w:ascii="Cambria Math" w:eastAsiaTheme="minorEastAsia" w:hAnsi="Cambria Math"/>
                    <w:lang w:val="en-GB"/>
                  </w:rPr>
                  <m:t>τ</m:t>
                </m:r>
              </m:e>
              <m:sup>
                <m:r>
                  <w:rPr>
                    <w:rFonts w:ascii="Cambria Math" w:eastAsiaTheme="minorEastAsia" w:hAnsi="Cambria Math"/>
                    <w:lang w:val="en-GB"/>
                  </w:rPr>
                  <m:t>2</m:t>
                </m:r>
              </m:sup>
            </m:sSup>
          </m:num>
          <m:den>
            <m:r>
              <w:rPr>
                <w:rFonts w:ascii="Cambria Math" w:eastAsiaTheme="minorEastAsia" w:hAnsi="Cambria Math"/>
                <w:lang w:val="en-GB"/>
              </w:rPr>
              <m:t>k</m:t>
            </m:r>
            <m:sSup>
              <m:sSupPr>
                <m:ctrlPr>
                  <w:rPr>
                    <w:rFonts w:ascii="Cambria Math" w:eastAsiaTheme="minorEastAsia" w:hAnsi="Cambria Math"/>
                    <w:i/>
                    <w:lang w:val="en-GB"/>
                  </w:rPr>
                </m:ctrlPr>
              </m:sSupPr>
              <m:e>
                <m:d>
                  <m:dPr>
                    <m:ctrlPr>
                      <w:rPr>
                        <w:rFonts w:ascii="Cambria Math" w:eastAsiaTheme="minorEastAsia" w:hAnsi="Cambria Math"/>
                        <w:i/>
                        <w:lang w:val="en-GB"/>
                      </w:rPr>
                    </m:ctrlPr>
                  </m:dPr>
                  <m:e>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r>
                      <w:rPr>
                        <w:rFonts w:ascii="Cambria Math" w:eastAsiaTheme="minorEastAsia" w:hAnsi="Cambria Math"/>
                        <w:lang w:val="en-GB"/>
                      </w:rPr>
                      <m:t xml:space="preserve"> </m:t>
                    </m:r>
                    <m:d>
                      <m:dPr>
                        <m:ctrlPr>
                          <w:rPr>
                            <w:rFonts w:ascii="Cambria Math" w:eastAsiaTheme="minorEastAsia" w:hAnsi="Cambria Math"/>
                            <w:i/>
                            <w:lang w:val="en-GB"/>
                          </w:rPr>
                        </m:ctrlPr>
                      </m:dPr>
                      <m:e>
                        <m:r>
                          <w:rPr>
                            <w:rFonts w:ascii="Cambria Math" w:eastAsiaTheme="minorEastAsia" w:hAnsi="Cambria Math"/>
                            <w:lang w:val="en-GB"/>
                          </w:rPr>
                          <m:t>1-q</m:t>
                        </m:r>
                      </m:e>
                    </m:d>
                  </m:e>
                </m:d>
              </m:e>
              <m:sup>
                <m:r>
                  <w:rPr>
                    <w:rFonts w:ascii="Cambria Math" w:eastAsiaTheme="minorEastAsia" w:hAnsi="Cambria Math"/>
                    <w:lang w:val="en-GB"/>
                  </w:rPr>
                  <m:t>2</m:t>
                </m:r>
              </m:sup>
            </m:sSup>
          </m:den>
        </m:f>
      </m:oMath>
      <w:r w:rsidRPr="00654D75">
        <w:rPr>
          <w:rFonts w:eastAsiaTheme="minorEastAsia"/>
          <w:lang w:val="en-GB"/>
        </w:rPr>
        <w:t xml:space="preserve">. Given that </w:t>
      </w:r>
      <m:oMath>
        <m:func>
          <m:funcPr>
            <m:ctrlPr>
              <w:rPr>
                <w:rFonts w:ascii="Cambria Math" w:eastAsiaTheme="minorEastAsia" w:hAnsi="Cambria Math"/>
                <w:lang w:val="en-GB"/>
              </w:rPr>
            </m:ctrlPr>
          </m:funcPr>
          <m:fName>
            <m:r>
              <m:rPr>
                <m:sty m:val="p"/>
              </m:rPr>
              <w:rPr>
                <w:rFonts w:ascii="Cambria Math" w:eastAsiaTheme="minorEastAsia" w:hAnsi="Cambria Math"/>
                <w:lang w:val="en-GB"/>
              </w:rPr>
              <m:t>Pr</m:t>
            </m:r>
          </m:fName>
          <m:e>
            <m:d>
              <m:dPr>
                <m:ctrlPr>
                  <w:rPr>
                    <w:rFonts w:ascii="Cambria Math" w:eastAsiaTheme="minorEastAsia" w:hAnsi="Cambria Math"/>
                    <w:i/>
                    <w:lang w:val="en-GB"/>
                  </w:rPr>
                </m:ctrlPr>
              </m:dPr>
              <m:e>
                <m:r>
                  <w:rPr>
                    <w:rFonts w:ascii="Cambria Math" w:eastAsiaTheme="minorEastAsia" w:hAnsi="Cambria Math"/>
                    <w:lang w:val="en-GB"/>
                  </w:rPr>
                  <m:t>ω=1</m:t>
                </m:r>
              </m:e>
            </m:d>
          </m:e>
        </m:func>
        <m:r>
          <w:rPr>
            <w:rFonts w:ascii="Cambria Math" w:eastAsiaTheme="minorEastAsia" w:hAnsi="Cambria Math"/>
            <w:lang w:val="en-GB"/>
          </w:rPr>
          <m:t>=(1-X)</m:t>
        </m:r>
      </m:oMath>
      <w:r w:rsidRPr="00654D75">
        <w:rPr>
          <w:rFonts w:eastAsiaTheme="minorEastAsia"/>
          <w:lang w:val="en-GB"/>
        </w:rPr>
        <w:t xml:space="preserve"> is sufficiently high, the committee will decide to take a policy action, even </w:t>
      </w:r>
      <w:r w:rsidR="00E8466E" w:rsidRPr="00654D75">
        <w:rPr>
          <w:rFonts w:eastAsiaTheme="minorEastAsia"/>
          <w:lang w:val="en-GB"/>
        </w:rPr>
        <w:t>when</w:t>
      </w:r>
      <w:r w:rsidRPr="00654D75">
        <w:rPr>
          <w:rFonts w:eastAsiaTheme="minorEastAsia"/>
          <w:lang w:val="en-GB"/>
        </w:rPr>
        <w:t xml:space="preserve"> player B and C received a signal </w:t>
      </w:r>
      <m:oMath>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B,C</m:t>
            </m:r>
          </m:sub>
        </m:sSub>
        <m:r>
          <w:rPr>
            <w:rFonts w:ascii="Cambria Math" w:eastAsiaTheme="minorEastAsia" w:hAnsi="Cambria Math"/>
            <w:lang w:val="en-GB"/>
          </w:rPr>
          <m:t>=0</m:t>
        </m:r>
      </m:oMath>
      <w:r w:rsidRPr="00654D75">
        <w:rPr>
          <w:rFonts w:eastAsiaTheme="minorEastAsia"/>
          <w:lang w:val="en-GB"/>
        </w:rPr>
        <w:t xml:space="preserve">. </w:t>
      </w:r>
    </w:p>
    <w:p w14:paraId="296CC42E" w14:textId="77777777" w:rsidR="002F3D17" w:rsidRPr="00654D75" w:rsidRDefault="002F3D17" w:rsidP="002F3D17">
      <w:pPr>
        <w:pStyle w:val="Heading2"/>
        <w:rPr>
          <w:lang w:val="en-GB"/>
        </w:rPr>
      </w:pPr>
      <w:r w:rsidRPr="00654D75">
        <w:rPr>
          <w:lang w:val="en-GB"/>
        </w:rPr>
        <w:t>Results under public deliberation</w:t>
      </w:r>
    </w:p>
    <w:p w14:paraId="781BE800" w14:textId="70DBE4BF" w:rsidR="004F6A7E" w:rsidRPr="00654D75" w:rsidRDefault="003717B3" w:rsidP="004F6A7E">
      <w:pPr>
        <w:rPr>
          <w:rFonts w:eastAsiaTheme="majorEastAsia" w:cstheme="majorBidi"/>
          <w:lang w:val="en-GB"/>
        </w:rPr>
      </w:pPr>
      <w:r w:rsidRPr="00654D75">
        <w:rPr>
          <w:rFonts w:eastAsiaTheme="majorEastAsia" w:cstheme="majorBidi"/>
          <w:lang w:val="en-GB"/>
        </w:rPr>
        <w:t xml:space="preserve">In this section we will discuss the existence of informative equilibria when both the individual </w:t>
      </w:r>
      <w:r w:rsidR="00474310" w:rsidRPr="00654D75">
        <w:rPr>
          <w:rFonts w:eastAsiaTheme="majorEastAsia" w:cstheme="majorBidi"/>
          <w:lang w:val="en-GB"/>
        </w:rPr>
        <w:t>messages and votes of the committee members</w:t>
      </w:r>
      <w:r w:rsidRPr="00654D75">
        <w:rPr>
          <w:rFonts w:eastAsiaTheme="majorEastAsia" w:cstheme="majorBidi"/>
          <w:lang w:val="en-GB"/>
        </w:rPr>
        <w:t xml:space="preserve"> will be made public. In this situation, </w:t>
      </w:r>
      <w:r w:rsidR="00474310" w:rsidRPr="00654D75">
        <w:rPr>
          <w:rFonts w:eastAsiaTheme="majorEastAsia" w:cstheme="majorBidi"/>
          <w:lang w:val="en-GB"/>
        </w:rPr>
        <w:t>the committee members</w:t>
      </w:r>
      <w:r w:rsidRPr="00654D75">
        <w:rPr>
          <w:rFonts w:eastAsiaTheme="majorEastAsia" w:cstheme="majorBidi"/>
          <w:lang w:val="en-GB"/>
        </w:rPr>
        <w:t xml:space="preserve"> may be confronted with an incentive to be untruthful about the signal they received, depending on the probability of the state of the world </w:t>
      </w:r>
      <m:oMath>
        <m:r>
          <w:rPr>
            <w:rFonts w:ascii="Cambria Math" w:eastAsiaTheme="majorEastAsia" w:hAnsi="Cambria Math" w:cstheme="majorBidi"/>
            <w:lang w:val="en-GB"/>
          </w:rPr>
          <m:t>X</m:t>
        </m:r>
      </m:oMath>
      <w:r w:rsidR="00386B46" w:rsidRPr="00654D75">
        <w:rPr>
          <w:rFonts w:eastAsiaTheme="majorEastAsia" w:cstheme="majorBidi"/>
          <w:lang w:val="en-GB"/>
        </w:rPr>
        <w:t xml:space="preserve">, </w:t>
      </w:r>
      <w:r w:rsidR="00EF536D" w:rsidRPr="00654D75">
        <w:rPr>
          <w:rFonts w:eastAsiaTheme="majorEastAsia" w:cstheme="majorBidi"/>
          <w:lang w:val="en-GB"/>
        </w:rPr>
        <w:t>depending on</w:t>
      </w:r>
      <w:r w:rsidR="00386B46" w:rsidRPr="00654D75">
        <w:rPr>
          <w:rFonts w:eastAsiaTheme="majorEastAsia" w:cstheme="majorBidi"/>
          <w:lang w:val="en-GB"/>
        </w:rPr>
        <w:t xml:space="preserve"> their reputational</w:t>
      </w:r>
      <w:r w:rsidR="00EF536D" w:rsidRPr="00654D75">
        <w:rPr>
          <w:rFonts w:eastAsiaTheme="majorEastAsia" w:cstheme="majorBidi"/>
          <w:lang w:val="en-GB"/>
        </w:rPr>
        <w:t xml:space="preserve"> concerns</w:t>
      </w:r>
      <w:r w:rsidR="00386B46" w:rsidRPr="00654D75">
        <w:rPr>
          <w:rFonts w:eastAsiaTheme="majorEastAsia" w:cstheme="majorBidi"/>
          <w:lang w:val="en-GB"/>
        </w:rPr>
        <w:t xml:space="preserve">, captured by </w:t>
      </w:r>
      <m:oMath>
        <m:r>
          <w:rPr>
            <w:rFonts w:ascii="Cambria Math" w:eastAsiaTheme="majorEastAsia" w:hAnsi="Cambria Math" w:cstheme="majorBidi"/>
            <w:lang w:val="en-GB"/>
          </w:rPr>
          <m:t>β</m:t>
        </m:r>
      </m:oMath>
      <w:r w:rsidR="00386B46" w:rsidRPr="00654D75">
        <w:rPr>
          <w:rFonts w:eastAsiaTheme="majorEastAsia" w:cstheme="majorBidi"/>
          <w:lang w:val="en-GB"/>
        </w:rPr>
        <w:t>,</w:t>
      </w:r>
      <w:r w:rsidRPr="00654D75">
        <w:rPr>
          <w:rFonts w:eastAsiaTheme="majorEastAsia" w:cstheme="majorBidi"/>
          <w:lang w:val="en-GB"/>
        </w:rPr>
        <w:t xml:space="preserve"> and </w:t>
      </w:r>
      <w:r w:rsidR="00EF536D" w:rsidRPr="00654D75">
        <w:rPr>
          <w:rFonts w:eastAsiaTheme="majorEastAsia" w:cstheme="majorBidi"/>
          <w:lang w:val="en-GB"/>
        </w:rPr>
        <w:t xml:space="preserve">depending on </w:t>
      </w:r>
      <w:r w:rsidRPr="00654D75">
        <w:rPr>
          <w:rFonts w:eastAsiaTheme="majorEastAsia" w:cstheme="majorBidi"/>
          <w:lang w:val="en-GB"/>
        </w:rPr>
        <w:t xml:space="preserve">the messages sent </w:t>
      </w:r>
      <w:r w:rsidR="004D2992" w:rsidRPr="00654D75">
        <w:rPr>
          <w:rFonts w:eastAsiaTheme="majorEastAsia" w:cstheme="majorBidi"/>
          <w:lang w:val="en-GB"/>
        </w:rPr>
        <w:t xml:space="preserve">by the other committee members. </w:t>
      </w:r>
      <w:r w:rsidR="001A6063" w:rsidRPr="00654D75">
        <w:rPr>
          <w:rFonts w:eastAsiaTheme="majorEastAsia" w:cstheme="majorBidi"/>
          <w:lang w:val="en-GB"/>
        </w:rPr>
        <w:t xml:space="preserve">In an informative equilibrium, all players convey their signal truthfully in the message round. </w:t>
      </w:r>
      <w:r w:rsidR="00474310" w:rsidRPr="00654D75">
        <w:rPr>
          <w:rFonts w:eastAsiaTheme="majorEastAsia" w:cstheme="majorBidi"/>
          <w:lang w:val="en-GB"/>
        </w:rPr>
        <w:t xml:space="preserve">As seen in the analysis of the committee members’ behaviour under private deliberation, it is possible that players vote on taking a policy action, even when two of three players receive a signal that the state of the world is equal to 0, depending on the prior probabilities </w:t>
      </w:r>
      <m:oMath>
        <m:r>
          <w:rPr>
            <w:rFonts w:ascii="Cambria Math" w:eastAsiaTheme="majorEastAsia" w:hAnsi="Cambria Math" w:cstheme="majorBidi"/>
            <w:lang w:val="en-GB"/>
          </w:rPr>
          <m:t>X</m:t>
        </m:r>
      </m:oMath>
      <w:r w:rsidR="00474310" w:rsidRPr="00654D75">
        <w:rPr>
          <w:rFonts w:eastAsiaTheme="majorEastAsia" w:cstheme="majorBidi"/>
          <w:lang w:val="en-GB"/>
        </w:rPr>
        <w:t xml:space="preserve"> and </w:t>
      </w:r>
      <m:oMath>
        <m:r>
          <w:rPr>
            <w:rFonts w:ascii="Cambria Math" w:eastAsiaTheme="majorEastAsia" w:hAnsi="Cambria Math" w:cstheme="majorBidi"/>
            <w:lang w:val="en-GB"/>
          </w:rPr>
          <m:t>(1-X)</m:t>
        </m:r>
      </m:oMath>
      <w:r w:rsidR="00474310" w:rsidRPr="00654D75">
        <w:rPr>
          <w:rFonts w:eastAsiaTheme="majorEastAsia" w:cstheme="majorBidi"/>
          <w:lang w:val="en-GB"/>
        </w:rPr>
        <w:t xml:space="preserve">. </w:t>
      </w:r>
    </w:p>
    <w:p w14:paraId="5966E8FE" w14:textId="77777777" w:rsidR="00474310" w:rsidRPr="00654D75" w:rsidRDefault="001A6063" w:rsidP="004F6A7E">
      <w:pPr>
        <w:rPr>
          <w:rFonts w:eastAsiaTheme="majorEastAsia" w:cstheme="majorBidi"/>
          <w:lang w:val="en-GB"/>
        </w:rPr>
      </w:pPr>
      <w:r w:rsidRPr="00654D75">
        <w:rPr>
          <w:rFonts w:eastAsiaTheme="majorEastAsia" w:cstheme="majorBidi"/>
          <w:lang w:val="en-GB"/>
        </w:rPr>
        <w:t>Given the priors above, the question is whether players have an incentive to reveal their signals truthfully in the message round</w:t>
      </w:r>
      <w:r w:rsidR="00474310" w:rsidRPr="00654D75">
        <w:rPr>
          <w:rFonts w:eastAsiaTheme="majorEastAsia" w:cstheme="majorBidi"/>
          <w:lang w:val="en-GB"/>
        </w:rPr>
        <w:t>, given that the individual messages and votes of the committee members are made public</w:t>
      </w:r>
      <w:r w:rsidRPr="00654D75">
        <w:rPr>
          <w:rFonts w:eastAsiaTheme="majorEastAsia" w:cstheme="majorBidi"/>
          <w:lang w:val="en-GB"/>
        </w:rPr>
        <w:t>.</w:t>
      </w:r>
      <w:r w:rsidR="00474310" w:rsidRPr="00654D75">
        <w:rPr>
          <w:rFonts w:eastAsiaTheme="majorEastAsia" w:cstheme="majorBidi"/>
          <w:lang w:val="en-GB"/>
        </w:rPr>
        <w:t xml:space="preserve"> </w:t>
      </w:r>
    </w:p>
    <w:p w14:paraId="1A88B5E7" w14:textId="780F4FD2" w:rsidR="00983228" w:rsidRPr="00654D75" w:rsidRDefault="00983228" w:rsidP="00983228">
      <w:pPr>
        <w:rPr>
          <w:rFonts w:eastAsiaTheme="minorEastAsia"/>
          <w:lang w:val="en-GB"/>
        </w:rPr>
      </w:pPr>
      <w:r w:rsidRPr="00654D75">
        <w:rPr>
          <w:rFonts w:eastAsiaTheme="majorEastAsia" w:cstheme="majorBidi"/>
          <w:lang w:val="en-GB"/>
        </w:rPr>
        <w:t xml:space="preserve">We first consider the behaviour of player C, assuming that player A and B convey their signals truthfully in the message round. </w:t>
      </w:r>
      <w:r w:rsidRPr="00654D75">
        <w:rPr>
          <w:rFonts w:eastAsiaTheme="minorEastAsia"/>
          <w:lang w:val="en-GB"/>
        </w:rPr>
        <w:t xml:space="preserve">We analyse a situation where player C receives a signal that is in line with the message sent by player B, but is different from the message sent by player A. In this case, with the posterior probabilities defined as </w:t>
      </w:r>
      <m:oMath>
        <m:sSub>
          <m:sSubPr>
            <m:ctrlPr>
              <w:rPr>
                <w:rFonts w:ascii="Cambria Math" w:eastAsiaTheme="minorEastAsia" w:hAnsi="Cambria Math"/>
                <w:i/>
                <w:lang w:val="en-GB"/>
              </w:rPr>
            </m:ctrlPr>
          </m:sSubPr>
          <m:e>
            <m:r>
              <w:rPr>
                <w:rFonts w:ascii="Cambria Math" w:eastAsiaTheme="minorEastAsia" w:hAnsi="Cambria Math"/>
                <w:lang w:val="en-GB"/>
              </w:rPr>
              <m:t>ϕ</m:t>
            </m:r>
          </m:e>
          <m:sub>
            <m:r>
              <w:rPr>
                <w:rFonts w:ascii="Cambria Math" w:eastAsiaTheme="minorEastAsia" w:hAnsi="Cambria Math"/>
                <w:lang w:val="en-GB"/>
              </w:rPr>
              <m:t>0,1</m:t>
            </m:r>
          </m:sub>
        </m:sSub>
        <m:r>
          <w:rPr>
            <w:rFonts w:ascii="Cambria Math" w:eastAsiaTheme="minorEastAsia" w:hAnsi="Cambria Math"/>
            <w:lang w:val="en-GB"/>
          </w:rPr>
          <m:t>=</m:t>
        </m:r>
        <m:r>
          <m:rPr>
            <m:sty m:val="p"/>
          </m:rPr>
          <w:rPr>
            <w:rFonts w:ascii="Cambria Math" w:eastAsiaTheme="minorEastAsia" w:hAnsi="Cambria Math"/>
            <w:lang w:val="en-GB"/>
          </w:rPr>
          <m:t>Pr⁡</m:t>
        </m:r>
        <m:r>
          <w:rPr>
            <w:rFonts w:ascii="Cambria Math" w:eastAsiaTheme="minorEastAsia" w:hAnsi="Cambria Math"/>
            <w:lang w:val="en-GB"/>
          </w:rPr>
          <m:t>(ω=</m:t>
        </m:r>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C</m:t>
            </m:r>
          </m:sub>
        </m:sSub>
        <m:r>
          <w:rPr>
            <w:rFonts w:ascii="Cambria Math" w:eastAsiaTheme="minorEastAsia" w:hAnsi="Cambria Math"/>
            <w:lang w:val="en-GB"/>
          </w:rPr>
          <m:t>|</m:t>
        </m:r>
        <m:sSub>
          <m:sSubPr>
            <m:ctrlPr>
              <w:rPr>
                <w:rFonts w:ascii="Cambria Math" w:eastAsiaTheme="minorEastAsia" w:hAnsi="Cambria Math"/>
                <w:i/>
                <w:lang w:val="en-GB"/>
              </w:rPr>
            </m:ctrlPr>
          </m:sSubPr>
          <m:e>
            <m:r>
              <w:rPr>
                <w:rFonts w:ascii="Cambria Math" w:eastAsiaTheme="minorEastAsia" w:hAnsi="Cambria Math"/>
                <w:lang w:val="en-GB"/>
              </w:rPr>
              <m:t>m</m:t>
            </m:r>
          </m:e>
          <m:sub>
            <m:r>
              <w:rPr>
                <w:rFonts w:ascii="Cambria Math" w:eastAsiaTheme="minorEastAsia" w:hAnsi="Cambria Math"/>
                <w:lang w:val="en-GB"/>
              </w:rPr>
              <m:t>A</m:t>
            </m:r>
          </m:sub>
        </m:sSub>
        <m:r>
          <w:rPr>
            <w:rFonts w:ascii="Cambria Math" w:eastAsiaTheme="minorEastAsia" w:hAnsi="Cambria Math"/>
            <w:lang w:val="en-GB"/>
          </w:rPr>
          <m:t>,</m:t>
        </m:r>
        <m:sSub>
          <m:sSubPr>
            <m:ctrlPr>
              <w:rPr>
                <w:rFonts w:ascii="Cambria Math" w:eastAsiaTheme="minorEastAsia" w:hAnsi="Cambria Math"/>
                <w:i/>
                <w:lang w:val="en-GB"/>
              </w:rPr>
            </m:ctrlPr>
          </m:sSubPr>
          <m:e>
            <m:r>
              <w:rPr>
                <w:rFonts w:ascii="Cambria Math" w:eastAsiaTheme="minorEastAsia" w:hAnsi="Cambria Math"/>
                <w:lang w:val="en-GB"/>
              </w:rPr>
              <m:t>m</m:t>
            </m:r>
          </m:e>
          <m:sub>
            <m:r>
              <w:rPr>
                <w:rFonts w:ascii="Cambria Math" w:eastAsiaTheme="minorEastAsia" w:hAnsi="Cambria Math"/>
                <w:lang w:val="en-GB"/>
              </w:rPr>
              <m:t>B</m:t>
            </m:r>
          </m:sub>
        </m:sSub>
        <m:r>
          <w:rPr>
            <w:rFonts w:ascii="Cambria Math" w:eastAsiaTheme="minorEastAsia" w:hAnsi="Cambria Math"/>
            <w:lang w:val="en-GB"/>
          </w:rPr>
          <m:t>,</m:t>
        </m:r>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C</m:t>
            </m:r>
          </m:sub>
        </m:sSub>
        <m:r>
          <w:rPr>
            <w:rFonts w:ascii="Cambria Math" w:eastAsiaTheme="minorEastAsia" w:hAnsi="Cambria Math"/>
            <w:lang w:val="en-GB"/>
          </w:rPr>
          <m:t>)</m:t>
        </m:r>
      </m:oMath>
      <w:r w:rsidRPr="00654D75">
        <w:rPr>
          <w:rFonts w:eastAsiaTheme="minorEastAsia"/>
          <w:lang w:val="en-GB"/>
        </w:rPr>
        <w:t>, utility for player C is defined as follows:</w:t>
      </w:r>
    </w:p>
    <w:p w14:paraId="09B7279A" w14:textId="77777777" w:rsidR="00983228" w:rsidRPr="00654D75" w:rsidRDefault="00A974C2" w:rsidP="00983228">
      <w:pPr>
        <w:rPr>
          <w:rFonts w:eastAsiaTheme="minorEastAsia"/>
          <w:lang w:val="en-GB"/>
        </w:rPr>
      </w:pPr>
      <m:oMathPara>
        <m:oMath>
          <m:sSubSup>
            <m:sSubSupPr>
              <m:ctrlPr>
                <w:rPr>
                  <w:rFonts w:ascii="Cambria Math" w:eastAsiaTheme="minorEastAsia" w:hAnsi="Cambria Math"/>
                  <w:i/>
                  <w:lang w:val="en-GB"/>
                </w:rPr>
              </m:ctrlPr>
            </m:sSubSupPr>
            <m:e>
              <m:r>
                <w:rPr>
                  <w:rFonts w:ascii="Cambria Math" w:eastAsiaTheme="minorEastAsia" w:hAnsi="Cambria Math"/>
                  <w:lang w:val="en-GB"/>
                </w:rPr>
                <m:t>U</m:t>
              </m:r>
            </m:e>
            <m:sub>
              <m:r>
                <w:rPr>
                  <w:rFonts w:ascii="Cambria Math" w:eastAsiaTheme="minorEastAsia" w:hAnsi="Cambria Math"/>
                  <w:lang w:val="en-GB"/>
                </w:rPr>
                <m:t>C</m:t>
              </m:r>
            </m:sub>
            <m:sup>
              <m:r>
                <w:rPr>
                  <w:rFonts w:ascii="Cambria Math" w:eastAsiaTheme="minorEastAsia" w:hAnsi="Cambria Math"/>
                  <w:lang w:val="en-GB"/>
                </w:rPr>
                <m:t>true</m:t>
              </m:r>
            </m:sup>
          </m:sSubSup>
          <m:r>
            <m:rPr>
              <m:aln/>
            </m:rPr>
            <w:rPr>
              <w:rFonts w:ascii="Cambria Math" w:eastAsiaTheme="minorEastAsia" w:hAnsi="Cambria Math"/>
              <w:lang w:val="en-GB"/>
            </w:rPr>
            <m:t>=</m:t>
          </m:r>
          <m:sSub>
            <m:sSubPr>
              <m:ctrlPr>
                <w:rPr>
                  <w:rFonts w:ascii="Cambria Math" w:eastAsiaTheme="minorEastAsia" w:hAnsi="Cambria Math"/>
                  <w:i/>
                  <w:lang w:val="en-GB"/>
                </w:rPr>
              </m:ctrlPr>
            </m:sSubPr>
            <m:e>
              <m:r>
                <w:rPr>
                  <w:rFonts w:ascii="Cambria Math" w:eastAsiaTheme="minorEastAsia" w:hAnsi="Cambria Math"/>
                  <w:lang w:val="en-GB"/>
                </w:rPr>
                <m:t>ϕ</m:t>
              </m:r>
            </m:e>
            <m:sub>
              <m:r>
                <w:rPr>
                  <w:rFonts w:ascii="Cambria Math" w:eastAsiaTheme="minorEastAsia" w:hAnsi="Cambria Math"/>
                  <w:lang w:val="en-GB"/>
                </w:rPr>
                <m:t>0,1</m:t>
              </m:r>
            </m:sub>
          </m:sSub>
          <m:r>
            <w:rPr>
              <w:rFonts w:ascii="Cambria Math" w:eastAsiaTheme="minorEastAsia" w:hAnsi="Cambria Math"/>
              <w:lang w:val="en-GB"/>
            </w:rPr>
            <m:t>+β</m:t>
          </m:r>
          <m:d>
            <m:dPr>
              <m:begChr m:val="["/>
              <m:endChr m:val="]"/>
              <m:ctrlPr>
                <w:rPr>
                  <w:rFonts w:ascii="Cambria Math" w:eastAsiaTheme="minorEastAsia" w:hAnsi="Cambria Math"/>
                  <w:i/>
                  <w:lang w:val="en-GB"/>
                </w:rPr>
              </m:ctrlPr>
            </m:dPr>
            <m:e>
              <m:sSub>
                <m:sSubPr>
                  <m:ctrlPr>
                    <w:rPr>
                      <w:rFonts w:ascii="Cambria Math" w:eastAsiaTheme="minorEastAsia" w:hAnsi="Cambria Math"/>
                      <w:lang w:val="en-GB"/>
                    </w:rPr>
                  </m:ctrlPr>
                </m:sSubPr>
                <m:e>
                  <m:r>
                    <m:rPr>
                      <m:sty m:val="p"/>
                    </m:rPr>
                    <w:rPr>
                      <w:rFonts w:ascii="Cambria Math" w:eastAsiaTheme="minorEastAsia" w:hAnsi="Cambria Math"/>
                      <w:lang w:val="en-GB"/>
                    </w:rPr>
                    <m:t>ϕ</m:t>
                  </m:r>
                </m:e>
                <m:sub>
                  <m:r>
                    <m:rPr>
                      <m:sty m:val="p"/>
                    </m:rPr>
                    <w:rPr>
                      <w:rFonts w:ascii="Cambria Math" w:eastAsiaTheme="minorEastAsia" w:hAnsi="Cambria Math"/>
                      <w:lang w:val="en-GB"/>
                    </w:rPr>
                    <m:t>0,1</m:t>
                  </m:r>
                </m:sub>
              </m:sSub>
              <m:func>
                <m:funcPr>
                  <m:ctrlPr>
                    <w:rPr>
                      <w:rFonts w:ascii="Cambria Math" w:eastAsiaTheme="minorEastAsia" w:hAnsi="Cambria Math"/>
                      <w:lang w:val="en-GB"/>
                    </w:rPr>
                  </m:ctrlPr>
                </m:funcPr>
                <m:fName>
                  <m:r>
                    <m:rPr>
                      <m:sty m:val="p"/>
                    </m:rPr>
                    <w:rPr>
                      <w:rFonts w:ascii="Cambria Math" w:eastAsiaTheme="minorEastAsia" w:hAnsi="Cambria Math"/>
                      <w:lang w:val="en-GB"/>
                    </w:rPr>
                    <m:t>Pr</m:t>
                  </m:r>
                  <m:ctrlPr>
                    <w:rPr>
                      <w:rFonts w:ascii="Cambria Math" w:eastAsiaTheme="minorEastAsia" w:hAnsi="Cambria Math"/>
                      <w:i/>
                      <w:lang w:val="en-GB"/>
                    </w:rPr>
                  </m:ctrlPr>
                </m:fName>
                <m:e>
                  <m:d>
                    <m:dPr>
                      <m:ctrlPr>
                        <w:rPr>
                          <w:rFonts w:ascii="Cambria Math" w:eastAsiaTheme="minorEastAsia" w:hAnsi="Cambria Math"/>
                          <w:i/>
                          <w:lang w:val="en-GB"/>
                        </w:rPr>
                      </m:ctrlPr>
                    </m:dPr>
                    <m:e>
                      <m:r>
                        <w:rPr>
                          <w:rFonts w:ascii="Cambria Math" w:eastAsiaTheme="minorEastAsia" w:hAnsi="Cambria Math"/>
                          <w:lang w:val="en-GB"/>
                        </w:rPr>
                        <m:t>h</m:t>
                      </m:r>
                    </m:e>
                    <m:e>
                      <m:sSub>
                        <m:sSubPr>
                          <m:ctrlPr>
                            <w:rPr>
                              <w:rFonts w:ascii="Cambria Math" w:eastAsiaTheme="minorEastAsia" w:hAnsi="Cambria Math"/>
                              <w:i/>
                              <w:lang w:val="en-GB"/>
                            </w:rPr>
                          </m:ctrlPr>
                        </m:sSubPr>
                        <m:e>
                          <m:r>
                            <w:rPr>
                              <w:rFonts w:ascii="Cambria Math" w:eastAsiaTheme="minorEastAsia" w:hAnsi="Cambria Math"/>
                              <w:lang w:val="en-GB"/>
                            </w:rPr>
                            <m:t>m</m:t>
                          </m:r>
                        </m:e>
                        <m:sub>
                          <m:r>
                            <w:rPr>
                              <w:rFonts w:ascii="Cambria Math" w:eastAsiaTheme="minorEastAsia" w:hAnsi="Cambria Math"/>
                              <w:lang w:val="en-GB"/>
                            </w:rPr>
                            <m:t>C</m:t>
                          </m:r>
                        </m:sub>
                      </m:sSub>
                      <m:r>
                        <w:rPr>
                          <w:rFonts w:ascii="Cambria Math" w:eastAsiaTheme="minorEastAsia" w:hAnsi="Cambria Math"/>
                          <w:lang w:val="en-GB"/>
                        </w:rPr>
                        <m:t>=ω</m:t>
                      </m:r>
                    </m:e>
                  </m:d>
                </m:e>
              </m:func>
              <m:r>
                <w:rPr>
                  <w:rFonts w:ascii="Cambria Math" w:eastAsiaTheme="minorEastAsia" w:hAnsi="Cambria Math"/>
                  <w:lang w:val="en-GB"/>
                </w:rPr>
                <m:t>+(1-ϕ)</m:t>
              </m:r>
              <m:func>
                <m:funcPr>
                  <m:ctrlPr>
                    <w:rPr>
                      <w:rFonts w:ascii="Cambria Math" w:eastAsiaTheme="minorEastAsia" w:hAnsi="Cambria Math"/>
                      <w:lang w:val="en-GB"/>
                    </w:rPr>
                  </m:ctrlPr>
                </m:funcPr>
                <m:fName>
                  <m:r>
                    <m:rPr>
                      <m:sty m:val="p"/>
                    </m:rPr>
                    <w:rPr>
                      <w:rFonts w:ascii="Cambria Math" w:eastAsiaTheme="minorEastAsia" w:hAnsi="Cambria Math"/>
                      <w:lang w:val="en-GB"/>
                    </w:rPr>
                    <m:t>Pr</m:t>
                  </m:r>
                  <m:ctrlPr>
                    <w:rPr>
                      <w:rFonts w:ascii="Cambria Math" w:eastAsiaTheme="minorEastAsia" w:hAnsi="Cambria Math"/>
                      <w:i/>
                      <w:lang w:val="en-GB"/>
                    </w:rPr>
                  </m:ctrlPr>
                </m:fName>
                <m:e>
                  <m:d>
                    <m:dPr>
                      <m:ctrlPr>
                        <w:rPr>
                          <w:rFonts w:ascii="Cambria Math" w:eastAsiaTheme="minorEastAsia" w:hAnsi="Cambria Math"/>
                          <w:i/>
                          <w:lang w:val="en-GB"/>
                        </w:rPr>
                      </m:ctrlPr>
                    </m:dPr>
                    <m:e>
                      <m:r>
                        <w:rPr>
                          <w:rFonts w:ascii="Cambria Math" w:eastAsiaTheme="minorEastAsia" w:hAnsi="Cambria Math"/>
                          <w:lang w:val="en-GB"/>
                        </w:rPr>
                        <m:t>h</m:t>
                      </m:r>
                    </m:e>
                    <m:e>
                      <m:sSub>
                        <m:sSubPr>
                          <m:ctrlPr>
                            <w:rPr>
                              <w:rFonts w:ascii="Cambria Math" w:eastAsiaTheme="minorEastAsia" w:hAnsi="Cambria Math"/>
                              <w:i/>
                              <w:lang w:val="en-GB"/>
                            </w:rPr>
                          </m:ctrlPr>
                        </m:sSubPr>
                        <m:e>
                          <m:r>
                            <w:rPr>
                              <w:rFonts w:ascii="Cambria Math" w:eastAsiaTheme="minorEastAsia" w:hAnsi="Cambria Math"/>
                              <w:lang w:val="en-GB"/>
                            </w:rPr>
                            <m:t>m</m:t>
                          </m:r>
                        </m:e>
                        <m:sub>
                          <m:r>
                            <w:rPr>
                              <w:rFonts w:ascii="Cambria Math" w:eastAsiaTheme="minorEastAsia" w:hAnsi="Cambria Math"/>
                              <w:lang w:val="en-GB"/>
                            </w:rPr>
                            <m:t>C</m:t>
                          </m:r>
                        </m:sub>
                      </m:sSub>
                      <m:r>
                        <w:rPr>
                          <w:rFonts w:ascii="Cambria Math" w:eastAsiaTheme="minorEastAsia" w:hAnsi="Cambria Math"/>
                          <w:lang w:val="en-GB"/>
                        </w:rPr>
                        <m:t>≠ω</m:t>
                      </m:r>
                    </m:e>
                  </m:d>
                </m:e>
              </m:func>
            </m:e>
          </m:d>
          <m:r>
            <m:rPr>
              <m:sty m:val="p"/>
            </m:rPr>
            <w:rPr>
              <w:rFonts w:eastAsiaTheme="minorEastAsia"/>
              <w:lang w:val="en-GB"/>
            </w:rPr>
            <w:br/>
          </m:r>
        </m:oMath>
        <m:oMath>
          <m:sSubSup>
            <m:sSubSupPr>
              <m:ctrlPr>
                <w:rPr>
                  <w:rFonts w:ascii="Cambria Math" w:eastAsiaTheme="minorEastAsia" w:hAnsi="Cambria Math"/>
                  <w:i/>
                  <w:lang w:val="en-GB"/>
                </w:rPr>
              </m:ctrlPr>
            </m:sSubSupPr>
            <m:e>
              <m:r>
                <w:rPr>
                  <w:rFonts w:ascii="Cambria Math" w:eastAsiaTheme="minorEastAsia" w:hAnsi="Cambria Math"/>
                  <w:lang w:val="en-GB"/>
                </w:rPr>
                <m:t>U</m:t>
              </m:r>
            </m:e>
            <m:sub>
              <m:r>
                <w:rPr>
                  <w:rFonts w:ascii="Cambria Math" w:eastAsiaTheme="minorEastAsia" w:hAnsi="Cambria Math"/>
                  <w:lang w:val="en-GB"/>
                </w:rPr>
                <m:t>C</m:t>
              </m:r>
            </m:sub>
            <m:sup>
              <m:r>
                <w:rPr>
                  <w:rFonts w:ascii="Cambria Math" w:eastAsiaTheme="minorEastAsia" w:hAnsi="Cambria Math"/>
                  <w:lang w:val="en-GB"/>
                </w:rPr>
                <m:t>false</m:t>
              </m:r>
            </m:sup>
          </m:sSubSup>
          <m:r>
            <m:rPr>
              <m:aln/>
            </m:rPr>
            <w:rPr>
              <w:rFonts w:ascii="Cambria Math" w:eastAsiaTheme="minorEastAsia" w:hAnsi="Cambria Math"/>
              <w:lang w:val="en-GB"/>
            </w:rPr>
            <m:t>=(1-</m:t>
          </m:r>
          <m:sSub>
            <m:sSubPr>
              <m:ctrlPr>
                <w:rPr>
                  <w:rFonts w:ascii="Cambria Math" w:eastAsiaTheme="minorEastAsia" w:hAnsi="Cambria Math"/>
                  <w:i/>
                  <w:lang w:val="en-GB"/>
                </w:rPr>
              </m:ctrlPr>
            </m:sSubPr>
            <m:e>
              <m:r>
                <w:rPr>
                  <w:rFonts w:ascii="Cambria Math" w:eastAsiaTheme="minorEastAsia" w:hAnsi="Cambria Math"/>
                  <w:lang w:val="en-GB"/>
                </w:rPr>
                <m:t>ϕ</m:t>
              </m:r>
            </m:e>
            <m:sub>
              <m:r>
                <w:rPr>
                  <w:rFonts w:ascii="Cambria Math" w:eastAsiaTheme="minorEastAsia" w:hAnsi="Cambria Math"/>
                  <w:lang w:val="en-GB"/>
                </w:rPr>
                <m:t>0,1</m:t>
              </m:r>
            </m:sub>
          </m:sSub>
          <m:r>
            <w:rPr>
              <w:rFonts w:ascii="Cambria Math" w:eastAsiaTheme="minorEastAsia" w:hAnsi="Cambria Math"/>
              <w:lang w:val="en-GB"/>
            </w:rPr>
            <m:t>)+β</m:t>
          </m:r>
          <m:d>
            <m:dPr>
              <m:begChr m:val="["/>
              <m:endChr m:val="]"/>
              <m:ctrlPr>
                <w:rPr>
                  <w:rFonts w:ascii="Cambria Math" w:eastAsiaTheme="minorEastAsia" w:hAnsi="Cambria Math"/>
                  <w:i/>
                  <w:lang w:val="en-GB"/>
                </w:rPr>
              </m:ctrlPr>
            </m:dPr>
            <m:e>
              <m:r>
                <m:rPr>
                  <m:sty m:val="p"/>
                </m:rPr>
                <w:rPr>
                  <w:rFonts w:ascii="Cambria Math" w:eastAsiaTheme="minorEastAsia" w:hAnsi="Cambria Math"/>
                  <w:lang w:val="en-GB"/>
                </w:rPr>
                <m:t>(1-</m:t>
              </m:r>
              <m:sSub>
                <m:sSubPr>
                  <m:ctrlPr>
                    <w:rPr>
                      <w:rFonts w:ascii="Cambria Math" w:eastAsiaTheme="minorEastAsia" w:hAnsi="Cambria Math"/>
                      <w:lang w:val="en-GB"/>
                    </w:rPr>
                  </m:ctrlPr>
                </m:sSubPr>
                <m:e>
                  <m:r>
                    <m:rPr>
                      <m:sty m:val="p"/>
                    </m:rPr>
                    <w:rPr>
                      <w:rFonts w:ascii="Cambria Math" w:eastAsiaTheme="minorEastAsia" w:hAnsi="Cambria Math"/>
                      <w:lang w:val="en-GB"/>
                    </w:rPr>
                    <m:t>ϕ</m:t>
                  </m:r>
                </m:e>
                <m:sub>
                  <m:r>
                    <m:rPr>
                      <m:sty m:val="p"/>
                    </m:rPr>
                    <w:rPr>
                      <w:rFonts w:ascii="Cambria Math" w:eastAsiaTheme="minorEastAsia" w:hAnsi="Cambria Math"/>
                      <w:lang w:val="en-GB"/>
                    </w:rPr>
                    <m:t>0,1</m:t>
                  </m:r>
                </m:sub>
              </m:sSub>
              <m:r>
                <m:rPr>
                  <m:sty m:val="p"/>
                </m:rPr>
                <w:rPr>
                  <w:rFonts w:ascii="Cambria Math" w:eastAsiaTheme="minorEastAsia" w:hAnsi="Cambria Math"/>
                  <w:lang w:val="en-GB"/>
                </w:rPr>
                <m:t>)</m:t>
              </m:r>
              <m:func>
                <m:funcPr>
                  <m:ctrlPr>
                    <w:rPr>
                      <w:rFonts w:ascii="Cambria Math" w:eastAsiaTheme="minorEastAsia" w:hAnsi="Cambria Math"/>
                      <w:lang w:val="en-GB"/>
                    </w:rPr>
                  </m:ctrlPr>
                </m:funcPr>
                <m:fName>
                  <m:r>
                    <m:rPr>
                      <m:sty m:val="p"/>
                    </m:rPr>
                    <w:rPr>
                      <w:rFonts w:ascii="Cambria Math" w:eastAsiaTheme="minorEastAsia" w:hAnsi="Cambria Math"/>
                      <w:lang w:val="en-GB"/>
                    </w:rPr>
                    <m:t>Pr</m:t>
                  </m:r>
                  <m:ctrlPr>
                    <w:rPr>
                      <w:rFonts w:ascii="Cambria Math" w:eastAsiaTheme="minorEastAsia" w:hAnsi="Cambria Math"/>
                      <w:i/>
                      <w:lang w:val="en-GB"/>
                    </w:rPr>
                  </m:ctrlPr>
                </m:fName>
                <m:e>
                  <m:d>
                    <m:dPr>
                      <m:ctrlPr>
                        <w:rPr>
                          <w:rFonts w:ascii="Cambria Math" w:eastAsiaTheme="minorEastAsia" w:hAnsi="Cambria Math"/>
                          <w:i/>
                          <w:lang w:val="en-GB"/>
                        </w:rPr>
                      </m:ctrlPr>
                    </m:dPr>
                    <m:e>
                      <m:r>
                        <w:rPr>
                          <w:rFonts w:ascii="Cambria Math" w:eastAsiaTheme="minorEastAsia" w:hAnsi="Cambria Math"/>
                          <w:lang w:val="en-GB"/>
                        </w:rPr>
                        <m:t>h</m:t>
                      </m:r>
                    </m:e>
                    <m:e>
                      <m:sSub>
                        <m:sSubPr>
                          <m:ctrlPr>
                            <w:rPr>
                              <w:rFonts w:ascii="Cambria Math" w:eastAsiaTheme="minorEastAsia" w:hAnsi="Cambria Math"/>
                              <w:i/>
                              <w:lang w:val="en-GB"/>
                            </w:rPr>
                          </m:ctrlPr>
                        </m:sSubPr>
                        <m:e>
                          <m:r>
                            <w:rPr>
                              <w:rFonts w:ascii="Cambria Math" w:eastAsiaTheme="minorEastAsia" w:hAnsi="Cambria Math"/>
                              <w:lang w:val="en-GB"/>
                            </w:rPr>
                            <m:t>m</m:t>
                          </m:r>
                        </m:e>
                        <m:sub>
                          <m:r>
                            <w:rPr>
                              <w:rFonts w:ascii="Cambria Math" w:eastAsiaTheme="minorEastAsia" w:hAnsi="Cambria Math"/>
                              <w:lang w:val="en-GB"/>
                            </w:rPr>
                            <m:t>C</m:t>
                          </m:r>
                        </m:sub>
                      </m:sSub>
                      <m:r>
                        <w:rPr>
                          <w:rFonts w:ascii="Cambria Math" w:eastAsiaTheme="minorEastAsia" w:hAnsi="Cambria Math"/>
                          <w:lang w:val="en-GB"/>
                        </w:rPr>
                        <m:t>=ω</m:t>
                      </m:r>
                    </m:e>
                  </m:d>
                </m:e>
              </m:func>
              <m:r>
                <w:rPr>
                  <w:rFonts w:ascii="Cambria Math" w:eastAsiaTheme="minorEastAsia" w:hAnsi="Cambria Math"/>
                  <w:lang w:val="en-GB"/>
                </w:rPr>
                <m:t>+</m:t>
              </m:r>
              <m:sSub>
                <m:sSubPr>
                  <m:ctrlPr>
                    <w:rPr>
                      <w:rFonts w:ascii="Cambria Math" w:eastAsiaTheme="minorEastAsia" w:hAnsi="Cambria Math"/>
                      <w:i/>
                      <w:lang w:val="en-GB"/>
                    </w:rPr>
                  </m:ctrlPr>
                </m:sSubPr>
                <m:e>
                  <m:r>
                    <w:rPr>
                      <w:rFonts w:ascii="Cambria Math" w:eastAsiaTheme="minorEastAsia" w:hAnsi="Cambria Math"/>
                      <w:lang w:val="en-GB"/>
                    </w:rPr>
                    <m:t>ϕ</m:t>
                  </m:r>
                </m:e>
                <m:sub>
                  <m:r>
                    <w:rPr>
                      <w:rFonts w:ascii="Cambria Math" w:eastAsiaTheme="minorEastAsia" w:hAnsi="Cambria Math"/>
                      <w:lang w:val="en-GB"/>
                    </w:rPr>
                    <m:t>0,1</m:t>
                  </m:r>
                </m:sub>
              </m:sSub>
              <m:func>
                <m:funcPr>
                  <m:ctrlPr>
                    <w:rPr>
                      <w:rFonts w:ascii="Cambria Math" w:eastAsiaTheme="minorEastAsia" w:hAnsi="Cambria Math"/>
                      <w:lang w:val="en-GB"/>
                    </w:rPr>
                  </m:ctrlPr>
                </m:funcPr>
                <m:fName>
                  <m:r>
                    <m:rPr>
                      <m:sty m:val="p"/>
                    </m:rPr>
                    <w:rPr>
                      <w:rFonts w:ascii="Cambria Math" w:eastAsiaTheme="minorEastAsia" w:hAnsi="Cambria Math"/>
                      <w:lang w:val="en-GB"/>
                    </w:rPr>
                    <m:t>Pr</m:t>
                  </m:r>
                  <m:ctrlPr>
                    <w:rPr>
                      <w:rFonts w:ascii="Cambria Math" w:eastAsiaTheme="minorEastAsia" w:hAnsi="Cambria Math"/>
                      <w:i/>
                      <w:lang w:val="en-GB"/>
                    </w:rPr>
                  </m:ctrlPr>
                </m:fName>
                <m:e>
                  <m:d>
                    <m:dPr>
                      <m:ctrlPr>
                        <w:rPr>
                          <w:rFonts w:ascii="Cambria Math" w:eastAsiaTheme="minorEastAsia" w:hAnsi="Cambria Math"/>
                          <w:i/>
                          <w:lang w:val="en-GB"/>
                        </w:rPr>
                      </m:ctrlPr>
                    </m:dPr>
                    <m:e>
                      <m:r>
                        <w:rPr>
                          <w:rFonts w:ascii="Cambria Math" w:eastAsiaTheme="minorEastAsia" w:hAnsi="Cambria Math"/>
                          <w:lang w:val="en-GB"/>
                        </w:rPr>
                        <m:t>h</m:t>
                      </m:r>
                    </m:e>
                    <m:e>
                      <m:sSub>
                        <m:sSubPr>
                          <m:ctrlPr>
                            <w:rPr>
                              <w:rFonts w:ascii="Cambria Math" w:eastAsiaTheme="minorEastAsia" w:hAnsi="Cambria Math"/>
                              <w:i/>
                              <w:lang w:val="en-GB"/>
                            </w:rPr>
                          </m:ctrlPr>
                        </m:sSubPr>
                        <m:e>
                          <m:r>
                            <w:rPr>
                              <w:rFonts w:ascii="Cambria Math" w:eastAsiaTheme="minorEastAsia" w:hAnsi="Cambria Math"/>
                              <w:lang w:val="en-GB"/>
                            </w:rPr>
                            <m:t>m</m:t>
                          </m:r>
                        </m:e>
                        <m:sub>
                          <m:r>
                            <w:rPr>
                              <w:rFonts w:ascii="Cambria Math" w:eastAsiaTheme="minorEastAsia" w:hAnsi="Cambria Math"/>
                              <w:lang w:val="en-GB"/>
                            </w:rPr>
                            <m:t>C</m:t>
                          </m:r>
                        </m:sub>
                      </m:sSub>
                      <m:r>
                        <w:rPr>
                          <w:rFonts w:ascii="Cambria Math" w:eastAsiaTheme="minorEastAsia" w:hAnsi="Cambria Math"/>
                          <w:lang w:val="en-GB"/>
                        </w:rPr>
                        <m:t>≠ω</m:t>
                      </m:r>
                    </m:e>
                  </m:d>
                </m:e>
              </m:func>
            </m:e>
          </m:d>
        </m:oMath>
      </m:oMathPara>
    </w:p>
    <w:p w14:paraId="5276F9C3" w14:textId="77777777" w:rsidR="00983228" w:rsidRPr="00654D75" w:rsidRDefault="00983228" w:rsidP="00983228">
      <w:pPr>
        <w:rPr>
          <w:rFonts w:eastAsiaTheme="minorEastAsia"/>
          <w:lang w:val="en-GB"/>
        </w:rPr>
      </w:pPr>
      <w:r w:rsidRPr="00654D75">
        <w:rPr>
          <w:rFonts w:eastAsiaTheme="minorEastAsia"/>
          <w:lang w:val="en-GB"/>
        </w:rPr>
        <w:t xml:space="preserve">Where, given </w:t>
      </w:r>
      <m:oMath>
        <m:sSub>
          <m:sSubPr>
            <m:ctrlPr>
              <w:rPr>
                <w:rFonts w:ascii="Cambria Math" w:eastAsiaTheme="minorEastAsia" w:hAnsi="Cambria Math"/>
                <w:i/>
                <w:lang w:val="en-GB"/>
              </w:rPr>
            </m:ctrlPr>
          </m:sSubPr>
          <m:e>
            <m:r>
              <w:rPr>
                <w:rFonts w:ascii="Cambria Math" w:eastAsiaTheme="minorEastAsia" w:hAnsi="Cambria Math"/>
                <w:lang w:val="en-GB"/>
              </w:rPr>
              <m:t>m</m:t>
            </m:r>
          </m:e>
          <m:sub>
            <m:r>
              <w:rPr>
                <w:rFonts w:ascii="Cambria Math" w:eastAsiaTheme="minorEastAsia" w:hAnsi="Cambria Math"/>
                <w:lang w:val="en-GB"/>
              </w:rPr>
              <m:t>A</m:t>
            </m:r>
          </m:sub>
        </m:sSub>
        <m:r>
          <w:rPr>
            <w:rFonts w:ascii="Cambria Math" w:eastAsiaTheme="minorEastAsia" w:hAnsi="Cambria Math"/>
            <w:lang w:val="en-GB"/>
          </w:rPr>
          <m:t>=1</m:t>
        </m:r>
      </m:oMath>
      <w:r w:rsidRPr="00654D75">
        <w:rPr>
          <w:rFonts w:eastAsiaTheme="minorEastAsia"/>
          <w:lang w:val="en-GB"/>
        </w:rPr>
        <w:t xml:space="preserve">, </w:t>
      </w:r>
      <m:oMath>
        <m:sSub>
          <m:sSubPr>
            <m:ctrlPr>
              <w:rPr>
                <w:rFonts w:ascii="Cambria Math" w:eastAsiaTheme="minorEastAsia" w:hAnsi="Cambria Math"/>
                <w:i/>
                <w:lang w:val="en-GB"/>
              </w:rPr>
            </m:ctrlPr>
          </m:sSubPr>
          <m:e>
            <m:r>
              <w:rPr>
                <w:rFonts w:ascii="Cambria Math" w:eastAsiaTheme="minorEastAsia" w:hAnsi="Cambria Math"/>
                <w:lang w:val="en-GB"/>
              </w:rPr>
              <m:t>m</m:t>
            </m:r>
          </m:e>
          <m:sub>
            <m:r>
              <w:rPr>
                <w:rFonts w:ascii="Cambria Math" w:eastAsiaTheme="minorEastAsia" w:hAnsi="Cambria Math"/>
                <w:lang w:val="en-GB"/>
              </w:rPr>
              <m:t>B</m:t>
            </m:r>
          </m:sub>
        </m:sSub>
        <m:r>
          <w:rPr>
            <w:rFonts w:ascii="Cambria Math" w:eastAsiaTheme="minorEastAsia" w:hAnsi="Cambria Math"/>
            <w:lang w:val="en-GB"/>
          </w:rPr>
          <m:t>=0</m:t>
        </m:r>
      </m:oMath>
      <w:r w:rsidRPr="00654D75">
        <w:rPr>
          <w:rFonts w:eastAsiaTheme="minorEastAsia"/>
          <w:lang w:val="en-GB"/>
        </w:rPr>
        <w:t xml:space="preserve"> and </w:t>
      </w:r>
      <m:oMath>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C</m:t>
            </m:r>
          </m:sub>
        </m:sSub>
        <m:r>
          <w:rPr>
            <w:rFonts w:ascii="Cambria Math" w:eastAsiaTheme="minorEastAsia" w:hAnsi="Cambria Math"/>
            <w:lang w:val="en-GB"/>
          </w:rPr>
          <m:t>=0</m:t>
        </m:r>
      </m:oMath>
      <w:r w:rsidRPr="00654D75">
        <w:rPr>
          <w:rFonts w:eastAsiaTheme="minorEastAsia"/>
          <w:lang w:val="en-GB"/>
        </w:rPr>
        <w:t xml:space="preserve">, </w:t>
      </w:r>
      <m:oMath>
        <m:sSub>
          <m:sSubPr>
            <m:ctrlPr>
              <w:rPr>
                <w:rFonts w:ascii="Cambria Math" w:eastAsiaTheme="minorEastAsia" w:hAnsi="Cambria Math"/>
                <w:i/>
                <w:lang w:val="en-GB"/>
              </w:rPr>
            </m:ctrlPr>
          </m:sSubPr>
          <m:e>
            <m:r>
              <w:rPr>
                <w:rFonts w:ascii="Cambria Math" w:eastAsiaTheme="minorEastAsia" w:hAnsi="Cambria Math"/>
                <w:lang w:val="en-GB"/>
              </w:rPr>
              <m:t>ϕ</m:t>
            </m:r>
          </m:e>
          <m:sub>
            <m:r>
              <w:rPr>
                <w:rFonts w:ascii="Cambria Math" w:eastAsiaTheme="minorEastAsia" w:hAnsi="Cambria Math"/>
                <w:lang w:val="en-GB"/>
              </w:rPr>
              <m:t>0</m:t>
            </m:r>
          </m:sub>
        </m:sSub>
        <m:r>
          <w:rPr>
            <w:rFonts w:ascii="Cambria Math" w:eastAsiaTheme="minorEastAsia" w:hAnsi="Cambria Math"/>
            <w:lang w:val="en-GB"/>
          </w:rPr>
          <m:t>=</m:t>
        </m:r>
        <m:f>
          <m:fPr>
            <m:ctrlPr>
              <w:rPr>
                <w:rFonts w:ascii="Cambria Math" w:eastAsiaTheme="minorEastAsia" w:hAnsi="Cambria Math"/>
                <w:i/>
                <w:lang w:val="en-GB"/>
              </w:rPr>
            </m:ctrlPr>
          </m:fPr>
          <m:num>
            <m:r>
              <w:rPr>
                <w:rFonts w:ascii="Cambria Math" w:eastAsiaTheme="minorEastAsia" w:hAnsi="Cambria Math"/>
                <w:lang w:val="en-GB"/>
              </w:rPr>
              <m:t>X</m:t>
            </m:r>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d>
              <m:dPr>
                <m:ctrlPr>
                  <w:rPr>
                    <w:rFonts w:ascii="Cambria Math" w:eastAsiaTheme="minorEastAsia" w:hAnsi="Cambria Math"/>
                    <w:i/>
                    <w:lang w:val="en-GB"/>
                  </w:rPr>
                </m:ctrlPr>
              </m:dPr>
              <m:e>
                <m:r>
                  <w:rPr>
                    <w:rFonts w:ascii="Cambria Math" w:eastAsiaTheme="minorEastAsia" w:hAnsi="Cambria Math"/>
                    <w:lang w:val="en-GB"/>
                  </w:rPr>
                  <m:t>1-p</m:t>
                </m:r>
              </m:e>
            </m:d>
            <m:sSup>
              <m:sSupPr>
                <m:ctrlPr>
                  <w:rPr>
                    <w:rFonts w:ascii="Cambria Math" w:eastAsiaTheme="minorEastAsia" w:hAnsi="Cambria Math"/>
                    <w:i/>
                    <w:lang w:val="en-GB"/>
                  </w:rPr>
                </m:ctrlPr>
              </m:sSupPr>
              <m:e>
                <m:r>
                  <w:rPr>
                    <w:rFonts w:ascii="Cambria Math" w:eastAsiaTheme="minorEastAsia" w:hAnsi="Cambria Math"/>
                    <w:lang w:val="en-GB"/>
                  </w:rPr>
                  <m:t>τ</m:t>
                </m:r>
              </m:e>
              <m:sup>
                <m:r>
                  <w:rPr>
                    <w:rFonts w:ascii="Cambria Math" w:eastAsiaTheme="minorEastAsia" w:hAnsi="Cambria Math"/>
                    <w:lang w:val="en-GB"/>
                  </w:rPr>
                  <m:t>2</m:t>
                </m:r>
              </m:sup>
            </m:sSup>
          </m:num>
          <m:den>
            <m:r>
              <w:rPr>
                <w:rFonts w:ascii="Cambria Math" w:eastAsiaTheme="minorEastAsia" w:hAnsi="Cambria Math"/>
                <w:lang w:val="en-GB"/>
              </w:rPr>
              <m:t>X</m:t>
            </m:r>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d>
              <m:dPr>
                <m:ctrlPr>
                  <w:rPr>
                    <w:rFonts w:ascii="Cambria Math" w:eastAsiaTheme="minorEastAsia" w:hAnsi="Cambria Math"/>
                    <w:i/>
                    <w:lang w:val="en-GB"/>
                  </w:rPr>
                </m:ctrlPr>
              </m:dPr>
              <m:e>
                <m:r>
                  <w:rPr>
                    <w:rFonts w:ascii="Cambria Math" w:eastAsiaTheme="minorEastAsia" w:hAnsi="Cambria Math"/>
                    <w:lang w:val="en-GB"/>
                  </w:rPr>
                  <m:t>1-p</m:t>
                </m:r>
              </m:e>
            </m:d>
            <m:sSup>
              <m:sSupPr>
                <m:ctrlPr>
                  <w:rPr>
                    <w:rFonts w:ascii="Cambria Math" w:eastAsiaTheme="minorEastAsia" w:hAnsi="Cambria Math"/>
                    <w:i/>
                    <w:lang w:val="en-GB"/>
                  </w:rPr>
                </m:ctrlPr>
              </m:sSupPr>
              <m:e>
                <m:r>
                  <w:rPr>
                    <w:rFonts w:ascii="Cambria Math" w:eastAsiaTheme="minorEastAsia" w:hAnsi="Cambria Math"/>
                    <w:lang w:val="en-GB"/>
                  </w:rPr>
                  <m:t>τ</m:t>
                </m:r>
              </m:e>
              <m:sup>
                <m:r>
                  <w:rPr>
                    <w:rFonts w:ascii="Cambria Math" w:eastAsiaTheme="minorEastAsia" w:hAnsi="Cambria Math"/>
                    <w:lang w:val="en-GB"/>
                  </w:rPr>
                  <m:t>2</m:t>
                </m:r>
              </m:sup>
            </m:sSup>
            <m:r>
              <w:rPr>
                <w:rFonts w:ascii="Cambria Math" w:eastAsiaTheme="minorEastAsia" w:hAnsi="Cambria Math"/>
                <w:lang w:val="en-GB"/>
              </w:rPr>
              <m:t>+</m:t>
            </m:r>
            <m:d>
              <m:dPr>
                <m:ctrlPr>
                  <w:rPr>
                    <w:rFonts w:ascii="Cambria Math" w:eastAsiaTheme="minorEastAsia" w:hAnsi="Cambria Math"/>
                    <w:i/>
                    <w:lang w:val="en-GB"/>
                  </w:rPr>
                </m:ctrlPr>
              </m:dPr>
              <m:e>
                <m:r>
                  <w:rPr>
                    <w:rFonts w:ascii="Cambria Math" w:eastAsiaTheme="minorEastAsia" w:hAnsi="Cambria Math"/>
                    <w:lang w:val="en-GB"/>
                  </w:rPr>
                  <m:t>1-X</m:t>
                </m:r>
              </m:e>
            </m:d>
            <m:r>
              <w:rPr>
                <w:rFonts w:ascii="Cambria Math" w:eastAsiaTheme="minorEastAsia" w:hAnsi="Cambria Math"/>
                <w:lang w:val="en-GB"/>
              </w:rPr>
              <m:t>κ</m:t>
            </m:r>
            <m:sSup>
              <m:sSupPr>
                <m:ctrlPr>
                  <w:rPr>
                    <w:rFonts w:ascii="Cambria Math" w:eastAsiaTheme="minorEastAsia" w:hAnsi="Cambria Math"/>
                    <w:i/>
                    <w:lang w:val="en-GB"/>
                  </w:rPr>
                </m:ctrlPr>
              </m:sSupPr>
              <m:e>
                <m:d>
                  <m:dPr>
                    <m:ctrlPr>
                      <w:rPr>
                        <w:rFonts w:ascii="Cambria Math" w:eastAsiaTheme="minorEastAsia" w:hAnsi="Cambria Math"/>
                        <w:i/>
                        <w:lang w:val="en-GB"/>
                      </w:rPr>
                    </m:ctrlPr>
                  </m:dPr>
                  <m:e>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d>
                      <m:dPr>
                        <m:ctrlPr>
                          <w:rPr>
                            <w:rFonts w:ascii="Cambria Math" w:eastAsiaTheme="minorEastAsia" w:hAnsi="Cambria Math"/>
                            <w:i/>
                            <w:lang w:val="en-GB"/>
                          </w:rPr>
                        </m:ctrlPr>
                      </m:dPr>
                      <m:e>
                        <m:r>
                          <w:rPr>
                            <w:rFonts w:ascii="Cambria Math" w:eastAsiaTheme="minorEastAsia" w:hAnsi="Cambria Math"/>
                            <w:lang w:val="en-GB"/>
                          </w:rPr>
                          <m:t>1-q</m:t>
                        </m:r>
                      </m:e>
                    </m:d>
                  </m:e>
                </m:d>
              </m:e>
              <m:sup>
                <m:r>
                  <w:rPr>
                    <w:rFonts w:ascii="Cambria Math" w:eastAsiaTheme="minorEastAsia" w:hAnsi="Cambria Math"/>
                    <w:lang w:val="en-GB"/>
                  </w:rPr>
                  <m:t>2</m:t>
                </m:r>
              </m:sup>
            </m:sSup>
          </m:den>
        </m:f>
      </m:oMath>
      <w:r w:rsidRPr="00654D75">
        <w:rPr>
          <w:rFonts w:eastAsiaTheme="minorEastAsia"/>
          <w:lang w:val="en-GB"/>
        </w:rPr>
        <w:t xml:space="preserve"> and given </w:t>
      </w:r>
      <m:oMath>
        <m:sSub>
          <m:sSubPr>
            <m:ctrlPr>
              <w:rPr>
                <w:rFonts w:ascii="Cambria Math" w:eastAsiaTheme="minorEastAsia" w:hAnsi="Cambria Math"/>
                <w:i/>
                <w:lang w:val="en-GB"/>
              </w:rPr>
            </m:ctrlPr>
          </m:sSubPr>
          <m:e>
            <m:r>
              <w:rPr>
                <w:rFonts w:ascii="Cambria Math" w:eastAsiaTheme="minorEastAsia" w:hAnsi="Cambria Math"/>
                <w:lang w:val="en-GB"/>
              </w:rPr>
              <m:t>m</m:t>
            </m:r>
          </m:e>
          <m:sub>
            <m:r>
              <w:rPr>
                <w:rFonts w:ascii="Cambria Math" w:eastAsiaTheme="minorEastAsia" w:hAnsi="Cambria Math"/>
                <w:lang w:val="en-GB"/>
              </w:rPr>
              <m:t>A</m:t>
            </m:r>
          </m:sub>
        </m:sSub>
        <m:r>
          <w:rPr>
            <w:rFonts w:ascii="Cambria Math" w:eastAsiaTheme="minorEastAsia" w:hAnsi="Cambria Math"/>
            <w:lang w:val="en-GB"/>
          </w:rPr>
          <m:t>=0</m:t>
        </m:r>
      </m:oMath>
      <w:r w:rsidRPr="00654D75">
        <w:rPr>
          <w:rFonts w:eastAsiaTheme="minorEastAsia"/>
          <w:lang w:val="en-GB"/>
        </w:rPr>
        <w:t xml:space="preserve">, </w:t>
      </w:r>
      <m:oMath>
        <m:sSub>
          <m:sSubPr>
            <m:ctrlPr>
              <w:rPr>
                <w:rFonts w:ascii="Cambria Math" w:eastAsiaTheme="minorEastAsia" w:hAnsi="Cambria Math"/>
                <w:i/>
                <w:lang w:val="en-GB"/>
              </w:rPr>
            </m:ctrlPr>
          </m:sSubPr>
          <m:e>
            <m:r>
              <w:rPr>
                <w:rFonts w:ascii="Cambria Math" w:eastAsiaTheme="minorEastAsia" w:hAnsi="Cambria Math"/>
                <w:lang w:val="en-GB"/>
              </w:rPr>
              <m:t>m</m:t>
            </m:r>
          </m:e>
          <m:sub>
            <m:r>
              <w:rPr>
                <w:rFonts w:ascii="Cambria Math" w:eastAsiaTheme="minorEastAsia" w:hAnsi="Cambria Math"/>
                <w:lang w:val="en-GB"/>
              </w:rPr>
              <m:t>B</m:t>
            </m:r>
          </m:sub>
        </m:sSub>
        <m:r>
          <w:rPr>
            <w:rFonts w:ascii="Cambria Math" w:eastAsiaTheme="minorEastAsia" w:hAnsi="Cambria Math"/>
            <w:lang w:val="en-GB"/>
          </w:rPr>
          <m:t>=1</m:t>
        </m:r>
      </m:oMath>
      <w:r w:rsidRPr="00654D75">
        <w:rPr>
          <w:rFonts w:eastAsiaTheme="minorEastAsia"/>
          <w:lang w:val="en-GB"/>
        </w:rPr>
        <w:t xml:space="preserve"> and </w:t>
      </w:r>
      <m:oMath>
        <m:sSub>
          <m:sSubPr>
            <m:ctrlPr>
              <w:rPr>
                <w:rFonts w:ascii="Cambria Math" w:eastAsiaTheme="minorEastAsia" w:hAnsi="Cambria Math"/>
                <w:i/>
                <w:lang w:val="en-GB"/>
              </w:rPr>
            </m:ctrlPr>
          </m:sSubPr>
          <m:e>
            <m:r>
              <w:rPr>
                <w:rFonts w:ascii="Cambria Math" w:eastAsiaTheme="minorEastAsia" w:hAnsi="Cambria Math"/>
                <w:lang w:val="en-GB"/>
              </w:rPr>
              <m:t>s</m:t>
            </m:r>
          </m:e>
          <m:sub>
            <m:r>
              <w:rPr>
                <w:rFonts w:ascii="Cambria Math" w:eastAsiaTheme="minorEastAsia" w:hAnsi="Cambria Math"/>
                <w:lang w:val="en-GB"/>
              </w:rPr>
              <m:t>C</m:t>
            </m:r>
          </m:sub>
        </m:sSub>
        <m:r>
          <w:rPr>
            <w:rFonts w:ascii="Cambria Math" w:eastAsiaTheme="minorEastAsia" w:hAnsi="Cambria Math"/>
            <w:lang w:val="en-GB"/>
          </w:rPr>
          <m:t xml:space="preserve">=1, </m:t>
        </m:r>
        <m:sSub>
          <m:sSubPr>
            <m:ctrlPr>
              <w:rPr>
                <w:rFonts w:ascii="Cambria Math" w:eastAsiaTheme="minorEastAsia" w:hAnsi="Cambria Math"/>
                <w:i/>
                <w:lang w:val="en-GB"/>
              </w:rPr>
            </m:ctrlPr>
          </m:sSubPr>
          <m:e>
            <m:r>
              <w:rPr>
                <w:rFonts w:ascii="Cambria Math" w:eastAsiaTheme="minorEastAsia" w:hAnsi="Cambria Math"/>
                <w:lang w:val="en-GB"/>
              </w:rPr>
              <m:t>ϕ</m:t>
            </m:r>
          </m:e>
          <m:sub>
            <m:r>
              <w:rPr>
                <w:rFonts w:ascii="Cambria Math" w:eastAsiaTheme="minorEastAsia" w:hAnsi="Cambria Math"/>
                <w:lang w:val="en-GB"/>
              </w:rPr>
              <m:t>1</m:t>
            </m:r>
          </m:sub>
        </m:sSub>
        <m:r>
          <w:rPr>
            <w:rFonts w:ascii="Cambria Math" w:eastAsiaTheme="minorEastAsia" w:hAnsi="Cambria Math"/>
            <w:lang w:val="en-GB"/>
          </w:rPr>
          <m:t xml:space="preserve">= </m:t>
        </m:r>
        <m:f>
          <m:fPr>
            <m:ctrlPr>
              <w:rPr>
                <w:rFonts w:ascii="Cambria Math" w:eastAsiaTheme="minorEastAsia" w:hAnsi="Cambria Math"/>
                <w:i/>
                <w:lang w:val="en-GB"/>
              </w:rPr>
            </m:ctrlPr>
          </m:fPr>
          <m:num>
            <m:d>
              <m:dPr>
                <m:ctrlPr>
                  <w:rPr>
                    <w:rFonts w:ascii="Cambria Math" w:eastAsiaTheme="minorEastAsia" w:hAnsi="Cambria Math"/>
                    <w:i/>
                    <w:lang w:val="en-GB"/>
                  </w:rPr>
                </m:ctrlPr>
              </m:dPr>
              <m:e>
                <m:r>
                  <w:rPr>
                    <w:rFonts w:ascii="Cambria Math" w:eastAsiaTheme="minorEastAsia" w:hAnsi="Cambria Math"/>
                    <w:lang w:val="en-GB"/>
                  </w:rPr>
                  <m:t>1-X</m:t>
                </m:r>
              </m:e>
            </m:d>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d>
              <m:dPr>
                <m:ctrlPr>
                  <w:rPr>
                    <w:rFonts w:ascii="Cambria Math" w:eastAsiaTheme="minorEastAsia" w:hAnsi="Cambria Math"/>
                    <w:i/>
                    <w:lang w:val="en-GB"/>
                  </w:rPr>
                </m:ctrlPr>
              </m:dPr>
              <m:e>
                <m:r>
                  <w:rPr>
                    <w:rFonts w:ascii="Cambria Math" w:eastAsiaTheme="minorEastAsia" w:hAnsi="Cambria Math"/>
                    <w:lang w:val="en-GB"/>
                  </w:rPr>
                  <m:t>1-p</m:t>
                </m:r>
              </m:e>
            </m:d>
            <m:sSup>
              <m:sSupPr>
                <m:ctrlPr>
                  <w:rPr>
                    <w:rFonts w:ascii="Cambria Math" w:eastAsiaTheme="minorEastAsia" w:hAnsi="Cambria Math"/>
                    <w:i/>
                    <w:lang w:val="en-GB"/>
                  </w:rPr>
                </m:ctrlPr>
              </m:sSupPr>
              <m:e>
                <m:r>
                  <w:rPr>
                    <w:rFonts w:ascii="Cambria Math" w:eastAsiaTheme="minorEastAsia" w:hAnsi="Cambria Math"/>
                    <w:lang w:val="en-GB"/>
                  </w:rPr>
                  <m:t>τ</m:t>
                </m:r>
              </m:e>
              <m:sup>
                <m:r>
                  <w:rPr>
                    <w:rFonts w:ascii="Cambria Math" w:eastAsiaTheme="minorEastAsia" w:hAnsi="Cambria Math"/>
                    <w:lang w:val="en-GB"/>
                  </w:rPr>
                  <m:t>2</m:t>
                </m:r>
              </m:sup>
            </m:sSup>
          </m:num>
          <m:den>
            <m:d>
              <m:dPr>
                <m:ctrlPr>
                  <w:rPr>
                    <w:rFonts w:ascii="Cambria Math" w:eastAsiaTheme="minorEastAsia" w:hAnsi="Cambria Math"/>
                    <w:i/>
                    <w:lang w:val="en-GB"/>
                  </w:rPr>
                </m:ctrlPr>
              </m:dPr>
              <m:e>
                <m:r>
                  <w:rPr>
                    <w:rFonts w:ascii="Cambria Math" w:eastAsiaTheme="minorEastAsia" w:hAnsi="Cambria Math"/>
                    <w:lang w:val="en-GB"/>
                  </w:rPr>
                  <m:t>1-X</m:t>
                </m:r>
              </m:e>
            </m:d>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d>
              <m:dPr>
                <m:ctrlPr>
                  <w:rPr>
                    <w:rFonts w:ascii="Cambria Math" w:eastAsiaTheme="minorEastAsia" w:hAnsi="Cambria Math"/>
                    <w:i/>
                    <w:lang w:val="en-GB"/>
                  </w:rPr>
                </m:ctrlPr>
              </m:dPr>
              <m:e>
                <m:r>
                  <w:rPr>
                    <w:rFonts w:ascii="Cambria Math" w:eastAsiaTheme="minorEastAsia" w:hAnsi="Cambria Math"/>
                    <w:lang w:val="en-GB"/>
                  </w:rPr>
                  <m:t>1-p</m:t>
                </m:r>
              </m:e>
            </m:d>
            <m:sSup>
              <m:sSupPr>
                <m:ctrlPr>
                  <w:rPr>
                    <w:rFonts w:ascii="Cambria Math" w:eastAsiaTheme="minorEastAsia" w:hAnsi="Cambria Math"/>
                    <w:i/>
                    <w:lang w:val="en-GB"/>
                  </w:rPr>
                </m:ctrlPr>
              </m:sSupPr>
              <m:e>
                <m:r>
                  <w:rPr>
                    <w:rFonts w:ascii="Cambria Math" w:eastAsiaTheme="minorEastAsia" w:hAnsi="Cambria Math"/>
                    <w:lang w:val="en-GB"/>
                  </w:rPr>
                  <m:t>τ</m:t>
                </m:r>
              </m:e>
              <m:sup>
                <m:r>
                  <w:rPr>
                    <w:rFonts w:ascii="Cambria Math" w:eastAsiaTheme="minorEastAsia" w:hAnsi="Cambria Math"/>
                    <w:lang w:val="en-GB"/>
                  </w:rPr>
                  <m:t>2</m:t>
                </m:r>
              </m:sup>
            </m:sSup>
            <m:r>
              <w:rPr>
                <w:rFonts w:ascii="Cambria Math" w:eastAsiaTheme="minorEastAsia" w:hAnsi="Cambria Math"/>
                <w:lang w:val="en-GB"/>
              </w:rPr>
              <m:t>+Xκ</m:t>
            </m:r>
            <m:sSup>
              <m:sSupPr>
                <m:ctrlPr>
                  <w:rPr>
                    <w:rFonts w:ascii="Cambria Math" w:eastAsiaTheme="minorEastAsia" w:hAnsi="Cambria Math"/>
                    <w:i/>
                    <w:lang w:val="en-GB"/>
                  </w:rPr>
                </m:ctrlPr>
              </m:sSupPr>
              <m:e>
                <m:d>
                  <m:dPr>
                    <m:ctrlPr>
                      <w:rPr>
                        <w:rFonts w:ascii="Cambria Math" w:eastAsiaTheme="minorEastAsia" w:hAnsi="Cambria Math"/>
                        <w:i/>
                        <w:lang w:val="en-GB"/>
                      </w:rPr>
                    </m:ctrlPr>
                  </m:dPr>
                  <m:e>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d>
                      <m:dPr>
                        <m:ctrlPr>
                          <w:rPr>
                            <w:rFonts w:ascii="Cambria Math" w:eastAsiaTheme="minorEastAsia" w:hAnsi="Cambria Math"/>
                            <w:i/>
                            <w:lang w:val="en-GB"/>
                          </w:rPr>
                        </m:ctrlPr>
                      </m:dPr>
                      <m:e>
                        <m:r>
                          <w:rPr>
                            <w:rFonts w:ascii="Cambria Math" w:eastAsiaTheme="minorEastAsia" w:hAnsi="Cambria Math"/>
                            <w:lang w:val="en-GB"/>
                          </w:rPr>
                          <m:t>1-q</m:t>
                        </m:r>
                      </m:e>
                    </m:d>
                  </m:e>
                </m:d>
              </m:e>
              <m:sup>
                <m:r>
                  <w:rPr>
                    <w:rFonts w:ascii="Cambria Math" w:eastAsiaTheme="minorEastAsia" w:hAnsi="Cambria Math"/>
                    <w:lang w:val="en-GB"/>
                  </w:rPr>
                  <m:t>2</m:t>
                </m:r>
              </m:sup>
            </m:sSup>
            <m:r>
              <w:rPr>
                <w:rFonts w:ascii="Cambria Math" w:eastAsiaTheme="minorEastAsia" w:hAnsi="Cambria Math"/>
                <w:lang w:val="en-GB"/>
              </w:rPr>
              <m:t xml:space="preserve"> </m:t>
            </m:r>
          </m:den>
        </m:f>
      </m:oMath>
      <w:r w:rsidRPr="00654D75">
        <w:rPr>
          <w:rFonts w:eastAsiaTheme="minorEastAsia"/>
          <w:lang w:val="en-GB"/>
        </w:rPr>
        <w:t xml:space="preserve">. </w:t>
      </w:r>
    </w:p>
    <w:p w14:paraId="39589E3C" w14:textId="4C731D78" w:rsidR="00983228" w:rsidRPr="00654D75" w:rsidRDefault="00983228" w:rsidP="00EA2701">
      <w:pPr>
        <w:rPr>
          <w:lang w:val="en-GB"/>
        </w:rPr>
      </w:pPr>
      <w:r w:rsidRPr="00654D75">
        <w:rPr>
          <w:lang w:val="en-GB"/>
        </w:rPr>
        <w:t xml:space="preserve">Player C will only decide to be truthful if she thinks the state of the world is more likely to be in line with the signal she received, and will </w:t>
      </w:r>
      <w:r w:rsidR="00EA2701">
        <w:rPr>
          <w:lang w:val="en-GB"/>
        </w:rPr>
        <w:t>be untruthful</w:t>
      </w:r>
      <w:r w:rsidRPr="00654D75">
        <w:rPr>
          <w:lang w:val="en-GB"/>
        </w:rPr>
        <w:t xml:space="preserve"> otherwise. This will be the case if </w:t>
      </w:r>
      <m:oMath>
        <m:f>
          <m:fPr>
            <m:ctrlPr>
              <w:rPr>
                <w:rFonts w:ascii="Cambria Math" w:hAnsi="Cambria Math"/>
                <w:i/>
                <w:lang w:val="en-GB"/>
              </w:rPr>
            </m:ctrlPr>
          </m:fPr>
          <m:num>
            <m:r>
              <w:rPr>
                <w:rFonts w:ascii="Cambria Math" w:hAnsi="Cambria Math"/>
                <w:lang w:val="en-GB"/>
              </w:rPr>
              <m:t>X</m:t>
            </m:r>
          </m:num>
          <m:den>
            <m:r>
              <w:rPr>
                <w:rFonts w:ascii="Cambria Math" w:hAnsi="Cambria Math"/>
                <w:lang w:val="en-GB"/>
              </w:rPr>
              <m:t>1-X</m:t>
            </m:r>
          </m:den>
        </m:f>
        <m:r>
          <w:rPr>
            <w:rFonts w:ascii="Cambria Math" w:hAnsi="Cambria Math"/>
            <w:lang w:val="en-GB"/>
          </w:rPr>
          <m:t>&gt;</m:t>
        </m:r>
        <m:f>
          <m:fPr>
            <m:ctrlPr>
              <w:rPr>
                <w:rFonts w:ascii="Cambria Math" w:hAnsi="Cambria Math"/>
                <w:i/>
                <w:lang w:val="en-GB"/>
              </w:rPr>
            </m:ctrlPr>
          </m:fPr>
          <m:num>
            <m:r>
              <w:rPr>
                <w:rFonts w:ascii="Cambria Math" w:hAnsi="Cambria Math"/>
                <w:lang w:val="en-GB"/>
              </w:rPr>
              <m:t>κ</m:t>
            </m:r>
            <m:sSup>
              <m:sSupPr>
                <m:ctrlPr>
                  <w:rPr>
                    <w:rFonts w:ascii="Cambria Math" w:hAnsi="Cambria Math"/>
                    <w:i/>
                    <w:lang w:val="en-GB"/>
                  </w:rPr>
                </m:ctrlPr>
              </m:sSupPr>
              <m:e>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1</m:t>
                        </m:r>
                      </m:num>
                      <m:den>
                        <m:r>
                          <w:rPr>
                            <w:rFonts w:ascii="Cambria Math" w:hAnsi="Cambria Math"/>
                            <w:lang w:val="en-GB"/>
                          </w:rPr>
                          <m:t>2</m:t>
                        </m:r>
                      </m:den>
                    </m:f>
                    <m:d>
                      <m:dPr>
                        <m:ctrlPr>
                          <w:rPr>
                            <w:rFonts w:ascii="Cambria Math" w:hAnsi="Cambria Math"/>
                            <w:i/>
                            <w:lang w:val="en-GB"/>
                          </w:rPr>
                        </m:ctrlPr>
                      </m:dPr>
                      <m:e>
                        <m:r>
                          <w:rPr>
                            <w:rFonts w:ascii="Cambria Math" w:hAnsi="Cambria Math"/>
                            <w:lang w:val="en-GB"/>
                          </w:rPr>
                          <m:t>1-q</m:t>
                        </m:r>
                      </m:e>
                    </m:d>
                  </m:e>
                </m:d>
              </m:e>
              <m:sup>
                <m:r>
                  <w:rPr>
                    <w:rFonts w:ascii="Cambria Math" w:hAnsi="Cambria Math"/>
                    <w:lang w:val="en-GB"/>
                  </w:rPr>
                  <m:t>2</m:t>
                </m:r>
              </m:sup>
            </m:sSup>
          </m:num>
          <m:den>
            <m:f>
              <m:fPr>
                <m:ctrlPr>
                  <w:rPr>
                    <w:rFonts w:ascii="Cambria Math" w:hAnsi="Cambria Math"/>
                    <w:i/>
                    <w:lang w:val="en-GB"/>
                  </w:rPr>
                </m:ctrlPr>
              </m:fPr>
              <m:num>
                <m:r>
                  <w:rPr>
                    <w:rFonts w:ascii="Cambria Math" w:hAnsi="Cambria Math"/>
                    <w:lang w:val="en-GB"/>
                  </w:rPr>
                  <m:t>1</m:t>
                </m:r>
              </m:num>
              <m:den>
                <m:r>
                  <w:rPr>
                    <w:rFonts w:ascii="Cambria Math" w:hAnsi="Cambria Math"/>
                    <w:lang w:val="en-GB"/>
                  </w:rPr>
                  <m:t>2</m:t>
                </m:r>
              </m:den>
            </m:f>
            <m:d>
              <m:dPr>
                <m:ctrlPr>
                  <w:rPr>
                    <w:rFonts w:ascii="Cambria Math" w:hAnsi="Cambria Math"/>
                    <w:i/>
                    <w:lang w:val="en-GB"/>
                  </w:rPr>
                </m:ctrlPr>
              </m:dPr>
              <m:e>
                <m:r>
                  <w:rPr>
                    <w:rFonts w:ascii="Cambria Math" w:hAnsi="Cambria Math"/>
                    <w:lang w:val="en-GB"/>
                  </w:rPr>
                  <m:t>1-p</m:t>
                </m:r>
              </m:e>
            </m:d>
            <m:sSup>
              <m:sSupPr>
                <m:ctrlPr>
                  <w:rPr>
                    <w:rFonts w:ascii="Cambria Math" w:hAnsi="Cambria Math"/>
                    <w:i/>
                    <w:lang w:val="en-GB"/>
                  </w:rPr>
                </m:ctrlPr>
              </m:sSupPr>
              <m:e>
                <m:r>
                  <w:rPr>
                    <w:rFonts w:ascii="Cambria Math" w:hAnsi="Cambria Math"/>
                    <w:lang w:val="en-GB"/>
                  </w:rPr>
                  <m:t>τ</m:t>
                </m:r>
              </m:e>
              <m:sup>
                <m:r>
                  <w:rPr>
                    <w:rFonts w:ascii="Cambria Math" w:hAnsi="Cambria Math"/>
                    <w:lang w:val="en-GB"/>
                  </w:rPr>
                  <m:t>2</m:t>
                </m:r>
              </m:sup>
            </m:sSup>
          </m:den>
        </m:f>
      </m:oMath>
      <w:r w:rsidRPr="00654D75">
        <w:rPr>
          <w:lang w:val="en-GB"/>
        </w:rPr>
        <w:t xml:space="preserve"> given </w:t>
      </w:r>
      <m:oMath>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A</m:t>
            </m:r>
          </m:sub>
        </m:sSub>
        <m:r>
          <w:rPr>
            <w:rFonts w:ascii="Cambria Math" w:hAnsi="Cambria Math"/>
            <w:lang w:val="en-GB"/>
          </w:rPr>
          <m:t>=1</m:t>
        </m:r>
      </m:oMath>
      <w:r w:rsidRPr="00654D75">
        <w:rPr>
          <w:lang w:val="en-GB"/>
        </w:rPr>
        <w:t xml:space="preserve"> and </w:t>
      </w:r>
      <m:oMath>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B</m:t>
            </m:r>
          </m:sub>
        </m:sSub>
        <m:r>
          <w:rPr>
            <w:rFonts w:ascii="Cambria Math" w:hAnsi="Cambria Math"/>
            <w:lang w:val="en-GB"/>
          </w:rPr>
          <m:t>=0</m:t>
        </m:r>
      </m:oMath>
      <w:r w:rsidRPr="00654D75">
        <w:rPr>
          <w:lang w:val="en-GB"/>
        </w:rPr>
        <w:t xml:space="preserve">, and if </w:t>
      </w:r>
      <m:oMath>
        <m:f>
          <m:fPr>
            <m:ctrlPr>
              <w:rPr>
                <w:rFonts w:ascii="Cambria Math" w:hAnsi="Cambria Math"/>
                <w:i/>
                <w:lang w:val="en-GB"/>
              </w:rPr>
            </m:ctrlPr>
          </m:fPr>
          <m:num>
            <m:r>
              <w:rPr>
                <w:rFonts w:ascii="Cambria Math" w:hAnsi="Cambria Math"/>
                <w:lang w:val="en-GB"/>
              </w:rPr>
              <m:t>1-X</m:t>
            </m:r>
          </m:num>
          <m:den>
            <m:r>
              <w:rPr>
                <w:rFonts w:ascii="Cambria Math" w:hAnsi="Cambria Math"/>
                <w:lang w:val="en-GB"/>
              </w:rPr>
              <m:t>X</m:t>
            </m:r>
          </m:den>
        </m:f>
        <m:r>
          <w:rPr>
            <w:rFonts w:ascii="Cambria Math" w:hAnsi="Cambria Math"/>
            <w:lang w:val="en-GB"/>
          </w:rPr>
          <m:t>&gt;</m:t>
        </m:r>
        <m:f>
          <m:fPr>
            <m:ctrlPr>
              <w:rPr>
                <w:rFonts w:ascii="Cambria Math" w:hAnsi="Cambria Math"/>
                <w:i/>
                <w:lang w:val="en-GB"/>
              </w:rPr>
            </m:ctrlPr>
          </m:fPr>
          <m:num>
            <m:r>
              <w:rPr>
                <w:rFonts w:ascii="Cambria Math" w:hAnsi="Cambria Math"/>
                <w:lang w:val="en-GB"/>
              </w:rPr>
              <m:t>κ</m:t>
            </m:r>
            <m:sSup>
              <m:sSupPr>
                <m:ctrlPr>
                  <w:rPr>
                    <w:rFonts w:ascii="Cambria Math" w:hAnsi="Cambria Math"/>
                    <w:i/>
                    <w:lang w:val="en-GB"/>
                  </w:rPr>
                </m:ctrlPr>
              </m:sSupPr>
              <m:e>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1</m:t>
                        </m:r>
                      </m:num>
                      <m:den>
                        <m:r>
                          <w:rPr>
                            <w:rFonts w:ascii="Cambria Math" w:hAnsi="Cambria Math"/>
                            <w:lang w:val="en-GB"/>
                          </w:rPr>
                          <m:t>2</m:t>
                        </m:r>
                      </m:den>
                    </m:f>
                    <m:d>
                      <m:dPr>
                        <m:ctrlPr>
                          <w:rPr>
                            <w:rFonts w:ascii="Cambria Math" w:hAnsi="Cambria Math"/>
                            <w:i/>
                            <w:lang w:val="en-GB"/>
                          </w:rPr>
                        </m:ctrlPr>
                      </m:dPr>
                      <m:e>
                        <m:r>
                          <w:rPr>
                            <w:rFonts w:ascii="Cambria Math" w:hAnsi="Cambria Math"/>
                            <w:lang w:val="en-GB"/>
                          </w:rPr>
                          <m:t>1-q</m:t>
                        </m:r>
                      </m:e>
                    </m:d>
                  </m:e>
                </m:d>
              </m:e>
              <m:sup>
                <m:r>
                  <w:rPr>
                    <w:rFonts w:ascii="Cambria Math" w:hAnsi="Cambria Math"/>
                    <w:lang w:val="en-GB"/>
                  </w:rPr>
                  <m:t>2</m:t>
                </m:r>
              </m:sup>
            </m:sSup>
          </m:num>
          <m:den>
            <m:f>
              <m:fPr>
                <m:ctrlPr>
                  <w:rPr>
                    <w:rFonts w:ascii="Cambria Math" w:hAnsi="Cambria Math"/>
                    <w:i/>
                    <w:lang w:val="en-GB"/>
                  </w:rPr>
                </m:ctrlPr>
              </m:fPr>
              <m:num>
                <m:r>
                  <w:rPr>
                    <w:rFonts w:ascii="Cambria Math" w:hAnsi="Cambria Math"/>
                    <w:lang w:val="en-GB"/>
                  </w:rPr>
                  <m:t>1</m:t>
                </m:r>
              </m:num>
              <m:den>
                <m:r>
                  <w:rPr>
                    <w:rFonts w:ascii="Cambria Math" w:hAnsi="Cambria Math"/>
                    <w:lang w:val="en-GB"/>
                  </w:rPr>
                  <m:t>2</m:t>
                </m:r>
              </m:den>
            </m:f>
            <m:d>
              <m:dPr>
                <m:ctrlPr>
                  <w:rPr>
                    <w:rFonts w:ascii="Cambria Math" w:hAnsi="Cambria Math"/>
                    <w:i/>
                    <w:lang w:val="en-GB"/>
                  </w:rPr>
                </m:ctrlPr>
              </m:dPr>
              <m:e>
                <m:r>
                  <w:rPr>
                    <w:rFonts w:ascii="Cambria Math" w:hAnsi="Cambria Math"/>
                    <w:lang w:val="en-GB"/>
                  </w:rPr>
                  <m:t>1-p</m:t>
                </m:r>
              </m:e>
            </m:d>
            <m:sSup>
              <m:sSupPr>
                <m:ctrlPr>
                  <w:rPr>
                    <w:rFonts w:ascii="Cambria Math" w:hAnsi="Cambria Math"/>
                    <w:i/>
                    <w:lang w:val="en-GB"/>
                  </w:rPr>
                </m:ctrlPr>
              </m:sSupPr>
              <m:e>
                <m:r>
                  <w:rPr>
                    <w:rFonts w:ascii="Cambria Math" w:hAnsi="Cambria Math"/>
                    <w:lang w:val="en-GB"/>
                  </w:rPr>
                  <m:t>τ</m:t>
                </m:r>
              </m:e>
              <m:sup>
                <m:r>
                  <w:rPr>
                    <w:rFonts w:ascii="Cambria Math" w:hAnsi="Cambria Math"/>
                    <w:lang w:val="en-GB"/>
                  </w:rPr>
                  <m:t>2</m:t>
                </m:r>
              </m:sup>
            </m:sSup>
          </m:den>
        </m:f>
      </m:oMath>
      <w:r w:rsidRPr="00654D75">
        <w:rPr>
          <w:lang w:val="en-GB"/>
        </w:rPr>
        <w:t xml:space="preserve"> given </w:t>
      </w:r>
      <m:oMath>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A</m:t>
            </m:r>
          </m:sub>
        </m:sSub>
        <m:r>
          <w:rPr>
            <w:rFonts w:ascii="Cambria Math" w:hAnsi="Cambria Math"/>
            <w:lang w:val="en-GB"/>
          </w:rPr>
          <m:t>=0</m:t>
        </m:r>
      </m:oMath>
      <w:r w:rsidRPr="00654D75">
        <w:rPr>
          <w:lang w:val="en-GB"/>
        </w:rPr>
        <w:t xml:space="preserve"> and </w:t>
      </w:r>
      <m:oMath>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B</m:t>
            </m:r>
          </m:sub>
        </m:sSub>
        <m:r>
          <w:rPr>
            <w:rFonts w:ascii="Cambria Math" w:hAnsi="Cambria Math"/>
            <w:lang w:val="en-GB"/>
          </w:rPr>
          <m:t>=1</m:t>
        </m:r>
      </m:oMath>
      <w:r w:rsidRPr="00654D75">
        <w:rPr>
          <w:lang w:val="en-GB"/>
        </w:rPr>
        <w:t xml:space="preserve">. </w:t>
      </w:r>
      <w:r w:rsidRPr="00EA2701">
        <w:rPr>
          <w:lang w:val="en-GB"/>
        </w:rPr>
        <w:t xml:space="preserve">We have seen </w:t>
      </w:r>
      <w:r w:rsidR="00EA2701" w:rsidRPr="00EA2701">
        <w:rPr>
          <w:lang w:val="en-GB"/>
        </w:rPr>
        <w:t xml:space="preserve">in the chapter above </w:t>
      </w:r>
      <w:r w:rsidRPr="00EA2701">
        <w:rPr>
          <w:lang w:val="en-GB"/>
        </w:rPr>
        <w:t>that agents have an incentive to be truthful about their signal when deliberation occurs privately.</w:t>
      </w:r>
      <w:r w:rsidR="00EA2701" w:rsidRPr="00EA2701">
        <w:rPr>
          <w:lang w:val="en-GB"/>
        </w:rPr>
        <w:t xml:space="preserve"> Since we assume here that players A and B will convey their messages truthfully, </w:t>
      </w:r>
      <w:r w:rsidRPr="00EA2701">
        <w:rPr>
          <w:lang w:val="en-GB"/>
        </w:rPr>
        <w:t xml:space="preserve">the condition stated above is equal to the one for player C under private deliberation. </w:t>
      </w:r>
    </w:p>
    <w:p w14:paraId="15BA5BFF" w14:textId="77777777" w:rsidR="0027528C" w:rsidRPr="00654D75" w:rsidRDefault="00983228" w:rsidP="00983228">
      <w:pPr>
        <w:rPr>
          <w:rFonts w:eastAsiaTheme="majorEastAsia" w:cs="Arial"/>
          <w:lang w:val="en-GB"/>
        </w:rPr>
      </w:pPr>
      <w:r w:rsidRPr="00654D75">
        <w:rPr>
          <w:rFonts w:eastAsiaTheme="majorEastAsia" w:cs="Arial"/>
          <w:lang w:val="en-GB"/>
        </w:rPr>
        <w:lastRenderedPageBreak/>
        <w:t xml:space="preserve">We next consider the incentives of player B to reveal her message truthfully when she receives a signal that is different from the signal sent by A. Maximizing her utility is a trade-off between the policy payoff and the reputational payoff and depends both on </w:t>
      </w:r>
      <m:oMath>
        <m:r>
          <m:rPr>
            <m:sty m:val="p"/>
          </m:rPr>
          <w:rPr>
            <w:rFonts w:ascii="Cambria Math" w:eastAsiaTheme="majorEastAsia" w:hAnsi="Cambria Math" w:cs="Arial"/>
            <w:lang w:val="en-GB"/>
          </w:rPr>
          <m:t>Χ</m:t>
        </m:r>
      </m:oMath>
      <w:r w:rsidRPr="00654D75">
        <w:rPr>
          <w:rFonts w:eastAsiaTheme="majorEastAsia" w:cs="Arial"/>
          <w:lang w:val="en-GB"/>
        </w:rPr>
        <w:t xml:space="preserve"> and </w:t>
      </w:r>
      <m:oMath>
        <m:r>
          <w:rPr>
            <w:rFonts w:ascii="Cambria Math" w:eastAsiaTheme="majorEastAsia" w:hAnsi="Cambria Math" w:cs="Arial"/>
            <w:lang w:val="en-GB"/>
          </w:rPr>
          <m:t>β</m:t>
        </m:r>
      </m:oMath>
      <w:r w:rsidRPr="00654D75">
        <w:rPr>
          <w:rFonts w:eastAsiaTheme="majorEastAsia" w:cs="Arial"/>
          <w:lang w:val="en-GB"/>
        </w:rPr>
        <w:t xml:space="preserve">. Player B will decide to convey her message truthfully only when </w:t>
      </w:r>
      <m:oMath>
        <m:func>
          <m:funcPr>
            <m:ctrlPr>
              <w:rPr>
                <w:rFonts w:ascii="Cambria Math" w:eastAsiaTheme="majorEastAsia" w:hAnsi="Cambria Math" w:cs="Arial"/>
                <w:lang w:val="en-GB"/>
              </w:rPr>
            </m:ctrlPr>
          </m:funcPr>
          <m:fName>
            <m:r>
              <m:rPr>
                <m:sty m:val="p"/>
              </m:rPr>
              <w:rPr>
                <w:rFonts w:ascii="Cambria Math" w:eastAsiaTheme="majorEastAsia" w:hAnsi="Cambria Math" w:cs="Arial"/>
                <w:lang w:val="en-GB"/>
              </w:rPr>
              <m:t>Pr</m:t>
            </m:r>
          </m:fName>
          <m:e>
            <m:d>
              <m:dPr>
                <m:ctrlPr>
                  <w:rPr>
                    <w:rFonts w:ascii="Cambria Math" w:eastAsiaTheme="majorEastAsia" w:hAnsi="Cambria Math" w:cs="Arial"/>
                    <w:i/>
                    <w:lang w:val="en-GB"/>
                  </w:rPr>
                </m:ctrlPr>
              </m:dPr>
              <m:e>
                <m:r>
                  <w:rPr>
                    <w:rFonts w:ascii="Cambria Math" w:eastAsiaTheme="majorEastAsia" w:hAnsi="Cambria Math" w:cs="Arial"/>
                    <w:lang w:val="en-GB"/>
                  </w:rPr>
                  <m:t>ω=</m:t>
                </m:r>
                <m:sSub>
                  <m:sSubPr>
                    <m:ctrlPr>
                      <w:rPr>
                        <w:rFonts w:ascii="Cambria Math" w:eastAsiaTheme="majorEastAsia" w:hAnsi="Cambria Math" w:cs="Arial"/>
                        <w:i/>
                        <w:lang w:val="en-GB"/>
                      </w:rPr>
                    </m:ctrlPr>
                  </m:sSubPr>
                  <m:e>
                    <m:r>
                      <w:rPr>
                        <w:rFonts w:ascii="Cambria Math" w:eastAsiaTheme="majorEastAsia" w:hAnsi="Cambria Math" w:cs="Arial"/>
                        <w:lang w:val="en-GB"/>
                      </w:rPr>
                      <m:t>s</m:t>
                    </m:r>
                  </m:e>
                  <m:sub>
                    <m:r>
                      <w:rPr>
                        <w:rFonts w:ascii="Cambria Math" w:eastAsiaTheme="majorEastAsia" w:hAnsi="Cambria Math" w:cs="Arial"/>
                        <w:lang w:val="en-GB"/>
                      </w:rPr>
                      <m:t>B</m:t>
                    </m:r>
                  </m:sub>
                </m:sSub>
              </m:e>
              <m:e>
                <m:sSub>
                  <m:sSubPr>
                    <m:ctrlPr>
                      <w:rPr>
                        <w:rFonts w:ascii="Cambria Math" w:eastAsiaTheme="majorEastAsia" w:hAnsi="Cambria Math" w:cs="Arial"/>
                        <w:i/>
                        <w:lang w:val="en-GB"/>
                      </w:rPr>
                    </m:ctrlPr>
                  </m:sSubPr>
                  <m:e>
                    <m:r>
                      <w:rPr>
                        <w:rFonts w:ascii="Cambria Math" w:eastAsiaTheme="majorEastAsia" w:hAnsi="Cambria Math" w:cs="Arial"/>
                        <w:lang w:val="en-GB"/>
                      </w:rPr>
                      <m:t>m</m:t>
                    </m:r>
                  </m:e>
                  <m:sub>
                    <m:r>
                      <w:rPr>
                        <w:rFonts w:ascii="Cambria Math" w:eastAsiaTheme="majorEastAsia" w:hAnsi="Cambria Math" w:cs="Arial"/>
                        <w:lang w:val="en-GB"/>
                      </w:rPr>
                      <m:t>A</m:t>
                    </m:r>
                  </m:sub>
                </m:sSub>
                <m:r>
                  <w:rPr>
                    <w:rFonts w:ascii="Cambria Math" w:eastAsiaTheme="majorEastAsia" w:hAnsi="Cambria Math" w:cs="Arial"/>
                    <w:lang w:val="en-GB"/>
                  </w:rPr>
                  <m:t>,</m:t>
                </m:r>
                <m:sSub>
                  <m:sSubPr>
                    <m:ctrlPr>
                      <w:rPr>
                        <w:rFonts w:ascii="Cambria Math" w:eastAsiaTheme="majorEastAsia" w:hAnsi="Cambria Math" w:cs="Arial"/>
                        <w:i/>
                        <w:lang w:val="en-GB"/>
                      </w:rPr>
                    </m:ctrlPr>
                  </m:sSubPr>
                  <m:e>
                    <m:r>
                      <w:rPr>
                        <w:rFonts w:ascii="Cambria Math" w:eastAsiaTheme="majorEastAsia" w:hAnsi="Cambria Math" w:cs="Arial"/>
                        <w:lang w:val="en-GB"/>
                      </w:rPr>
                      <m:t>s</m:t>
                    </m:r>
                  </m:e>
                  <m:sub>
                    <m:r>
                      <w:rPr>
                        <w:rFonts w:ascii="Cambria Math" w:eastAsiaTheme="majorEastAsia" w:hAnsi="Cambria Math" w:cs="Arial"/>
                        <w:lang w:val="en-GB"/>
                      </w:rPr>
                      <m:t>B</m:t>
                    </m:r>
                  </m:sub>
                </m:sSub>
              </m:e>
            </m:d>
          </m:e>
        </m:func>
        <m:r>
          <w:rPr>
            <w:rFonts w:ascii="Cambria Math" w:eastAsiaTheme="majorEastAsia" w:hAnsi="Cambria Math" w:cs="Arial"/>
            <w:lang w:val="en-GB"/>
          </w:rPr>
          <m:t>&gt;</m:t>
        </m:r>
        <m:r>
          <m:rPr>
            <m:sty m:val="p"/>
          </m:rPr>
          <w:rPr>
            <w:rFonts w:ascii="Cambria Math" w:eastAsiaTheme="majorEastAsia" w:hAnsi="Cambria Math" w:cs="Arial"/>
            <w:lang w:val="en-GB"/>
          </w:rPr>
          <m:t>Pr⁡</m:t>
        </m:r>
        <m:r>
          <w:rPr>
            <w:rFonts w:ascii="Cambria Math" w:eastAsiaTheme="majorEastAsia" w:hAnsi="Cambria Math" w:cs="Arial"/>
            <w:lang w:val="en-GB"/>
          </w:rPr>
          <m:t>(ω≠</m:t>
        </m:r>
        <m:sSub>
          <m:sSubPr>
            <m:ctrlPr>
              <w:rPr>
                <w:rFonts w:ascii="Cambria Math" w:eastAsiaTheme="majorEastAsia" w:hAnsi="Cambria Math" w:cs="Arial"/>
                <w:i/>
                <w:lang w:val="en-GB"/>
              </w:rPr>
            </m:ctrlPr>
          </m:sSubPr>
          <m:e>
            <m:r>
              <w:rPr>
                <w:rFonts w:ascii="Cambria Math" w:eastAsiaTheme="majorEastAsia" w:hAnsi="Cambria Math" w:cs="Arial"/>
                <w:lang w:val="en-GB"/>
              </w:rPr>
              <m:t>s</m:t>
            </m:r>
          </m:e>
          <m:sub>
            <m:r>
              <w:rPr>
                <w:rFonts w:ascii="Cambria Math" w:eastAsiaTheme="majorEastAsia" w:hAnsi="Cambria Math" w:cs="Arial"/>
                <w:lang w:val="en-GB"/>
              </w:rPr>
              <m:t>B</m:t>
            </m:r>
          </m:sub>
        </m:sSub>
        <m:r>
          <w:rPr>
            <w:rFonts w:ascii="Cambria Math" w:eastAsiaTheme="majorEastAsia" w:hAnsi="Cambria Math" w:cs="Arial"/>
            <w:lang w:val="en-GB"/>
          </w:rPr>
          <m:t>|</m:t>
        </m:r>
        <m:sSub>
          <m:sSubPr>
            <m:ctrlPr>
              <w:rPr>
                <w:rFonts w:ascii="Cambria Math" w:eastAsiaTheme="majorEastAsia" w:hAnsi="Cambria Math" w:cs="Arial"/>
                <w:i/>
                <w:lang w:val="en-GB"/>
              </w:rPr>
            </m:ctrlPr>
          </m:sSubPr>
          <m:e>
            <m:r>
              <w:rPr>
                <w:rFonts w:ascii="Cambria Math" w:eastAsiaTheme="majorEastAsia" w:hAnsi="Cambria Math" w:cs="Arial"/>
                <w:lang w:val="en-GB"/>
              </w:rPr>
              <m:t>m</m:t>
            </m:r>
          </m:e>
          <m:sub>
            <m:r>
              <w:rPr>
                <w:rFonts w:ascii="Cambria Math" w:eastAsiaTheme="majorEastAsia" w:hAnsi="Cambria Math" w:cs="Arial"/>
                <w:lang w:val="en-GB"/>
              </w:rPr>
              <m:t>A</m:t>
            </m:r>
          </m:sub>
        </m:sSub>
        <m:r>
          <w:rPr>
            <w:rFonts w:ascii="Cambria Math" w:eastAsiaTheme="majorEastAsia" w:hAnsi="Cambria Math" w:cs="Arial"/>
            <w:lang w:val="en-GB"/>
          </w:rPr>
          <m:t>,</m:t>
        </m:r>
        <m:sSub>
          <m:sSubPr>
            <m:ctrlPr>
              <w:rPr>
                <w:rFonts w:ascii="Cambria Math" w:eastAsiaTheme="majorEastAsia" w:hAnsi="Cambria Math" w:cs="Arial"/>
                <w:i/>
                <w:lang w:val="en-GB"/>
              </w:rPr>
            </m:ctrlPr>
          </m:sSubPr>
          <m:e>
            <m:r>
              <w:rPr>
                <w:rFonts w:ascii="Cambria Math" w:eastAsiaTheme="majorEastAsia" w:hAnsi="Cambria Math" w:cs="Arial"/>
                <w:lang w:val="en-GB"/>
              </w:rPr>
              <m:t>s</m:t>
            </m:r>
          </m:e>
          <m:sub>
            <m:r>
              <w:rPr>
                <w:rFonts w:ascii="Cambria Math" w:eastAsiaTheme="majorEastAsia" w:hAnsi="Cambria Math" w:cs="Arial"/>
                <w:lang w:val="en-GB"/>
              </w:rPr>
              <m:t>B</m:t>
            </m:r>
          </m:sub>
        </m:sSub>
        <m:r>
          <w:rPr>
            <w:rFonts w:ascii="Cambria Math" w:eastAsiaTheme="majorEastAsia" w:hAnsi="Cambria Math" w:cs="Arial"/>
            <w:lang w:val="en-GB"/>
          </w:rPr>
          <m:t>)</m:t>
        </m:r>
      </m:oMath>
      <w:r w:rsidRPr="00654D75">
        <w:rPr>
          <w:rFonts w:eastAsiaTheme="majorEastAsia" w:cs="Arial"/>
          <w:lang w:val="en-GB"/>
        </w:rPr>
        <w:t xml:space="preserve">, and will otherwise mimic the message sent by player A. </w:t>
      </w:r>
    </w:p>
    <w:p w14:paraId="141D4719" w14:textId="0D54B672" w:rsidR="0027528C" w:rsidRPr="00654D75" w:rsidRDefault="0027528C" w:rsidP="00983228">
      <w:pPr>
        <w:rPr>
          <w:rFonts w:eastAsiaTheme="majorEastAsia" w:cs="Arial"/>
          <w:lang w:val="en-GB"/>
        </w:rPr>
      </w:pPr>
      <w:r w:rsidRPr="00654D75">
        <w:rPr>
          <w:rFonts w:eastAsiaTheme="majorEastAsia" w:cs="Arial"/>
          <w:lang w:val="en-GB"/>
        </w:rPr>
        <w:t xml:space="preserve">Anticipating that player C will convey her message truthfully when the priors are sufficiently high (see above), and assuming that </w:t>
      </w:r>
      <m:oMath>
        <m:sSub>
          <m:sSubPr>
            <m:ctrlPr>
              <w:rPr>
                <w:rFonts w:ascii="Cambria Math" w:eastAsiaTheme="majorEastAsia" w:hAnsi="Cambria Math" w:cs="Arial"/>
                <w:i/>
                <w:lang w:val="en-GB"/>
              </w:rPr>
            </m:ctrlPr>
          </m:sSubPr>
          <m:e>
            <m:r>
              <w:rPr>
                <w:rFonts w:ascii="Cambria Math" w:eastAsiaTheme="majorEastAsia" w:hAnsi="Cambria Math" w:cs="Arial"/>
                <w:lang w:val="en-GB"/>
              </w:rPr>
              <m:t>m</m:t>
            </m:r>
          </m:e>
          <m:sub>
            <m:r>
              <w:rPr>
                <w:rFonts w:ascii="Cambria Math" w:eastAsiaTheme="majorEastAsia" w:hAnsi="Cambria Math" w:cs="Arial"/>
                <w:lang w:val="en-GB"/>
              </w:rPr>
              <m:t>A</m:t>
            </m:r>
          </m:sub>
        </m:sSub>
        <m:r>
          <w:rPr>
            <w:rFonts w:ascii="Cambria Math" w:eastAsiaTheme="majorEastAsia" w:hAnsi="Cambria Math" w:cs="Arial"/>
            <w:lang w:val="en-GB"/>
          </w:rPr>
          <m:t>=1</m:t>
        </m:r>
      </m:oMath>
      <w:r w:rsidRPr="00654D75">
        <w:rPr>
          <w:rFonts w:eastAsiaTheme="majorEastAsia" w:cs="Arial"/>
          <w:lang w:val="en-GB"/>
        </w:rPr>
        <w:t xml:space="preserve"> and </w:t>
      </w:r>
      <m:oMath>
        <m:sSub>
          <m:sSubPr>
            <m:ctrlPr>
              <w:rPr>
                <w:rFonts w:ascii="Cambria Math" w:eastAsiaTheme="majorEastAsia" w:hAnsi="Cambria Math" w:cs="Arial"/>
                <w:i/>
                <w:lang w:val="en-GB"/>
              </w:rPr>
            </m:ctrlPr>
          </m:sSubPr>
          <m:e>
            <m:r>
              <w:rPr>
                <w:rFonts w:ascii="Cambria Math" w:eastAsiaTheme="majorEastAsia" w:hAnsi="Cambria Math" w:cs="Arial"/>
                <w:lang w:val="en-GB"/>
              </w:rPr>
              <m:t>s</m:t>
            </m:r>
          </m:e>
          <m:sub>
            <m:r>
              <w:rPr>
                <w:rFonts w:ascii="Cambria Math" w:eastAsiaTheme="majorEastAsia" w:hAnsi="Cambria Math" w:cs="Arial"/>
                <w:lang w:val="en-GB"/>
              </w:rPr>
              <m:t>B</m:t>
            </m:r>
          </m:sub>
        </m:sSub>
        <m:r>
          <w:rPr>
            <w:rFonts w:ascii="Cambria Math" w:eastAsiaTheme="majorEastAsia" w:hAnsi="Cambria Math" w:cs="Arial"/>
            <w:lang w:val="en-GB"/>
          </w:rPr>
          <m:t>=0</m:t>
        </m:r>
      </m:oMath>
      <w:r w:rsidR="00B22735" w:rsidRPr="00654D75">
        <w:rPr>
          <w:rFonts w:eastAsiaTheme="majorEastAsia" w:cs="Arial"/>
          <w:lang w:val="en-GB"/>
        </w:rPr>
        <w:t xml:space="preserve">, the utility for player B is given for the situations where player B conveys her signal truthfully and </w:t>
      </w:r>
      <w:r w:rsidR="001175F2" w:rsidRPr="00654D75">
        <w:rPr>
          <w:rFonts w:eastAsiaTheme="majorEastAsia" w:cs="Arial"/>
          <w:lang w:val="en-GB"/>
        </w:rPr>
        <w:t xml:space="preserve">where player B decides to be untruthful. </w:t>
      </w:r>
    </w:p>
    <w:p w14:paraId="1E810528" w14:textId="77777777" w:rsidR="00983228" w:rsidRPr="00654D75" w:rsidRDefault="00983228" w:rsidP="00983228">
      <w:pPr>
        <w:rPr>
          <w:rFonts w:eastAsiaTheme="minorEastAsia" w:cs="Arial"/>
          <w:lang w:val="en-GB"/>
        </w:rPr>
      </w:pPr>
      <w:r w:rsidRPr="00654D75">
        <w:rPr>
          <w:rFonts w:eastAsiaTheme="minorEastAsia" w:cs="Arial"/>
          <w:lang w:val="en-GB"/>
        </w:rPr>
        <w:t xml:space="preserve">When we express the posterior probabilities in </w:t>
      </w:r>
      <m:oMath>
        <m:r>
          <w:rPr>
            <w:rFonts w:ascii="Cambria Math" w:eastAsiaTheme="minorEastAsia" w:hAnsi="Cambria Math" w:cs="Arial"/>
            <w:lang w:val="en-GB"/>
          </w:rPr>
          <m:t>ϕ</m:t>
        </m:r>
      </m:oMath>
      <w:r w:rsidRPr="00654D75">
        <w:rPr>
          <w:rFonts w:eastAsiaTheme="minorEastAsia" w:cs="Arial"/>
          <w:lang w:val="en-GB"/>
        </w:rPr>
        <w:t xml:space="preserve">, this results in the following utility functions.  </w:t>
      </w:r>
    </w:p>
    <w:p w14:paraId="56AF8E78" w14:textId="77777777" w:rsidR="00983228" w:rsidRPr="00654D75" w:rsidRDefault="00A974C2" w:rsidP="00983228">
      <w:pPr>
        <w:rPr>
          <w:rFonts w:eastAsiaTheme="minorEastAsia" w:cs="Arial"/>
          <w:lang w:val="en-GB"/>
        </w:rPr>
      </w:pPr>
      <m:oMathPara>
        <m:oMath>
          <m:sSubSup>
            <m:sSubSupPr>
              <m:ctrlPr>
                <w:rPr>
                  <w:rFonts w:ascii="Cambria Math" w:eastAsiaTheme="minorEastAsia" w:hAnsi="Cambria Math" w:cs="Arial"/>
                  <w:i/>
                  <w:lang w:val="en-GB"/>
                </w:rPr>
              </m:ctrlPr>
            </m:sSubSupPr>
            <m:e>
              <m:r>
                <w:rPr>
                  <w:rFonts w:ascii="Cambria Math" w:eastAsiaTheme="minorEastAsia" w:hAnsi="Cambria Math" w:cs="Arial"/>
                  <w:lang w:val="en-GB"/>
                </w:rPr>
                <m:t>U</m:t>
              </m:r>
            </m:e>
            <m:sub>
              <m:r>
                <w:rPr>
                  <w:rFonts w:ascii="Cambria Math" w:eastAsiaTheme="minorEastAsia" w:hAnsi="Cambria Math" w:cs="Arial"/>
                  <w:lang w:val="en-GB"/>
                </w:rPr>
                <m:t>B</m:t>
              </m:r>
            </m:sub>
            <m:sup>
              <m:r>
                <w:rPr>
                  <w:rFonts w:ascii="Cambria Math" w:eastAsiaTheme="minorEastAsia" w:hAnsi="Cambria Math" w:cs="Arial"/>
                  <w:lang w:val="en-GB"/>
                </w:rPr>
                <m:t>true</m:t>
              </m:r>
            </m:sup>
          </m:sSubSup>
          <m:r>
            <m:rPr>
              <m:aln/>
            </m:rPr>
            <w:rPr>
              <w:rFonts w:ascii="Cambria Math" w:eastAsiaTheme="minorEastAsia" w:hAnsi="Cambria Math" w:cs="Arial"/>
              <w:lang w:val="en-GB"/>
            </w:rPr>
            <m:t>=</m:t>
          </m:r>
          <m:sSub>
            <m:sSubPr>
              <m:ctrlPr>
                <w:rPr>
                  <w:rFonts w:ascii="Cambria Math" w:eastAsiaTheme="minorEastAsia" w:hAnsi="Cambria Math" w:cs="Arial"/>
                  <w:i/>
                  <w:lang w:val="en-GB"/>
                </w:rPr>
              </m:ctrlPr>
            </m:sSubPr>
            <m:e>
              <m:r>
                <w:rPr>
                  <w:rFonts w:ascii="Cambria Math" w:eastAsiaTheme="minorEastAsia" w:hAnsi="Cambria Math" w:cs="Arial"/>
                  <w:lang w:val="en-GB"/>
                </w:rPr>
                <m:t>ϕ</m:t>
              </m:r>
            </m:e>
            <m:sub>
              <m:r>
                <w:rPr>
                  <w:rFonts w:ascii="Cambria Math" w:eastAsiaTheme="minorEastAsia" w:hAnsi="Cambria Math" w:cs="Arial"/>
                  <w:lang w:val="en-GB"/>
                </w:rPr>
                <m:t>0,1</m:t>
              </m:r>
            </m:sub>
          </m:sSub>
          <m:r>
            <w:rPr>
              <w:rFonts w:ascii="Cambria Math" w:eastAsiaTheme="minorEastAsia" w:hAnsi="Cambria Math" w:cs="Arial"/>
              <w:lang w:val="en-GB"/>
            </w:rPr>
            <m:t>+β</m:t>
          </m:r>
          <m:d>
            <m:dPr>
              <m:begChr m:val="["/>
              <m:endChr m:val="]"/>
              <m:ctrlPr>
                <w:rPr>
                  <w:rFonts w:ascii="Cambria Math" w:eastAsiaTheme="minorEastAsia" w:hAnsi="Cambria Math" w:cs="Arial"/>
                  <w:i/>
                  <w:lang w:val="en-GB"/>
                </w:rPr>
              </m:ctrlPr>
            </m:dPr>
            <m:e>
              <m:sSub>
                <m:sSubPr>
                  <m:ctrlPr>
                    <w:rPr>
                      <w:rFonts w:ascii="Cambria Math" w:eastAsiaTheme="minorEastAsia" w:hAnsi="Cambria Math" w:cs="Arial"/>
                      <w:i/>
                      <w:lang w:val="en-GB"/>
                    </w:rPr>
                  </m:ctrlPr>
                </m:sSubPr>
                <m:e>
                  <m:r>
                    <w:rPr>
                      <w:rFonts w:ascii="Cambria Math" w:eastAsiaTheme="minorEastAsia" w:hAnsi="Cambria Math" w:cs="Arial"/>
                      <w:lang w:val="en-GB"/>
                    </w:rPr>
                    <m:t>ϕ</m:t>
                  </m:r>
                </m:e>
                <m:sub>
                  <m:r>
                    <w:rPr>
                      <w:rFonts w:ascii="Cambria Math" w:eastAsiaTheme="minorEastAsia" w:hAnsi="Cambria Math" w:cs="Arial"/>
                      <w:lang w:val="en-GB"/>
                    </w:rPr>
                    <m:t>0,1</m:t>
                  </m:r>
                </m:sub>
              </m:sSub>
              <m:func>
                <m:funcPr>
                  <m:ctrlPr>
                    <w:rPr>
                      <w:rFonts w:ascii="Cambria Math" w:eastAsiaTheme="minorEastAsia" w:hAnsi="Cambria Math" w:cs="Arial"/>
                      <w:lang w:val="en-GB"/>
                    </w:rPr>
                  </m:ctrlPr>
                </m:funcPr>
                <m:fName>
                  <m:r>
                    <m:rPr>
                      <m:sty m:val="p"/>
                    </m:rPr>
                    <w:rPr>
                      <w:rFonts w:ascii="Cambria Math" w:eastAsiaTheme="minorEastAsia" w:hAnsi="Cambria Math" w:cs="Arial"/>
                      <w:lang w:val="en-GB"/>
                    </w:rPr>
                    <m:t>Pr</m:t>
                  </m:r>
                </m:fName>
                <m:e>
                  <m:d>
                    <m:dPr>
                      <m:ctrlPr>
                        <w:rPr>
                          <w:rFonts w:ascii="Cambria Math" w:eastAsiaTheme="minorEastAsia" w:hAnsi="Cambria Math" w:cs="Arial"/>
                          <w:i/>
                          <w:lang w:val="en-GB"/>
                        </w:rPr>
                      </m:ctrlPr>
                    </m:dPr>
                    <m:e>
                      <m:r>
                        <w:rPr>
                          <w:rFonts w:ascii="Cambria Math" w:eastAsiaTheme="minorEastAsia" w:hAnsi="Cambria Math" w:cs="Arial"/>
                          <w:lang w:val="en-GB"/>
                        </w:rPr>
                        <m:t>h</m:t>
                      </m:r>
                    </m:e>
                    <m:e>
                      <m:sSub>
                        <m:sSubPr>
                          <m:ctrlPr>
                            <w:rPr>
                              <w:rFonts w:ascii="Cambria Math" w:eastAsiaTheme="minorEastAsia" w:hAnsi="Cambria Math" w:cs="Arial"/>
                              <w:i/>
                              <w:lang w:val="en-GB"/>
                            </w:rPr>
                          </m:ctrlPr>
                        </m:sSubPr>
                        <m:e>
                          <m:r>
                            <w:rPr>
                              <w:rFonts w:ascii="Cambria Math" w:eastAsiaTheme="minorEastAsia" w:hAnsi="Cambria Math" w:cs="Arial"/>
                              <w:lang w:val="en-GB"/>
                            </w:rPr>
                            <m:t>m</m:t>
                          </m:r>
                        </m:e>
                        <m:sub>
                          <m:r>
                            <w:rPr>
                              <w:rFonts w:ascii="Cambria Math" w:eastAsiaTheme="minorEastAsia" w:hAnsi="Cambria Math" w:cs="Arial"/>
                              <w:lang w:val="en-GB"/>
                            </w:rPr>
                            <m:t>B</m:t>
                          </m:r>
                        </m:sub>
                      </m:sSub>
                      <m:r>
                        <w:rPr>
                          <w:rFonts w:ascii="Cambria Math" w:eastAsiaTheme="minorEastAsia" w:hAnsi="Cambria Math" w:cs="Arial"/>
                          <w:lang w:val="en-GB"/>
                        </w:rPr>
                        <m:t>=ω</m:t>
                      </m:r>
                    </m:e>
                  </m:d>
                </m:e>
              </m:func>
              <m:r>
                <w:rPr>
                  <w:rFonts w:ascii="Cambria Math" w:eastAsiaTheme="minorEastAsia" w:hAnsi="Cambria Math" w:cs="Arial"/>
                  <w:lang w:val="en-GB"/>
                </w:rPr>
                <m:t>+(1-</m:t>
              </m:r>
              <m:sSub>
                <m:sSubPr>
                  <m:ctrlPr>
                    <w:rPr>
                      <w:rFonts w:ascii="Cambria Math" w:eastAsiaTheme="minorEastAsia" w:hAnsi="Cambria Math" w:cs="Arial"/>
                      <w:i/>
                      <w:lang w:val="en-GB"/>
                    </w:rPr>
                  </m:ctrlPr>
                </m:sSubPr>
                <m:e>
                  <m:r>
                    <w:rPr>
                      <w:rFonts w:ascii="Cambria Math" w:eastAsiaTheme="minorEastAsia" w:hAnsi="Cambria Math" w:cs="Arial"/>
                      <w:lang w:val="en-GB"/>
                    </w:rPr>
                    <m:t>ϕ</m:t>
                  </m:r>
                </m:e>
                <m:sub>
                  <m:r>
                    <w:rPr>
                      <w:rFonts w:ascii="Cambria Math" w:eastAsiaTheme="minorEastAsia" w:hAnsi="Cambria Math" w:cs="Arial"/>
                      <w:lang w:val="en-GB"/>
                    </w:rPr>
                    <m:t>0,1</m:t>
                  </m:r>
                </m:sub>
              </m:sSub>
              <m:r>
                <w:rPr>
                  <w:rFonts w:ascii="Cambria Math" w:eastAsiaTheme="minorEastAsia" w:hAnsi="Cambria Math" w:cs="Arial"/>
                  <w:lang w:val="en-GB"/>
                </w:rPr>
                <m:t>)</m:t>
              </m:r>
              <m:func>
                <m:funcPr>
                  <m:ctrlPr>
                    <w:rPr>
                      <w:rFonts w:ascii="Cambria Math" w:eastAsiaTheme="minorEastAsia" w:hAnsi="Cambria Math" w:cs="Arial"/>
                      <w:lang w:val="en-GB"/>
                    </w:rPr>
                  </m:ctrlPr>
                </m:funcPr>
                <m:fName>
                  <m:r>
                    <m:rPr>
                      <m:sty m:val="p"/>
                    </m:rPr>
                    <w:rPr>
                      <w:rFonts w:ascii="Cambria Math" w:eastAsiaTheme="minorEastAsia" w:hAnsi="Cambria Math" w:cs="Arial"/>
                      <w:lang w:val="en-GB"/>
                    </w:rPr>
                    <m:t>Pr</m:t>
                  </m:r>
                  <m:ctrlPr>
                    <w:rPr>
                      <w:rFonts w:ascii="Cambria Math" w:eastAsiaTheme="minorEastAsia" w:hAnsi="Cambria Math" w:cs="Arial"/>
                      <w:i/>
                      <w:lang w:val="en-GB"/>
                    </w:rPr>
                  </m:ctrlPr>
                </m:fName>
                <m:e>
                  <m:d>
                    <m:dPr>
                      <m:ctrlPr>
                        <w:rPr>
                          <w:rFonts w:ascii="Cambria Math" w:eastAsiaTheme="minorEastAsia" w:hAnsi="Cambria Math" w:cs="Arial"/>
                          <w:i/>
                          <w:lang w:val="en-GB"/>
                        </w:rPr>
                      </m:ctrlPr>
                    </m:dPr>
                    <m:e>
                      <m:r>
                        <w:rPr>
                          <w:rFonts w:ascii="Cambria Math" w:eastAsiaTheme="minorEastAsia" w:hAnsi="Cambria Math" w:cs="Arial"/>
                          <w:lang w:val="en-GB"/>
                        </w:rPr>
                        <m:t>h</m:t>
                      </m:r>
                    </m:e>
                    <m:e>
                      <m:sSub>
                        <m:sSubPr>
                          <m:ctrlPr>
                            <w:rPr>
                              <w:rFonts w:ascii="Cambria Math" w:eastAsiaTheme="minorEastAsia" w:hAnsi="Cambria Math" w:cs="Arial"/>
                              <w:i/>
                              <w:lang w:val="en-GB"/>
                            </w:rPr>
                          </m:ctrlPr>
                        </m:sSubPr>
                        <m:e>
                          <m:r>
                            <w:rPr>
                              <w:rFonts w:ascii="Cambria Math" w:eastAsiaTheme="minorEastAsia" w:hAnsi="Cambria Math" w:cs="Arial"/>
                              <w:lang w:val="en-GB"/>
                            </w:rPr>
                            <m:t>m</m:t>
                          </m:r>
                        </m:e>
                        <m:sub>
                          <m:r>
                            <w:rPr>
                              <w:rFonts w:ascii="Cambria Math" w:eastAsiaTheme="minorEastAsia" w:hAnsi="Cambria Math" w:cs="Arial"/>
                              <w:lang w:val="en-GB"/>
                            </w:rPr>
                            <m:t>B</m:t>
                          </m:r>
                        </m:sub>
                      </m:sSub>
                      <m:r>
                        <w:rPr>
                          <w:rFonts w:ascii="Cambria Math" w:eastAsiaTheme="minorEastAsia" w:hAnsi="Cambria Math" w:cs="Arial"/>
                          <w:lang w:val="en-GB"/>
                        </w:rPr>
                        <m:t>≠ω</m:t>
                      </m:r>
                    </m:e>
                  </m:d>
                </m:e>
              </m:func>
            </m:e>
          </m:d>
          <m:r>
            <m:rPr>
              <m:sty m:val="p"/>
            </m:rPr>
            <w:rPr>
              <w:rFonts w:ascii="Cambria Math" w:eastAsiaTheme="minorEastAsia" w:hAnsi="Cambria Math" w:cs="Arial"/>
              <w:lang w:val="en-GB"/>
            </w:rPr>
            <w:br/>
          </m:r>
        </m:oMath>
        <m:oMath>
          <m:sSubSup>
            <m:sSubSupPr>
              <m:ctrlPr>
                <w:rPr>
                  <w:rFonts w:ascii="Cambria Math" w:eastAsiaTheme="minorEastAsia" w:hAnsi="Cambria Math" w:cs="Arial"/>
                  <w:i/>
                  <w:lang w:val="en-GB"/>
                </w:rPr>
              </m:ctrlPr>
            </m:sSubSupPr>
            <m:e>
              <m:r>
                <w:rPr>
                  <w:rFonts w:ascii="Cambria Math" w:eastAsiaTheme="minorEastAsia" w:hAnsi="Cambria Math" w:cs="Arial"/>
                  <w:lang w:val="en-GB"/>
                </w:rPr>
                <m:t>U</m:t>
              </m:r>
            </m:e>
            <m:sub>
              <m:r>
                <w:rPr>
                  <w:rFonts w:ascii="Cambria Math" w:eastAsiaTheme="minorEastAsia" w:hAnsi="Cambria Math" w:cs="Arial"/>
                  <w:lang w:val="en-GB"/>
                </w:rPr>
                <m:t>B</m:t>
              </m:r>
            </m:sub>
            <m:sup>
              <m:r>
                <w:rPr>
                  <w:rFonts w:ascii="Cambria Math" w:eastAsiaTheme="minorEastAsia" w:hAnsi="Cambria Math" w:cs="Arial"/>
                  <w:lang w:val="en-GB"/>
                </w:rPr>
                <m:t>false</m:t>
              </m:r>
            </m:sup>
          </m:sSubSup>
          <m:r>
            <m:rPr>
              <m:aln/>
            </m:rPr>
            <w:rPr>
              <w:rFonts w:ascii="Cambria Math" w:eastAsiaTheme="minorEastAsia" w:hAnsi="Cambria Math" w:cs="Arial"/>
              <w:lang w:val="en-GB"/>
            </w:rPr>
            <m:t>=</m:t>
          </m:r>
          <m:d>
            <m:dPr>
              <m:ctrlPr>
                <w:rPr>
                  <w:rFonts w:ascii="Cambria Math" w:eastAsiaTheme="minorEastAsia" w:hAnsi="Cambria Math" w:cs="Arial"/>
                  <w:i/>
                  <w:lang w:val="en-GB"/>
                </w:rPr>
              </m:ctrlPr>
            </m:dPr>
            <m:e>
              <m:r>
                <w:rPr>
                  <w:rFonts w:ascii="Cambria Math" w:eastAsiaTheme="minorEastAsia" w:hAnsi="Cambria Math" w:cs="Arial"/>
                  <w:lang w:val="en-GB"/>
                </w:rPr>
                <m:t>1-</m:t>
              </m:r>
              <m:sSub>
                <m:sSubPr>
                  <m:ctrlPr>
                    <w:rPr>
                      <w:rFonts w:ascii="Cambria Math" w:eastAsiaTheme="minorEastAsia" w:hAnsi="Cambria Math" w:cs="Arial"/>
                      <w:i/>
                      <w:lang w:val="en-GB"/>
                    </w:rPr>
                  </m:ctrlPr>
                </m:sSubPr>
                <m:e>
                  <m:r>
                    <w:rPr>
                      <w:rFonts w:ascii="Cambria Math" w:eastAsiaTheme="minorEastAsia" w:hAnsi="Cambria Math" w:cs="Arial"/>
                      <w:lang w:val="en-GB"/>
                    </w:rPr>
                    <m:t>ϕ</m:t>
                  </m:r>
                </m:e>
                <m:sub>
                  <m:r>
                    <w:rPr>
                      <w:rFonts w:ascii="Cambria Math" w:eastAsiaTheme="minorEastAsia" w:hAnsi="Cambria Math" w:cs="Arial"/>
                      <w:lang w:val="en-GB"/>
                    </w:rPr>
                    <m:t>0,1</m:t>
                  </m:r>
                </m:sub>
              </m:sSub>
            </m:e>
          </m:d>
          <m:r>
            <w:rPr>
              <w:rFonts w:ascii="Cambria Math" w:eastAsiaTheme="minorEastAsia" w:hAnsi="Cambria Math" w:cs="Arial"/>
              <w:lang w:val="en-GB"/>
            </w:rPr>
            <m:t>+β</m:t>
          </m:r>
          <m:d>
            <m:dPr>
              <m:begChr m:val="["/>
              <m:endChr m:val="]"/>
              <m:ctrlPr>
                <w:rPr>
                  <w:rFonts w:ascii="Cambria Math" w:eastAsiaTheme="minorEastAsia" w:hAnsi="Cambria Math" w:cs="Arial"/>
                  <w:i/>
                  <w:lang w:val="en-GB"/>
                </w:rPr>
              </m:ctrlPr>
            </m:dPr>
            <m:e>
              <m:d>
                <m:dPr>
                  <m:ctrlPr>
                    <w:rPr>
                      <w:rFonts w:ascii="Cambria Math" w:eastAsiaTheme="minorEastAsia" w:hAnsi="Cambria Math" w:cs="Arial"/>
                      <w:i/>
                      <w:lang w:val="en-GB"/>
                    </w:rPr>
                  </m:ctrlPr>
                </m:dPr>
                <m:e>
                  <m:r>
                    <w:rPr>
                      <w:rFonts w:ascii="Cambria Math" w:eastAsiaTheme="minorEastAsia" w:hAnsi="Cambria Math" w:cs="Arial"/>
                      <w:lang w:val="en-GB"/>
                    </w:rPr>
                    <m:t>1-</m:t>
                  </m:r>
                  <m:sSub>
                    <m:sSubPr>
                      <m:ctrlPr>
                        <w:rPr>
                          <w:rFonts w:ascii="Cambria Math" w:eastAsiaTheme="minorEastAsia" w:hAnsi="Cambria Math" w:cs="Arial"/>
                          <w:i/>
                          <w:lang w:val="en-GB"/>
                        </w:rPr>
                      </m:ctrlPr>
                    </m:sSubPr>
                    <m:e>
                      <m:r>
                        <w:rPr>
                          <w:rFonts w:ascii="Cambria Math" w:eastAsiaTheme="minorEastAsia" w:hAnsi="Cambria Math" w:cs="Arial"/>
                          <w:lang w:val="en-GB"/>
                        </w:rPr>
                        <m:t>ϕ</m:t>
                      </m:r>
                    </m:e>
                    <m:sub>
                      <m:r>
                        <w:rPr>
                          <w:rFonts w:ascii="Cambria Math" w:eastAsiaTheme="minorEastAsia" w:hAnsi="Cambria Math" w:cs="Arial"/>
                          <w:lang w:val="en-GB"/>
                        </w:rPr>
                        <m:t>0,1</m:t>
                      </m:r>
                    </m:sub>
                  </m:sSub>
                </m:e>
              </m:d>
              <m:func>
                <m:funcPr>
                  <m:ctrlPr>
                    <w:rPr>
                      <w:rFonts w:ascii="Cambria Math" w:eastAsiaTheme="minorEastAsia" w:hAnsi="Cambria Math" w:cs="Arial"/>
                      <w:lang w:val="en-GB"/>
                    </w:rPr>
                  </m:ctrlPr>
                </m:funcPr>
                <m:fName>
                  <m:r>
                    <m:rPr>
                      <m:sty m:val="p"/>
                    </m:rPr>
                    <w:rPr>
                      <w:rFonts w:ascii="Cambria Math" w:eastAsiaTheme="minorEastAsia" w:hAnsi="Cambria Math" w:cs="Arial"/>
                      <w:lang w:val="en-GB"/>
                    </w:rPr>
                    <m:t>Pr</m:t>
                  </m:r>
                </m:fName>
                <m:e>
                  <m:d>
                    <m:dPr>
                      <m:ctrlPr>
                        <w:rPr>
                          <w:rFonts w:ascii="Cambria Math" w:eastAsiaTheme="minorEastAsia" w:hAnsi="Cambria Math" w:cs="Arial"/>
                          <w:i/>
                          <w:lang w:val="en-GB"/>
                        </w:rPr>
                      </m:ctrlPr>
                    </m:dPr>
                    <m:e>
                      <m:r>
                        <w:rPr>
                          <w:rFonts w:ascii="Cambria Math" w:eastAsiaTheme="minorEastAsia" w:hAnsi="Cambria Math" w:cs="Arial"/>
                          <w:lang w:val="en-GB"/>
                        </w:rPr>
                        <m:t>h</m:t>
                      </m:r>
                    </m:e>
                    <m:e>
                      <m:sSub>
                        <m:sSubPr>
                          <m:ctrlPr>
                            <w:rPr>
                              <w:rFonts w:ascii="Cambria Math" w:eastAsiaTheme="minorEastAsia" w:hAnsi="Cambria Math" w:cs="Arial"/>
                              <w:i/>
                              <w:lang w:val="en-GB"/>
                            </w:rPr>
                          </m:ctrlPr>
                        </m:sSubPr>
                        <m:e>
                          <m:r>
                            <w:rPr>
                              <w:rFonts w:ascii="Cambria Math" w:eastAsiaTheme="minorEastAsia" w:hAnsi="Cambria Math" w:cs="Arial"/>
                              <w:lang w:val="en-GB"/>
                            </w:rPr>
                            <m:t>m</m:t>
                          </m:r>
                        </m:e>
                        <m:sub>
                          <m:r>
                            <w:rPr>
                              <w:rFonts w:ascii="Cambria Math" w:eastAsiaTheme="minorEastAsia" w:hAnsi="Cambria Math" w:cs="Arial"/>
                              <w:lang w:val="en-GB"/>
                            </w:rPr>
                            <m:t>B</m:t>
                          </m:r>
                        </m:sub>
                      </m:sSub>
                      <m:r>
                        <w:rPr>
                          <w:rFonts w:ascii="Cambria Math" w:eastAsiaTheme="minorEastAsia" w:hAnsi="Cambria Math" w:cs="Arial"/>
                          <w:lang w:val="en-GB"/>
                        </w:rPr>
                        <m:t>=ω</m:t>
                      </m:r>
                    </m:e>
                  </m:d>
                </m:e>
              </m:func>
              <m:r>
                <w:rPr>
                  <w:rFonts w:ascii="Cambria Math" w:eastAsiaTheme="minorEastAsia" w:hAnsi="Cambria Math" w:cs="Arial"/>
                  <w:lang w:val="en-GB"/>
                </w:rPr>
                <m:t>+</m:t>
              </m:r>
              <m:sSub>
                <m:sSubPr>
                  <m:ctrlPr>
                    <w:rPr>
                      <w:rFonts w:ascii="Cambria Math" w:eastAsiaTheme="minorEastAsia" w:hAnsi="Cambria Math" w:cs="Arial"/>
                      <w:i/>
                      <w:lang w:val="en-GB"/>
                    </w:rPr>
                  </m:ctrlPr>
                </m:sSubPr>
                <m:e>
                  <m:r>
                    <w:rPr>
                      <w:rFonts w:ascii="Cambria Math" w:eastAsiaTheme="minorEastAsia" w:hAnsi="Cambria Math" w:cs="Arial"/>
                      <w:lang w:val="en-GB"/>
                    </w:rPr>
                    <m:t>ϕ</m:t>
                  </m:r>
                </m:e>
                <m:sub>
                  <m:r>
                    <w:rPr>
                      <w:rFonts w:ascii="Cambria Math" w:eastAsiaTheme="minorEastAsia" w:hAnsi="Cambria Math" w:cs="Arial"/>
                      <w:lang w:val="en-GB"/>
                    </w:rPr>
                    <m:t>0,1</m:t>
                  </m:r>
                </m:sub>
              </m:sSub>
              <m:func>
                <m:funcPr>
                  <m:ctrlPr>
                    <w:rPr>
                      <w:rFonts w:ascii="Cambria Math" w:eastAsiaTheme="minorEastAsia" w:hAnsi="Cambria Math" w:cs="Arial"/>
                      <w:lang w:val="en-GB"/>
                    </w:rPr>
                  </m:ctrlPr>
                </m:funcPr>
                <m:fName>
                  <m:r>
                    <m:rPr>
                      <m:sty m:val="p"/>
                    </m:rPr>
                    <w:rPr>
                      <w:rFonts w:ascii="Cambria Math" w:eastAsiaTheme="minorEastAsia" w:hAnsi="Cambria Math" w:cs="Arial"/>
                      <w:lang w:val="en-GB"/>
                    </w:rPr>
                    <m:t>Pr</m:t>
                  </m:r>
                </m:fName>
                <m:e>
                  <m:d>
                    <m:dPr>
                      <m:ctrlPr>
                        <w:rPr>
                          <w:rFonts w:ascii="Cambria Math" w:eastAsiaTheme="minorEastAsia" w:hAnsi="Cambria Math" w:cs="Arial"/>
                          <w:i/>
                          <w:lang w:val="en-GB"/>
                        </w:rPr>
                      </m:ctrlPr>
                    </m:dPr>
                    <m:e>
                      <m:r>
                        <w:rPr>
                          <w:rFonts w:ascii="Cambria Math" w:eastAsiaTheme="minorEastAsia" w:hAnsi="Cambria Math" w:cs="Arial"/>
                          <w:lang w:val="en-GB"/>
                        </w:rPr>
                        <m:t>h</m:t>
                      </m:r>
                    </m:e>
                    <m:e>
                      <m:sSub>
                        <m:sSubPr>
                          <m:ctrlPr>
                            <w:rPr>
                              <w:rFonts w:ascii="Cambria Math" w:eastAsiaTheme="minorEastAsia" w:hAnsi="Cambria Math" w:cs="Arial"/>
                              <w:i/>
                              <w:lang w:val="en-GB"/>
                            </w:rPr>
                          </m:ctrlPr>
                        </m:sSubPr>
                        <m:e>
                          <m:r>
                            <w:rPr>
                              <w:rFonts w:ascii="Cambria Math" w:eastAsiaTheme="minorEastAsia" w:hAnsi="Cambria Math" w:cs="Arial"/>
                              <w:lang w:val="en-GB"/>
                            </w:rPr>
                            <m:t>m</m:t>
                          </m:r>
                        </m:e>
                        <m:sub>
                          <m:r>
                            <w:rPr>
                              <w:rFonts w:ascii="Cambria Math" w:eastAsiaTheme="minorEastAsia" w:hAnsi="Cambria Math" w:cs="Arial"/>
                              <w:lang w:val="en-GB"/>
                            </w:rPr>
                            <m:t>B</m:t>
                          </m:r>
                        </m:sub>
                      </m:sSub>
                      <m:r>
                        <w:rPr>
                          <w:rFonts w:ascii="Cambria Math" w:eastAsiaTheme="minorEastAsia" w:hAnsi="Cambria Math" w:cs="Arial"/>
                          <w:lang w:val="en-GB"/>
                        </w:rPr>
                        <m:t>≠ω</m:t>
                      </m:r>
                    </m:e>
                  </m:d>
                </m:e>
              </m:func>
            </m:e>
          </m:d>
        </m:oMath>
      </m:oMathPara>
    </w:p>
    <w:p w14:paraId="26CE8645" w14:textId="76F3B367" w:rsidR="00983228" w:rsidRPr="00654D75" w:rsidRDefault="00983228" w:rsidP="004F6A7E">
      <w:pPr>
        <w:rPr>
          <w:rFonts w:eastAsiaTheme="minorEastAsia" w:cs="Arial"/>
          <w:lang w:val="en-GB"/>
        </w:rPr>
      </w:pPr>
      <w:r w:rsidRPr="00654D75">
        <w:rPr>
          <w:rFonts w:eastAsiaTheme="minorEastAsia" w:cs="Arial"/>
          <w:lang w:val="en-GB"/>
        </w:rPr>
        <w:t xml:space="preserve">Where, given </w:t>
      </w:r>
      <m:oMath>
        <m:sSub>
          <m:sSubPr>
            <m:ctrlPr>
              <w:rPr>
                <w:rFonts w:ascii="Cambria Math" w:eastAsiaTheme="minorEastAsia" w:hAnsi="Cambria Math" w:cs="Arial"/>
                <w:i/>
                <w:lang w:val="en-GB"/>
              </w:rPr>
            </m:ctrlPr>
          </m:sSubPr>
          <m:e>
            <m:r>
              <w:rPr>
                <w:rFonts w:ascii="Cambria Math" w:eastAsiaTheme="minorEastAsia" w:hAnsi="Cambria Math" w:cs="Arial"/>
                <w:lang w:val="en-GB"/>
              </w:rPr>
              <m:t>m</m:t>
            </m:r>
          </m:e>
          <m:sub>
            <m:r>
              <w:rPr>
                <w:rFonts w:ascii="Cambria Math" w:eastAsiaTheme="minorEastAsia" w:hAnsi="Cambria Math" w:cs="Arial"/>
                <w:lang w:val="en-GB"/>
              </w:rPr>
              <m:t>A</m:t>
            </m:r>
          </m:sub>
        </m:sSub>
        <m:r>
          <w:rPr>
            <w:rFonts w:ascii="Cambria Math" w:eastAsiaTheme="minorEastAsia" w:hAnsi="Cambria Math" w:cs="Arial"/>
            <w:lang w:val="en-GB"/>
          </w:rPr>
          <m:t>=1</m:t>
        </m:r>
      </m:oMath>
      <w:r w:rsidRPr="00654D75">
        <w:rPr>
          <w:rFonts w:eastAsiaTheme="minorEastAsia" w:cs="Arial"/>
          <w:lang w:val="en-GB"/>
        </w:rPr>
        <w:t xml:space="preserve"> and </w:t>
      </w:r>
      <m:oMath>
        <m:sSub>
          <m:sSubPr>
            <m:ctrlPr>
              <w:rPr>
                <w:rFonts w:ascii="Cambria Math" w:eastAsiaTheme="minorEastAsia" w:hAnsi="Cambria Math" w:cs="Arial"/>
                <w:i/>
                <w:lang w:val="en-GB"/>
              </w:rPr>
            </m:ctrlPr>
          </m:sSubPr>
          <m:e>
            <m:r>
              <w:rPr>
                <w:rFonts w:ascii="Cambria Math" w:eastAsiaTheme="minorEastAsia" w:hAnsi="Cambria Math" w:cs="Arial"/>
                <w:lang w:val="en-GB"/>
              </w:rPr>
              <m:t>s</m:t>
            </m:r>
          </m:e>
          <m:sub>
            <m:r>
              <w:rPr>
                <w:rFonts w:ascii="Cambria Math" w:eastAsiaTheme="minorEastAsia" w:hAnsi="Cambria Math" w:cs="Arial"/>
                <w:lang w:val="en-GB"/>
              </w:rPr>
              <m:t>B</m:t>
            </m:r>
          </m:sub>
        </m:sSub>
        <m:r>
          <w:rPr>
            <w:rFonts w:ascii="Cambria Math" w:eastAsiaTheme="minorEastAsia" w:hAnsi="Cambria Math" w:cs="Arial"/>
            <w:lang w:val="en-GB"/>
          </w:rPr>
          <m:t>=0</m:t>
        </m:r>
      </m:oMath>
      <w:r w:rsidRPr="00654D75">
        <w:rPr>
          <w:rFonts w:eastAsiaTheme="minorEastAsia" w:cs="Arial"/>
          <w:lang w:val="en-GB"/>
        </w:rPr>
        <w:t xml:space="preserve">,  </w:t>
      </w:r>
      <m:oMath>
        <m:sSub>
          <m:sSubPr>
            <m:ctrlPr>
              <w:rPr>
                <w:rFonts w:ascii="Cambria Math" w:eastAsiaTheme="minorEastAsia" w:hAnsi="Cambria Math" w:cs="Arial"/>
                <w:i/>
                <w:lang w:val="en-GB"/>
              </w:rPr>
            </m:ctrlPr>
          </m:sSubPr>
          <m:e>
            <m:r>
              <w:rPr>
                <w:rFonts w:ascii="Cambria Math" w:eastAsiaTheme="minorEastAsia" w:hAnsi="Cambria Math" w:cs="Arial"/>
                <w:lang w:val="en-GB"/>
              </w:rPr>
              <m:t>ϕ</m:t>
            </m:r>
          </m:e>
          <m:sub>
            <m:r>
              <w:rPr>
                <w:rFonts w:ascii="Cambria Math" w:eastAsiaTheme="minorEastAsia" w:hAnsi="Cambria Math" w:cs="Arial"/>
                <w:lang w:val="en-GB"/>
              </w:rPr>
              <m:t>0</m:t>
            </m:r>
          </m:sub>
        </m:sSub>
        <m:r>
          <w:rPr>
            <w:rFonts w:ascii="Cambria Math" w:eastAsiaTheme="minorEastAsia" w:hAnsi="Cambria Math" w:cs="Arial"/>
            <w:lang w:val="en-GB"/>
          </w:rPr>
          <m:t>=</m:t>
        </m:r>
        <m:f>
          <m:fPr>
            <m:ctrlPr>
              <w:rPr>
                <w:rFonts w:ascii="Cambria Math" w:eastAsiaTheme="minorEastAsia" w:hAnsi="Cambria Math" w:cs="Arial"/>
                <w:i/>
                <w:lang w:val="en-GB"/>
              </w:rPr>
            </m:ctrlPr>
          </m:fPr>
          <m:num>
            <m:r>
              <w:rPr>
                <w:rFonts w:ascii="Cambria Math" w:eastAsiaTheme="minorEastAsia" w:hAnsi="Cambria Math" w:cs="Arial"/>
                <w:lang w:val="en-GB"/>
              </w:rPr>
              <m:t>X</m:t>
            </m:r>
            <m:f>
              <m:fPr>
                <m:ctrlPr>
                  <w:rPr>
                    <w:rFonts w:ascii="Cambria Math" w:eastAsiaTheme="minorEastAsia" w:hAnsi="Cambria Math" w:cs="Arial"/>
                    <w:i/>
                    <w:lang w:val="en-GB"/>
                  </w:rPr>
                </m:ctrlPr>
              </m:fPr>
              <m:num>
                <m:r>
                  <w:rPr>
                    <w:rFonts w:ascii="Cambria Math" w:eastAsiaTheme="minorEastAsia" w:hAnsi="Cambria Math" w:cs="Arial"/>
                    <w:lang w:val="en-GB"/>
                  </w:rPr>
                  <m:t>1</m:t>
                </m:r>
              </m:num>
              <m:den>
                <m:r>
                  <w:rPr>
                    <w:rFonts w:ascii="Cambria Math" w:eastAsiaTheme="minorEastAsia" w:hAnsi="Cambria Math" w:cs="Arial"/>
                    <w:lang w:val="en-GB"/>
                  </w:rPr>
                  <m:t>2</m:t>
                </m:r>
              </m:den>
            </m:f>
            <m:d>
              <m:dPr>
                <m:ctrlPr>
                  <w:rPr>
                    <w:rFonts w:ascii="Cambria Math" w:eastAsiaTheme="minorEastAsia" w:hAnsi="Cambria Math" w:cs="Arial"/>
                    <w:i/>
                    <w:lang w:val="en-GB"/>
                  </w:rPr>
                </m:ctrlPr>
              </m:dPr>
              <m:e>
                <m:r>
                  <w:rPr>
                    <w:rFonts w:ascii="Cambria Math" w:eastAsiaTheme="minorEastAsia" w:hAnsi="Cambria Math" w:cs="Arial"/>
                    <w:lang w:val="en-GB"/>
                  </w:rPr>
                  <m:t>1-p</m:t>
                </m:r>
              </m:e>
            </m:d>
            <m:r>
              <w:rPr>
                <w:rFonts w:ascii="Cambria Math" w:eastAsiaTheme="minorEastAsia" w:hAnsi="Cambria Math" w:cs="Arial"/>
                <w:lang w:val="en-GB"/>
              </w:rPr>
              <m:t>τ</m:t>
            </m:r>
          </m:num>
          <m:den>
            <m:r>
              <w:rPr>
                <w:rFonts w:ascii="Cambria Math" w:eastAsiaTheme="minorEastAsia" w:hAnsi="Cambria Math" w:cs="Arial"/>
                <w:lang w:val="en-GB"/>
              </w:rPr>
              <m:t>X</m:t>
            </m:r>
            <m:f>
              <m:fPr>
                <m:ctrlPr>
                  <w:rPr>
                    <w:rFonts w:ascii="Cambria Math" w:eastAsiaTheme="minorEastAsia" w:hAnsi="Cambria Math" w:cs="Arial"/>
                    <w:i/>
                    <w:lang w:val="en-GB"/>
                  </w:rPr>
                </m:ctrlPr>
              </m:fPr>
              <m:num>
                <m:r>
                  <w:rPr>
                    <w:rFonts w:ascii="Cambria Math" w:eastAsiaTheme="minorEastAsia" w:hAnsi="Cambria Math" w:cs="Arial"/>
                    <w:lang w:val="en-GB"/>
                  </w:rPr>
                  <m:t>1</m:t>
                </m:r>
              </m:num>
              <m:den>
                <m:r>
                  <w:rPr>
                    <w:rFonts w:ascii="Cambria Math" w:eastAsiaTheme="minorEastAsia" w:hAnsi="Cambria Math" w:cs="Arial"/>
                    <w:lang w:val="en-GB"/>
                  </w:rPr>
                  <m:t>2</m:t>
                </m:r>
              </m:den>
            </m:f>
            <m:d>
              <m:dPr>
                <m:ctrlPr>
                  <w:rPr>
                    <w:rFonts w:ascii="Cambria Math" w:eastAsiaTheme="minorEastAsia" w:hAnsi="Cambria Math" w:cs="Arial"/>
                    <w:i/>
                    <w:lang w:val="en-GB"/>
                  </w:rPr>
                </m:ctrlPr>
              </m:dPr>
              <m:e>
                <m:r>
                  <w:rPr>
                    <w:rFonts w:ascii="Cambria Math" w:eastAsiaTheme="minorEastAsia" w:hAnsi="Cambria Math" w:cs="Arial"/>
                    <w:lang w:val="en-GB"/>
                  </w:rPr>
                  <m:t>1-p</m:t>
                </m:r>
              </m:e>
            </m:d>
            <m:r>
              <w:rPr>
                <w:rFonts w:ascii="Cambria Math" w:eastAsiaTheme="minorEastAsia" w:hAnsi="Cambria Math" w:cs="Arial"/>
                <w:lang w:val="en-GB"/>
              </w:rPr>
              <m:t>τ+</m:t>
            </m:r>
            <m:d>
              <m:dPr>
                <m:ctrlPr>
                  <w:rPr>
                    <w:rFonts w:ascii="Cambria Math" w:eastAsiaTheme="minorEastAsia" w:hAnsi="Cambria Math" w:cs="Arial"/>
                    <w:i/>
                    <w:lang w:val="en-GB"/>
                  </w:rPr>
                </m:ctrlPr>
              </m:dPr>
              <m:e>
                <m:r>
                  <w:rPr>
                    <w:rFonts w:ascii="Cambria Math" w:eastAsiaTheme="minorEastAsia" w:hAnsi="Cambria Math" w:cs="Arial"/>
                    <w:lang w:val="en-GB"/>
                  </w:rPr>
                  <m:t>1-X</m:t>
                </m:r>
              </m:e>
            </m:d>
            <m:r>
              <w:rPr>
                <w:rFonts w:ascii="Cambria Math" w:eastAsiaTheme="minorEastAsia" w:hAnsi="Cambria Math" w:cs="Arial"/>
                <w:lang w:val="en-GB"/>
              </w:rPr>
              <m:t>κ</m:t>
            </m:r>
            <m:f>
              <m:fPr>
                <m:ctrlPr>
                  <w:rPr>
                    <w:rFonts w:ascii="Cambria Math" w:eastAsiaTheme="minorEastAsia" w:hAnsi="Cambria Math" w:cs="Arial"/>
                    <w:i/>
                    <w:lang w:val="en-GB"/>
                  </w:rPr>
                </m:ctrlPr>
              </m:fPr>
              <m:num>
                <m:r>
                  <w:rPr>
                    <w:rFonts w:ascii="Cambria Math" w:eastAsiaTheme="minorEastAsia" w:hAnsi="Cambria Math" w:cs="Arial"/>
                    <w:lang w:val="en-GB"/>
                  </w:rPr>
                  <m:t>1</m:t>
                </m:r>
              </m:num>
              <m:den>
                <m:r>
                  <w:rPr>
                    <w:rFonts w:ascii="Cambria Math" w:eastAsiaTheme="minorEastAsia" w:hAnsi="Cambria Math" w:cs="Arial"/>
                    <w:lang w:val="en-GB"/>
                  </w:rPr>
                  <m:t>2</m:t>
                </m:r>
              </m:den>
            </m:f>
            <m:d>
              <m:dPr>
                <m:ctrlPr>
                  <w:rPr>
                    <w:rFonts w:ascii="Cambria Math" w:eastAsiaTheme="minorEastAsia" w:hAnsi="Cambria Math" w:cs="Arial"/>
                    <w:i/>
                    <w:lang w:val="en-GB"/>
                  </w:rPr>
                </m:ctrlPr>
              </m:dPr>
              <m:e>
                <m:r>
                  <w:rPr>
                    <w:rFonts w:ascii="Cambria Math" w:eastAsiaTheme="minorEastAsia" w:hAnsi="Cambria Math" w:cs="Arial"/>
                    <w:lang w:val="en-GB"/>
                  </w:rPr>
                  <m:t>1-q</m:t>
                </m:r>
              </m:e>
            </m:d>
          </m:den>
        </m:f>
      </m:oMath>
      <w:r w:rsidRPr="00654D75">
        <w:rPr>
          <w:rFonts w:eastAsiaTheme="minorEastAsia" w:cs="Arial"/>
          <w:lang w:val="en-GB"/>
        </w:rPr>
        <w:t xml:space="preserve"> , and given </w:t>
      </w:r>
      <m:oMath>
        <m:sSub>
          <m:sSubPr>
            <m:ctrlPr>
              <w:rPr>
                <w:rFonts w:ascii="Cambria Math" w:eastAsiaTheme="minorEastAsia" w:hAnsi="Cambria Math" w:cs="Arial"/>
                <w:i/>
                <w:lang w:val="en-GB"/>
              </w:rPr>
            </m:ctrlPr>
          </m:sSubPr>
          <m:e>
            <m:r>
              <w:rPr>
                <w:rFonts w:ascii="Cambria Math" w:eastAsiaTheme="minorEastAsia" w:hAnsi="Cambria Math" w:cs="Arial"/>
                <w:lang w:val="en-GB"/>
              </w:rPr>
              <m:t>m</m:t>
            </m:r>
          </m:e>
          <m:sub>
            <m:r>
              <w:rPr>
                <w:rFonts w:ascii="Cambria Math" w:eastAsiaTheme="minorEastAsia" w:hAnsi="Cambria Math" w:cs="Arial"/>
                <w:lang w:val="en-GB"/>
              </w:rPr>
              <m:t>A</m:t>
            </m:r>
          </m:sub>
        </m:sSub>
        <m:r>
          <w:rPr>
            <w:rFonts w:ascii="Cambria Math" w:eastAsiaTheme="minorEastAsia" w:hAnsi="Cambria Math" w:cs="Arial"/>
            <w:lang w:val="en-GB"/>
          </w:rPr>
          <m:t>=0</m:t>
        </m:r>
      </m:oMath>
      <w:r w:rsidRPr="00654D75">
        <w:rPr>
          <w:rFonts w:eastAsiaTheme="minorEastAsia" w:cs="Arial"/>
          <w:lang w:val="en-GB"/>
        </w:rPr>
        <w:t xml:space="preserve"> and </w:t>
      </w:r>
      <m:oMath>
        <m:sSub>
          <m:sSubPr>
            <m:ctrlPr>
              <w:rPr>
                <w:rFonts w:ascii="Cambria Math" w:eastAsiaTheme="minorEastAsia" w:hAnsi="Cambria Math" w:cs="Arial"/>
                <w:i/>
                <w:lang w:val="en-GB"/>
              </w:rPr>
            </m:ctrlPr>
          </m:sSubPr>
          <m:e>
            <m:r>
              <w:rPr>
                <w:rFonts w:ascii="Cambria Math" w:eastAsiaTheme="minorEastAsia" w:hAnsi="Cambria Math" w:cs="Arial"/>
                <w:lang w:val="en-GB"/>
              </w:rPr>
              <m:t>s</m:t>
            </m:r>
          </m:e>
          <m:sub>
            <m:r>
              <w:rPr>
                <w:rFonts w:ascii="Cambria Math" w:eastAsiaTheme="minorEastAsia" w:hAnsi="Cambria Math" w:cs="Arial"/>
                <w:lang w:val="en-GB"/>
              </w:rPr>
              <m:t>B</m:t>
            </m:r>
          </m:sub>
        </m:sSub>
        <m:r>
          <w:rPr>
            <w:rFonts w:ascii="Cambria Math" w:eastAsiaTheme="minorEastAsia" w:hAnsi="Cambria Math" w:cs="Arial"/>
            <w:lang w:val="en-GB"/>
          </w:rPr>
          <m:t>=1</m:t>
        </m:r>
      </m:oMath>
      <w:r w:rsidRPr="00654D75">
        <w:rPr>
          <w:rFonts w:eastAsiaTheme="minorEastAsia" w:cs="Arial"/>
          <w:lang w:val="en-GB"/>
        </w:rPr>
        <w:t xml:space="preserve">, </w:t>
      </w:r>
      <m:oMath>
        <m:sSub>
          <m:sSubPr>
            <m:ctrlPr>
              <w:rPr>
                <w:rFonts w:ascii="Cambria Math" w:eastAsiaTheme="minorEastAsia" w:hAnsi="Cambria Math" w:cs="Arial"/>
                <w:i/>
                <w:lang w:val="en-GB"/>
              </w:rPr>
            </m:ctrlPr>
          </m:sSubPr>
          <m:e>
            <m:r>
              <w:rPr>
                <w:rFonts w:ascii="Cambria Math" w:eastAsiaTheme="minorEastAsia" w:hAnsi="Cambria Math" w:cs="Arial"/>
                <w:lang w:val="en-GB"/>
              </w:rPr>
              <m:t>ϕ</m:t>
            </m:r>
          </m:e>
          <m:sub>
            <m:r>
              <w:rPr>
                <w:rFonts w:ascii="Cambria Math" w:eastAsiaTheme="minorEastAsia" w:hAnsi="Cambria Math" w:cs="Arial"/>
                <w:lang w:val="en-GB"/>
              </w:rPr>
              <m:t>1</m:t>
            </m:r>
          </m:sub>
        </m:sSub>
        <m:r>
          <w:rPr>
            <w:rFonts w:ascii="Cambria Math" w:eastAsiaTheme="minorEastAsia" w:hAnsi="Cambria Math" w:cs="Arial"/>
            <w:lang w:val="en-GB"/>
          </w:rPr>
          <m:t>=</m:t>
        </m:r>
        <m:f>
          <m:fPr>
            <m:ctrlPr>
              <w:rPr>
                <w:rFonts w:ascii="Cambria Math" w:eastAsiaTheme="minorEastAsia" w:hAnsi="Cambria Math" w:cs="Arial"/>
                <w:i/>
                <w:lang w:val="en-GB"/>
              </w:rPr>
            </m:ctrlPr>
          </m:fPr>
          <m:num>
            <m:d>
              <m:dPr>
                <m:ctrlPr>
                  <w:rPr>
                    <w:rFonts w:ascii="Cambria Math" w:eastAsiaTheme="minorEastAsia" w:hAnsi="Cambria Math" w:cs="Arial"/>
                    <w:i/>
                    <w:lang w:val="en-GB"/>
                  </w:rPr>
                </m:ctrlPr>
              </m:dPr>
              <m:e>
                <m:r>
                  <w:rPr>
                    <w:rFonts w:ascii="Cambria Math" w:eastAsiaTheme="minorEastAsia" w:hAnsi="Cambria Math" w:cs="Arial"/>
                    <w:lang w:val="en-GB"/>
                  </w:rPr>
                  <m:t>1-X</m:t>
                </m:r>
              </m:e>
            </m:d>
            <m:f>
              <m:fPr>
                <m:ctrlPr>
                  <w:rPr>
                    <w:rFonts w:ascii="Cambria Math" w:eastAsiaTheme="minorEastAsia" w:hAnsi="Cambria Math" w:cs="Arial"/>
                    <w:i/>
                    <w:lang w:val="en-GB"/>
                  </w:rPr>
                </m:ctrlPr>
              </m:fPr>
              <m:num>
                <m:r>
                  <w:rPr>
                    <w:rFonts w:ascii="Cambria Math" w:eastAsiaTheme="minorEastAsia" w:hAnsi="Cambria Math" w:cs="Arial"/>
                    <w:lang w:val="en-GB"/>
                  </w:rPr>
                  <m:t>1</m:t>
                </m:r>
              </m:num>
              <m:den>
                <m:r>
                  <w:rPr>
                    <w:rFonts w:ascii="Cambria Math" w:eastAsiaTheme="minorEastAsia" w:hAnsi="Cambria Math" w:cs="Arial"/>
                    <w:lang w:val="en-GB"/>
                  </w:rPr>
                  <m:t>2</m:t>
                </m:r>
              </m:den>
            </m:f>
            <m:d>
              <m:dPr>
                <m:ctrlPr>
                  <w:rPr>
                    <w:rFonts w:ascii="Cambria Math" w:eastAsiaTheme="minorEastAsia" w:hAnsi="Cambria Math" w:cs="Arial"/>
                    <w:i/>
                    <w:lang w:val="en-GB"/>
                  </w:rPr>
                </m:ctrlPr>
              </m:dPr>
              <m:e>
                <m:r>
                  <w:rPr>
                    <w:rFonts w:ascii="Cambria Math" w:eastAsiaTheme="minorEastAsia" w:hAnsi="Cambria Math" w:cs="Arial"/>
                    <w:lang w:val="en-GB"/>
                  </w:rPr>
                  <m:t>1-p</m:t>
                </m:r>
              </m:e>
            </m:d>
            <m:r>
              <w:rPr>
                <w:rFonts w:ascii="Cambria Math" w:eastAsiaTheme="minorEastAsia" w:hAnsi="Cambria Math" w:cs="Arial"/>
                <w:lang w:val="en-GB"/>
              </w:rPr>
              <m:t>τ</m:t>
            </m:r>
          </m:num>
          <m:den>
            <m:d>
              <m:dPr>
                <m:ctrlPr>
                  <w:rPr>
                    <w:rFonts w:ascii="Cambria Math" w:eastAsiaTheme="minorEastAsia" w:hAnsi="Cambria Math" w:cs="Arial"/>
                    <w:i/>
                    <w:lang w:val="en-GB"/>
                  </w:rPr>
                </m:ctrlPr>
              </m:dPr>
              <m:e>
                <m:r>
                  <w:rPr>
                    <w:rFonts w:ascii="Cambria Math" w:eastAsiaTheme="minorEastAsia" w:hAnsi="Cambria Math" w:cs="Arial"/>
                    <w:lang w:val="en-GB"/>
                  </w:rPr>
                  <m:t>1-X</m:t>
                </m:r>
              </m:e>
            </m:d>
            <m:f>
              <m:fPr>
                <m:ctrlPr>
                  <w:rPr>
                    <w:rFonts w:ascii="Cambria Math" w:eastAsiaTheme="minorEastAsia" w:hAnsi="Cambria Math" w:cs="Arial"/>
                    <w:i/>
                    <w:lang w:val="en-GB"/>
                  </w:rPr>
                </m:ctrlPr>
              </m:fPr>
              <m:num>
                <m:r>
                  <w:rPr>
                    <w:rFonts w:ascii="Cambria Math" w:eastAsiaTheme="minorEastAsia" w:hAnsi="Cambria Math" w:cs="Arial"/>
                    <w:lang w:val="en-GB"/>
                  </w:rPr>
                  <m:t>1</m:t>
                </m:r>
              </m:num>
              <m:den>
                <m:r>
                  <w:rPr>
                    <w:rFonts w:ascii="Cambria Math" w:eastAsiaTheme="minorEastAsia" w:hAnsi="Cambria Math" w:cs="Arial"/>
                    <w:lang w:val="en-GB"/>
                  </w:rPr>
                  <m:t>2</m:t>
                </m:r>
              </m:den>
            </m:f>
            <m:d>
              <m:dPr>
                <m:ctrlPr>
                  <w:rPr>
                    <w:rFonts w:ascii="Cambria Math" w:eastAsiaTheme="minorEastAsia" w:hAnsi="Cambria Math" w:cs="Arial"/>
                    <w:i/>
                    <w:lang w:val="en-GB"/>
                  </w:rPr>
                </m:ctrlPr>
              </m:dPr>
              <m:e>
                <m:r>
                  <w:rPr>
                    <w:rFonts w:ascii="Cambria Math" w:eastAsiaTheme="minorEastAsia" w:hAnsi="Cambria Math" w:cs="Arial"/>
                    <w:lang w:val="en-GB"/>
                  </w:rPr>
                  <m:t>1-p</m:t>
                </m:r>
              </m:e>
            </m:d>
            <m:r>
              <w:rPr>
                <w:rFonts w:ascii="Cambria Math" w:eastAsiaTheme="minorEastAsia" w:hAnsi="Cambria Math" w:cs="Arial"/>
                <w:lang w:val="en-GB"/>
              </w:rPr>
              <m:t>τ+Xκ</m:t>
            </m:r>
            <m:f>
              <m:fPr>
                <m:ctrlPr>
                  <w:rPr>
                    <w:rFonts w:ascii="Cambria Math" w:eastAsiaTheme="minorEastAsia" w:hAnsi="Cambria Math" w:cs="Arial"/>
                    <w:i/>
                    <w:lang w:val="en-GB"/>
                  </w:rPr>
                </m:ctrlPr>
              </m:fPr>
              <m:num>
                <m:r>
                  <w:rPr>
                    <w:rFonts w:ascii="Cambria Math" w:eastAsiaTheme="minorEastAsia" w:hAnsi="Cambria Math" w:cs="Arial"/>
                    <w:lang w:val="en-GB"/>
                  </w:rPr>
                  <m:t>1</m:t>
                </m:r>
              </m:num>
              <m:den>
                <m:r>
                  <w:rPr>
                    <w:rFonts w:ascii="Cambria Math" w:eastAsiaTheme="minorEastAsia" w:hAnsi="Cambria Math" w:cs="Arial"/>
                    <w:lang w:val="en-GB"/>
                  </w:rPr>
                  <m:t>2</m:t>
                </m:r>
              </m:den>
            </m:f>
            <m:r>
              <w:rPr>
                <w:rFonts w:ascii="Cambria Math" w:eastAsiaTheme="minorEastAsia" w:hAnsi="Cambria Math" w:cs="Arial"/>
                <w:lang w:val="en-GB"/>
              </w:rPr>
              <m:t xml:space="preserve">(1-q) </m:t>
            </m:r>
          </m:den>
        </m:f>
        <m:r>
          <w:rPr>
            <w:rFonts w:ascii="Cambria Math" w:eastAsiaTheme="minorEastAsia" w:hAnsi="Cambria Math" w:cs="Arial"/>
            <w:lang w:val="en-GB"/>
          </w:rPr>
          <m:t xml:space="preserve"> </m:t>
        </m:r>
      </m:oMath>
      <w:r w:rsidRPr="00654D75">
        <w:rPr>
          <w:rFonts w:eastAsiaTheme="minorEastAsia" w:cs="Arial"/>
          <w:lang w:val="en-GB"/>
        </w:rPr>
        <w:t xml:space="preserve">. Player B will convey her message truthfully if she conceives that the state of the world is more likely to be equal to the signal she received. This will be the case if </w:t>
      </w:r>
      <m:oMath>
        <m:f>
          <m:fPr>
            <m:ctrlPr>
              <w:rPr>
                <w:rFonts w:ascii="Cambria Math" w:eastAsiaTheme="minorEastAsia" w:hAnsi="Cambria Math" w:cs="Arial"/>
                <w:i/>
                <w:lang w:val="en-GB"/>
              </w:rPr>
            </m:ctrlPr>
          </m:fPr>
          <m:num>
            <m:r>
              <w:rPr>
                <w:rFonts w:ascii="Cambria Math" w:eastAsiaTheme="minorEastAsia" w:hAnsi="Cambria Math" w:cs="Arial"/>
                <w:lang w:val="en-GB"/>
              </w:rPr>
              <m:t>X</m:t>
            </m:r>
          </m:num>
          <m:den>
            <m:r>
              <w:rPr>
                <w:rFonts w:ascii="Cambria Math" w:eastAsiaTheme="minorEastAsia" w:hAnsi="Cambria Math" w:cs="Arial"/>
                <w:lang w:val="en-GB"/>
              </w:rPr>
              <m:t>1-X</m:t>
            </m:r>
          </m:den>
        </m:f>
        <m:r>
          <w:rPr>
            <w:rFonts w:ascii="Cambria Math" w:eastAsiaTheme="minorEastAsia" w:hAnsi="Cambria Math" w:cs="Arial"/>
            <w:lang w:val="en-GB"/>
          </w:rPr>
          <m:t>&gt;</m:t>
        </m:r>
        <m:f>
          <m:fPr>
            <m:ctrlPr>
              <w:rPr>
                <w:rFonts w:ascii="Cambria Math" w:eastAsiaTheme="minorEastAsia" w:hAnsi="Cambria Math" w:cs="Arial"/>
                <w:i/>
                <w:lang w:val="en-GB"/>
              </w:rPr>
            </m:ctrlPr>
          </m:fPr>
          <m:num>
            <m:r>
              <w:rPr>
                <w:rFonts w:ascii="Cambria Math" w:eastAsiaTheme="minorEastAsia" w:hAnsi="Cambria Math" w:cs="Arial"/>
                <w:lang w:val="en-GB"/>
              </w:rPr>
              <m:t>κ</m:t>
            </m:r>
            <m:d>
              <m:dPr>
                <m:ctrlPr>
                  <w:rPr>
                    <w:rFonts w:ascii="Cambria Math" w:eastAsiaTheme="minorEastAsia" w:hAnsi="Cambria Math" w:cs="Arial"/>
                    <w:i/>
                    <w:lang w:val="en-GB"/>
                  </w:rPr>
                </m:ctrlPr>
              </m:dPr>
              <m:e>
                <m:r>
                  <w:rPr>
                    <w:rFonts w:ascii="Cambria Math" w:eastAsiaTheme="minorEastAsia" w:hAnsi="Cambria Math" w:cs="Arial"/>
                    <w:lang w:val="en-GB"/>
                  </w:rPr>
                  <m:t>1-q</m:t>
                </m:r>
              </m:e>
            </m:d>
          </m:num>
          <m:den>
            <m:r>
              <w:rPr>
                <w:rFonts w:ascii="Cambria Math" w:eastAsiaTheme="minorEastAsia" w:hAnsi="Cambria Math" w:cs="Arial"/>
                <w:lang w:val="en-GB"/>
              </w:rPr>
              <m:t>τ</m:t>
            </m:r>
            <m:d>
              <m:dPr>
                <m:ctrlPr>
                  <w:rPr>
                    <w:rFonts w:ascii="Cambria Math" w:eastAsiaTheme="minorEastAsia" w:hAnsi="Cambria Math" w:cs="Arial"/>
                    <w:i/>
                    <w:lang w:val="en-GB"/>
                  </w:rPr>
                </m:ctrlPr>
              </m:dPr>
              <m:e>
                <m:r>
                  <w:rPr>
                    <w:rFonts w:ascii="Cambria Math" w:eastAsiaTheme="minorEastAsia" w:hAnsi="Cambria Math" w:cs="Arial"/>
                    <w:lang w:val="en-GB"/>
                  </w:rPr>
                  <m:t>1-p</m:t>
                </m:r>
              </m:e>
            </m:d>
          </m:den>
        </m:f>
      </m:oMath>
      <w:r w:rsidRPr="00654D75">
        <w:rPr>
          <w:rFonts w:eastAsiaTheme="minorEastAsia" w:cs="Arial"/>
          <w:lang w:val="en-GB"/>
        </w:rPr>
        <w:t xml:space="preserve"> given </w:t>
      </w:r>
      <m:oMath>
        <m:sSub>
          <m:sSubPr>
            <m:ctrlPr>
              <w:rPr>
                <w:rFonts w:ascii="Cambria Math" w:eastAsiaTheme="minorEastAsia" w:hAnsi="Cambria Math" w:cs="Arial"/>
                <w:i/>
                <w:lang w:val="en-GB"/>
              </w:rPr>
            </m:ctrlPr>
          </m:sSubPr>
          <m:e>
            <m:r>
              <w:rPr>
                <w:rFonts w:ascii="Cambria Math" w:eastAsiaTheme="minorEastAsia" w:hAnsi="Cambria Math" w:cs="Arial"/>
                <w:lang w:val="en-GB"/>
              </w:rPr>
              <m:t>m</m:t>
            </m:r>
          </m:e>
          <m:sub>
            <m:r>
              <w:rPr>
                <w:rFonts w:ascii="Cambria Math" w:eastAsiaTheme="minorEastAsia" w:hAnsi="Cambria Math" w:cs="Arial"/>
                <w:lang w:val="en-GB"/>
              </w:rPr>
              <m:t>A</m:t>
            </m:r>
          </m:sub>
        </m:sSub>
        <m:r>
          <w:rPr>
            <w:rFonts w:ascii="Cambria Math" w:eastAsiaTheme="minorEastAsia" w:hAnsi="Cambria Math" w:cs="Arial"/>
            <w:lang w:val="en-GB"/>
          </w:rPr>
          <m:t>=1</m:t>
        </m:r>
      </m:oMath>
      <w:r w:rsidRPr="00654D75">
        <w:rPr>
          <w:rFonts w:eastAsiaTheme="minorEastAsia" w:cs="Arial"/>
          <w:lang w:val="en-GB"/>
        </w:rPr>
        <w:t xml:space="preserve"> and </w:t>
      </w:r>
      <m:oMath>
        <m:sSub>
          <m:sSubPr>
            <m:ctrlPr>
              <w:rPr>
                <w:rFonts w:ascii="Cambria Math" w:eastAsiaTheme="minorEastAsia" w:hAnsi="Cambria Math" w:cs="Arial"/>
                <w:i/>
                <w:lang w:val="en-GB"/>
              </w:rPr>
            </m:ctrlPr>
          </m:sSubPr>
          <m:e>
            <m:r>
              <w:rPr>
                <w:rFonts w:ascii="Cambria Math" w:eastAsiaTheme="minorEastAsia" w:hAnsi="Cambria Math" w:cs="Arial"/>
                <w:lang w:val="en-GB"/>
              </w:rPr>
              <m:t>s</m:t>
            </m:r>
          </m:e>
          <m:sub>
            <m:r>
              <w:rPr>
                <w:rFonts w:ascii="Cambria Math" w:eastAsiaTheme="minorEastAsia" w:hAnsi="Cambria Math" w:cs="Arial"/>
                <w:lang w:val="en-GB"/>
              </w:rPr>
              <m:t>B</m:t>
            </m:r>
          </m:sub>
        </m:sSub>
        <m:r>
          <w:rPr>
            <w:rFonts w:ascii="Cambria Math" w:eastAsiaTheme="minorEastAsia" w:hAnsi="Cambria Math" w:cs="Arial"/>
            <w:lang w:val="en-GB"/>
          </w:rPr>
          <m:t>=0</m:t>
        </m:r>
      </m:oMath>
      <w:r w:rsidRPr="00654D75">
        <w:rPr>
          <w:rFonts w:eastAsiaTheme="minorEastAsia" w:cs="Arial"/>
          <w:lang w:val="en-GB"/>
        </w:rPr>
        <w:t xml:space="preserve">, and if </w:t>
      </w:r>
      <m:oMath>
        <m:f>
          <m:fPr>
            <m:ctrlPr>
              <w:rPr>
                <w:rFonts w:ascii="Cambria Math" w:eastAsiaTheme="minorEastAsia" w:hAnsi="Cambria Math" w:cs="Arial"/>
                <w:i/>
                <w:lang w:val="en-GB"/>
              </w:rPr>
            </m:ctrlPr>
          </m:fPr>
          <m:num>
            <m:r>
              <w:rPr>
                <w:rFonts w:ascii="Cambria Math" w:eastAsiaTheme="minorEastAsia" w:hAnsi="Cambria Math" w:cs="Arial"/>
                <w:lang w:val="en-GB"/>
              </w:rPr>
              <m:t>1-X</m:t>
            </m:r>
          </m:num>
          <m:den>
            <m:r>
              <w:rPr>
                <w:rFonts w:ascii="Cambria Math" w:eastAsiaTheme="minorEastAsia" w:hAnsi="Cambria Math" w:cs="Arial"/>
                <w:lang w:val="en-GB"/>
              </w:rPr>
              <m:t>X</m:t>
            </m:r>
          </m:den>
        </m:f>
        <m:r>
          <w:rPr>
            <w:rFonts w:ascii="Cambria Math" w:eastAsiaTheme="minorEastAsia" w:hAnsi="Cambria Math" w:cs="Arial"/>
            <w:lang w:val="en-GB"/>
          </w:rPr>
          <m:t>&gt;</m:t>
        </m:r>
        <m:f>
          <m:fPr>
            <m:ctrlPr>
              <w:rPr>
                <w:rFonts w:ascii="Cambria Math" w:eastAsiaTheme="minorEastAsia" w:hAnsi="Cambria Math" w:cs="Arial"/>
                <w:i/>
                <w:lang w:val="en-GB"/>
              </w:rPr>
            </m:ctrlPr>
          </m:fPr>
          <m:num>
            <m:r>
              <w:rPr>
                <w:rFonts w:ascii="Cambria Math" w:eastAsiaTheme="minorEastAsia" w:hAnsi="Cambria Math" w:cs="Arial"/>
                <w:lang w:val="en-GB"/>
              </w:rPr>
              <m:t>κ</m:t>
            </m:r>
            <m:d>
              <m:dPr>
                <m:ctrlPr>
                  <w:rPr>
                    <w:rFonts w:ascii="Cambria Math" w:eastAsiaTheme="minorEastAsia" w:hAnsi="Cambria Math" w:cs="Arial"/>
                    <w:i/>
                    <w:lang w:val="en-GB"/>
                  </w:rPr>
                </m:ctrlPr>
              </m:dPr>
              <m:e>
                <m:r>
                  <w:rPr>
                    <w:rFonts w:ascii="Cambria Math" w:eastAsiaTheme="minorEastAsia" w:hAnsi="Cambria Math" w:cs="Arial"/>
                    <w:lang w:val="en-GB"/>
                  </w:rPr>
                  <m:t>1-q</m:t>
                </m:r>
              </m:e>
            </m:d>
          </m:num>
          <m:den>
            <m:r>
              <w:rPr>
                <w:rFonts w:ascii="Cambria Math" w:eastAsiaTheme="minorEastAsia" w:hAnsi="Cambria Math" w:cs="Arial"/>
                <w:lang w:val="en-GB"/>
              </w:rPr>
              <m:t>τ</m:t>
            </m:r>
            <m:d>
              <m:dPr>
                <m:ctrlPr>
                  <w:rPr>
                    <w:rFonts w:ascii="Cambria Math" w:eastAsiaTheme="minorEastAsia" w:hAnsi="Cambria Math" w:cs="Arial"/>
                    <w:i/>
                    <w:lang w:val="en-GB"/>
                  </w:rPr>
                </m:ctrlPr>
              </m:dPr>
              <m:e>
                <m:r>
                  <w:rPr>
                    <w:rFonts w:ascii="Cambria Math" w:eastAsiaTheme="minorEastAsia" w:hAnsi="Cambria Math" w:cs="Arial"/>
                    <w:lang w:val="en-GB"/>
                  </w:rPr>
                  <m:t>1-p</m:t>
                </m:r>
              </m:e>
            </m:d>
          </m:den>
        </m:f>
      </m:oMath>
      <w:r w:rsidRPr="00654D75">
        <w:rPr>
          <w:rFonts w:eastAsiaTheme="minorEastAsia" w:cs="Arial"/>
          <w:lang w:val="en-GB"/>
        </w:rPr>
        <w:t xml:space="preserve"> given </w:t>
      </w:r>
      <m:oMath>
        <m:sSub>
          <m:sSubPr>
            <m:ctrlPr>
              <w:rPr>
                <w:rFonts w:ascii="Cambria Math" w:eastAsiaTheme="minorEastAsia" w:hAnsi="Cambria Math" w:cs="Arial"/>
                <w:i/>
                <w:lang w:val="en-GB"/>
              </w:rPr>
            </m:ctrlPr>
          </m:sSubPr>
          <m:e>
            <m:r>
              <w:rPr>
                <w:rFonts w:ascii="Cambria Math" w:eastAsiaTheme="minorEastAsia" w:hAnsi="Cambria Math" w:cs="Arial"/>
                <w:lang w:val="en-GB"/>
              </w:rPr>
              <m:t>m</m:t>
            </m:r>
          </m:e>
          <m:sub>
            <m:r>
              <w:rPr>
                <w:rFonts w:ascii="Cambria Math" w:eastAsiaTheme="minorEastAsia" w:hAnsi="Cambria Math" w:cs="Arial"/>
                <w:lang w:val="en-GB"/>
              </w:rPr>
              <m:t>A</m:t>
            </m:r>
          </m:sub>
        </m:sSub>
        <m:r>
          <w:rPr>
            <w:rFonts w:ascii="Cambria Math" w:eastAsiaTheme="minorEastAsia" w:hAnsi="Cambria Math" w:cs="Arial"/>
            <w:lang w:val="en-GB"/>
          </w:rPr>
          <m:t>=0</m:t>
        </m:r>
      </m:oMath>
      <w:r w:rsidRPr="00654D75">
        <w:rPr>
          <w:rFonts w:eastAsiaTheme="minorEastAsia" w:cs="Arial"/>
          <w:lang w:val="en-GB"/>
        </w:rPr>
        <w:t xml:space="preserve"> and </w:t>
      </w:r>
      <m:oMath>
        <m:sSub>
          <m:sSubPr>
            <m:ctrlPr>
              <w:rPr>
                <w:rFonts w:ascii="Cambria Math" w:eastAsiaTheme="minorEastAsia" w:hAnsi="Cambria Math" w:cs="Arial"/>
                <w:i/>
                <w:lang w:val="en-GB"/>
              </w:rPr>
            </m:ctrlPr>
          </m:sSubPr>
          <m:e>
            <m:r>
              <w:rPr>
                <w:rFonts w:ascii="Cambria Math" w:eastAsiaTheme="minorEastAsia" w:hAnsi="Cambria Math" w:cs="Arial"/>
                <w:lang w:val="en-GB"/>
              </w:rPr>
              <m:t>s</m:t>
            </m:r>
          </m:e>
          <m:sub>
            <m:r>
              <w:rPr>
                <w:rFonts w:ascii="Cambria Math" w:eastAsiaTheme="minorEastAsia" w:hAnsi="Cambria Math" w:cs="Arial"/>
                <w:lang w:val="en-GB"/>
              </w:rPr>
              <m:t>B</m:t>
            </m:r>
          </m:sub>
        </m:sSub>
        <m:r>
          <w:rPr>
            <w:rFonts w:ascii="Cambria Math" w:eastAsiaTheme="minorEastAsia" w:hAnsi="Cambria Math" w:cs="Arial"/>
            <w:lang w:val="en-GB"/>
          </w:rPr>
          <m:t>=1</m:t>
        </m:r>
      </m:oMath>
      <w:r w:rsidRPr="00654D75">
        <w:rPr>
          <w:rFonts w:eastAsiaTheme="minorEastAsia" w:cs="Arial"/>
          <w:lang w:val="en-GB"/>
        </w:rPr>
        <w:t xml:space="preserve">. When these expressions do not hold, player B has an incentive to be untruthful about her signal to maximize her payoff. </w:t>
      </w:r>
    </w:p>
    <w:p w14:paraId="78418EAB" w14:textId="7A1C7C7E" w:rsidR="00336A85" w:rsidRPr="00654D75" w:rsidRDefault="00BA7A75" w:rsidP="004F6A7E">
      <w:pPr>
        <w:rPr>
          <w:rFonts w:eastAsiaTheme="majorEastAsia" w:cs="Arial"/>
          <w:lang w:val="en-GB"/>
        </w:rPr>
      </w:pPr>
      <w:r w:rsidRPr="00654D75">
        <w:rPr>
          <w:rFonts w:eastAsiaTheme="majorEastAsia" w:cs="Arial"/>
          <w:lang w:val="en-GB"/>
        </w:rPr>
        <w:t xml:space="preserve">With </w:t>
      </w:r>
      <w:r w:rsidR="001A6063" w:rsidRPr="00654D75">
        <w:rPr>
          <w:rFonts w:eastAsiaTheme="majorEastAsia" w:cs="Arial"/>
          <w:lang w:val="en-GB"/>
        </w:rPr>
        <w:t>the probabilit</w:t>
      </w:r>
      <w:r w:rsidRPr="00654D75">
        <w:rPr>
          <w:rFonts w:eastAsiaTheme="majorEastAsia" w:cs="Arial"/>
          <w:lang w:val="en-GB"/>
        </w:rPr>
        <w:t>y of both states of the world</w:t>
      </w:r>
      <w:r w:rsidR="001A6063" w:rsidRPr="00654D75">
        <w:rPr>
          <w:rFonts w:eastAsiaTheme="majorEastAsia" w:cs="Arial"/>
          <w:lang w:val="en-GB"/>
        </w:rPr>
        <w:t xml:space="preserve"> equal, player A will always have an incentive to reveal her message truthfully</w:t>
      </w:r>
      <w:r w:rsidRPr="00654D75">
        <w:rPr>
          <w:rFonts w:eastAsiaTheme="majorEastAsia" w:cs="Arial"/>
          <w:lang w:val="en-GB"/>
        </w:rPr>
        <w:t xml:space="preserve">, as this </w:t>
      </w:r>
      <w:r w:rsidR="001D469D" w:rsidRPr="00654D75">
        <w:rPr>
          <w:rFonts w:eastAsiaTheme="majorEastAsia" w:cs="Arial"/>
          <w:lang w:val="en-GB"/>
        </w:rPr>
        <w:t>maximize</w:t>
      </w:r>
      <w:r w:rsidRPr="00654D75">
        <w:rPr>
          <w:rFonts w:eastAsiaTheme="majorEastAsia" w:cs="Arial"/>
          <w:lang w:val="en-GB"/>
        </w:rPr>
        <w:t>s both</w:t>
      </w:r>
      <w:r w:rsidR="001D469D" w:rsidRPr="00654D75">
        <w:rPr>
          <w:rFonts w:eastAsiaTheme="majorEastAsia" w:cs="Arial"/>
          <w:lang w:val="en-GB"/>
        </w:rPr>
        <w:t xml:space="preserve"> her policy and her reputational payoff</w:t>
      </w:r>
      <w:r w:rsidR="001A6063" w:rsidRPr="00654D75">
        <w:rPr>
          <w:rFonts w:eastAsiaTheme="majorEastAsia" w:cs="Arial"/>
          <w:lang w:val="en-GB"/>
        </w:rPr>
        <w:t xml:space="preserve">. </w:t>
      </w:r>
      <w:r w:rsidR="007A7F19" w:rsidRPr="00654D75">
        <w:rPr>
          <w:rFonts w:eastAsiaTheme="majorEastAsia" w:cs="Arial"/>
          <w:lang w:val="en-GB"/>
        </w:rPr>
        <w:t xml:space="preserve">When this prior probability is not equal, player A will have to condition </w:t>
      </w:r>
      <w:r w:rsidR="00575BB0" w:rsidRPr="00654D75">
        <w:rPr>
          <w:rFonts w:eastAsiaTheme="majorEastAsia" w:cs="Arial"/>
          <w:lang w:val="en-GB"/>
        </w:rPr>
        <w:t>her</w:t>
      </w:r>
      <w:r w:rsidR="007A7F19" w:rsidRPr="00654D75">
        <w:rPr>
          <w:rFonts w:eastAsiaTheme="majorEastAsia" w:cs="Arial"/>
          <w:lang w:val="en-GB"/>
        </w:rPr>
        <w:t xml:space="preserve"> message on this probability. </w:t>
      </w:r>
      <w:r w:rsidR="00CB2E37" w:rsidRPr="00654D75">
        <w:rPr>
          <w:rFonts w:eastAsiaTheme="majorEastAsia" w:cs="Arial"/>
          <w:lang w:val="en-GB"/>
        </w:rPr>
        <w:t xml:space="preserve">Player A maximizes her utility by sending a message about the state of the world that she thinks is most likely to be the correct one. In the eyes of player A, </w:t>
      </w:r>
      <m:oMath>
        <m:func>
          <m:funcPr>
            <m:ctrlPr>
              <w:rPr>
                <w:rFonts w:ascii="Cambria Math" w:eastAsiaTheme="majorEastAsia" w:hAnsi="Cambria Math" w:cs="Arial"/>
                <w:lang w:val="en-GB"/>
              </w:rPr>
            </m:ctrlPr>
          </m:funcPr>
          <m:fName>
            <m:r>
              <m:rPr>
                <m:sty m:val="p"/>
              </m:rPr>
              <w:rPr>
                <w:rFonts w:ascii="Cambria Math" w:eastAsiaTheme="majorEastAsia" w:hAnsi="Cambria Math" w:cs="Arial"/>
                <w:lang w:val="en-GB"/>
              </w:rPr>
              <m:t>Pr</m:t>
            </m:r>
          </m:fName>
          <m:e>
            <m:r>
              <w:rPr>
                <w:rFonts w:ascii="Cambria Math" w:eastAsiaTheme="majorEastAsia" w:hAnsi="Cambria Math" w:cs="Arial"/>
                <w:lang w:val="en-GB"/>
              </w:rPr>
              <m:t>(ω=</m:t>
            </m:r>
            <m:sSub>
              <m:sSubPr>
                <m:ctrlPr>
                  <w:rPr>
                    <w:rFonts w:ascii="Cambria Math" w:eastAsiaTheme="majorEastAsia" w:hAnsi="Cambria Math" w:cs="Arial"/>
                    <w:i/>
                    <w:lang w:val="en-GB"/>
                  </w:rPr>
                </m:ctrlPr>
              </m:sSubPr>
              <m:e>
                <m:r>
                  <w:rPr>
                    <w:rFonts w:ascii="Cambria Math" w:eastAsiaTheme="majorEastAsia" w:hAnsi="Cambria Math" w:cs="Arial"/>
                    <w:lang w:val="en-GB"/>
                  </w:rPr>
                  <m:t>s</m:t>
                </m:r>
              </m:e>
              <m:sub>
                <m:r>
                  <w:rPr>
                    <w:rFonts w:ascii="Cambria Math" w:eastAsiaTheme="majorEastAsia" w:hAnsi="Cambria Math" w:cs="Arial"/>
                    <w:lang w:val="en-GB"/>
                  </w:rPr>
                  <m:t>A</m:t>
                </m:r>
              </m:sub>
            </m:sSub>
            <m:r>
              <w:rPr>
                <w:rFonts w:ascii="Cambria Math" w:eastAsiaTheme="majorEastAsia" w:hAnsi="Cambria Math" w:cs="Arial"/>
                <w:lang w:val="en-GB"/>
              </w:rPr>
              <m:t>)</m:t>
            </m:r>
          </m:e>
        </m:func>
        <m:r>
          <w:rPr>
            <w:rFonts w:ascii="Cambria Math" w:eastAsiaTheme="majorEastAsia" w:hAnsi="Cambria Math" w:cs="Arial"/>
            <w:lang w:val="en-GB"/>
          </w:rPr>
          <m:t>&gt;</m:t>
        </m:r>
        <m:r>
          <m:rPr>
            <m:sty m:val="p"/>
          </m:rPr>
          <w:rPr>
            <w:rFonts w:ascii="Cambria Math" w:eastAsiaTheme="majorEastAsia" w:hAnsi="Cambria Math" w:cs="Arial"/>
            <w:lang w:val="en-GB"/>
          </w:rPr>
          <m:t>Pr⁡</m:t>
        </m:r>
        <m:r>
          <w:rPr>
            <w:rFonts w:ascii="Cambria Math" w:eastAsiaTheme="majorEastAsia" w:hAnsi="Cambria Math" w:cs="Arial"/>
            <w:lang w:val="en-GB"/>
          </w:rPr>
          <m:t>(ω≠</m:t>
        </m:r>
        <m:sSub>
          <m:sSubPr>
            <m:ctrlPr>
              <w:rPr>
                <w:rFonts w:ascii="Cambria Math" w:eastAsiaTheme="majorEastAsia" w:hAnsi="Cambria Math" w:cs="Arial"/>
                <w:i/>
                <w:lang w:val="en-GB"/>
              </w:rPr>
            </m:ctrlPr>
          </m:sSubPr>
          <m:e>
            <m:r>
              <w:rPr>
                <w:rFonts w:ascii="Cambria Math" w:eastAsiaTheme="majorEastAsia" w:hAnsi="Cambria Math" w:cs="Arial"/>
                <w:lang w:val="en-GB"/>
              </w:rPr>
              <m:t>s</m:t>
            </m:r>
          </m:e>
          <m:sub>
            <m:r>
              <w:rPr>
                <w:rFonts w:ascii="Cambria Math" w:eastAsiaTheme="majorEastAsia" w:hAnsi="Cambria Math" w:cs="Arial"/>
                <w:lang w:val="en-GB"/>
              </w:rPr>
              <m:t>A</m:t>
            </m:r>
          </m:sub>
        </m:sSub>
        <m:r>
          <w:rPr>
            <w:rFonts w:ascii="Cambria Math" w:eastAsiaTheme="majorEastAsia" w:hAnsi="Cambria Math" w:cs="Arial"/>
            <w:lang w:val="en-GB"/>
          </w:rPr>
          <m:t>)</m:t>
        </m:r>
      </m:oMath>
      <w:r w:rsidR="00CB2E37" w:rsidRPr="00654D75">
        <w:rPr>
          <w:rFonts w:eastAsiaTheme="majorEastAsia" w:cs="Arial"/>
          <w:lang w:val="en-GB"/>
        </w:rPr>
        <w:t xml:space="preserve"> when </w:t>
      </w:r>
      <m:oMath>
        <m:f>
          <m:fPr>
            <m:ctrlPr>
              <w:rPr>
                <w:rFonts w:ascii="Cambria Math" w:eastAsiaTheme="majorEastAsia" w:hAnsi="Cambria Math" w:cs="Arial"/>
                <w:i/>
                <w:lang w:val="en-GB"/>
              </w:rPr>
            </m:ctrlPr>
          </m:fPr>
          <m:num>
            <m:r>
              <w:rPr>
                <w:rFonts w:ascii="Cambria Math" w:eastAsiaTheme="majorEastAsia" w:hAnsi="Cambria Math" w:cs="Arial"/>
                <w:lang w:val="en-GB"/>
              </w:rPr>
              <m:t>X</m:t>
            </m:r>
          </m:num>
          <m:den>
            <m:r>
              <w:rPr>
                <w:rFonts w:ascii="Cambria Math" w:eastAsiaTheme="majorEastAsia" w:hAnsi="Cambria Math" w:cs="Arial"/>
                <w:lang w:val="en-GB"/>
              </w:rPr>
              <m:t>1-X</m:t>
            </m:r>
          </m:den>
        </m:f>
        <m:r>
          <w:rPr>
            <w:rFonts w:ascii="Cambria Math" w:eastAsiaTheme="majorEastAsia" w:hAnsi="Cambria Math" w:cs="Arial"/>
            <w:lang w:val="en-GB"/>
          </w:rPr>
          <m:t>&gt;</m:t>
        </m:r>
        <m:f>
          <m:fPr>
            <m:ctrlPr>
              <w:rPr>
                <w:rFonts w:ascii="Cambria Math" w:eastAsiaTheme="majorEastAsia" w:hAnsi="Cambria Math" w:cs="Arial"/>
                <w:i/>
                <w:lang w:val="en-GB"/>
              </w:rPr>
            </m:ctrlPr>
          </m:fPr>
          <m:num>
            <m:f>
              <m:fPr>
                <m:ctrlPr>
                  <w:rPr>
                    <w:rFonts w:ascii="Cambria Math" w:eastAsiaTheme="majorEastAsia" w:hAnsi="Cambria Math" w:cs="Arial"/>
                    <w:i/>
                    <w:lang w:val="en-GB"/>
                  </w:rPr>
                </m:ctrlPr>
              </m:fPr>
              <m:num>
                <m:r>
                  <w:rPr>
                    <w:rFonts w:ascii="Cambria Math" w:eastAsiaTheme="majorEastAsia" w:hAnsi="Cambria Math" w:cs="Arial"/>
                    <w:lang w:val="en-GB"/>
                  </w:rPr>
                  <m:t>1</m:t>
                </m:r>
              </m:num>
              <m:den>
                <m:r>
                  <w:rPr>
                    <w:rFonts w:ascii="Cambria Math" w:eastAsiaTheme="majorEastAsia" w:hAnsi="Cambria Math" w:cs="Arial"/>
                    <w:lang w:val="en-GB"/>
                  </w:rPr>
                  <m:t>2</m:t>
                </m:r>
              </m:den>
            </m:f>
            <m:d>
              <m:dPr>
                <m:ctrlPr>
                  <w:rPr>
                    <w:rFonts w:ascii="Cambria Math" w:eastAsiaTheme="majorEastAsia" w:hAnsi="Cambria Math" w:cs="Arial"/>
                    <w:i/>
                    <w:lang w:val="en-GB"/>
                  </w:rPr>
                </m:ctrlPr>
              </m:dPr>
              <m:e>
                <m:r>
                  <w:rPr>
                    <w:rFonts w:ascii="Cambria Math" w:eastAsiaTheme="majorEastAsia" w:hAnsi="Cambria Math" w:cs="Arial"/>
                    <w:lang w:val="en-GB"/>
                  </w:rPr>
                  <m:t>1-p</m:t>
                </m:r>
              </m:e>
            </m:d>
          </m:num>
          <m:den>
            <m:r>
              <w:rPr>
                <w:rFonts w:ascii="Cambria Math" w:eastAsiaTheme="majorEastAsia" w:hAnsi="Cambria Math" w:cs="Arial"/>
                <w:lang w:val="en-GB"/>
              </w:rPr>
              <m:t>κ</m:t>
            </m:r>
          </m:den>
        </m:f>
      </m:oMath>
      <w:r w:rsidR="00CB2E37" w:rsidRPr="00654D75">
        <w:rPr>
          <w:rFonts w:eastAsiaTheme="majorEastAsia" w:cs="Arial"/>
          <w:lang w:val="en-GB"/>
        </w:rPr>
        <w:t xml:space="preserve">, given that </w:t>
      </w:r>
      <m:oMath>
        <m:sSub>
          <m:sSubPr>
            <m:ctrlPr>
              <w:rPr>
                <w:rFonts w:ascii="Cambria Math" w:eastAsiaTheme="majorEastAsia" w:hAnsi="Cambria Math" w:cs="Arial"/>
                <w:i/>
                <w:lang w:val="en-GB"/>
              </w:rPr>
            </m:ctrlPr>
          </m:sSubPr>
          <m:e>
            <m:r>
              <w:rPr>
                <w:rFonts w:ascii="Cambria Math" w:eastAsiaTheme="majorEastAsia" w:hAnsi="Cambria Math" w:cs="Arial"/>
                <w:lang w:val="en-GB"/>
              </w:rPr>
              <m:t>s</m:t>
            </m:r>
          </m:e>
          <m:sub>
            <m:r>
              <w:rPr>
                <w:rFonts w:ascii="Cambria Math" w:eastAsiaTheme="majorEastAsia" w:hAnsi="Cambria Math" w:cs="Arial"/>
                <w:lang w:val="en-GB"/>
              </w:rPr>
              <m:t>A</m:t>
            </m:r>
          </m:sub>
        </m:sSub>
        <m:r>
          <w:rPr>
            <w:rFonts w:ascii="Cambria Math" w:eastAsiaTheme="majorEastAsia" w:hAnsi="Cambria Math" w:cs="Arial"/>
            <w:lang w:val="en-GB"/>
          </w:rPr>
          <m:t>=0</m:t>
        </m:r>
      </m:oMath>
      <w:r w:rsidR="00CB2E37" w:rsidRPr="00654D75">
        <w:rPr>
          <w:rFonts w:eastAsiaTheme="majorEastAsia" w:cs="Arial"/>
          <w:lang w:val="en-GB"/>
        </w:rPr>
        <w:t xml:space="preserve">, and when </w:t>
      </w:r>
      <m:oMath>
        <m:f>
          <m:fPr>
            <m:ctrlPr>
              <w:rPr>
                <w:rFonts w:ascii="Cambria Math" w:eastAsiaTheme="majorEastAsia" w:hAnsi="Cambria Math" w:cs="Arial"/>
                <w:i/>
                <w:lang w:val="en-GB"/>
              </w:rPr>
            </m:ctrlPr>
          </m:fPr>
          <m:num>
            <m:r>
              <w:rPr>
                <w:rFonts w:ascii="Cambria Math" w:eastAsiaTheme="majorEastAsia" w:hAnsi="Cambria Math" w:cs="Arial"/>
                <w:lang w:val="en-GB"/>
              </w:rPr>
              <m:t>1-X</m:t>
            </m:r>
          </m:num>
          <m:den>
            <m:r>
              <w:rPr>
                <w:rFonts w:ascii="Cambria Math" w:eastAsiaTheme="majorEastAsia" w:hAnsi="Cambria Math" w:cs="Arial"/>
                <w:lang w:val="en-GB"/>
              </w:rPr>
              <m:t>X</m:t>
            </m:r>
          </m:den>
        </m:f>
        <m:r>
          <w:rPr>
            <w:rFonts w:ascii="Cambria Math" w:eastAsiaTheme="majorEastAsia" w:hAnsi="Cambria Math" w:cs="Arial"/>
            <w:lang w:val="en-GB"/>
          </w:rPr>
          <m:t>&gt;</m:t>
        </m:r>
        <m:f>
          <m:fPr>
            <m:ctrlPr>
              <w:rPr>
                <w:rFonts w:ascii="Cambria Math" w:eastAsiaTheme="majorEastAsia" w:hAnsi="Cambria Math" w:cs="Arial"/>
                <w:i/>
                <w:lang w:val="en-GB"/>
              </w:rPr>
            </m:ctrlPr>
          </m:fPr>
          <m:num>
            <m:f>
              <m:fPr>
                <m:ctrlPr>
                  <w:rPr>
                    <w:rFonts w:ascii="Cambria Math" w:eastAsiaTheme="majorEastAsia" w:hAnsi="Cambria Math" w:cs="Arial"/>
                    <w:i/>
                    <w:lang w:val="en-GB"/>
                  </w:rPr>
                </m:ctrlPr>
              </m:fPr>
              <m:num>
                <m:r>
                  <w:rPr>
                    <w:rFonts w:ascii="Cambria Math" w:eastAsiaTheme="majorEastAsia" w:hAnsi="Cambria Math" w:cs="Arial"/>
                    <w:lang w:val="en-GB"/>
                  </w:rPr>
                  <m:t>1</m:t>
                </m:r>
              </m:num>
              <m:den>
                <m:r>
                  <w:rPr>
                    <w:rFonts w:ascii="Cambria Math" w:eastAsiaTheme="majorEastAsia" w:hAnsi="Cambria Math" w:cs="Arial"/>
                    <w:lang w:val="en-GB"/>
                  </w:rPr>
                  <m:t>2</m:t>
                </m:r>
              </m:den>
            </m:f>
            <m:r>
              <w:rPr>
                <w:rFonts w:ascii="Cambria Math" w:eastAsiaTheme="majorEastAsia" w:hAnsi="Cambria Math" w:cs="Arial"/>
                <w:lang w:val="en-GB"/>
              </w:rPr>
              <m:t>(1-p)</m:t>
            </m:r>
          </m:num>
          <m:den>
            <m:r>
              <w:rPr>
                <w:rFonts w:ascii="Cambria Math" w:eastAsiaTheme="majorEastAsia" w:hAnsi="Cambria Math" w:cs="Arial"/>
                <w:lang w:val="en-GB"/>
              </w:rPr>
              <m:t>κ</m:t>
            </m:r>
          </m:den>
        </m:f>
      </m:oMath>
      <w:r w:rsidR="00CB2E37" w:rsidRPr="00654D75">
        <w:rPr>
          <w:rFonts w:eastAsiaTheme="majorEastAsia" w:cs="Arial"/>
          <w:lang w:val="en-GB"/>
        </w:rPr>
        <w:t xml:space="preserve">, given that </w:t>
      </w:r>
      <m:oMath>
        <m:sSub>
          <m:sSubPr>
            <m:ctrlPr>
              <w:rPr>
                <w:rFonts w:ascii="Cambria Math" w:eastAsiaTheme="majorEastAsia" w:hAnsi="Cambria Math" w:cs="Arial"/>
                <w:i/>
                <w:lang w:val="en-GB"/>
              </w:rPr>
            </m:ctrlPr>
          </m:sSubPr>
          <m:e>
            <m:r>
              <w:rPr>
                <w:rFonts w:ascii="Cambria Math" w:eastAsiaTheme="majorEastAsia" w:hAnsi="Cambria Math" w:cs="Arial"/>
                <w:lang w:val="en-GB"/>
              </w:rPr>
              <m:t>s</m:t>
            </m:r>
          </m:e>
          <m:sub>
            <m:r>
              <w:rPr>
                <w:rFonts w:ascii="Cambria Math" w:eastAsiaTheme="majorEastAsia" w:hAnsi="Cambria Math" w:cs="Arial"/>
                <w:lang w:val="en-GB"/>
              </w:rPr>
              <m:t>A</m:t>
            </m:r>
          </m:sub>
        </m:sSub>
        <m:r>
          <w:rPr>
            <w:rFonts w:ascii="Cambria Math" w:eastAsiaTheme="majorEastAsia" w:hAnsi="Cambria Math" w:cs="Arial"/>
            <w:lang w:val="en-GB"/>
          </w:rPr>
          <m:t>=1</m:t>
        </m:r>
      </m:oMath>
      <w:r w:rsidR="00CB2E37" w:rsidRPr="00654D75">
        <w:rPr>
          <w:rFonts w:eastAsiaTheme="majorEastAsia" w:cs="Arial"/>
          <w:lang w:val="en-GB"/>
        </w:rPr>
        <w:t xml:space="preserve">. </w:t>
      </w:r>
      <w:r w:rsidR="001D0919" w:rsidRPr="00654D75">
        <w:rPr>
          <w:rFonts w:eastAsiaTheme="majorEastAsia" w:cs="Arial"/>
          <w:lang w:val="en-GB"/>
        </w:rPr>
        <w:t>If the</w:t>
      </w:r>
      <w:r w:rsidR="00CB2E37" w:rsidRPr="00654D75">
        <w:rPr>
          <w:rFonts w:eastAsiaTheme="majorEastAsia" w:cs="Arial"/>
          <w:lang w:val="en-GB"/>
        </w:rPr>
        <w:t xml:space="preserve">se expressions </w:t>
      </w:r>
      <w:r w:rsidR="001D0919" w:rsidRPr="00654D75">
        <w:rPr>
          <w:rFonts w:eastAsiaTheme="majorEastAsia" w:cs="Arial"/>
          <w:lang w:val="en-GB"/>
        </w:rPr>
        <w:t xml:space="preserve">are not fulfilled, player A will have no incentive to reveal her signal truthfully in the message round, and consequently, there will be no informative equilibrium. </w:t>
      </w:r>
    </w:p>
    <w:p w14:paraId="47DBD73D" w14:textId="3E7511DF" w:rsidR="00337BB7" w:rsidRPr="00654D75" w:rsidRDefault="009A392C" w:rsidP="004F6A7E">
      <w:pPr>
        <w:rPr>
          <w:rFonts w:eastAsiaTheme="majorEastAsia" w:cs="Arial"/>
          <w:lang w:val="en-GB"/>
        </w:rPr>
      </w:pPr>
      <w:r w:rsidRPr="00654D75">
        <w:rPr>
          <w:rFonts w:eastAsiaTheme="majorEastAsia" w:cs="Arial"/>
          <w:lang w:val="en-GB"/>
        </w:rPr>
        <w:t>Given the conclusions reached above, the possibility of reaching an informative equilibrium when players B and C receive a message that is different from the message received by player A</w:t>
      </w:r>
      <w:r w:rsidR="00337BB7" w:rsidRPr="00654D75">
        <w:rPr>
          <w:rFonts w:eastAsiaTheme="majorEastAsia" w:cs="Arial"/>
          <w:lang w:val="en-GB"/>
        </w:rPr>
        <w:t xml:space="preserve"> depends on the expression players B and C face in their decisions: The right-hand side of the expression B faces is higher for all relevant values of </w:t>
      </w:r>
      <m:oMath>
        <m:r>
          <w:rPr>
            <w:rFonts w:ascii="Cambria Math" w:eastAsiaTheme="majorEastAsia" w:hAnsi="Cambria Math" w:cs="Arial"/>
            <w:lang w:val="en-GB"/>
          </w:rPr>
          <m:t>p</m:t>
        </m:r>
      </m:oMath>
      <w:r w:rsidR="00337BB7" w:rsidRPr="00654D75">
        <w:rPr>
          <w:rFonts w:eastAsiaTheme="majorEastAsia" w:cs="Arial"/>
          <w:lang w:val="en-GB"/>
        </w:rPr>
        <w:t xml:space="preserve"> and </w:t>
      </w:r>
      <m:oMath>
        <m:r>
          <w:rPr>
            <w:rFonts w:ascii="Cambria Math" w:eastAsiaTheme="majorEastAsia" w:hAnsi="Cambria Math" w:cs="Arial"/>
            <w:lang w:val="en-GB"/>
          </w:rPr>
          <m:t>q</m:t>
        </m:r>
      </m:oMath>
      <w:r w:rsidR="00337BB7" w:rsidRPr="00654D75">
        <w:rPr>
          <w:rFonts w:eastAsiaTheme="majorEastAsia" w:cs="Arial"/>
          <w:lang w:val="en-GB"/>
        </w:rPr>
        <w:t xml:space="preserve"> than the right-hand side of the expression player C faces. T</w:t>
      </w:r>
      <w:r w:rsidR="008C78F4" w:rsidRPr="00654D75">
        <w:rPr>
          <w:rFonts w:eastAsiaTheme="majorEastAsia" w:cs="Arial"/>
          <w:lang w:val="en-GB"/>
        </w:rPr>
        <w:t xml:space="preserve">his means that player B has a higher degree of uncertainty regarding the state of the world and is thus more inclined to send a message in line with the prior. More importantly, when B decides to convey her signal truthfully, so will player C. </w:t>
      </w:r>
    </w:p>
    <w:p w14:paraId="1B3C118D" w14:textId="4FCDBCB6" w:rsidR="009066B7" w:rsidRPr="00654D75" w:rsidRDefault="1B1535D8" w:rsidP="00EA2701">
      <w:pPr>
        <w:rPr>
          <w:lang w:val="en-GB"/>
        </w:rPr>
      </w:pPr>
      <w:r w:rsidRPr="00654D75">
        <w:rPr>
          <w:lang w:val="en-GB"/>
        </w:rPr>
        <w:lastRenderedPageBreak/>
        <w:t xml:space="preserve">Intuitively, this makes sense. The committee member with the highest degree of certainty regarding the state of the world is, as a result of being informed by the other committee members before expressing her own opinion, player C. If player B is convinced that it is more probable that the state of the world is in line with her own message, and the signal of player C is the same as the signal of player B, player C should be all the more convinced that her signal is in line with the actual state of the world. </w:t>
      </w:r>
    </w:p>
    <w:p w14:paraId="5257FF69" w14:textId="53FD5CB6" w:rsidR="009066B7" w:rsidRPr="00654D75" w:rsidRDefault="00DF59B3" w:rsidP="00EA2701">
      <w:pPr>
        <w:rPr>
          <w:rFonts w:eastAsiaTheme="majorEastAsia" w:cs="Arial"/>
          <w:lang w:val="en-GB"/>
        </w:rPr>
      </w:pPr>
      <w:r>
        <w:rPr>
          <w:lang w:val="en-GB"/>
        </w:rPr>
        <w:t xml:space="preserve">To illustrate why the results discussed above make sense, we discuss </w:t>
      </w:r>
      <w:r w:rsidR="1B1535D8" w:rsidRPr="00654D75">
        <w:rPr>
          <w:lang w:val="en-GB"/>
        </w:rPr>
        <w:t xml:space="preserve">a trivial situation, namely the one where the probability </w:t>
      </w:r>
      <m:oMath>
        <m:r>
          <m:rPr>
            <m:sty m:val="p"/>
          </m:rPr>
          <w:rPr>
            <w:rFonts w:ascii="Cambria Math" w:hAnsi="Cambria Math"/>
            <w:lang w:val="en-GB"/>
          </w:rPr>
          <m:t>Χ</m:t>
        </m:r>
      </m:oMath>
      <w:r w:rsidR="1B1535D8" w:rsidRPr="00654D75">
        <w:rPr>
          <w:lang w:val="en-GB"/>
        </w:rPr>
        <w:t xml:space="preserve"> is equal to 0 or 1. In this case, when deliberation occurs behind closed doors, the committee members are indifferent between conveying their messages truthfully, as the outcome of the decision-making process is already clear; not a single strategy exists for any of the committee members to get a payoff that exceeds the one when the committee makes the correct policy action. In a situation where deliberation occurs publicly, a prior probability of 0 or 1 means that none of the conditions that make an informative equilibrium possible hold. Hence, all players will vote in line with the prior. </w:t>
      </w:r>
    </w:p>
    <w:p w14:paraId="6BA21F2A" w14:textId="4BBF8D9D" w:rsidR="002F3D17" w:rsidRPr="00654D75" w:rsidRDefault="002F3D17" w:rsidP="002F3D17">
      <w:pPr>
        <w:pStyle w:val="Heading1"/>
        <w:rPr>
          <w:lang w:val="en-GB"/>
        </w:rPr>
      </w:pPr>
      <w:r w:rsidRPr="00654D75">
        <w:rPr>
          <w:lang w:val="en-GB"/>
        </w:rPr>
        <w:t>Discussion and conclusion</w:t>
      </w:r>
    </w:p>
    <w:p w14:paraId="66A5B2B4" w14:textId="05762005" w:rsidR="00EB4E16" w:rsidRPr="00654D75" w:rsidRDefault="00EB4E16" w:rsidP="00EB4E16">
      <w:pPr>
        <w:rPr>
          <w:lang w:val="en-GB"/>
        </w:rPr>
      </w:pPr>
      <w:r w:rsidRPr="00654D75">
        <w:rPr>
          <w:lang w:val="en-GB"/>
        </w:rPr>
        <w:t xml:space="preserve">In this thesis, the role of the state of the world in the context of publicity of debate in committee decision-making was </w:t>
      </w:r>
      <w:r w:rsidR="00E84FC9" w:rsidRPr="00654D75">
        <w:rPr>
          <w:lang w:val="en-GB"/>
        </w:rPr>
        <w:t>analysed</w:t>
      </w:r>
      <w:r w:rsidRPr="00654D75">
        <w:rPr>
          <w:lang w:val="en-GB"/>
        </w:rPr>
        <w:t xml:space="preserve">. A </w:t>
      </w:r>
      <w:r w:rsidR="00654D75" w:rsidRPr="00654D75">
        <w:rPr>
          <w:lang w:val="en-GB"/>
        </w:rPr>
        <w:t>three-member</w:t>
      </w:r>
      <w:r w:rsidRPr="00654D75">
        <w:rPr>
          <w:lang w:val="en-GB"/>
        </w:rPr>
        <w:t xml:space="preserve"> economic policy committee was considered in which the agents care about making the correct policy decision and about the opinion of an outsider regarding the expertise of the agents. It is shown that, when confronted with a probability distribution of the state of the world that is not equal to 50-50, agents </w:t>
      </w:r>
      <w:r w:rsidR="00BA7A75" w:rsidRPr="00654D75">
        <w:rPr>
          <w:lang w:val="en-GB"/>
        </w:rPr>
        <w:t xml:space="preserve">individually </w:t>
      </w:r>
      <w:r w:rsidRPr="00654D75">
        <w:rPr>
          <w:lang w:val="en-GB"/>
        </w:rPr>
        <w:t xml:space="preserve">condition their behaviour on this distribution. When deliberation takes place behind closed doors, and individual messages and votes are not consequently made public, agents have an incentive to be truthful about their messages within the committee, but may choose to vote in a way that is not in line with the signals that the players received when the prior probability for one of the two states of the world is sufficiently high. </w:t>
      </w:r>
      <w:r w:rsidR="00FC5865" w:rsidRPr="00654D75">
        <w:rPr>
          <w:lang w:val="en-GB"/>
        </w:rPr>
        <w:t>W</w:t>
      </w:r>
      <w:r w:rsidRPr="00654D75">
        <w:rPr>
          <w:lang w:val="en-GB"/>
        </w:rPr>
        <w:t>hen individual mes</w:t>
      </w:r>
      <w:r w:rsidR="00FC5865" w:rsidRPr="00654D75">
        <w:rPr>
          <w:lang w:val="en-GB"/>
        </w:rPr>
        <w:t>sages and votes are made public, the likelihood of an informative equilibrium is lower when the probability distribution of the state of the world is not equal to 50-50. The further away the distribution is from this level, the more agents will have an incentive to send messages in line with this prior probability, instead of revealing their messages truthfully. The probability distribution of the state of the world is shown to have an impact on the behaviour of committee members in both public and private deliberation.</w:t>
      </w:r>
      <w:r w:rsidR="00BA7A75" w:rsidRPr="00654D75">
        <w:rPr>
          <w:lang w:val="en-GB"/>
        </w:rPr>
        <w:t xml:space="preserve"> </w:t>
      </w:r>
      <w:r w:rsidR="008B11DB" w:rsidRPr="00654D75">
        <w:rPr>
          <w:lang w:val="en-GB"/>
        </w:rPr>
        <w:t xml:space="preserve">As there are no costs for the committee members to be truthful in a closed deliberation process, an informative equilibrium is more likely to be reached in a private decision-making process than in a public decision-making process. </w:t>
      </w:r>
    </w:p>
    <w:sdt>
      <w:sdtPr>
        <w:rPr>
          <w:rFonts w:eastAsiaTheme="minorHAnsi" w:cstheme="minorBidi"/>
          <w:bCs w:val="0"/>
          <w:sz w:val="20"/>
          <w:szCs w:val="22"/>
          <w:lang w:val="en-GB"/>
        </w:rPr>
        <w:id w:val="-2002420903"/>
        <w:docPartObj>
          <w:docPartGallery w:val="Bibliographies"/>
          <w:docPartUnique/>
        </w:docPartObj>
      </w:sdtPr>
      <w:sdtEndPr/>
      <w:sdtContent>
        <w:p w14:paraId="1F4E1AA0" w14:textId="77777777" w:rsidR="002F3D17" w:rsidRPr="00654D75" w:rsidRDefault="002F3D17">
          <w:pPr>
            <w:pStyle w:val="Heading1"/>
            <w:rPr>
              <w:lang w:val="en-GB"/>
            </w:rPr>
          </w:pPr>
          <w:r w:rsidRPr="00654D75">
            <w:rPr>
              <w:lang w:val="en-GB"/>
            </w:rPr>
            <w:t>References</w:t>
          </w:r>
        </w:p>
        <w:sdt>
          <w:sdtPr>
            <w:rPr>
              <w:lang w:val="en-GB"/>
            </w:rPr>
            <w:id w:val="111145805"/>
            <w:bibliography/>
          </w:sdtPr>
          <w:sdtEndPr/>
          <w:sdtContent>
            <w:p w14:paraId="3334F6AE" w14:textId="77777777" w:rsidR="00AE1009" w:rsidRPr="00654D75" w:rsidRDefault="002F3D17" w:rsidP="00AE1009">
              <w:pPr>
                <w:pStyle w:val="Bibliography"/>
                <w:ind w:left="720" w:hanging="720"/>
                <w:rPr>
                  <w:noProof/>
                  <w:sz w:val="24"/>
                  <w:szCs w:val="24"/>
                  <w:lang w:val="en-GB"/>
                </w:rPr>
              </w:pPr>
              <w:r w:rsidRPr="00654D75">
                <w:rPr>
                  <w:lang w:val="en-GB"/>
                </w:rPr>
                <w:fldChar w:fldCharType="begin"/>
              </w:r>
              <w:r w:rsidRPr="00654D75">
                <w:rPr>
                  <w:lang w:val="en-GB"/>
                </w:rPr>
                <w:instrText xml:space="preserve"> BIBLIOGRAPHY </w:instrText>
              </w:r>
              <w:r w:rsidRPr="00654D75">
                <w:rPr>
                  <w:lang w:val="en-GB"/>
                </w:rPr>
                <w:fldChar w:fldCharType="separate"/>
              </w:r>
              <w:r w:rsidR="00AE1009" w:rsidRPr="00654D75">
                <w:rPr>
                  <w:noProof/>
                  <w:lang w:val="en-GB"/>
                </w:rPr>
                <w:t xml:space="preserve">Gersbach, H., &amp; Hahn, V. (2004). Voting transparency, conflicting interests, and the appointment of central bankers. </w:t>
              </w:r>
              <w:r w:rsidR="00AE1009" w:rsidRPr="00654D75">
                <w:rPr>
                  <w:i/>
                  <w:iCs/>
                  <w:noProof/>
                  <w:lang w:val="en-GB"/>
                </w:rPr>
                <w:t>Economics &amp; Politics, 16(3)</w:t>
              </w:r>
              <w:r w:rsidR="00AE1009" w:rsidRPr="00654D75">
                <w:rPr>
                  <w:noProof/>
                  <w:lang w:val="en-GB"/>
                </w:rPr>
                <w:t>, 321-345.</w:t>
              </w:r>
            </w:p>
            <w:p w14:paraId="11E83387" w14:textId="77777777" w:rsidR="00AE1009" w:rsidRPr="00654D75" w:rsidRDefault="00AE1009" w:rsidP="00AE1009">
              <w:pPr>
                <w:pStyle w:val="Bibliography"/>
                <w:ind w:left="720" w:hanging="720"/>
                <w:rPr>
                  <w:noProof/>
                  <w:lang w:val="en-GB"/>
                </w:rPr>
              </w:pPr>
              <w:r w:rsidRPr="00654D75">
                <w:rPr>
                  <w:noProof/>
                  <w:lang w:val="en-GB"/>
                </w:rPr>
                <w:t xml:space="preserve">Gersbach, H., &amp; Hahn, V. (2008). Should the individual voting records of central bankers be published? </w:t>
              </w:r>
              <w:r w:rsidRPr="00654D75">
                <w:rPr>
                  <w:i/>
                  <w:iCs/>
                  <w:noProof/>
                  <w:lang w:val="en-GB"/>
                </w:rPr>
                <w:t>Social Choice and Welfare, 30(4)</w:t>
              </w:r>
              <w:r w:rsidRPr="00654D75">
                <w:rPr>
                  <w:noProof/>
                  <w:lang w:val="en-GB"/>
                </w:rPr>
                <w:t>, 655-683.</w:t>
              </w:r>
            </w:p>
            <w:p w14:paraId="140D6C01" w14:textId="77777777" w:rsidR="00AE1009" w:rsidRPr="00654D75" w:rsidRDefault="00AE1009" w:rsidP="00AE1009">
              <w:pPr>
                <w:pStyle w:val="Bibliography"/>
                <w:ind w:left="720" w:hanging="720"/>
                <w:rPr>
                  <w:noProof/>
                  <w:lang w:val="en-GB"/>
                </w:rPr>
              </w:pPr>
              <w:r w:rsidRPr="00654D75">
                <w:rPr>
                  <w:noProof/>
                  <w:lang w:val="en-GB"/>
                </w:rPr>
                <w:lastRenderedPageBreak/>
                <w:t xml:space="preserve">Levy, G. (2007). Decision Making in Committees: Transparency, Reputation, and Voting Rules. </w:t>
              </w:r>
              <w:r w:rsidRPr="00654D75">
                <w:rPr>
                  <w:i/>
                  <w:iCs/>
                  <w:noProof/>
                  <w:lang w:val="en-GB"/>
                </w:rPr>
                <w:t>The American Economic Review, Vol. 97, No. 1</w:t>
              </w:r>
              <w:r w:rsidRPr="00654D75">
                <w:rPr>
                  <w:noProof/>
                  <w:lang w:val="en-GB"/>
                </w:rPr>
                <w:t>, 150-168.</w:t>
              </w:r>
            </w:p>
            <w:p w14:paraId="61F53169" w14:textId="77777777" w:rsidR="00AE1009" w:rsidRPr="00654D75" w:rsidRDefault="00AE1009" w:rsidP="00AE1009">
              <w:pPr>
                <w:pStyle w:val="Bibliography"/>
                <w:ind w:left="720" w:hanging="720"/>
                <w:rPr>
                  <w:noProof/>
                  <w:lang w:val="en-GB"/>
                </w:rPr>
              </w:pPr>
              <w:r w:rsidRPr="00654D75">
                <w:rPr>
                  <w:noProof/>
                  <w:lang w:val="en-GB"/>
                </w:rPr>
                <w:t xml:space="preserve">Meade, E. E., &amp; Stasavage, D. (2008). Publicity of debate and the incentive to dissent: Evidence from the us federal reserve. </w:t>
              </w:r>
              <w:r w:rsidRPr="00654D75">
                <w:rPr>
                  <w:i/>
                  <w:iCs/>
                  <w:noProof/>
                  <w:lang w:val="en-GB"/>
                </w:rPr>
                <w:t>The Economic Journal, 118(528)</w:t>
              </w:r>
              <w:r w:rsidRPr="00654D75">
                <w:rPr>
                  <w:noProof/>
                  <w:lang w:val="en-GB"/>
                </w:rPr>
                <w:t>, pp. 695-717.</w:t>
              </w:r>
            </w:p>
            <w:p w14:paraId="16757B30" w14:textId="77777777" w:rsidR="00AE1009" w:rsidRPr="00654D75" w:rsidRDefault="00AE1009" w:rsidP="00AE1009">
              <w:pPr>
                <w:pStyle w:val="Bibliography"/>
                <w:ind w:left="720" w:hanging="720"/>
                <w:rPr>
                  <w:noProof/>
                  <w:lang w:val="en-GB"/>
                </w:rPr>
              </w:pPr>
              <w:r w:rsidRPr="00654D75">
                <w:rPr>
                  <w:noProof/>
                  <w:lang w:val="en-GB"/>
                </w:rPr>
                <w:t xml:space="preserve">Swank, J., Swank, O. H., &amp; Visser, B. (2008). How committees of experts interact with the outside world: some theory, and evidence from the FOMC. </w:t>
              </w:r>
              <w:r w:rsidRPr="00654D75">
                <w:rPr>
                  <w:i/>
                  <w:iCs/>
                  <w:noProof/>
                  <w:lang w:val="en-GB"/>
                </w:rPr>
                <w:t>Journal of the European Economic Association, 6(2-3)</w:t>
              </w:r>
              <w:r w:rsidRPr="00654D75">
                <w:rPr>
                  <w:noProof/>
                  <w:lang w:val="en-GB"/>
                </w:rPr>
                <w:t>, pp. 478-486.</w:t>
              </w:r>
            </w:p>
            <w:p w14:paraId="3403A573" w14:textId="77777777" w:rsidR="00AE1009" w:rsidRPr="00654D75" w:rsidRDefault="00AE1009" w:rsidP="00AE1009">
              <w:pPr>
                <w:pStyle w:val="Bibliography"/>
                <w:ind w:left="720" w:hanging="720"/>
                <w:rPr>
                  <w:noProof/>
                  <w:lang w:val="en-GB"/>
                </w:rPr>
              </w:pPr>
              <w:r w:rsidRPr="00654D75">
                <w:rPr>
                  <w:noProof/>
                  <w:lang w:val="en-GB"/>
                </w:rPr>
                <w:t xml:space="preserve">Visser, B., &amp; Swank, O. H. (2007). On Committees of Experts. </w:t>
              </w:r>
              <w:r w:rsidRPr="00654D75">
                <w:rPr>
                  <w:i/>
                  <w:iCs/>
                  <w:noProof/>
                  <w:lang w:val="en-GB"/>
                </w:rPr>
                <w:t>Quarterly Journal Of Economics, forthcoming</w:t>
              </w:r>
              <w:r w:rsidRPr="00654D75">
                <w:rPr>
                  <w:noProof/>
                  <w:lang w:val="en-GB"/>
                </w:rPr>
                <w:t>.</w:t>
              </w:r>
            </w:p>
            <w:p w14:paraId="44C15F16" w14:textId="77777777" w:rsidR="002F3D17" w:rsidRPr="00654D75" w:rsidRDefault="002F3D17" w:rsidP="00AE1009">
              <w:pPr>
                <w:rPr>
                  <w:lang w:val="en-GB"/>
                </w:rPr>
              </w:pPr>
              <w:r w:rsidRPr="00654D75">
                <w:rPr>
                  <w:b/>
                  <w:bCs/>
                  <w:noProof/>
                  <w:lang w:val="en-GB"/>
                </w:rPr>
                <w:fldChar w:fldCharType="end"/>
              </w:r>
            </w:p>
          </w:sdtContent>
        </w:sdt>
      </w:sdtContent>
    </w:sdt>
    <w:p w14:paraId="2533BD18" w14:textId="6DA7B576" w:rsidR="00B03B64" w:rsidRPr="00654D75" w:rsidRDefault="00B03B64" w:rsidP="00466F4C">
      <w:pPr>
        <w:pStyle w:val="Heading2"/>
        <w:rPr>
          <w:lang w:val="en-GB"/>
        </w:rPr>
      </w:pPr>
    </w:p>
    <w:sectPr w:rsidR="00B03B64" w:rsidRPr="00654D75" w:rsidSect="007F4085">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33CF3E" w14:textId="77777777" w:rsidR="00E03731" w:rsidRDefault="00E03731" w:rsidP="007F4085">
      <w:pPr>
        <w:spacing w:after="0" w:line="240" w:lineRule="auto"/>
      </w:pPr>
      <w:r>
        <w:separator/>
      </w:r>
    </w:p>
  </w:endnote>
  <w:endnote w:type="continuationSeparator" w:id="0">
    <w:p w14:paraId="51BC3F6E" w14:textId="77777777" w:rsidR="00E03731" w:rsidRDefault="00E03731" w:rsidP="007F40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90149617"/>
      <w:docPartObj>
        <w:docPartGallery w:val="Page Numbers (Bottom of Page)"/>
        <w:docPartUnique/>
      </w:docPartObj>
    </w:sdtPr>
    <w:sdtEndPr/>
    <w:sdtContent>
      <w:p w14:paraId="11406625" w14:textId="300E95A4" w:rsidR="00654D75" w:rsidRDefault="00654D75">
        <w:pPr>
          <w:pStyle w:val="Footer"/>
          <w:jc w:val="right"/>
        </w:pPr>
        <w:r>
          <w:fldChar w:fldCharType="begin"/>
        </w:r>
        <w:r>
          <w:instrText>PAGE   \* MERGEFORMAT</w:instrText>
        </w:r>
        <w:r>
          <w:fldChar w:fldCharType="separate"/>
        </w:r>
        <w:r w:rsidR="00A974C2">
          <w:rPr>
            <w:noProof/>
          </w:rPr>
          <w:t>2</w:t>
        </w:r>
        <w:r>
          <w:fldChar w:fldCharType="end"/>
        </w:r>
      </w:p>
    </w:sdtContent>
  </w:sdt>
  <w:p w14:paraId="46F34BE6" w14:textId="77777777" w:rsidR="00654D75" w:rsidRDefault="00654D7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66A24C" w14:textId="77777777" w:rsidR="00E03731" w:rsidRDefault="00E03731" w:rsidP="007F4085">
      <w:pPr>
        <w:spacing w:after="0" w:line="240" w:lineRule="auto"/>
      </w:pPr>
      <w:r>
        <w:separator/>
      </w:r>
    </w:p>
  </w:footnote>
  <w:footnote w:type="continuationSeparator" w:id="0">
    <w:p w14:paraId="6815F764" w14:textId="77777777" w:rsidR="00E03731" w:rsidRDefault="00E03731" w:rsidP="007F40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7AD8FE" w14:textId="58DEE013" w:rsidR="00654D75" w:rsidRPr="007F4085" w:rsidRDefault="00654D75" w:rsidP="007F4085">
    <w:pPr>
      <w:pStyle w:val="Header"/>
      <w:jc w:val="center"/>
      <w:rPr>
        <w:lang w:val="en-US"/>
      </w:rPr>
    </w:pPr>
    <w:r>
      <w:rPr>
        <w:lang w:val="en-US"/>
      </w:rPr>
      <w:t>Publicity of debate in committee decision-making: The role of the state of the world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36F5B20"/>
    <w:multiLevelType w:val="hybridMultilevel"/>
    <w:tmpl w:val="6D7C86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updated" w:val="false"/>
  </w:docVars>
  <w:rsids>
    <w:rsidRoot w:val="002F3D17"/>
    <w:rsid w:val="000448C6"/>
    <w:rsid w:val="000514DE"/>
    <w:rsid w:val="00072979"/>
    <w:rsid w:val="00075444"/>
    <w:rsid w:val="0009560E"/>
    <w:rsid w:val="00097ABC"/>
    <w:rsid w:val="000C06A6"/>
    <w:rsid w:val="000D143E"/>
    <w:rsid w:val="000D5684"/>
    <w:rsid w:val="000F6DAB"/>
    <w:rsid w:val="001010AC"/>
    <w:rsid w:val="00104DD4"/>
    <w:rsid w:val="0010729E"/>
    <w:rsid w:val="001175F2"/>
    <w:rsid w:val="00135594"/>
    <w:rsid w:val="00142B59"/>
    <w:rsid w:val="00151128"/>
    <w:rsid w:val="00155FB9"/>
    <w:rsid w:val="00160C47"/>
    <w:rsid w:val="00176FB9"/>
    <w:rsid w:val="0018471D"/>
    <w:rsid w:val="00185CEB"/>
    <w:rsid w:val="001A4657"/>
    <w:rsid w:val="001A6063"/>
    <w:rsid w:val="001C40D8"/>
    <w:rsid w:val="001D0919"/>
    <w:rsid w:val="001D469D"/>
    <w:rsid w:val="001F2BD3"/>
    <w:rsid w:val="00241E31"/>
    <w:rsid w:val="0027528C"/>
    <w:rsid w:val="002803D4"/>
    <w:rsid w:val="00292746"/>
    <w:rsid w:val="00297815"/>
    <w:rsid w:val="002A206A"/>
    <w:rsid w:val="002B37FF"/>
    <w:rsid w:val="002C1355"/>
    <w:rsid w:val="002C149C"/>
    <w:rsid w:val="002C1A9D"/>
    <w:rsid w:val="002C3D0A"/>
    <w:rsid w:val="002C3E5E"/>
    <w:rsid w:val="002D1744"/>
    <w:rsid w:val="002D352B"/>
    <w:rsid w:val="002E40CF"/>
    <w:rsid w:val="002F368F"/>
    <w:rsid w:val="002F3D17"/>
    <w:rsid w:val="00303A08"/>
    <w:rsid w:val="00336A85"/>
    <w:rsid w:val="00337BB7"/>
    <w:rsid w:val="003406A0"/>
    <w:rsid w:val="00342C93"/>
    <w:rsid w:val="003473BE"/>
    <w:rsid w:val="00352F02"/>
    <w:rsid w:val="003715C8"/>
    <w:rsid w:val="003717B3"/>
    <w:rsid w:val="00384143"/>
    <w:rsid w:val="003853C5"/>
    <w:rsid w:val="00386B46"/>
    <w:rsid w:val="00391ABD"/>
    <w:rsid w:val="003A4A64"/>
    <w:rsid w:val="003B6737"/>
    <w:rsid w:val="003C52F0"/>
    <w:rsid w:val="003E13DC"/>
    <w:rsid w:val="003F5857"/>
    <w:rsid w:val="00424EEF"/>
    <w:rsid w:val="004330FD"/>
    <w:rsid w:val="00437C97"/>
    <w:rsid w:val="00444928"/>
    <w:rsid w:val="004476D2"/>
    <w:rsid w:val="00452CF7"/>
    <w:rsid w:val="00466F4C"/>
    <w:rsid w:val="00474310"/>
    <w:rsid w:val="00487FA1"/>
    <w:rsid w:val="00493CFE"/>
    <w:rsid w:val="004B196C"/>
    <w:rsid w:val="004B4F93"/>
    <w:rsid w:val="004C487F"/>
    <w:rsid w:val="004D2992"/>
    <w:rsid w:val="004D3CD3"/>
    <w:rsid w:val="004E58FC"/>
    <w:rsid w:val="004E7E04"/>
    <w:rsid w:val="004F6A7E"/>
    <w:rsid w:val="00524F3D"/>
    <w:rsid w:val="00551611"/>
    <w:rsid w:val="00551784"/>
    <w:rsid w:val="00575BB0"/>
    <w:rsid w:val="00594D2F"/>
    <w:rsid w:val="00596E36"/>
    <w:rsid w:val="005A5B5E"/>
    <w:rsid w:val="005A78F4"/>
    <w:rsid w:val="005F58CB"/>
    <w:rsid w:val="0060414B"/>
    <w:rsid w:val="00612AE4"/>
    <w:rsid w:val="00613287"/>
    <w:rsid w:val="00621205"/>
    <w:rsid w:val="006334D0"/>
    <w:rsid w:val="00654D75"/>
    <w:rsid w:val="00675016"/>
    <w:rsid w:val="00693B38"/>
    <w:rsid w:val="006A5364"/>
    <w:rsid w:val="006F3579"/>
    <w:rsid w:val="00712ACA"/>
    <w:rsid w:val="00733751"/>
    <w:rsid w:val="00745BEA"/>
    <w:rsid w:val="007733F2"/>
    <w:rsid w:val="0077342D"/>
    <w:rsid w:val="00784057"/>
    <w:rsid w:val="00791A17"/>
    <w:rsid w:val="00792AB2"/>
    <w:rsid w:val="0079788C"/>
    <w:rsid w:val="007A4DD4"/>
    <w:rsid w:val="007A7F19"/>
    <w:rsid w:val="007E3370"/>
    <w:rsid w:val="007F0670"/>
    <w:rsid w:val="007F4085"/>
    <w:rsid w:val="007F4E33"/>
    <w:rsid w:val="0080191A"/>
    <w:rsid w:val="00822F11"/>
    <w:rsid w:val="00843589"/>
    <w:rsid w:val="00854271"/>
    <w:rsid w:val="00891A48"/>
    <w:rsid w:val="008B11DB"/>
    <w:rsid w:val="008C3AFA"/>
    <w:rsid w:val="008C555D"/>
    <w:rsid w:val="008C78F4"/>
    <w:rsid w:val="009066B7"/>
    <w:rsid w:val="009338CA"/>
    <w:rsid w:val="00936B51"/>
    <w:rsid w:val="0094454E"/>
    <w:rsid w:val="00983228"/>
    <w:rsid w:val="00983BD5"/>
    <w:rsid w:val="009A392C"/>
    <w:rsid w:val="009B3F4E"/>
    <w:rsid w:val="009C7F5E"/>
    <w:rsid w:val="009D01BA"/>
    <w:rsid w:val="009D3DC9"/>
    <w:rsid w:val="009F0EE5"/>
    <w:rsid w:val="009F50DB"/>
    <w:rsid w:val="009F6D35"/>
    <w:rsid w:val="00A04370"/>
    <w:rsid w:val="00A05A1F"/>
    <w:rsid w:val="00A14A53"/>
    <w:rsid w:val="00A212CB"/>
    <w:rsid w:val="00A46328"/>
    <w:rsid w:val="00A602BB"/>
    <w:rsid w:val="00A7051C"/>
    <w:rsid w:val="00A750B3"/>
    <w:rsid w:val="00A80672"/>
    <w:rsid w:val="00A80E90"/>
    <w:rsid w:val="00A974C2"/>
    <w:rsid w:val="00AA6D03"/>
    <w:rsid w:val="00AC50CB"/>
    <w:rsid w:val="00AE1009"/>
    <w:rsid w:val="00B03B64"/>
    <w:rsid w:val="00B06E4C"/>
    <w:rsid w:val="00B1024B"/>
    <w:rsid w:val="00B14158"/>
    <w:rsid w:val="00B201B0"/>
    <w:rsid w:val="00B22735"/>
    <w:rsid w:val="00B46205"/>
    <w:rsid w:val="00B6448A"/>
    <w:rsid w:val="00B84530"/>
    <w:rsid w:val="00B854EB"/>
    <w:rsid w:val="00BA7A75"/>
    <w:rsid w:val="00BB3435"/>
    <w:rsid w:val="00BC0574"/>
    <w:rsid w:val="00BC5624"/>
    <w:rsid w:val="00BC5E8A"/>
    <w:rsid w:val="00BE41FC"/>
    <w:rsid w:val="00BF1E09"/>
    <w:rsid w:val="00BF50CD"/>
    <w:rsid w:val="00C04E7D"/>
    <w:rsid w:val="00C0798A"/>
    <w:rsid w:val="00C10A8E"/>
    <w:rsid w:val="00C12BF0"/>
    <w:rsid w:val="00C5004A"/>
    <w:rsid w:val="00C533F1"/>
    <w:rsid w:val="00C606D4"/>
    <w:rsid w:val="00C93452"/>
    <w:rsid w:val="00C95701"/>
    <w:rsid w:val="00C969AC"/>
    <w:rsid w:val="00CB04CC"/>
    <w:rsid w:val="00CB2E37"/>
    <w:rsid w:val="00CB3F12"/>
    <w:rsid w:val="00CB4D24"/>
    <w:rsid w:val="00CB6A1C"/>
    <w:rsid w:val="00CE6180"/>
    <w:rsid w:val="00D12000"/>
    <w:rsid w:val="00D124F2"/>
    <w:rsid w:val="00D24386"/>
    <w:rsid w:val="00D4391C"/>
    <w:rsid w:val="00D5154A"/>
    <w:rsid w:val="00D86F77"/>
    <w:rsid w:val="00D93986"/>
    <w:rsid w:val="00DB6141"/>
    <w:rsid w:val="00DC0FB8"/>
    <w:rsid w:val="00DE364B"/>
    <w:rsid w:val="00DF59B3"/>
    <w:rsid w:val="00E03731"/>
    <w:rsid w:val="00E1055F"/>
    <w:rsid w:val="00E23086"/>
    <w:rsid w:val="00E236BC"/>
    <w:rsid w:val="00E46934"/>
    <w:rsid w:val="00E70689"/>
    <w:rsid w:val="00E7429B"/>
    <w:rsid w:val="00E8466E"/>
    <w:rsid w:val="00E84FC9"/>
    <w:rsid w:val="00E85DBF"/>
    <w:rsid w:val="00E9125D"/>
    <w:rsid w:val="00EA2701"/>
    <w:rsid w:val="00EB1545"/>
    <w:rsid w:val="00EB4E16"/>
    <w:rsid w:val="00EC5C2D"/>
    <w:rsid w:val="00EC6E45"/>
    <w:rsid w:val="00EE59F9"/>
    <w:rsid w:val="00EF536D"/>
    <w:rsid w:val="00F03469"/>
    <w:rsid w:val="00F15AD9"/>
    <w:rsid w:val="00F52128"/>
    <w:rsid w:val="00F55F3B"/>
    <w:rsid w:val="00F57174"/>
    <w:rsid w:val="00F907BE"/>
    <w:rsid w:val="00F94F9A"/>
    <w:rsid w:val="00FB09F0"/>
    <w:rsid w:val="00FB7CE5"/>
    <w:rsid w:val="00FC5865"/>
    <w:rsid w:val="00FE179F"/>
    <w:rsid w:val="00FF1F3A"/>
    <w:rsid w:val="00FF73B4"/>
    <w:rsid w:val="1B1535D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05D01"/>
  <w15:docId w15:val="{E519CF9A-E052-4DC1-B8A8-6C7104294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3D17"/>
    <w:pPr>
      <w:spacing w:line="360" w:lineRule="auto"/>
      <w:jc w:val="both"/>
    </w:pPr>
    <w:rPr>
      <w:rFonts w:ascii="Arial" w:hAnsi="Arial"/>
      <w:sz w:val="20"/>
    </w:rPr>
  </w:style>
  <w:style w:type="paragraph" w:styleId="Heading1">
    <w:name w:val="heading 1"/>
    <w:basedOn w:val="Normal"/>
    <w:next w:val="Normal"/>
    <w:link w:val="Heading1Char"/>
    <w:uiPriority w:val="9"/>
    <w:qFormat/>
    <w:rsid w:val="002F3D17"/>
    <w:pPr>
      <w:keepNext/>
      <w:keepLines/>
      <w:spacing w:before="480" w:after="0"/>
      <w:outlineLvl w:val="0"/>
    </w:pPr>
    <w:rPr>
      <w:rFonts w:eastAsiaTheme="majorEastAsia" w:cstheme="majorBidi"/>
      <w:bCs/>
      <w:sz w:val="24"/>
      <w:szCs w:val="28"/>
    </w:rPr>
  </w:style>
  <w:style w:type="paragraph" w:styleId="Heading2">
    <w:name w:val="heading 2"/>
    <w:basedOn w:val="Normal"/>
    <w:next w:val="Normal"/>
    <w:link w:val="Heading2Char"/>
    <w:uiPriority w:val="9"/>
    <w:unhideWhenUsed/>
    <w:qFormat/>
    <w:rsid w:val="00C969AC"/>
    <w:pPr>
      <w:keepNext/>
      <w:keepLines/>
      <w:spacing w:before="200" w:after="0" w:line="480" w:lineRule="auto"/>
      <w:outlineLvl w:val="1"/>
    </w:pPr>
    <w:rPr>
      <w:rFonts w:eastAsiaTheme="majorEastAsia" w:cstheme="majorBidi"/>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3D17"/>
    <w:rPr>
      <w:rFonts w:ascii="Arial" w:eastAsiaTheme="majorEastAsia" w:hAnsi="Arial" w:cstheme="majorBidi"/>
      <w:bCs/>
      <w:sz w:val="24"/>
      <w:szCs w:val="28"/>
    </w:rPr>
  </w:style>
  <w:style w:type="character" w:customStyle="1" w:styleId="Heading2Char">
    <w:name w:val="Heading 2 Char"/>
    <w:basedOn w:val="DefaultParagraphFont"/>
    <w:link w:val="Heading2"/>
    <w:uiPriority w:val="9"/>
    <w:rsid w:val="00C969AC"/>
    <w:rPr>
      <w:rFonts w:ascii="Arial" w:eastAsiaTheme="majorEastAsia" w:hAnsi="Arial" w:cstheme="majorBidi"/>
      <w:b/>
      <w:bCs/>
      <w:sz w:val="20"/>
      <w:szCs w:val="26"/>
    </w:rPr>
  </w:style>
  <w:style w:type="paragraph" w:styleId="Bibliography">
    <w:name w:val="Bibliography"/>
    <w:basedOn w:val="Normal"/>
    <w:next w:val="Normal"/>
    <w:uiPriority w:val="37"/>
    <w:unhideWhenUsed/>
    <w:rsid w:val="002F3D17"/>
  </w:style>
  <w:style w:type="paragraph" w:styleId="BalloonText">
    <w:name w:val="Balloon Text"/>
    <w:basedOn w:val="Normal"/>
    <w:link w:val="BalloonTextChar"/>
    <w:uiPriority w:val="99"/>
    <w:semiHidden/>
    <w:unhideWhenUsed/>
    <w:rsid w:val="002F3D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3D17"/>
    <w:rPr>
      <w:rFonts w:ascii="Tahoma" w:hAnsi="Tahoma" w:cs="Tahoma"/>
      <w:sz w:val="16"/>
      <w:szCs w:val="16"/>
    </w:rPr>
  </w:style>
  <w:style w:type="character" w:styleId="PlaceholderText">
    <w:name w:val="Placeholder Text"/>
    <w:basedOn w:val="DefaultParagraphFont"/>
    <w:uiPriority w:val="99"/>
    <w:semiHidden/>
    <w:rsid w:val="002F3D17"/>
    <w:rPr>
      <w:color w:val="808080"/>
    </w:rPr>
  </w:style>
  <w:style w:type="paragraph" w:styleId="ListParagraph">
    <w:name w:val="List Paragraph"/>
    <w:basedOn w:val="Normal"/>
    <w:uiPriority w:val="34"/>
    <w:qFormat/>
    <w:rsid w:val="002F3D17"/>
    <w:pPr>
      <w:spacing w:after="160"/>
      <w:ind w:left="720"/>
      <w:contextualSpacing/>
      <w:jc w:val="left"/>
    </w:pPr>
  </w:style>
  <w:style w:type="character" w:styleId="CommentReference">
    <w:name w:val="annotation reference"/>
    <w:basedOn w:val="DefaultParagraphFont"/>
    <w:uiPriority w:val="99"/>
    <w:semiHidden/>
    <w:unhideWhenUsed/>
    <w:rsid w:val="003473BE"/>
    <w:rPr>
      <w:sz w:val="16"/>
      <w:szCs w:val="16"/>
    </w:rPr>
  </w:style>
  <w:style w:type="paragraph" w:styleId="CommentText">
    <w:name w:val="annotation text"/>
    <w:basedOn w:val="Normal"/>
    <w:link w:val="CommentTextChar"/>
    <w:uiPriority w:val="99"/>
    <w:semiHidden/>
    <w:unhideWhenUsed/>
    <w:rsid w:val="003473BE"/>
    <w:pPr>
      <w:spacing w:line="240" w:lineRule="auto"/>
    </w:pPr>
    <w:rPr>
      <w:szCs w:val="20"/>
    </w:rPr>
  </w:style>
  <w:style w:type="character" w:customStyle="1" w:styleId="CommentTextChar">
    <w:name w:val="Comment Text Char"/>
    <w:basedOn w:val="DefaultParagraphFont"/>
    <w:link w:val="CommentText"/>
    <w:uiPriority w:val="99"/>
    <w:semiHidden/>
    <w:rsid w:val="003473BE"/>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3473BE"/>
    <w:rPr>
      <w:b/>
      <w:bCs/>
    </w:rPr>
  </w:style>
  <w:style w:type="character" w:customStyle="1" w:styleId="CommentSubjectChar">
    <w:name w:val="Comment Subject Char"/>
    <w:basedOn w:val="CommentTextChar"/>
    <w:link w:val="CommentSubject"/>
    <w:uiPriority w:val="99"/>
    <w:semiHidden/>
    <w:rsid w:val="003473BE"/>
    <w:rPr>
      <w:rFonts w:ascii="Arial" w:hAnsi="Arial"/>
      <w:b/>
      <w:bCs/>
      <w:sz w:val="20"/>
      <w:szCs w:val="20"/>
    </w:rPr>
  </w:style>
  <w:style w:type="paragraph" w:styleId="Title">
    <w:name w:val="Title"/>
    <w:basedOn w:val="Normal"/>
    <w:next w:val="Normal"/>
    <w:link w:val="TitleChar"/>
    <w:uiPriority w:val="10"/>
    <w:qFormat/>
    <w:rsid w:val="007E3370"/>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7E3370"/>
    <w:rPr>
      <w:rFonts w:ascii="Arial" w:eastAsiaTheme="majorEastAsia" w:hAnsi="Arial" w:cstheme="majorBidi"/>
      <w:spacing w:val="-10"/>
      <w:kern w:val="28"/>
      <w:sz w:val="56"/>
      <w:szCs w:val="56"/>
    </w:rPr>
  </w:style>
  <w:style w:type="paragraph" w:styleId="NoSpacing">
    <w:name w:val="No Spacing"/>
    <w:uiPriority w:val="1"/>
    <w:qFormat/>
    <w:rsid w:val="007E3370"/>
    <w:pPr>
      <w:spacing w:after="0" w:line="240" w:lineRule="auto"/>
      <w:jc w:val="both"/>
    </w:pPr>
    <w:rPr>
      <w:rFonts w:ascii="Arial" w:hAnsi="Arial"/>
      <w:sz w:val="20"/>
    </w:rPr>
  </w:style>
  <w:style w:type="paragraph" w:styleId="Header">
    <w:name w:val="header"/>
    <w:basedOn w:val="Normal"/>
    <w:link w:val="HeaderChar"/>
    <w:uiPriority w:val="99"/>
    <w:unhideWhenUsed/>
    <w:rsid w:val="007F4085"/>
    <w:pPr>
      <w:tabs>
        <w:tab w:val="center" w:pos="4536"/>
        <w:tab w:val="right" w:pos="9072"/>
      </w:tabs>
      <w:spacing w:after="0" w:line="240" w:lineRule="auto"/>
    </w:pPr>
  </w:style>
  <w:style w:type="character" w:customStyle="1" w:styleId="HeaderChar">
    <w:name w:val="Header Char"/>
    <w:basedOn w:val="DefaultParagraphFont"/>
    <w:link w:val="Header"/>
    <w:uiPriority w:val="99"/>
    <w:rsid w:val="007F4085"/>
    <w:rPr>
      <w:rFonts w:ascii="Arial" w:hAnsi="Arial"/>
      <w:sz w:val="20"/>
    </w:rPr>
  </w:style>
  <w:style w:type="paragraph" w:styleId="Footer">
    <w:name w:val="footer"/>
    <w:basedOn w:val="Normal"/>
    <w:link w:val="FooterChar"/>
    <w:uiPriority w:val="99"/>
    <w:unhideWhenUsed/>
    <w:rsid w:val="007F4085"/>
    <w:pPr>
      <w:tabs>
        <w:tab w:val="center" w:pos="4536"/>
        <w:tab w:val="right" w:pos="9072"/>
      </w:tabs>
      <w:spacing w:after="0" w:line="240" w:lineRule="auto"/>
    </w:pPr>
  </w:style>
  <w:style w:type="character" w:customStyle="1" w:styleId="FooterChar">
    <w:name w:val="Footer Char"/>
    <w:basedOn w:val="DefaultParagraphFont"/>
    <w:link w:val="Footer"/>
    <w:uiPriority w:val="99"/>
    <w:rsid w:val="007F4085"/>
    <w:rPr>
      <w:rFonts w:ascii="Arial" w:hAnsi="Arial"/>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866702">
      <w:bodyDiv w:val="1"/>
      <w:marLeft w:val="0"/>
      <w:marRight w:val="0"/>
      <w:marTop w:val="0"/>
      <w:marBottom w:val="0"/>
      <w:divBdr>
        <w:top w:val="none" w:sz="0" w:space="0" w:color="auto"/>
        <w:left w:val="none" w:sz="0" w:space="0" w:color="auto"/>
        <w:bottom w:val="none" w:sz="0" w:space="0" w:color="auto"/>
        <w:right w:val="none" w:sz="0" w:space="0" w:color="auto"/>
      </w:divBdr>
    </w:div>
    <w:div w:id="142507891">
      <w:bodyDiv w:val="1"/>
      <w:marLeft w:val="0"/>
      <w:marRight w:val="0"/>
      <w:marTop w:val="0"/>
      <w:marBottom w:val="0"/>
      <w:divBdr>
        <w:top w:val="none" w:sz="0" w:space="0" w:color="auto"/>
        <w:left w:val="none" w:sz="0" w:space="0" w:color="auto"/>
        <w:bottom w:val="none" w:sz="0" w:space="0" w:color="auto"/>
        <w:right w:val="none" w:sz="0" w:space="0" w:color="auto"/>
      </w:divBdr>
    </w:div>
    <w:div w:id="239944627">
      <w:bodyDiv w:val="1"/>
      <w:marLeft w:val="0"/>
      <w:marRight w:val="0"/>
      <w:marTop w:val="0"/>
      <w:marBottom w:val="0"/>
      <w:divBdr>
        <w:top w:val="none" w:sz="0" w:space="0" w:color="auto"/>
        <w:left w:val="none" w:sz="0" w:space="0" w:color="auto"/>
        <w:bottom w:val="none" w:sz="0" w:space="0" w:color="auto"/>
        <w:right w:val="none" w:sz="0" w:space="0" w:color="auto"/>
      </w:divBdr>
    </w:div>
    <w:div w:id="283387330">
      <w:bodyDiv w:val="1"/>
      <w:marLeft w:val="0"/>
      <w:marRight w:val="0"/>
      <w:marTop w:val="0"/>
      <w:marBottom w:val="0"/>
      <w:divBdr>
        <w:top w:val="none" w:sz="0" w:space="0" w:color="auto"/>
        <w:left w:val="none" w:sz="0" w:space="0" w:color="auto"/>
        <w:bottom w:val="none" w:sz="0" w:space="0" w:color="auto"/>
        <w:right w:val="none" w:sz="0" w:space="0" w:color="auto"/>
      </w:divBdr>
    </w:div>
    <w:div w:id="300111634">
      <w:bodyDiv w:val="1"/>
      <w:marLeft w:val="0"/>
      <w:marRight w:val="0"/>
      <w:marTop w:val="0"/>
      <w:marBottom w:val="0"/>
      <w:divBdr>
        <w:top w:val="none" w:sz="0" w:space="0" w:color="auto"/>
        <w:left w:val="none" w:sz="0" w:space="0" w:color="auto"/>
        <w:bottom w:val="none" w:sz="0" w:space="0" w:color="auto"/>
        <w:right w:val="none" w:sz="0" w:space="0" w:color="auto"/>
      </w:divBdr>
    </w:div>
    <w:div w:id="409039249">
      <w:bodyDiv w:val="1"/>
      <w:marLeft w:val="0"/>
      <w:marRight w:val="0"/>
      <w:marTop w:val="0"/>
      <w:marBottom w:val="0"/>
      <w:divBdr>
        <w:top w:val="none" w:sz="0" w:space="0" w:color="auto"/>
        <w:left w:val="none" w:sz="0" w:space="0" w:color="auto"/>
        <w:bottom w:val="none" w:sz="0" w:space="0" w:color="auto"/>
        <w:right w:val="none" w:sz="0" w:space="0" w:color="auto"/>
      </w:divBdr>
    </w:div>
    <w:div w:id="495994807">
      <w:bodyDiv w:val="1"/>
      <w:marLeft w:val="0"/>
      <w:marRight w:val="0"/>
      <w:marTop w:val="0"/>
      <w:marBottom w:val="0"/>
      <w:divBdr>
        <w:top w:val="none" w:sz="0" w:space="0" w:color="auto"/>
        <w:left w:val="none" w:sz="0" w:space="0" w:color="auto"/>
        <w:bottom w:val="none" w:sz="0" w:space="0" w:color="auto"/>
        <w:right w:val="none" w:sz="0" w:space="0" w:color="auto"/>
      </w:divBdr>
    </w:div>
    <w:div w:id="498273037">
      <w:bodyDiv w:val="1"/>
      <w:marLeft w:val="0"/>
      <w:marRight w:val="0"/>
      <w:marTop w:val="0"/>
      <w:marBottom w:val="0"/>
      <w:divBdr>
        <w:top w:val="none" w:sz="0" w:space="0" w:color="auto"/>
        <w:left w:val="none" w:sz="0" w:space="0" w:color="auto"/>
        <w:bottom w:val="none" w:sz="0" w:space="0" w:color="auto"/>
        <w:right w:val="none" w:sz="0" w:space="0" w:color="auto"/>
      </w:divBdr>
    </w:div>
    <w:div w:id="510149486">
      <w:bodyDiv w:val="1"/>
      <w:marLeft w:val="0"/>
      <w:marRight w:val="0"/>
      <w:marTop w:val="0"/>
      <w:marBottom w:val="0"/>
      <w:divBdr>
        <w:top w:val="none" w:sz="0" w:space="0" w:color="auto"/>
        <w:left w:val="none" w:sz="0" w:space="0" w:color="auto"/>
        <w:bottom w:val="none" w:sz="0" w:space="0" w:color="auto"/>
        <w:right w:val="none" w:sz="0" w:space="0" w:color="auto"/>
      </w:divBdr>
    </w:div>
    <w:div w:id="533158385">
      <w:bodyDiv w:val="1"/>
      <w:marLeft w:val="0"/>
      <w:marRight w:val="0"/>
      <w:marTop w:val="0"/>
      <w:marBottom w:val="0"/>
      <w:divBdr>
        <w:top w:val="none" w:sz="0" w:space="0" w:color="auto"/>
        <w:left w:val="none" w:sz="0" w:space="0" w:color="auto"/>
        <w:bottom w:val="none" w:sz="0" w:space="0" w:color="auto"/>
        <w:right w:val="none" w:sz="0" w:space="0" w:color="auto"/>
      </w:divBdr>
    </w:div>
    <w:div w:id="536045943">
      <w:bodyDiv w:val="1"/>
      <w:marLeft w:val="0"/>
      <w:marRight w:val="0"/>
      <w:marTop w:val="0"/>
      <w:marBottom w:val="0"/>
      <w:divBdr>
        <w:top w:val="none" w:sz="0" w:space="0" w:color="auto"/>
        <w:left w:val="none" w:sz="0" w:space="0" w:color="auto"/>
        <w:bottom w:val="none" w:sz="0" w:space="0" w:color="auto"/>
        <w:right w:val="none" w:sz="0" w:space="0" w:color="auto"/>
      </w:divBdr>
    </w:div>
    <w:div w:id="573274726">
      <w:bodyDiv w:val="1"/>
      <w:marLeft w:val="0"/>
      <w:marRight w:val="0"/>
      <w:marTop w:val="0"/>
      <w:marBottom w:val="0"/>
      <w:divBdr>
        <w:top w:val="none" w:sz="0" w:space="0" w:color="auto"/>
        <w:left w:val="none" w:sz="0" w:space="0" w:color="auto"/>
        <w:bottom w:val="none" w:sz="0" w:space="0" w:color="auto"/>
        <w:right w:val="none" w:sz="0" w:space="0" w:color="auto"/>
      </w:divBdr>
    </w:div>
    <w:div w:id="653264277">
      <w:bodyDiv w:val="1"/>
      <w:marLeft w:val="0"/>
      <w:marRight w:val="0"/>
      <w:marTop w:val="0"/>
      <w:marBottom w:val="0"/>
      <w:divBdr>
        <w:top w:val="none" w:sz="0" w:space="0" w:color="auto"/>
        <w:left w:val="none" w:sz="0" w:space="0" w:color="auto"/>
        <w:bottom w:val="none" w:sz="0" w:space="0" w:color="auto"/>
        <w:right w:val="none" w:sz="0" w:space="0" w:color="auto"/>
      </w:divBdr>
    </w:div>
    <w:div w:id="815103315">
      <w:bodyDiv w:val="1"/>
      <w:marLeft w:val="0"/>
      <w:marRight w:val="0"/>
      <w:marTop w:val="0"/>
      <w:marBottom w:val="0"/>
      <w:divBdr>
        <w:top w:val="none" w:sz="0" w:space="0" w:color="auto"/>
        <w:left w:val="none" w:sz="0" w:space="0" w:color="auto"/>
        <w:bottom w:val="none" w:sz="0" w:space="0" w:color="auto"/>
        <w:right w:val="none" w:sz="0" w:space="0" w:color="auto"/>
      </w:divBdr>
    </w:div>
    <w:div w:id="822084911">
      <w:bodyDiv w:val="1"/>
      <w:marLeft w:val="0"/>
      <w:marRight w:val="0"/>
      <w:marTop w:val="0"/>
      <w:marBottom w:val="0"/>
      <w:divBdr>
        <w:top w:val="none" w:sz="0" w:space="0" w:color="auto"/>
        <w:left w:val="none" w:sz="0" w:space="0" w:color="auto"/>
        <w:bottom w:val="none" w:sz="0" w:space="0" w:color="auto"/>
        <w:right w:val="none" w:sz="0" w:space="0" w:color="auto"/>
      </w:divBdr>
    </w:div>
    <w:div w:id="844979548">
      <w:bodyDiv w:val="1"/>
      <w:marLeft w:val="0"/>
      <w:marRight w:val="0"/>
      <w:marTop w:val="0"/>
      <w:marBottom w:val="0"/>
      <w:divBdr>
        <w:top w:val="none" w:sz="0" w:space="0" w:color="auto"/>
        <w:left w:val="none" w:sz="0" w:space="0" w:color="auto"/>
        <w:bottom w:val="none" w:sz="0" w:space="0" w:color="auto"/>
        <w:right w:val="none" w:sz="0" w:space="0" w:color="auto"/>
      </w:divBdr>
    </w:div>
    <w:div w:id="854539313">
      <w:bodyDiv w:val="1"/>
      <w:marLeft w:val="0"/>
      <w:marRight w:val="0"/>
      <w:marTop w:val="0"/>
      <w:marBottom w:val="0"/>
      <w:divBdr>
        <w:top w:val="none" w:sz="0" w:space="0" w:color="auto"/>
        <w:left w:val="none" w:sz="0" w:space="0" w:color="auto"/>
        <w:bottom w:val="none" w:sz="0" w:space="0" w:color="auto"/>
        <w:right w:val="none" w:sz="0" w:space="0" w:color="auto"/>
      </w:divBdr>
    </w:div>
    <w:div w:id="1060250794">
      <w:bodyDiv w:val="1"/>
      <w:marLeft w:val="0"/>
      <w:marRight w:val="0"/>
      <w:marTop w:val="0"/>
      <w:marBottom w:val="0"/>
      <w:divBdr>
        <w:top w:val="none" w:sz="0" w:space="0" w:color="auto"/>
        <w:left w:val="none" w:sz="0" w:space="0" w:color="auto"/>
        <w:bottom w:val="none" w:sz="0" w:space="0" w:color="auto"/>
        <w:right w:val="none" w:sz="0" w:space="0" w:color="auto"/>
      </w:divBdr>
    </w:div>
    <w:div w:id="1154105659">
      <w:bodyDiv w:val="1"/>
      <w:marLeft w:val="0"/>
      <w:marRight w:val="0"/>
      <w:marTop w:val="0"/>
      <w:marBottom w:val="0"/>
      <w:divBdr>
        <w:top w:val="none" w:sz="0" w:space="0" w:color="auto"/>
        <w:left w:val="none" w:sz="0" w:space="0" w:color="auto"/>
        <w:bottom w:val="none" w:sz="0" w:space="0" w:color="auto"/>
        <w:right w:val="none" w:sz="0" w:space="0" w:color="auto"/>
      </w:divBdr>
    </w:div>
    <w:div w:id="1376080747">
      <w:bodyDiv w:val="1"/>
      <w:marLeft w:val="0"/>
      <w:marRight w:val="0"/>
      <w:marTop w:val="0"/>
      <w:marBottom w:val="0"/>
      <w:divBdr>
        <w:top w:val="none" w:sz="0" w:space="0" w:color="auto"/>
        <w:left w:val="none" w:sz="0" w:space="0" w:color="auto"/>
        <w:bottom w:val="none" w:sz="0" w:space="0" w:color="auto"/>
        <w:right w:val="none" w:sz="0" w:space="0" w:color="auto"/>
      </w:divBdr>
    </w:div>
    <w:div w:id="1479030021">
      <w:bodyDiv w:val="1"/>
      <w:marLeft w:val="0"/>
      <w:marRight w:val="0"/>
      <w:marTop w:val="0"/>
      <w:marBottom w:val="0"/>
      <w:divBdr>
        <w:top w:val="none" w:sz="0" w:space="0" w:color="auto"/>
        <w:left w:val="none" w:sz="0" w:space="0" w:color="auto"/>
        <w:bottom w:val="none" w:sz="0" w:space="0" w:color="auto"/>
        <w:right w:val="none" w:sz="0" w:space="0" w:color="auto"/>
      </w:divBdr>
    </w:div>
    <w:div w:id="1497762753">
      <w:bodyDiv w:val="1"/>
      <w:marLeft w:val="0"/>
      <w:marRight w:val="0"/>
      <w:marTop w:val="0"/>
      <w:marBottom w:val="0"/>
      <w:divBdr>
        <w:top w:val="none" w:sz="0" w:space="0" w:color="auto"/>
        <w:left w:val="none" w:sz="0" w:space="0" w:color="auto"/>
        <w:bottom w:val="none" w:sz="0" w:space="0" w:color="auto"/>
        <w:right w:val="none" w:sz="0" w:space="0" w:color="auto"/>
      </w:divBdr>
    </w:div>
    <w:div w:id="1656185351">
      <w:bodyDiv w:val="1"/>
      <w:marLeft w:val="0"/>
      <w:marRight w:val="0"/>
      <w:marTop w:val="0"/>
      <w:marBottom w:val="0"/>
      <w:divBdr>
        <w:top w:val="none" w:sz="0" w:space="0" w:color="auto"/>
        <w:left w:val="none" w:sz="0" w:space="0" w:color="auto"/>
        <w:bottom w:val="none" w:sz="0" w:space="0" w:color="auto"/>
        <w:right w:val="none" w:sz="0" w:space="0" w:color="auto"/>
      </w:divBdr>
    </w:div>
    <w:div w:id="1665209039">
      <w:bodyDiv w:val="1"/>
      <w:marLeft w:val="0"/>
      <w:marRight w:val="0"/>
      <w:marTop w:val="0"/>
      <w:marBottom w:val="0"/>
      <w:divBdr>
        <w:top w:val="none" w:sz="0" w:space="0" w:color="auto"/>
        <w:left w:val="none" w:sz="0" w:space="0" w:color="auto"/>
        <w:bottom w:val="none" w:sz="0" w:space="0" w:color="auto"/>
        <w:right w:val="none" w:sz="0" w:space="0" w:color="auto"/>
      </w:divBdr>
    </w:div>
    <w:div w:id="1696954242">
      <w:bodyDiv w:val="1"/>
      <w:marLeft w:val="0"/>
      <w:marRight w:val="0"/>
      <w:marTop w:val="0"/>
      <w:marBottom w:val="0"/>
      <w:divBdr>
        <w:top w:val="none" w:sz="0" w:space="0" w:color="auto"/>
        <w:left w:val="none" w:sz="0" w:space="0" w:color="auto"/>
        <w:bottom w:val="none" w:sz="0" w:space="0" w:color="auto"/>
        <w:right w:val="none" w:sz="0" w:space="0" w:color="auto"/>
      </w:divBdr>
    </w:div>
    <w:div w:id="1754431212">
      <w:bodyDiv w:val="1"/>
      <w:marLeft w:val="0"/>
      <w:marRight w:val="0"/>
      <w:marTop w:val="0"/>
      <w:marBottom w:val="0"/>
      <w:divBdr>
        <w:top w:val="none" w:sz="0" w:space="0" w:color="auto"/>
        <w:left w:val="none" w:sz="0" w:space="0" w:color="auto"/>
        <w:bottom w:val="none" w:sz="0" w:space="0" w:color="auto"/>
        <w:right w:val="none" w:sz="0" w:space="0" w:color="auto"/>
      </w:divBdr>
    </w:div>
    <w:div w:id="1758669439">
      <w:bodyDiv w:val="1"/>
      <w:marLeft w:val="0"/>
      <w:marRight w:val="0"/>
      <w:marTop w:val="0"/>
      <w:marBottom w:val="0"/>
      <w:divBdr>
        <w:top w:val="none" w:sz="0" w:space="0" w:color="auto"/>
        <w:left w:val="none" w:sz="0" w:space="0" w:color="auto"/>
        <w:bottom w:val="none" w:sz="0" w:space="0" w:color="auto"/>
        <w:right w:val="none" w:sz="0" w:space="0" w:color="auto"/>
      </w:divBdr>
    </w:div>
    <w:div w:id="1862695245">
      <w:bodyDiv w:val="1"/>
      <w:marLeft w:val="0"/>
      <w:marRight w:val="0"/>
      <w:marTop w:val="0"/>
      <w:marBottom w:val="0"/>
      <w:divBdr>
        <w:top w:val="none" w:sz="0" w:space="0" w:color="auto"/>
        <w:left w:val="none" w:sz="0" w:space="0" w:color="auto"/>
        <w:bottom w:val="none" w:sz="0" w:space="0" w:color="auto"/>
        <w:right w:val="none" w:sz="0" w:space="0" w:color="auto"/>
      </w:divBdr>
    </w:div>
    <w:div w:id="1937060183">
      <w:bodyDiv w:val="1"/>
      <w:marLeft w:val="0"/>
      <w:marRight w:val="0"/>
      <w:marTop w:val="0"/>
      <w:marBottom w:val="0"/>
      <w:divBdr>
        <w:top w:val="none" w:sz="0" w:space="0" w:color="auto"/>
        <w:left w:val="none" w:sz="0" w:space="0" w:color="auto"/>
        <w:bottom w:val="none" w:sz="0" w:space="0" w:color="auto"/>
        <w:right w:val="none" w:sz="0" w:space="0" w:color="auto"/>
      </w:divBdr>
    </w:div>
    <w:div w:id="1956134698">
      <w:bodyDiv w:val="1"/>
      <w:marLeft w:val="0"/>
      <w:marRight w:val="0"/>
      <w:marTop w:val="0"/>
      <w:marBottom w:val="0"/>
      <w:divBdr>
        <w:top w:val="none" w:sz="0" w:space="0" w:color="auto"/>
        <w:left w:val="none" w:sz="0" w:space="0" w:color="auto"/>
        <w:bottom w:val="none" w:sz="0" w:space="0" w:color="auto"/>
        <w:right w:val="none" w:sz="0" w:space="0" w:color="auto"/>
      </w:divBdr>
    </w:div>
    <w:div w:id="2008747422">
      <w:bodyDiv w:val="1"/>
      <w:marLeft w:val="0"/>
      <w:marRight w:val="0"/>
      <w:marTop w:val="0"/>
      <w:marBottom w:val="0"/>
      <w:divBdr>
        <w:top w:val="none" w:sz="0" w:space="0" w:color="auto"/>
        <w:left w:val="none" w:sz="0" w:space="0" w:color="auto"/>
        <w:bottom w:val="none" w:sz="0" w:space="0" w:color="auto"/>
        <w:right w:val="none" w:sz="0" w:space="0" w:color="auto"/>
      </w:divBdr>
    </w:div>
    <w:div w:id="2044162465">
      <w:bodyDiv w:val="1"/>
      <w:marLeft w:val="0"/>
      <w:marRight w:val="0"/>
      <w:marTop w:val="0"/>
      <w:marBottom w:val="0"/>
      <w:divBdr>
        <w:top w:val="none" w:sz="0" w:space="0" w:color="auto"/>
        <w:left w:val="none" w:sz="0" w:space="0" w:color="auto"/>
        <w:bottom w:val="none" w:sz="0" w:space="0" w:color="auto"/>
        <w:right w:val="none" w:sz="0" w:space="0" w:color="auto"/>
      </w:divBdr>
    </w:div>
    <w:div w:id="2107188911">
      <w:bodyDiv w:val="1"/>
      <w:marLeft w:val="0"/>
      <w:marRight w:val="0"/>
      <w:marTop w:val="0"/>
      <w:marBottom w:val="0"/>
      <w:divBdr>
        <w:top w:val="none" w:sz="0" w:space="0" w:color="auto"/>
        <w:left w:val="none" w:sz="0" w:space="0" w:color="auto"/>
        <w:bottom w:val="none" w:sz="0" w:space="0" w:color="auto"/>
        <w:right w:val="none" w:sz="0" w:space="0" w:color="auto"/>
      </w:divBdr>
    </w:div>
    <w:div w:id="2107773349">
      <w:bodyDiv w:val="1"/>
      <w:marLeft w:val="0"/>
      <w:marRight w:val="0"/>
      <w:marTop w:val="0"/>
      <w:marBottom w:val="0"/>
      <w:divBdr>
        <w:top w:val="none" w:sz="0" w:space="0" w:color="auto"/>
        <w:left w:val="none" w:sz="0" w:space="0" w:color="auto"/>
        <w:bottom w:val="none" w:sz="0" w:space="0" w:color="auto"/>
        <w:right w:val="none" w:sz="0" w:space="0" w:color="auto"/>
      </w:divBdr>
    </w:div>
    <w:div w:id="2108228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Swa08</b:Tag>
    <b:SourceType>ArticleInAPeriodical</b:SourceType>
    <b:Guid>{6F540594-67DB-42A1-A8D3-512851553E4A}</b:Guid>
    <b:Title>How committees of experts interact with the outside world: some theory, and evidence from the FOMC.</b:Title>
    <b:PeriodicalTitle>Journal of the European Economic Association, 6(2-3)</b:PeriodicalTitle>
    <b:Year>2008</b:Year>
    <b:Pages>478-486</b:Pages>
    <b:Author>
      <b:Author>
        <b:NameList>
          <b:Person>
            <b:Last>Swank</b:Last>
            <b:First>Job</b:First>
          </b:Person>
          <b:Person>
            <b:Last>Swank</b:Last>
            <b:Middle>H</b:Middle>
            <b:First>Otto</b:First>
          </b:Person>
          <b:Person>
            <b:Last>Visser</b:Last>
            <b:First>Bauke</b:First>
          </b:Person>
        </b:NameList>
      </b:Author>
    </b:Author>
    <b:RefOrder>1</b:RefOrder>
  </b:Source>
  <b:Source>
    <b:Tag>Mea08</b:Tag>
    <b:SourceType>ArticleInAPeriodical</b:SourceType>
    <b:Guid>{374D1EC9-042D-4BE1-A9DE-790E00517731}</b:Guid>
    <b:Title>Publicity of debate and the incentive to dissent: Evidence from the us federal reserve</b:Title>
    <b:PeriodicalTitle>The Economic Journal, 118(528)</b:PeriodicalTitle>
    <b:Year>2008</b:Year>
    <b:Pages>695-717</b:Pages>
    <b:Author>
      <b:Author>
        <b:NameList>
          <b:Person>
            <b:Last>Meade</b:Last>
            <b:Middle>E</b:Middle>
            <b:First>Ellen</b:First>
          </b:Person>
          <b:Person>
            <b:Last>Stasavage</b:Last>
            <b:First>D</b:First>
          </b:Person>
        </b:NameList>
      </b:Author>
    </b:Author>
    <b:RefOrder>5</b:RefOrder>
  </b:Source>
  <b:Source>
    <b:Tag>Vis07</b:Tag>
    <b:SourceType>JournalArticle</b:SourceType>
    <b:Guid>{C6B4A94F-8769-45F1-8152-ECE3591ABE51}</b:Guid>
    <b:Title>On Committees of Experts</b:Title>
    <b:JournalName>Quarterly Journal Of Economics, forthcoming</b:JournalName>
    <b:Year>2007</b:Year>
    <b:Author>
      <b:Author>
        <b:NameList>
          <b:Person>
            <b:Last>Visser</b:Last>
            <b:First>Bauke</b:First>
          </b:Person>
          <b:Person>
            <b:Last>Swank</b:Last>
            <b:Middle>H</b:Middle>
            <b:First>Otto</b:First>
          </b:Person>
        </b:NameList>
      </b:Author>
    </b:Author>
    <b:RefOrder>3</b:RefOrder>
  </b:Source>
  <b:Source>
    <b:Tag>Ger08</b:Tag>
    <b:SourceType>JournalArticle</b:SourceType>
    <b:Guid>{AFF7274E-9D2F-4475-83AC-B85584ABECF2}</b:Guid>
    <b:Title>Should the individual voting records of central bankers be published?</b:Title>
    <b:JournalName>Social Choice and Welfare, 30(4)</b:JournalName>
    <b:Year>2008</b:Year>
    <b:Pages>655-683</b:Pages>
    <b:Author>
      <b:Author>
        <b:NameList>
          <b:Person>
            <b:Last>Gersbach</b:Last>
            <b:First>Hans</b:First>
          </b:Person>
          <b:Person>
            <b:Last>Hahn</b:Last>
            <b:First>Volker</b:First>
          </b:Person>
        </b:NameList>
      </b:Author>
    </b:Author>
    <b:RefOrder>6</b:RefOrder>
  </b:Source>
  <b:Source>
    <b:Tag>Ger04</b:Tag>
    <b:SourceType>JournalArticle</b:SourceType>
    <b:Guid>{CE8A326B-95D9-44F6-9591-F347D3FE7284}</b:Guid>
    <b:Title>Voting transparency, conflicting interests, and the appointment of central bankers</b:Title>
    <b:JournalName>Economics &amp; Politics, 16(3)</b:JournalName>
    <b:Year>2004</b:Year>
    <b:Pages>321-345</b:Pages>
    <b:Author>
      <b:Author>
        <b:NameList>
          <b:Person>
            <b:Last>Gersbach</b:Last>
            <b:First>Hans</b:First>
          </b:Person>
          <b:Person>
            <b:Last>Hahn</b:Last>
            <b:First>Volker</b:First>
          </b:Person>
        </b:NameList>
      </b:Author>
    </b:Author>
    <b:RefOrder>2</b:RefOrder>
  </b:Source>
  <b:Source>
    <b:Tag>Lev07</b:Tag>
    <b:SourceType>JournalArticle</b:SourceType>
    <b:Guid>{C1FEC49F-1CA1-4F6D-8599-AA16F6057B7B}</b:Guid>
    <b:Title>Decision Making in Committees: Transparency, Reputation, and Voting Rules</b:Title>
    <b:Year>2007</b:Year>
    <b:Author>
      <b:Author>
        <b:NameList>
          <b:Person>
            <b:Last>Levy</b:Last>
            <b:First>Gilat</b:First>
          </b:Person>
        </b:NameList>
      </b:Author>
    </b:Author>
    <b:JournalName>The American Economic Review, Vol. 97, No. 1</b:JournalName>
    <b:Pages>150-168</b:Pages>
    <b:RefOrder>4</b:RefOrder>
  </b:Source>
</b:Sources>
</file>

<file path=customXml/itemProps1.xml><?xml version="1.0" encoding="utf-8"?>
<ds:datastoreItem xmlns:ds="http://schemas.openxmlformats.org/officeDocument/2006/customXml" ds:itemID="{F142D9B5-63BA-4CC0-B64A-896CC1C974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4485</Words>
  <Characters>24673</Characters>
  <Application>Microsoft Office Word</Application>
  <DocSecurity>0</DocSecurity>
  <Lines>205</Lines>
  <Paragraphs>58</Paragraphs>
  <ScaleCrop>false</ScaleCrop>
  <HeadingPairs>
    <vt:vector size="2" baseType="variant">
      <vt:variant>
        <vt:lpstr>Title</vt:lpstr>
      </vt:variant>
      <vt:variant>
        <vt:i4>1</vt:i4>
      </vt:variant>
    </vt:vector>
  </HeadingPairs>
  <TitlesOfParts>
    <vt:vector size="1" baseType="lpstr">
      <vt:lpstr/>
    </vt:vector>
  </TitlesOfParts>
  <Company>Erasmus Universiteit</Company>
  <LinksUpToDate>false</LinksUpToDate>
  <CharactersWithSpaces>29100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 L.T. van der</dc:creator>
  <cp:lastModifiedBy>M.M. Viola Gonzalez</cp:lastModifiedBy>
  <cp:revision>2</cp:revision>
  <cp:lastPrinted>2015-07-29T14:01:00Z</cp:lastPrinted>
  <dcterms:created xsi:type="dcterms:W3CDTF">2015-10-16T10:51:00Z</dcterms:created>
  <dcterms:modified xsi:type="dcterms:W3CDTF">2015-10-16T10:51:00Z</dcterms:modified>
</cp:coreProperties>
</file>