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6E3" w:rsidRDefault="007636E3" w:rsidP="00B52EA1">
      <w:pPr>
        <w:pStyle w:val="NoSpacing"/>
      </w:pPr>
      <w:r>
        <w:rPr>
          <w:noProof/>
          <w:lang w:val="el-GR" w:eastAsia="el-GR"/>
        </w:rPr>
        <mc:AlternateContent>
          <mc:Choice Requires="wpg">
            <w:drawing>
              <wp:anchor distT="0" distB="0" distL="114300" distR="114300" simplePos="0" relativeHeight="251659264" behindDoc="1" locked="0" layoutInCell="1" allowOverlap="1" wp14:anchorId="3556D2CA" wp14:editId="5EE15B22">
                <wp:simplePos x="0" y="0"/>
                <wp:positionH relativeFrom="page">
                  <wp:posOffset>610870</wp:posOffset>
                </wp:positionH>
                <wp:positionV relativeFrom="page">
                  <wp:posOffset>609600</wp:posOffset>
                </wp:positionV>
                <wp:extent cx="6855460" cy="9142095"/>
                <wp:effectExtent l="0" t="0" r="2540" b="635"/>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5460" cy="9142095"/>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imes New Roman" w:hAnsi="Times New Roman" w:cs="Times New Roman"/>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rsidR="007860C2" w:rsidRPr="007636E3" w:rsidRDefault="007860C2" w:rsidP="007636E3">
                                  <w:pPr>
                                    <w:pStyle w:val="NoSpacing"/>
                                    <w:rPr>
                                      <w:rFonts w:ascii="Times New Roman" w:hAnsi="Times New Roman" w:cs="Times New Roman"/>
                                      <w:color w:val="FFFFFF" w:themeColor="background1"/>
                                      <w:sz w:val="32"/>
                                      <w:szCs w:val="32"/>
                                    </w:rPr>
                                  </w:pPr>
                                  <w:r w:rsidRPr="007636E3">
                                    <w:rPr>
                                      <w:rFonts w:ascii="Times New Roman" w:hAnsi="Times New Roman" w:cs="Times New Roman"/>
                                      <w:color w:val="FFFFFF" w:themeColor="background1"/>
                                      <w:sz w:val="32"/>
                                      <w:szCs w:val="32"/>
                                    </w:rPr>
                                    <w:t>Nikolas Karakatsanis</w:t>
                                  </w:r>
                                </w:p>
                              </w:sdtContent>
                            </w:sdt>
                            <w:p w:rsidR="007860C2" w:rsidRDefault="007860C2" w:rsidP="007636E3">
                              <w:pPr>
                                <w:pStyle w:val="NoSpacing"/>
                                <w:rPr>
                                  <w:caps/>
                                  <w:color w:val="FFFFFF" w:themeColor="background1"/>
                                </w:rPr>
                              </w:pPr>
                              <w:r w:rsidRPr="007636E3">
                                <w:rPr>
                                  <w:rFonts w:ascii="Times New Roman" w:hAnsi="Times New Roman" w:cs="Times New Roman"/>
                                  <w:caps/>
                                  <w:color w:val="FFFFFF" w:themeColor="background1"/>
                                </w:rPr>
                                <w:t>|ERASMUS SCHOOL OF ECONOMICS</w:t>
                              </w:r>
                              <w:r>
                                <w:rPr>
                                  <w:caps/>
                                  <w:color w:val="FFFFFF" w:themeColor="background1"/>
                                </w:rPr>
                                <w:t xml:space="preserve"> </w:t>
                              </w:r>
                              <w:sdt>
                                <w:sdtPr>
                                  <w:rPr>
                                    <w:caps/>
                                    <w:color w:val="FFFFFF" w:themeColor="background1"/>
                                  </w:rPr>
                                  <w:alias w:val="Address"/>
                                  <w:tag w:val=""/>
                                  <w:id w:val="2113163453"/>
                                  <w:showingPlcHdr/>
                                  <w:dataBinding w:prefixMappings="xmlns:ns0='http://schemas.microsoft.com/office/2006/coverPageProps' " w:xpath="/ns0:CoverPageProperties[1]/ns0:CompanyAddress[1]" w:storeItemID="{55AF091B-3C7A-41E3-B477-F2FDAA23CFDA}"/>
                                  <w:text/>
                                </w:sdtPr>
                                <w:sdtContent>
                                  <w:r>
                                    <w:rPr>
                                      <w:caps/>
                                      <w:color w:val="FFFFFF" w:themeColor="background1"/>
                                    </w:rPr>
                                    <w:t xml:space="preserve">     </w:t>
                                  </w:r>
                                </w:sdtContent>
                              </w:sdt>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imes New Roman" w:eastAsiaTheme="minorHAnsi" w:hAnsi="Times New Roman" w:cs="Times New Roman"/>
                                  <w:sz w:val="40"/>
                                  <w:szCs w:val="40"/>
                                  <w:lang w:eastAsia="en-US"/>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rsidR="007860C2" w:rsidRPr="007636E3" w:rsidRDefault="007860C2" w:rsidP="007636E3">
                                  <w:pPr>
                                    <w:pStyle w:val="NoSpacing"/>
                                    <w:pBdr>
                                      <w:bottom w:val="single" w:sz="6" w:space="4" w:color="7F7F7F" w:themeColor="text1" w:themeTint="80"/>
                                    </w:pBdr>
                                    <w:jc w:val="center"/>
                                    <w:rPr>
                                      <w:rFonts w:ascii="Times New Roman" w:eastAsiaTheme="majorEastAsia" w:hAnsi="Times New Roman" w:cs="Times New Roman"/>
                                      <w:color w:val="595959" w:themeColor="text1" w:themeTint="A6"/>
                                      <w:sz w:val="40"/>
                                      <w:szCs w:val="40"/>
                                    </w:rPr>
                                  </w:pPr>
                                  <w:r w:rsidRPr="007636E3">
                                    <w:rPr>
                                      <w:rFonts w:ascii="Times New Roman" w:eastAsiaTheme="minorHAnsi" w:hAnsi="Times New Roman" w:cs="Times New Roman"/>
                                      <w:sz w:val="40"/>
                                      <w:szCs w:val="40"/>
                                      <w:lang w:eastAsia="en-US"/>
                                    </w:rPr>
                                    <w:t>The Impact of Executive Compensation and R&amp;D Expenses on Firm Performance: A Comparison between Manufacturing and Services Companies in the United States</w:t>
                                  </w:r>
                                </w:p>
                              </w:sdtContent>
                            </w:sdt>
                            <w:sdt>
                              <w:sdtPr>
                                <w:rPr>
                                  <w:caps/>
                                  <w:sz w:val="36"/>
                                  <w:szCs w:val="36"/>
                                </w:rPr>
                                <w:alias w:val="Subtitle"/>
                                <w:tag w:val=""/>
                                <w:id w:val="157346227"/>
                                <w:showingPlcHdr/>
                                <w:dataBinding w:prefixMappings="xmlns:ns0='http://purl.org/dc/elements/1.1/' xmlns:ns1='http://schemas.openxmlformats.org/package/2006/metadata/core-properties' " w:xpath="/ns1:coreProperties[1]/ns0:subject[1]" w:storeItemID="{6C3C8BC8-F283-45AE-878A-BAB7291924A1}"/>
                                <w:text/>
                              </w:sdtPr>
                              <w:sdtContent>
                                <w:p w:rsidR="007860C2" w:rsidRDefault="007860C2" w:rsidP="007636E3">
                                  <w:pPr>
                                    <w:pStyle w:val="NoSpacing"/>
                                    <w:spacing w:before="240"/>
                                    <w:jc w:val="center"/>
                                    <w:rPr>
                                      <w:caps/>
                                      <w:color w:val="1F497D" w:themeColor="text2"/>
                                      <w:sz w:val="36"/>
                                      <w:szCs w:val="36"/>
                                    </w:rPr>
                                  </w:pPr>
                                  <w:r>
                                    <w:rPr>
                                      <w:caps/>
                                      <w:sz w:val="36"/>
                                      <w:szCs w:val="36"/>
                                    </w:rPr>
                                    <w:t xml:space="preserve">     </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19" o:spid="_x0000_s1026" style="position:absolute;margin-left:48.1pt;margin-top:48pt;width:539.8pt;height:719.85pt;z-index:-251657216;mso-width-percent:882;mso-height-percent:909;mso-position-horizontal-relative:page;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">
                <v:rect id="Rectangle 120" o:spid="_x0000_s1027" style="position:absolute;top:73152;width:68580;height:14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OZ08UA&#10;AADcAAAADwAAAGRycy9kb3ducmV2LnhtbESPQWvDMAyF74P+B6PCbqvTwsrI6pa2sLLj1pWy3USs&#10;xmGxbGKnSffrp8NgN4n39N6n1Wb0rbpSl5rABuazAhRxFWzDtYHTx8vDE6iUkS22gcnAjRJs1pO7&#10;FZY2DPxO12OulYRwKtGAyzmWWqfKkcc0C5FYtEvoPGZZu1rbDgcJ961eFMVSe2xYGhxG2juqvo+9&#10;NxAPp7evi9vFYXk7Px7Guv/8aXpj7qfj9hlUpjH/m/+uX63gLwRfnpEJ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5nTxQAAANwAAAAPAAAAAAAAAAAAAAAAAJgCAABkcnMv&#10;ZG93bnJldi54bWxQSwUGAAAAAAQABAD1AAAAigMAAAAA&#10;" fillcolor="#4f81bd [3204]" stroked="f" strokeweight="2pt"/>
                <v:rect id="Rectangle 121" o:spid="_x0000_s1028" style="position:absolute;top:74390;width:68580;height:18327;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V6RcEA&#10;AADcAAAADwAAAGRycy9kb3ducmV2LnhtbERP24rCMBB9X/Afwgj7IppWcJFqFF1WWBEEr89DM7bF&#10;ZlKSqPXvjbCwb3M415nOW1OLOzlfWVaQDhIQxLnVFRcKjodVfwzCB2SNtWVS8CQP81nnY4qZtg/e&#10;0X0fChFD2GeooAyhyaT0eUkG/cA2xJG7WGcwROgKqR0+Yrip5TBJvqTBimNDiQ19l5Rf9zej4PJz&#10;O642dttbunpxWqejLfXOpNRnt11MQARqw7/4z/2r4/xhCu9n4gVy9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VekXBAAAA3AAAAA8AAAAAAAAAAAAAAAAAmAIAAGRycy9kb3du&#10;cmV2LnhtbFBLBQYAAAAABAAEAPUAAACGAwAAAAA=&#10;" fillcolor="#c0504d [3205]" stroked="f" strokeweight="2pt">
                  <v:textbox inset="36pt,14.4pt,36pt,36pt">
                    <w:txbxContent>
                      <w:sdt>
                        <w:sdtPr>
                          <w:rPr>
                            <w:rFonts w:ascii="Times New Roman" w:hAnsi="Times New Roman" w:cs="Times New Roman"/>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Content>
                          <w:p w:rsidR="007636E3" w:rsidRPr="007636E3" w:rsidRDefault="007636E3" w:rsidP="007636E3">
                            <w:pPr>
                              <w:pStyle w:val="NoSpacing"/>
                              <w:rPr>
                                <w:rFonts w:ascii="Times New Roman" w:hAnsi="Times New Roman" w:cs="Times New Roman"/>
                                <w:color w:val="FFFFFF" w:themeColor="background1"/>
                                <w:sz w:val="32"/>
                                <w:szCs w:val="32"/>
                              </w:rPr>
                            </w:pPr>
                            <w:r w:rsidRPr="007636E3">
                              <w:rPr>
                                <w:rFonts w:ascii="Times New Roman" w:hAnsi="Times New Roman" w:cs="Times New Roman"/>
                                <w:color w:val="FFFFFF" w:themeColor="background1"/>
                                <w:sz w:val="32"/>
                                <w:szCs w:val="32"/>
                              </w:rPr>
                              <w:t>Nikolas Karakatsanis</w:t>
                            </w:r>
                          </w:p>
                        </w:sdtContent>
                      </w:sdt>
                      <w:p w:rsidR="007636E3" w:rsidRDefault="007636E3" w:rsidP="007636E3">
                        <w:pPr>
                          <w:pStyle w:val="NoSpacing"/>
                          <w:rPr>
                            <w:caps/>
                            <w:color w:val="FFFFFF" w:themeColor="background1"/>
                          </w:rPr>
                        </w:pPr>
                        <w:r w:rsidRPr="007636E3">
                          <w:rPr>
                            <w:rFonts w:ascii="Times New Roman" w:hAnsi="Times New Roman" w:cs="Times New Roman"/>
                            <w:caps/>
                            <w:color w:val="FFFFFF" w:themeColor="background1"/>
                          </w:rPr>
                          <w:t>|ERASMUS SCHOOL OF ECONOMICS</w:t>
                        </w:r>
                        <w:r>
                          <w:rPr>
                            <w:caps/>
                            <w:color w:val="FFFFFF" w:themeColor="background1"/>
                          </w:rPr>
                          <w:t xml:space="preserve"> </w:t>
                        </w:r>
                        <w:sdt>
                          <w:sdtPr>
                            <w:rPr>
                              <w:caps/>
                              <w:color w:val="FFFFFF" w:themeColor="background1"/>
                            </w:rPr>
                            <w:alias w:val="Address"/>
                            <w:tag w:val=""/>
                            <w:id w:val="2113163453"/>
                            <w:showingPlcHdr/>
                            <w:dataBinding w:prefixMappings="xmlns:ns0='http://schemas.microsoft.com/office/2006/coverPageProps' " w:xpath="/ns0:CoverPageProperties[1]/ns0:CompanyAddress[1]" w:storeItemID="{55AF091B-3C7A-41E3-B477-F2FDAA23CFDA}"/>
                            <w:text/>
                          </w:sdtPr>
                          <w:sdtContent>
                            <w:r>
                              <w:rPr>
                                <w:caps/>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ob5cIA&#10;AADcAAAADwAAAGRycy9kb3ducmV2LnhtbERPTWvCQBC9F/oflil4q5uGIiW6iohCoV40oh7H7JgN&#10;ZmdDdjVpf70rFLzN433OZNbbWtyo9ZVjBR/DBARx4XTFpYJdvnr/AuEDssbaMSn4JQ+z6evLBDPt&#10;Ot7QbRtKEUPYZ6jAhNBkUvrCkEU/dA1x5M6utRgibEupW+xiuK1lmiQjabHi2GCwoYWh4rK9WgWr&#10;Q3/i/O9nZ47L5Wd3PRW8z9dKDd76+RhEoD48xf/ubx3npyk8nokXyO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6hvlwgAAANwAAAAPAAAAAAAAAAAAAAAAAJgCAABkcnMvZG93&#10;bnJldi54bWxQSwUGAAAAAAQABAD1AAAAhwMAAAAA&#10;" filled="f" stroked="f" strokeweight=".5pt">
                  <v:textbox inset="36pt,36pt,36pt,36pt">
                    <w:txbxContent>
                      <w:sdt>
                        <w:sdtPr>
                          <w:rPr>
                            <w:rFonts w:ascii="Times New Roman" w:eastAsiaTheme="minorHAnsi" w:hAnsi="Times New Roman" w:cs="Times New Roman"/>
                            <w:sz w:val="40"/>
                            <w:szCs w:val="40"/>
                            <w:lang w:eastAsia="en-US"/>
                          </w:rPr>
                          <w:alias w:val="Title"/>
                          <w:tag w:val=""/>
                          <w:id w:val="-1476986296"/>
                          <w:dataBinding w:prefixMappings="xmlns:ns0='http://purl.org/dc/elements/1.1/' xmlns:ns1='http://schemas.openxmlformats.org/package/2006/metadata/core-properties' " w:xpath="/ns1:coreProperties[1]/ns0:title[1]" w:storeItemID="{6C3C8BC8-F283-45AE-878A-BAB7291924A1}"/>
                          <w:text/>
                        </w:sdtPr>
                        <w:sdtContent>
                          <w:p w:rsidR="007636E3" w:rsidRPr="007636E3" w:rsidRDefault="007636E3" w:rsidP="007636E3">
                            <w:pPr>
                              <w:pStyle w:val="NoSpacing"/>
                              <w:pBdr>
                                <w:bottom w:val="single" w:sz="6" w:space="4" w:color="7F7F7F" w:themeColor="text1" w:themeTint="80"/>
                              </w:pBdr>
                              <w:jc w:val="center"/>
                              <w:rPr>
                                <w:rFonts w:ascii="Times New Roman" w:eastAsiaTheme="majorEastAsia" w:hAnsi="Times New Roman" w:cs="Times New Roman"/>
                                <w:color w:val="595959" w:themeColor="text1" w:themeTint="A6"/>
                                <w:sz w:val="40"/>
                                <w:szCs w:val="40"/>
                              </w:rPr>
                            </w:pPr>
                            <w:r w:rsidRPr="007636E3">
                              <w:rPr>
                                <w:rFonts w:ascii="Times New Roman" w:eastAsiaTheme="minorHAnsi" w:hAnsi="Times New Roman" w:cs="Times New Roman"/>
                                <w:sz w:val="40"/>
                                <w:szCs w:val="40"/>
                                <w:lang w:eastAsia="en-US"/>
                              </w:rPr>
                              <w:t>The Impact of Executive Compensation and R&amp;D Expenses on Firm Performance: A Comparison between Manufacturing and Services Companies in the United States</w:t>
                            </w:r>
                          </w:p>
                        </w:sdtContent>
                      </w:sdt>
                      <w:sdt>
                        <w:sdtPr>
                          <w:rPr>
                            <w:caps/>
                            <w:sz w:val="36"/>
                            <w:szCs w:val="36"/>
                          </w:rPr>
                          <w:alias w:val="Subtitle"/>
                          <w:tag w:val=""/>
                          <w:id w:val="157346227"/>
                          <w:showingPlcHdr/>
                          <w:dataBinding w:prefixMappings="xmlns:ns0='http://purl.org/dc/elements/1.1/' xmlns:ns1='http://schemas.openxmlformats.org/package/2006/metadata/core-properties' " w:xpath="/ns1:coreProperties[1]/ns0:subject[1]" w:storeItemID="{6C3C8BC8-F283-45AE-878A-BAB7291924A1}"/>
                          <w:text/>
                        </w:sdtPr>
                        <w:sdtContent>
                          <w:p w:rsidR="007636E3" w:rsidRDefault="007636E3" w:rsidP="007636E3">
                            <w:pPr>
                              <w:pStyle w:val="NoSpacing"/>
                              <w:spacing w:before="240"/>
                              <w:jc w:val="center"/>
                              <w:rPr>
                                <w:caps/>
                                <w:color w:val="1F497D" w:themeColor="text2"/>
                                <w:sz w:val="36"/>
                                <w:szCs w:val="36"/>
                              </w:rPr>
                            </w:pPr>
                            <w:r>
                              <w:rPr>
                                <w:caps/>
                                <w:sz w:val="36"/>
                                <w:szCs w:val="36"/>
                              </w:rPr>
                              <w:t xml:space="preserve">     </w:t>
                            </w:r>
                          </w:p>
                        </w:sdtContent>
                      </w:sdt>
                    </w:txbxContent>
                  </v:textbox>
                </v:shape>
                <w10:wrap anchorx="page" anchory="page"/>
              </v:group>
            </w:pict>
          </mc:Fallback>
        </mc:AlternateContent>
      </w:r>
    </w:p>
    <w:p w:rsidR="007636E3" w:rsidRDefault="007636E3">
      <w:r>
        <w:br w:type="page"/>
      </w:r>
    </w:p>
    <w:p w:rsidR="008C51E1" w:rsidRDefault="008C51E1">
      <w:r w:rsidRPr="00F7686A">
        <w:rPr>
          <w:rFonts w:ascii="Times New Roman" w:eastAsia="Times New Roman" w:hAnsi="Times New Roman" w:cs="Times New Roman"/>
          <w:b/>
          <w:noProof/>
          <w:u w:val="single"/>
          <w:lang w:eastAsia="el-GR"/>
        </w:rPr>
        <w:lastRenderedPageBreak/>
        <w:drawing>
          <wp:inline distT="0" distB="0" distL="0" distR="0" wp14:anchorId="79ADC0DA" wp14:editId="19CC6BDA">
            <wp:extent cx="5274310" cy="951353"/>
            <wp:effectExtent l="0" t="0" r="2540" b="1270"/>
            <wp:docPr id="1" name="Picture 1" descr="AMPLINO-Erasmus"/>
            <wp:cNvGraphicFramePr/>
            <a:graphic xmlns:a="http://schemas.openxmlformats.org/drawingml/2006/main">
              <a:graphicData uri="http://schemas.openxmlformats.org/drawingml/2006/picture">
                <pic:pic xmlns:pic="http://schemas.openxmlformats.org/drawingml/2006/picture">
                  <pic:nvPicPr>
                    <pic:cNvPr id="0" name="Picture 7" descr="AMPLINO-Erasmu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951353"/>
                    </a:xfrm>
                    <a:prstGeom prst="rect">
                      <a:avLst/>
                    </a:prstGeom>
                    <a:noFill/>
                    <a:ln>
                      <a:noFill/>
                    </a:ln>
                  </pic:spPr>
                </pic:pic>
              </a:graphicData>
            </a:graphic>
          </wp:inline>
        </w:drawing>
      </w:r>
    </w:p>
    <w:p w:rsidR="008C51E1" w:rsidRDefault="008C51E1" w:rsidP="008C51E1"/>
    <w:p w:rsidR="008C241E" w:rsidRDefault="008C241E" w:rsidP="008C51E1">
      <w:pPr>
        <w:ind w:firstLine="720"/>
        <w:jc w:val="center"/>
        <w:rPr>
          <w:lang w:val="en-US"/>
        </w:rPr>
      </w:pPr>
    </w:p>
    <w:p w:rsidR="008C51E1" w:rsidRDefault="008C51E1" w:rsidP="008C51E1">
      <w:pPr>
        <w:ind w:firstLine="720"/>
        <w:jc w:val="center"/>
        <w:rPr>
          <w:lang w:val="en-US"/>
        </w:rPr>
      </w:pPr>
    </w:p>
    <w:p w:rsidR="008C51E1" w:rsidRDefault="008C51E1" w:rsidP="008C51E1">
      <w:pPr>
        <w:ind w:firstLine="720"/>
        <w:jc w:val="center"/>
        <w:rPr>
          <w:lang w:val="en-US"/>
        </w:rPr>
      </w:pPr>
    </w:p>
    <w:p w:rsidR="008C51E1" w:rsidRDefault="008C51E1" w:rsidP="008C51E1">
      <w:pPr>
        <w:ind w:firstLine="720"/>
        <w:jc w:val="center"/>
        <w:rPr>
          <w:lang w:val="en-US"/>
        </w:rPr>
      </w:pPr>
    </w:p>
    <w:p w:rsidR="008C51E1" w:rsidRDefault="008C51E1" w:rsidP="008C51E1">
      <w:pPr>
        <w:ind w:firstLine="720"/>
        <w:jc w:val="center"/>
        <w:rPr>
          <w:lang w:val="en-US"/>
        </w:rPr>
      </w:pPr>
    </w:p>
    <w:p w:rsidR="008C51E1" w:rsidRPr="002E7553" w:rsidRDefault="008C51E1" w:rsidP="008C51E1">
      <w:pPr>
        <w:jc w:val="center"/>
        <w:rPr>
          <w:rFonts w:ascii="Times New Roman" w:hAnsi="Times New Roman" w:cs="Times New Roman"/>
          <w:sz w:val="24"/>
          <w:szCs w:val="24"/>
          <w:lang w:val="en-US"/>
        </w:rPr>
      </w:pPr>
      <w:r w:rsidRPr="002E7553">
        <w:rPr>
          <w:rFonts w:ascii="Times New Roman" w:hAnsi="Times New Roman" w:cs="Times New Roman"/>
          <w:sz w:val="24"/>
          <w:szCs w:val="24"/>
          <w:lang w:val="en-US"/>
        </w:rPr>
        <w:t>Master Thesis</w:t>
      </w:r>
    </w:p>
    <w:p w:rsidR="008C51E1" w:rsidRPr="002E7553" w:rsidRDefault="008C51E1" w:rsidP="008C51E1">
      <w:pPr>
        <w:jc w:val="center"/>
        <w:rPr>
          <w:rFonts w:ascii="Times New Roman" w:hAnsi="Times New Roman" w:cs="Times New Roman"/>
          <w:sz w:val="24"/>
          <w:szCs w:val="24"/>
          <w:lang w:val="en-US"/>
        </w:rPr>
      </w:pPr>
      <w:r w:rsidRPr="002E7553">
        <w:rPr>
          <w:rFonts w:ascii="Times New Roman" w:hAnsi="Times New Roman" w:cs="Times New Roman"/>
          <w:sz w:val="24"/>
          <w:szCs w:val="24"/>
          <w:lang w:val="en-US"/>
        </w:rPr>
        <w:t>The Impact of Executive Compensation and R&amp;D Expenses on Firm Performance: A Comparison between Manufacturing and Services Companies in the United States</w:t>
      </w:r>
    </w:p>
    <w:p w:rsidR="008C51E1" w:rsidRDefault="008C51E1" w:rsidP="008C51E1">
      <w:pPr>
        <w:jc w:val="center"/>
        <w:rPr>
          <w:rFonts w:ascii="Times New Roman" w:hAnsi="Times New Roman" w:cs="Times New Roman"/>
          <w:sz w:val="24"/>
          <w:szCs w:val="24"/>
          <w:lang w:val="en-US"/>
        </w:rPr>
      </w:pPr>
      <w:r w:rsidRPr="002E7553">
        <w:rPr>
          <w:rFonts w:ascii="Times New Roman" w:hAnsi="Times New Roman" w:cs="Times New Roman"/>
          <w:sz w:val="24"/>
          <w:szCs w:val="24"/>
          <w:lang w:val="en-US"/>
        </w:rPr>
        <w:t>December 2015</w:t>
      </w: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jc w:val="center"/>
        <w:rPr>
          <w:rFonts w:ascii="Times New Roman" w:hAnsi="Times New Roman" w:cs="Times New Roman"/>
          <w:sz w:val="24"/>
          <w:szCs w:val="24"/>
          <w:lang w:val="en-US"/>
        </w:rPr>
      </w:pPr>
    </w:p>
    <w:p w:rsidR="008C51E1" w:rsidRDefault="008C51E1" w:rsidP="008C51E1">
      <w:pPr>
        <w:rPr>
          <w:rFonts w:ascii="Times New Roman" w:hAnsi="Times New Roman" w:cs="Times New Roman"/>
          <w:sz w:val="24"/>
          <w:szCs w:val="24"/>
          <w:lang w:val="en-US"/>
        </w:rPr>
      </w:pPr>
      <w:r>
        <w:rPr>
          <w:rFonts w:ascii="Times New Roman" w:hAnsi="Times New Roman" w:cs="Times New Roman"/>
          <w:sz w:val="24"/>
          <w:szCs w:val="24"/>
          <w:lang w:val="en-US"/>
        </w:rPr>
        <w:t>Author: Nikolaos Karakatsanis</w:t>
      </w:r>
    </w:p>
    <w:p w:rsidR="00371BE8" w:rsidRDefault="00741088" w:rsidP="008C51E1">
      <w:pPr>
        <w:rPr>
          <w:rFonts w:ascii="Times New Roman" w:hAnsi="Times New Roman" w:cs="Times New Roman"/>
          <w:sz w:val="24"/>
          <w:szCs w:val="24"/>
          <w:lang w:val="en-US"/>
        </w:rPr>
      </w:pPr>
      <w:r>
        <w:rPr>
          <w:rFonts w:ascii="Times New Roman" w:hAnsi="Times New Roman" w:cs="Times New Roman"/>
          <w:sz w:val="24"/>
          <w:szCs w:val="24"/>
          <w:lang w:val="en-US"/>
        </w:rPr>
        <w:t>Student Number: 409742</w:t>
      </w:r>
    </w:p>
    <w:p w:rsidR="008C51E1" w:rsidRDefault="00371BE8" w:rsidP="008C51E1">
      <w:pPr>
        <w:rPr>
          <w:rFonts w:ascii="Times New Roman" w:hAnsi="Times New Roman" w:cs="Times New Roman"/>
          <w:sz w:val="24"/>
          <w:szCs w:val="24"/>
          <w:lang w:val="en-US"/>
        </w:rPr>
      </w:pPr>
      <w:r>
        <w:rPr>
          <w:rFonts w:ascii="Times New Roman" w:hAnsi="Times New Roman" w:cs="Times New Roman"/>
          <w:sz w:val="24"/>
          <w:szCs w:val="24"/>
          <w:lang w:val="en-US"/>
        </w:rPr>
        <w:t>Supervisor: D</w:t>
      </w:r>
      <w:r w:rsidR="008C51E1">
        <w:rPr>
          <w:rFonts w:ascii="Times New Roman" w:hAnsi="Times New Roman" w:cs="Times New Roman"/>
          <w:sz w:val="24"/>
          <w:szCs w:val="24"/>
          <w:lang w:val="en-US"/>
        </w:rPr>
        <w:t xml:space="preserve">rs. </w:t>
      </w:r>
      <w:proofErr w:type="spellStart"/>
      <w:r w:rsidR="008C51E1">
        <w:rPr>
          <w:rFonts w:ascii="Times New Roman" w:hAnsi="Times New Roman" w:cs="Times New Roman"/>
          <w:sz w:val="24"/>
          <w:szCs w:val="24"/>
          <w:lang w:val="en-US"/>
        </w:rPr>
        <w:t>Fytraki</w:t>
      </w:r>
      <w:proofErr w:type="spellEnd"/>
      <w:r w:rsidR="008C51E1">
        <w:rPr>
          <w:rFonts w:ascii="Times New Roman" w:hAnsi="Times New Roman" w:cs="Times New Roman"/>
          <w:sz w:val="24"/>
          <w:szCs w:val="24"/>
          <w:lang w:val="en-US"/>
        </w:rPr>
        <w:t>, A.T.</w:t>
      </w:r>
    </w:p>
    <w:p w:rsidR="008C51E1" w:rsidRDefault="00371BE8" w:rsidP="008C51E1">
      <w:pPr>
        <w:rPr>
          <w:rFonts w:ascii="Times New Roman" w:hAnsi="Times New Roman" w:cs="Times New Roman"/>
          <w:sz w:val="24"/>
          <w:szCs w:val="24"/>
          <w:lang w:val="en-US"/>
        </w:rPr>
      </w:pPr>
      <w:r>
        <w:rPr>
          <w:rFonts w:ascii="Times New Roman" w:hAnsi="Times New Roman" w:cs="Times New Roman"/>
          <w:sz w:val="24"/>
          <w:szCs w:val="24"/>
          <w:lang w:val="en-US"/>
        </w:rPr>
        <w:t>Second Reader: D</w:t>
      </w:r>
      <w:r w:rsidR="008C51E1">
        <w:rPr>
          <w:rFonts w:ascii="Times New Roman" w:hAnsi="Times New Roman" w:cs="Times New Roman"/>
          <w:sz w:val="24"/>
          <w:szCs w:val="24"/>
          <w:lang w:val="en-US"/>
        </w:rPr>
        <w:t xml:space="preserve">r. </w:t>
      </w:r>
      <w:proofErr w:type="spellStart"/>
      <w:r w:rsidR="008C51E1">
        <w:rPr>
          <w:rFonts w:ascii="Times New Roman" w:hAnsi="Times New Roman" w:cs="Times New Roman"/>
          <w:sz w:val="24"/>
          <w:szCs w:val="24"/>
          <w:lang w:val="en-US"/>
        </w:rPr>
        <w:t>Keusch</w:t>
      </w:r>
      <w:proofErr w:type="spellEnd"/>
      <w:r w:rsidR="008C51E1">
        <w:rPr>
          <w:rFonts w:ascii="Times New Roman" w:hAnsi="Times New Roman" w:cs="Times New Roman"/>
          <w:sz w:val="24"/>
          <w:szCs w:val="24"/>
          <w:lang w:val="en-US"/>
        </w:rPr>
        <w:t>, T.</w:t>
      </w:r>
    </w:p>
    <w:p w:rsidR="008C51E1" w:rsidRDefault="008C51E1" w:rsidP="008C51E1">
      <w:pPr>
        <w:rPr>
          <w:rFonts w:ascii="Times New Roman" w:hAnsi="Times New Roman" w:cs="Times New Roman"/>
          <w:sz w:val="24"/>
          <w:szCs w:val="24"/>
          <w:lang w:val="en-US"/>
        </w:rPr>
      </w:pPr>
      <w:r>
        <w:rPr>
          <w:rFonts w:ascii="Times New Roman" w:hAnsi="Times New Roman" w:cs="Times New Roman"/>
          <w:sz w:val="24"/>
          <w:szCs w:val="24"/>
          <w:lang w:val="en-US"/>
        </w:rPr>
        <w:t>Accounting Auditing and Control</w:t>
      </w:r>
    </w:p>
    <w:p w:rsidR="008C51E1" w:rsidRDefault="008C51E1" w:rsidP="008C51E1">
      <w:pPr>
        <w:jc w:val="center"/>
        <w:rPr>
          <w:rFonts w:ascii="Times New Roman" w:hAnsi="Times New Roman" w:cs="Times New Roman"/>
          <w:b/>
          <w:sz w:val="32"/>
          <w:szCs w:val="32"/>
          <w:lang w:val="en-US"/>
        </w:rPr>
      </w:pPr>
      <w:r w:rsidRPr="008C51E1">
        <w:rPr>
          <w:rFonts w:ascii="Times New Roman" w:hAnsi="Times New Roman" w:cs="Times New Roman"/>
          <w:b/>
          <w:sz w:val="32"/>
          <w:szCs w:val="32"/>
          <w:lang w:val="en-US"/>
        </w:rPr>
        <w:lastRenderedPageBreak/>
        <w:t>Abstract</w:t>
      </w:r>
    </w:p>
    <w:p w:rsidR="008C51E1" w:rsidRPr="00D1238C" w:rsidRDefault="008C51E1" w:rsidP="008C51E1">
      <w:pPr>
        <w:spacing w:line="360" w:lineRule="auto"/>
        <w:jc w:val="both"/>
        <w:rPr>
          <w:rFonts w:ascii="Times New Roman" w:hAnsi="Times New Roman" w:cs="Times New Roman"/>
          <w:sz w:val="24"/>
          <w:szCs w:val="24"/>
          <w:lang w:val="en-US"/>
        </w:rPr>
      </w:pPr>
      <w:bookmarkStart w:id="0" w:name="_Toc433645299"/>
      <w:bookmarkStart w:id="1" w:name="_Toc433645711"/>
      <w:bookmarkStart w:id="2" w:name="_Toc433645817"/>
      <w:r w:rsidRPr="00D1238C">
        <w:rPr>
          <w:rFonts w:ascii="Times New Roman" w:hAnsi="Times New Roman" w:cs="Times New Roman"/>
          <w:sz w:val="24"/>
          <w:szCs w:val="24"/>
          <w:lang w:val="en-US"/>
        </w:rPr>
        <w:t xml:space="preserve">Using a panel of U.S. manufacturing and services companies over the 2000-2014 period, this study explores the relationships between executive compensation and firm performance, as well as, the relationship between R&amp;D (research and development) expenses and firm performance. Moreover, this study presents a comparison of these relations between manufacturing and services companies. An Ordinary Least Squares (OLS) regression model was employed to estimate these relations, with control variables of size, </w:t>
      </w:r>
      <w:r w:rsidR="000A3A62">
        <w:rPr>
          <w:rFonts w:ascii="Times New Roman" w:hAnsi="Times New Roman" w:cs="Times New Roman"/>
          <w:sz w:val="24"/>
          <w:szCs w:val="24"/>
          <w:lang w:val="en-US"/>
        </w:rPr>
        <w:t xml:space="preserve">total </w:t>
      </w:r>
      <w:r w:rsidRPr="00D1238C">
        <w:rPr>
          <w:rFonts w:ascii="Times New Roman" w:hAnsi="Times New Roman" w:cs="Times New Roman"/>
          <w:sz w:val="24"/>
          <w:szCs w:val="24"/>
          <w:lang w:val="en-US"/>
        </w:rPr>
        <w:t>executive compensat</w:t>
      </w:r>
      <w:r w:rsidR="000A3A62">
        <w:rPr>
          <w:rFonts w:ascii="Times New Roman" w:hAnsi="Times New Roman" w:cs="Times New Roman"/>
          <w:sz w:val="24"/>
          <w:szCs w:val="24"/>
          <w:lang w:val="en-US"/>
        </w:rPr>
        <w:t>ion and R&amp;D expenses</w:t>
      </w:r>
      <w:r w:rsidRPr="00D1238C">
        <w:rPr>
          <w:rFonts w:ascii="Times New Roman" w:hAnsi="Times New Roman" w:cs="Times New Roman"/>
          <w:sz w:val="24"/>
          <w:szCs w:val="24"/>
          <w:lang w:val="en-US"/>
        </w:rPr>
        <w:t>. My analysis revealed that executive compensation has a significant positive impact on the performance of manufac</w:t>
      </w:r>
      <w:r w:rsidR="000A3A62">
        <w:rPr>
          <w:rFonts w:ascii="Times New Roman" w:hAnsi="Times New Roman" w:cs="Times New Roman"/>
          <w:sz w:val="24"/>
          <w:szCs w:val="24"/>
          <w:lang w:val="en-US"/>
        </w:rPr>
        <w:t>turing companies, but do not have an</w:t>
      </w:r>
      <w:r w:rsidRPr="00D1238C">
        <w:rPr>
          <w:rFonts w:ascii="Times New Roman" w:hAnsi="Times New Roman" w:cs="Times New Roman"/>
          <w:sz w:val="24"/>
          <w:szCs w:val="24"/>
          <w:lang w:val="en-US"/>
        </w:rPr>
        <w:t xml:space="preserve"> effect on the performance of services companies. Additionally, R&amp;D expenses positivel</w:t>
      </w:r>
      <w:r w:rsidR="000A3A62">
        <w:rPr>
          <w:rFonts w:ascii="Times New Roman" w:hAnsi="Times New Roman" w:cs="Times New Roman"/>
          <w:sz w:val="24"/>
          <w:szCs w:val="24"/>
          <w:lang w:val="en-US"/>
        </w:rPr>
        <w:t>y affect the performance of</w:t>
      </w:r>
      <w:r w:rsidRPr="00D1238C">
        <w:rPr>
          <w:rFonts w:ascii="Times New Roman" w:hAnsi="Times New Roman" w:cs="Times New Roman"/>
          <w:sz w:val="24"/>
          <w:szCs w:val="24"/>
          <w:lang w:val="en-US"/>
        </w:rPr>
        <w:t xml:space="preserve"> manufacturing </w:t>
      </w:r>
      <w:r w:rsidR="000A3A62">
        <w:rPr>
          <w:rFonts w:ascii="Times New Roman" w:hAnsi="Times New Roman" w:cs="Times New Roman"/>
          <w:sz w:val="24"/>
          <w:szCs w:val="24"/>
          <w:lang w:val="en-US"/>
        </w:rPr>
        <w:t xml:space="preserve">firms, whereas they have a negative impact on the performance of </w:t>
      </w:r>
      <w:r w:rsidRPr="00D1238C">
        <w:rPr>
          <w:rFonts w:ascii="Times New Roman" w:hAnsi="Times New Roman" w:cs="Times New Roman"/>
          <w:sz w:val="24"/>
          <w:szCs w:val="24"/>
          <w:lang w:val="en-US"/>
        </w:rPr>
        <w:t>services co</w:t>
      </w:r>
      <w:r w:rsidR="000A3A62">
        <w:rPr>
          <w:rFonts w:ascii="Times New Roman" w:hAnsi="Times New Roman" w:cs="Times New Roman"/>
          <w:sz w:val="24"/>
          <w:szCs w:val="24"/>
          <w:lang w:val="en-US"/>
        </w:rPr>
        <w:t>mpanies</w:t>
      </w:r>
      <w:r w:rsidRPr="00D1238C">
        <w:rPr>
          <w:rFonts w:ascii="Times New Roman" w:hAnsi="Times New Roman" w:cs="Times New Roman"/>
          <w:sz w:val="24"/>
          <w:szCs w:val="24"/>
          <w:lang w:val="en-US"/>
        </w:rPr>
        <w:t>.</w:t>
      </w:r>
      <w:bookmarkEnd w:id="0"/>
      <w:bookmarkEnd w:id="1"/>
      <w:bookmarkEnd w:id="2"/>
      <w:r w:rsidRPr="00D1238C">
        <w:rPr>
          <w:rFonts w:ascii="Times New Roman" w:hAnsi="Times New Roman" w:cs="Times New Roman"/>
          <w:sz w:val="24"/>
          <w:szCs w:val="24"/>
          <w:lang w:val="en-US"/>
        </w:rPr>
        <w:t xml:space="preserve"> </w:t>
      </w: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8C51E1" w:rsidRDefault="008C51E1" w:rsidP="008C51E1">
      <w:pPr>
        <w:jc w:val="both"/>
        <w:rPr>
          <w:b/>
          <w:sz w:val="32"/>
          <w:szCs w:val="32"/>
          <w:lang w:val="en-US"/>
        </w:rPr>
      </w:pPr>
    </w:p>
    <w:p w:rsidR="007538F4" w:rsidRDefault="007538F4" w:rsidP="007538F4">
      <w:pPr>
        <w:spacing w:line="360" w:lineRule="auto"/>
        <w:ind w:right="57"/>
        <w:jc w:val="both"/>
        <w:rPr>
          <w:b/>
          <w:sz w:val="32"/>
          <w:szCs w:val="32"/>
          <w:lang w:val="en-US"/>
        </w:rPr>
      </w:pPr>
    </w:p>
    <w:p w:rsidR="008C51E1" w:rsidRPr="007538F4" w:rsidRDefault="007538F4" w:rsidP="007538F4">
      <w:pPr>
        <w:spacing w:line="360" w:lineRule="auto"/>
        <w:ind w:right="57"/>
        <w:jc w:val="both"/>
        <w:rPr>
          <w:rFonts w:ascii="Times New Roman" w:eastAsia="Calibri" w:hAnsi="Times New Roman" w:cs="Times New Roman"/>
          <w:sz w:val="24"/>
          <w:szCs w:val="24"/>
          <w:lang w:val="en-US"/>
        </w:rPr>
      </w:pPr>
      <w:r w:rsidRPr="007538F4">
        <w:rPr>
          <w:rFonts w:ascii="Times New Roman" w:eastAsia="Calibri" w:hAnsi="Times New Roman" w:cs="Times New Roman"/>
          <w:b/>
          <w:sz w:val="24"/>
          <w:szCs w:val="24"/>
          <w:lang w:val="en-US"/>
        </w:rPr>
        <w:t>Keywords</w:t>
      </w:r>
      <w:r w:rsidRPr="007538F4">
        <w:rPr>
          <w:rFonts w:ascii="Times New Roman" w:eastAsia="Calibri" w:hAnsi="Times New Roman" w:cs="Times New Roman"/>
          <w:sz w:val="24"/>
          <w:szCs w:val="24"/>
          <w:lang w:val="en-US"/>
        </w:rPr>
        <w:t xml:space="preserve">: </w:t>
      </w:r>
      <w:r w:rsidR="00CE1B41">
        <w:rPr>
          <w:rFonts w:ascii="Times New Roman" w:eastAsia="Calibri" w:hAnsi="Times New Roman" w:cs="Times New Roman"/>
          <w:sz w:val="24"/>
          <w:szCs w:val="24"/>
          <w:lang w:val="en-US"/>
        </w:rPr>
        <w:t>Executive</w:t>
      </w:r>
      <w:r w:rsidRPr="007538F4">
        <w:rPr>
          <w:rFonts w:ascii="Times New Roman" w:eastAsia="Calibri" w:hAnsi="Times New Roman" w:cs="Times New Roman"/>
          <w:sz w:val="24"/>
          <w:szCs w:val="24"/>
          <w:lang w:val="en-US"/>
        </w:rPr>
        <w:t xml:space="preserve"> </w:t>
      </w:r>
      <w:r>
        <w:rPr>
          <w:rFonts w:ascii="Times New Roman" w:eastAsia="Calibri" w:hAnsi="Times New Roman" w:cs="Times New Roman"/>
          <w:sz w:val="24"/>
          <w:szCs w:val="24"/>
          <w:lang w:val="en-US"/>
        </w:rPr>
        <w:t>C</w:t>
      </w:r>
      <w:r w:rsidRPr="007538F4">
        <w:rPr>
          <w:rFonts w:ascii="Times New Roman" w:eastAsia="Calibri" w:hAnsi="Times New Roman" w:cs="Times New Roman"/>
          <w:sz w:val="24"/>
          <w:szCs w:val="24"/>
          <w:lang w:val="en-US"/>
        </w:rPr>
        <w:t xml:space="preserve">ompensation, </w:t>
      </w:r>
      <w:r>
        <w:rPr>
          <w:rFonts w:ascii="Times New Roman" w:eastAsia="Calibri" w:hAnsi="Times New Roman" w:cs="Times New Roman"/>
          <w:sz w:val="24"/>
          <w:szCs w:val="24"/>
          <w:lang w:val="en-US"/>
        </w:rPr>
        <w:t>R&amp;D Expenses, Firm Performance, Firm Size, Manufacturing Firms, Services Firms</w:t>
      </w:r>
    </w:p>
    <w:bookmarkStart w:id="3" w:name="_Toc433645818" w:displacedByCustomXml="next"/>
    <w:sdt>
      <w:sdtPr>
        <w:rPr>
          <w:rFonts w:asciiTheme="minorHAnsi" w:eastAsiaTheme="minorHAnsi" w:hAnsiTheme="minorHAnsi" w:cstheme="minorBidi"/>
          <w:b w:val="0"/>
          <w:bCs w:val="0"/>
          <w:color w:val="auto"/>
          <w:sz w:val="22"/>
          <w:szCs w:val="22"/>
          <w:lang w:val="el-GR" w:eastAsia="en-US"/>
        </w:rPr>
        <w:id w:val="-1989083573"/>
        <w:docPartObj>
          <w:docPartGallery w:val="Table of Contents"/>
          <w:docPartUnique/>
        </w:docPartObj>
      </w:sdtPr>
      <w:sdtEndPr>
        <w:rPr>
          <w:noProof/>
        </w:rPr>
      </w:sdtEndPr>
      <w:sdtContent>
        <w:p w:rsidR="004D0F8E" w:rsidRPr="004F366F" w:rsidRDefault="004D0F8E" w:rsidP="004F366F">
          <w:pPr>
            <w:pStyle w:val="TOCHeading"/>
            <w:spacing w:line="360" w:lineRule="auto"/>
            <w:jc w:val="both"/>
            <w:rPr>
              <w:rFonts w:ascii="Times New Roman" w:hAnsi="Times New Roman" w:cs="Times New Roman"/>
              <w:color w:val="auto"/>
              <w:sz w:val="32"/>
              <w:szCs w:val="32"/>
            </w:rPr>
          </w:pPr>
          <w:r w:rsidRPr="004F366F">
            <w:rPr>
              <w:rFonts w:ascii="Times New Roman" w:hAnsi="Times New Roman" w:cs="Times New Roman"/>
              <w:color w:val="auto"/>
              <w:sz w:val="32"/>
              <w:szCs w:val="32"/>
            </w:rPr>
            <w:t>Contents</w:t>
          </w:r>
        </w:p>
        <w:p w:rsidR="004F366F" w:rsidRPr="004F366F" w:rsidRDefault="004D0F8E" w:rsidP="004F366F">
          <w:pPr>
            <w:pStyle w:val="TOC1"/>
            <w:tabs>
              <w:tab w:val="left" w:pos="440"/>
              <w:tab w:val="right" w:leader="dot" w:pos="9060"/>
            </w:tabs>
            <w:spacing w:line="360" w:lineRule="auto"/>
            <w:jc w:val="both"/>
            <w:rPr>
              <w:rFonts w:ascii="Times New Roman" w:eastAsiaTheme="minorEastAsia" w:hAnsi="Times New Roman" w:cs="Times New Roman"/>
              <w:noProof/>
              <w:sz w:val="24"/>
              <w:szCs w:val="24"/>
              <w:lang w:eastAsia="el-GR"/>
            </w:rPr>
          </w:pPr>
          <w:r w:rsidRPr="004F366F">
            <w:rPr>
              <w:rFonts w:ascii="Times New Roman" w:hAnsi="Times New Roman" w:cs="Times New Roman"/>
              <w:sz w:val="24"/>
              <w:szCs w:val="24"/>
            </w:rPr>
            <w:fldChar w:fldCharType="begin"/>
          </w:r>
          <w:r w:rsidRPr="004F366F">
            <w:rPr>
              <w:rFonts w:ascii="Times New Roman" w:hAnsi="Times New Roman" w:cs="Times New Roman"/>
              <w:sz w:val="24"/>
              <w:szCs w:val="24"/>
            </w:rPr>
            <w:instrText xml:space="preserve"> TOC \o "1-3" \h \z \u </w:instrText>
          </w:r>
          <w:r w:rsidRPr="004F366F">
            <w:rPr>
              <w:rFonts w:ascii="Times New Roman" w:hAnsi="Times New Roman" w:cs="Times New Roman"/>
              <w:sz w:val="24"/>
              <w:szCs w:val="24"/>
            </w:rPr>
            <w:fldChar w:fldCharType="separate"/>
          </w:r>
          <w:hyperlink w:anchor="_Toc435293464" w:history="1">
            <w:r w:rsidR="004F366F" w:rsidRPr="004F366F">
              <w:rPr>
                <w:rStyle w:val="Hyperlink"/>
                <w:rFonts w:ascii="Times New Roman" w:hAnsi="Times New Roman" w:cs="Times New Roman"/>
                <w:noProof/>
                <w:sz w:val="24"/>
                <w:szCs w:val="24"/>
                <w:lang w:val="en-US"/>
              </w:rPr>
              <w:t>1.</w:t>
            </w:r>
            <w:r w:rsidR="004F366F" w:rsidRPr="004F366F">
              <w:rPr>
                <w:rFonts w:ascii="Times New Roman" w:eastAsiaTheme="minorEastAsia" w:hAnsi="Times New Roman" w:cs="Times New Roman"/>
                <w:noProof/>
                <w:sz w:val="24"/>
                <w:szCs w:val="24"/>
                <w:lang w:eastAsia="el-GR"/>
              </w:rPr>
              <w:tab/>
            </w:r>
            <w:r w:rsidR="004F366F" w:rsidRPr="004F366F">
              <w:rPr>
                <w:rStyle w:val="Hyperlink"/>
                <w:rFonts w:ascii="Times New Roman" w:hAnsi="Times New Roman" w:cs="Times New Roman"/>
                <w:noProof/>
                <w:sz w:val="24"/>
                <w:szCs w:val="24"/>
                <w:lang w:val="en-US"/>
              </w:rPr>
              <w:t>Introduction</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_Toc435293464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- 4 -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65" w:history="1">
            <w:r w:rsidR="004F366F" w:rsidRPr="004F366F">
              <w:rPr>
                <w:rStyle w:val="Hyperlink"/>
                <w:rFonts w:ascii="Times New Roman" w:hAnsi="Times New Roman" w:cs="Times New Roman"/>
                <w:noProof/>
                <w:sz w:val="24"/>
                <w:szCs w:val="24"/>
                <w:lang w:val="en-US"/>
              </w:rPr>
              <w:t>1.1 Research Problem &amp; Motivation</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_Toc435293465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- 4 -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66" w:history="1">
            <w:r w:rsidR="004F366F" w:rsidRPr="004F366F">
              <w:rPr>
                <w:rStyle w:val="Hyperlink"/>
                <w:rFonts w:ascii="Times New Roman" w:hAnsi="Times New Roman" w:cs="Times New Roman"/>
                <w:noProof/>
                <w:sz w:val="24"/>
                <w:szCs w:val="24"/>
                <w:lang w:val="en-US"/>
              </w:rPr>
              <w:t>1.2 Research Objectives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_Toc435293466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- 5 -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67" w:history="1">
            <w:r w:rsidR="004F366F" w:rsidRPr="004F366F">
              <w:rPr>
                <w:rStyle w:val="Hyperlink"/>
                <w:rFonts w:ascii="Times New Roman" w:hAnsi="Times New Roman" w:cs="Times New Roman"/>
                <w:noProof/>
                <w:sz w:val="24"/>
                <w:szCs w:val="24"/>
                <w:lang w:val="en-US"/>
              </w:rPr>
              <w:t>1.3 Research Methodology</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_Toc435293467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- 7 -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left" w:pos="440"/>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68" w:history="1">
            <w:r w:rsidR="004F366F" w:rsidRPr="004F366F">
              <w:rPr>
                <w:rStyle w:val="Hyperlink"/>
                <w:rFonts w:ascii="Times New Roman" w:hAnsi="Times New Roman" w:cs="Times New Roman"/>
                <w:noProof/>
                <w:sz w:val="24"/>
                <w:szCs w:val="24"/>
                <w:lang w:val="en-US"/>
              </w:rPr>
              <w:t>2.</w:t>
            </w:r>
            <w:r w:rsidR="004F366F" w:rsidRPr="004F366F">
              <w:rPr>
                <w:rFonts w:ascii="Times New Roman" w:eastAsiaTheme="minorEastAsia" w:hAnsi="Times New Roman" w:cs="Times New Roman"/>
                <w:noProof/>
                <w:sz w:val="24"/>
                <w:szCs w:val="24"/>
                <w:lang w:eastAsia="el-GR"/>
              </w:rPr>
              <w:tab/>
            </w:r>
            <w:r w:rsidR="004F366F" w:rsidRPr="004F366F">
              <w:rPr>
                <w:rStyle w:val="Hyperlink"/>
                <w:rFonts w:ascii="Times New Roman" w:hAnsi="Times New Roman" w:cs="Times New Roman"/>
                <w:noProof/>
                <w:sz w:val="24"/>
                <w:szCs w:val="24"/>
                <w:lang w:val="en-US"/>
              </w:rPr>
              <w:t>Literature Review-Hypothesis Development</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_Toc435293468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- 8 -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69" w:history="1">
            <w:r w:rsidR="004F366F" w:rsidRPr="004F366F">
              <w:rPr>
                <w:rStyle w:val="Hyperlink"/>
                <w:rFonts w:ascii="Times New Roman" w:hAnsi="Times New Roman" w:cs="Times New Roman"/>
                <w:noProof/>
                <w:sz w:val="24"/>
                <w:szCs w:val="24"/>
                <w:lang w:val="en-US"/>
              </w:rPr>
              <w:t>2.1 Executive Compensation and Firm Performance</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_Toc435293469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- 9 -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0" w:history="1">
            <w:r w:rsidR="004F366F" w:rsidRPr="004F366F">
              <w:rPr>
                <w:rStyle w:val="Hyperlink"/>
                <w:rFonts w:ascii="Times New Roman" w:hAnsi="Times New Roman" w:cs="Times New Roman"/>
                <w:noProof/>
                <w:sz w:val="24"/>
                <w:szCs w:val="24"/>
                <w:lang w:val="en-US"/>
              </w:rPr>
              <w:t>2.2 R&amp;D Expenses and Firm Performance</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_Toc435293470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- 14 -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1" w:history="1">
            <w:r w:rsidR="004F366F" w:rsidRPr="004F366F">
              <w:rPr>
                <w:rStyle w:val="Hyperlink"/>
                <w:rFonts w:ascii="Times New Roman" w:hAnsi="Times New Roman" w:cs="Times New Roman"/>
                <w:noProof/>
                <w:sz w:val="24"/>
                <w:szCs w:val="24"/>
                <w:lang w:val="en-US"/>
              </w:rPr>
              <w:t>2.3 Interaction Effects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_Toc435293471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- 17 -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left" w:pos="440"/>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2" w:history="1">
            <w:r w:rsidR="004F366F" w:rsidRPr="004F366F">
              <w:rPr>
                <w:rStyle w:val="Hyperlink"/>
                <w:rFonts w:ascii="Times New Roman" w:hAnsi="Times New Roman" w:cs="Times New Roman"/>
                <w:noProof/>
                <w:sz w:val="24"/>
                <w:szCs w:val="24"/>
                <w:lang w:val="en-US"/>
              </w:rPr>
              <w:t>3.</w:t>
            </w:r>
            <w:r w:rsidR="004F366F" w:rsidRPr="004F366F">
              <w:rPr>
                <w:rFonts w:ascii="Times New Roman" w:eastAsiaTheme="minorEastAsia" w:hAnsi="Times New Roman" w:cs="Times New Roman"/>
                <w:noProof/>
                <w:sz w:val="24"/>
                <w:szCs w:val="24"/>
                <w:lang w:eastAsia="el-GR"/>
              </w:rPr>
              <w:tab/>
            </w:r>
            <w:r w:rsidR="004F366F" w:rsidRPr="004F366F">
              <w:rPr>
                <w:rStyle w:val="Hyperlink"/>
                <w:rFonts w:ascii="Times New Roman" w:hAnsi="Times New Roman" w:cs="Times New Roman"/>
                <w:noProof/>
                <w:sz w:val="24"/>
                <w:szCs w:val="24"/>
                <w:lang w:val="en-US"/>
              </w:rPr>
              <w:t>Research Design</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_Toc435293472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- 21 -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3" w:history="1">
            <w:r w:rsidR="004F366F" w:rsidRPr="004F366F">
              <w:rPr>
                <w:rStyle w:val="Hyperlink"/>
                <w:rFonts w:ascii="Times New Roman" w:hAnsi="Times New Roman" w:cs="Times New Roman"/>
                <w:noProof/>
                <w:sz w:val="24"/>
                <w:szCs w:val="24"/>
                <w:lang w:val="en-US"/>
              </w:rPr>
              <w:t>3.1 Variables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_Toc435293473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- 21 -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3"/>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4" w:history="1">
            <w:r w:rsidR="004F366F" w:rsidRPr="004F366F">
              <w:rPr>
                <w:rStyle w:val="Hyperlink"/>
                <w:rFonts w:ascii="Times New Roman" w:hAnsi="Times New Roman" w:cs="Times New Roman"/>
                <w:noProof/>
                <w:sz w:val="24"/>
                <w:szCs w:val="24"/>
                <w:lang w:val="en-US"/>
              </w:rPr>
              <w:t>3.1.1 Indepen</w:t>
            </w:r>
            <w:bookmarkStart w:id="4" w:name="_GoBack"/>
            <w:bookmarkEnd w:id="4"/>
            <w:r w:rsidR="004F366F" w:rsidRPr="004F366F">
              <w:rPr>
                <w:rStyle w:val="Hyperlink"/>
                <w:rFonts w:ascii="Times New Roman" w:hAnsi="Times New Roman" w:cs="Times New Roman"/>
                <w:noProof/>
                <w:sz w:val="24"/>
                <w:szCs w:val="24"/>
                <w:lang w:val="en-US"/>
              </w:rPr>
              <w:t>dent Variables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_Toc435293474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- 21 -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3"/>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5" w:history="1">
            <w:r w:rsidR="004F366F" w:rsidRPr="004F366F">
              <w:rPr>
                <w:rStyle w:val="Hyperlink"/>
                <w:rFonts w:ascii="Times New Roman" w:hAnsi="Times New Roman" w:cs="Times New Roman"/>
                <w:noProof/>
                <w:sz w:val="24"/>
                <w:szCs w:val="24"/>
                <w:lang w:val="en-US"/>
              </w:rPr>
              <w:t>3.1.2 Dependent Variable</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_Toc435293475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- 24 -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3"/>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6" w:history="1">
            <w:r w:rsidR="004F366F" w:rsidRPr="004F366F">
              <w:rPr>
                <w:rStyle w:val="Hyperlink"/>
                <w:rFonts w:ascii="Times New Roman" w:hAnsi="Times New Roman" w:cs="Times New Roman"/>
                <w:noProof/>
                <w:sz w:val="24"/>
                <w:szCs w:val="24"/>
                <w:lang w:val="en-US"/>
              </w:rPr>
              <w:t>3.1.3 Control Variables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_Toc435293476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- 25 -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7" w:history="1">
            <w:r w:rsidR="004F366F" w:rsidRPr="004F366F">
              <w:rPr>
                <w:rStyle w:val="Hyperlink"/>
                <w:rFonts w:ascii="Times New Roman" w:hAnsi="Times New Roman" w:cs="Times New Roman"/>
                <w:noProof/>
                <w:sz w:val="24"/>
                <w:szCs w:val="24"/>
                <w:lang w:val="en-US"/>
              </w:rPr>
              <w:t>3.2 Data Collection</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_Toc435293477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- 25 -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8" w:history="1">
            <w:r w:rsidR="004F366F" w:rsidRPr="004F366F">
              <w:rPr>
                <w:rStyle w:val="Hyperlink"/>
                <w:rFonts w:ascii="Times New Roman" w:hAnsi="Times New Roman" w:cs="Times New Roman"/>
                <w:noProof/>
                <w:sz w:val="24"/>
                <w:szCs w:val="24"/>
                <w:lang w:val="en-US"/>
              </w:rPr>
              <w:t>3.3 Methodology</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_Toc435293478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- 26 -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left" w:pos="440"/>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79" w:history="1">
            <w:r w:rsidR="004F366F" w:rsidRPr="004F366F">
              <w:rPr>
                <w:rStyle w:val="Hyperlink"/>
                <w:rFonts w:ascii="Times New Roman" w:hAnsi="Times New Roman" w:cs="Times New Roman"/>
                <w:noProof/>
                <w:sz w:val="24"/>
                <w:szCs w:val="24"/>
                <w:lang w:val="en-US"/>
              </w:rPr>
              <w:t>4.</w:t>
            </w:r>
            <w:r w:rsidR="004F366F" w:rsidRPr="004F366F">
              <w:rPr>
                <w:rFonts w:ascii="Times New Roman" w:eastAsiaTheme="minorEastAsia" w:hAnsi="Times New Roman" w:cs="Times New Roman"/>
                <w:noProof/>
                <w:sz w:val="24"/>
                <w:szCs w:val="24"/>
                <w:lang w:eastAsia="el-GR"/>
              </w:rPr>
              <w:tab/>
            </w:r>
            <w:r w:rsidR="004F366F" w:rsidRPr="004F366F">
              <w:rPr>
                <w:rStyle w:val="Hyperlink"/>
                <w:rFonts w:ascii="Times New Roman" w:hAnsi="Times New Roman" w:cs="Times New Roman"/>
                <w:noProof/>
                <w:sz w:val="24"/>
                <w:szCs w:val="24"/>
                <w:lang w:val="en-US"/>
              </w:rPr>
              <w:t>Empirical Results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_Toc435293479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- 26 -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0" w:history="1">
            <w:r w:rsidR="004F366F" w:rsidRPr="004F366F">
              <w:rPr>
                <w:rStyle w:val="Hyperlink"/>
                <w:rFonts w:ascii="Times New Roman" w:hAnsi="Times New Roman" w:cs="Times New Roman"/>
                <w:noProof/>
                <w:sz w:val="24"/>
                <w:szCs w:val="24"/>
                <w:lang w:val="en-US"/>
              </w:rPr>
              <w:t>4.1 Descriptive Statistics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_Toc435293480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- 27 -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1" w:history="1">
            <w:r w:rsidR="004F366F" w:rsidRPr="004F366F">
              <w:rPr>
                <w:rStyle w:val="Hyperlink"/>
                <w:rFonts w:ascii="Times New Roman" w:hAnsi="Times New Roman" w:cs="Times New Roman"/>
                <w:noProof/>
                <w:sz w:val="24"/>
                <w:szCs w:val="24"/>
                <w:lang w:val="en-US"/>
              </w:rPr>
              <w:t>4.2 Pearson Correlation Matrix</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_Toc435293481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- 29 -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2" w:history="1">
            <w:r w:rsidR="004F366F" w:rsidRPr="004F366F">
              <w:rPr>
                <w:rStyle w:val="Hyperlink"/>
                <w:rFonts w:ascii="Times New Roman" w:hAnsi="Times New Roman" w:cs="Times New Roman"/>
                <w:noProof/>
                <w:sz w:val="24"/>
                <w:szCs w:val="24"/>
                <w:lang w:val="en-US"/>
              </w:rPr>
              <w:t>4.3 Main Findings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_Toc435293482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- 30 -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3" w:history="1">
            <w:r w:rsidR="004F366F" w:rsidRPr="004F366F">
              <w:rPr>
                <w:rStyle w:val="Hyperlink"/>
                <w:rFonts w:ascii="Times New Roman" w:hAnsi="Times New Roman" w:cs="Times New Roman"/>
                <w:noProof/>
                <w:sz w:val="24"/>
                <w:szCs w:val="24"/>
                <w:lang w:val="en-US"/>
              </w:rPr>
              <w:t>4.4 Interaction Effects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_Toc435293483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- 32 -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left" w:pos="440"/>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4" w:history="1">
            <w:r w:rsidR="004F366F" w:rsidRPr="004F366F">
              <w:rPr>
                <w:rStyle w:val="Hyperlink"/>
                <w:rFonts w:ascii="Times New Roman" w:hAnsi="Times New Roman" w:cs="Times New Roman"/>
                <w:noProof/>
                <w:sz w:val="24"/>
                <w:szCs w:val="24"/>
                <w:lang w:val="en-US"/>
              </w:rPr>
              <w:t>5.</w:t>
            </w:r>
            <w:r w:rsidR="004F366F" w:rsidRPr="004F366F">
              <w:rPr>
                <w:rFonts w:ascii="Times New Roman" w:eastAsiaTheme="minorEastAsia" w:hAnsi="Times New Roman" w:cs="Times New Roman"/>
                <w:noProof/>
                <w:sz w:val="24"/>
                <w:szCs w:val="24"/>
                <w:lang w:eastAsia="el-GR"/>
              </w:rPr>
              <w:tab/>
            </w:r>
            <w:r w:rsidR="004F366F" w:rsidRPr="004F366F">
              <w:rPr>
                <w:rStyle w:val="Hyperlink"/>
                <w:rFonts w:ascii="Times New Roman" w:hAnsi="Times New Roman" w:cs="Times New Roman"/>
                <w:noProof/>
                <w:sz w:val="24"/>
                <w:szCs w:val="24"/>
                <w:lang w:val="en-US"/>
              </w:rPr>
              <w:t>Conclusion</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_Toc435293484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- 34 -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2"/>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5" w:history="1">
            <w:r w:rsidR="004F366F" w:rsidRPr="004F366F">
              <w:rPr>
                <w:rStyle w:val="Hyperlink"/>
                <w:rFonts w:ascii="Times New Roman" w:hAnsi="Times New Roman" w:cs="Times New Roman"/>
                <w:noProof/>
                <w:sz w:val="24"/>
                <w:szCs w:val="24"/>
                <w:lang w:val="en-US"/>
              </w:rPr>
              <w:t>5.1 Limitations and Future Research</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_Toc435293485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- 36 -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6" w:history="1">
            <w:r w:rsidR="004F366F" w:rsidRPr="004F366F">
              <w:rPr>
                <w:rStyle w:val="Hyperlink"/>
                <w:rFonts w:ascii="Times New Roman" w:hAnsi="Times New Roman" w:cs="Times New Roman"/>
                <w:b/>
                <w:bCs/>
                <w:noProof/>
                <w:sz w:val="24"/>
                <w:szCs w:val="24"/>
                <w:lang w:val="en-US"/>
              </w:rPr>
              <w:t>References</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_Toc435293486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- 37 -</w:t>
            </w:r>
            <w:r w:rsidR="004F366F" w:rsidRPr="004F366F">
              <w:rPr>
                <w:rFonts w:ascii="Times New Roman" w:hAnsi="Times New Roman" w:cs="Times New Roman"/>
                <w:noProof/>
                <w:webHidden/>
                <w:sz w:val="24"/>
                <w:szCs w:val="24"/>
              </w:rPr>
              <w:fldChar w:fldCharType="end"/>
            </w:r>
          </w:hyperlink>
        </w:p>
        <w:p w:rsidR="004F366F" w:rsidRPr="004F366F" w:rsidRDefault="007860C2" w:rsidP="004F366F">
          <w:pPr>
            <w:pStyle w:val="TOC1"/>
            <w:tabs>
              <w:tab w:val="right" w:leader="dot" w:pos="9060"/>
            </w:tabs>
            <w:spacing w:line="360" w:lineRule="auto"/>
            <w:jc w:val="both"/>
            <w:rPr>
              <w:rFonts w:ascii="Times New Roman" w:eastAsiaTheme="minorEastAsia" w:hAnsi="Times New Roman" w:cs="Times New Roman"/>
              <w:noProof/>
              <w:sz w:val="24"/>
              <w:szCs w:val="24"/>
              <w:lang w:eastAsia="el-GR"/>
            </w:rPr>
          </w:pPr>
          <w:hyperlink w:anchor="_Toc435293487" w:history="1">
            <w:r w:rsidR="004F366F" w:rsidRPr="004F366F">
              <w:rPr>
                <w:rStyle w:val="Hyperlink"/>
                <w:rFonts w:ascii="Times New Roman" w:hAnsi="Times New Roman" w:cs="Times New Roman"/>
                <w:b/>
                <w:bCs/>
                <w:noProof/>
                <w:sz w:val="24"/>
                <w:szCs w:val="24"/>
                <w:lang w:val="en-US"/>
              </w:rPr>
              <w:t>Appendix</w:t>
            </w:r>
            <w:r w:rsidR="004F366F" w:rsidRPr="004F366F">
              <w:rPr>
                <w:rFonts w:ascii="Times New Roman" w:hAnsi="Times New Roman" w:cs="Times New Roman"/>
                <w:noProof/>
                <w:webHidden/>
                <w:sz w:val="24"/>
                <w:szCs w:val="24"/>
              </w:rPr>
              <w:tab/>
            </w:r>
            <w:r w:rsidR="004F366F" w:rsidRPr="004F366F">
              <w:rPr>
                <w:rFonts w:ascii="Times New Roman" w:hAnsi="Times New Roman" w:cs="Times New Roman"/>
                <w:noProof/>
                <w:webHidden/>
                <w:sz w:val="24"/>
                <w:szCs w:val="24"/>
              </w:rPr>
              <w:fldChar w:fldCharType="begin"/>
            </w:r>
            <w:r w:rsidR="004F366F" w:rsidRPr="004F366F">
              <w:rPr>
                <w:rFonts w:ascii="Times New Roman" w:hAnsi="Times New Roman" w:cs="Times New Roman"/>
                <w:noProof/>
                <w:webHidden/>
                <w:sz w:val="24"/>
                <w:szCs w:val="24"/>
              </w:rPr>
              <w:instrText xml:space="preserve"> PAGEREF _Toc435293487 \h </w:instrText>
            </w:r>
            <w:r w:rsidR="004F366F" w:rsidRPr="004F366F">
              <w:rPr>
                <w:rFonts w:ascii="Times New Roman" w:hAnsi="Times New Roman" w:cs="Times New Roman"/>
                <w:noProof/>
                <w:webHidden/>
                <w:sz w:val="24"/>
                <w:szCs w:val="24"/>
              </w:rPr>
            </w:r>
            <w:r w:rsidR="004F366F" w:rsidRPr="004F366F">
              <w:rPr>
                <w:rFonts w:ascii="Times New Roman" w:hAnsi="Times New Roman" w:cs="Times New Roman"/>
                <w:noProof/>
                <w:webHidden/>
                <w:sz w:val="24"/>
                <w:szCs w:val="24"/>
              </w:rPr>
              <w:fldChar w:fldCharType="separate"/>
            </w:r>
            <w:r w:rsidR="00AF19C1">
              <w:rPr>
                <w:rFonts w:ascii="Times New Roman" w:hAnsi="Times New Roman" w:cs="Times New Roman"/>
                <w:noProof/>
                <w:webHidden/>
                <w:sz w:val="24"/>
                <w:szCs w:val="24"/>
              </w:rPr>
              <w:t>- 45 -</w:t>
            </w:r>
            <w:r w:rsidR="004F366F" w:rsidRPr="004F366F">
              <w:rPr>
                <w:rFonts w:ascii="Times New Roman" w:hAnsi="Times New Roman" w:cs="Times New Roman"/>
                <w:noProof/>
                <w:webHidden/>
                <w:sz w:val="24"/>
                <w:szCs w:val="24"/>
              </w:rPr>
              <w:fldChar w:fldCharType="end"/>
            </w:r>
          </w:hyperlink>
        </w:p>
        <w:p w:rsidR="006C5298" w:rsidRPr="005C493E" w:rsidRDefault="004D0F8E" w:rsidP="004F366F">
          <w:pPr>
            <w:spacing w:line="360" w:lineRule="auto"/>
            <w:jc w:val="both"/>
          </w:pPr>
          <w:r w:rsidRPr="004F366F">
            <w:rPr>
              <w:rFonts w:ascii="Times New Roman" w:hAnsi="Times New Roman" w:cs="Times New Roman"/>
              <w:b/>
              <w:bCs/>
              <w:noProof/>
              <w:sz w:val="24"/>
              <w:szCs w:val="24"/>
            </w:rPr>
            <w:fldChar w:fldCharType="end"/>
          </w:r>
        </w:p>
      </w:sdtContent>
    </w:sdt>
    <w:p w:rsidR="008C51E1" w:rsidRPr="006C5298" w:rsidRDefault="008C51E1" w:rsidP="006C5298">
      <w:pPr>
        <w:pStyle w:val="Heading1"/>
        <w:numPr>
          <w:ilvl w:val="0"/>
          <w:numId w:val="4"/>
        </w:numPr>
        <w:rPr>
          <w:rFonts w:ascii="Times New Roman" w:hAnsi="Times New Roman" w:cs="Times New Roman"/>
          <w:sz w:val="32"/>
          <w:szCs w:val="32"/>
          <w:lang w:val="en-US"/>
        </w:rPr>
      </w:pPr>
      <w:bookmarkStart w:id="5" w:name="_Toc435293464"/>
      <w:r w:rsidRPr="006C5298">
        <w:rPr>
          <w:rFonts w:ascii="Times New Roman" w:hAnsi="Times New Roman" w:cs="Times New Roman"/>
          <w:color w:val="auto"/>
          <w:sz w:val="32"/>
          <w:szCs w:val="32"/>
          <w:lang w:val="en-US"/>
        </w:rPr>
        <w:lastRenderedPageBreak/>
        <w:t>Introduction</w:t>
      </w:r>
      <w:bookmarkEnd w:id="3"/>
      <w:bookmarkEnd w:id="5"/>
      <w:r w:rsidRPr="006C5298">
        <w:rPr>
          <w:rFonts w:ascii="Times New Roman" w:hAnsi="Times New Roman" w:cs="Times New Roman"/>
          <w:sz w:val="32"/>
          <w:szCs w:val="32"/>
          <w:lang w:val="en-US"/>
        </w:rPr>
        <w:t xml:space="preserve"> </w:t>
      </w:r>
    </w:p>
    <w:p w:rsid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One of the most debated issues regarding executive compensation is the one examining the relationship between CEO compensation and firm performance. For more than seven decades this particular topic continues to concern the experts in the field of management control, while the related literature consists of more than three hundred studies (</w:t>
      </w:r>
      <w:proofErr w:type="spellStart"/>
      <w:r w:rsidRPr="008C51E1">
        <w:rPr>
          <w:rFonts w:ascii="Times New Roman" w:hAnsi="Times New Roman" w:cs="Times New Roman"/>
          <w:sz w:val="24"/>
          <w:szCs w:val="24"/>
          <w:lang w:val="en-US"/>
        </w:rPr>
        <w:t>Barkema</w:t>
      </w:r>
      <w:proofErr w:type="spellEnd"/>
      <w:r w:rsidRPr="008C51E1">
        <w:rPr>
          <w:rFonts w:ascii="Times New Roman" w:hAnsi="Times New Roman" w:cs="Times New Roman"/>
          <w:sz w:val="24"/>
          <w:szCs w:val="24"/>
          <w:lang w:val="en-US"/>
        </w:rPr>
        <w:t xml:space="preserve"> and Gomez-Mejia, 1998).</w:t>
      </w:r>
      <w:r w:rsidRPr="008C51E1">
        <w:rPr>
          <w:sz w:val="23"/>
          <w:szCs w:val="23"/>
          <w:lang w:val="en-US"/>
        </w:rPr>
        <w:t xml:space="preserve"> </w:t>
      </w:r>
      <w:r w:rsidRPr="008C51E1">
        <w:rPr>
          <w:rFonts w:ascii="Times New Roman" w:hAnsi="Times New Roman" w:cs="Times New Roman"/>
          <w:sz w:val="24"/>
          <w:szCs w:val="24"/>
          <w:lang w:val="en-US"/>
        </w:rPr>
        <w:t>Many authors have identified in their works a variety of factors that regulate the pay-performance relationship. In particular, such factors are recorded firm size, firm risk, ownership structure, socio-cultural factors and demographic factors like executives’ age, tenure, education and gender</w:t>
      </w:r>
      <w:r w:rsidRPr="008C51E1">
        <w:rPr>
          <w:sz w:val="23"/>
          <w:szCs w:val="23"/>
          <w:lang w:val="en-US"/>
        </w:rPr>
        <w:t xml:space="preserve">. </w:t>
      </w:r>
      <w:r w:rsidRPr="008C51E1">
        <w:rPr>
          <w:rFonts w:ascii="Times New Roman" w:hAnsi="Times New Roman" w:cs="Times New Roman"/>
          <w:sz w:val="24"/>
          <w:szCs w:val="24"/>
          <w:lang w:val="en-US"/>
        </w:rPr>
        <w:t>However, something that previous studies have in common and which operates as a limitation to further testing on the pay-performance sensitivity is that they focus on notable factors, whereas they ignore other unquantifiable, socio-cultural factors such as the type of services the firm provides. Therefore, this paper attempts to explain the nature of the relationship between executive pay and firm performance based on the diversity of businesses.</w:t>
      </w:r>
    </w:p>
    <w:p w:rsidR="00587D3A" w:rsidRPr="004D0F8E" w:rsidRDefault="00587D3A"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Furthermore, research and development expenses are an issue with great importance for the economic development of companies, hence for the development of national eco</w:t>
      </w:r>
      <w:r w:rsidR="00741088">
        <w:rPr>
          <w:rFonts w:ascii="Times New Roman" w:hAnsi="Times New Roman" w:cs="Times New Roman"/>
          <w:sz w:val="24"/>
          <w:szCs w:val="24"/>
          <w:lang w:val="en-US"/>
        </w:rPr>
        <w:t>nomies. This importance may stem</w:t>
      </w:r>
      <w:r>
        <w:rPr>
          <w:rFonts w:ascii="Times New Roman" w:hAnsi="Times New Roman" w:cs="Times New Roman"/>
          <w:sz w:val="24"/>
          <w:szCs w:val="24"/>
          <w:lang w:val="en-US"/>
        </w:rPr>
        <w:t xml:space="preserve"> from the fact that for at least a century </w:t>
      </w:r>
      <w:r w:rsidR="007A298F">
        <w:rPr>
          <w:rFonts w:ascii="Times New Roman" w:hAnsi="Times New Roman" w:cs="Times New Roman"/>
          <w:sz w:val="24"/>
          <w:szCs w:val="24"/>
          <w:lang w:val="en-US"/>
        </w:rPr>
        <w:t xml:space="preserve">economic growth was driven by increasingly sophisticated technologies, which were developed to a great extent through R&amp;D expenses </w:t>
      </w:r>
      <w:r w:rsidR="007A298F" w:rsidRPr="008C51E1">
        <w:rPr>
          <w:rFonts w:ascii="Times New Roman" w:hAnsi="Times New Roman" w:cs="Times New Roman"/>
          <w:color w:val="000000"/>
          <w:sz w:val="24"/>
          <w:szCs w:val="24"/>
          <w:lang w:val="en-US"/>
        </w:rPr>
        <w:t>(Greenstone, 2011).</w:t>
      </w:r>
      <w:r w:rsidR="007A298F">
        <w:rPr>
          <w:rFonts w:ascii="Times New Roman" w:hAnsi="Times New Roman" w:cs="Times New Roman"/>
          <w:color w:val="000000"/>
          <w:sz w:val="24"/>
          <w:szCs w:val="24"/>
          <w:lang w:val="en-US"/>
        </w:rPr>
        <w:t xml:space="preserve"> This importance, at least </w:t>
      </w:r>
      <w:r w:rsidR="00741088">
        <w:rPr>
          <w:rFonts w:ascii="Times New Roman" w:hAnsi="Times New Roman" w:cs="Times New Roman"/>
          <w:color w:val="000000"/>
          <w:sz w:val="24"/>
          <w:szCs w:val="24"/>
          <w:lang w:val="en-US"/>
        </w:rPr>
        <w:t>for the United States, also stem</w:t>
      </w:r>
      <w:r w:rsidR="007A298F">
        <w:rPr>
          <w:rFonts w:ascii="Times New Roman" w:hAnsi="Times New Roman" w:cs="Times New Roman"/>
          <w:color w:val="000000"/>
          <w:sz w:val="24"/>
          <w:szCs w:val="24"/>
          <w:lang w:val="en-US"/>
        </w:rPr>
        <w:t xml:space="preserve"> from the fact that a large proportion of R&amp;D expenses are covered by governmental funds </w:t>
      </w:r>
      <w:r w:rsidR="007A298F" w:rsidRPr="008C51E1">
        <w:rPr>
          <w:rFonts w:ascii="Times New Roman" w:hAnsi="Times New Roman" w:cs="Times New Roman"/>
          <w:color w:val="000000"/>
          <w:sz w:val="24"/>
          <w:szCs w:val="24"/>
          <w:lang w:val="en-US"/>
        </w:rPr>
        <w:t xml:space="preserve">(Greenstone, 2011). </w:t>
      </w:r>
      <w:r w:rsidR="007A298F">
        <w:rPr>
          <w:rFonts w:ascii="Times New Roman" w:hAnsi="Times New Roman" w:cs="Times New Roman"/>
          <w:color w:val="000000"/>
          <w:sz w:val="24"/>
          <w:szCs w:val="24"/>
          <w:lang w:val="en-US"/>
        </w:rPr>
        <w:t xml:space="preserve"> </w:t>
      </w:r>
    </w:p>
    <w:p w:rsidR="008C51E1" w:rsidRPr="004D0F8E" w:rsidRDefault="008C51E1" w:rsidP="00A6686F">
      <w:pPr>
        <w:pStyle w:val="Heading2"/>
        <w:rPr>
          <w:rFonts w:ascii="Times New Roman" w:hAnsi="Times New Roman" w:cs="Times New Roman"/>
          <w:color w:val="auto"/>
          <w:sz w:val="28"/>
          <w:szCs w:val="28"/>
          <w:lang w:val="en-US"/>
        </w:rPr>
      </w:pPr>
      <w:bookmarkStart w:id="6" w:name="_Toc433645819"/>
      <w:bookmarkStart w:id="7" w:name="_Toc435293465"/>
      <w:r w:rsidRPr="004D0F8E">
        <w:rPr>
          <w:rFonts w:ascii="Times New Roman" w:hAnsi="Times New Roman" w:cs="Times New Roman"/>
          <w:color w:val="auto"/>
          <w:sz w:val="28"/>
          <w:szCs w:val="28"/>
          <w:lang w:val="en-US"/>
        </w:rPr>
        <w:t>1.1 Research Problem &amp; Motivation</w:t>
      </w:r>
      <w:bookmarkEnd w:id="6"/>
      <w:bookmarkEnd w:id="7"/>
    </w:p>
    <w:p w:rsidR="008C51E1" w:rsidRPr="008C51E1" w:rsidRDefault="00875F4F"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modern era corporations have changed the way they pay</w:t>
      </w:r>
      <w:r w:rsidR="008C51E1" w:rsidRPr="008C51E1">
        <w:rPr>
          <w:rFonts w:ascii="Times New Roman" w:hAnsi="Times New Roman" w:cs="Times New Roman"/>
          <w:sz w:val="24"/>
          <w:szCs w:val="24"/>
          <w:lang w:val="en-US"/>
        </w:rPr>
        <w:t xml:space="preserve"> their employe</w:t>
      </w:r>
      <w:r>
        <w:rPr>
          <w:rFonts w:ascii="Times New Roman" w:hAnsi="Times New Roman" w:cs="Times New Roman"/>
          <w:sz w:val="24"/>
          <w:szCs w:val="24"/>
          <w:lang w:val="en-US"/>
        </w:rPr>
        <w:t>es</w:t>
      </w:r>
      <w:r w:rsidR="008C51E1" w:rsidRPr="008C51E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Specifically, companies use more often incentives to motivate their executives and their employees than they did in the past. The reason for that is to induce them, so as to try harder </w:t>
      </w:r>
      <w:r w:rsidR="008C51E1" w:rsidRPr="008C51E1">
        <w:rPr>
          <w:rFonts w:ascii="Times New Roman" w:hAnsi="Times New Roman" w:cs="Times New Roman"/>
          <w:sz w:val="24"/>
          <w:szCs w:val="24"/>
          <w:lang w:val="en-US"/>
        </w:rPr>
        <w:t>in order</w:t>
      </w:r>
      <w:r>
        <w:rPr>
          <w:rFonts w:ascii="Times New Roman" w:hAnsi="Times New Roman" w:cs="Times New Roman"/>
          <w:sz w:val="24"/>
          <w:szCs w:val="24"/>
          <w:lang w:val="en-US"/>
        </w:rPr>
        <w:t xml:space="preserve"> to achieve a better performance. The basic fact that differentiates CEO and the other executives from the non-executives employees is the high of their</w:t>
      </w:r>
      <w:r w:rsidR="008C51E1" w:rsidRPr="008C51E1">
        <w:rPr>
          <w:rFonts w:ascii="Times New Roman" w:hAnsi="Times New Roman" w:cs="Times New Roman"/>
          <w:sz w:val="24"/>
          <w:szCs w:val="24"/>
          <w:lang w:val="en-US"/>
        </w:rPr>
        <w:t xml:space="preserve"> compensation (</w:t>
      </w:r>
      <w:r>
        <w:rPr>
          <w:rFonts w:ascii="Times New Roman" w:hAnsi="Times New Roman" w:cs="Times New Roman"/>
          <w:sz w:val="24"/>
          <w:szCs w:val="24"/>
          <w:lang w:val="en-US"/>
        </w:rPr>
        <w:t>including basic salary, bonuses and other compensation).</w:t>
      </w:r>
      <w:r w:rsidR="008C51E1" w:rsidRPr="008C51E1">
        <w:rPr>
          <w:rFonts w:ascii="Times New Roman" w:hAnsi="Times New Roman" w:cs="Times New Roman"/>
          <w:sz w:val="24"/>
          <w:szCs w:val="24"/>
          <w:lang w:val="en-US"/>
        </w:rPr>
        <w:t xml:space="preserve"> </w:t>
      </w:r>
      <w:r>
        <w:rPr>
          <w:rFonts w:ascii="Times New Roman" w:hAnsi="Times New Roman" w:cs="Times New Roman"/>
          <w:sz w:val="24"/>
          <w:szCs w:val="24"/>
          <w:lang w:val="en-US"/>
        </w:rPr>
        <w:t>This is happening because of the different responsibilities they have</w:t>
      </w:r>
      <w:r w:rsidR="008C51E1" w:rsidRPr="008C51E1">
        <w:rPr>
          <w:rFonts w:ascii="Times New Roman" w:hAnsi="Times New Roman" w:cs="Times New Roman"/>
          <w:sz w:val="24"/>
          <w:szCs w:val="24"/>
          <w:lang w:val="en-US"/>
        </w:rPr>
        <w:t xml:space="preserve">. </w:t>
      </w:r>
      <w:r w:rsidR="00C20218">
        <w:rPr>
          <w:rFonts w:ascii="Times New Roman" w:hAnsi="Times New Roman" w:cs="Times New Roman"/>
          <w:sz w:val="24"/>
          <w:szCs w:val="24"/>
          <w:lang w:val="en-US"/>
        </w:rPr>
        <w:t xml:space="preserve">Moreover, firms </w:t>
      </w:r>
      <w:r w:rsidR="00281929">
        <w:rPr>
          <w:rFonts w:ascii="Times New Roman" w:hAnsi="Times New Roman" w:cs="Times New Roman"/>
          <w:sz w:val="24"/>
          <w:szCs w:val="24"/>
          <w:lang w:val="en-US"/>
        </w:rPr>
        <w:t>invest</w:t>
      </w:r>
      <w:r w:rsidR="00C20218">
        <w:rPr>
          <w:rFonts w:ascii="Times New Roman" w:hAnsi="Times New Roman" w:cs="Times New Roman"/>
          <w:sz w:val="24"/>
          <w:szCs w:val="24"/>
          <w:lang w:val="en-US"/>
        </w:rPr>
        <w:t xml:space="preserve"> in innovation through R&amp;D expenses in order to obtain an advantage over their competitors. </w:t>
      </w:r>
      <w:r w:rsidR="008C51E1" w:rsidRPr="008C51E1">
        <w:rPr>
          <w:rFonts w:ascii="Times New Roman" w:hAnsi="Times New Roman" w:cs="Times New Roman"/>
          <w:sz w:val="24"/>
          <w:szCs w:val="24"/>
          <w:lang w:val="en-US"/>
        </w:rPr>
        <w:t xml:space="preserve">The current study is quite relevant to the content of finance and specifically to management control which examines the numerous official mechanisms to influence the decision making process within organizations. Executive’s compensation and </w:t>
      </w:r>
      <w:r w:rsidR="00C20218">
        <w:rPr>
          <w:rFonts w:ascii="Times New Roman" w:hAnsi="Times New Roman" w:cs="Times New Roman"/>
          <w:sz w:val="24"/>
          <w:szCs w:val="24"/>
          <w:lang w:val="en-US"/>
        </w:rPr>
        <w:lastRenderedPageBreak/>
        <w:t>the decision of the amount of investments in research and development</w:t>
      </w:r>
      <w:r w:rsidR="008C51E1" w:rsidRPr="008C51E1">
        <w:rPr>
          <w:rFonts w:ascii="Times New Roman" w:hAnsi="Times New Roman" w:cs="Times New Roman"/>
          <w:sz w:val="24"/>
          <w:szCs w:val="24"/>
          <w:lang w:val="en-US"/>
        </w:rPr>
        <w:t xml:space="preserve"> are part of such mechanisms.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It is observed by Murphy (1999) that </w:t>
      </w:r>
      <w:r w:rsidR="002A5E81">
        <w:rPr>
          <w:rFonts w:ascii="Times New Roman" w:hAnsi="Times New Roman" w:cs="Times New Roman"/>
          <w:sz w:val="24"/>
          <w:szCs w:val="24"/>
          <w:lang w:val="en-US"/>
        </w:rPr>
        <w:t>CEOs in all countries and</w:t>
      </w:r>
      <w:r w:rsidRPr="008C51E1">
        <w:rPr>
          <w:rFonts w:ascii="Times New Roman" w:hAnsi="Times New Roman" w:cs="Times New Roman"/>
          <w:sz w:val="24"/>
          <w:szCs w:val="24"/>
          <w:lang w:val="en-US"/>
        </w:rPr>
        <w:t xml:space="preserve"> especially in the United States </w:t>
      </w:r>
      <w:r w:rsidR="002A5E81">
        <w:rPr>
          <w:rFonts w:ascii="Times New Roman" w:hAnsi="Times New Roman" w:cs="Times New Roman"/>
          <w:sz w:val="24"/>
          <w:szCs w:val="24"/>
          <w:lang w:val="en-US"/>
        </w:rPr>
        <w:t>increase continuously their</w:t>
      </w:r>
      <w:r w:rsidRPr="008C51E1">
        <w:rPr>
          <w:rFonts w:ascii="Times New Roman" w:hAnsi="Times New Roman" w:cs="Times New Roman"/>
          <w:sz w:val="24"/>
          <w:szCs w:val="24"/>
          <w:lang w:val="en-US"/>
        </w:rPr>
        <w:t xml:space="preserve"> comp</w:t>
      </w:r>
      <w:r w:rsidR="002A5E81">
        <w:rPr>
          <w:rFonts w:ascii="Times New Roman" w:hAnsi="Times New Roman" w:cs="Times New Roman"/>
          <w:sz w:val="24"/>
          <w:szCs w:val="24"/>
          <w:lang w:val="en-US"/>
        </w:rPr>
        <w:t>ensations, while worldwide economy faced many recessions and financial crisis during the second half of the past century</w:t>
      </w:r>
      <w:r w:rsidRPr="008C51E1">
        <w:rPr>
          <w:rFonts w:ascii="Times New Roman" w:hAnsi="Times New Roman" w:cs="Times New Roman"/>
          <w:sz w:val="24"/>
          <w:szCs w:val="24"/>
          <w:lang w:val="en-US"/>
        </w:rPr>
        <w:t>.</w:t>
      </w:r>
      <w:r w:rsidR="002A5E81">
        <w:rPr>
          <w:rFonts w:ascii="Times New Roman" w:hAnsi="Times New Roman" w:cs="Times New Roman"/>
          <w:sz w:val="24"/>
          <w:szCs w:val="24"/>
          <w:lang w:val="en-US"/>
        </w:rPr>
        <w:t xml:space="preserve"> In many cases the performance of both services</w:t>
      </w:r>
      <w:r w:rsidRPr="008C51E1">
        <w:rPr>
          <w:rFonts w:ascii="Times New Roman" w:hAnsi="Times New Roman" w:cs="Times New Roman"/>
          <w:sz w:val="24"/>
          <w:szCs w:val="24"/>
          <w:lang w:val="en-US"/>
        </w:rPr>
        <w:t xml:space="preserve"> and manufacturing companies </w:t>
      </w:r>
      <w:r w:rsidR="002A5E81">
        <w:rPr>
          <w:rFonts w:ascii="Times New Roman" w:hAnsi="Times New Roman" w:cs="Times New Roman"/>
          <w:sz w:val="24"/>
          <w:szCs w:val="24"/>
          <w:lang w:val="en-US"/>
        </w:rPr>
        <w:t xml:space="preserve">does not justify these </w:t>
      </w:r>
      <w:r w:rsidRPr="008C51E1">
        <w:rPr>
          <w:rFonts w:ascii="Times New Roman" w:hAnsi="Times New Roman" w:cs="Times New Roman"/>
          <w:sz w:val="24"/>
          <w:szCs w:val="24"/>
          <w:lang w:val="en-US"/>
        </w:rPr>
        <w:t>paymen</w:t>
      </w:r>
      <w:r w:rsidR="002A5E81">
        <w:rPr>
          <w:rFonts w:ascii="Times New Roman" w:hAnsi="Times New Roman" w:cs="Times New Roman"/>
          <w:sz w:val="24"/>
          <w:szCs w:val="24"/>
          <w:lang w:val="en-US"/>
        </w:rPr>
        <w:t>ts</w:t>
      </w:r>
      <w:r w:rsidRPr="008C51E1">
        <w:rPr>
          <w:rFonts w:ascii="Times New Roman" w:hAnsi="Times New Roman" w:cs="Times New Roman"/>
          <w:sz w:val="24"/>
          <w:szCs w:val="24"/>
          <w:lang w:val="en-US"/>
        </w:rPr>
        <w:t xml:space="preserve">. In their work, Friedman and Friedman (2010) state that </w:t>
      </w:r>
      <w:r w:rsidR="00281929">
        <w:rPr>
          <w:rFonts w:ascii="Times New Roman" w:hAnsi="Times New Roman" w:cs="Times New Roman"/>
          <w:sz w:val="24"/>
          <w:szCs w:val="24"/>
          <w:lang w:val="en-US"/>
        </w:rPr>
        <w:t>the way of CEOs compensation and the conflicts of interest</w:t>
      </w:r>
      <w:r w:rsidRPr="008C51E1">
        <w:rPr>
          <w:rFonts w:ascii="Times New Roman" w:hAnsi="Times New Roman" w:cs="Times New Roman"/>
          <w:sz w:val="24"/>
          <w:szCs w:val="24"/>
          <w:lang w:val="en-US"/>
        </w:rPr>
        <w:t xml:space="preserve"> </w:t>
      </w:r>
      <w:r w:rsidR="00281929">
        <w:rPr>
          <w:rFonts w:ascii="Times New Roman" w:hAnsi="Times New Roman" w:cs="Times New Roman"/>
          <w:sz w:val="24"/>
          <w:szCs w:val="24"/>
          <w:lang w:val="en-US"/>
        </w:rPr>
        <w:t>are the reasons of</w:t>
      </w:r>
      <w:r w:rsidRPr="008C51E1">
        <w:rPr>
          <w:rFonts w:ascii="Times New Roman" w:hAnsi="Times New Roman" w:cs="Times New Roman"/>
          <w:sz w:val="24"/>
          <w:szCs w:val="24"/>
          <w:lang w:val="en-US"/>
        </w:rPr>
        <w:t xml:space="preserve"> the catastrophic </w:t>
      </w:r>
      <w:r w:rsidR="00281929">
        <w:rPr>
          <w:rFonts w:ascii="Times New Roman" w:hAnsi="Times New Roman" w:cs="Times New Roman"/>
          <w:sz w:val="24"/>
          <w:szCs w:val="24"/>
          <w:lang w:val="en-US"/>
        </w:rPr>
        <w:t>financial crisis after the</w:t>
      </w:r>
      <w:r w:rsidRPr="008C51E1">
        <w:rPr>
          <w:rFonts w:ascii="Times New Roman" w:hAnsi="Times New Roman" w:cs="Times New Roman"/>
          <w:sz w:val="24"/>
          <w:szCs w:val="24"/>
          <w:lang w:val="en-US"/>
        </w:rPr>
        <w:t xml:space="preserve"> Lehman Brothers </w:t>
      </w:r>
      <w:r w:rsidR="00281929">
        <w:rPr>
          <w:rFonts w:ascii="Times New Roman" w:hAnsi="Times New Roman" w:cs="Times New Roman"/>
          <w:sz w:val="24"/>
          <w:szCs w:val="24"/>
          <w:lang w:val="en-US"/>
        </w:rPr>
        <w:t xml:space="preserve">collapse </w:t>
      </w:r>
      <w:r w:rsidRPr="008C51E1">
        <w:rPr>
          <w:rFonts w:ascii="Times New Roman" w:hAnsi="Times New Roman" w:cs="Times New Roman"/>
          <w:sz w:val="24"/>
          <w:szCs w:val="24"/>
          <w:lang w:val="en-US"/>
        </w:rPr>
        <w:t xml:space="preserve">in 2008. Moreover, based on a Watson Wyatt survey, Kirkland (2006) found out that approximately 90% of institutional investors consider top executives to be dramatically overpaid for what they do. Therefore, it is </w:t>
      </w:r>
      <w:r w:rsidR="002A5E81">
        <w:rPr>
          <w:rFonts w:ascii="Times New Roman" w:hAnsi="Times New Roman" w:cs="Times New Roman"/>
          <w:sz w:val="24"/>
          <w:szCs w:val="24"/>
          <w:lang w:val="en-US"/>
        </w:rPr>
        <w:t>praiseworthy</w:t>
      </w:r>
      <w:r w:rsidRPr="008C51E1">
        <w:rPr>
          <w:rFonts w:ascii="Times New Roman" w:hAnsi="Times New Roman" w:cs="Times New Roman"/>
          <w:sz w:val="24"/>
          <w:szCs w:val="24"/>
          <w:lang w:val="en-US"/>
        </w:rPr>
        <w:t xml:space="preserve"> to wonder </w:t>
      </w:r>
      <w:r w:rsidR="002A5E81">
        <w:rPr>
          <w:rFonts w:ascii="Times New Roman" w:hAnsi="Times New Roman" w:cs="Times New Roman"/>
          <w:sz w:val="24"/>
          <w:szCs w:val="24"/>
          <w:lang w:val="en-US"/>
        </w:rPr>
        <w:t>if compensation systems work as they supposed to or not. Additionally, it would beneficiary to examine if</w:t>
      </w:r>
      <w:r w:rsidRPr="008C51E1">
        <w:rPr>
          <w:rFonts w:ascii="Times New Roman" w:hAnsi="Times New Roman" w:cs="Times New Roman"/>
          <w:sz w:val="24"/>
          <w:szCs w:val="24"/>
          <w:lang w:val="en-US"/>
        </w:rPr>
        <w:t xml:space="preserve"> executive compensation </w:t>
      </w:r>
      <w:r w:rsidR="002A5E81">
        <w:rPr>
          <w:rFonts w:ascii="Times New Roman" w:hAnsi="Times New Roman" w:cs="Times New Roman"/>
          <w:sz w:val="24"/>
          <w:szCs w:val="24"/>
          <w:lang w:val="en-US"/>
        </w:rPr>
        <w:t>affects differently companies that belong in different industries</w:t>
      </w:r>
      <w:r w:rsidRPr="008C51E1">
        <w:rPr>
          <w:rFonts w:ascii="Times New Roman" w:hAnsi="Times New Roman" w:cs="Times New Roman"/>
          <w:sz w:val="24"/>
          <w:szCs w:val="24"/>
          <w:lang w:val="en-US"/>
        </w:rPr>
        <w:t xml:space="preserve">. </w:t>
      </w:r>
      <w:r w:rsidR="002A5E81">
        <w:rPr>
          <w:rFonts w:ascii="Times New Roman" w:hAnsi="Times New Roman" w:cs="Times New Roman"/>
          <w:sz w:val="24"/>
          <w:szCs w:val="24"/>
          <w:lang w:val="en-US"/>
        </w:rPr>
        <w:t>The last one could show</w:t>
      </w:r>
      <w:r w:rsidRPr="008C51E1">
        <w:rPr>
          <w:rFonts w:ascii="Times New Roman" w:hAnsi="Times New Roman" w:cs="Times New Roman"/>
          <w:sz w:val="24"/>
          <w:szCs w:val="24"/>
          <w:lang w:val="en-US"/>
        </w:rPr>
        <w:t xml:space="preserve"> that </w:t>
      </w:r>
      <w:r w:rsidR="001335E8">
        <w:rPr>
          <w:rFonts w:ascii="Times New Roman" w:hAnsi="Times New Roman" w:cs="Times New Roman"/>
          <w:sz w:val="24"/>
          <w:szCs w:val="24"/>
          <w:lang w:val="en-US"/>
        </w:rPr>
        <w:t>manufacturing and services companies</w:t>
      </w:r>
      <w:r w:rsidRPr="008C51E1">
        <w:rPr>
          <w:rFonts w:ascii="Times New Roman" w:hAnsi="Times New Roman" w:cs="Times New Roman"/>
          <w:sz w:val="24"/>
          <w:szCs w:val="24"/>
          <w:lang w:val="en-US"/>
        </w:rPr>
        <w:t xml:space="preserve"> might </w:t>
      </w:r>
      <w:r w:rsidR="001335E8">
        <w:rPr>
          <w:rFonts w:ascii="Times New Roman" w:hAnsi="Times New Roman" w:cs="Times New Roman"/>
          <w:sz w:val="24"/>
          <w:szCs w:val="24"/>
          <w:lang w:val="en-US"/>
        </w:rPr>
        <w:t>have better performance if they embrace</w:t>
      </w:r>
      <w:r w:rsidRPr="008C51E1">
        <w:rPr>
          <w:rFonts w:ascii="Times New Roman" w:hAnsi="Times New Roman" w:cs="Times New Roman"/>
          <w:sz w:val="24"/>
          <w:szCs w:val="24"/>
          <w:lang w:val="en-US"/>
        </w:rPr>
        <w:t xml:space="preserve"> different compensation packages for their executives.</w:t>
      </w:r>
    </w:p>
    <w:p w:rsidR="008C51E1" w:rsidRPr="004D0F8E" w:rsidRDefault="008C51E1" w:rsidP="00A6686F">
      <w:pPr>
        <w:pStyle w:val="Heading2"/>
        <w:rPr>
          <w:rFonts w:ascii="Times New Roman" w:hAnsi="Times New Roman" w:cs="Times New Roman"/>
          <w:color w:val="auto"/>
          <w:sz w:val="28"/>
          <w:szCs w:val="28"/>
          <w:lang w:val="en-US"/>
        </w:rPr>
      </w:pPr>
      <w:bookmarkStart w:id="8" w:name="_Toc433645820"/>
      <w:bookmarkStart w:id="9" w:name="_Toc435293466"/>
      <w:r w:rsidRPr="004D0F8E">
        <w:rPr>
          <w:rFonts w:ascii="Times New Roman" w:hAnsi="Times New Roman" w:cs="Times New Roman"/>
          <w:color w:val="auto"/>
          <w:sz w:val="28"/>
          <w:szCs w:val="28"/>
          <w:lang w:val="en-US"/>
        </w:rPr>
        <w:t>1.2 Research Objectives</w:t>
      </w:r>
      <w:bookmarkEnd w:id="8"/>
      <w:bookmarkEnd w:id="9"/>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There is a plethora of past papers that state the impact of executives’ compensation and R&amp;D expenses on firms’ performance, which are referred in details in the literature review segment. The main objective of this study is to investigate the relations between the compensation of senior business executives (such as CEOs, CFOs and COOs) and firms’ performance on the one hand and R&amp;D expenses and firms’ performance on the other hand. This investigation focuses on firms in the United States depending on the type of services they provide. More specifically, this thesis is going to observe </w:t>
      </w:r>
      <w:r w:rsidR="0093188F">
        <w:rPr>
          <w:rFonts w:ascii="Times New Roman" w:hAnsi="Times New Roman" w:cs="Times New Roman"/>
          <w:sz w:val="24"/>
          <w:szCs w:val="24"/>
          <w:lang w:val="en-US"/>
        </w:rPr>
        <w:t>if</w:t>
      </w:r>
      <w:r w:rsidRPr="008C51E1">
        <w:rPr>
          <w:rFonts w:ascii="Times New Roman" w:hAnsi="Times New Roman" w:cs="Times New Roman"/>
          <w:sz w:val="24"/>
          <w:szCs w:val="24"/>
          <w:lang w:val="en-US"/>
        </w:rPr>
        <w:t xml:space="preserve"> there is a different impact of executive compensation and R&amp;D expenses on the total outcome of service enterprises (including banks and other financial firms) and manufacturing compa</w:t>
      </w:r>
      <w:r w:rsidR="0093188F">
        <w:rPr>
          <w:rFonts w:ascii="Times New Roman" w:hAnsi="Times New Roman" w:cs="Times New Roman"/>
          <w:sz w:val="24"/>
          <w:szCs w:val="24"/>
          <w:lang w:val="en-US"/>
        </w:rPr>
        <w:t>nies in the United States</w:t>
      </w:r>
      <w:r w:rsidRPr="008C51E1">
        <w:rPr>
          <w:rFonts w:ascii="Times New Roman" w:hAnsi="Times New Roman" w:cs="Times New Roman"/>
          <w:sz w:val="24"/>
          <w:szCs w:val="24"/>
          <w:lang w:val="en-US"/>
        </w:rPr>
        <w:t>. All these are incorporated in the following main research question:</w:t>
      </w:r>
    </w:p>
    <w:p w:rsidR="008C51E1" w:rsidRPr="008C51E1" w:rsidRDefault="008C51E1" w:rsidP="008C51E1">
      <w:pPr>
        <w:spacing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t>RQ: Does executive compensation and R&amp;D expenses have a stronger impact on the output of services firms than on manufacturing companies in the United States?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As I will elaborate below, there are past researches that show the impact of executives’ compensation and R&amp;D expenses on the performance of both services firms and </w:t>
      </w:r>
      <w:r w:rsidRPr="008C51E1">
        <w:rPr>
          <w:rFonts w:ascii="Times New Roman" w:hAnsi="Times New Roman" w:cs="Times New Roman"/>
          <w:sz w:val="24"/>
          <w:szCs w:val="24"/>
          <w:lang w:val="en-US"/>
        </w:rPr>
        <w:lastRenderedPageBreak/>
        <w:t>manufacturing companies in different countries. What makes my research question unique, is that aims to gather all of these information in a single work, so as to allow the comparison between these two different industries by focusing only in the United States economy.</w:t>
      </w:r>
    </w:p>
    <w:p w:rsidR="008C51E1" w:rsidRPr="008C51E1" w:rsidRDefault="008C51E1" w:rsidP="008C51E1">
      <w:pPr>
        <w:spacing w:line="360" w:lineRule="auto"/>
        <w:jc w:val="both"/>
        <w:rPr>
          <w:rFonts w:ascii="Times New Roman" w:hAnsi="Times New Roman" w:cs="Times New Roman"/>
          <w:i/>
          <w:color w:val="FF0000"/>
          <w:sz w:val="24"/>
          <w:szCs w:val="24"/>
          <w:lang w:val="en-US"/>
        </w:rPr>
      </w:pPr>
      <w:r w:rsidRPr="008C51E1">
        <w:rPr>
          <w:rFonts w:ascii="Times New Roman" w:hAnsi="Times New Roman" w:cs="Times New Roman"/>
          <w:sz w:val="24"/>
          <w:szCs w:val="24"/>
          <w:lang w:val="en-US"/>
        </w:rPr>
        <w:t xml:space="preserve">Providing an answer to this research question is </w:t>
      </w:r>
      <w:r w:rsidR="001335E8">
        <w:rPr>
          <w:rFonts w:ascii="Times New Roman" w:hAnsi="Times New Roman" w:cs="Times New Roman"/>
          <w:sz w:val="24"/>
          <w:szCs w:val="24"/>
          <w:lang w:val="en-US"/>
        </w:rPr>
        <w:t xml:space="preserve">very </w:t>
      </w:r>
      <w:r w:rsidR="001335E8" w:rsidRPr="008C51E1">
        <w:rPr>
          <w:rFonts w:ascii="Times New Roman" w:hAnsi="Times New Roman" w:cs="Times New Roman"/>
          <w:sz w:val="24"/>
          <w:szCs w:val="24"/>
          <w:lang w:val="en-US"/>
        </w:rPr>
        <w:t>significant</w:t>
      </w:r>
      <w:r w:rsidR="001335E8">
        <w:rPr>
          <w:rFonts w:ascii="Times New Roman" w:hAnsi="Times New Roman" w:cs="Times New Roman"/>
          <w:sz w:val="24"/>
          <w:szCs w:val="24"/>
          <w:lang w:val="en-US"/>
        </w:rPr>
        <w:t>. More specifically,</w:t>
      </w:r>
      <w:r w:rsidRPr="008C51E1">
        <w:rPr>
          <w:rFonts w:ascii="Times New Roman" w:hAnsi="Times New Roman" w:cs="Times New Roman"/>
          <w:sz w:val="24"/>
          <w:szCs w:val="24"/>
          <w:lang w:val="en-US"/>
        </w:rPr>
        <w:t xml:space="preserve"> it could</w:t>
      </w:r>
      <w:r w:rsidR="001335E8">
        <w:rPr>
          <w:rFonts w:ascii="Times New Roman" w:hAnsi="Times New Roman" w:cs="Times New Roman"/>
          <w:sz w:val="24"/>
          <w:szCs w:val="24"/>
          <w:lang w:val="en-US"/>
        </w:rPr>
        <w:t xml:space="preserve"> modernize compensation systems, especially for the executives based in which industry each company belongs. Additionally, this could improve companies’ operations; hence it could </w:t>
      </w:r>
      <w:r w:rsidRPr="008C51E1">
        <w:rPr>
          <w:rFonts w:ascii="Times New Roman" w:hAnsi="Times New Roman" w:cs="Times New Roman"/>
          <w:sz w:val="24"/>
          <w:szCs w:val="24"/>
          <w:lang w:val="en-US"/>
        </w:rPr>
        <w:t>r</w:t>
      </w:r>
      <w:r w:rsidR="001335E8">
        <w:rPr>
          <w:rFonts w:ascii="Times New Roman" w:hAnsi="Times New Roman" w:cs="Times New Roman"/>
          <w:sz w:val="24"/>
          <w:szCs w:val="24"/>
          <w:lang w:val="en-US"/>
        </w:rPr>
        <w:t>educe costs and increase profitability</w:t>
      </w:r>
      <w:r w:rsidRPr="008C51E1">
        <w:rPr>
          <w:rFonts w:ascii="Times New Roman" w:hAnsi="Times New Roman" w:cs="Times New Roman"/>
          <w:sz w:val="24"/>
          <w:szCs w:val="24"/>
          <w:lang w:val="en-US"/>
        </w:rPr>
        <w:t>. Last but not l</w:t>
      </w:r>
      <w:r w:rsidR="001335E8">
        <w:rPr>
          <w:rFonts w:ascii="Times New Roman" w:hAnsi="Times New Roman" w:cs="Times New Roman"/>
          <w:sz w:val="24"/>
          <w:szCs w:val="24"/>
          <w:lang w:val="en-US"/>
        </w:rPr>
        <w:t>east, the results of this paper will give American shareholders a better insight</w:t>
      </w:r>
      <w:r w:rsidRPr="008C51E1">
        <w:rPr>
          <w:rFonts w:ascii="Times New Roman" w:hAnsi="Times New Roman" w:cs="Times New Roman"/>
          <w:sz w:val="24"/>
          <w:szCs w:val="24"/>
          <w:lang w:val="en-US"/>
        </w:rPr>
        <w:t xml:space="preserve"> about executive compensation and R&amp;D investments. In detai</w:t>
      </w:r>
      <w:r w:rsidR="001335E8">
        <w:rPr>
          <w:rFonts w:ascii="Times New Roman" w:hAnsi="Times New Roman" w:cs="Times New Roman"/>
          <w:sz w:val="24"/>
          <w:szCs w:val="24"/>
          <w:lang w:val="en-US"/>
        </w:rPr>
        <w:t>ls, it will be a helpful tool</w:t>
      </w:r>
      <w:r w:rsidRPr="008C51E1">
        <w:rPr>
          <w:rFonts w:ascii="Times New Roman" w:hAnsi="Times New Roman" w:cs="Times New Roman"/>
          <w:sz w:val="24"/>
          <w:szCs w:val="24"/>
          <w:lang w:val="en-US"/>
        </w:rPr>
        <w:t xml:space="preserve"> for the </w:t>
      </w:r>
      <w:r w:rsidR="001335E8">
        <w:rPr>
          <w:rFonts w:ascii="Times New Roman" w:hAnsi="Times New Roman" w:cs="Times New Roman"/>
          <w:sz w:val="24"/>
          <w:szCs w:val="24"/>
          <w:lang w:val="en-US"/>
        </w:rPr>
        <w:t>policy makers</w:t>
      </w:r>
      <w:r w:rsidRPr="008C51E1">
        <w:rPr>
          <w:rFonts w:ascii="Times New Roman" w:hAnsi="Times New Roman" w:cs="Times New Roman"/>
          <w:sz w:val="24"/>
          <w:szCs w:val="24"/>
          <w:lang w:val="en-US"/>
        </w:rPr>
        <w:t xml:space="preserve"> regarding the </w:t>
      </w:r>
      <w:r w:rsidR="001335E8">
        <w:rPr>
          <w:rFonts w:ascii="Times New Roman" w:hAnsi="Times New Roman" w:cs="Times New Roman"/>
          <w:sz w:val="24"/>
          <w:szCs w:val="24"/>
          <w:lang w:val="en-US"/>
        </w:rPr>
        <w:t>design</w:t>
      </w:r>
      <w:r w:rsidRPr="008C51E1">
        <w:rPr>
          <w:rFonts w:ascii="Times New Roman" w:hAnsi="Times New Roman" w:cs="Times New Roman"/>
          <w:sz w:val="24"/>
          <w:szCs w:val="24"/>
          <w:lang w:val="en-US"/>
        </w:rPr>
        <w:t xml:space="preserve"> of executive compensation systems on the one hand and the release of funds in favor of research and development on the other</w:t>
      </w:r>
      <w:r w:rsidR="00865132">
        <w:rPr>
          <w:rFonts w:ascii="Times New Roman" w:hAnsi="Times New Roman" w:cs="Times New Roman"/>
          <w:sz w:val="24"/>
          <w:szCs w:val="24"/>
          <w:lang w:val="en-US"/>
        </w:rPr>
        <w:t xml:space="preserve"> hand</w:t>
      </w:r>
      <w:r w:rsidRPr="008C51E1">
        <w:rPr>
          <w:rFonts w:ascii="Times New Roman" w:hAnsi="Times New Roman" w:cs="Times New Roman"/>
          <w:sz w:val="24"/>
          <w:szCs w:val="24"/>
          <w:lang w:val="en-US"/>
        </w:rPr>
        <w:t>.</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The originality of my study lies in the fact that investigates an issue on which there is little or no relevant existing literature. Additionally, what is special about this paper is that it compares the compensation systems and R&amp;D investments in different economic sectors to find the best possible financial mixtures that will maximize firms’ final performance.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Since the purpose of this study is to examine the impact of executives’ compensation and R&amp;D expenses on American firms’ performance based on the type of services they provide, I split the companies into two main categories: services companies and manufacturing companies. At this point, before I continue with my research, there is an imperative need to clarify some definitions.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Firstly, by th</w:t>
      </w:r>
      <w:r w:rsidR="00116DB1">
        <w:rPr>
          <w:rFonts w:ascii="Times New Roman" w:hAnsi="Times New Roman" w:cs="Times New Roman"/>
          <w:sz w:val="24"/>
          <w:szCs w:val="24"/>
          <w:lang w:val="en-US"/>
        </w:rPr>
        <w:t xml:space="preserve">e term total output of a company I mean </w:t>
      </w:r>
      <w:r w:rsidRPr="008C51E1">
        <w:rPr>
          <w:rFonts w:ascii="Times New Roman" w:hAnsi="Times New Roman" w:cs="Times New Roman"/>
          <w:sz w:val="24"/>
          <w:szCs w:val="24"/>
          <w:lang w:val="en-US"/>
        </w:rPr>
        <w:t>all goods and services</w:t>
      </w:r>
      <w:r w:rsidR="00116DB1">
        <w:rPr>
          <w:rFonts w:ascii="Times New Roman" w:hAnsi="Times New Roman" w:cs="Times New Roman"/>
          <w:sz w:val="24"/>
          <w:szCs w:val="24"/>
          <w:lang w:val="en-US"/>
        </w:rPr>
        <w:t xml:space="preserve"> that a company produces for a specific</w:t>
      </w:r>
      <w:r w:rsidRPr="008C51E1">
        <w:rPr>
          <w:rFonts w:ascii="Times New Roman" w:hAnsi="Times New Roman" w:cs="Times New Roman"/>
          <w:sz w:val="24"/>
          <w:szCs w:val="24"/>
          <w:lang w:val="en-US"/>
        </w:rPr>
        <w:t xml:space="preserve"> period of time.  All the above contribute to form the firms’ profit. Subsequently, services companies are those companies comprising a wide variety of industries that do not produce anything but provide services and instead. Such companies are financial services firms (banks, credit card companies, insurance companies, accountancy companies, investment funds, real estate funds, etc.)</w:t>
      </w:r>
      <w:r w:rsidR="00865132">
        <w:rPr>
          <w:rFonts w:ascii="Times New Roman" w:hAnsi="Times New Roman" w:cs="Times New Roman"/>
          <w:sz w:val="24"/>
          <w:szCs w:val="24"/>
          <w:lang w:val="en-US"/>
        </w:rPr>
        <w:t>, retailers, accommodation industry, etc</w:t>
      </w:r>
      <w:r w:rsidRPr="008C51E1">
        <w:rPr>
          <w:rFonts w:ascii="Times New Roman" w:hAnsi="Times New Roman" w:cs="Times New Roman"/>
          <w:sz w:val="24"/>
          <w:szCs w:val="24"/>
          <w:lang w:val="en-US"/>
        </w:rPr>
        <w:t xml:space="preserve">. Finally, manufacturing companies are those businesses that use raw materials to make a final product, which can be sold directly to consumers or to other manufacturing firms to make a different product, or to provide a certain service. Examples of such companies are vehicle manufacturers, construction developers, clothing companies, mining and oil-production companies, large conglomerate, etc.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lastRenderedPageBreak/>
        <w:t>Moreover, as stated previously, companies use incentives to compensate their executives. These incentives can be both monetary when they are based in equity-based compensation and non-monetary when they are based on behavioral characteristics. Examples of equity-based incentives are the total number of stock options granted, the total number of restricted shares granted, long-term incentive payouts, bonuses etc. On the other hand, examples of non-financial incentives could be the praise and commendation from immediate manager, the attention receiving from leaders and opportunities to lead projects.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Finally, some things that need to be clarified are some of my choices regarding this project. My study focuses on firms in the United States for two main reasons: firstly, because of the size of US economy and secondly, because of the role of the United States as a leading figure-country-economy of the developed world. Regarding my choice for these particular business sectors of the United States economy, is because the services and the manufacturing industry in their broader sense comprise the largest part of the largest economy in the world. In particular, the industrial sector made up 19.1 percent, while services constituted 79.7 percent of the United States GDP in 2012 (World Economy Team, 2013). </w:t>
      </w:r>
    </w:p>
    <w:p w:rsidR="008C51E1" w:rsidRPr="004D0F8E" w:rsidRDefault="008C51E1" w:rsidP="00A6686F">
      <w:pPr>
        <w:pStyle w:val="Heading2"/>
        <w:rPr>
          <w:rFonts w:ascii="Times New Roman" w:hAnsi="Times New Roman" w:cs="Times New Roman"/>
          <w:color w:val="auto"/>
          <w:sz w:val="28"/>
          <w:szCs w:val="28"/>
          <w:lang w:val="en-US"/>
        </w:rPr>
      </w:pPr>
      <w:bookmarkStart w:id="10" w:name="_Toc433645821"/>
      <w:bookmarkStart w:id="11" w:name="_Toc435293467"/>
      <w:r w:rsidRPr="004D0F8E">
        <w:rPr>
          <w:rFonts w:ascii="Times New Roman" w:hAnsi="Times New Roman" w:cs="Times New Roman"/>
          <w:color w:val="auto"/>
          <w:sz w:val="28"/>
          <w:szCs w:val="28"/>
          <w:lang w:val="en-US"/>
        </w:rPr>
        <w:t>1.3 Research Methodology</w:t>
      </w:r>
      <w:bookmarkEnd w:id="10"/>
      <w:bookmarkEnd w:id="11"/>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As a first step towards answering my research question, a thorough existing review of the relevant literature is conducted. Firstly, I have to present the past theoretical and empirical findings about executive compensation in general and the way executives are compensated in the United States in particular. Subsequently, I will focus on the structure of this compensation; that is the basic components based on which executives are getting paid and their development through the decades. After that I will make a distinction of the previously referred subjects between different business sectors and more precisely between the services sector (including banks and other financial institutions) and the manufacturing sector, comprising mainly of companies belonging in the automotive industry, mining and aerospace companies, etc. Secondly, I have to present the existing literature that is relevant to research and development (R&amp;D) expenses in general, their use from U.S. companies and their impact on both manufacturing and services companies. Finally, another stream of literature that I will examine is which specific metrics could act as control variables that affect the </w:t>
      </w:r>
      <w:r w:rsidR="00116DB1">
        <w:rPr>
          <w:rFonts w:ascii="Times New Roman" w:hAnsi="Times New Roman" w:cs="Times New Roman"/>
          <w:sz w:val="24"/>
          <w:szCs w:val="24"/>
          <w:lang w:val="en-US"/>
        </w:rPr>
        <w:t>examined relations.</w:t>
      </w:r>
    </w:p>
    <w:p w:rsid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After that, I will collect my data which</w:t>
      </w:r>
      <w:r w:rsidRPr="008C51E1">
        <w:rPr>
          <w:lang w:val="en-US"/>
        </w:rPr>
        <w:t xml:space="preserve"> </w:t>
      </w:r>
      <w:r w:rsidRPr="008C51E1">
        <w:rPr>
          <w:rFonts w:ascii="Times New Roman" w:hAnsi="Times New Roman" w:cs="Times New Roman"/>
          <w:sz w:val="24"/>
          <w:szCs w:val="24"/>
          <w:lang w:val="en-US"/>
        </w:rPr>
        <w:t xml:space="preserve">I will extract from the Wharton Research Data Services system. For my research, I will need annual data for executive compensation for </w:t>
      </w:r>
      <w:r w:rsidRPr="008C51E1">
        <w:rPr>
          <w:rFonts w:ascii="Times New Roman" w:hAnsi="Times New Roman" w:cs="Times New Roman"/>
          <w:sz w:val="24"/>
          <w:szCs w:val="24"/>
          <w:lang w:val="en-US"/>
        </w:rPr>
        <w:lastRenderedPageBreak/>
        <w:t>companies in the United States that are available through the COMPUSTAT ExecuComp Annual Compensation database. Moreover, for the ann</w:t>
      </w:r>
      <w:r w:rsidR="00743275">
        <w:rPr>
          <w:rFonts w:ascii="Times New Roman" w:hAnsi="Times New Roman" w:cs="Times New Roman"/>
          <w:sz w:val="24"/>
          <w:szCs w:val="24"/>
          <w:lang w:val="en-US"/>
        </w:rPr>
        <w:t>ual data about R&amp;D expenses</w:t>
      </w:r>
      <w:r w:rsidRPr="008C51E1">
        <w:rPr>
          <w:rFonts w:ascii="Times New Roman" w:hAnsi="Times New Roman" w:cs="Times New Roman"/>
          <w:sz w:val="24"/>
          <w:szCs w:val="24"/>
          <w:lang w:val="en-US"/>
        </w:rPr>
        <w:t xml:space="preserve"> and ROA (firm performance) I will use the COMPUSTAT Fundamentals Annual database. The same database I will use to extract data about sales turnover which I will use to measure the control variable of firm size. Lastly, I will compare the impact of executive compensation and R&amp;D expenses on firm performance for all the U.S. manufacturing and services companies. My sample period is from 2000 until 2014.</w:t>
      </w:r>
    </w:p>
    <w:p w:rsidR="00A86959" w:rsidRPr="008C51E1" w:rsidRDefault="00A86959"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findings of my research reveal a significant positive association between executive payments and the performance of manufacturing companies. On the contrary, there is </w:t>
      </w:r>
      <w:r w:rsidR="000A3A62">
        <w:rPr>
          <w:rFonts w:ascii="Times New Roman" w:hAnsi="Times New Roman" w:cs="Times New Roman"/>
          <w:sz w:val="24"/>
          <w:szCs w:val="24"/>
          <w:lang w:val="en-US"/>
        </w:rPr>
        <w:t>not an</w:t>
      </w:r>
      <w:r>
        <w:rPr>
          <w:rFonts w:ascii="Times New Roman" w:hAnsi="Times New Roman" w:cs="Times New Roman"/>
          <w:sz w:val="24"/>
          <w:szCs w:val="24"/>
          <w:lang w:val="en-US"/>
        </w:rPr>
        <w:t xml:space="preserve"> association between executive payment</w:t>
      </w:r>
      <w:r w:rsidR="000A3A62">
        <w:rPr>
          <w:rFonts w:ascii="Times New Roman" w:hAnsi="Times New Roman" w:cs="Times New Roman"/>
          <w:sz w:val="24"/>
          <w:szCs w:val="24"/>
          <w:lang w:val="en-US"/>
        </w:rPr>
        <w:t>s</w:t>
      </w:r>
      <w:r>
        <w:rPr>
          <w:rFonts w:ascii="Times New Roman" w:hAnsi="Times New Roman" w:cs="Times New Roman"/>
          <w:sz w:val="24"/>
          <w:szCs w:val="24"/>
          <w:lang w:val="en-US"/>
        </w:rPr>
        <w:t xml:space="preserve"> and the performance of services companies. Moreover, the analysis showed that resea</w:t>
      </w:r>
      <w:r w:rsidR="000A3A62">
        <w:rPr>
          <w:rFonts w:ascii="Times New Roman" w:hAnsi="Times New Roman" w:cs="Times New Roman"/>
          <w:sz w:val="24"/>
          <w:szCs w:val="24"/>
          <w:lang w:val="en-US"/>
        </w:rPr>
        <w:t>rch and development expenses have a positive</w:t>
      </w:r>
      <w:r>
        <w:rPr>
          <w:rFonts w:ascii="Times New Roman" w:hAnsi="Times New Roman" w:cs="Times New Roman"/>
          <w:sz w:val="24"/>
          <w:szCs w:val="24"/>
          <w:lang w:val="en-US"/>
        </w:rPr>
        <w:t xml:space="preserve"> impact on the performance of compan</w:t>
      </w:r>
      <w:r w:rsidR="000A3A62">
        <w:rPr>
          <w:rFonts w:ascii="Times New Roman" w:hAnsi="Times New Roman" w:cs="Times New Roman"/>
          <w:sz w:val="24"/>
          <w:szCs w:val="24"/>
          <w:lang w:val="en-US"/>
        </w:rPr>
        <w:t>ies belonging to manufacturing sector</w:t>
      </w:r>
      <w:r>
        <w:rPr>
          <w:rFonts w:ascii="Times New Roman" w:hAnsi="Times New Roman" w:cs="Times New Roman"/>
          <w:sz w:val="24"/>
          <w:szCs w:val="24"/>
          <w:lang w:val="en-US"/>
        </w:rPr>
        <w:t xml:space="preserve">. </w:t>
      </w:r>
      <w:r w:rsidR="00087B42">
        <w:rPr>
          <w:rFonts w:ascii="Times New Roman" w:hAnsi="Times New Roman" w:cs="Times New Roman"/>
          <w:sz w:val="24"/>
          <w:szCs w:val="24"/>
          <w:lang w:val="en-US"/>
        </w:rPr>
        <w:t>In contrast, the impact of R&amp;D expenses on the performance of services companies is negative</w:t>
      </w:r>
      <w:r w:rsidR="007C1FB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7C1FBE">
        <w:rPr>
          <w:rFonts w:ascii="Times New Roman" w:hAnsi="Times New Roman" w:cs="Times New Roman"/>
          <w:sz w:val="24"/>
          <w:szCs w:val="24"/>
          <w:lang w:val="en-US"/>
        </w:rPr>
        <w:t xml:space="preserve">Also, the impact of executive compensation on firm performance is more intense in manufacturing than in services companies. </w:t>
      </w:r>
      <w:r w:rsidR="00287CAD">
        <w:rPr>
          <w:rFonts w:ascii="Times New Roman" w:hAnsi="Times New Roman" w:cs="Times New Roman"/>
          <w:sz w:val="24"/>
          <w:szCs w:val="24"/>
          <w:lang w:val="en-US"/>
        </w:rPr>
        <w:t>In addition</w:t>
      </w:r>
      <w:r w:rsidR="007C1FBE">
        <w:rPr>
          <w:rFonts w:ascii="Times New Roman" w:hAnsi="Times New Roman" w:cs="Times New Roman"/>
          <w:sz w:val="24"/>
          <w:szCs w:val="24"/>
          <w:lang w:val="en-US"/>
        </w:rPr>
        <w:t xml:space="preserve">, </w:t>
      </w:r>
      <w:r w:rsidR="007B7D12">
        <w:rPr>
          <w:rFonts w:ascii="Times New Roman" w:hAnsi="Times New Roman" w:cs="Times New Roman"/>
          <w:sz w:val="24"/>
          <w:szCs w:val="24"/>
          <w:lang w:val="en-US"/>
        </w:rPr>
        <w:t>the impact of R&amp;D expenses on firm p</w:t>
      </w:r>
      <w:r w:rsidR="00087B42">
        <w:rPr>
          <w:rFonts w:ascii="Times New Roman" w:hAnsi="Times New Roman" w:cs="Times New Roman"/>
          <w:sz w:val="24"/>
          <w:szCs w:val="24"/>
          <w:lang w:val="en-US"/>
        </w:rPr>
        <w:t>erformance is bigger in manufacturing than in services companies.</w:t>
      </w:r>
      <w:r w:rsidR="00287CAD" w:rsidRPr="00287CAD">
        <w:rPr>
          <w:rFonts w:ascii="Times New Roman" w:hAnsi="Times New Roman" w:cs="Times New Roman"/>
          <w:sz w:val="24"/>
          <w:szCs w:val="24"/>
          <w:lang w:val="en-US"/>
        </w:rPr>
        <w:t xml:space="preserve"> </w:t>
      </w:r>
      <w:r w:rsidR="00287CAD">
        <w:rPr>
          <w:rFonts w:ascii="Times New Roman" w:hAnsi="Times New Roman" w:cs="Times New Roman"/>
          <w:sz w:val="24"/>
          <w:szCs w:val="24"/>
          <w:lang w:val="en-US"/>
        </w:rPr>
        <w:t xml:space="preserve">Finally, the results show that the </w:t>
      </w:r>
      <w:r w:rsidR="00E52743">
        <w:rPr>
          <w:rFonts w:ascii="Times New Roman" w:hAnsi="Times New Roman" w:cs="Times New Roman"/>
          <w:sz w:val="24"/>
          <w:szCs w:val="24"/>
          <w:lang w:val="en-US"/>
        </w:rPr>
        <w:t>interaction effects</w:t>
      </w:r>
      <w:r w:rsidR="00287CAD">
        <w:rPr>
          <w:rFonts w:ascii="Times New Roman" w:hAnsi="Times New Roman" w:cs="Times New Roman"/>
          <w:sz w:val="24"/>
          <w:szCs w:val="24"/>
          <w:lang w:val="en-US"/>
        </w:rPr>
        <w:t xml:space="preserve"> between executive compensation and firm size and R&amp;D expenses and firm size is positive for both manufacturing and services firms (except for the interaction of executive payments and firm size in services companies, which does not apply at all). </w:t>
      </w:r>
      <w:r w:rsidR="00287CAD" w:rsidRPr="00D1238C">
        <w:rPr>
          <w:rFonts w:ascii="Times New Roman" w:hAnsi="Times New Roman" w:cs="Times New Roman"/>
          <w:sz w:val="24"/>
          <w:szCs w:val="24"/>
          <w:lang w:val="en-US"/>
        </w:rPr>
        <w:t xml:space="preserve"> </w:t>
      </w:r>
    </w:p>
    <w:p w:rsidR="008C51E1" w:rsidRPr="008C51E1" w:rsidRDefault="008C51E1" w:rsidP="008C51E1">
      <w:pPr>
        <w:spacing w:line="360" w:lineRule="auto"/>
        <w:jc w:val="both"/>
        <w:rPr>
          <w:rFonts w:ascii="Times New Roman" w:hAnsi="Times New Roman" w:cs="Times New Roman"/>
          <w:sz w:val="32"/>
          <w:szCs w:val="32"/>
          <w:lang w:val="en-US"/>
        </w:rPr>
      </w:pPr>
      <w:r w:rsidRPr="008C51E1">
        <w:rPr>
          <w:rFonts w:ascii="Times New Roman" w:hAnsi="Times New Roman" w:cs="Times New Roman"/>
          <w:sz w:val="24"/>
          <w:szCs w:val="24"/>
          <w:lang w:val="en-US"/>
        </w:rPr>
        <w:t xml:space="preserve">The paper is organized as follows. In the next section, there is a thorough presentation of the literature that is related to both the executive compensation-firm performance relation and the R&amp;D expenses-firm performance relation. In the same section, the construction of the research hypotheses is made. This is followed by the research design that includes data collection </w:t>
      </w:r>
      <w:r w:rsidR="002839FA">
        <w:rPr>
          <w:rFonts w:ascii="Times New Roman" w:hAnsi="Times New Roman" w:cs="Times New Roman"/>
          <w:sz w:val="24"/>
          <w:szCs w:val="24"/>
          <w:lang w:val="en-US"/>
        </w:rPr>
        <w:t>and methodology. Then,</w:t>
      </w:r>
      <w:r w:rsidRPr="008C51E1">
        <w:rPr>
          <w:rFonts w:ascii="Times New Roman" w:hAnsi="Times New Roman" w:cs="Times New Roman"/>
          <w:sz w:val="24"/>
          <w:szCs w:val="24"/>
          <w:lang w:val="en-US"/>
        </w:rPr>
        <w:t xml:space="preserve"> my findings and the basic conclusions</w:t>
      </w:r>
      <w:r w:rsidR="002839FA">
        <w:rPr>
          <w:rFonts w:ascii="Times New Roman" w:hAnsi="Times New Roman" w:cs="Times New Roman"/>
          <w:sz w:val="24"/>
          <w:szCs w:val="24"/>
          <w:lang w:val="en-US"/>
        </w:rPr>
        <w:t xml:space="preserve"> are presented, followed by the</w:t>
      </w:r>
      <w:r w:rsidRPr="008C51E1">
        <w:rPr>
          <w:rFonts w:ascii="Times New Roman" w:hAnsi="Times New Roman" w:cs="Times New Roman"/>
          <w:sz w:val="24"/>
          <w:szCs w:val="24"/>
          <w:lang w:val="en-US"/>
        </w:rPr>
        <w:t xml:space="preserve"> research limitation</w:t>
      </w:r>
      <w:r>
        <w:rPr>
          <w:rFonts w:ascii="Times New Roman" w:hAnsi="Times New Roman" w:cs="Times New Roman"/>
          <w:sz w:val="24"/>
          <w:szCs w:val="24"/>
          <w:lang w:val="en-US"/>
        </w:rPr>
        <w:t>s and some recommendation for further research.</w:t>
      </w:r>
      <w:r w:rsidRPr="008C51E1">
        <w:rPr>
          <w:rFonts w:ascii="Times New Roman" w:hAnsi="Times New Roman" w:cs="Times New Roman"/>
          <w:sz w:val="24"/>
          <w:szCs w:val="24"/>
          <w:lang w:val="en-US"/>
        </w:rPr>
        <w:t xml:space="preserve"> </w:t>
      </w:r>
    </w:p>
    <w:p w:rsidR="008C51E1" w:rsidRPr="004D0F8E" w:rsidRDefault="008C51E1" w:rsidP="006C5298">
      <w:pPr>
        <w:pStyle w:val="Heading1"/>
        <w:numPr>
          <w:ilvl w:val="0"/>
          <w:numId w:val="4"/>
        </w:numPr>
        <w:rPr>
          <w:rFonts w:ascii="Times New Roman" w:hAnsi="Times New Roman" w:cs="Times New Roman"/>
          <w:color w:val="auto"/>
          <w:sz w:val="32"/>
          <w:szCs w:val="32"/>
          <w:lang w:val="en-US"/>
        </w:rPr>
      </w:pPr>
      <w:bookmarkStart w:id="12" w:name="_Toc433645822"/>
      <w:bookmarkStart w:id="13" w:name="_Toc435293468"/>
      <w:r w:rsidRPr="004D0F8E">
        <w:rPr>
          <w:rFonts w:ascii="Times New Roman" w:hAnsi="Times New Roman" w:cs="Times New Roman"/>
          <w:color w:val="auto"/>
          <w:sz w:val="32"/>
          <w:szCs w:val="32"/>
          <w:lang w:val="en-US"/>
        </w:rPr>
        <w:t>Literature Review-Hypothesis Development</w:t>
      </w:r>
      <w:bookmarkEnd w:id="12"/>
      <w:bookmarkEnd w:id="13"/>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In this section there is an attempt to collect and present all the past theoretical and empirical studies which are relevant to the relationship between executive compensation and firm performance on the one hand and R&amp;D (research and development) expenses and firm performance on the other hand. For this purpose, there has been an overview of published, working and research papers and an endeavor to be used both the market and accounting ways </w:t>
      </w:r>
      <w:r w:rsidRPr="008C51E1">
        <w:rPr>
          <w:rFonts w:ascii="Times New Roman" w:hAnsi="Times New Roman" w:cs="Times New Roman"/>
          <w:sz w:val="24"/>
          <w:szCs w:val="24"/>
          <w:lang w:val="en-US"/>
        </w:rPr>
        <w:lastRenderedPageBreak/>
        <w:t>to measure firm performance. To choose which papers should be discussed, I used mainly those that are included in the top ten accounting journals as they ranked in both the British and the Australasian rankings. I did that because I consider it as the best way to support the ideas that my thesis promotes. Additionally, there has been an extensive use of Google Scholar, so as to find other relevant papers. Also, I choose to use papers that on average cover chronologically a period of two decades, so as to observe the changes in both practice and theory of the pay-performance sensitivity and the performance-R&amp;D expenses relationship throughout the years.</w:t>
      </w:r>
    </w:p>
    <w:p w:rsidR="008C51E1" w:rsidRPr="004D0F8E" w:rsidRDefault="008C51E1" w:rsidP="00A6686F">
      <w:pPr>
        <w:pStyle w:val="Heading2"/>
        <w:rPr>
          <w:rFonts w:ascii="Times New Roman" w:hAnsi="Times New Roman" w:cs="Times New Roman"/>
          <w:color w:val="auto"/>
          <w:sz w:val="28"/>
          <w:szCs w:val="28"/>
          <w:lang w:val="en-US"/>
        </w:rPr>
      </w:pPr>
      <w:bookmarkStart w:id="14" w:name="_Toc433645823"/>
      <w:bookmarkStart w:id="15" w:name="_Toc435293469"/>
      <w:r w:rsidRPr="004D0F8E">
        <w:rPr>
          <w:rFonts w:ascii="Times New Roman" w:hAnsi="Times New Roman" w:cs="Times New Roman"/>
          <w:color w:val="auto"/>
          <w:sz w:val="28"/>
          <w:szCs w:val="28"/>
          <w:lang w:val="en-US"/>
        </w:rPr>
        <w:t>2.1 Executive Compensation and Firm Performance</w:t>
      </w:r>
      <w:bookmarkEnd w:id="14"/>
      <w:bookmarkEnd w:id="15"/>
    </w:p>
    <w:p w:rsidR="008C51E1" w:rsidRPr="008C51E1" w:rsidRDefault="004F3D11"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begin with, my dissertation</w:t>
      </w:r>
      <w:r w:rsidR="008C51E1" w:rsidRPr="008C51E1">
        <w:rPr>
          <w:rFonts w:ascii="Times New Roman" w:hAnsi="Times New Roman" w:cs="Times New Roman"/>
          <w:sz w:val="24"/>
          <w:szCs w:val="24"/>
          <w:lang w:val="en-US"/>
        </w:rPr>
        <w:t xml:space="preserve"> is </w:t>
      </w:r>
      <w:r>
        <w:rPr>
          <w:rFonts w:ascii="Times New Roman" w:hAnsi="Times New Roman" w:cs="Times New Roman"/>
          <w:sz w:val="24"/>
          <w:szCs w:val="24"/>
          <w:lang w:val="en-US"/>
        </w:rPr>
        <w:t>connected</w:t>
      </w:r>
      <w:r w:rsidR="008C51E1" w:rsidRPr="008C51E1">
        <w:rPr>
          <w:rFonts w:ascii="Times New Roman" w:hAnsi="Times New Roman" w:cs="Times New Roman"/>
          <w:sz w:val="24"/>
          <w:szCs w:val="24"/>
          <w:lang w:val="en-US"/>
        </w:rPr>
        <w:t xml:space="preserve"> to the literature that </w:t>
      </w:r>
      <w:r>
        <w:rPr>
          <w:rFonts w:ascii="Times New Roman" w:hAnsi="Times New Roman" w:cs="Times New Roman"/>
          <w:sz w:val="24"/>
          <w:szCs w:val="24"/>
          <w:lang w:val="en-US"/>
        </w:rPr>
        <w:t>gives information about the association</w:t>
      </w:r>
      <w:r w:rsidR="008C51E1" w:rsidRPr="008C51E1">
        <w:rPr>
          <w:rFonts w:ascii="Times New Roman" w:hAnsi="Times New Roman" w:cs="Times New Roman"/>
          <w:sz w:val="24"/>
          <w:szCs w:val="24"/>
          <w:lang w:val="en-US"/>
        </w:rPr>
        <w:t xml:space="preserve"> between executive compensation and firm performance. But before investigating the above relation it is crucial to observe the importance of executive compensation as it is an issue that </w:t>
      </w:r>
      <w:r w:rsidR="007860C2" w:rsidRPr="008C51E1">
        <w:rPr>
          <w:rFonts w:ascii="Times New Roman" w:hAnsi="Times New Roman" w:cs="Times New Roman"/>
          <w:sz w:val="24"/>
          <w:szCs w:val="24"/>
          <w:lang w:val="en-US"/>
        </w:rPr>
        <w:t>gathered</w:t>
      </w:r>
      <w:r w:rsidR="008C51E1" w:rsidRPr="008C51E1">
        <w:rPr>
          <w:rFonts w:ascii="Times New Roman" w:hAnsi="Times New Roman" w:cs="Times New Roman"/>
          <w:sz w:val="24"/>
          <w:szCs w:val="24"/>
          <w:lang w:val="en-US"/>
        </w:rPr>
        <w:t xml:space="preserve"> a lot </w:t>
      </w:r>
      <w:r w:rsidR="007860C2">
        <w:rPr>
          <w:rFonts w:ascii="Times New Roman" w:hAnsi="Times New Roman" w:cs="Times New Roman"/>
          <w:sz w:val="24"/>
          <w:szCs w:val="24"/>
          <w:lang w:val="en-US"/>
        </w:rPr>
        <w:t>of attention for over five</w:t>
      </w:r>
      <w:r w:rsidR="008C51E1" w:rsidRPr="008C51E1">
        <w:rPr>
          <w:rFonts w:ascii="Times New Roman" w:hAnsi="Times New Roman" w:cs="Times New Roman"/>
          <w:sz w:val="24"/>
          <w:szCs w:val="24"/>
          <w:lang w:val="en-US"/>
        </w:rPr>
        <w:t xml:space="preserve"> decades around the globe and in the United States in particular. </w:t>
      </w:r>
      <w:r w:rsidR="007860C2">
        <w:rPr>
          <w:rFonts w:ascii="Times New Roman" w:hAnsi="Times New Roman" w:cs="Times New Roman"/>
          <w:sz w:val="24"/>
          <w:szCs w:val="24"/>
          <w:lang w:val="en-US"/>
        </w:rPr>
        <w:t>Several factors triggered t</w:t>
      </w:r>
      <w:r w:rsidR="008C51E1" w:rsidRPr="008C51E1">
        <w:rPr>
          <w:rFonts w:ascii="Times New Roman" w:hAnsi="Times New Roman" w:cs="Times New Roman"/>
          <w:sz w:val="24"/>
          <w:szCs w:val="24"/>
          <w:lang w:val="en-US"/>
        </w:rPr>
        <w:t xml:space="preserve">his </w:t>
      </w:r>
      <w:r w:rsidR="007860C2" w:rsidRPr="008C51E1">
        <w:rPr>
          <w:rFonts w:ascii="Times New Roman" w:hAnsi="Times New Roman" w:cs="Times New Roman"/>
          <w:sz w:val="24"/>
          <w:szCs w:val="24"/>
          <w:lang w:val="en-US"/>
        </w:rPr>
        <w:t>extensive</w:t>
      </w:r>
      <w:r w:rsidR="008C51E1" w:rsidRPr="008C51E1">
        <w:rPr>
          <w:rFonts w:ascii="Times New Roman" w:hAnsi="Times New Roman" w:cs="Times New Roman"/>
          <w:sz w:val="24"/>
          <w:szCs w:val="24"/>
          <w:lang w:val="en-US"/>
        </w:rPr>
        <w:t xml:space="preserve"> interest</w:t>
      </w:r>
      <w:r w:rsidR="007860C2">
        <w:rPr>
          <w:rFonts w:ascii="Times New Roman" w:hAnsi="Times New Roman" w:cs="Times New Roman"/>
          <w:sz w:val="24"/>
          <w:szCs w:val="24"/>
          <w:lang w:val="en-US"/>
        </w:rPr>
        <w:t>, factors that are undoubtedly associated with</w:t>
      </w:r>
      <w:r w:rsidR="008C51E1" w:rsidRPr="008C51E1">
        <w:rPr>
          <w:rFonts w:ascii="Times New Roman" w:hAnsi="Times New Roman" w:cs="Times New Roman"/>
          <w:sz w:val="24"/>
          <w:szCs w:val="24"/>
          <w:lang w:val="en-US"/>
        </w:rPr>
        <w:t xml:space="preserve"> the </w:t>
      </w:r>
      <w:r w:rsidR="007860C2" w:rsidRPr="008C51E1">
        <w:rPr>
          <w:rFonts w:ascii="Times New Roman" w:hAnsi="Times New Roman" w:cs="Times New Roman"/>
          <w:sz w:val="24"/>
          <w:szCs w:val="24"/>
          <w:lang w:val="en-US"/>
        </w:rPr>
        <w:t>change</w:t>
      </w:r>
      <w:r w:rsidR="008C51E1" w:rsidRPr="008C51E1">
        <w:rPr>
          <w:rFonts w:ascii="Times New Roman" w:hAnsi="Times New Roman" w:cs="Times New Roman"/>
          <w:sz w:val="24"/>
          <w:szCs w:val="24"/>
          <w:lang w:val="en-US"/>
        </w:rPr>
        <w:t xml:space="preserve"> </w:t>
      </w:r>
      <w:r w:rsidR="007860C2">
        <w:rPr>
          <w:rFonts w:ascii="Times New Roman" w:hAnsi="Times New Roman" w:cs="Times New Roman"/>
          <w:sz w:val="24"/>
          <w:szCs w:val="24"/>
          <w:lang w:val="en-US"/>
        </w:rPr>
        <w:t>of executive compensation</w:t>
      </w:r>
      <w:r w:rsidR="008C51E1" w:rsidRPr="008C51E1">
        <w:rPr>
          <w:rFonts w:ascii="Times New Roman" w:hAnsi="Times New Roman" w:cs="Times New Roman"/>
          <w:sz w:val="24"/>
          <w:szCs w:val="24"/>
          <w:lang w:val="en-US"/>
        </w:rPr>
        <w:t xml:space="preserv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In their study, </w:t>
      </w:r>
      <w:proofErr w:type="spellStart"/>
      <w:r w:rsidRPr="008C51E1">
        <w:rPr>
          <w:rFonts w:ascii="Times New Roman" w:hAnsi="Times New Roman" w:cs="Times New Roman"/>
          <w:sz w:val="24"/>
          <w:szCs w:val="24"/>
          <w:lang w:val="en-US"/>
        </w:rPr>
        <w:t>Frydman</w:t>
      </w:r>
      <w:proofErr w:type="spellEnd"/>
      <w:r w:rsidRPr="008C51E1">
        <w:rPr>
          <w:rFonts w:ascii="Times New Roman" w:hAnsi="Times New Roman" w:cs="Times New Roman"/>
          <w:sz w:val="24"/>
          <w:szCs w:val="24"/>
          <w:lang w:val="en-US"/>
        </w:rPr>
        <w:t xml:space="preserve"> and Saks (2010) examined the profound change in the level of executive payments during a long period of time from 1936 to 2005. More precisely, after a sharp drop during WWII, the level of payments increased slowly from the mid-1940s to the mid-1970s, but they increased rapidly from the 1970s to the present</w:t>
      </w:r>
      <w:r w:rsidRPr="008C51E1">
        <w:rPr>
          <w:rFonts w:ascii="Times New Roman" w:hAnsi="Times New Roman" w:cs="Times New Roman"/>
          <w:color w:val="FF0000"/>
          <w:sz w:val="24"/>
          <w:szCs w:val="24"/>
          <w:lang w:val="en-US"/>
        </w:rPr>
        <w:t xml:space="preserve">. </w:t>
      </w:r>
      <w:r w:rsidRPr="008C51E1">
        <w:rPr>
          <w:rFonts w:ascii="Times New Roman" w:hAnsi="Times New Roman" w:cs="Times New Roman"/>
          <w:sz w:val="24"/>
          <w:szCs w:val="24"/>
          <w:lang w:val="en-US"/>
        </w:rPr>
        <w:t>But which reasons lead to this change? Murphy (1999) tries to answer this question by citing some factors that cause the previously referred fact. Firstly</w:t>
      </w:r>
      <w:r w:rsidR="007860C2">
        <w:rPr>
          <w:rFonts w:ascii="Times New Roman" w:hAnsi="Times New Roman" w:cs="Times New Roman"/>
          <w:sz w:val="24"/>
          <w:szCs w:val="24"/>
          <w:lang w:val="en-US"/>
        </w:rPr>
        <w:t xml:space="preserve">, </w:t>
      </w:r>
      <w:r w:rsidRPr="008C51E1">
        <w:rPr>
          <w:rFonts w:ascii="Times New Roman" w:hAnsi="Times New Roman" w:cs="Times New Roman"/>
          <w:sz w:val="24"/>
          <w:szCs w:val="24"/>
          <w:lang w:val="en-US"/>
        </w:rPr>
        <w:t xml:space="preserve">chief executive officers (CEOs) </w:t>
      </w:r>
      <w:r w:rsidR="007860C2">
        <w:rPr>
          <w:rFonts w:ascii="Times New Roman" w:hAnsi="Times New Roman" w:cs="Times New Roman"/>
          <w:sz w:val="24"/>
          <w:szCs w:val="24"/>
          <w:lang w:val="en-US"/>
        </w:rPr>
        <w:t xml:space="preserve">obtained more power </w:t>
      </w:r>
      <w:r w:rsidRPr="008C51E1">
        <w:rPr>
          <w:rFonts w:ascii="Times New Roman" w:hAnsi="Times New Roman" w:cs="Times New Roman"/>
          <w:sz w:val="24"/>
          <w:szCs w:val="24"/>
          <w:lang w:val="en-US"/>
        </w:rPr>
        <w:t xml:space="preserve">in the board of directors </w:t>
      </w:r>
      <w:r w:rsidR="0093188F">
        <w:rPr>
          <w:rFonts w:ascii="Times New Roman" w:hAnsi="Times New Roman" w:cs="Times New Roman"/>
          <w:sz w:val="24"/>
          <w:szCs w:val="24"/>
          <w:lang w:val="en-US"/>
        </w:rPr>
        <w:t>which lead to the continuous rise of their compensation. Secondly, during</w:t>
      </w:r>
      <w:r w:rsidRPr="008C51E1">
        <w:rPr>
          <w:rFonts w:ascii="Times New Roman" w:hAnsi="Times New Roman" w:cs="Times New Roman"/>
          <w:sz w:val="24"/>
          <w:szCs w:val="24"/>
          <w:lang w:val="en-US"/>
        </w:rPr>
        <w:t xml:space="preserve"> 1980s</w:t>
      </w:r>
      <w:r w:rsidR="0093188F">
        <w:rPr>
          <w:rFonts w:ascii="Times New Roman" w:hAnsi="Times New Roman" w:cs="Times New Roman"/>
          <w:sz w:val="24"/>
          <w:szCs w:val="24"/>
          <w:lang w:val="en-US"/>
        </w:rPr>
        <w:t>, it was believed</w:t>
      </w:r>
      <w:r w:rsidRPr="008C51E1">
        <w:rPr>
          <w:rFonts w:ascii="Times New Roman" w:hAnsi="Times New Roman" w:cs="Times New Roman"/>
          <w:sz w:val="24"/>
          <w:szCs w:val="24"/>
          <w:lang w:val="en-US"/>
        </w:rPr>
        <w:t xml:space="preserve"> </w:t>
      </w:r>
      <w:r w:rsidR="0093188F">
        <w:rPr>
          <w:rFonts w:ascii="Times New Roman" w:hAnsi="Times New Roman" w:cs="Times New Roman"/>
          <w:sz w:val="24"/>
          <w:szCs w:val="24"/>
          <w:lang w:val="en-US"/>
        </w:rPr>
        <w:t xml:space="preserve">widely </w:t>
      </w:r>
      <w:r w:rsidRPr="008C51E1">
        <w:rPr>
          <w:rFonts w:ascii="Times New Roman" w:hAnsi="Times New Roman" w:cs="Times New Roman"/>
          <w:sz w:val="24"/>
          <w:szCs w:val="24"/>
          <w:lang w:val="en-US"/>
        </w:rPr>
        <w:t xml:space="preserve">that the high </w:t>
      </w:r>
      <w:r w:rsidR="0093188F">
        <w:rPr>
          <w:rFonts w:ascii="Times New Roman" w:hAnsi="Times New Roman" w:cs="Times New Roman"/>
          <w:sz w:val="24"/>
          <w:szCs w:val="24"/>
          <w:lang w:val="en-US"/>
        </w:rPr>
        <w:t>payments of CEOs</w:t>
      </w:r>
      <w:r w:rsidRPr="008C51E1">
        <w:rPr>
          <w:rFonts w:ascii="Times New Roman" w:hAnsi="Times New Roman" w:cs="Times New Roman"/>
          <w:sz w:val="24"/>
          <w:szCs w:val="24"/>
          <w:lang w:val="en-US"/>
        </w:rPr>
        <w:t xml:space="preserve"> lead to plant closures and proliferation of layoffs which in turn lead to a co</w:t>
      </w:r>
      <w:r w:rsidR="0093188F">
        <w:rPr>
          <w:rFonts w:ascii="Times New Roman" w:hAnsi="Times New Roman" w:cs="Times New Roman"/>
          <w:sz w:val="24"/>
          <w:szCs w:val="24"/>
          <w:lang w:val="en-US"/>
        </w:rPr>
        <w:t>rporate downsizing. Finally, during</w:t>
      </w:r>
      <w:r w:rsidRPr="008C51E1">
        <w:rPr>
          <w:rFonts w:ascii="Times New Roman" w:hAnsi="Times New Roman" w:cs="Times New Roman"/>
          <w:sz w:val="24"/>
          <w:szCs w:val="24"/>
          <w:lang w:val="en-US"/>
        </w:rPr>
        <w:t xml:space="preserve"> 1990s </w:t>
      </w:r>
      <w:r w:rsidR="0093188F">
        <w:rPr>
          <w:rFonts w:ascii="Times New Roman" w:hAnsi="Times New Roman" w:cs="Times New Roman"/>
          <w:sz w:val="24"/>
          <w:szCs w:val="24"/>
          <w:lang w:val="en-US"/>
        </w:rPr>
        <w:t xml:space="preserve">it was observed a tight bond between the payments of CEOs and the stock price performance of the companies. </w:t>
      </w:r>
    </w:p>
    <w:p w:rsidR="008C51E1" w:rsidRPr="008C51E1" w:rsidRDefault="008C51E1" w:rsidP="008C51E1">
      <w:pPr>
        <w:spacing w:line="360" w:lineRule="auto"/>
        <w:jc w:val="both"/>
        <w:rPr>
          <w:rFonts w:ascii="Times New Roman" w:hAnsi="Times New Roman" w:cs="Times New Roman"/>
          <w:color w:val="FF0000"/>
          <w:sz w:val="24"/>
          <w:szCs w:val="24"/>
          <w:lang w:val="en-US"/>
        </w:rPr>
      </w:pPr>
      <w:r w:rsidRPr="008C51E1">
        <w:rPr>
          <w:rFonts w:ascii="Times New Roman" w:hAnsi="Times New Roman" w:cs="Times New Roman"/>
          <w:sz w:val="24"/>
          <w:szCs w:val="24"/>
          <w:lang w:val="en-US"/>
        </w:rPr>
        <w:t>Furthermore, the importance of executive compensation is illustrated also by the unbreakable link to firm performance. At this point, it is of great importance to observe if there is an interaction between these two components. More precisely, it is crucial to be examined if executive compensation affects firm’s performance and parallel it is affected by this.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lastRenderedPageBreak/>
        <w:t xml:space="preserve">To begin with, </w:t>
      </w:r>
      <w:proofErr w:type="spellStart"/>
      <w:r w:rsidRPr="008C51E1">
        <w:rPr>
          <w:rFonts w:ascii="Times New Roman" w:hAnsi="Times New Roman" w:cs="Times New Roman"/>
          <w:sz w:val="24"/>
          <w:szCs w:val="24"/>
          <w:lang w:val="en-US"/>
        </w:rPr>
        <w:t>Doucouliagos</w:t>
      </w:r>
      <w:proofErr w:type="spellEnd"/>
      <w:r w:rsidRPr="008C51E1">
        <w:rPr>
          <w:rFonts w:ascii="Times New Roman" w:hAnsi="Times New Roman" w:cs="Times New Roman"/>
          <w:sz w:val="24"/>
          <w:szCs w:val="24"/>
          <w:lang w:val="en-US"/>
        </w:rPr>
        <w:t xml:space="preserve"> et al. (2007) show</w:t>
      </w:r>
      <w:r w:rsidR="00A6162C">
        <w:rPr>
          <w:rFonts w:ascii="Times New Roman" w:hAnsi="Times New Roman" w:cs="Times New Roman"/>
          <w:sz w:val="24"/>
          <w:szCs w:val="24"/>
          <w:lang w:val="en-US"/>
        </w:rPr>
        <w:t>ed</w:t>
      </w:r>
      <w:r w:rsidRPr="008C51E1">
        <w:rPr>
          <w:rFonts w:ascii="Times New Roman" w:hAnsi="Times New Roman" w:cs="Times New Roman"/>
          <w:sz w:val="24"/>
          <w:szCs w:val="24"/>
          <w:lang w:val="en-US"/>
        </w:rPr>
        <w:t xml:space="preserve"> in their paper that executive compensation and performance of Australian banks </w:t>
      </w:r>
      <w:r w:rsidR="00E52743">
        <w:rPr>
          <w:rFonts w:ascii="Times New Roman" w:hAnsi="Times New Roman" w:cs="Times New Roman"/>
          <w:sz w:val="24"/>
          <w:szCs w:val="24"/>
          <w:lang w:val="en-US"/>
        </w:rPr>
        <w:t xml:space="preserve">are not related when the period is one lag. However, this </w:t>
      </w:r>
      <w:r w:rsidRPr="008C51E1">
        <w:rPr>
          <w:rFonts w:ascii="Times New Roman" w:hAnsi="Times New Roman" w:cs="Times New Roman"/>
          <w:sz w:val="24"/>
          <w:szCs w:val="24"/>
          <w:lang w:val="en-US"/>
        </w:rPr>
        <w:t xml:space="preserve">relation </w:t>
      </w:r>
      <w:r w:rsidR="00E52743">
        <w:rPr>
          <w:rFonts w:ascii="Times New Roman" w:hAnsi="Times New Roman" w:cs="Times New Roman"/>
          <w:sz w:val="24"/>
          <w:szCs w:val="24"/>
          <w:lang w:val="en-US"/>
        </w:rPr>
        <w:t xml:space="preserve">seems to exist </w:t>
      </w:r>
      <w:r w:rsidR="00225874">
        <w:rPr>
          <w:rFonts w:ascii="Times New Roman" w:hAnsi="Times New Roman" w:cs="Times New Roman"/>
          <w:sz w:val="24"/>
          <w:szCs w:val="24"/>
          <w:lang w:val="en-US"/>
        </w:rPr>
        <w:t xml:space="preserve">when there is a period of </w:t>
      </w:r>
      <w:r w:rsidRPr="008C51E1">
        <w:rPr>
          <w:rFonts w:ascii="Times New Roman" w:hAnsi="Times New Roman" w:cs="Times New Roman"/>
          <w:sz w:val="24"/>
          <w:szCs w:val="24"/>
          <w:lang w:val="en-US"/>
        </w:rPr>
        <w:t>two lags</w:t>
      </w:r>
      <w:r w:rsidR="00225874">
        <w:rPr>
          <w:rFonts w:ascii="Times New Roman" w:hAnsi="Times New Roman" w:cs="Times New Roman"/>
          <w:sz w:val="24"/>
          <w:szCs w:val="24"/>
          <w:lang w:val="en-US"/>
        </w:rPr>
        <w:t xml:space="preserve"> and more</w:t>
      </w:r>
      <w:r w:rsidRPr="008C51E1">
        <w:rPr>
          <w:rFonts w:ascii="Times New Roman" w:hAnsi="Times New Roman" w:cs="Times New Roman"/>
          <w:sz w:val="24"/>
          <w:szCs w:val="24"/>
          <w:lang w:val="en-US"/>
        </w:rPr>
        <w:t>. Zhou et al. (2011) show</w:t>
      </w:r>
      <w:r w:rsidR="00A6162C">
        <w:rPr>
          <w:rFonts w:ascii="Times New Roman" w:hAnsi="Times New Roman" w:cs="Times New Roman"/>
          <w:sz w:val="24"/>
          <w:szCs w:val="24"/>
          <w:lang w:val="en-US"/>
        </w:rPr>
        <w:t>ed</w:t>
      </w:r>
      <w:r w:rsidRPr="008C51E1">
        <w:rPr>
          <w:rFonts w:ascii="Times New Roman" w:hAnsi="Times New Roman" w:cs="Times New Roman"/>
          <w:sz w:val="24"/>
          <w:szCs w:val="24"/>
          <w:lang w:val="en-US"/>
        </w:rPr>
        <w:t xml:space="preserve"> that neither, there is a relation between managers’ compensation and bank’s performance, nor compensation changes influence firm performance. However, the pay-performance sensitivity that is examined in this study is lowered by the state control ownership of Chinese banks. Similarly, in their work, Firth et al. (2006) found that in firms in which the state holds the majority of shares, pay-performance sensitivity does not exist, whereas firms in which private equity holders or SOEs represent the major shareholders appear to have a stronger pay-performance link. Wei (2000) tested 765 listed companies and found no significant positive association between firm performance and executive compensation. In Japan during the period from 1977 to 2000, Kubo and Saito (2008) examined the pay-performance sensitivity and they found that it decreased substantially after 1990 due to bureaucracy.</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Relevant to this, is the agency theory which describes the </w:t>
      </w:r>
      <w:r w:rsidR="005458CE">
        <w:rPr>
          <w:rFonts w:ascii="Times New Roman" w:hAnsi="Times New Roman" w:cs="Times New Roman"/>
          <w:sz w:val="24"/>
          <w:szCs w:val="24"/>
          <w:lang w:val="en-US"/>
        </w:rPr>
        <w:t>association</w:t>
      </w:r>
      <w:r w:rsidRPr="008C51E1">
        <w:rPr>
          <w:rFonts w:ascii="Times New Roman" w:hAnsi="Times New Roman" w:cs="Times New Roman"/>
          <w:sz w:val="24"/>
          <w:szCs w:val="24"/>
          <w:lang w:val="en-US"/>
        </w:rPr>
        <w:t xml:space="preserve"> betwee</w:t>
      </w:r>
      <w:r w:rsidR="005458CE">
        <w:rPr>
          <w:rFonts w:ascii="Times New Roman" w:hAnsi="Times New Roman" w:cs="Times New Roman"/>
          <w:sz w:val="24"/>
          <w:szCs w:val="24"/>
          <w:lang w:val="en-US"/>
        </w:rPr>
        <w:t xml:space="preserve">n two parties: </w:t>
      </w:r>
      <w:r w:rsidRPr="008C51E1">
        <w:rPr>
          <w:rFonts w:ascii="Times New Roman" w:hAnsi="Times New Roman" w:cs="Times New Roman"/>
          <w:sz w:val="24"/>
          <w:szCs w:val="24"/>
          <w:lang w:val="en-US"/>
        </w:rPr>
        <w:t>the principal</w:t>
      </w:r>
      <w:r w:rsidR="005458CE">
        <w:rPr>
          <w:rFonts w:ascii="Times New Roman" w:hAnsi="Times New Roman" w:cs="Times New Roman"/>
          <w:sz w:val="24"/>
          <w:szCs w:val="24"/>
          <w:lang w:val="en-US"/>
        </w:rPr>
        <w:t xml:space="preserve"> (shareholders) and the agent (</w:t>
      </w:r>
      <w:r w:rsidRPr="008C51E1">
        <w:rPr>
          <w:rFonts w:ascii="Times New Roman" w:hAnsi="Times New Roman" w:cs="Times New Roman"/>
          <w:sz w:val="24"/>
          <w:szCs w:val="24"/>
          <w:lang w:val="en-US"/>
        </w:rPr>
        <w:t xml:space="preserve">executives). This relationship </w:t>
      </w:r>
      <w:r w:rsidR="00772956">
        <w:rPr>
          <w:rFonts w:ascii="Times New Roman" w:hAnsi="Times New Roman" w:cs="Times New Roman"/>
          <w:sz w:val="24"/>
          <w:szCs w:val="24"/>
          <w:lang w:val="en-US"/>
        </w:rPr>
        <w:t>happens</w:t>
      </w:r>
      <w:r w:rsidRPr="008C51E1">
        <w:rPr>
          <w:rFonts w:ascii="Times New Roman" w:hAnsi="Times New Roman" w:cs="Times New Roman"/>
          <w:sz w:val="24"/>
          <w:szCs w:val="24"/>
          <w:lang w:val="en-US"/>
        </w:rPr>
        <w:t xml:space="preserve"> w</w:t>
      </w:r>
      <w:r w:rsidR="00772956">
        <w:rPr>
          <w:rFonts w:ascii="Times New Roman" w:hAnsi="Times New Roman" w:cs="Times New Roman"/>
          <w:sz w:val="24"/>
          <w:szCs w:val="24"/>
          <w:lang w:val="en-US"/>
        </w:rPr>
        <w:t>hen shareholders hire managers</w:t>
      </w:r>
      <w:r w:rsidRPr="008C51E1">
        <w:rPr>
          <w:rFonts w:ascii="Times New Roman" w:hAnsi="Times New Roman" w:cs="Times New Roman"/>
          <w:sz w:val="24"/>
          <w:szCs w:val="24"/>
          <w:lang w:val="en-US"/>
        </w:rPr>
        <w:t xml:space="preserve"> to do the day-to-day business in the company. For example, the chief</w:t>
      </w:r>
      <w:r w:rsidR="00225874">
        <w:rPr>
          <w:rFonts w:ascii="Times New Roman" w:hAnsi="Times New Roman" w:cs="Times New Roman"/>
          <w:sz w:val="24"/>
          <w:szCs w:val="24"/>
          <w:lang w:val="en-US"/>
        </w:rPr>
        <w:t xml:space="preserve"> executive officer (CEO) possesses the highest position among executives in a</w:t>
      </w:r>
      <w:r w:rsidRPr="008C51E1">
        <w:rPr>
          <w:rFonts w:ascii="Times New Roman" w:hAnsi="Times New Roman" w:cs="Times New Roman"/>
          <w:sz w:val="24"/>
          <w:szCs w:val="24"/>
          <w:lang w:val="en-US"/>
        </w:rPr>
        <w:t xml:space="preserve"> company </w:t>
      </w:r>
      <w:r w:rsidR="00225874">
        <w:rPr>
          <w:rFonts w:ascii="Times New Roman" w:hAnsi="Times New Roman" w:cs="Times New Roman"/>
          <w:sz w:val="24"/>
          <w:szCs w:val="24"/>
          <w:lang w:val="en-US"/>
        </w:rPr>
        <w:t>and is the one who</w:t>
      </w:r>
      <w:r w:rsidRPr="008C51E1">
        <w:rPr>
          <w:rFonts w:ascii="Times New Roman" w:hAnsi="Times New Roman" w:cs="Times New Roman"/>
          <w:sz w:val="24"/>
          <w:szCs w:val="24"/>
          <w:lang w:val="en-US"/>
        </w:rPr>
        <w:t xml:space="preserve"> makes all the important decisions</w:t>
      </w:r>
      <w:r w:rsidR="00225874">
        <w:rPr>
          <w:rFonts w:ascii="Times New Roman" w:hAnsi="Times New Roman" w:cs="Times New Roman"/>
          <w:sz w:val="24"/>
          <w:szCs w:val="24"/>
          <w:lang w:val="en-US"/>
        </w:rPr>
        <w:t>. These decisions may be about</w:t>
      </w:r>
      <w:r w:rsidRPr="008C51E1">
        <w:rPr>
          <w:rFonts w:ascii="Times New Roman" w:hAnsi="Times New Roman" w:cs="Times New Roman"/>
          <w:sz w:val="24"/>
          <w:szCs w:val="24"/>
          <w:lang w:val="en-US"/>
        </w:rPr>
        <w:t xml:space="preserve"> policy and s</w:t>
      </w:r>
      <w:r w:rsidR="00225874">
        <w:rPr>
          <w:rFonts w:ascii="Times New Roman" w:hAnsi="Times New Roman" w:cs="Times New Roman"/>
          <w:sz w:val="24"/>
          <w:szCs w:val="24"/>
          <w:lang w:val="en-US"/>
        </w:rPr>
        <w:t>trategy</w:t>
      </w:r>
      <w:r w:rsidR="005458CE">
        <w:rPr>
          <w:rFonts w:ascii="Times New Roman" w:hAnsi="Times New Roman" w:cs="Times New Roman"/>
          <w:sz w:val="24"/>
          <w:szCs w:val="24"/>
          <w:lang w:val="en-US"/>
        </w:rPr>
        <w:t>, expansion, acquisitions, etc</w:t>
      </w:r>
      <w:r w:rsidRPr="008C51E1">
        <w:rPr>
          <w:rFonts w:ascii="Times New Roman" w:hAnsi="Times New Roman" w:cs="Times New Roman"/>
          <w:sz w:val="24"/>
          <w:szCs w:val="24"/>
          <w:lang w:val="en-US"/>
        </w:rPr>
        <w:t>. The chief operating officer (COO) is responsible for the</w:t>
      </w:r>
      <w:r w:rsidR="00225874">
        <w:rPr>
          <w:rFonts w:ascii="Times New Roman" w:hAnsi="Times New Roman" w:cs="Times New Roman"/>
          <w:sz w:val="24"/>
          <w:szCs w:val="24"/>
          <w:lang w:val="en-US"/>
        </w:rPr>
        <w:t xml:space="preserve"> day-to-day operation of the company.</w:t>
      </w:r>
      <w:r w:rsidRPr="008C51E1">
        <w:rPr>
          <w:rFonts w:ascii="Times New Roman" w:hAnsi="Times New Roman" w:cs="Times New Roman"/>
          <w:sz w:val="24"/>
          <w:szCs w:val="24"/>
          <w:lang w:val="en-US"/>
        </w:rPr>
        <w:t xml:space="preserve"> Finally, the chief financial officer (CF</w:t>
      </w:r>
      <w:r w:rsidR="00225874">
        <w:rPr>
          <w:rFonts w:ascii="Times New Roman" w:hAnsi="Times New Roman" w:cs="Times New Roman"/>
          <w:sz w:val="24"/>
          <w:szCs w:val="24"/>
          <w:lang w:val="en-US"/>
        </w:rPr>
        <w:t xml:space="preserve">O) of a firm is responsible </w:t>
      </w:r>
      <w:r w:rsidRPr="008C51E1">
        <w:rPr>
          <w:rFonts w:ascii="Times New Roman" w:hAnsi="Times New Roman" w:cs="Times New Roman"/>
          <w:sz w:val="24"/>
          <w:szCs w:val="24"/>
          <w:lang w:val="en-US"/>
        </w:rPr>
        <w:t xml:space="preserve">for </w:t>
      </w:r>
      <w:r w:rsidR="00225874">
        <w:rPr>
          <w:rFonts w:ascii="Times New Roman" w:hAnsi="Times New Roman" w:cs="Times New Roman"/>
          <w:sz w:val="24"/>
          <w:szCs w:val="24"/>
          <w:lang w:val="en-US"/>
        </w:rPr>
        <w:t xml:space="preserve">the </w:t>
      </w:r>
      <w:r w:rsidRPr="008C51E1">
        <w:rPr>
          <w:rFonts w:ascii="Times New Roman" w:hAnsi="Times New Roman" w:cs="Times New Roman"/>
          <w:sz w:val="24"/>
          <w:szCs w:val="24"/>
          <w:lang w:val="en-US"/>
        </w:rPr>
        <w:t>finan</w:t>
      </w:r>
      <w:r w:rsidR="00225874">
        <w:rPr>
          <w:rFonts w:ascii="Times New Roman" w:hAnsi="Times New Roman" w:cs="Times New Roman"/>
          <w:sz w:val="24"/>
          <w:szCs w:val="24"/>
          <w:lang w:val="en-US"/>
        </w:rPr>
        <w:t>cial planning and other similar staff</w:t>
      </w:r>
      <w:r w:rsidRPr="008C51E1">
        <w:rPr>
          <w:rFonts w:ascii="Times New Roman" w:hAnsi="Times New Roman" w:cs="Times New Roman"/>
          <w:sz w:val="24"/>
          <w:szCs w:val="24"/>
          <w:lang w:val="en-US"/>
        </w:rPr>
        <w:t xml:space="preserve">. According to </w:t>
      </w:r>
      <w:r w:rsidR="005458CE">
        <w:rPr>
          <w:rFonts w:ascii="Times New Roman" w:hAnsi="Times New Roman" w:cs="Times New Roman"/>
          <w:sz w:val="24"/>
          <w:szCs w:val="24"/>
          <w:lang w:val="en-US"/>
        </w:rPr>
        <w:t>this</w:t>
      </w:r>
      <w:r w:rsidRPr="008C51E1">
        <w:rPr>
          <w:rFonts w:ascii="Times New Roman" w:hAnsi="Times New Roman" w:cs="Times New Roman"/>
          <w:sz w:val="24"/>
          <w:szCs w:val="24"/>
          <w:lang w:val="en-US"/>
        </w:rPr>
        <w:t xml:space="preserve"> theory there is</w:t>
      </w:r>
      <w:r w:rsidR="005458CE">
        <w:rPr>
          <w:rFonts w:ascii="Times New Roman" w:hAnsi="Times New Roman" w:cs="Times New Roman"/>
          <w:sz w:val="24"/>
          <w:szCs w:val="24"/>
          <w:lang w:val="en-US"/>
        </w:rPr>
        <w:t xml:space="preserve"> not</w:t>
      </w:r>
      <w:r w:rsidRPr="008C51E1">
        <w:rPr>
          <w:rFonts w:ascii="Times New Roman" w:hAnsi="Times New Roman" w:cs="Times New Roman"/>
          <w:sz w:val="24"/>
          <w:szCs w:val="24"/>
          <w:lang w:val="en-US"/>
        </w:rPr>
        <w:t xml:space="preserve"> a</w:t>
      </w:r>
      <w:r w:rsidR="005458CE">
        <w:rPr>
          <w:rFonts w:ascii="Times New Roman" w:hAnsi="Times New Roman" w:cs="Times New Roman"/>
          <w:sz w:val="24"/>
          <w:szCs w:val="24"/>
          <w:lang w:val="en-US"/>
        </w:rPr>
        <w:t>n alignment</w:t>
      </w:r>
      <w:r w:rsidRPr="008C51E1">
        <w:rPr>
          <w:rFonts w:ascii="Times New Roman" w:hAnsi="Times New Roman" w:cs="Times New Roman"/>
          <w:sz w:val="24"/>
          <w:szCs w:val="24"/>
          <w:lang w:val="en-US"/>
        </w:rPr>
        <w:t xml:space="preserve"> of </w:t>
      </w:r>
      <w:r w:rsidR="005458CE">
        <w:rPr>
          <w:rFonts w:ascii="Times New Roman" w:hAnsi="Times New Roman" w:cs="Times New Roman"/>
          <w:sz w:val="24"/>
          <w:szCs w:val="24"/>
          <w:lang w:val="en-US"/>
        </w:rPr>
        <w:t xml:space="preserve">shareholders’ </w:t>
      </w:r>
      <w:r w:rsidRPr="008C51E1">
        <w:rPr>
          <w:rFonts w:ascii="Times New Roman" w:hAnsi="Times New Roman" w:cs="Times New Roman"/>
          <w:sz w:val="24"/>
          <w:szCs w:val="24"/>
          <w:lang w:val="en-US"/>
        </w:rPr>
        <w:t>i</w:t>
      </w:r>
      <w:r w:rsidR="005458CE">
        <w:rPr>
          <w:rFonts w:ascii="Times New Roman" w:hAnsi="Times New Roman" w:cs="Times New Roman"/>
          <w:sz w:val="24"/>
          <w:szCs w:val="24"/>
          <w:lang w:val="en-US"/>
        </w:rPr>
        <w:t>nterest with those of executives. Specifically, executives</w:t>
      </w:r>
      <w:r w:rsidR="005458CE" w:rsidRPr="005458CE">
        <w:rPr>
          <w:rFonts w:ascii="Times New Roman" w:hAnsi="Times New Roman" w:cs="Times New Roman"/>
          <w:sz w:val="24"/>
          <w:szCs w:val="24"/>
          <w:lang w:val="en-US"/>
        </w:rPr>
        <w:t xml:space="preserve"> </w:t>
      </w:r>
      <w:r w:rsidR="005458CE" w:rsidRPr="008C51E1">
        <w:rPr>
          <w:rFonts w:ascii="Times New Roman" w:hAnsi="Times New Roman" w:cs="Times New Roman"/>
          <w:sz w:val="24"/>
          <w:szCs w:val="24"/>
          <w:lang w:val="en-US"/>
        </w:rPr>
        <w:t>regardless whether they are working in the services or the manufacturing industry</w:t>
      </w:r>
      <w:r w:rsidR="005458CE">
        <w:rPr>
          <w:rFonts w:ascii="Times New Roman" w:hAnsi="Times New Roman" w:cs="Times New Roman"/>
          <w:sz w:val="24"/>
          <w:szCs w:val="24"/>
          <w:lang w:val="en-US"/>
        </w:rPr>
        <w:t>, desire</w:t>
      </w:r>
      <w:r w:rsidRPr="008C51E1">
        <w:rPr>
          <w:rFonts w:ascii="Times New Roman" w:hAnsi="Times New Roman" w:cs="Times New Roman"/>
          <w:sz w:val="24"/>
          <w:szCs w:val="24"/>
          <w:lang w:val="en-US"/>
        </w:rPr>
        <w:t xml:space="preserve"> to </w:t>
      </w:r>
      <w:r w:rsidR="005458CE">
        <w:rPr>
          <w:rFonts w:ascii="Times New Roman" w:hAnsi="Times New Roman" w:cs="Times New Roman"/>
          <w:sz w:val="24"/>
          <w:szCs w:val="24"/>
          <w:lang w:val="en-US"/>
        </w:rPr>
        <w:t xml:space="preserve">maximize their wealth </w:t>
      </w:r>
      <w:r w:rsidR="00772956">
        <w:rPr>
          <w:rFonts w:ascii="Times New Roman" w:hAnsi="Times New Roman" w:cs="Times New Roman"/>
          <w:sz w:val="24"/>
          <w:szCs w:val="24"/>
          <w:lang w:val="en-US"/>
        </w:rPr>
        <w:t>whether firm performance is</w:t>
      </w:r>
      <w:r w:rsidR="005458CE">
        <w:rPr>
          <w:rFonts w:ascii="Times New Roman" w:hAnsi="Times New Roman" w:cs="Times New Roman"/>
          <w:sz w:val="24"/>
          <w:szCs w:val="24"/>
          <w:lang w:val="en-US"/>
        </w:rPr>
        <w:t xml:space="preserve"> </w:t>
      </w:r>
      <w:r w:rsidR="00772956">
        <w:rPr>
          <w:rFonts w:ascii="Times New Roman" w:hAnsi="Times New Roman" w:cs="Times New Roman"/>
          <w:sz w:val="24"/>
          <w:szCs w:val="24"/>
          <w:lang w:val="en-US"/>
        </w:rPr>
        <w:t>good or bad. This, in most cases, contrast shareholders’ interests</w:t>
      </w:r>
      <w:r w:rsidRPr="008C51E1">
        <w:rPr>
          <w:rFonts w:ascii="Times New Roman" w:hAnsi="Times New Roman" w:cs="Times New Roman"/>
          <w:sz w:val="24"/>
          <w:szCs w:val="24"/>
          <w:lang w:val="en-US"/>
        </w:rPr>
        <w:t>.</w:t>
      </w:r>
    </w:p>
    <w:p w:rsidR="008C51E1" w:rsidRPr="008C51E1" w:rsidRDefault="004F3D11"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 the other hand, there is</w:t>
      </w:r>
      <w:r w:rsidR="008C51E1" w:rsidRPr="008C51E1">
        <w:rPr>
          <w:rFonts w:ascii="Times New Roman" w:hAnsi="Times New Roman" w:cs="Times New Roman"/>
          <w:sz w:val="24"/>
          <w:szCs w:val="24"/>
          <w:lang w:val="en-US"/>
        </w:rPr>
        <w:t xml:space="preserve"> past </w:t>
      </w:r>
      <w:r>
        <w:rPr>
          <w:rFonts w:ascii="Times New Roman" w:hAnsi="Times New Roman" w:cs="Times New Roman"/>
          <w:sz w:val="24"/>
          <w:szCs w:val="24"/>
          <w:lang w:val="en-US"/>
        </w:rPr>
        <w:t>literature that points out the effect</w:t>
      </w:r>
      <w:r w:rsidR="008C51E1" w:rsidRPr="008C51E1">
        <w:rPr>
          <w:rFonts w:ascii="Times New Roman" w:hAnsi="Times New Roman" w:cs="Times New Roman"/>
          <w:sz w:val="24"/>
          <w:szCs w:val="24"/>
          <w:lang w:val="en-US"/>
        </w:rPr>
        <w:t xml:space="preserve"> of executive compensation on</w:t>
      </w:r>
      <w:r>
        <w:rPr>
          <w:rFonts w:ascii="Times New Roman" w:hAnsi="Times New Roman" w:cs="Times New Roman"/>
          <w:sz w:val="24"/>
          <w:szCs w:val="24"/>
          <w:lang w:val="en-US"/>
        </w:rPr>
        <w:t xml:space="preserve"> the firm performance based on several</w:t>
      </w:r>
      <w:r w:rsidR="008C51E1" w:rsidRPr="008C51E1">
        <w:rPr>
          <w:rFonts w:ascii="Times New Roman" w:hAnsi="Times New Roman" w:cs="Times New Roman"/>
          <w:sz w:val="24"/>
          <w:szCs w:val="24"/>
          <w:lang w:val="en-US"/>
        </w:rPr>
        <w:t xml:space="preserve"> facto</w:t>
      </w:r>
      <w:r w:rsidR="00F14347">
        <w:rPr>
          <w:rFonts w:ascii="Times New Roman" w:hAnsi="Times New Roman" w:cs="Times New Roman"/>
          <w:sz w:val="24"/>
          <w:szCs w:val="24"/>
          <w:lang w:val="en-US"/>
        </w:rPr>
        <w:t xml:space="preserve">rs. Specifically, </w:t>
      </w:r>
      <w:proofErr w:type="spellStart"/>
      <w:r w:rsidR="00F14347">
        <w:rPr>
          <w:rFonts w:ascii="Times New Roman" w:hAnsi="Times New Roman" w:cs="Times New Roman"/>
          <w:sz w:val="24"/>
          <w:szCs w:val="24"/>
          <w:lang w:val="en-US"/>
        </w:rPr>
        <w:t>Wallsten</w:t>
      </w:r>
      <w:proofErr w:type="spellEnd"/>
      <w:r w:rsidR="00F14347">
        <w:rPr>
          <w:rFonts w:ascii="Times New Roman" w:hAnsi="Times New Roman" w:cs="Times New Roman"/>
          <w:sz w:val="24"/>
          <w:szCs w:val="24"/>
          <w:lang w:val="en-US"/>
        </w:rPr>
        <w:t xml:space="preserve"> (1999</w:t>
      </w:r>
      <w:r w:rsidR="008C51E1" w:rsidRPr="008C51E1">
        <w:rPr>
          <w:rFonts w:ascii="Times New Roman" w:hAnsi="Times New Roman" w:cs="Times New Roman"/>
          <w:sz w:val="24"/>
          <w:szCs w:val="24"/>
          <w:lang w:val="en-US"/>
        </w:rPr>
        <w:t xml:space="preserve">) in his empirical work found that executive compensation is linked to firm’s performance and in fact this link is growing stronger based mainly on the executive’s rank in the company. On the contrary, firm’s performance seems to have no effect on executive payments, as executives are rewarded in profitable years but are not punished in non-profitable years. </w:t>
      </w:r>
      <w:r w:rsidR="00635648">
        <w:rPr>
          <w:rFonts w:ascii="Times New Roman" w:eastAsiaTheme="minorEastAsia" w:hAnsi="Times New Roman" w:cs="Times New Roman"/>
          <w:sz w:val="24"/>
          <w:szCs w:val="24"/>
          <w:lang w:val="en-US"/>
        </w:rPr>
        <w:t xml:space="preserve">Similarly, </w:t>
      </w:r>
      <w:proofErr w:type="spellStart"/>
      <w:r w:rsidR="00635648">
        <w:rPr>
          <w:rFonts w:ascii="Times New Roman" w:eastAsiaTheme="minorEastAsia" w:hAnsi="Times New Roman" w:cs="Times New Roman"/>
          <w:sz w:val="24"/>
          <w:szCs w:val="24"/>
          <w:lang w:val="en-US"/>
        </w:rPr>
        <w:t>Gaver</w:t>
      </w:r>
      <w:proofErr w:type="spellEnd"/>
      <w:r w:rsidR="00635648">
        <w:rPr>
          <w:rFonts w:ascii="Times New Roman" w:eastAsiaTheme="minorEastAsia" w:hAnsi="Times New Roman" w:cs="Times New Roman"/>
          <w:sz w:val="24"/>
          <w:szCs w:val="24"/>
          <w:lang w:val="en-US"/>
        </w:rPr>
        <w:t xml:space="preserve"> and </w:t>
      </w:r>
      <w:proofErr w:type="spellStart"/>
      <w:r w:rsidR="00635648">
        <w:rPr>
          <w:rFonts w:ascii="Times New Roman" w:eastAsiaTheme="minorEastAsia" w:hAnsi="Times New Roman" w:cs="Times New Roman"/>
          <w:sz w:val="24"/>
          <w:szCs w:val="24"/>
          <w:lang w:val="en-US"/>
        </w:rPr>
        <w:t>Gaver</w:t>
      </w:r>
      <w:proofErr w:type="spellEnd"/>
      <w:r w:rsidR="00635648">
        <w:rPr>
          <w:rFonts w:ascii="Times New Roman" w:eastAsiaTheme="minorEastAsia" w:hAnsi="Times New Roman" w:cs="Times New Roman"/>
          <w:sz w:val="24"/>
          <w:szCs w:val="24"/>
          <w:lang w:val="en-US"/>
        </w:rPr>
        <w:t xml:space="preserve"> (1998), </w:t>
      </w:r>
      <w:proofErr w:type="spellStart"/>
      <w:r w:rsidR="00635648">
        <w:rPr>
          <w:rFonts w:ascii="Times New Roman" w:eastAsiaTheme="minorEastAsia" w:hAnsi="Times New Roman" w:cs="Times New Roman"/>
          <w:sz w:val="24"/>
          <w:szCs w:val="24"/>
          <w:lang w:val="en-US"/>
        </w:rPr>
        <w:t>Iyengar</w:t>
      </w:r>
      <w:proofErr w:type="spellEnd"/>
      <w:r w:rsidR="00635648">
        <w:rPr>
          <w:rFonts w:ascii="Times New Roman" w:eastAsiaTheme="minorEastAsia" w:hAnsi="Times New Roman" w:cs="Times New Roman"/>
          <w:sz w:val="24"/>
          <w:szCs w:val="24"/>
          <w:lang w:val="en-US"/>
        </w:rPr>
        <w:t xml:space="preserve"> (2000) and Shaw and Zhang (2010) stated that executives are not </w:t>
      </w:r>
      <w:r w:rsidR="00635648">
        <w:rPr>
          <w:rFonts w:ascii="Times New Roman" w:eastAsiaTheme="minorEastAsia" w:hAnsi="Times New Roman" w:cs="Times New Roman"/>
          <w:sz w:val="24"/>
          <w:szCs w:val="24"/>
          <w:lang w:val="en-US"/>
        </w:rPr>
        <w:lastRenderedPageBreak/>
        <w:t xml:space="preserve">punished in poorly performing years because the board of directors is reluctant to that, showing that pay-performance sensitivity does not apply in poorly performing years. </w:t>
      </w:r>
      <w:r w:rsidR="008C51E1" w:rsidRPr="008C51E1">
        <w:rPr>
          <w:rFonts w:ascii="Times New Roman" w:hAnsi="Times New Roman" w:cs="Times New Roman"/>
          <w:sz w:val="24"/>
          <w:szCs w:val="24"/>
          <w:lang w:val="en-US"/>
        </w:rPr>
        <w:t xml:space="preserve">Coughlan and Schmidt (1985) in their work focused among others on the significant relation between rates of change in pay and firm performance as it is depicted by the stock price performance. Likewise, </w:t>
      </w:r>
      <w:proofErr w:type="spellStart"/>
      <w:r w:rsidR="008C51E1" w:rsidRPr="008C51E1">
        <w:rPr>
          <w:rFonts w:ascii="Times New Roman" w:hAnsi="Times New Roman" w:cs="Times New Roman"/>
          <w:sz w:val="24"/>
          <w:szCs w:val="24"/>
          <w:lang w:val="en-US"/>
        </w:rPr>
        <w:t>Frydman</w:t>
      </w:r>
      <w:proofErr w:type="spellEnd"/>
      <w:r w:rsidR="008C51E1" w:rsidRPr="008C51E1">
        <w:rPr>
          <w:rFonts w:ascii="Times New Roman" w:hAnsi="Times New Roman" w:cs="Times New Roman"/>
          <w:sz w:val="24"/>
          <w:szCs w:val="24"/>
          <w:lang w:val="en-US"/>
        </w:rPr>
        <w:t xml:space="preserve"> and </w:t>
      </w:r>
      <w:proofErr w:type="spellStart"/>
      <w:r w:rsidR="008C51E1" w:rsidRPr="008C51E1">
        <w:rPr>
          <w:rFonts w:ascii="Times New Roman" w:hAnsi="Times New Roman" w:cs="Times New Roman"/>
          <w:sz w:val="24"/>
          <w:szCs w:val="24"/>
          <w:lang w:val="en-US"/>
        </w:rPr>
        <w:t>Jenter</w:t>
      </w:r>
      <w:proofErr w:type="spellEnd"/>
      <w:r w:rsidR="008C51E1" w:rsidRPr="008C51E1">
        <w:rPr>
          <w:rFonts w:ascii="Times New Roman" w:hAnsi="Times New Roman" w:cs="Times New Roman"/>
          <w:sz w:val="24"/>
          <w:szCs w:val="24"/>
          <w:lang w:val="en-US"/>
        </w:rPr>
        <w:t xml:space="preserve"> (2010) pointed out that this relation between executive pay and stock price performance increased more intensively in the 90’s. Brick et al. (2006) were more precise on this subject as they evidenced that overcompensation of directors and CEOs has a negative impact on firm performance and lead to underperformance.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Moreover, there is further past literature that points out the existence of relation between executive’s compensation and firm performance. According to previous researches, this relation might be either positive or negative. The majority of the researchers in one way or another found a positive effect of executives’ payments on firm’s performance. Among them are </w:t>
      </w:r>
      <w:proofErr w:type="spellStart"/>
      <w:r w:rsidRPr="008C51E1">
        <w:rPr>
          <w:rFonts w:ascii="Times New Roman" w:hAnsi="Times New Roman" w:cs="Times New Roman"/>
          <w:sz w:val="24"/>
          <w:szCs w:val="24"/>
          <w:lang w:val="en-US"/>
        </w:rPr>
        <w:t>Mehran</w:t>
      </w:r>
      <w:proofErr w:type="spellEnd"/>
      <w:r w:rsidRPr="008C51E1">
        <w:rPr>
          <w:rFonts w:ascii="Times New Roman" w:hAnsi="Times New Roman" w:cs="Times New Roman"/>
          <w:sz w:val="24"/>
          <w:szCs w:val="24"/>
          <w:lang w:val="en-US"/>
        </w:rPr>
        <w:t xml:space="preserve"> (1995) and Hubbard and </w:t>
      </w:r>
      <w:proofErr w:type="spellStart"/>
      <w:r w:rsidRPr="008C51E1">
        <w:rPr>
          <w:rFonts w:ascii="Times New Roman" w:hAnsi="Times New Roman" w:cs="Times New Roman"/>
          <w:sz w:val="24"/>
          <w:szCs w:val="24"/>
          <w:lang w:val="en-US"/>
        </w:rPr>
        <w:t>Palia</w:t>
      </w:r>
      <w:proofErr w:type="spellEnd"/>
      <w:r w:rsidRPr="008C51E1">
        <w:rPr>
          <w:rFonts w:ascii="Times New Roman" w:hAnsi="Times New Roman" w:cs="Times New Roman"/>
          <w:sz w:val="24"/>
          <w:szCs w:val="24"/>
          <w:lang w:val="en-US"/>
        </w:rPr>
        <w:t xml:space="preserve"> (1995) who both in their work found that executive’s compensation influences firm’s performance; the former by examining the executive compensation structure of 153 randomly-selected manufacturing companies between 1979-1980 , whereas the latter by testing 147 banks during 1980. The option valuation model as being modified by Merton (1973) to include also firm dividends was used by Black and Scholes (1973), Core and </w:t>
      </w:r>
      <w:proofErr w:type="spellStart"/>
      <w:r w:rsidRPr="008C51E1">
        <w:rPr>
          <w:rFonts w:ascii="Times New Roman" w:hAnsi="Times New Roman" w:cs="Times New Roman"/>
          <w:sz w:val="24"/>
          <w:szCs w:val="24"/>
          <w:lang w:val="en-US"/>
        </w:rPr>
        <w:t>Guay</w:t>
      </w:r>
      <w:proofErr w:type="spellEnd"/>
      <w:r w:rsidRPr="008C51E1">
        <w:rPr>
          <w:rFonts w:ascii="Times New Roman" w:hAnsi="Times New Roman" w:cs="Times New Roman"/>
          <w:sz w:val="24"/>
          <w:szCs w:val="24"/>
          <w:lang w:val="en-US"/>
        </w:rPr>
        <w:t xml:space="preserve"> (2002) and Daniel et al. (2013). According to </w:t>
      </w:r>
      <w:proofErr w:type="spellStart"/>
      <w:r w:rsidRPr="008C51E1">
        <w:rPr>
          <w:rFonts w:ascii="Times New Roman" w:hAnsi="Times New Roman" w:cs="Times New Roman"/>
          <w:sz w:val="24"/>
          <w:szCs w:val="24"/>
          <w:lang w:val="en-US"/>
        </w:rPr>
        <w:t>Manmohan</w:t>
      </w:r>
      <w:proofErr w:type="spellEnd"/>
      <w:r w:rsidRPr="008C51E1">
        <w:rPr>
          <w:rFonts w:ascii="Times New Roman" w:hAnsi="Times New Roman" w:cs="Times New Roman"/>
          <w:sz w:val="24"/>
          <w:szCs w:val="24"/>
          <w:lang w:val="en-US"/>
        </w:rPr>
        <w:t xml:space="preserve"> and </w:t>
      </w:r>
      <w:proofErr w:type="spellStart"/>
      <w:r w:rsidRPr="008C51E1">
        <w:rPr>
          <w:rFonts w:ascii="Times New Roman" w:hAnsi="Times New Roman" w:cs="Times New Roman"/>
          <w:sz w:val="24"/>
          <w:szCs w:val="24"/>
          <w:lang w:val="en-US"/>
        </w:rPr>
        <w:t>Mukund</w:t>
      </w:r>
      <w:proofErr w:type="spellEnd"/>
      <w:r w:rsidRPr="008C51E1">
        <w:rPr>
          <w:rFonts w:ascii="Times New Roman" w:hAnsi="Times New Roman" w:cs="Times New Roman"/>
          <w:sz w:val="24"/>
          <w:szCs w:val="24"/>
          <w:lang w:val="en-US"/>
        </w:rPr>
        <w:t xml:space="preserve"> (1988) the relationship between executive compensation and firm performance is characterized by complexity, but they found that there is a positive relation by examining the changes in CEOs’ compensation in 1985 and 1986.</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In addition, Sun et al. (2013) stated that firm performance </w:t>
      </w:r>
      <w:r w:rsidR="0085532C">
        <w:rPr>
          <w:rFonts w:ascii="Times New Roman" w:hAnsi="Times New Roman" w:cs="Times New Roman"/>
          <w:sz w:val="24"/>
          <w:szCs w:val="24"/>
          <w:lang w:val="en-US"/>
        </w:rPr>
        <w:t xml:space="preserve">and CEOs’ compensation are associated, when performance is measured </w:t>
      </w:r>
      <w:r w:rsidRPr="008C51E1">
        <w:rPr>
          <w:rFonts w:ascii="Times New Roman" w:hAnsi="Times New Roman" w:cs="Times New Roman"/>
          <w:sz w:val="24"/>
          <w:szCs w:val="24"/>
          <w:lang w:val="en-US"/>
        </w:rPr>
        <w:t xml:space="preserve">in terms of revenue </w:t>
      </w:r>
      <w:r w:rsidR="0085532C" w:rsidRPr="008C51E1">
        <w:rPr>
          <w:rFonts w:ascii="Times New Roman" w:hAnsi="Times New Roman" w:cs="Times New Roman"/>
          <w:sz w:val="24"/>
          <w:szCs w:val="24"/>
          <w:lang w:val="en-US"/>
        </w:rPr>
        <w:t>efficacy</w:t>
      </w:r>
      <w:r w:rsidRPr="008C51E1">
        <w:rPr>
          <w:rFonts w:ascii="Times New Roman" w:hAnsi="Times New Roman" w:cs="Times New Roman"/>
          <w:sz w:val="24"/>
          <w:szCs w:val="24"/>
          <w:lang w:val="en-US"/>
        </w:rPr>
        <w:t xml:space="preserve">. To test their hypothesis, they used a sample of United States property-liability companies from the insurance industry. Moreover, </w:t>
      </w:r>
      <w:proofErr w:type="spellStart"/>
      <w:r w:rsidRPr="008C51E1">
        <w:rPr>
          <w:rFonts w:ascii="Times New Roman" w:hAnsi="Times New Roman" w:cs="Times New Roman"/>
          <w:sz w:val="24"/>
          <w:szCs w:val="24"/>
          <w:lang w:val="en-US"/>
        </w:rPr>
        <w:t>Zajac</w:t>
      </w:r>
      <w:proofErr w:type="spellEnd"/>
      <w:r w:rsidRPr="008C51E1">
        <w:rPr>
          <w:rFonts w:ascii="Times New Roman" w:hAnsi="Times New Roman" w:cs="Times New Roman"/>
          <w:sz w:val="24"/>
          <w:szCs w:val="24"/>
          <w:lang w:val="en-US"/>
        </w:rPr>
        <w:t xml:space="preserve"> (1990) stressed that there is a strong connection between executive compensation and firm performance, as companies in which CEOs align their personal wealth to the wealth of the shareholders, hence their firms, tend to be more profitable. To extract his findings, the author used data for CEOs from the Forbes 500, the Fortune 500 largest industrial firms and large firms with annual sales of one billion dollars that are not listed in Forbes 500 in 1987. In their work, </w:t>
      </w:r>
      <w:proofErr w:type="spellStart"/>
      <w:r w:rsidRPr="008C51E1">
        <w:rPr>
          <w:rFonts w:ascii="Times New Roman" w:hAnsi="Times New Roman" w:cs="Times New Roman"/>
          <w:sz w:val="24"/>
          <w:szCs w:val="24"/>
          <w:lang w:val="en-US"/>
        </w:rPr>
        <w:t>Canarella</w:t>
      </w:r>
      <w:proofErr w:type="spellEnd"/>
      <w:r w:rsidRPr="008C51E1">
        <w:rPr>
          <w:rFonts w:ascii="Times New Roman" w:hAnsi="Times New Roman" w:cs="Times New Roman"/>
          <w:sz w:val="24"/>
          <w:szCs w:val="24"/>
          <w:lang w:val="en-US"/>
        </w:rPr>
        <w:t xml:space="preserve"> and </w:t>
      </w:r>
      <w:proofErr w:type="spellStart"/>
      <w:r w:rsidRPr="008C51E1">
        <w:rPr>
          <w:rFonts w:ascii="Times New Roman" w:hAnsi="Times New Roman" w:cs="Times New Roman"/>
          <w:sz w:val="24"/>
          <w:szCs w:val="24"/>
          <w:lang w:val="en-US"/>
        </w:rPr>
        <w:t>Gasparyan</w:t>
      </w:r>
      <w:proofErr w:type="spellEnd"/>
      <w:r w:rsidRPr="008C51E1">
        <w:rPr>
          <w:rFonts w:ascii="Times New Roman" w:hAnsi="Times New Roman" w:cs="Times New Roman"/>
          <w:sz w:val="24"/>
          <w:szCs w:val="24"/>
          <w:lang w:val="en-US"/>
        </w:rPr>
        <w:t xml:space="preserve"> (2008) found a positive relation between executive compensation and firm performance. They used a sample of </w:t>
      </w:r>
      <w:r w:rsidR="00672430">
        <w:rPr>
          <w:rFonts w:ascii="Times New Roman" w:hAnsi="Times New Roman" w:cs="Times New Roman"/>
          <w:sz w:val="24"/>
          <w:szCs w:val="24"/>
          <w:lang w:val="en-US"/>
        </w:rPr>
        <w:t>computer and software companies</w:t>
      </w:r>
      <w:r w:rsidRPr="008C51E1">
        <w:rPr>
          <w:rFonts w:ascii="Times New Roman" w:hAnsi="Times New Roman" w:cs="Times New Roman"/>
          <w:sz w:val="24"/>
          <w:szCs w:val="24"/>
          <w:lang w:val="en-US"/>
        </w:rPr>
        <w:t xml:space="preserve"> from 1996 to 2002.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lastRenderedPageBreak/>
        <w:t xml:space="preserve">On the contrary, there is literature like the work of Chen and </w:t>
      </w:r>
      <w:proofErr w:type="spellStart"/>
      <w:r w:rsidRPr="008C51E1">
        <w:rPr>
          <w:rFonts w:ascii="Times New Roman" w:hAnsi="Times New Roman" w:cs="Times New Roman"/>
          <w:sz w:val="24"/>
          <w:szCs w:val="24"/>
          <w:lang w:val="en-US"/>
        </w:rPr>
        <w:t>Jermias</w:t>
      </w:r>
      <w:proofErr w:type="spellEnd"/>
      <w:r w:rsidRPr="008C51E1">
        <w:rPr>
          <w:rFonts w:ascii="Times New Roman" w:hAnsi="Times New Roman" w:cs="Times New Roman"/>
          <w:sz w:val="24"/>
          <w:szCs w:val="24"/>
          <w:lang w:val="en-US"/>
        </w:rPr>
        <w:t xml:space="preserve"> (2014) which stated that firm’s performance is negatively affected by executive’s compensation, when this certain compensation policy is not in line with the business strategy of the firm.</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Based on these facts, I constructed the following hypotheses: </w:t>
      </w:r>
    </w:p>
    <w:p w:rsidR="008C51E1" w:rsidRPr="008C51E1" w:rsidRDefault="008C51E1" w:rsidP="008C51E1">
      <w:pPr>
        <w:spacing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t>H1a1: Executives’ compensation has a significant positive association with the performan</w:t>
      </w:r>
      <w:r w:rsidR="009C1F21">
        <w:rPr>
          <w:rFonts w:ascii="Times New Roman" w:hAnsi="Times New Roman" w:cs="Times New Roman"/>
          <w:i/>
          <w:sz w:val="24"/>
          <w:szCs w:val="24"/>
          <w:lang w:val="en-US"/>
        </w:rPr>
        <w:t>ce of a manufacturing company</w:t>
      </w:r>
      <w:r w:rsidRPr="008C51E1">
        <w:rPr>
          <w:rFonts w:ascii="Times New Roman" w:hAnsi="Times New Roman" w:cs="Times New Roman"/>
          <w:i/>
          <w:sz w:val="24"/>
          <w:szCs w:val="24"/>
          <w:lang w:val="en-US"/>
        </w:rPr>
        <w:t xml:space="preserve"> in the United States.</w:t>
      </w:r>
    </w:p>
    <w:p w:rsidR="008C51E1" w:rsidRPr="008C51E1" w:rsidRDefault="008C51E1" w:rsidP="008C51E1">
      <w:pPr>
        <w:spacing w:after="0"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t>H1b1: Executives’ compensation has a significant positive association with the performance of a service company in the United States.</w:t>
      </w:r>
    </w:p>
    <w:p w:rsidR="008C51E1" w:rsidRPr="008C51E1" w:rsidRDefault="008C51E1" w:rsidP="008C51E1">
      <w:pPr>
        <w:spacing w:after="0" w:line="360" w:lineRule="auto"/>
        <w:ind w:left="680" w:right="680"/>
        <w:jc w:val="both"/>
        <w:rPr>
          <w:rFonts w:ascii="Times New Roman" w:hAnsi="Times New Roman" w:cs="Times New Roman"/>
          <w:i/>
          <w:sz w:val="24"/>
          <w:szCs w:val="24"/>
          <w:lang w:val="en-US"/>
        </w:rPr>
      </w:pP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Another stream of literature that is </w:t>
      </w:r>
      <w:r w:rsidR="00EA3AE7">
        <w:rPr>
          <w:rFonts w:ascii="Times New Roman" w:hAnsi="Times New Roman" w:cs="Times New Roman"/>
          <w:sz w:val="24"/>
          <w:szCs w:val="24"/>
          <w:lang w:val="en-US"/>
        </w:rPr>
        <w:t>relevant</w:t>
      </w:r>
      <w:r w:rsidRPr="008C51E1">
        <w:rPr>
          <w:rFonts w:ascii="Times New Roman" w:hAnsi="Times New Roman" w:cs="Times New Roman"/>
          <w:sz w:val="24"/>
          <w:szCs w:val="24"/>
          <w:lang w:val="en-US"/>
        </w:rPr>
        <w:t xml:space="preserve"> to my thesis is the one that </w:t>
      </w:r>
      <w:r w:rsidR="00EA3AE7">
        <w:rPr>
          <w:rFonts w:ascii="Times New Roman" w:hAnsi="Times New Roman" w:cs="Times New Roman"/>
          <w:sz w:val="24"/>
          <w:szCs w:val="24"/>
          <w:lang w:val="en-US"/>
        </w:rPr>
        <w:t>regards</w:t>
      </w:r>
      <w:r w:rsidRPr="008C51E1">
        <w:rPr>
          <w:rFonts w:ascii="Times New Roman" w:hAnsi="Times New Roman" w:cs="Times New Roman"/>
          <w:sz w:val="24"/>
          <w:szCs w:val="24"/>
          <w:lang w:val="en-US"/>
        </w:rPr>
        <w:t xml:space="preserve"> executive compensation in fir</w:t>
      </w:r>
      <w:r w:rsidR="00EA3AE7">
        <w:rPr>
          <w:rFonts w:ascii="Times New Roman" w:hAnsi="Times New Roman" w:cs="Times New Roman"/>
          <w:sz w:val="24"/>
          <w:szCs w:val="24"/>
          <w:lang w:val="en-US"/>
        </w:rPr>
        <w:t>ms which are based</w:t>
      </w:r>
      <w:r w:rsidRPr="008C51E1">
        <w:rPr>
          <w:rFonts w:ascii="Times New Roman" w:hAnsi="Times New Roman" w:cs="Times New Roman"/>
          <w:sz w:val="24"/>
          <w:szCs w:val="24"/>
          <w:lang w:val="en-US"/>
        </w:rPr>
        <w:t xml:space="preserve"> in the United States. As I mentioned before, the importance to examine the impact of executives’ compensation on firms’ performance partly lies in the size of the United States economy, so as the results can be more visible. Besides the above, the leading role that the United States play in the “Western”, developed world is of great importance for this study’s results, in the sense that if these results are applicable in the world’s largest economy they will be applicable everywhere.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In the relevant literature, </w:t>
      </w:r>
      <w:proofErr w:type="spellStart"/>
      <w:r w:rsidRPr="008C51E1">
        <w:rPr>
          <w:rFonts w:ascii="Times New Roman" w:hAnsi="Times New Roman" w:cs="Times New Roman"/>
          <w:sz w:val="24"/>
          <w:szCs w:val="24"/>
          <w:lang w:val="en-US"/>
        </w:rPr>
        <w:t>Bebchuk</w:t>
      </w:r>
      <w:proofErr w:type="spellEnd"/>
      <w:r w:rsidRPr="008C51E1">
        <w:rPr>
          <w:rFonts w:ascii="Times New Roman" w:hAnsi="Times New Roman" w:cs="Times New Roman"/>
          <w:sz w:val="24"/>
          <w:szCs w:val="24"/>
          <w:lang w:val="en-US"/>
        </w:rPr>
        <w:t xml:space="preserve"> et al. (2001) referred that CEOs in the United States </w:t>
      </w:r>
      <w:r w:rsidR="00E4314D">
        <w:rPr>
          <w:rFonts w:ascii="Times New Roman" w:hAnsi="Times New Roman" w:cs="Times New Roman"/>
          <w:sz w:val="24"/>
          <w:szCs w:val="24"/>
          <w:lang w:val="en-US"/>
        </w:rPr>
        <w:t>were compensated more compared to their colleagues</w:t>
      </w:r>
      <w:r w:rsidRPr="008C51E1">
        <w:rPr>
          <w:rFonts w:ascii="Times New Roman" w:hAnsi="Times New Roman" w:cs="Times New Roman"/>
          <w:sz w:val="24"/>
          <w:szCs w:val="24"/>
          <w:lang w:val="en-US"/>
        </w:rPr>
        <w:t xml:space="preserve"> in other co</w:t>
      </w:r>
      <w:r w:rsidR="00E4314D">
        <w:rPr>
          <w:rFonts w:ascii="Times New Roman" w:hAnsi="Times New Roman" w:cs="Times New Roman"/>
          <w:sz w:val="24"/>
          <w:szCs w:val="24"/>
          <w:lang w:val="en-US"/>
        </w:rPr>
        <w:t>untries. According to them,</w:t>
      </w:r>
      <w:r w:rsidRPr="008C51E1">
        <w:rPr>
          <w:rFonts w:ascii="Times New Roman" w:hAnsi="Times New Roman" w:cs="Times New Roman"/>
          <w:sz w:val="24"/>
          <w:szCs w:val="24"/>
          <w:lang w:val="en-US"/>
        </w:rPr>
        <w:t xml:space="preserve"> </w:t>
      </w:r>
      <w:r w:rsidR="00E4314D">
        <w:rPr>
          <w:rFonts w:ascii="Times New Roman" w:hAnsi="Times New Roman" w:cs="Times New Roman"/>
          <w:sz w:val="24"/>
          <w:szCs w:val="24"/>
          <w:lang w:val="en-US"/>
        </w:rPr>
        <w:t xml:space="preserve">various factors lead to this </w:t>
      </w:r>
      <w:r w:rsidRPr="008C51E1">
        <w:rPr>
          <w:rFonts w:ascii="Times New Roman" w:hAnsi="Times New Roman" w:cs="Times New Roman"/>
          <w:sz w:val="24"/>
          <w:szCs w:val="24"/>
          <w:lang w:val="en-US"/>
        </w:rPr>
        <w:t>phenome</w:t>
      </w:r>
      <w:r w:rsidR="00E4314D">
        <w:rPr>
          <w:rFonts w:ascii="Times New Roman" w:hAnsi="Times New Roman" w:cs="Times New Roman"/>
          <w:sz w:val="24"/>
          <w:szCs w:val="24"/>
          <w:lang w:val="en-US"/>
        </w:rPr>
        <w:t>non. As example they pointed out the larger influence</w:t>
      </w:r>
      <w:r w:rsidRPr="008C51E1">
        <w:rPr>
          <w:rFonts w:ascii="Times New Roman" w:hAnsi="Times New Roman" w:cs="Times New Roman"/>
          <w:sz w:val="24"/>
          <w:szCs w:val="24"/>
          <w:lang w:val="en-US"/>
        </w:rPr>
        <w:t xml:space="preserve"> of</w:t>
      </w:r>
      <w:r w:rsidR="00E4314D">
        <w:rPr>
          <w:rFonts w:ascii="Times New Roman" w:hAnsi="Times New Roman" w:cs="Times New Roman"/>
          <w:sz w:val="24"/>
          <w:szCs w:val="24"/>
          <w:lang w:val="en-US"/>
        </w:rPr>
        <w:t xml:space="preserve"> American CEOs compared to foreigners CEOs</w:t>
      </w:r>
      <w:r w:rsidRPr="008C51E1">
        <w:rPr>
          <w:rFonts w:ascii="Times New Roman" w:hAnsi="Times New Roman" w:cs="Times New Roman"/>
          <w:sz w:val="24"/>
          <w:szCs w:val="24"/>
          <w:lang w:val="en-US"/>
        </w:rPr>
        <w:t>. Moreov</w:t>
      </w:r>
      <w:r w:rsidR="00E4314D">
        <w:rPr>
          <w:rFonts w:ascii="Times New Roman" w:hAnsi="Times New Roman" w:cs="Times New Roman"/>
          <w:sz w:val="24"/>
          <w:szCs w:val="24"/>
          <w:lang w:val="en-US"/>
        </w:rPr>
        <w:t>er, they suggested that the American market is characterized by bigger competition, which lead American CEOs to get paid</w:t>
      </w:r>
      <w:r w:rsidRPr="008C51E1">
        <w:rPr>
          <w:rFonts w:ascii="Times New Roman" w:hAnsi="Times New Roman" w:cs="Times New Roman"/>
          <w:sz w:val="24"/>
          <w:szCs w:val="24"/>
          <w:lang w:val="en-US"/>
        </w:rPr>
        <w:t xml:space="preserve"> m</w:t>
      </w:r>
      <w:r w:rsidR="00E4314D">
        <w:rPr>
          <w:rFonts w:ascii="Times New Roman" w:hAnsi="Times New Roman" w:cs="Times New Roman"/>
          <w:sz w:val="24"/>
          <w:szCs w:val="24"/>
          <w:lang w:val="en-US"/>
        </w:rPr>
        <w:t>ore than their counterparts in</w:t>
      </w:r>
      <w:r w:rsidRPr="008C51E1">
        <w:rPr>
          <w:rFonts w:ascii="Times New Roman" w:hAnsi="Times New Roman" w:cs="Times New Roman"/>
          <w:sz w:val="24"/>
          <w:szCs w:val="24"/>
          <w:lang w:val="en-US"/>
        </w:rPr>
        <w:t xml:space="preserve"> other countries.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Next, to understand better the relation between the executives’ payments and firms’ performance, it would be beneficiary to examine the exact structure of the executive compensation. As I stated in the introduction companies in modern economies exploit the use of incentives to compensate their executives and to induce them, so as to succeed larger profits. The type of incentives depends on whether they are based in equity-based compensation or on behavioral characteristics; the former are pecuniary incentives, whereas the latter are non-pecuniary incentives.  </w:t>
      </w:r>
    </w:p>
    <w:p w:rsidR="008C51E1" w:rsidRPr="008C51E1" w:rsidRDefault="008C51E1" w:rsidP="008C51E1">
      <w:pPr>
        <w:spacing w:line="360" w:lineRule="auto"/>
        <w:jc w:val="both"/>
        <w:rPr>
          <w:lang w:val="en-US"/>
        </w:rPr>
      </w:pPr>
      <w:r w:rsidRPr="008C51E1">
        <w:rPr>
          <w:rFonts w:ascii="Times New Roman" w:hAnsi="Times New Roman" w:cs="Times New Roman"/>
          <w:sz w:val="24"/>
          <w:szCs w:val="24"/>
          <w:lang w:val="en-US"/>
        </w:rPr>
        <w:lastRenderedPageBreak/>
        <w:t>I</w:t>
      </w:r>
      <w:r w:rsidR="00497834">
        <w:rPr>
          <w:rFonts w:ascii="Times New Roman" w:hAnsi="Times New Roman" w:cs="Times New Roman"/>
          <w:sz w:val="24"/>
          <w:szCs w:val="24"/>
          <w:lang w:val="en-US"/>
        </w:rPr>
        <w:t>n his work, Murphy (1999) stated</w:t>
      </w:r>
      <w:r w:rsidRPr="008C51E1">
        <w:rPr>
          <w:rFonts w:ascii="Times New Roman" w:hAnsi="Times New Roman" w:cs="Times New Roman"/>
          <w:sz w:val="24"/>
          <w:szCs w:val="24"/>
          <w:lang w:val="en-US"/>
        </w:rPr>
        <w:t xml:space="preserve"> that despite the </w:t>
      </w:r>
      <w:r w:rsidR="00EA3AE7">
        <w:rPr>
          <w:rFonts w:ascii="Times New Roman" w:hAnsi="Times New Roman" w:cs="Times New Roman"/>
          <w:sz w:val="24"/>
          <w:szCs w:val="24"/>
          <w:lang w:val="en-US"/>
        </w:rPr>
        <w:t>different</w:t>
      </w:r>
      <w:r w:rsidRPr="008C51E1">
        <w:rPr>
          <w:rFonts w:ascii="Times New Roman" w:hAnsi="Times New Roman" w:cs="Times New Roman"/>
          <w:sz w:val="24"/>
          <w:szCs w:val="24"/>
          <w:lang w:val="en-US"/>
        </w:rPr>
        <w:t xml:space="preserve"> compensation syst</w:t>
      </w:r>
      <w:r w:rsidR="00EA3AE7">
        <w:rPr>
          <w:rFonts w:ascii="Times New Roman" w:hAnsi="Times New Roman" w:cs="Times New Roman"/>
          <w:sz w:val="24"/>
          <w:szCs w:val="24"/>
          <w:lang w:val="en-US"/>
        </w:rPr>
        <w:t>ems that companies may use, managers are getting paid</w:t>
      </w:r>
      <w:r w:rsidRPr="008C51E1">
        <w:rPr>
          <w:rFonts w:ascii="Times New Roman" w:hAnsi="Times New Roman" w:cs="Times New Roman"/>
          <w:sz w:val="24"/>
          <w:szCs w:val="24"/>
          <w:lang w:val="en-US"/>
        </w:rPr>
        <w:t xml:space="preserve"> </w:t>
      </w:r>
      <w:r w:rsidR="00EA3AE7">
        <w:rPr>
          <w:rFonts w:ascii="Times New Roman" w:hAnsi="Times New Roman" w:cs="Times New Roman"/>
          <w:sz w:val="24"/>
          <w:szCs w:val="24"/>
          <w:lang w:val="en-US"/>
        </w:rPr>
        <w:t>mainly in four different ways: the basic</w:t>
      </w:r>
      <w:r w:rsidRPr="008C51E1">
        <w:rPr>
          <w:rFonts w:ascii="Times New Roman" w:hAnsi="Times New Roman" w:cs="Times New Roman"/>
          <w:sz w:val="24"/>
          <w:szCs w:val="24"/>
          <w:lang w:val="en-US"/>
        </w:rPr>
        <w:t xml:space="preserve"> salary, the </w:t>
      </w:r>
      <w:r w:rsidR="00EA3AE7">
        <w:rPr>
          <w:rFonts w:ascii="Times New Roman" w:hAnsi="Times New Roman" w:cs="Times New Roman"/>
          <w:sz w:val="24"/>
          <w:szCs w:val="24"/>
          <w:lang w:val="en-US"/>
        </w:rPr>
        <w:t xml:space="preserve">short-term incentives, the </w:t>
      </w:r>
      <w:r w:rsidRPr="008C51E1">
        <w:rPr>
          <w:rFonts w:ascii="Times New Roman" w:hAnsi="Times New Roman" w:cs="Times New Roman"/>
          <w:sz w:val="24"/>
          <w:szCs w:val="24"/>
          <w:lang w:val="en-US"/>
        </w:rPr>
        <w:t>long-term incentive</w:t>
      </w:r>
      <w:r w:rsidR="00EA3AE7">
        <w:rPr>
          <w:rFonts w:ascii="Times New Roman" w:hAnsi="Times New Roman" w:cs="Times New Roman"/>
          <w:sz w:val="24"/>
          <w:szCs w:val="24"/>
          <w:lang w:val="en-US"/>
        </w:rPr>
        <w:t>s and the perquisites</w:t>
      </w:r>
      <w:r w:rsidRPr="008C51E1">
        <w:rPr>
          <w:rFonts w:ascii="Times New Roman" w:hAnsi="Times New Roman" w:cs="Times New Roman"/>
          <w:sz w:val="24"/>
          <w:szCs w:val="24"/>
          <w:lang w:val="en-US"/>
        </w:rPr>
        <w:t xml:space="preserve">. This composition has changed as well following the change in the magnitude of executive compensation. In particular, </w:t>
      </w:r>
      <w:r w:rsidR="0085532C">
        <w:rPr>
          <w:rFonts w:ascii="Times New Roman" w:hAnsi="Times New Roman" w:cs="Times New Roman"/>
          <w:sz w:val="24"/>
          <w:szCs w:val="24"/>
          <w:lang w:val="en-US"/>
        </w:rPr>
        <w:t xml:space="preserve">since 1950 executive payments changed significantly, </w:t>
      </w:r>
      <w:r w:rsidRPr="008C51E1">
        <w:rPr>
          <w:rFonts w:ascii="Times New Roman" w:hAnsi="Times New Roman" w:cs="Times New Roman"/>
          <w:sz w:val="24"/>
          <w:szCs w:val="24"/>
          <w:lang w:val="en-US"/>
        </w:rPr>
        <w:t>as forms of incentive pay</w:t>
      </w:r>
      <w:r w:rsidR="0085532C">
        <w:rPr>
          <w:rFonts w:ascii="Times New Roman" w:hAnsi="Times New Roman" w:cs="Times New Roman"/>
          <w:sz w:val="24"/>
          <w:szCs w:val="24"/>
          <w:lang w:val="en-US"/>
        </w:rPr>
        <w:t>ments</w:t>
      </w:r>
      <w:r w:rsidRPr="008C51E1">
        <w:rPr>
          <w:rFonts w:ascii="Times New Roman" w:hAnsi="Times New Roman" w:cs="Times New Roman"/>
          <w:sz w:val="24"/>
          <w:szCs w:val="24"/>
          <w:lang w:val="en-US"/>
        </w:rPr>
        <w:t xml:space="preserve"> became </w:t>
      </w:r>
      <w:r w:rsidR="0085532C">
        <w:rPr>
          <w:rFonts w:ascii="Times New Roman" w:hAnsi="Times New Roman" w:cs="Times New Roman"/>
          <w:sz w:val="24"/>
          <w:szCs w:val="24"/>
          <w:lang w:val="en-US"/>
        </w:rPr>
        <w:t>the larger part</w:t>
      </w:r>
      <w:r w:rsidRPr="008C51E1">
        <w:rPr>
          <w:rFonts w:ascii="Times New Roman" w:hAnsi="Times New Roman" w:cs="Times New Roman"/>
          <w:sz w:val="24"/>
          <w:szCs w:val="24"/>
          <w:lang w:val="en-US"/>
        </w:rPr>
        <w:t xml:space="preserve">s of </w:t>
      </w:r>
      <w:r w:rsidR="0085532C">
        <w:rPr>
          <w:rFonts w:ascii="Times New Roman" w:hAnsi="Times New Roman" w:cs="Times New Roman"/>
          <w:sz w:val="24"/>
          <w:szCs w:val="24"/>
          <w:lang w:val="en-US"/>
        </w:rPr>
        <w:t xml:space="preserve">the </w:t>
      </w:r>
      <w:r w:rsidRPr="008C51E1">
        <w:rPr>
          <w:rFonts w:ascii="Times New Roman" w:hAnsi="Times New Roman" w:cs="Times New Roman"/>
          <w:sz w:val="24"/>
          <w:szCs w:val="24"/>
          <w:lang w:val="en-US"/>
        </w:rPr>
        <w:t>total compensation (</w:t>
      </w:r>
      <w:proofErr w:type="spellStart"/>
      <w:r w:rsidRPr="008C51E1">
        <w:rPr>
          <w:rFonts w:ascii="Times New Roman" w:hAnsi="Times New Roman" w:cs="Times New Roman"/>
          <w:sz w:val="24"/>
          <w:szCs w:val="24"/>
          <w:lang w:val="en-US"/>
        </w:rPr>
        <w:t>Frydman</w:t>
      </w:r>
      <w:proofErr w:type="spellEnd"/>
      <w:r w:rsidRPr="008C51E1">
        <w:rPr>
          <w:rFonts w:ascii="Times New Roman" w:hAnsi="Times New Roman" w:cs="Times New Roman"/>
          <w:sz w:val="24"/>
          <w:szCs w:val="24"/>
          <w:lang w:val="en-US"/>
        </w:rPr>
        <w:t xml:space="preserve"> and Saks, 2010). Also, </w:t>
      </w:r>
      <w:proofErr w:type="spellStart"/>
      <w:r w:rsidRPr="008C51E1">
        <w:rPr>
          <w:rFonts w:ascii="Times New Roman" w:hAnsi="Times New Roman" w:cs="Times New Roman"/>
          <w:sz w:val="24"/>
          <w:szCs w:val="24"/>
          <w:lang w:val="en-US"/>
        </w:rPr>
        <w:t>Mehran</w:t>
      </w:r>
      <w:proofErr w:type="spellEnd"/>
      <w:r w:rsidRPr="008C51E1">
        <w:rPr>
          <w:rFonts w:ascii="Times New Roman" w:hAnsi="Times New Roman" w:cs="Times New Roman"/>
          <w:sz w:val="24"/>
          <w:szCs w:val="24"/>
          <w:lang w:val="en-US"/>
        </w:rPr>
        <w:t xml:space="preserve"> (1995) in his empirical work stressed that </w:t>
      </w:r>
      <w:r w:rsidR="004F3D11">
        <w:rPr>
          <w:rFonts w:ascii="Times New Roman" w:hAnsi="Times New Roman" w:cs="Times New Roman"/>
          <w:sz w:val="24"/>
          <w:szCs w:val="24"/>
          <w:lang w:val="en-US"/>
        </w:rPr>
        <w:t>companies in which managers own shares perform better</w:t>
      </w:r>
      <w:r w:rsidRPr="008C51E1">
        <w:rPr>
          <w:rFonts w:ascii="Times New Roman" w:hAnsi="Times New Roman" w:cs="Times New Roman"/>
          <w:sz w:val="24"/>
          <w:szCs w:val="24"/>
          <w:lang w:val="en-US"/>
        </w:rPr>
        <w:t>. Likewise, Core et al. (2003) pointed out that is</w:t>
      </w:r>
      <w:r w:rsidR="0085532C">
        <w:rPr>
          <w:rFonts w:ascii="Times New Roman" w:hAnsi="Times New Roman" w:cs="Times New Roman"/>
          <w:sz w:val="24"/>
          <w:szCs w:val="24"/>
          <w:lang w:val="en-US"/>
        </w:rPr>
        <w:t xml:space="preserve"> better for firm</w:t>
      </w:r>
      <w:r w:rsidRPr="008C51E1">
        <w:rPr>
          <w:rFonts w:ascii="Times New Roman" w:hAnsi="Times New Roman" w:cs="Times New Roman"/>
          <w:sz w:val="24"/>
          <w:szCs w:val="24"/>
          <w:lang w:val="en-US"/>
        </w:rPr>
        <w:t xml:space="preserve"> p</w:t>
      </w:r>
      <w:r w:rsidR="004F3D11">
        <w:rPr>
          <w:rFonts w:ascii="Times New Roman" w:hAnsi="Times New Roman" w:cs="Times New Roman"/>
          <w:sz w:val="24"/>
          <w:szCs w:val="24"/>
          <w:lang w:val="en-US"/>
        </w:rPr>
        <w:t>erformance if executives are also owners of the companies they work, by holding certain equity</w:t>
      </w:r>
      <w:r w:rsidRPr="008C51E1">
        <w:rPr>
          <w:rFonts w:ascii="Times New Roman" w:hAnsi="Times New Roman" w:cs="Times New Roman"/>
          <w:sz w:val="24"/>
          <w:szCs w:val="24"/>
          <w:lang w:val="en-US"/>
        </w:rPr>
        <w:t>. In her study,</w:t>
      </w:r>
      <w:r w:rsidR="004F3D11">
        <w:rPr>
          <w:rFonts w:ascii="Times New Roman" w:hAnsi="Times New Roman" w:cs="Times New Roman"/>
          <w:sz w:val="24"/>
          <w:szCs w:val="24"/>
          <w:lang w:val="en-US"/>
        </w:rPr>
        <w:t xml:space="preserve"> Frye (2004) suggested that firms which use </w:t>
      </w:r>
      <w:r w:rsidRPr="008C51E1">
        <w:rPr>
          <w:rFonts w:ascii="Times New Roman" w:hAnsi="Times New Roman" w:cs="Times New Roman"/>
          <w:sz w:val="24"/>
          <w:szCs w:val="24"/>
          <w:lang w:val="en-US"/>
        </w:rPr>
        <w:t xml:space="preserve">compensation systems </w:t>
      </w:r>
      <w:r w:rsidR="004F3D11">
        <w:rPr>
          <w:rFonts w:ascii="Times New Roman" w:hAnsi="Times New Roman" w:cs="Times New Roman"/>
          <w:sz w:val="24"/>
          <w:szCs w:val="24"/>
          <w:lang w:val="en-US"/>
        </w:rPr>
        <w:t>based on equity for their employees (executive and non-executive</w:t>
      </w:r>
      <w:r w:rsidRPr="008C51E1">
        <w:rPr>
          <w:rFonts w:ascii="Times New Roman" w:hAnsi="Times New Roman" w:cs="Times New Roman"/>
          <w:sz w:val="24"/>
          <w:szCs w:val="24"/>
          <w:lang w:val="en-US"/>
        </w:rPr>
        <w:t xml:space="preserve"> perform better.</w:t>
      </w:r>
      <w:r w:rsidRPr="008C51E1">
        <w:rPr>
          <w:lang w:val="en-US"/>
        </w:rPr>
        <w:t xml:space="preserv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It is also interesting to observe that the </w:t>
      </w:r>
      <w:r w:rsidR="00672430">
        <w:rPr>
          <w:rFonts w:ascii="Times New Roman" w:hAnsi="Times New Roman" w:cs="Times New Roman"/>
          <w:sz w:val="24"/>
          <w:szCs w:val="24"/>
          <w:lang w:val="en-US"/>
        </w:rPr>
        <w:t xml:space="preserve">exact </w:t>
      </w:r>
      <w:r w:rsidRPr="008C51E1">
        <w:rPr>
          <w:rFonts w:ascii="Times New Roman" w:hAnsi="Times New Roman" w:cs="Times New Roman"/>
          <w:sz w:val="24"/>
          <w:szCs w:val="24"/>
          <w:lang w:val="en-US"/>
        </w:rPr>
        <w:t>structure of execu</w:t>
      </w:r>
      <w:r w:rsidR="00672430">
        <w:rPr>
          <w:rFonts w:ascii="Times New Roman" w:hAnsi="Times New Roman" w:cs="Times New Roman"/>
          <w:sz w:val="24"/>
          <w:szCs w:val="24"/>
          <w:lang w:val="en-US"/>
        </w:rPr>
        <w:t>tive compensation could be related to</w:t>
      </w:r>
      <w:r w:rsidRPr="008C51E1">
        <w:rPr>
          <w:rFonts w:ascii="Times New Roman" w:hAnsi="Times New Roman" w:cs="Times New Roman"/>
          <w:sz w:val="24"/>
          <w:szCs w:val="24"/>
          <w:lang w:val="en-US"/>
        </w:rPr>
        <w:t xml:space="preserve"> the composition of the board of directors. In details, it is a common fact that firms with more outside directors tent to compensate their executives with a higher percentage of equity-based forms of payments (</w:t>
      </w:r>
      <w:proofErr w:type="spellStart"/>
      <w:r w:rsidRPr="008C51E1">
        <w:rPr>
          <w:rFonts w:ascii="Times New Roman" w:hAnsi="Times New Roman" w:cs="Times New Roman"/>
          <w:sz w:val="24"/>
          <w:szCs w:val="24"/>
          <w:lang w:val="en-US"/>
        </w:rPr>
        <w:t>Mehran</w:t>
      </w:r>
      <w:proofErr w:type="spellEnd"/>
      <w:r w:rsidRPr="008C51E1">
        <w:rPr>
          <w:rFonts w:ascii="Times New Roman" w:hAnsi="Times New Roman" w:cs="Times New Roman"/>
          <w:sz w:val="24"/>
          <w:szCs w:val="24"/>
          <w:lang w:val="en-US"/>
        </w:rPr>
        <w:t>, 1995).</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Moreover,</w:t>
      </w:r>
      <w:r w:rsidRPr="008C51E1">
        <w:rPr>
          <w:rFonts w:ascii="Times New Roman" w:hAnsi="Times New Roman" w:cs="Times New Roman"/>
          <w:color w:val="FF0000"/>
          <w:sz w:val="24"/>
          <w:szCs w:val="24"/>
          <w:lang w:val="en-US"/>
        </w:rPr>
        <w:t xml:space="preserve"> </w:t>
      </w:r>
      <w:r w:rsidRPr="008C51E1">
        <w:rPr>
          <w:rFonts w:ascii="Times New Roman" w:hAnsi="Times New Roman" w:cs="Times New Roman"/>
          <w:sz w:val="24"/>
          <w:szCs w:val="24"/>
          <w:lang w:val="en-US"/>
        </w:rPr>
        <w:t xml:space="preserve">there is existing literature that focuses on the impact of executive compensation on firms of two specific industries; the services companies and manufacturing companies. My expectations to find different results between these two sectors lie in the important role that the finance industry plays, as the most significant pillar in every country’s economy. But is there actually any possibility of having different results between different industries? And if yes, which are the characteristics that differentiate each industry from the other and lead to these results?  </w:t>
      </w:r>
    </w:p>
    <w:p w:rsidR="008C51E1" w:rsidRPr="008C51E1" w:rsidRDefault="00672430" w:rsidP="008C51E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According to</w:t>
      </w:r>
      <w:r w:rsidR="00497834">
        <w:rPr>
          <w:rFonts w:ascii="Times New Roman" w:hAnsi="Times New Roman" w:cs="Times New Roman"/>
          <w:sz w:val="24"/>
          <w:szCs w:val="24"/>
          <w:lang w:val="en-US"/>
        </w:rPr>
        <w:t xml:space="preserve"> Zhou et al. (2009) </w:t>
      </w:r>
      <w:r>
        <w:rPr>
          <w:rFonts w:ascii="Times New Roman" w:hAnsi="Times New Roman" w:cs="Times New Roman"/>
          <w:sz w:val="24"/>
          <w:szCs w:val="24"/>
          <w:lang w:val="en-US"/>
        </w:rPr>
        <w:t>“</w:t>
      </w:r>
      <w:r w:rsidR="008C51E1" w:rsidRPr="008C51E1">
        <w:rPr>
          <w:rFonts w:ascii="Times New Roman" w:hAnsi="Times New Roman" w:cs="Times New Roman"/>
          <w:sz w:val="24"/>
          <w:szCs w:val="24"/>
          <w:lang w:val="en-US"/>
        </w:rPr>
        <w:t xml:space="preserve">services companies differ from manufacturing in labor intensive, </w:t>
      </w:r>
      <w:r w:rsidR="00E16C64">
        <w:rPr>
          <w:rFonts w:ascii="Times New Roman" w:hAnsi="Times New Roman" w:cs="Times New Roman"/>
          <w:sz w:val="24"/>
          <w:szCs w:val="24"/>
          <w:lang w:val="en-US"/>
        </w:rPr>
        <w:t xml:space="preserve">in </w:t>
      </w:r>
      <w:r w:rsidR="00E16C64" w:rsidRPr="008C51E1">
        <w:rPr>
          <w:rFonts w:ascii="Times New Roman" w:hAnsi="Times New Roman" w:cs="Times New Roman"/>
          <w:sz w:val="24"/>
          <w:szCs w:val="24"/>
          <w:lang w:val="en-US"/>
        </w:rPr>
        <w:t>intangibility</w:t>
      </w:r>
      <w:r w:rsidR="00E16C64">
        <w:rPr>
          <w:rFonts w:ascii="Times New Roman" w:hAnsi="Times New Roman" w:cs="Times New Roman"/>
          <w:sz w:val="24"/>
          <w:szCs w:val="24"/>
          <w:lang w:val="en-US"/>
        </w:rPr>
        <w:t>,</w:t>
      </w:r>
      <w:r w:rsidR="00E16C64" w:rsidRPr="008C51E1">
        <w:rPr>
          <w:rFonts w:ascii="Times New Roman" w:hAnsi="Times New Roman" w:cs="Times New Roman"/>
          <w:sz w:val="24"/>
          <w:szCs w:val="24"/>
          <w:lang w:val="en-US"/>
        </w:rPr>
        <w:t xml:space="preserve"> </w:t>
      </w:r>
      <w:r w:rsidR="00E16C64">
        <w:rPr>
          <w:rFonts w:ascii="Times New Roman" w:hAnsi="Times New Roman" w:cs="Times New Roman"/>
          <w:sz w:val="24"/>
          <w:szCs w:val="24"/>
          <w:lang w:val="en-US"/>
        </w:rPr>
        <w:t xml:space="preserve">in service heterogeneity, in </w:t>
      </w:r>
      <w:r w:rsidR="008C51E1" w:rsidRPr="008C51E1">
        <w:rPr>
          <w:rFonts w:ascii="Times New Roman" w:hAnsi="Times New Roman" w:cs="Times New Roman"/>
          <w:sz w:val="24"/>
          <w:szCs w:val="24"/>
          <w:lang w:val="en-US"/>
        </w:rPr>
        <w:t>customer involv</w:t>
      </w:r>
      <w:r w:rsidR="00E16C64">
        <w:rPr>
          <w:rFonts w:ascii="Times New Roman" w:hAnsi="Times New Roman" w:cs="Times New Roman"/>
          <w:sz w:val="24"/>
          <w:szCs w:val="24"/>
          <w:lang w:val="en-US"/>
        </w:rPr>
        <w:t>ement</w:t>
      </w:r>
      <w:r w:rsidR="008C51E1" w:rsidRPr="008C51E1">
        <w:rPr>
          <w:rFonts w:ascii="Times New Roman" w:hAnsi="Times New Roman" w:cs="Times New Roman"/>
          <w:sz w:val="24"/>
          <w:szCs w:val="24"/>
          <w:lang w:val="en-US"/>
        </w:rPr>
        <w:t xml:space="preserve">, </w:t>
      </w:r>
      <w:r w:rsidR="00E16C64">
        <w:rPr>
          <w:rFonts w:ascii="Times New Roman" w:hAnsi="Times New Roman" w:cs="Times New Roman"/>
          <w:sz w:val="24"/>
          <w:szCs w:val="24"/>
          <w:lang w:val="en-US"/>
        </w:rPr>
        <w:t xml:space="preserve">in </w:t>
      </w:r>
      <w:r w:rsidR="00E16C64" w:rsidRPr="008C51E1">
        <w:rPr>
          <w:rFonts w:ascii="Times New Roman" w:hAnsi="Times New Roman" w:cs="Times New Roman"/>
          <w:sz w:val="24"/>
          <w:szCs w:val="24"/>
          <w:lang w:val="en-US"/>
        </w:rPr>
        <w:t>customer-supplier duality</w:t>
      </w:r>
      <w:r w:rsidR="00E16C64">
        <w:rPr>
          <w:rFonts w:ascii="Times New Roman" w:hAnsi="Times New Roman" w:cs="Times New Roman"/>
          <w:sz w:val="24"/>
          <w:szCs w:val="24"/>
          <w:lang w:val="en-US"/>
        </w:rPr>
        <w:t>, in</w:t>
      </w:r>
      <w:r w:rsidR="00E16C64" w:rsidRPr="008C51E1">
        <w:rPr>
          <w:rFonts w:ascii="Times New Roman" w:hAnsi="Times New Roman" w:cs="Times New Roman"/>
          <w:sz w:val="24"/>
          <w:szCs w:val="24"/>
          <w:lang w:val="en-US"/>
        </w:rPr>
        <w:t xml:space="preserve"> </w:t>
      </w:r>
      <w:r w:rsidR="008C51E1" w:rsidRPr="008C51E1">
        <w:rPr>
          <w:rFonts w:ascii="Times New Roman" w:hAnsi="Times New Roman" w:cs="Times New Roman"/>
          <w:sz w:val="24"/>
          <w:szCs w:val="24"/>
          <w:lang w:val="en-US"/>
        </w:rPr>
        <w:t xml:space="preserve">simultaneity of production and </w:t>
      </w:r>
      <w:r w:rsidR="00E16C64">
        <w:rPr>
          <w:rFonts w:ascii="Times New Roman" w:hAnsi="Times New Roman" w:cs="Times New Roman"/>
          <w:sz w:val="24"/>
          <w:szCs w:val="24"/>
          <w:lang w:val="en-US"/>
        </w:rPr>
        <w:t>in consumption</w:t>
      </w:r>
      <w:r>
        <w:rPr>
          <w:rFonts w:ascii="Times New Roman" w:hAnsi="Times New Roman" w:cs="Times New Roman"/>
          <w:sz w:val="24"/>
          <w:szCs w:val="24"/>
          <w:lang w:val="en-US"/>
        </w:rPr>
        <w:t>”</w:t>
      </w:r>
      <w:r w:rsidR="008C51E1" w:rsidRPr="008C51E1">
        <w:rPr>
          <w:rFonts w:ascii="Times New Roman" w:hAnsi="Times New Roman" w:cs="Times New Roman"/>
          <w:sz w:val="24"/>
          <w:szCs w:val="24"/>
          <w:lang w:val="en-US"/>
        </w:rPr>
        <w:t>. The financial sector</w:t>
      </w:r>
      <w:r w:rsidR="00E16C64">
        <w:rPr>
          <w:rFonts w:ascii="Times New Roman" w:hAnsi="Times New Roman" w:cs="Times New Roman"/>
          <w:sz w:val="24"/>
          <w:szCs w:val="24"/>
          <w:lang w:val="en-US"/>
        </w:rPr>
        <w:t xml:space="preserve"> (Services Industry)</w:t>
      </w:r>
      <w:r w:rsidR="008C51E1" w:rsidRPr="008C51E1">
        <w:rPr>
          <w:rFonts w:ascii="Times New Roman" w:hAnsi="Times New Roman" w:cs="Times New Roman"/>
          <w:sz w:val="24"/>
          <w:szCs w:val="24"/>
          <w:lang w:val="en-US"/>
        </w:rPr>
        <w:t xml:space="preserve"> differs from other industries in its complexity which can lead to a greater impact of executive compensation on the firm’s performance of financial institutions than in other companies (</w:t>
      </w:r>
      <w:proofErr w:type="spellStart"/>
      <w:r w:rsidR="008C51E1" w:rsidRPr="008C51E1">
        <w:rPr>
          <w:rFonts w:ascii="Times New Roman" w:hAnsi="Times New Roman" w:cs="Times New Roman"/>
          <w:sz w:val="24"/>
          <w:szCs w:val="24"/>
          <w:lang w:val="en-US"/>
        </w:rPr>
        <w:t>Macey</w:t>
      </w:r>
      <w:proofErr w:type="spellEnd"/>
      <w:r w:rsidR="008C51E1" w:rsidRPr="008C51E1">
        <w:rPr>
          <w:rFonts w:ascii="Times New Roman" w:hAnsi="Times New Roman" w:cs="Times New Roman"/>
          <w:sz w:val="24"/>
          <w:szCs w:val="24"/>
          <w:lang w:val="en-US"/>
        </w:rPr>
        <w:t xml:space="preserve"> and O’Hara, 2003; </w:t>
      </w:r>
      <w:proofErr w:type="spellStart"/>
      <w:r w:rsidR="008C51E1" w:rsidRPr="008C51E1">
        <w:rPr>
          <w:rFonts w:ascii="Times New Roman" w:hAnsi="Times New Roman" w:cs="Times New Roman"/>
          <w:sz w:val="24"/>
          <w:szCs w:val="24"/>
          <w:lang w:val="en-US"/>
        </w:rPr>
        <w:t>Doucouliagos</w:t>
      </w:r>
      <w:proofErr w:type="spellEnd"/>
      <w:r w:rsidR="008C51E1" w:rsidRPr="008C51E1">
        <w:rPr>
          <w:rFonts w:ascii="Times New Roman" w:hAnsi="Times New Roman" w:cs="Times New Roman"/>
          <w:sz w:val="24"/>
          <w:szCs w:val="24"/>
          <w:lang w:val="en-US"/>
        </w:rPr>
        <w:t xml:space="preserve"> et al., 2007; John and </w:t>
      </w:r>
      <w:proofErr w:type="spellStart"/>
      <w:r w:rsidR="008C51E1" w:rsidRPr="008C51E1">
        <w:rPr>
          <w:rFonts w:ascii="Times New Roman" w:hAnsi="Times New Roman" w:cs="Times New Roman"/>
          <w:sz w:val="24"/>
          <w:szCs w:val="24"/>
          <w:lang w:val="en-US"/>
        </w:rPr>
        <w:t>Qian</w:t>
      </w:r>
      <w:proofErr w:type="spellEnd"/>
      <w:r w:rsidR="008C51E1" w:rsidRPr="008C51E1">
        <w:rPr>
          <w:rFonts w:ascii="Times New Roman" w:hAnsi="Times New Roman" w:cs="Times New Roman"/>
          <w:sz w:val="24"/>
          <w:szCs w:val="24"/>
          <w:lang w:val="en-US"/>
        </w:rPr>
        <w:t xml:space="preserve">, 2003). The aforementioned complexity </w:t>
      </w:r>
      <w:r w:rsidR="00772956">
        <w:rPr>
          <w:rFonts w:ascii="Times New Roman" w:hAnsi="Times New Roman" w:cs="Times New Roman"/>
          <w:sz w:val="24"/>
          <w:szCs w:val="24"/>
          <w:lang w:val="en-US"/>
        </w:rPr>
        <w:t xml:space="preserve">exists because of </w:t>
      </w:r>
      <w:r w:rsidR="008C51E1" w:rsidRPr="008C51E1">
        <w:rPr>
          <w:rFonts w:ascii="Times New Roman" w:hAnsi="Times New Roman" w:cs="Times New Roman"/>
          <w:sz w:val="24"/>
          <w:szCs w:val="24"/>
          <w:lang w:val="en-US"/>
        </w:rPr>
        <w:t>the special role that the financial institutions have, regarding the progress of American markets and worldwide markets in general. By this I mean that banks and other companies in the finance industry are the main pillars in any economy as they supply with funds all other business sectors.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lastRenderedPageBreak/>
        <w:t xml:space="preserve">However, financial institutions are regulated at a higher degree than manufacturing firms (John and </w:t>
      </w:r>
      <w:proofErr w:type="spellStart"/>
      <w:r w:rsidRPr="008C51E1">
        <w:rPr>
          <w:rFonts w:ascii="Times New Roman" w:hAnsi="Times New Roman" w:cs="Times New Roman"/>
          <w:sz w:val="24"/>
          <w:szCs w:val="24"/>
          <w:lang w:val="en-US"/>
        </w:rPr>
        <w:t>Qian</w:t>
      </w:r>
      <w:proofErr w:type="spellEnd"/>
      <w:r w:rsidRPr="008C51E1">
        <w:rPr>
          <w:rFonts w:ascii="Times New Roman" w:hAnsi="Times New Roman" w:cs="Times New Roman"/>
          <w:sz w:val="24"/>
          <w:szCs w:val="24"/>
          <w:lang w:val="en-US"/>
        </w:rPr>
        <w:t>, 2003) and this regulation is an alternative way of monitoring and a way of providing incentives to managers (</w:t>
      </w:r>
      <w:proofErr w:type="spellStart"/>
      <w:r w:rsidRPr="008C51E1">
        <w:rPr>
          <w:rFonts w:ascii="Times New Roman" w:hAnsi="Times New Roman" w:cs="Times New Roman"/>
          <w:sz w:val="24"/>
          <w:szCs w:val="24"/>
          <w:lang w:val="en-US"/>
        </w:rPr>
        <w:t>Hirschey</w:t>
      </w:r>
      <w:proofErr w:type="spellEnd"/>
      <w:r w:rsidRPr="008C51E1">
        <w:rPr>
          <w:rFonts w:ascii="Times New Roman" w:hAnsi="Times New Roman" w:cs="Times New Roman"/>
          <w:sz w:val="24"/>
          <w:szCs w:val="24"/>
          <w:lang w:val="en-US"/>
        </w:rPr>
        <w:t xml:space="preserve"> and Pappas, 1981; Carroll and </w:t>
      </w:r>
      <w:proofErr w:type="spellStart"/>
      <w:r w:rsidRPr="008C51E1">
        <w:rPr>
          <w:rFonts w:ascii="Times New Roman" w:hAnsi="Times New Roman" w:cs="Times New Roman"/>
          <w:sz w:val="24"/>
          <w:szCs w:val="24"/>
          <w:lang w:val="en-US"/>
        </w:rPr>
        <w:t>Ciscel</w:t>
      </w:r>
      <w:proofErr w:type="spellEnd"/>
      <w:r w:rsidRPr="008C51E1">
        <w:rPr>
          <w:rFonts w:ascii="Times New Roman" w:hAnsi="Times New Roman" w:cs="Times New Roman"/>
          <w:sz w:val="24"/>
          <w:szCs w:val="24"/>
          <w:lang w:val="en-US"/>
        </w:rPr>
        <w:t>, 1982).</w:t>
      </w:r>
      <w:r w:rsidRPr="008C51E1">
        <w:rPr>
          <w:lang w:val="en-US"/>
        </w:rPr>
        <w:t xml:space="preserve"> </w:t>
      </w:r>
      <w:r w:rsidRPr="008C51E1">
        <w:rPr>
          <w:rFonts w:ascii="Times New Roman" w:hAnsi="Times New Roman" w:cs="Times New Roman"/>
          <w:sz w:val="24"/>
          <w:szCs w:val="24"/>
          <w:lang w:val="en-US"/>
        </w:rPr>
        <w:t xml:space="preserve">Based on this regulation, the pay-performance sensitivity in financial institutions is expected to be lower than it is in manufacturing companies. John and </w:t>
      </w:r>
      <w:proofErr w:type="spellStart"/>
      <w:r w:rsidRPr="008C51E1">
        <w:rPr>
          <w:rFonts w:ascii="Times New Roman" w:hAnsi="Times New Roman" w:cs="Times New Roman"/>
          <w:sz w:val="24"/>
          <w:szCs w:val="24"/>
          <w:lang w:val="en-US"/>
        </w:rPr>
        <w:t>Qian</w:t>
      </w:r>
      <w:proofErr w:type="spellEnd"/>
      <w:r w:rsidRPr="008C51E1">
        <w:rPr>
          <w:rFonts w:ascii="Times New Roman" w:hAnsi="Times New Roman" w:cs="Times New Roman"/>
          <w:sz w:val="24"/>
          <w:szCs w:val="24"/>
          <w:lang w:val="en-US"/>
        </w:rPr>
        <w:t xml:space="preserve"> (2003) stressed also that pay-performance sensitivity in the banking industry is lower than it is in the manufacturing industry because of its high leverage.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Now based on these arguments I will construct the hypotheses that will help to compare and contrast the impact of executive compensation on companies in the </w:t>
      </w:r>
      <w:r w:rsidR="00672430">
        <w:rPr>
          <w:rFonts w:ascii="Times New Roman" w:hAnsi="Times New Roman" w:cs="Times New Roman"/>
          <w:sz w:val="24"/>
          <w:szCs w:val="24"/>
          <w:lang w:val="en-US"/>
        </w:rPr>
        <w:t>service industry and i</w:t>
      </w:r>
      <w:r w:rsidRPr="008C51E1">
        <w:rPr>
          <w:rFonts w:ascii="Times New Roman" w:hAnsi="Times New Roman" w:cs="Times New Roman"/>
          <w:sz w:val="24"/>
          <w:szCs w:val="24"/>
          <w:lang w:val="en-US"/>
        </w:rPr>
        <w:t>n</w:t>
      </w:r>
      <w:r w:rsidR="00672430">
        <w:rPr>
          <w:rFonts w:ascii="Times New Roman" w:hAnsi="Times New Roman" w:cs="Times New Roman"/>
          <w:sz w:val="24"/>
          <w:szCs w:val="24"/>
          <w:lang w:val="en-US"/>
        </w:rPr>
        <w:t xml:space="preserve"> the manufacturing industry</w:t>
      </w:r>
      <w:r w:rsidRPr="008C51E1">
        <w:rPr>
          <w:rFonts w:ascii="Times New Roman" w:hAnsi="Times New Roman" w:cs="Times New Roman"/>
          <w:sz w:val="24"/>
          <w:szCs w:val="24"/>
          <w:lang w:val="en-US"/>
        </w:rPr>
        <w:t>. More specifically:</w:t>
      </w:r>
    </w:p>
    <w:p w:rsidR="008C51E1" w:rsidRPr="008C51E1" w:rsidRDefault="008C51E1" w:rsidP="008C51E1">
      <w:pPr>
        <w:spacing w:line="360" w:lineRule="auto"/>
        <w:ind w:left="680" w:right="680"/>
        <w:jc w:val="both"/>
        <w:rPr>
          <w:rFonts w:ascii="Times New Roman" w:hAnsi="Times New Roman" w:cs="Times New Roman"/>
          <w:sz w:val="24"/>
          <w:szCs w:val="24"/>
          <w:lang w:val="en-US"/>
        </w:rPr>
      </w:pPr>
      <w:r w:rsidRPr="008C51E1">
        <w:rPr>
          <w:rFonts w:ascii="Times New Roman" w:hAnsi="Times New Roman" w:cs="Times New Roman"/>
          <w:i/>
          <w:sz w:val="24"/>
          <w:szCs w:val="24"/>
          <w:lang w:val="en-US"/>
        </w:rPr>
        <w:t>H2: The significant positive association of executives’ compensation with firm performance is bigger in manufacturing than in services companies in the United States</w:t>
      </w:r>
      <w:r w:rsidRPr="008C51E1">
        <w:rPr>
          <w:rFonts w:ascii="Times New Roman" w:hAnsi="Times New Roman" w:cs="Times New Roman"/>
          <w:sz w:val="24"/>
          <w:szCs w:val="24"/>
          <w:lang w:val="en-US"/>
        </w:rPr>
        <w:t>.</w:t>
      </w:r>
    </w:p>
    <w:p w:rsidR="008C51E1" w:rsidRPr="004D0F8E" w:rsidRDefault="008C51E1" w:rsidP="00A6686F">
      <w:pPr>
        <w:pStyle w:val="Heading2"/>
        <w:rPr>
          <w:rFonts w:ascii="Times New Roman" w:hAnsi="Times New Roman" w:cs="Times New Roman"/>
          <w:color w:val="auto"/>
          <w:sz w:val="28"/>
          <w:szCs w:val="28"/>
          <w:lang w:val="en-US"/>
        </w:rPr>
      </w:pPr>
      <w:bookmarkStart w:id="16" w:name="_Toc433645824"/>
      <w:bookmarkStart w:id="17" w:name="_Toc435293470"/>
      <w:r w:rsidRPr="004D0F8E">
        <w:rPr>
          <w:rFonts w:ascii="Times New Roman" w:hAnsi="Times New Roman" w:cs="Times New Roman"/>
          <w:color w:val="auto"/>
          <w:sz w:val="28"/>
          <w:szCs w:val="28"/>
          <w:lang w:val="en-US"/>
        </w:rPr>
        <w:t>2.2 R&amp;D Expenses and Firm Performance</w:t>
      </w:r>
      <w:bookmarkEnd w:id="16"/>
      <w:bookmarkEnd w:id="17"/>
      <w:r w:rsidRPr="004D0F8E">
        <w:rPr>
          <w:rFonts w:ascii="Times New Roman" w:hAnsi="Times New Roman" w:cs="Times New Roman"/>
          <w:color w:val="auto"/>
          <w:sz w:val="28"/>
          <w:szCs w:val="28"/>
          <w:lang w:val="en-US"/>
        </w:rPr>
        <w:t xml:space="preserv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Secondly, the importance of R&amp;D (research and development) expenses should not be considered less significant, as it is a core part of the modern business world. Businesses often use research a</w:t>
      </w:r>
      <w:r w:rsidR="007C25B4">
        <w:rPr>
          <w:rFonts w:ascii="Times New Roman" w:hAnsi="Times New Roman" w:cs="Times New Roman"/>
          <w:sz w:val="24"/>
          <w:szCs w:val="24"/>
          <w:lang w:val="en-US"/>
        </w:rPr>
        <w:t>nd development for</w:t>
      </w:r>
      <w:r w:rsidRPr="008C51E1">
        <w:rPr>
          <w:rFonts w:ascii="Times New Roman" w:hAnsi="Times New Roman" w:cs="Times New Roman"/>
          <w:sz w:val="24"/>
          <w:szCs w:val="24"/>
          <w:lang w:val="en-US"/>
        </w:rPr>
        <w:t xml:space="preserve"> future growth by </w:t>
      </w:r>
      <w:r w:rsidR="007C25B4" w:rsidRPr="008C51E1">
        <w:rPr>
          <w:rFonts w:ascii="Times New Roman" w:hAnsi="Times New Roman" w:cs="Times New Roman"/>
          <w:sz w:val="24"/>
          <w:szCs w:val="24"/>
          <w:lang w:val="en-US"/>
        </w:rPr>
        <w:t>emerging</w:t>
      </w:r>
      <w:r w:rsidRPr="008C51E1">
        <w:rPr>
          <w:rFonts w:ascii="Times New Roman" w:hAnsi="Times New Roman" w:cs="Times New Roman"/>
          <w:sz w:val="24"/>
          <w:szCs w:val="24"/>
          <w:lang w:val="en-US"/>
        </w:rPr>
        <w:t xml:space="preserve"> new products or processes, in order to increase and advance their operations. Although R&amp;D expenses are a synonymous with high-tech companies, many firms from all industries spend large amounts of money to improve their products/services.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Ericson and Jacobson (1992) stressed that firms in order to obtain an advantage over their current or future competitors make use of R&amp;D expenses. In this way, they manage to prevent imitations and to increase substantially their profits. Similarly, Hayes and Abernathy (1980) claimed that superior technologically products will help firms to succeed and to gain an edge over their rivals. Additionally, Chao-Hung Wang (2011) focused on the survival of firms in such a competitive environment and explained that R&amp;D expenses can play a significant role in it. In particular, he pointed out that R&amp;D expenses are outweighed by the benefits they have in innovation and performance.</w:t>
      </w:r>
      <w:r w:rsidRPr="008C51E1">
        <w:rPr>
          <w:sz w:val="23"/>
          <w:szCs w:val="23"/>
          <w:lang w:val="en-US"/>
        </w:rPr>
        <w:t xml:space="preserve"> </w:t>
      </w:r>
      <w:r w:rsidRPr="008C51E1">
        <w:rPr>
          <w:rFonts w:ascii="Times New Roman" w:hAnsi="Times New Roman" w:cs="Times New Roman"/>
          <w:sz w:val="24"/>
          <w:szCs w:val="24"/>
          <w:lang w:val="en-US"/>
        </w:rPr>
        <w:t xml:space="preserve">In his work, </w:t>
      </w:r>
      <w:proofErr w:type="spellStart"/>
      <w:r w:rsidRPr="008C51E1">
        <w:rPr>
          <w:rFonts w:ascii="Times New Roman" w:hAnsi="Times New Roman" w:cs="Times New Roman"/>
          <w:sz w:val="24"/>
          <w:szCs w:val="24"/>
          <w:lang w:val="en-US"/>
        </w:rPr>
        <w:t>Drucker</w:t>
      </w:r>
      <w:proofErr w:type="spellEnd"/>
      <w:r w:rsidRPr="008C51E1">
        <w:rPr>
          <w:rFonts w:ascii="Times New Roman" w:hAnsi="Times New Roman" w:cs="Times New Roman"/>
          <w:sz w:val="24"/>
          <w:szCs w:val="24"/>
          <w:lang w:val="en-US"/>
        </w:rPr>
        <w:t xml:space="preserve"> (2005) pointed out that firms should increase their R&amp;D investments in order to gain in competitiveness.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Another fact that demonstrates the importance of R&amp;D expenses is the existence of RJV (research joints ventures) which are created based on a cooperative agreement between firms </w:t>
      </w:r>
      <w:r w:rsidRPr="008C51E1">
        <w:rPr>
          <w:rFonts w:ascii="Times New Roman" w:hAnsi="Times New Roman" w:cs="Times New Roman"/>
          <w:sz w:val="24"/>
          <w:szCs w:val="24"/>
          <w:lang w:val="en-US"/>
        </w:rPr>
        <w:lastRenderedPageBreak/>
        <w:t xml:space="preserve">that share the costs and the results of the research project. Specifically, the importance seems from the fact that firms which may be competitors in an industry, cooperate in R&amp;D investments in order to minimize the costs and maximize the potential profits. According to Siebert (1996), firms that cooperate in R&amp;D expenses show higher profitability. Similarly, Motta (1992) showed that a cooperative R&amp;D has a higher welfare level than a non-cooperative one. In the same range, </w:t>
      </w:r>
      <w:proofErr w:type="spellStart"/>
      <w:r w:rsidRPr="008C51E1">
        <w:rPr>
          <w:rFonts w:ascii="Times New Roman" w:hAnsi="Times New Roman" w:cs="Times New Roman"/>
          <w:sz w:val="24"/>
          <w:szCs w:val="24"/>
          <w:lang w:val="en-US"/>
        </w:rPr>
        <w:t>Rosenkranz</w:t>
      </w:r>
      <w:proofErr w:type="spellEnd"/>
      <w:r w:rsidRPr="008C51E1">
        <w:rPr>
          <w:rFonts w:ascii="Times New Roman" w:hAnsi="Times New Roman" w:cs="Times New Roman"/>
          <w:sz w:val="24"/>
          <w:szCs w:val="24"/>
          <w:lang w:val="en-US"/>
        </w:rPr>
        <w:t xml:space="preserve"> (1995) stressed that firms choose to cooperate in their R&amp;D expenses, because otherwise their profitability will be low or even zero due to the uncertainty of their rival’s strategy. On the contrary, Choi (1993) suggested that this kind of cooperation depends on the spillover rates and when these rates are high a cooperative R&amp;D is more preferable than a non-cooperative one, but the profit decreases. The reason for that is the intensified competition that lies in the post-innovation period.</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Next, there is the literature that shows if there is a positive or negative relationship between R&amp;D expenses and firm performance. In their work, Cooper et al. (2008) found a positive relation between R&amp;D expenses and firm performance in terms of future returns. Similarly, Lev and </w:t>
      </w:r>
      <w:proofErr w:type="spellStart"/>
      <w:r w:rsidRPr="008C51E1">
        <w:rPr>
          <w:rFonts w:ascii="Times New Roman" w:hAnsi="Times New Roman" w:cs="Times New Roman"/>
          <w:sz w:val="24"/>
          <w:szCs w:val="24"/>
          <w:lang w:val="en-US"/>
        </w:rPr>
        <w:t>Sougiannis</w:t>
      </w:r>
      <w:proofErr w:type="spellEnd"/>
      <w:r w:rsidRPr="008C51E1">
        <w:rPr>
          <w:rFonts w:ascii="Times New Roman" w:hAnsi="Times New Roman" w:cs="Times New Roman"/>
          <w:sz w:val="24"/>
          <w:szCs w:val="24"/>
          <w:lang w:val="en-US"/>
        </w:rPr>
        <w:t xml:space="preserve"> (1999) found that R&amp;D expenses become risk factors when they are added to a firm’s capitalization and they have a positive impact on firm’s future returns. </w:t>
      </w:r>
      <w:proofErr w:type="spellStart"/>
      <w:r w:rsidRPr="008C51E1">
        <w:rPr>
          <w:rFonts w:ascii="Times New Roman" w:hAnsi="Times New Roman" w:cs="Times New Roman"/>
          <w:sz w:val="24"/>
          <w:szCs w:val="24"/>
          <w:lang w:val="en-US"/>
        </w:rPr>
        <w:t>Hirschey</w:t>
      </w:r>
      <w:proofErr w:type="spellEnd"/>
      <w:r w:rsidRPr="008C51E1">
        <w:rPr>
          <w:rFonts w:ascii="Times New Roman" w:hAnsi="Times New Roman" w:cs="Times New Roman"/>
          <w:sz w:val="24"/>
          <w:szCs w:val="24"/>
          <w:lang w:val="en-US"/>
        </w:rPr>
        <w:t xml:space="preserve"> and </w:t>
      </w:r>
      <w:proofErr w:type="spellStart"/>
      <w:r w:rsidRPr="008C51E1">
        <w:rPr>
          <w:rFonts w:ascii="Times New Roman" w:hAnsi="Times New Roman" w:cs="Times New Roman"/>
          <w:sz w:val="24"/>
          <w:szCs w:val="24"/>
          <w:lang w:val="en-US"/>
        </w:rPr>
        <w:t>Weygandt</w:t>
      </w:r>
      <w:proofErr w:type="spellEnd"/>
      <w:r w:rsidRPr="008C51E1">
        <w:rPr>
          <w:rFonts w:ascii="Times New Roman" w:hAnsi="Times New Roman" w:cs="Times New Roman"/>
          <w:sz w:val="24"/>
          <w:szCs w:val="24"/>
          <w:lang w:val="en-US"/>
        </w:rPr>
        <w:t xml:space="preserve"> (1985) stressed that corporate expenses for innovation (R&amp;D) need a period of five to ten years to have a deferred effect. In addition, </w:t>
      </w:r>
      <w:proofErr w:type="spellStart"/>
      <w:r w:rsidRPr="008C51E1">
        <w:rPr>
          <w:rFonts w:ascii="Times New Roman" w:hAnsi="Times New Roman" w:cs="Times New Roman"/>
          <w:sz w:val="24"/>
          <w:szCs w:val="24"/>
          <w:lang w:val="en-US"/>
        </w:rPr>
        <w:t>Toivanen</w:t>
      </w:r>
      <w:proofErr w:type="spellEnd"/>
      <w:r w:rsidRPr="008C51E1">
        <w:rPr>
          <w:rFonts w:ascii="Times New Roman" w:hAnsi="Times New Roman" w:cs="Times New Roman"/>
          <w:sz w:val="24"/>
          <w:szCs w:val="24"/>
          <w:lang w:val="en-US"/>
        </w:rPr>
        <w:t xml:space="preserve"> et al. (2002) showed that R&amp;D investments positively affect market value. Liang and Zhang (2005) and Cheng et al. (2006), by examining samples of 72 and 96 high technology companies respectively, found also a positive relationship. However, there must be the appropriate understanding and management of the knowledge produced by R&amp;D investments, in order to lead to an increase in firm’s future performance. </w:t>
      </w:r>
    </w:p>
    <w:p w:rsidR="008C51E1" w:rsidRPr="008C51E1" w:rsidRDefault="008C51E1" w:rsidP="008C51E1">
      <w:pPr>
        <w:autoSpaceDE w:val="0"/>
        <w:autoSpaceDN w:val="0"/>
        <w:adjustRightInd w:val="0"/>
        <w:spacing w:after="240"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 xml:space="preserve">On the contrary, there are past papers that reveal no or negative relationship between R&amp;D expenses and firm performance. </w:t>
      </w:r>
      <w:proofErr w:type="spellStart"/>
      <w:r w:rsidRPr="008C51E1">
        <w:rPr>
          <w:rFonts w:ascii="Times New Roman" w:hAnsi="Times New Roman" w:cs="Times New Roman"/>
          <w:color w:val="000000"/>
          <w:sz w:val="24"/>
          <w:szCs w:val="24"/>
          <w:lang w:val="en-US"/>
        </w:rPr>
        <w:t>Donelson</w:t>
      </w:r>
      <w:proofErr w:type="spellEnd"/>
      <w:r w:rsidRPr="008C51E1">
        <w:rPr>
          <w:rFonts w:ascii="Times New Roman" w:hAnsi="Times New Roman" w:cs="Times New Roman"/>
          <w:color w:val="000000"/>
          <w:sz w:val="24"/>
          <w:szCs w:val="24"/>
          <w:lang w:val="en-US"/>
        </w:rPr>
        <w:t xml:space="preserve"> and </w:t>
      </w:r>
      <w:proofErr w:type="spellStart"/>
      <w:r w:rsidRPr="008C51E1">
        <w:rPr>
          <w:rFonts w:ascii="Times New Roman" w:hAnsi="Times New Roman" w:cs="Times New Roman"/>
          <w:color w:val="000000"/>
          <w:sz w:val="24"/>
          <w:szCs w:val="24"/>
          <w:lang w:val="en-US"/>
        </w:rPr>
        <w:t>Resutek</w:t>
      </w:r>
      <w:proofErr w:type="spellEnd"/>
      <w:r w:rsidRPr="008C51E1">
        <w:rPr>
          <w:rFonts w:ascii="Times New Roman" w:hAnsi="Times New Roman" w:cs="Times New Roman"/>
          <w:color w:val="000000"/>
          <w:sz w:val="24"/>
          <w:szCs w:val="24"/>
          <w:lang w:val="en-US"/>
        </w:rPr>
        <w:t xml:space="preserve"> (2012) claimed that expenses in research and development and firm’s profits are not related. Hsu et al. (</w:t>
      </w:r>
      <w:r w:rsidR="003A4A0D">
        <w:rPr>
          <w:rFonts w:ascii="Times New Roman" w:hAnsi="Times New Roman" w:cs="Times New Roman"/>
          <w:color w:val="000000"/>
          <w:sz w:val="24"/>
          <w:szCs w:val="24"/>
          <w:lang w:val="en-US"/>
        </w:rPr>
        <w:t xml:space="preserve">2013) showed that R&amp;D expenses </w:t>
      </w:r>
      <w:proofErr w:type="spellStart"/>
      <w:r w:rsidR="003A4A0D">
        <w:rPr>
          <w:rFonts w:ascii="Times New Roman" w:hAnsi="Times New Roman" w:cs="Times New Roman"/>
          <w:color w:val="000000"/>
          <w:sz w:val="24"/>
          <w:szCs w:val="24"/>
          <w:lang w:val="en-US"/>
        </w:rPr>
        <w:t>increase</w:t>
      </w:r>
      <w:proofErr w:type="spellEnd"/>
      <w:r w:rsidRPr="008C51E1">
        <w:rPr>
          <w:rFonts w:ascii="Times New Roman" w:hAnsi="Times New Roman" w:cs="Times New Roman"/>
          <w:color w:val="000000"/>
          <w:sz w:val="24"/>
          <w:szCs w:val="24"/>
          <w:lang w:val="en-US"/>
        </w:rPr>
        <w:t xml:space="preserve"> net sales, but also increase operating costs which tend to decrease operating income. Finally, Cooper et al. (2008) suggested that there is a negative relation between R&amp;D expenses and firm’s earnings when this relation is examined from finance perspective, but it is positive in accounting.</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Based on these facts, I constructed the following hypotheses: </w:t>
      </w:r>
    </w:p>
    <w:p w:rsidR="008C51E1" w:rsidRPr="008C51E1" w:rsidRDefault="008C51E1" w:rsidP="008C51E1">
      <w:pPr>
        <w:spacing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lastRenderedPageBreak/>
        <w:t>H1a2: Research and development expenses have a significant positive association with the performan</w:t>
      </w:r>
      <w:r w:rsidR="009C1F21">
        <w:rPr>
          <w:rFonts w:ascii="Times New Roman" w:hAnsi="Times New Roman" w:cs="Times New Roman"/>
          <w:i/>
          <w:sz w:val="24"/>
          <w:szCs w:val="24"/>
          <w:lang w:val="en-US"/>
        </w:rPr>
        <w:t>ce of a manufacturing company</w:t>
      </w:r>
      <w:r w:rsidRPr="008C51E1">
        <w:rPr>
          <w:rFonts w:ascii="Times New Roman" w:hAnsi="Times New Roman" w:cs="Times New Roman"/>
          <w:i/>
          <w:sz w:val="24"/>
          <w:szCs w:val="24"/>
          <w:lang w:val="en-US"/>
        </w:rPr>
        <w:t xml:space="preserve"> in the United States.</w:t>
      </w:r>
    </w:p>
    <w:p w:rsidR="008C51E1" w:rsidRPr="008C51E1" w:rsidRDefault="008C51E1" w:rsidP="008C51E1">
      <w:pPr>
        <w:spacing w:after="0"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t>H1b2: Research and development expenses have a significant positive association with the performance of a service company in the United States.</w:t>
      </w:r>
    </w:p>
    <w:p w:rsidR="008C51E1" w:rsidRPr="008C51E1" w:rsidRDefault="008C51E1" w:rsidP="008C51E1">
      <w:pPr>
        <w:autoSpaceDE w:val="0"/>
        <w:autoSpaceDN w:val="0"/>
        <w:adjustRightInd w:val="0"/>
        <w:spacing w:before="240" w:after="240"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Another stream of literature that is relevant to my thesis focuses on the use of R&amp;D expenses by American companies. It is interesting to observe how these companies consider investments in R&amp;D given that in the United States have their headquarters some of the largest, most profitable and influential manufacturing and services firms in the world.</w:t>
      </w:r>
    </w:p>
    <w:p w:rsidR="008C51E1" w:rsidRPr="008C51E1" w:rsidRDefault="008C51E1" w:rsidP="008C51E1">
      <w:pPr>
        <w:autoSpaceDE w:val="0"/>
        <w:autoSpaceDN w:val="0"/>
        <w:adjustRightInd w:val="0"/>
        <w:spacing w:after="240"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 xml:space="preserve">To begin with, Greenstone (2011) pointed out the importance of R&amp;D expenses for the United States, explaining that for at least a century America faced a continuous economic growth due to innovation, which in turn increased the standard of living. Research and Development investments lead to this innovation and to the competitiveness of the U.S. economy. Another fact that reveals the importance of R&amp;D expenses is that both the private and the public sector spend large amounts of money on such investments (Greenstone, 2011). In a comparative analysis between French and American manufacturing firms, </w:t>
      </w:r>
      <w:proofErr w:type="spellStart"/>
      <w:r w:rsidRPr="008C51E1">
        <w:rPr>
          <w:rFonts w:ascii="Times New Roman" w:hAnsi="Times New Roman" w:cs="Times New Roman"/>
          <w:color w:val="000000"/>
          <w:sz w:val="24"/>
          <w:szCs w:val="24"/>
          <w:lang w:val="en-US"/>
        </w:rPr>
        <w:t>Mulkay</w:t>
      </w:r>
      <w:proofErr w:type="spellEnd"/>
      <w:r w:rsidRPr="008C51E1">
        <w:rPr>
          <w:rFonts w:ascii="Times New Roman" w:hAnsi="Times New Roman" w:cs="Times New Roman"/>
          <w:color w:val="000000"/>
          <w:sz w:val="24"/>
          <w:szCs w:val="24"/>
          <w:lang w:val="en-US"/>
        </w:rPr>
        <w:t xml:space="preserve"> et al. (2000) found that in U.S. firms the effect of cash flows and profits on R&amp;D investments is more intense. That practically means that in the United States it is easier to get access to funding for research and development.   </w:t>
      </w:r>
    </w:p>
    <w:p w:rsidR="008C51E1" w:rsidRPr="008C51E1" w:rsidRDefault="008C51E1" w:rsidP="008C51E1">
      <w:pPr>
        <w:autoSpaceDE w:val="0"/>
        <w:autoSpaceDN w:val="0"/>
        <w:adjustRightInd w:val="0"/>
        <w:spacing w:after="240"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 xml:space="preserve">Furthermore, there is existing literature that focuses on the impact of research and development expenses on firms of specific industries, such as manufacturing companies and non-manufacturing companies. The latter are companies that do not produce anything and therefore they may call services companies (including financial services companies). </w:t>
      </w:r>
    </w:p>
    <w:p w:rsidR="008C51E1" w:rsidRPr="008C51E1" w:rsidRDefault="008C51E1" w:rsidP="008C51E1">
      <w:pPr>
        <w:autoSpaceDE w:val="0"/>
        <w:autoSpaceDN w:val="0"/>
        <w:adjustRightInd w:val="0"/>
        <w:spacing w:after="240" w:line="360" w:lineRule="auto"/>
        <w:jc w:val="both"/>
        <w:rPr>
          <w:rFonts w:ascii="Times New Roman" w:hAnsi="Times New Roman" w:cs="Times New Roman"/>
          <w:color w:val="000000"/>
          <w:sz w:val="24"/>
          <w:szCs w:val="24"/>
          <w:lang w:val="en-US"/>
        </w:rPr>
      </w:pPr>
      <w:proofErr w:type="spellStart"/>
      <w:r w:rsidRPr="008C51E1">
        <w:rPr>
          <w:rFonts w:ascii="Times New Roman" w:hAnsi="Times New Roman" w:cs="Times New Roman"/>
          <w:color w:val="000000"/>
          <w:sz w:val="24"/>
          <w:szCs w:val="24"/>
          <w:lang w:val="en-US"/>
        </w:rPr>
        <w:t>Ehie</w:t>
      </w:r>
      <w:proofErr w:type="spellEnd"/>
      <w:r w:rsidRPr="008C51E1">
        <w:rPr>
          <w:rFonts w:ascii="Times New Roman" w:hAnsi="Times New Roman" w:cs="Times New Roman"/>
          <w:color w:val="000000"/>
          <w:sz w:val="24"/>
          <w:szCs w:val="24"/>
          <w:lang w:val="en-US"/>
        </w:rPr>
        <w:t xml:space="preserve"> and </w:t>
      </w:r>
      <w:proofErr w:type="spellStart"/>
      <w:r w:rsidRPr="008C51E1">
        <w:rPr>
          <w:rFonts w:ascii="Times New Roman" w:hAnsi="Times New Roman" w:cs="Times New Roman"/>
          <w:color w:val="000000"/>
          <w:sz w:val="24"/>
          <w:szCs w:val="24"/>
          <w:lang w:val="en-US"/>
        </w:rPr>
        <w:t>Olibe</w:t>
      </w:r>
      <w:proofErr w:type="spellEnd"/>
      <w:r w:rsidRPr="008C51E1">
        <w:rPr>
          <w:rFonts w:ascii="Times New Roman" w:hAnsi="Times New Roman" w:cs="Times New Roman"/>
          <w:color w:val="000000"/>
          <w:sz w:val="24"/>
          <w:szCs w:val="24"/>
          <w:lang w:val="en-US"/>
        </w:rPr>
        <w:t xml:space="preserve"> (2010) stressed that companies from different industries tend to approach differently R&amp;D expenses and to make use of different mixtures, in order to achieve their goals. Specifically, manufacturing companies want to improve their production systems through these investments, whereas services companies use R&amp;D expenses for other developments. Likewise, Mansfield and Lee (1996) stated that manufacturing companies may be significantly benefitted by investments in R&amp;D, since these investments can improve the production, and hence can minimize the production costs. Ho et al. (2005) examined the </w:t>
      </w:r>
      <w:r w:rsidRPr="008C51E1">
        <w:rPr>
          <w:rFonts w:ascii="Times New Roman" w:hAnsi="Times New Roman" w:cs="Times New Roman"/>
          <w:color w:val="000000"/>
          <w:sz w:val="24"/>
          <w:szCs w:val="24"/>
          <w:lang w:val="en-US"/>
        </w:rPr>
        <w:lastRenderedPageBreak/>
        <w:t>impact of R&amp;D expenses on firm performance in both manufacturing and services companies for a one-year lag. They found that the performance of manufacturing firms was positively affected in contrast with the performance of services companies.</w:t>
      </w:r>
    </w:p>
    <w:p w:rsidR="008C51E1" w:rsidRPr="008C51E1" w:rsidRDefault="008C51E1" w:rsidP="008C51E1">
      <w:pPr>
        <w:autoSpaceDE w:val="0"/>
        <w:autoSpaceDN w:val="0"/>
        <w:adjustRightInd w:val="0"/>
        <w:spacing w:after="240"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Based on these facts, I constructed the following hypothesis:</w:t>
      </w:r>
    </w:p>
    <w:p w:rsidR="008C51E1" w:rsidRPr="008C51E1" w:rsidRDefault="008C51E1" w:rsidP="008C51E1">
      <w:pPr>
        <w:spacing w:line="360" w:lineRule="auto"/>
        <w:ind w:left="680" w:right="680"/>
        <w:jc w:val="both"/>
        <w:rPr>
          <w:rFonts w:ascii="Times New Roman" w:hAnsi="Times New Roman" w:cs="Times New Roman"/>
          <w:sz w:val="24"/>
          <w:szCs w:val="24"/>
          <w:lang w:val="en-US"/>
        </w:rPr>
      </w:pPr>
      <w:r w:rsidRPr="008C51E1">
        <w:rPr>
          <w:rFonts w:ascii="Times New Roman" w:hAnsi="Times New Roman" w:cs="Times New Roman"/>
          <w:i/>
          <w:sz w:val="24"/>
          <w:szCs w:val="24"/>
          <w:lang w:val="en-US"/>
        </w:rPr>
        <w:t>H3:</w:t>
      </w:r>
      <w:r w:rsidRPr="008C51E1">
        <w:rPr>
          <w:lang w:val="en-US"/>
        </w:rPr>
        <w:t xml:space="preserve"> </w:t>
      </w:r>
      <w:r w:rsidRPr="008C51E1">
        <w:rPr>
          <w:rFonts w:ascii="Times New Roman" w:hAnsi="Times New Roman" w:cs="Times New Roman"/>
          <w:i/>
          <w:sz w:val="24"/>
          <w:szCs w:val="24"/>
          <w:lang w:val="en-US"/>
        </w:rPr>
        <w:t xml:space="preserve">The significant positive association of research and development expenses with firm performance is bigger in manufacturing than in services </w:t>
      </w:r>
      <w:r w:rsidR="009C1F21">
        <w:rPr>
          <w:rFonts w:ascii="Times New Roman" w:hAnsi="Times New Roman" w:cs="Times New Roman"/>
          <w:i/>
          <w:sz w:val="24"/>
          <w:szCs w:val="24"/>
          <w:lang w:val="en-US"/>
        </w:rPr>
        <w:t>companies</w:t>
      </w:r>
      <w:r w:rsidRPr="008C51E1">
        <w:rPr>
          <w:rFonts w:ascii="Times New Roman" w:hAnsi="Times New Roman" w:cs="Times New Roman"/>
          <w:i/>
          <w:sz w:val="24"/>
          <w:szCs w:val="24"/>
          <w:lang w:val="en-US"/>
        </w:rPr>
        <w:t xml:space="preserve"> in the United States.</w:t>
      </w:r>
    </w:p>
    <w:p w:rsidR="008C51E1" w:rsidRPr="004D0F8E" w:rsidRDefault="008C51E1" w:rsidP="00A6686F">
      <w:pPr>
        <w:pStyle w:val="Heading2"/>
        <w:rPr>
          <w:rFonts w:ascii="Times New Roman" w:hAnsi="Times New Roman" w:cs="Times New Roman"/>
          <w:color w:val="auto"/>
          <w:sz w:val="28"/>
          <w:szCs w:val="28"/>
          <w:lang w:val="en-US"/>
        </w:rPr>
      </w:pPr>
      <w:bookmarkStart w:id="18" w:name="_Toc433645825"/>
      <w:bookmarkStart w:id="19" w:name="_Toc435293471"/>
      <w:r w:rsidRPr="004D0F8E">
        <w:rPr>
          <w:rFonts w:ascii="Times New Roman" w:hAnsi="Times New Roman" w:cs="Times New Roman"/>
          <w:color w:val="auto"/>
          <w:sz w:val="28"/>
          <w:szCs w:val="28"/>
          <w:lang w:val="en-US"/>
        </w:rPr>
        <w:t xml:space="preserve">2.3 </w:t>
      </w:r>
      <w:bookmarkEnd w:id="18"/>
      <w:r w:rsidR="00741088">
        <w:rPr>
          <w:rFonts w:ascii="Times New Roman" w:hAnsi="Times New Roman" w:cs="Times New Roman"/>
          <w:color w:val="auto"/>
          <w:sz w:val="28"/>
          <w:szCs w:val="28"/>
          <w:lang w:val="en-US"/>
        </w:rPr>
        <w:t>Interaction Effects</w:t>
      </w:r>
      <w:bookmarkEnd w:id="19"/>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Finally, there is the literature that is relevant to which metrics could be used as control variables in the executive compensation and firm performance relation on the one hand and in the R&amp;D expenses and firm performance relation on the other hand. There is a plethora of past papers that are referred to firm size</w:t>
      </w:r>
      <w:r w:rsidR="004F366F">
        <w:rPr>
          <w:rStyle w:val="FootnoteReference"/>
          <w:rFonts w:ascii="Times New Roman" w:hAnsi="Times New Roman" w:cs="Times New Roman"/>
          <w:sz w:val="24"/>
          <w:szCs w:val="24"/>
          <w:lang w:val="en-US"/>
        </w:rPr>
        <w:footnoteReference w:id="1"/>
      </w:r>
      <w:r w:rsidRPr="008C51E1">
        <w:rPr>
          <w:rFonts w:ascii="Times New Roman" w:hAnsi="Times New Roman" w:cs="Times New Roman"/>
          <w:sz w:val="24"/>
          <w:szCs w:val="24"/>
          <w:lang w:val="en-US"/>
        </w:rPr>
        <w:t xml:space="preserve"> as a control variable, meaning that affect both the executive compensation and the firm performance. </w:t>
      </w:r>
    </w:p>
    <w:p w:rsidR="009C1F2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Consistent with previous studies </w:t>
      </w:r>
      <w:proofErr w:type="spellStart"/>
      <w:r w:rsidRPr="008C51E1">
        <w:rPr>
          <w:rFonts w:ascii="Times New Roman" w:hAnsi="Times New Roman" w:cs="Times New Roman"/>
          <w:sz w:val="24"/>
          <w:szCs w:val="24"/>
          <w:lang w:val="en-US"/>
        </w:rPr>
        <w:t>Cyert</w:t>
      </w:r>
      <w:proofErr w:type="spellEnd"/>
      <w:r w:rsidRPr="008C51E1">
        <w:rPr>
          <w:rFonts w:ascii="Times New Roman" w:hAnsi="Times New Roman" w:cs="Times New Roman"/>
          <w:sz w:val="24"/>
          <w:szCs w:val="24"/>
          <w:lang w:val="en-US"/>
        </w:rPr>
        <w:t xml:space="preserve"> et al. (2002) found out that firm size is the most important explanatory variable for all forms of executive compensation. Likewise Hubbard and </w:t>
      </w:r>
      <w:proofErr w:type="spellStart"/>
      <w:r w:rsidRPr="008C51E1">
        <w:rPr>
          <w:rFonts w:ascii="Times New Roman" w:hAnsi="Times New Roman" w:cs="Times New Roman"/>
          <w:sz w:val="24"/>
          <w:szCs w:val="24"/>
          <w:lang w:val="en-US"/>
        </w:rPr>
        <w:t>Palia</w:t>
      </w:r>
      <w:proofErr w:type="spellEnd"/>
      <w:r w:rsidRPr="008C51E1">
        <w:rPr>
          <w:rFonts w:ascii="Times New Roman" w:hAnsi="Times New Roman" w:cs="Times New Roman"/>
          <w:sz w:val="24"/>
          <w:szCs w:val="24"/>
          <w:lang w:val="en-US"/>
        </w:rPr>
        <w:t xml:space="preserve"> (1995) showed the positive relation between the size of financial institutions and their executive compensation. Besides all these, it is observed that in large companies the productivity growth rate is linked to the firm size as it is shown by its working capital, the number of employees, the amount of tangible assets and its sales (</w:t>
      </w:r>
      <w:proofErr w:type="spellStart"/>
      <w:r w:rsidRPr="008C51E1">
        <w:rPr>
          <w:rFonts w:ascii="Times New Roman" w:hAnsi="Times New Roman" w:cs="Times New Roman"/>
          <w:sz w:val="24"/>
          <w:szCs w:val="24"/>
          <w:lang w:val="en-US"/>
        </w:rPr>
        <w:t>Halkos</w:t>
      </w:r>
      <w:proofErr w:type="spellEnd"/>
      <w:r w:rsidRPr="008C51E1">
        <w:rPr>
          <w:rFonts w:ascii="Times New Roman" w:hAnsi="Times New Roman" w:cs="Times New Roman"/>
          <w:sz w:val="24"/>
          <w:szCs w:val="24"/>
          <w:lang w:val="en-US"/>
        </w:rPr>
        <w:t xml:space="preserve"> and </w:t>
      </w:r>
      <w:proofErr w:type="spellStart"/>
      <w:r w:rsidRPr="008C51E1">
        <w:rPr>
          <w:rFonts w:ascii="Times New Roman" w:hAnsi="Times New Roman" w:cs="Times New Roman"/>
          <w:sz w:val="24"/>
          <w:szCs w:val="24"/>
          <w:lang w:val="en-US"/>
        </w:rPr>
        <w:t>Tzeremes</w:t>
      </w:r>
      <w:proofErr w:type="spellEnd"/>
      <w:r w:rsidRPr="008C51E1">
        <w:rPr>
          <w:rFonts w:ascii="Times New Roman" w:hAnsi="Times New Roman" w:cs="Times New Roman"/>
          <w:sz w:val="24"/>
          <w:szCs w:val="24"/>
          <w:lang w:val="en-US"/>
        </w:rPr>
        <w:t>, 2007). However, there are researchers who stress that pay-performance sensitivity should be inversely related to firm size.</w:t>
      </w:r>
      <w:r w:rsidRPr="008C51E1">
        <w:rPr>
          <w:rFonts w:ascii="Times New Roman" w:hAnsi="Times New Roman" w:cs="Times New Roman"/>
          <w:color w:val="FF0000"/>
          <w:sz w:val="24"/>
          <w:szCs w:val="24"/>
          <w:lang w:val="en-US"/>
        </w:rPr>
        <w:t xml:space="preserve"> </w:t>
      </w:r>
      <w:r w:rsidRPr="008C51E1">
        <w:rPr>
          <w:rFonts w:ascii="Times New Roman" w:hAnsi="Times New Roman" w:cs="Times New Roman"/>
          <w:sz w:val="24"/>
          <w:szCs w:val="24"/>
          <w:lang w:val="en-US"/>
        </w:rPr>
        <w:t>More specifically, political influence could lead to lower pay-performance sensitivity in large firms (Jensen and Murphy, 1990).</w:t>
      </w:r>
      <w:r w:rsidRPr="008C51E1">
        <w:rPr>
          <w:rFonts w:ascii="Times New Roman" w:hAnsi="Times New Roman" w:cs="Times New Roman"/>
          <w:color w:val="FF0000"/>
          <w:sz w:val="24"/>
          <w:szCs w:val="24"/>
          <w:lang w:val="en-US"/>
        </w:rPr>
        <w:t xml:space="preserve"> </w:t>
      </w:r>
      <w:r w:rsidRPr="008C51E1">
        <w:rPr>
          <w:rFonts w:ascii="Times New Roman" w:hAnsi="Times New Roman" w:cs="Times New Roman"/>
          <w:sz w:val="24"/>
          <w:szCs w:val="24"/>
          <w:lang w:val="en-US"/>
        </w:rPr>
        <w:t>Moreover, Schaefer (1998), by using a model and empirical evidence, argued that pay-performance sensitivity drops when firm size rises.</w:t>
      </w:r>
    </w:p>
    <w:p w:rsidR="009C1F21" w:rsidRDefault="009C1F21" w:rsidP="009C1F2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Based on these arguments, I constructed the following hypothesis:</w:t>
      </w:r>
    </w:p>
    <w:p w:rsidR="009C1F21" w:rsidRPr="009E3171" w:rsidRDefault="009C1F21" w:rsidP="009C1F21">
      <w:pPr>
        <w:spacing w:line="360" w:lineRule="auto"/>
        <w:ind w:left="680" w:right="680"/>
        <w:jc w:val="both"/>
        <w:rPr>
          <w:rFonts w:ascii="Times New Roman" w:hAnsi="Times New Roman" w:cs="Times New Roman"/>
          <w:i/>
          <w:sz w:val="24"/>
          <w:szCs w:val="24"/>
          <w:lang w:val="en-US"/>
        </w:rPr>
      </w:pPr>
      <w:r>
        <w:rPr>
          <w:rFonts w:ascii="Times New Roman" w:hAnsi="Times New Roman" w:cs="Times New Roman"/>
          <w:i/>
          <w:sz w:val="24"/>
          <w:szCs w:val="24"/>
          <w:lang w:val="en-US"/>
        </w:rPr>
        <w:t>H4</w:t>
      </w:r>
      <w:r w:rsidRPr="009E3171">
        <w:rPr>
          <w:rFonts w:ascii="Times New Roman" w:hAnsi="Times New Roman" w:cs="Times New Roman"/>
          <w:i/>
          <w:sz w:val="24"/>
          <w:szCs w:val="24"/>
          <w:lang w:val="en-US"/>
        </w:rPr>
        <w:t>a: The impact of executives’ compensation o</w:t>
      </w:r>
      <w:r>
        <w:rPr>
          <w:rFonts w:ascii="Times New Roman" w:hAnsi="Times New Roman" w:cs="Times New Roman"/>
          <w:i/>
          <w:sz w:val="24"/>
          <w:szCs w:val="24"/>
          <w:lang w:val="en-US"/>
        </w:rPr>
        <w:t>n the performance of a</w:t>
      </w:r>
      <w:r w:rsidRPr="004009D9">
        <w:rPr>
          <w:rFonts w:ascii="Times New Roman" w:hAnsi="Times New Roman" w:cs="Times New Roman"/>
          <w:i/>
          <w:sz w:val="24"/>
          <w:szCs w:val="24"/>
          <w:lang w:val="en-US"/>
        </w:rPr>
        <w:t xml:space="preserve"> </w:t>
      </w:r>
      <w:r>
        <w:rPr>
          <w:rFonts w:ascii="Times New Roman" w:hAnsi="Times New Roman" w:cs="Times New Roman"/>
          <w:i/>
          <w:sz w:val="24"/>
          <w:szCs w:val="24"/>
          <w:lang w:val="en-US"/>
        </w:rPr>
        <w:t>manufacturing company</w:t>
      </w:r>
      <w:r w:rsidRPr="009E3171">
        <w:rPr>
          <w:rFonts w:ascii="Times New Roman" w:hAnsi="Times New Roman" w:cs="Times New Roman"/>
          <w:i/>
          <w:sz w:val="24"/>
          <w:szCs w:val="24"/>
          <w:lang w:val="en-US"/>
        </w:rPr>
        <w:t xml:space="preserve"> in the United States should be </w:t>
      </w:r>
      <w:r w:rsidR="00A76F41">
        <w:rPr>
          <w:rFonts w:ascii="Times New Roman" w:hAnsi="Times New Roman" w:cs="Times New Roman"/>
          <w:i/>
          <w:sz w:val="24"/>
          <w:szCs w:val="24"/>
          <w:lang w:val="en-US"/>
        </w:rPr>
        <w:t>greater in larger firms</w:t>
      </w:r>
      <w:r w:rsidRPr="009E3171">
        <w:rPr>
          <w:rFonts w:ascii="Times New Roman" w:hAnsi="Times New Roman" w:cs="Times New Roman"/>
          <w:i/>
          <w:sz w:val="24"/>
          <w:szCs w:val="24"/>
          <w:lang w:val="en-US"/>
        </w:rPr>
        <w:t>.</w:t>
      </w:r>
    </w:p>
    <w:p w:rsidR="009C1F21" w:rsidRPr="009E3171" w:rsidRDefault="009C1F21" w:rsidP="009C1F21">
      <w:pPr>
        <w:spacing w:line="360" w:lineRule="auto"/>
        <w:ind w:left="680" w:right="680"/>
        <w:jc w:val="both"/>
        <w:rPr>
          <w:rFonts w:ascii="Times New Roman" w:hAnsi="Times New Roman" w:cs="Times New Roman"/>
          <w:i/>
          <w:sz w:val="24"/>
          <w:szCs w:val="24"/>
          <w:lang w:val="en-US"/>
        </w:rPr>
      </w:pPr>
      <w:r>
        <w:rPr>
          <w:rFonts w:ascii="Times New Roman" w:hAnsi="Times New Roman" w:cs="Times New Roman"/>
          <w:i/>
          <w:sz w:val="24"/>
          <w:szCs w:val="24"/>
          <w:lang w:val="en-US"/>
        </w:rPr>
        <w:lastRenderedPageBreak/>
        <w:t>H4</w:t>
      </w:r>
      <w:r w:rsidRPr="009E3171">
        <w:rPr>
          <w:rFonts w:ascii="Times New Roman" w:hAnsi="Times New Roman" w:cs="Times New Roman"/>
          <w:i/>
          <w:sz w:val="24"/>
          <w:szCs w:val="24"/>
          <w:lang w:val="en-US"/>
        </w:rPr>
        <w:t>b: The impact of executives’ compensation on the perfor</w:t>
      </w:r>
      <w:r>
        <w:rPr>
          <w:rFonts w:ascii="Times New Roman" w:hAnsi="Times New Roman" w:cs="Times New Roman"/>
          <w:i/>
          <w:sz w:val="24"/>
          <w:szCs w:val="24"/>
          <w:lang w:val="en-US"/>
        </w:rPr>
        <w:t xml:space="preserve">mance of a </w:t>
      </w:r>
      <w:r w:rsidRPr="009E3171">
        <w:rPr>
          <w:rFonts w:ascii="Times New Roman" w:hAnsi="Times New Roman" w:cs="Times New Roman"/>
          <w:i/>
          <w:sz w:val="24"/>
          <w:szCs w:val="24"/>
          <w:lang w:val="en-US"/>
        </w:rPr>
        <w:t>service</w:t>
      </w:r>
      <w:r>
        <w:rPr>
          <w:rFonts w:ascii="Times New Roman" w:hAnsi="Times New Roman" w:cs="Times New Roman"/>
          <w:i/>
          <w:sz w:val="24"/>
          <w:szCs w:val="24"/>
          <w:lang w:val="en-US"/>
        </w:rPr>
        <w:t xml:space="preserve"> </w:t>
      </w:r>
      <w:r w:rsidRPr="009E3171">
        <w:rPr>
          <w:rFonts w:ascii="Times New Roman" w:hAnsi="Times New Roman" w:cs="Times New Roman"/>
          <w:i/>
          <w:sz w:val="24"/>
          <w:szCs w:val="24"/>
          <w:lang w:val="en-US"/>
        </w:rPr>
        <w:t xml:space="preserve">company in the United States </w:t>
      </w:r>
      <w:r w:rsidR="00A76F41">
        <w:rPr>
          <w:rFonts w:ascii="Times New Roman" w:hAnsi="Times New Roman" w:cs="Times New Roman"/>
          <w:i/>
          <w:sz w:val="24"/>
          <w:szCs w:val="24"/>
          <w:lang w:val="en-US"/>
        </w:rPr>
        <w:t>should be greater in larger firms</w:t>
      </w:r>
      <w:r w:rsidRPr="009E3171">
        <w:rPr>
          <w:rFonts w:ascii="Times New Roman" w:hAnsi="Times New Roman" w:cs="Times New Roman"/>
          <w:i/>
          <w:sz w:val="24"/>
          <w:szCs w:val="24"/>
          <w:lang w:val="en-US"/>
        </w:rPr>
        <w:t xml:space="preserve">. </w:t>
      </w:r>
    </w:p>
    <w:p w:rsidR="008C51E1" w:rsidRDefault="008C51E1" w:rsidP="009C1F21">
      <w:pPr>
        <w:spacing w:line="360" w:lineRule="auto"/>
        <w:jc w:val="both"/>
        <w:rPr>
          <w:rFonts w:ascii="Times New Roman" w:hAnsi="Times New Roman" w:cs="Times New Roman"/>
          <w:color w:val="000000"/>
          <w:sz w:val="24"/>
          <w:szCs w:val="24"/>
          <w:lang w:val="en-US"/>
        </w:rPr>
      </w:pPr>
      <w:r w:rsidRPr="008C51E1">
        <w:rPr>
          <w:rFonts w:ascii="Times New Roman" w:hAnsi="Times New Roman" w:cs="Times New Roman"/>
          <w:color w:val="000000"/>
          <w:sz w:val="24"/>
          <w:szCs w:val="24"/>
          <w:lang w:val="en-US"/>
        </w:rPr>
        <w:t xml:space="preserve">There is also a plethora of past literature that includes firm size as a control variable when testing the relationship between R&amp;D expenses and firm performance. To begin with, </w:t>
      </w:r>
      <w:proofErr w:type="spellStart"/>
      <w:r w:rsidRPr="008C51E1">
        <w:rPr>
          <w:rFonts w:ascii="Times New Roman" w:hAnsi="Times New Roman" w:cs="Times New Roman"/>
          <w:color w:val="000000"/>
          <w:sz w:val="24"/>
          <w:szCs w:val="24"/>
          <w:lang w:val="en-US"/>
        </w:rPr>
        <w:t>Crépon</w:t>
      </w:r>
      <w:proofErr w:type="spellEnd"/>
      <w:r w:rsidRPr="008C51E1">
        <w:rPr>
          <w:rFonts w:ascii="Times New Roman" w:hAnsi="Times New Roman" w:cs="Times New Roman"/>
          <w:color w:val="000000"/>
          <w:sz w:val="24"/>
          <w:szCs w:val="24"/>
          <w:lang w:val="en-US"/>
        </w:rPr>
        <w:t xml:space="preserve"> et al. (1998) found a significant correlation between firm size and R&amp;D expenses. Similarly, Hsu et al. (2013) stressed a positive relationship between firm size and R&amp;D expenses. </w:t>
      </w:r>
      <w:proofErr w:type="spellStart"/>
      <w:r w:rsidRPr="008C51E1">
        <w:rPr>
          <w:rFonts w:ascii="Times New Roman" w:hAnsi="Times New Roman" w:cs="Times New Roman"/>
          <w:color w:val="000000"/>
          <w:sz w:val="24"/>
          <w:szCs w:val="24"/>
          <w:lang w:val="en-US"/>
        </w:rPr>
        <w:t>Ehie</w:t>
      </w:r>
      <w:proofErr w:type="spellEnd"/>
      <w:r w:rsidRPr="008C51E1">
        <w:rPr>
          <w:rFonts w:ascii="Times New Roman" w:hAnsi="Times New Roman" w:cs="Times New Roman"/>
          <w:color w:val="000000"/>
          <w:sz w:val="24"/>
          <w:szCs w:val="24"/>
          <w:lang w:val="en-US"/>
        </w:rPr>
        <w:t xml:space="preserve"> and </w:t>
      </w:r>
      <w:proofErr w:type="spellStart"/>
      <w:r w:rsidRPr="008C51E1">
        <w:rPr>
          <w:rFonts w:ascii="Times New Roman" w:hAnsi="Times New Roman" w:cs="Times New Roman"/>
          <w:color w:val="000000"/>
          <w:sz w:val="24"/>
          <w:szCs w:val="24"/>
          <w:lang w:val="en-US"/>
        </w:rPr>
        <w:t>Olibe</w:t>
      </w:r>
      <w:proofErr w:type="spellEnd"/>
      <w:r w:rsidRPr="008C51E1">
        <w:rPr>
          <w:rFonts w:ascii="Times New Roman" w:hAnsi="Times New Roman" w:cs="Times New Roman"/>
          <w:color w:val="000000"/>
          <w:sz w:val="24"/>
          <w:szCs w:val="24"/>
          <w:lang w:val="en-US"/>
        </w:rPr>
        <w:t xml:space="preserve"> (2010) showed that R&amp;D expenses positively influence firm performance after controlling for firm size. Finally, </w:t>
      </w:r>
      <w:proofErr w:type="spellStart"/>
      <w:r w:rsidRPr="008C51E1">
        <w:rPr>
          <w:rFonts w:ascii="Times New Roman" w:hAnsi="Times New Roman" w:cs="Times New Roman"/>
          <w:color w:val="000000"/>
          <w:sz w:val="24"/>
          <w:szCs w:val="24"/>
          <w:lang w:val="en-US"/>
        </w:rPr>
        <w:t>Ayaydin</w:t>
      </w:r>
      <w:proofErr w:type="spellEnd"/>
      <w:r w:rsidRPr="008C51E1">
        <w:rPr>
          <w:rFonts w:ascii="Times New Roman" w:hAnsi="Times New Roman" w:cs="Times New Roman"/>
          <w:color w:val="000000"/>
          <w:sz w:val="24"/>
          <w:szCs w:val="24"/>
          <w:lang w:val="en-US"/>
        </w:rPr>
        <w:t xml:space="preserve"> and </w:t>
      </w:r>
      <w:proofErr w:type="spellStart"/>
      <w:r w:rsidRPr="008C51E1">
        <w:rPr>
          <w:rFonts w:ascii="Times New Roman" w:hAnsi="Times New Roman" w:cs="Times New Roman"/>
          <w:color w:val="000000"/>
          <w:sz w:val="24"/>
          <w:szCs w:val="24"/>
          <w:lang w:val="en-US"/>
        </w:rPr>
        <w:t>Karaaslan</w:t>
      </w:r>
      <w:proofErr w:type="spellEnd"/>
      <w:r w:rsidRPr="008C51E1">
        <w:rPr>
          <w:rFonts w:ascii="Times New Roman" w:hAnsi="Times New Roman" w:cs="Times New Roman"/>
          <w:color w:val="000000"/>
          <w:sz w:val="24"/>
          <w:szCs w:val="24"/>
          <w:lang w:val="en-US"/>
        </w:rPr>
        <w:t xml:space="preserve"> (2014) found that firm size has a positive impact on the profitability of companies.</w:t>
      </w:r>
    </w:p>
    <w:p w:rsidR="009C1F21" w:rsidRDefault="009C1F21" w:rsidP="009C1F2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Based on the above, I constructed the following hypothesis</w:t>
      </w:r>
      <w:r w:rsidR="007636E3">
        <w:rPr>
          <w:rFonts w:ascii="Times New Roman" w:hAnsi="Times New Roman" w:cs="Times New Roman"/>
          <w:sz w:val="24"/>
          <w:szCs w:val="24"/>
          <w:lang w:val="en-US"/>
        </w:rPr>
        <w:t xml:space="preserve"> (here firm size is used</w:t>
      </w:r>
      <w:r>
        <w:rPr>
          <w:rFonts w:ascii="Times New Roman" w:hAnsi="Times New Roman" w:cs="Times New Roman"/>
          <w:sz w:val="24"/>
          <w:szCs w:val="24"/>
          <w:lang w:val="en-US"/>
        </w:rPr>
        <w:t>:</w:t>
      </w:r>
    </w:p>
    <w:p w:rsidR="009C1F21" w:rsidRPr="009E3171" w:rsidRDefault="009C1F21" w:rsidP="009C1F21">
      <w:pPr>
        <w:spacing w:line="360" w:lineRule="auto"/>
        <w:ind w:left="680" w:right="680"/>
        <w:jc w:val="both"/>
        <w:rPr>
          <w:rFonts w:ascii="Times New Roman" w:hAnsi="Times New Roman" w:cs="Times New Roman"/>
          <w:i/>
          <w:sz w:val="24"/>
          <w:szCs w:val="24"/>
          <w:lang w:val="en-US"/>
        </w:rPr>
      </w:pPr>
      <w:r>
        <w:rPr>
          <w:rFonts w:ascii="Times New Roman" w:hAnsi="Times New Roman" w:cs="Times New Roman"/>
          <w:i/>
          <w:sz w:val="24"/>
          <w:szCs w:val="24"/>
          <w:lang w:val="en-US"/>
        </w:rPr>
        <w:t>H5</w:t>
      </w:r>
      <w:r w:rsidRPr="009E3171">
        <w:rPr>
          <w:rFonts w:ascii="Times New Roman" w:hAnsi="Times New Roman" w:cs="Times New Roman"/>
          <w:i/>
          <w:sz w:val="24"/>
          <w:szCs w:val="24"/>
          <w:lang w:val="en-US"/>
        </w:rPr>
        <w:t>a: The im</w:t>
      </w:r>
      <w:r>
        <w:rPr>
          <w:rFonts w:ascii="Times New Roman" w:hAnsi="Times New Roman" w:cs="Times New Roman"/>
          <w:i/>
          <w:sz w:val="24"/>
          <w:szCs w:val="24"/>
          <w:lang w:val="en-US"/>
        </w:rPr>
        <w:t>pact of research and development expenses</w:t>
      </w:r>
      <w:r w:rsidRPr="009E3171">
        <w:rPr>
          <w:rFonts w:ascii="Times New Roman" w:hAnsi="Times New Roman" w:cs="Times New Roman"/>
          <w:i/>
          <w:sz w:val="24"/>
          <w:szCs w:val="24"/>
          <w:lang w:val="en-US"/>
        </w:rPr>
        <w:t xml:space="preserve"> o</w:t>
      </w:r>
      <w:r>
        <w:rPr>
          <w:rFonts w:ascii="Times New Roman" w:hAnsi="Times New Roman" w:cs="Times New Roman"/>
          <w:i/>
          <w:sz w:val="24"/>
          <w:szCs w:val="24"/>
          <w:lang w:val="en-US"/>
        </w:rPr>
        <w:t>n the performance of a</w:t>
      </w:r>
      <w:r w:rsidRPr="004009D9">
        <w:rPr>
          <w:rFonts w:ascii="Times New Roman" w:hAnsi="Times New Roman" w:cs="Times New Roman"/>
          <w:i/>
          <w:sz w:val="24"/>
          <w:szCs w:val="24"/>
          <w:lang w:val="en-US"/>
        </w:rPr>
        <w:t xml:space="preserve"> </w:t>
      </w:r>
      <w:r>
        <w:rPr>
          <w:rFonts w:ascii="Times New Roman" w:hAnsi="Times New Roman" w:cs="Times New Roman"/>
          <w:i/>
          <w:sz w:val="24"/>
          <w:szCs w:val="24"/>
          <w:lang w:val="en-US"/>
        </w:rPr>
        <w:t>manufacturing</w:t>
      </w:r>
      <w:r w:rsidRPr="009E3171">
        <w:rPr>
          <w:rFonts w:ascii="Times New Roman" w:hAnsi="Times New Roman" w:cs="Times New Roman"/>
          <w:i/>
          <w:sz w:val="24"/>
          <w:szCs w:val="24"/>
          <w:lang w:val="en-US"/>
        </w:rPr>
        <w:t xml:space="preserve"> </w:t>
      </w:r>
      <w:r>
        <w:rPr>
          <w:rFonts w:ascii="Times New Roman" w:hAnsi="Times New Roman" w:cs="Times New Roman"/>
          <w:i/>
          <w:sz w:val="24"/>
          <w:szCs w:val="24"/>
          <w:lang w:val="en-US"/>
        </w:rPr>
        <w:t>company</w:t>
      </w:r>
      <w:r w:rsidRPr="009E3171">
        <w:rPr>
          <w:rFonts w:ascii="Times New Roman" w:hAnsi="Times New Roman" w:cs="Times New Roman"/>
          <w:i/>
          <w:sz w:val="24"/>
          <w:szCs w:val="24"/>
          <w:lang w:val="en-US"/>
        </w:rPr>
        <w:t xml:space="preserve"> in the U</w:t>
      </w:r>
      <w:r>
        <w:rPr>
          <w:rFonts w:ascii="Times New Roman" w:hAnsi="Times New Roman" w:cs="Times New Roman"/>
          <w:i/>
          <w:sz w:val="24"/>
          <w:szCs w:val="24"/>
          <w:lang w:val="en-US"/>
        </w:rPr>
        <w:t>nited States should be greater in larger firms</w:t>
      </w:r>
      <w:r w:rsidRPr="009E3171">
        <w:rPr>
          <w:rFonts w:ascii="Times New Roman" w:hAnsi="Times New Roman" w:cs="Times New Roman"/>
          <w:i/>
          <w:sz w:val="24"/>
          <w:szCs w:val="24"/>
          <w:lang w:val="en-US"/>
        </w:rPr>
        <w:t>.</w:t>
      </w:r>
    </w:p>
    <w:p w:rsidR="009C1F21" w:rsidRPr="009E3171" w:rsidRDefault="009C1F21" w:rsidP="009C1F21">
      <w:pPr>
        <w:spacing w:line="360" w:lineRule="auto"/>
        <w:ind w:left="680" w:right="680"/>
        <w:jc w:val="both"/>
        <w:rPr>
          <w:rFonts w:ascii="Times New Roman" w:hAnsi="Times New Roman" w:cs="Times New Roman"/>
          <w:i/>
          <w:sz w:val="24"/>
          <w:szCs w:val="24"/>
          <w:lang w:val="en-US"/>
        </w:rPr>
      </w:pPr>
      <w:r>
        <w:rPr>
          <w:rFonts w:ascii="Times New Roman" w:hAnsi="Times New Roman" w:cs="Times New Roman"/>
          <w:i/>
          <w:sz w:val="24"/>
          <w:szCs w:val="24"/>
          <w:lang w:val="en-US"/>
        </w:rPr>
        <w:t>H5</w:t>
      </w:r>
      <w:r w:rsidRPr="009E3171">
        <w:rPr>
          <w:rFonts w:ascii="Times New Roman" w:hAnsi="Times New Roman" w:cs="Times New Roman"/>
          <w:i/>
          <w:sz w:val="24"/>
          <w:szCs w:val="24"/>
          <w:lang w:val="en-US"/>
        </w:rPr>
        <w:t>b: The im</w:t>
      </w:r>
      <w:r>
        <w:rPr>
          <w:rFonts w:ascii="Times New Roman" w:hAnsi="Times New Roman" w:cs="Times New Roman"/>
          <w:i/>
          <w:sz w:val="24"/>
          <w:szCs w:val="24"/>
          <w:lang w:val="en-US"/>
        </w:rPr>
        <w:t>pact of research and development expenses</w:t>
      </w:r>
      <w:r w:rsidRPr="009E3171">
        <w:rPr>
          <w:rFonts w:ascii="Times New Roman" w:hAnsi="Times New Roman" w:cs="Times New Roman"/>
          <w:i/>
          <w:sz w:val="24"/>
          <w:szCs w:val="24"/>
          <w:lang w:val="en-US"/>
        </w:rPr>
        <w:t xml:space="preserve"> o</w:t>
      </w:r>
      <w:r>
        <w:rPr>
          <w:rFonts w:ascii="Times New Roman" w:hAnsi="Times New Roman" w:cs="Times New Roman"/>
          <w:i/>
          <w:sz w:val="24"/>
          <w:szCs w:val="24"/>
          <w:lang w:val="en-US"/>
        </w:rPr>
        <w:t>n the performance of a</w:t>
      </w:r>
      <w:r w:rsidRPr="004009D9">
        <w:rPr>
          <w:rFonts w:ascii="Times New Roman" w:hAnsi="Times New Roman" w:cs="Times New Roman"/>
          <w:i/>
          <w:sz w:val="24"/>
          <w:szCs w:val="24"/>
          <w:lang w:val="en-US"/>
        </w:rPr>
        <w:t xml:space="preserve"> </w:t>
      </w:r>
      <w:r>
        <w:rPr>
          <w:rFonts w:ascii="Times New Roman" w:hAnsi="Times New Roman" w:cs="Times New Roman"/>
          <w:i/>
          <w:sz w:val="24"/>
          <w:szCs w:val="24"/>
          <w:lang w:val="en-US"/>
        </w:rPr>
        <w:t>service company</w:t>
      </w:r>
      <w:r w:rsidRPr="009E3171">
        <w:rPr>
          <w:rFonts w:ascii="Times New Roman" w:hAnsi="Times New Roman" w:cs="Times New Roman"/>
          <w:i/>
          <w:sz w:val="24"/>
          <w:szCs w:val="24"/>
          <w:lang w:val="en-US"/>
        </w:rPr>
        <w:t xml:space="preserve"> in the U</w:t>
      </w:r>
      <w:r>
        <w:rPr>
          <w:rFonts w:ascii="Times New Roman" w:hAnsi="Times New Roman" w:cs="Times New Roman"/>
          <w:i/>
          <w:sz w:val="24"/>
          <w:szCs w:val="24"/>
          <w:lang w:val="en-US"/>
        </w:rPr>
        <w:t>nited States should be greater in larger firms</w:t>
      </w:r>
      <w:r w:rsidRPr="009E3171">
        <w:rPr>
          <w:rFonts w:ascii="Times New Roman" w:hAnsi="Times New Roman" w:cs="Times New Roman"/>
          <w:i/>
          <w:sz w:val="24"/>
          <w:szCs w:val="24"/>
          <w:lang w:val="en-US"/>
        </w:rPr>
        <w:t>.</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Additionally, R&amp;D expenses and executive compensation could be used as control variables to see their influence on the relationship between executive compensation and firm performance and R&amp;D expenses and firm performance respectively.</w:t>
      </w:r>
      <w:r w:rsidRPr="008C51E1">
        <w:rPr>
          <w:lang w:val="en-US"/>
        </w:rPr>
        <w:t xml:space="preserv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According to Cheng (2004), there is a positive association between changes in R&amp;D expenses and changes in CEOs’ total annual compensation, when CEO is about to retire (horizon problem) and when firms face small earnings reduction (myopia problem). On the contrary, </w:t>
      </w:r>
      <w:proofErr w:type="spellStart"/>
      <w:r w:rsidRPr="008C51E1">
        <w:rPr>
          <w:rFonts w:ascii="Times New Roman" w:hAnsi="Times New Roman" w:cs="Times New Roman"/>
          <w:sz w:val="24"/>
          <w:szCs w:val="24"/>
          <w:lang w:val="en-US"/>
        </w:rPr>
        <w:t>Bizjak</w:t>
      </w:r>
      <w:proofErr w:type="spellEnd"/>
      <w:r w:rsidRPr="008C51E1">
        <w:rPr>
          <w:rFonts w:ascii="Times New Roman" w:hAnsi="Times New Roman" w:cs="Times New Roman"/>
          <w:sz w:val="24"/>
          <w:szCs w:val="24"/>
          <w:lang w:val="en-US"/>
        </w:rPr>
        <w:t xml:space="preserve"> et al. (1993) found a negative association between R&amp;D expenses and CEO’s compensation. One possible explanation for these contradictory findings is the danger of overinvestment in R&amp;D expenses, which makes it unclear for the compensation committees, if they should motivate more R&amp;D spending. </w:t>
      </w:r>
      <w:proofErr w:type="spellStart"/>
      <w:r w:rsidRPr="008C51E1">
        <w:rPr>
          <w:rFonts w:ascii="Times New Roman" w:hAnsi="Times New Roman" w:cs="Times New Roman"/>
          <w:sz w:val="24"/>
          <w:szCs w:val="24"/>
          <w:lang w:val="en-US"/>
        </w:rPr>
        <w:t>Artz</w:t>
      </w:r>
      <w:proofErr w:type="spellEnd"/>
      <w:r w:rsidRPr="008C51E1">
        <w:rPr>
          <w:rFonts w:ascii="Times New Roman" w:hAnsi="Times New Roman" w:cs="Times New Roman"/>
          <w:sz w:val="24"/>
          <w:szCs w:val="24"/>
          <w:lang w:val="en-US"/>
        </w:rPr>
        <w:t xml:space="preserve"> et al. (2010) showed that there is a positive impact of R&amp;D expenses on firm performance. Moreover,</w:t>
      </w:r>
      <w:r w:rsidRPr="008C51E1">
        <w:rPr>
          <w:lang w:val="en-US"/>
        </w:rPr>
        <w:t xml:space="preserve"> </w:t>
      </w:r>
      <w:r w:rsidRPr="008C51E1">
        <w:rPr>
          <w:rFonts w:ascii="Times New Roman" w:hAnsi="Times New Roman" w:cs="Times New Roman"/>
          <w:sz w:val="24"/>
          <w:szCs w:val="24"/>
          <w:lang w:val="en-US"/>
        </w:rPr>
        <w:t xml:space="preserve">researchers like </w:t>
      </w:r>
      <w:proofErr w:type="spellStart"/>
      <w:r w:rsidRPr="008C51E1">
        <w:rPr>
          <w:rFonts w:ascii="Times New Roman" w:hAnsi="Times New Roman" w:cs="Times New Roman"/>
          <w:sz w:val="24"/>
          <w:szCs w:val="24"/>
          <w:lang w:val="en-US"/>
        </w:rPr>
        <w:t>Salavou</w:t>
      </w:r>
      <w:proofErr w:type="spellEnd"/>
      <w:r w:rsidRPr="008C51E1">
        <w:rPr>
          <w:rFonts w:ascii="Times New Roman" w:hAnsi="Times New Roman" w:cs="Times New Roman"/>
          <w:sz w:val="24"/>
          <w:szCs w:val="24"/>
          <w:lang w:val="en-US"/>
        </w:rPr>
        <w:t xml:space="preserve"> (2002) and </w:t>
      </w:r>
      <w:proofErr w:type="spellStart"/>
      <w:r w:rsidRPr="008C51E1">
        <w:rPr>
          <w:rFonts w:ascii="Times New Roman" w:hAnsi="Times New Roman" w:cs="Times New Roman"/>
          <w:sz w:val="24"/>
          <w:szCs w:val="24"/>
          <w:lang w:val="en-US"/>
        </w:rPr>
        <w:t>Prajogo</w:t>
      </w:r>
      <w:proofErr w:type="spellEnd"/>
      <w:r w:rsidRPr="008C51E1">
        <w:rPr>
          <w:rFonts w:ascii="Times New Roman" w:hAnsi="Times New Roman" w:cs="Times New Roman"/>
          <w:sz w:val="24"/>
          <w:szCs w:val="24"/>
          <w:lang w:val="en-US"/>
        </w:rPr>
        <w:t xml:space="preserve"> (2006) stated that product innovation as a result of R&amp;D expenses leads to firm growth and performance increase. Similarly, in their works Roberts (1999) and Cho and </w:t>
      </w:r>
      <w:proofErr w:type="spellStart"/>
      <w:r w:rsidRPr="008C51E1">
        <w:rPr>
          <w:rFonts w:ascii="Times New Roman" w:hAnsi="Times New Roman" w:cs="Times New Roman"/>
          <w:sz w:val="24"/>
          <w:szCs w:val="24"/>
          <w:lang w:val="en-US"/>
        </w:rPr>
        <w:t>Pucik</w:t>
      </w:r>
      <w:proofErr w:type="spellEnd"/>
      <w:r w:rsidRPr="008C51E1">
        <w:rPr>
          <w:rFonts w:ascii="Times New Roman" w:hAnsi="Times New Roman" w:cs="Times New Roman"/>
          <w:sz w:val="24"/>
          <w:szCs w:val="24"/>
          <w:lang w:val="en-US"/>
        </w:rPr>
        <w:t xml:space="preserve"> (2005) stressed a very positive association between innovation as a result of R&amp;D expenses and performance of manufacturing firms in the United States. Last but not least, there are few </w:t>
      </w:r>
      <w:r w:rsidRPr="008C51E1">
        <w:rPr>
          <w:rFonts w:ascii="Times New Roman" w:hAnsi="Times New Roman" w:cs="Times New Roman"/>
          <w:sz w:val="24"/>
          <w:szCs w:val="24"/>
          <w:lang w:val="en-US"/>
        </w:rPr>
        <w:lastRenderedPageBreak/>
        <w:t xml:space="preserve">sources that indicate spending for research and development in the banking industry. </w:t>
      </w:r>
      <w:proofErr w:type="spellStart"/>
      <w:r w:rsidRPr="008C51E1">
        <w:rPr>
          <w:rFonts w:ascii="Times New Roman" w:hAnsi="Times New Roman" w:cs="Times New Roman"/>
          <w:sz w:val="24"/>
          <w:szCs w:val="24"/>
          <w:lang w:val="en-US"/>
        </w:rPr>
        <w:t>Thomke</w:t>
      </w:r>
      <w:proofErr w:type="spellEnd"/>
      <w:r w:rsidRPr="008C51E1">
        <w:rPr>
          <w:rFonts w:ascii="Times New Roman" w:hAnsi="Times New Roman" w:cs="Times New Roman"/>
          <w:sz w:val="24"/>
          <w:szCs w:val="24"/>
          <w:lang w:val="en-US"/>
        </w:rPr>
        <w:t xml:space="preserve"> (2003) pointed out the experiment conducted by the Bank of America, one of the leading U.S. banks, which has been running a series of ongoing R&amp;D processes</w:t>
      </w:r>
      <w:r w:rsidRPr="008C51E1">
        <w:rPr>
          <w:lang w:val="en-US"/>
        </w:rPr>
        <w:t xml:space="preserve"> </w:t>
      </w:r>
      <w:r w:rsidRPr="008C51E1">
        <w:rPr>
          <w:rFonts w:ascii="Times New Roman" w:hAnsi="Times New Roman" w:cs="Times New Roman"/>
          <w:sz w:val="24"/>
          <w:szCs w:val="24"/>
          <w:lang w:val="en-US"/>
        </w:rPr>
        <w:t>to create a new service concept for retail banking. The results show a significant increase in the performance of the bank.</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Finally, the board of directors that is responsible for the level and the composition of executive payments could be another control variable to test how it affects the relation between executive compensation and firm performance.</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Specifically, </w:t>
      </w:r>
      <w:proofErr w:type="spellStart"/>
      <w:r w:rsidRPr="008C51E1">
        <w:rPr>
          <w:rFonts w:ascii="Times New Roman" w:hAnsi="Times New Roman" w:cs="Times New Roman"/>
          <w:sz w:val="24"/>
          <w:szCs w:val="24"/>
          <w:lang w:val="en-US"/>
        </w:rPr>
        <w:t>Doucouliagos</w:t>
      </w:r>
      <w:proofErr w:type="spellEnd"/>
      <w:r w:rsidRPr="008C51E1">
        <w:rPr>
          <w:rFonts w:ascii="Times New Roman" w:hAnsi="Times New Roman" w:cs="Times New Roman"/>
          <w:sz w:val="24"/>
          <w:szCs w:val="24"/>
          <w:lang w:val="en-US"/>
        </w:rPr>
        <w:t xml:space="preserve"> et al. (2007) found out that there is a positive relation between the directors’ and the CEO’s compensation. Also as it is referred above, when the </w:t>
      </w:r>
      <w:r w:rsidR="007C25B4">
        <w:rPr>
          <w:rFonts w:ascii="Times New Roman" w:hAnsi="Times New Roman" w:cs="Times New Roman"/>
          <w:sz w:val="24"/>
          <w:szCs w:val="24"/>
          <w:lang w:val="en-US"/>
        </w:rPr>
        <w:t xml:space="preserve">majority in the </w:t>
      </w:r>
      <w:r w:rsidRPr="008C51E1">
        <w:rPr>
          <w:rFonts w:ascii="Times New Roman" w:hAnsi="Times New Roman" w:cs="Times New Roman"/>
          <w:sz w:val="24"/>
          <w:szCs w:val="24"/>
          <w:lang w:val="en-US"/>
        </w:rPr>
        <w:t>boa</w:t>
      </w:r>
      <w:r w:rsidR="007C25B4">
        <w:rPr>
          <w:rFonts w:ascii="Times New Roman" w:hAnsi="Times New Roman" w:cs="Times New Roman"/>
          <w:sz w:val="24"/>
          <w:szCs w:val="24"/>
          <w:lang w:val="en-US"/>
        </w:rPr>
        <w:t>rd of directors is outside</w:t>
      </w:r>
      <w:r w:rsidRPr="008C51E1">
        <w:rPr>
          <w:rFonts w:ascii="Times New Roman" w:hAnsi="Times New Roman" w:cs="Times New Roman"/>
          <w:sz w:val="24"/>
          <w:szCs w:val="24"/>
          <w:lang w:val="en-US"/>
        </w:rPr>
        <w:t xml:space="preserve">rs, </w:t>
      </w:r>
      <w:proofErr w:type="gramStart"/>
      <w:r w:rsidRPr="008C51E1">
        <w:rPr>
          <w:rFonts w:ascii="Times New Roman" w:hAnsi="Times New Roman" w:cs="Times New Roman"/>
          <w:sz w:val="24"/>
          <w:szCs w:val="24"/>
          <w:lang w:val="en-US"/>
        </w:rPr>
        <w:t>executives</w:t>
      </w:r>
      <w:proofErr w:type="gramEnd"/>
      <w:r w:rsidRPr="008C51E1">
        <w:rPr>
          <w:rFonts w:ascii="Times New Roman" w:hAnsi="Times New Roman" w:cs="Times New Roman"/>
          <w:sz w:val="24"/>
          <w:szCs w:val="24"/>
          <w:lang w:val="en-US"/>
        </w:rPr>
        <w:t xml:space="preserve"> tent to be compensated basically with equity (</w:t>
      </w:r>
      <w:proofErr w:type="spellStart"/>
      <w:r w:rsidRPr="008C51E1">
        <w:rPr>
          <w:rFonts w:ascii="Times New Roman" w:hAnsi="Times New Roman" w:cs="Times New Roman"/>
          <w:sz w:val="24"/>
          <w:szCs w:val="24"/>
          <w:lang w:val="en-US"/>
        </w:rPr>
        <w:t>Mehran</w:t>
      </w:r>
      <w:proofErr w:type="spellEnd"/>
      <w:r w:rsidRPr="008C51E1">
        <w:rPr>
          <w:rFonts w:ascii="Times New Roman" w:hAnsi="Times New Roman" w:cs="Times New Roman"/>
          <w:sz w:val="24"/>
          <w:szCs w:val="24"/>
          <w:lang w:val="en-US"/>
        </w:rPr>
        <w:t>, 1995). This fact points out that the board of directors play a key role in the setting of compensation systems. Lastly, CEO compensation monitoring is related to firm performance and this relationship get stronger when firms are controlled by management rather than by their owners.</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After studying the already existing literature, I have found significant evidence that will contribute to complete this particular survey. First of all, there is a plethora of previous researches that examining the impact of executives’ compensation and R&amp;D expenses on firms’ performance.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Initially, the vast majority of studies related to executive compensation and firm performance show that there is a strong relationship between them. However, there are some exceptions where this link does not exist. More specifically, it is observed that in countries such as China in which the government has a significant influence in many companies (including banks), executives’ compensation does not affect firms’ performance at all (Zhou et al., 2011). Furthermore, there is extensive literature about how this relation is applied in the United States. There is also past literature related to the impact of executive compensation on firm’s performance in both the finance and the manufacturing industry.</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Continuously, most of the literature regarding R&amp;D expenses and firm performance reveal a strong positive relation between them with some exceptions. Following, there is literature relevant to the use of research and development expenses in the United States. Last but not </w:t>
      </w:r>
      <w:r w:rsidRPr="008C51E1">
        <w:rPr>
          <w:rFonts w:ascii="Times New Roman" w:hAnsi="Times New Roman" w:cs="Times New Roman"/>
          <w:sz w:val="24"/>
          <w:szCs w:val="24"/>
          <w:lang w:val="en-US"/>
        </w:rPr>
        <w:lastRenderedPageBreak/>
        <w:t xml:space="preserve">least, there are past researches that investigate the impact of R&amp;D expenses on manufacturing and non-manufacturing firms.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As far as control variables are concerned, I choose to use firm size because it has been previously shown to have an effect on both the relations I am testing. Moreover, I choose to use R&amp;D expenses and executive compensation as control variables when executive compensation and R&amp;D expenses stand as my independent variables respectively. I did that because R&amp;D expenses are used to boost firm’s performance and as a competitive advantage against competitors. Also many times they are manipulated so as to have an impact on executive’s compensation (Cheng, 2004). All these are important for my thesis as they will help me to interpret this study’s final findings and possibly to add something new in the standing literature.  </w:t>
      </w:r>
    </w:p>
    <w:p w:rsidR="008C51E1" w:rsidRP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However, I have found no literature comparing the impacts between these two industries. For this reason this work is important. Firstly, it can add to the existing literature regarding executives’ compensation and firms’ performance on the one hand and R&amp;D expenses and firms’ performance on the other hand. Secondly it has important </w:t>
      </w:r>
      <w:r w:rsidR="007C25B4">
        <w:rPr>
          <w:rFonts w:ascii="Times New Roman" w:hAnsi="Times New Roman" w:cs="Times New Roman"/>
          <w:sz w:val="24"/>
          <w:szCs w:val="24"/>
          <w:lang w:val="en-US"/>
        </w:rPr>
        <w:t>implications in both theory and practice</w:t>
      </w:r>
      <w:r w:rsidRPr="008C51E1">
        <w:rPr>
          <w:rFonts w:ascii="Times New Roman" w:hAnsi="Times New Roman" w:cs="Times New Roman"/>
          <w:sz w:val="24"/>
          <w:szCs w:val="24"/>
          <w:lang w:val="en-US"/>
        </w:rPr>
        <w:t xml:space="preserve">. Regarding the theory, this study offers important information in the content of management control that has to do with decision making on administrative issues. Such issues are executives’ compensation and their structure. This paper has also some important practical implications. In particular, it can assist companies by modernizing their executive compensation systems and by improving their operations. Moreover, it points out the importance of R&amp;D expenses for companies as far as their economic progress and their competitiveness are concerned. </w:t>
      </w:r>
    </w:p>
    <w:p w:rsidR="008C51E1" w:rsidRDefault="008C51E1" w:rsidP="008C51E1">
      <w:pPr>
        <w:spacing w:line="360" w:lineRule="auto"/>
        <w:jc w:val="both"/>
        <w:rPr>
          <w:rFonts w:ascii="Times New Roman" w:hAnsi="Times New Roman" w:cs="Times New Roman"/>
          <w:sz w:val="24"/>
          <w:szCs w:val="24"/>
          <w:lang w:val="en-US"/>
        </w:rPr>
      </w:pPr>
      <w:r w:rsidRPr="008C51E1">
        <w:rPr>
          <w:rFonts w:ascii="Times New Roman" w:hAnsi="Times New Roman" w:cs="Times New Roman"/>
          <w:sz w:val="24"/>
          <w:szCs w:val="24"/>
          <w:lang w:val="en-US"/>
        </w:rPr>
        <w:t xml:space="preserve">My thesis contributes to the </w:t>
      </w:r>
      <w:r w:rsidR="005458CE">
        <w:rPr>
          <w:rFonts w:ascii="Times New Roman" w:hAnsi="Times New Roman" w:cs="Times New Roman"/>
          <w:sz w:val="24"/>
          <w:szCs w:val="24"/>
          <w:lang w:val="en-US"/>
        </w:rPr>
        <w:t xml:space="preserve">already </w:t>
      </w:r>
      <w:r w:rsidRPr="008C51E1">
        <w:rPr>
          <w:rFonts w:ascii="Times New Roman" w:hAnsi="Times New Roman" w:cs="Times New Roman"/>
          <w:sz w:val="24"/>
          <w:szCs w:val="24"/>
          <w:lang w:val="en-US"/>
        </w:rPr>
        <w:t xml:space="preserve">existing literature that is relevant to the impact of executive compensation and R&amp;D expenses on firm performance by examining and comparing these relationships between companies from the services sector and the manufacturing sector. Based on the existing literature I expect a strong impact of executive compensation and R&amp;D expenses on firm’s performance. Moreover, I expect the relation of executive compensation on firm performance to be stronger for companies in the </w:t>
      </w:r>
      <w:r w:rsidR="00A262A4">
        <w:rPr>
          <w:rFonts w:ascii="Times New Roman" w:hAnsi="Times New Roman" w:cs="Times New Roman"/>
          <w:sz w:val="24"/>
          <w:szCs w:val="24"/>
          <w:lang w:val="en-US"/>
        </w:rPr>
        <w:t>manufacturing</w:t>
      </w:r>
      <w:r w:rsidRPr="008C51E1">
        <w:rPr>
          <w:rFonts w:ascii="Times New Roman" w:hAnsi="Times New Roman" w:cs="Times New Roman"/>
          <w:sz w:val="24"/>
          <w:szCs w:val="24"/>
          <w:lang w:val="en-US"/>
        </w:rPr>
        <w:t xml:space="preserve"> sect</w:t>
      </w:r>
      <w:r w:rsidR="00A262A4">
        <w:rPr>
          <w:rFonts w:ascii="Times New Roman" w:hAnsi="Times New Roman" w:cs="Times New Roman"/>
          <w:sz w:val="24"/>
          <w:szCs w:val="24"/>
          <w:lang w:val="en-US"/>
        </w:rPr>
        <w:t>or than for companies in the services sector. Similarly</w:t>
      </w:r>
      <w:r w:rsidRPr="008C51E1">
        <w:rPr>
          <w:rFonts w:ascii="Times New Roman" w:hAnsi="Times New Roman" w:cs="Times New Roman"/>
          <w:sz w:val="24"/>
          <w:szCs w:val="24"/>
          <w:lang w:val="en-US"/>
        </w:rPr>
        <w:t>, I expect that the impact of R&amp;D expenses on firm performance will be greater on manufacturing than on services companies</w:t>
      </w:r>
      <w:r w:rsidR="00D31597">
        <w:rPr>
          <w:rFonts w:ascii="Times New Roman" w:hAnsi="Times New Roman" w:cs="Times New Roman"/>
          <w:sz w:val="24"/>
          <w:szCs w:val="24"/>
          <w:lang w:val="en-US"/>
        </w:rPr>
        <w:t>.</w:t>
      </w:r>
    </w:p>
    <w:p w:rsidR="00D31597" w:rsidRPr="004D0F8E" w:rsidRDefault="00D31597" w:rsidP="006C5298">
      <w:pPr>
        <w:pStyle w:val="Heading1"/>
        <w:numPr>
          <w:ilvl w:val="0"/>
          <w:numId w:val="4"/>
        </w:numPr>
        <w:rPr>
          <w:rFonts w:ascii="Times New Roman" w:hAnsi="Times New Roman" w:cs="Times New Roman"/>
          <w:color w:val="auto"/>
          <w:sz w:val="32"/>
          <w:szCs w:val="32"/>
          <w:lang w:val="en-US"/>
        </w:rPr>
      </w:pPr>
      <w:bookmarkStart w:id="20" w:name="_Toc433645826"/>
      <w:bookmarkStart w:id="21" w:name="_Toc435293472"/>
      <w:r w:rsidRPr="004D0F8E">
        <w:rPr>
          <w:rFonts w:ascii="Times New Roman" w:hAnsi="Times New Roman" w:cs="Times New Roman"/>
          <w:color w:val="auto"/>
          <w:sz w:val="32"/>
          <w:szCs w:val="32"/>
          <w:lang w:val="en-US"/>
        </w:rPr>
        <w:lastRenderedPageBreak/>
        <w:t>Research Design</w:t>
      </w:r>
      <w:bookmarkEnd w:id="20"/>
      <w:bookmarkEnd w:id="21"/>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In this section, I will present and further elaborate the basic components-variables that I intend to use in order to examine the research question of this thesis. More specifically, I will elucidate what is and how I am going to measure firm performance, executive compensation, R&amp;D expenses and firm size. Moreover, in this section I will give information about data collection. Finally, I will explain all about the methodology and the basic model I will use.</w:t>
      </w:r>
    </w:p>
    <w:p w:rsidR="00D31597" w:rsidRDefault="00D31597" w:rsidP="00A6686F">
      <w:pPr>
        <w:pStyle w:val="Heading2"/>
        <w:rPr>
          <w:rFonts w:ascii="Times New Roman" w:hAnsi="Times New Roman" w:cs="Times New Roman"/>
          <w:color w:val="auto"/>
          <w:sz w:val="28"/>
          <w:szCs w:val="28"/>
          <w:lang w:val="en-US"/>
        </w:rPr>
      </w:pPr>
      <w:bookmarkStart w:id="22" w:name="_Toc433645827"/>
      <w:bookmarkStart w:id="23" w:name="_Toc435293473"/>
      <w:r w:rsidRPr="004D0F8E">
        <w:rPr>
          <w:rFonts w:ascii="Times New Roman" w:hAnsi="Times New Roman" w:cs="Times New Roman"/>
          <w:color w:val="auto"/>
          <w:sz w:val="28"/>
          <w:szCs w:val="28"/>
          <w:lang w:val="en-US"/>
        </w:rPr>
        <w:t>3.1 Variables</w:t>
      </w:r>
      <w:bookmarkEnd w:id="22"/>
      <w:bookmarkEnd w:id="23"/>
      <w:r w:rsidRPr="004D0F8E">
        <w:rPr>
          <w:rFonts w:ascii="Times New Roman" w:hAnsi="Times New Roman" w:cs="Times New Roman"/>
          <w:color w:val="auto"/>
          <w:sz w:val="28"/>
          <w:szCs w:val="28"/>
          <w:lang w:val="en-US"/>
        </w:rPr>
        <w:t xml:space="preserve"> </w:t>
      </w:r>
    </w:p>
    <w:p w:rsidR="00CB061B" w:rsidRPr="00AA6000" w:rsidRDefault="00CB061B" w:rsidP="00AA6000">
      <w:pPr>
        <w:spacing w:line="360" w:lineRule="auto"/>
        <w:jc w:val="both"/>
        <w:rPr>
          <w:rFonts w:ascii="Times New Roman" w:hAnsi="Times New Roman" w:cs="Times New Roman"/>
          <w:sz w:val="24"/>
          <w:szCs w:val="24"/>
          <w:lang w:val="en-US"/>
        </w:rPr>
      </w:pPr>
      <w:r w:rsidRPr="00AA6000">
        <w:rPr>
          <w:rFonts w:ascii="Times New Roman" w:hAnsi="Times New Roman" w:cs="Times New Roman"/>
          <w:sz w:val="24"/>
          <w:szCs w:val="24"/>
          <w:lang w:val="en-US"/>
        </w:rPr>
        <w:t>A complete presentation of all the variables is available in Table 1 in the Appendix</w:t>
      </w:r>
      <w:r w:rsidR="00AA6000">
        <w:rPr>
          <w:rFonts w:ascii="Times New Roman" w:hAnsi="Times New Roman" w:cs="Times New Roman"/>
          <w:sz w:val="24"/>
          <w:szCs w:val="24"/>
          <w:lang w:val="en-US"/>
        </w:rPr>
        <w:t>.</w:t>
      </w:r>
    </w:p>
    <w:p w:rsidR="00D31597" w:rsidRPr="004D0F8E" w:rsidRDefault="00D31597" w:rsidP="00A6686F">
      <w:pPr>
        <w:pStyle w:val="Heading3"/>
        <w:rPr>
          <w:rFonts w:ascii="Times New Roman" w:hAnsi="Times New Roman" w:cs="Times New Roman"/>
          <w:color w:val="auto"/>
          <w:sz w:val="24"/>
          <w:szCs w:val="24"/>
          <w:lang w:val="en-US"/>
        </w:rPr>
      </w:pPr>
      <w:bookmarkStart w:id="24" w:name="_Toc433645828"/>
      <w:bookmarkStart w:id="25" w:name="_Toc435293474"/>
      <w:r w:rsidRPr="004D0F8E">
        <w:rPr>
          <w:rFonts w:ascii="Times New Roman" w:hAnsi="Times New Roman" w:cs="Times New Roman"/>
          <w:color w:val="auto"/>
          <w:sz w:val="24"/>
          <w:szCs w:val="24"/>
          <w:lang w:val="en-US"/>
        </w:rPr>
        <w:t>3.1.1 Independent Variables</w:t>
      </w:r>
      <w:bookmarkEnd w:id="24"/>
      <w:bookmarkEnd w:id="25"/>
    </w:p>
    <w:p w:rsidR="00D31597" w:rsidRPr="00D31597" w:rsidRDefault="003D362D" w:rsidP="00D3159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w:t>
      </w:r>
      <w:r w:rsidR="00D31597" w:rsidRPr="00D31597">
        <w:rPr>
          <w:rFonts w:ascii="Times New Roman" w:hAnsi="Times New Roman" w:cs="Times New Roman"/>
          <w:sz w:val="24"/>
          <w:szCs w:val="24"/>
          <w:lang w:val="en-US"/>
        </w:rPr>
        <w:t xml:space="preserve"> study, the independent variables are CEO remuneration and R&amp;D expenses. </w:t>
      </w:r>
    </w:p>
    <w:p w:rsidR="00D31597" w:rsidRPr="004D0F8E" w:rsidRDefault="00D31597" w:rsidP="00A6686F">
      <w:pPr>
        <w:pStyle w:val="Heading4"/>
        <w:rPr>
          <w:rFonts w:ascii="Times New Roman" w:hAnsi="Times New Roman" w:cs="Times New Roman"/>
          <w:color w:val="auto"/>
          <w:sz w:val="24"/>
          <w:szCs w:val="24"/>
          <w:lang w:val="en-US"/>
        </w:rPr>
      </w:pPr>
      <w:r w:rsidRPr="004D0F8E">
        <w:rPr>
          <w:rFonts w:ascii="Times New Roman" w:hAnsi="Times New Roman" w:cs="Times New Roman"/>
          <w:color w:val="auto"/>
          <w:sz w:val="24"/>
          <w:szCs w:val="24"/>
          <w:lang w:val="en-US"/>
        </w:rPr>
        <w:t>CEO Remuneration</w:t>
      </w:r>
    </w:p>
    <w:p w:rsidR="00D31597" w:rsidRPr="00D31597" w:rsidRDefault="00D31597" w:rsidP="00D31597">
      <w:pPr>
        <w:spacing w:line="360" w:lineRule="auto"/>
        <w:jc w:val="both"/>
        <w:rPr>
          <w:rFonts w:ascii="Times New Roman" w:hAnsi="Times New Roman" w:cs="Times New Roman"/>
          <w:color w:val="000000"/>
          <w:sz w:val="24"/>
          <w:szCs w:val="24"/>
          <w:lang w:val="en-US"/>
        </w:rPr>
      </w:pPr>
      <w:r w:rsidRPr="00D31597">
        <w:rPr>
          <w:rFonts w:ascii="Times New Roman" w:hAnsi="Times New Roman" w:cs="Times New Roman"/>
          <w:color w:val="000000"/>
          <w:sz w:val="24"/>
          <w:szCs w:val="24"/>
          <w:lang w:val="en-US"/>
        </w:rPr>
        <w:t>The already existing literature provides little guidance for empirical researchers on determining in the most appropriate way the compensation of executives and especially CEOs. Most studies use nothing but a market or accounting measure of performance to calculate executives’ payments. But how shall we determine the payments of business executives? To understand this issue better and thus to find the most suitable answer, we should determine first what is executive compensation and what components on average may constitute such a compensation.</w:t>
      </w:r>
    </w:p>
    <w:p w:rsidR="00D31597" w:rsidRPr="00D31597" w:rsidRDefault="00D31597" w:rsidP="00D31597">
      <w:pPr>
        <w:spacing w:line="360" w:lineRule="auto"/>
        <w:jc w:val="both"/>
        <w:rPr>
          <w:rFonts w:ascii="Times New Roman" w:hAnsi="Times New Roman" w:cs="Times New Roman"/>
          <w:color w:val="000000"/>
          <w:sz w:val="24"/>
          <w:szCs w:val="24"/>
          <w:lang w:val="en-US"/>
        </w:rPr>
      </w:pPr>
      <w:r w:rsidRPr="00D31597">
        <w:rPr>
          <w:rFonts w:ascii="Times New Roman" w:hAnsi="Times New Roman" w:cs="Times New Roman"/>
          <w:color w:val="000000"/>
          <w:sz w:val="24"/>
          <w:szCs w:val="24"/>
          <w:lang w:val="en-US"/>
        </w:rPr>
        <w:t xml:space="preserve">As stated in the introduction, companies in the modern economic environment compensate their executives by using different incentives, so as to make them perform better by securing and increasing shareholders’ wealth. Depending on whether the incentives are equity-based or behavior-based, they are divided into two categories: the monetary and non-monetary incentives. Both these categories have a common goal, which is rewarding employees for doing their job well, but it is slightly different based on what they are designed to achieve. More specifically, monetary incentives are something that employees can </w:t>
      </w:r>
      <w:r w:rsidR="005170C9" w:rsidRPr="00D31597">
        <w:rPr>
          <w:rFonts w:ascii="Times New Roman" w:hAnsi="Times New Roman" w:cs="Times New Roman"/>
          <w:color w:val="000000"/>
          <w:sz w:val="24"/>
          <w:szCs w:val="24"/>
          <w:lang w:val="en-US"/>
        </w:rPr>
        <w:t>struggle</w:t>
      </w:r>
      <w:r w:rsidRPr="00D31597">
        <w:rPr>
          <w:rFonts w:ascii="Times New Roman" w:hAnsi="Times New Roman" w:cs="Times New Roman"/>
          <w:color w:val="000000"/>
          <w:sz w:val="24"/>
          <w:szCs w:val="24"/>
          <w:lang w:val="en-US"/>
        </w:rPr>
        <w:t xml:space="preserve"> for, </w:t>
      </w:r>
      <w:r w:rsidR="005170C9">
        <w:rPr>
          <w:rFonts w:ascii="Times New Roman" w:hAnsi="Times New Roman" w:cs="Times New Roman"/>
          <w:color w:val="000000"/>
          <w:sz w:val="24"/>
          <w:szCs w:val="24"/>
          <w:lang w:val="en-US"/>
        </w:rPr>
        <w:t>in contrast with</w:t>
      </w:r>
      <w:r w:rsidRPr="00D31597">
        <w:rPr>
          <w:rFonts w:ascii="Times New Roman" w:hAnsi="Times New Roman" w:cs="Times New Roman"/>
          <w:color w:val="000000"/>
          <w:sz w:val="24"/>
          <w:szCs w:val="24"/>
          <w:lang w:val="en-US"/>
        </w:rPr>
        <w:t xml:space="preserve"> non-m</w:t>
      </w:r>
      <w:r w:rsidR="005170C9">
        <w:rPr>
          <w:rFonts w:ascii="Times New Roman" w:hAnsi="Times New Roman" w:cs="Times New Roman"/>
          <w:color w:val="000000"/>
          <w:sz w:val="24"/>
          <w:szCs w:val="24"/>
          <w:lang w:val="en-US"/>
        </w:rPr>
        <w:t>onetary incentives</w:t>
      </w:r>
      <w:r w:rsidRPr="00D31597">
        <w:rPr>
          <w:rFonts w:ascii="Times New Roman" w:hAnsi="Times New Roman" w:cs="Times New Roman"/>
          <w:color w:val="000000"/>
          <w:sz w:val="24"/>
          <w:szCs w:val="24"/>
          <w:lang w:val="en-US"/>
        </w:rPr>
        <w:t xml:space="preserve">. </w:t>
      </w:r>
    </w:p>
    <w:p w:rsid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Another way to classify and understand the compensation of executives is to distinguish it in the four main categories that compose it. These main components are the basic salary, short-term incentives, long-term incentives and perquisites:</w:t>
      </w:r>
    </w:p>
    <w:p w:rsidR="00B10E48" w:rsidRPr="00D31597" w:rsidRDefault="00B10E48" w:rsidP="00D31597">
      <w:pPr>
        <w:spacing w:line="360" w:lineRule="auto"/>
        <w:jc w:val="both"/>
        <w:rPr>
          <w:rFonts w:ascii="Times New Roman" w:hAnsi="Times New Roman" w:cs="Times New Roman"/>
          <w:sz w:val="24"/>
          <w:szCs w:val="24"/>
          <w:lang w:val="en-US"/>
        </w:rPr>
      </w:pPr>
    </w:p>
    <w:p w:rsidR="00D31597" w:rsidRPr="00D31597" w:rsidRDefault="00D31597" w:rsidP="00D31597">
      <w:pPr>
        <w:spacing w:after="0" w:line="360" w:lineRule="auto"/>
        <w:jc w:val="both"/>
        <w:rPr>
          <w:rFonts w:ascii="Times New Roman" w:hAnsi="Times New Roman" w:cs="Times New Roman"/>
          <w:sz w:val="24"/>
          <w:szCs w:val="24"/>
          <w:u w:val="single"/>
          <w:lang w:val="en-US"/>
        </w:rPr>
      </w:pPr>
      <w:r w:rsidRPr="00D31597">
        <w:rPr>
          <w:rFonts w:ascii="Times New Roman" w:hAnsi="Times New Roman" w:cs="Times New Roman"/>
          <w:bCs/>
          <w:sz w:val="24"/>
          <w:szCs w:val="24"/>
          <w:u w:val="single"/>
          <w:lang w:val="en-US"/>
        </w:rPr>
        <w:lastRenderedPageBreak/>
        <w:t>Basic salary</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The basic salary is considered a “fixed” elem</w:t>
      </w:r>
      <w:r w:rsidR="005170C9">
        <w:rPr>
          <w:rFonts w:ascii="Times New Roman" w:hAnsi="Times New Roman" w:cs="Times New Roman"/>
          <w:sz w:val="24"/>
          <w:szCs w:val="24"/>
          <w:lang w:val="en-US"/>
        </w:rPr>
        <w:t>ent of executives’ payments and usually it is not</w:t>
      </w:r>
      <w:r w:rsidRPr="00D31597">
        <w:rPr>
          <w:rFonts w:ascii="Times New Roman" w:hAnsi="Times New Roman" w:cs="Times New Roman"/>
          <w:sz w:val="24"/>
          <w:szCs w:val="24"/>
          <w:lang w:val="en-US"/>
        </w:rPr>
        <w:t xml:space="preserve"> affected by the company’s performance. </w:t>
      </w:r>
    </w:p>
    <w:p w:rsidR="00D31597" w:rsidRPr="00D31597" w:rsidRDefault="00D31597" w:rsidP="00D31597">
      <w:pPr>
        <w:spacing w:after="0" w:line="360" w:lineRule="auto"/>
        <w:jc w:val="both"/>
        <w:rPr>
          <w:rFonts w:ascii="Times New Roman" w:hAnsi="Times New Roman" w:cs="Times New Roman"/>
          <w:sz w:val="24"/>
          <w:szCs w:val="24"/>
          <w:u w:val="single"/>
          <w:lang w:val="en-US"/>
        </w:rPr>
      </w:pPr>
      <w:r w:rsidRPr="00D31597">
        <w:rPr>
          <w:rFonts w:ascii="Times New Roman" w:hAnsi="Times New Roman" w:cs="Times New Roman"/>
          <w:bCs/>
          <w:sz w:val="24"/>
          <w:szCs w:val="24"/>
          <w:u w:val="single"/>
          <w:lang w:val="en-US"/>
        </w:rPr>
        <w:t>Short-term incentives</w:t>
      </w:r>
    </w:p>
    <w:p w:rsid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 xml:space="preserve">Short-term incentives or annually awarded incentives are used to compensate executives for achieving the company’s short-term </w:t>
      </w:r>
      <w:r w:rsidR="00CE1B41">
        <w:rPr>
          <w:rFonts w:ascii="Times New Roman" w:hAnsi="Times New Roman" w:cs="Times New Roman"/>
          <w:sz w:val="24"/>
          <w:szCs w:val="24"/>
          <w:lang w:val="en-US"/>
        </w:rPr>
        <w:t>business goals set by the board</w:t>
      </w:r>
      <w:r w:rsidRPr="00D31597">
        <w:rPr>
          <w:rFonts w:ascii="Times New Roman" w:hAnsi="Times New Roman" w:cs="Times New Roman"/>
          <w:sz w:val="24"/>
          <w:szCs w:val="24"/>
          <w:lang w:val="en-US"/>
        </w:rPr>
        <w:t>. These types of incentives are mostly financial metrics</w:t>
      </w:r>
      <w:r w:rsidR="005170C9">
        <w:rPr>
          <w:rFonts w:ascii="Times New Roman" w:hAnsi="Times New Roman" w:cs="Times New Roman"/>
          <w:sz w:val="24"/>
          <w:szCs w:val="24"/>
          <w:lang w:val="en-US"/>
        </w:rPr>
        <w:t xml:space="preserve"> in the form of</w:t>
      </w:r>
      <w:r w:rsidRPr="00D31597">
        <w:rPr>
          <w:rFonts w:ascii="Times New Roman" w:hAnsi="Times New Roman" w:cs="Times New Roman"/>
          <w:sz w:val="24"/>
          <w:szCs w:val="24"/>
          <w:lang w:val="en-US"/>
        </w:rPr>
        <w:t xml:space="preserve"> </w:t>
      </w:r>
      <w:r w:rsidR="005170C9">
        <w:rPr>
          <w:rFonts w:ascii="Times New Roman" w:hAnsi="Times New Roman" w:cs="Times New Roman"/>
          <w:sz w:val="24"/>
          <w:szCs w:val="24"/>
          <w:lang w:val="en-US"/>
        </w:rPr>
        <w:t>bonuses</w:t>
      </w:r>
      <w:r w:rsidRPr="00D31597">
        <w:rPr>
          <w:rFonts w:ascii="Times New Roman" w:hAnsi="Times New Roman" w:cs="Times New Roman"/>
          <w:sz w:val="24"/>
          <w:szCs w:val="24"/>
          <w:lang w:val="en-US"/>
        </w:rPr>
        <w:t xml:space="preserve">. However, many companies tend to use non-financial metrics as well. In most cases </w:t>
      </w:r>
      <w:r w:rsidR="00CE1B41">
        <w:rPr>
          <w:rFonts w:ascii="Times New Roman" w:hAnsi="Times New Roman" w:cs="Times New Roman"/>
          <w:sz w:val="24"/>
          <w:szCs w:val="24"/>
          <w:lang w:val="en-US"/>
        </w:rPr>
        <w:t xml:space="preserve">executives in higher-level positions receive higher of </w:t>
      </w:r>
      <w:r w:rsidRPr="00D31597">
        <w:rPr>
          <w:rFonts w:ascii="Times New Roman" w:hAnsi="Times New Roman" w:cs="Times New Roman"/>
          <w:sz w:val="24"/>
          <w:szCs w:val="24"/>
          <w:lang w:val="en-US"/>
        </w:rPr>
        <w:t xml:space="preserve">these award </w:t>
      </w:r>
      <w:r w:rsidR="00CE1B41">
        <w:rPr>
          <w:rFonts w:ascii="Times New Roman" w:hAnsi="Times New Roman" w:cs="Times New Roman"/>
          <w:sz w:val="24"/>
          <w:szCs w:val="24"/>
          <w:lang w:val="en-US"/>
        </w:rPr>
        <w:t>opportunities</w:t>
      </w:r>
      <w:r w:rsidRPr="00D31597">
        <w:rPr>
          <w:rFonts w:ascii="Times New Roman" w:hAnsi="Times New Roman" w:cs="Times New Roman"/>
          <w:sz w:val="24"/>
          <w:szCs w:val="24"/>
          <w:lang w:val="en-US"/>
        </w:rPr>
        <w:t xml:space="preserve"> and vice versa.</w:t>
      </w:r>
      <w:r w:rsidRPr="00D31597">
        <w:rPr>
          <w:lang w:val="en-US"/>
        </w:rPr>
        <w:t xml:space="preserve"> </w:t>
      </w:r>
      <w:r w:rsidRPr="00D31597">
        <w:rPr>
          <w:rFonts w:ascii="Times New Roman" w:hAnsi="Times New Roman" w:cs="Times New Roman"/>
          <w:sz w:val="24"/>
          <w:szCs w:val="24"/>
          <w:lang w:val="en-US"/>
        </w:rPr>
        <w:t>Finally</w:t>
      </w:r>
      <w:r w:rsidRPr="00D31597">
        <w:rPr>
          <w:lang w:val="en-US"/>
        </w:rPr>
        <w:t xml:space="preserve">, </w:t>
      </w:r>
      <w:r w:rsidRPr="00D31597">
        <w:rPr>
          <w:rFonts w:ascii="Times New Roman" w:hAnsi="Times New Roman" w:cs="Times New Roman"/>
          <w:sz w:val="24"/>
          <w:szCs w:val="24"/>
          <w:lang w:val="en-US"/>
        </w:rPr>
        <w:t>short-</w:t>
      </w:r>
      <w:r w:rsidR="00CE1B41">
        <w:rPr>
          <w:rFonts w:ascii="Times New Roman" w:hAnsi="Times New Roman" w:cs="Times New Roman"/>
          <w:sz w:val="24"/>
          <w:szCs w:val="24"/>
          <w:lang w:val="en-US"/>
        </w:rPr>
        <w:t xml:space="preserve">term incentives </w:t>
      </w:r>
      <w:r w:rsidRPr="00D31597">
        <w:rPr>
          <w:rFonts w:ascii="Times New Roman" w:hAnsi="Times New Roman" w:cs="Times New Roman"/>
          <w:sz w:val="24"/>
          <w:szCs w:val="24"/>
          <w:lang w:val="en-US"/>
        </w:rPr>
        <w:t xml:space="preserve">are usually </w:t>
      </w:r>
      <w:r w:rsidR="00CE1B41" w:rsidRPr="00D31597">
        <w:rPr>
          <w:rFonts w:ascii="Times New Roman" w:hAnsi="Times New Roman" w:cs="Times New Roman"/>
          <w:sz w:val="24"/>
          <w:szCs w:val="24"/>
          <w:lang w:val="en-US"/>
        </w:rPr>
        <w:t>planned</w:t>
      </w:r>
      <w:r w:rsidRPr="00D31597">
        <w:rPr>
          <w:rFonts w:ascii="Times New Roman" w:hAnsi="Times New Roman" w:cs="Times New Roman"/>
          <w:sz w:val="24"/>
          <w:szCs w:val="24"/>
          <w:lang w:val="en-US"/>
        </w:rPr>
        <w:t xml:space="preserve"> to provide </w:t>
      </w:r>
      <w:r w:rsidR="00CE1B41">
        <w:rPr>
          <w:rFonts w:ascii="Times New Roman" w:hAnsi="Times New Roman" w:cs="Times New Roman"/>
          <w:sz w:val="24"/>
          <w:szCs w:val="24"/>
          <w:lang w:val="en-US"/>
        </w:rPr>
        <w:t>minimum, desired</w:t>
      </w:r>
      <w:r w:rsidRPr="00D31597">
        <w:rPr>
          <w:rFonts w:ascii="Times New Roman" w:hAnsi="Times New Roman" w:cs="Times New Roman"/>
          <w:sz w:val="24"/>
          <w:szCs w:val="24"/>
          <w:lang w:val="en-US"/>
        </w:rPr>
        <w:t xml:space="preserve"> and maximum levels of performance whi</w:t>
      </w:r>
      <w:r w:rsidR="00CE1B41">
        <w:rPr>
          <w:rFonts w:ascii="Times New Roman" w:hAnsi="Times New Roman" w:cs="Times New Roman"/>
          <w:sz w:val="24"/>
          <w:szCs w:val="24"/>
          <w:lang w:val="en-US"/>
        </w:rPr>
        <w:t>ch are used to create minimum, desired</w:t>
      </w:r>
      <w:r w:rsidRPr="00D31597">
        <w:rPr>
          <w:rFonts w:ascii="Times New Roman" w:hAnsi="Times New Roman" w:cs="Times New Roman"/>
          <w:sz w:val="24"/>
          <w:szCs w:val="24"/>
          <w:lang w:val="en-US"/>
        </w:rPr>
        <w:t xml:space="preserve"> and maximum levels of payment. </w:t>
      </w:r>
    </w:p>
    <w:p w:rsidR="00D31597" w:rsidRPr="00D31597" w:rsidRDefault="00D31597" w:rsidP="00D31597">
      <w:pPr>
        <w:spacing w:after="0" w:line="360" w:lineRule="auto"/>
        <w:jc w:val="both"/>
        <w:rPr>
          <w:rFonts w:ascii="Times New Roman" w:hAnsi="Times New Roman" w:cs="Times New Roman"/>
          <w:bCs/>
          <w:sz w:val="24"/>
          <w:szCs w:val="24"/>
          <w:u w:val="single"/>
          <w:lang w:val="en-US"/>
        </w:rPr>
      </w:pPr>
      <w:r w:rsidRPr="00D31597">
        <w:rPr>
          <w:rFonts w:ascii="Times New Roman" w:hAnsi="Times New Roman" w:cs="Times New Roman"/>
          <w:bCs/>
          <w:sz w:val="24"/>
          <w:szCs w:val="24"/>
          <w:u w:val="single"/>
          <w:lang w:val="en-US"/>
        </w:rPr>
        <w:t>Long-term incentives</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bCs/>
          <w:sz w:val="24"/>
          <w:szCs w:val="24"/>
          <w:lang w:val="en-US"/>
        </w:rPr>
        <w:t>Long-term incentives</w:t>
      </w:r>
      <w:r w:rsidRPr="00D31597">
        <w:rPr>
          <w:rFonts w:ascii="Times New Roman" w:hAnsi="Times New Roman" w:cs="Times New Roman"/>
          <w:sz w:val="24"/>
          <w:szCs w:val="24"/>
          <w:lang w:val="en-US"/>
        </w:rPr>
        <w:t xml:space="preserve"> are mixtures of equity and cash compensation that is used to reward executives for achieving the company’s </w:t>
      </w:r>
      <w:r w:rsidR="00817387">
        <w:rPr>
          <w:rFonts w:ascii="Times New Roman" w:hAnsi="Times New Roman" w:cs="Times New Roman"/>
          <w:sz w:val="24"/>
          <w:szCs w:val="24"/>
          <w:lang w:val="en-US"/>
        </w:rPr>
        <w:t>long-term goals that will increase</w:t>
      </w:r>
      <w:r w:rsidRPr="00D31597">
        <w:rPr>
          <w:rFonts w:ascii="Times New Roman" w:hAnsi="Times New Roman" w:cs="Times New Roman"/>
          <w:sz w:val="24"/>
          <w:szCs w:val="24"/>
          <w:lang w:val="en-US"/>
        </w:rPr>
        <w:t xml:space="preserve"> shareholders’ wealth. Examples of long-term incentives which are referring to a performance period that usually </w:t>
      </w:r>
      <w:r w:rsidR="00817387">
        <w:rPr>
          <w:rFonts w:ascii="Times New Roman" w:hAnsi="Times New Roman" w:cs="Times New Roman"/>
          <w:sz w:val="24"/>
          <w:szCs w:val="24"/>
          <w:lang w:val="en-US"/>
        </w:rPr>
        <w:t>is</w:t>
      </w:r>
      <w:r w:rsidRPr="00D31597">
        <w:rPr>
          <w:rFonts w:ascii="Times New Roman" w:hAnsi="Times New Roman" w:cs="Times New Roman"/>
          <w:sz w:val="24"/>
          <w:szCs w:val="24"/>
          <w:lang w:val="en-US"/>
        </w:rPr>
        <w:t xml:space="preserve"> between three to five years are</w:t>
      </w:r>
      <w:r w:rsidRPr="00D31597">
        <w:rPr>
          <w:lang w:val="en-US"/>
        </w:rPr>
        <w:t xml:space="preserve"> </w:t>
      </w:r>
      <w:r w:rsidR="00817387">
        <w:rPr>
          <w:lang w:val="en-US"/>
        </w:rPr>
        <w:t xml:space="preserve">restricted stocks, shares, </w:t>
      </w:r>
      <w:r w:rsidR="00817387">
        <w:rPr>
          <w:rFonts w:ascii="Times New Roman" w:hAnsi="Times New Roman" w:cs="Times New Roman"/>
          <w:sz w:val="24"/>
          <w:szCs w:val="24"/>
          <w:lang w:val="en-US"/>
        </w:rPr>
        <w:t>stock options,</w:t>
      </w:r>
      <w:r w:rsidRPr="00D31597">
        <w:rPr>
          <w:rFonts w:ascii="Times New Roman" w:hAnsi="Times New Roman" w:cs="Times New Roman"/>
          <w:sz w:val="24"/>
          <w:szCs w:val="24"/>
          <w:lang w:val="en-US"/>
        </w:rPr>
        <w:t xml:space="preserve"> </w:t>
      </w:r>
      <w:r w:rsidR="00193C5A">
        <w:rPr>
          <w:rFonts w:ascii="Times New Roman" w:hAnsi="Times New Roman" w:cs="Times New Roman"/>
          <w:sz w:val="24"/>
          <w:szCs w:val="24"/>
          <w:lang w:val="en-US"/>
        </w:rPr>
        <w:t>etc</w:t>
      </w:r>
      <w:r w:rsidRPr="00D31597">
        <w:rPr>
          <w:rFonts w:ascii="Times New Roman" w:hAnsi="Times New Roman" w:cs="Times New Roman"/>
          <w:sz w:val="24"/>
          <w:szCs w:val="24"/>
          <w:lang w:val="en-US"/>
        </w:rPr>
        <w:t>.</w:t>
      </w:r>
      <w:r w:rsidRPr="00D31597">
        <w:rPr>
          <w:lang w:val="en-US"/>
        </w:rPr>
        <w:t xml:space="preserve"> </w:t>
      </w:r>
      <w:r w:rsidRPr="00D31597">
        <w:rPr>
          <w:rFonts w:ascii="Times New Roman" w:hAnsi="Times New Roman" w:cs="Times New Roman"/>
          <w:sz w:val="24"/>
          <w:szCs w:val="24"/>
          <w:lang w:val="en-US"/>
        </w:rPr>
        <w:t xml:space="preserve">Long-term incentive </w:t>
      </w:r>
      <w:r w:rsidR="00817387">
        <w:rPr>
          <w:rFonts w:ascii="Times New Roman" w:hAnsi="Times New Roman" w:cs="Times New Roman"/>
          <w:sz w:val="24"/>
          <w:szCs w:val="24"/>
          <w:lang w:val="en-US"/>
        </w:rPr>
        <w:t>objectives</w:t>
      </w:r>
      <w:r w:rsidRPr="00D31597">
        <w:rPr>
          <w:rFonts w:ascii="Times New Roman" w:hAnsi="Times New Roman" w:cs="Times New Roman"/>
          <w:sz w:val="24"/>
          <w:szCs w:val="24"/>
          <w:lang w:val="en-US"/>
        </w:rPr>
        <w:t xml:space="preserve"> differ among companies but most of the times are focused on </w:t>
      </w:r>
      <w:r w:rsidR="00817387">
        <w:rPr>
          <w:rFonts w:ascii="Times New Roman" w:hAnsi="Times New Roman" w:cs="Times New Roman"/>
          <w:sz w:val="24"/>
          <w:szCs w:val="24"/>
          <w:lang w:val="en-US"/>
        </w:rPr>
        <w:t>return measures (</w:t>
      </w:r>
      <w:r w:rsidRPr="00D31597">
        <w:rPr>
          <w:rFonts w:ascii="Times New Roman" w:hAnsi="Times New Roman" w:cs="Times New Roman"/>
          <w:sz w:val="24"/>
          <w:szCs w:val="24"/>
          <w:lang w:val="en-US"/>
        </w:rPr>
        <w:t>return on assets</w:t>
      </w:r>
      <w:r w:rsidR="00817387">
        <w:rPr>
          <w:rFonts w:ascii="Times New Roman" w:hAnsi="Times New Roman" w:cs="Times New Roman"/>
          <w:sz w:val="24"/>
          <w:szCs w:val="24"/>
          <w:lang w:val="en-US"/>
        </w:rPr>
        <w:t xml:space="preserve">) </w:t>
      </w:r>
      <w:r w:rsidRPr="00D31597">
        <w:rPr>
          <w:rFonts w:ascii="Times New Roman" w:hAnsi="Times New Roman" w:cs="Times New Roman"/>
          <w:sz w:val="24"/>
          <w:szCs w:val="24"/>
          <w:lang w:val="en-US"/>
        </w:rPr>
        <w:t xml:space="preserve">and </w:t>
      </w:r>
      <w:r w:rsidR="00817387">
        <w:rPr>
          <w:rFonts w:ascii="Times New Roman" w:hAnsi="Times New Roman" w:cs="Times New Roman"/>
          <w:sz w:val="24"/>
          <w:szCs w:val="24"/>
          <w:lang w:val="en-US"/>
        </w:rPr>
        <w:t>operational measures (</w:t>
      </w:r>
      <w:r w:rsidRPr="00D31597">
        <w:rPr>
          <w:rFonts w:ascii="Times New Roman" w:hAnsi="Times New Roman" w:cs="Times New Roman"/>
          <w:sz w:val="24"/>
          <w:szCs w:val="24"/>
          <w:lang w:val="en-US"/>
        </w:rPr>
        <w:t>earnings per share</w:t>
      </w:r>
      <w:r w:rsidR="00817387">
        <w:rPr>
          <w:rFonts w:ascii="Times New Roman" w:hAnsi="Times New Roman" w:cs="Times New Roman"/>
          <w:sz w:val="24"/>
          <w:szCs w:val="24"/>
          <w:lang w:val="en-US"/>
        </w:rPr>
        <w:t>)</w:t>
      </w:r>
      <w:r w:rsidRPr="00D31597">
        <w:rPr>
          <w:rFonts w:ascii="Times New Roman" w:hAnsi="Times New Roman" w:cs="Times New Roman"/>
          <w:sz w:val="24"/>
          <w:szCs w:val="24"/>
          <w:lang w:val="en-US"/>
        </w:rPr>
        <w:t>. In any case exe</w:t>
      </w:r>
      <w:r w:rsidR="00817387">
        <w:rPr>
          <w:rFonts w:ascii="Times New Roman" w:hAnsi="Times New Roman" w:cs="Times New Roman"/>
          <w:sz w:val="24"/>
          <w:szCs w:val="24"/>
          <w:lang w:val="en-US"/>
        </w:rPr>
        <w:t>cutives do not receive any further payment (from the incentives), but in the end of the specific</w:t>
      </w:r>
      <w:r w:rsidRPr="00D31597">
        <w:rPr>
          <w:rFonts w:ascii="Times New Roman" w:hAnsi="Times New Roman" w:cs="Times New Roman"/>
          <w:sz w:val="24"/>
          <w:szCs w:val="24"/>
          <w:lang w:val="en-US"/>
        </w:rPr>
        <w:t xml:space="preserve"> period. Similar to annual incentives, long-term incentives are usu</w:t>
      </w:r>
      <w:r w:rsidR="00817387">
        <w:rPr>
          <w:rFonts w:ascii="Times New Roman" w:hAnsi="Times New Roman" w:cs="Times New Roman"/>
          <w:sz w:val="24"/>
          <w:szCs w:val="24"/>
          <w:lang w:val="en-US"/>
        </w:rPr>
        <w:t>ally designed to have minimum, desired</w:t>
      </w:r>
      <w:r w:rsidRPr="00D31597">
        <w:rPr>
          <w:rFonts w:ascii="Times New Roman" w:hAnsi="Times New Roman" w:cs="Times New Roman"/>
          <w:sz w:val="24"/>
          <w:szCs w:val="24"/>
          <w:lang w:val="en-US"/>
        </w:rPr>
        <w:t xml:space="preserve"> and maximum levels of performance. Finally, these kinds of incentives are considered an important part </w:t>
      </w:r>
      <w:r w:rsidR="007C25B4">
        <w:rPr>
          <w:rFonts w:ascii="Times New Roman" w:hAnsi="Times New Roman" w:cs="Times New Roman"/>
          <w:sz w:val="24"/>
          <w:szCs w:val="24"/>
          <w:lang w:val="en-US"/>
        </w:rPr>
        <w:t>of executives’ compensation because they are the largest part</w:t>
      </w:r>
      <w:r w:rsidRPr="00D31597">
        <w:rPr>
          <w:rFonts w:ascii="Times New Roman" w:hAnsi="Times New Roman" w:cs="Times New Roman"/>
          <w:sz w:val="24"/>
          <w:szCs w:val="24"/>
          <w:lang w:val="en-US"/>
        </w:rPr>
        <w:t xml:space="preserve"> of it (over 60 percent for the median S&amp;P 500) and they guarantee an alignment with the shareholder interest.      </w:t>
      </w:r>
    </w:p>
    <w:p w:rsidR="00D31597" w:rsidRPr="00D31597" w:rsidRDefault="00D31597" w:rsidP="00D31597">
      <w:pPr>
        <w:spacing w:after="0" w:line="360" w:lineRule="auto"/>
        <w:jc w:val="both"/>
        <w:rPr>
          <w:rFonts w:ascii="Times New Roman" w:hAnsi="Times New Roman" w:cs="Times New Roman"/>
          <w:sz w:val="24"/>
          <w:szCs w:val="24"/>
          <w:u w:val="single"/>
          <w:lang w:val="en-US"/>
        </w:rPr>
      </w:pPr>
      <w:r w:rsidRPr="00D31597">
        <w:rPr>
          <w:rFonts w:ascii="Times New Roman" w:hAnsi="Times New Roman" w:cs="Times New Roman"/>
          <w:bCs/>
          <w:sz w:val="24"/>
          <w:szCs w:val="24"/>
          <w:u w:val="single"/>
          <w:lang w:val="en-US"/>
        </w:rPr>
        <w:t>Benefits/Perquisites</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The last component of executives’ total compensation package consists of a wide variety of benefits and perquisites or “perks”.</w:t>
      </w:r>
      <w:r w:rsidRPr="00D31597">
        <w:rPr>
          <w:lang w:val="en-US"/>
        </w:rPr>
        <w:t xml:space="preserve"> </w:t>
      </w:r>
      <w:r w:rsidRPr="00D31597">
        <w:rPr>
          <w:rFonts w:ascii="Times New Roman" w:hAnsi="Times New Roman" w:cs="Times New Roman"/>
          <w:sz w:val="24"/>
          <w:szCs w:val="24"/>
          <w:lang w:val="en-US"/>
        </w:rPr>
        <w:t>This</w:t>
      </w:r>
      <w:r w:rsidRPr="00D31597">
        <w:rPr>
          <w:rFonts w:ascii="Times New Roman" w:hAnsi="Times New Roman" w:cs="Times New Roman"/>
          <w:lang w:val="en-US"/>
        </w:rPr>
        <w:t xml:space="preserve"> </w:t>
      </w:r>
      <w:r w:rsidRPr="00D31597">
        <w:rPr>
          <w:rFonts w:ascii="Times New Roman" w:hAnsi="Times New Roman" w:cs="Times New Roman"/>
          <w:sz w:val="24"/>
          <w:szCs w:val="24"/>
          <w:lang w:val="en-US"/>
        </w:rPr>
        <w:t xml:space="preserve">form of compensation is used to recognize </w:t>
      </w:r>
      <w:r w:rsidR="00183771">
        <w:rPr>
          <w:rFonts w:ascii="Times New Roman" w:hAnsi="Times New Roman" w:cs="Times New Roman"/>
          <w:sz w:val="24"/>
          <w:szCs w:val="24"/>
          <w:lang w:val="en-US"/>
        </w:rPr>
        <w:t>how important to the company each executive</w:t>
      </w:r>
      <w:r w:rsidRPr="00D31597">
        <w:rPr>
          <w:rFonts w:ascii="Times New Roman" w:hAnsi="Times New Roman" w:cs="Times New Roman"/>
          <w:sz w:val="24"/>
          <w:szCs w:val="24"/>
          <w:lang w:val="en-US"/>
        </w:rPr>
        <w:t xml:space="preserve"> </w:t>
      </w:r>
      <w:r w:rsidR="00183771">
        <w:rPr>
          <w:rFonts w:ascii="Times New Roman" w:hAnsi="Times New Roman" w:cs="Times New Roman"/>
          <w:sz w:val="24"/>
          <w:szCs w:val="24"/>
          <w:lang w:val="en-US"/>
        </w:rPr>
        <w:t xml:space="preserve">is </w:t>
      </w:r>
      <w:r w:rsidRPr="00D31597">
        <w:rPr>
          <w:rFonts w:ascii="Times New Roman" w:hAnsi="Times New Roman" w:cs="Times New Roman"/>
          <w:sz w:val="24"/>
          <w:szCs w:val="24"/>
          <w:lang w:val="en-US"/>
        </w:rPr>
        <w:t>and</w:t>
      </w:r>
      <w:r w:rsidRPr="00D31597">
        <w:rPr>
          <w:lang w:val="en-US"/>
        </w:rPr>
        <w:t xml:space="preserve"> </w:t>
      </w:r>
      <w:r w:rsidRPr="00D31597">
        <w:rPr>
          <w:rFonts w:ascii="Times New Roman" w:hAnsi="Times New Roman" w:cs="Times New Roman"/>
          <w:sz w:val="24"/>
          <w:szCs w:val="24"/>
          <w:lang w:val="en-US"/>
        </w:rPr>
        <w:t>include company cars, club membership, spouse travel, housing accommodation etc.</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lastRenderedPageBreak/>
        <w:t>Because of the complexity to quantify and measure benefits such as “perks” due to lack of reliability of data, this paper following past studies will focus solely on monetary incentives. Moreover, they tend to be more effective and influential than other non-monetary incentives.</w:t>
      </w:r>
    </w:p>
    <w:p w:rsidR="00D31597" w:rsidRPr="004D0F8E" w:rsidRDefault="00D31597" w:rsidP="00A6686F">
      <w:pPr>
        <w:pStyle w:val="Heading4"/>
        <w:rPr>
          <w:rFonts w:ascii="Times New Roman" w:hAnsi="Times New Roman" w:cs="Times New Roman"/>
          <w:color w:val="auto"/>
          <w:sz w:val="24"/>
          <w:szCs w:val="24"/>
          <w:lang w:val="en-US"/>
        </w:rPr>
      </w:pPr>
      <w:r w:rsidRPr="004D0F8E">
        <w:rPr>
          <w:rFonts w:ascii="Times New Roman" w:hAnsi="Times New Roman" w:cs="Times New Roman"/>
          <w:color w:val="auto"/>
          <w:sz w:val="24"/>
          <w:szCs w:val="24"/>
          <w:lang w:val="en-US"/>
        </w:rPr>
        <w:t xml:space="preserve">Research and development (R&amp;D) expenses </w:t>
      </w:r>
    </w:p>
    <w:p w:rsidR="00D31597" w:rsidRPr="00D31597" w:rsidRDefault="00D31597" w:rsidP="00D31597">
      <w:pPr>
        <w:spacing w:after="240"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 xml:space="preserve">Another independent variable in this study is research and development expenses (R&amp;D). R&amp;D expenses are a type of tax deductible operating expense, used to find and create new products and/or services. These expenses can be of both minor and major significance especially for large corporations. The already existing literature gives contradictory results regarding the association between executive compensation and R&amp;D expenses. According to Cheng (2004), this is happening because compensation committees based on the fear of overinvestment in R&amp;D hesitate to allow further expenditures in the field of research and development. Furthermore, there is extensive literature that shows the impact that R&amp;D expenses have on firm performance especially in the manufacturing industry. For example, </w:t>
      </w:r>
      <w:proofErr w:type="spellStart"/>
      <w:r w:rsidRPr="00D31597">
        <w:rPr>
          <w:rFonts w:ascii="Times New Roman" w:hAnsi="Times New Roman" w:cs="Times New Roman"/>
          <w:sz w:val="24"/>
          <w:szCs w:val="24"/>
          <w:lang w:val="en-US"/>
        </w:rPr>
        <w:t>DeCarolis</w:t>
      </w:r>
      <w:proofErr w:type="spellEnd"/>
      <w:r w:rsidRPr="00D31597">
        <w:rPr>
          <w:rFonts w:ascii="Times New Roman" w:hAnsi="Times New Roman" w:cs="Times New Roman"/>
          <w:sz w:val="24"/>
          <w:szCs w:val="24"/>
          <w:lang w:val="en-US"/>
        </w:rPr>
        <w:t xml:space="preserve"> and Deeds (1999) and </w:t>
      </w:r>
      <w:proofErr w:type="spellStart"/>
      <w:r w:rsidRPr="00D31597">
        <w:rPr>
          <w:rFonts w:ascii="Times New Roman" w:hAnsi="Times New Roman" w:cs="Times New Roman"/>
          <w:sz w:val="24"/>
          <w:szCs w:val="24"/>
          <w:lang w:val="en-US"/>
        </w:rPr>
        <w:t>Hua</w:t>
      </w:r>
      <w:proofErr w:type="spellEnd"/>
      <w:r w:rsidRPr="00D31597">
        <w:rPr>
          <w:rFonts w:ascii="Times New Roman" w:hAnsi="Times New Roman" w:cs="Times New Roman"/>
          <w:sz w:val="24"/>
          <w:szCs w:val="24"/>
          <w:lang w:val="en-US"/>
        </w:rPr>
        <w:t xml:space="preserve"> and </w:t>
      </w:r>
      <w:proofErr w:type="spellStart"/>
      <w:r w:rsidRPr="00D31597">
        <w:rPr>
          <w:rFonts w:ascii="Times New Roman" w:hAnsi="Times New Roman" w:cs="Times New Roman"/>
          <w:sz w:val="24"/>
          <w:szCs w:val="24"/>
          <w:lang w:val="en-US"/>
        </w:rPr>
        <w:t>Wemmerlov</w:t>
      </w:r>
      <w:proofErr w:type="spellEnd"/>
      <w:r w:rsidRPr="00D31597">
        <w:rPr>
          <w:rFonts w:ascii="Times New Roman" w:hAnsi="Times New Roman" w:cs="Times New Roman"/>
          <w:sz w:val="24"/>
          <w:szCs w:val="24"/>
          <w:lang w:val="en-US"/>
        </w:rPr>
        <w:t xml:space="preserve"> (2006) point</w:t>
      </w:r>
      <w:r w:rsidR="00497834">
        <w:rPr>
          <w:rFonts w:ascii="Times New Roman" w:hAnsi="Times New Roman" w:cs="Times New Roman"/>
          <w:sz w:val="24"/>
          <w:szCs w:val="24"/>
          <w:lang w:val="en-US"/>
        </w:rPr>
        <w:t>ed</w:t>
      </w:r>
      <w:r w:rsidRPr="00D31597">
        <w:rPr>
          <w:rFonts w:ascii="Times New Roman" w:hAnsi="Times New Roman" w:cs="Times New Roman"/>
          <w:sz w:val="24"/>
          <w:szCs w:val="24"/>
          <w:lang w:val="en-US"/>
        </w:rPr>
        <w:t xml:space="preserve"> out the positive effect that innovation through R&amp;D expenses has on the performance of U.S. manufacturing firms. Likewise, Wakelin (2000) show</w:t>
      </w:r>
      <w:r w:rsidR="00497834">
        <w:rPr>
          <w:rFonts w:ascii="Times New Roman" w:hAnsi="Times New Roman" w:cs="Times New Roman"/>
          <w:sz w:val="24"/>
          <w:szCs w:val="24"/>
          <w:lang w:val="en-US"/>
        </w:rPr>
        <w:t>ed</w:t>
      </w:r>
      <w:r w:rsidRPr="00D31597">
        <w:rPr>
          <w:rFonts w:ascii="Times New Roman" w:hAnsi="Times New Roman" w:cs="Times New Roman"/>
          <w:sz w:val="24"/>
          <w:szCs w:val="24"/>
          <w:lang w:val="en-US"/>
        </w:rPr>
        <w:t xml:space="preserve"> the significant effect that R&amp;D expenses have on the performance of manufacturing firms in the United Kingdom.</w:t>
      </w:r>
    </w:p>
    <w:p w:rsidR="00D31597" w:rsidRPr="00D31597" w:rsidRDefault="00D31597" w:rsidP="00D31597">
      <w:pPr>
        <w:spacing w:after="240"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The</w:t>
      </w:r>
      <w:r w:rsidR="00183771">
        <w:rPr>
          <w:rFonts w:ascii="Times New Roman" w:hAnsi="Times New Roman" w:cs="Times New Roman"/>
          <w:sz w:val="24"/>
          <w:szCs w:val="24"/>
          <w:lang w:val="en-US"/>
        </w:rPr>
        <w:t>re are three types of R&amp;D</w:t>
      </w:r>
      <w:r w:rsidRPr="00D31597">
        <w:rPr>
          <w:rFonts w:ascii="Times New Roman" w:hAnsi="Times New Roman" w:cs="Times New Roman"/>
          <w:sz w:val="24"/>
          <w:szCs w:val="24"/>
          <w:lang w:val="en-US"/>
        </w:rPr>
        <w:t>. These are the following:</w:t>
      </w:r>
    </w:p>
    <w:p w:rsidR="00D31597" w:rsidRPr="00D31597" w:rsidRDefault="00D31597" w:rsidP="00D31597">
      <w:pPr>
        <w:spacing w:after="240"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u w:val="single"/>
          <w:lang w:val="en-US"/>
        </w:rPr>
        <w:t>Basic Research</w:t>
      </w:r>
      <w:r w:rsidRPr="00D31597">
        <w:rPr>
          <w:rFonts w:ascii="Times New Roman" w:hAnsi="Times New Roman" w:cs="Times New Roman"/>
          <w:sz w:val="24"/>
          <w:szCs w:val="24"/>
          <w:lang w:val="en-US"/>
        </w:rPr>
        <w:t>: This kind research that applies to the industrial sector improves the scientific knowledge without any specific commercial purposes. However, such research may be in the interest to the company, present or future.</w:t>
      </w:r>
    </w:p>
    <w:p w:rsidR="00D31597" w:rsidRPr="00D31597" w:rsidRDefault="00D31597" w:rsidP="00D31597">
      <w:pPr>
        <w:spacing w:after="240" w:line="360" w:lineRule="auto"/>
        <w:jc w:val="both"/>
        <w:rPr>
          <w:rFonts w:ascii="Times New Roman" w:hAnsi="Times New Roman" w:cs="Times New Roman"/>
          <w:sz w:val="24"/>
          <w:szCs w:val="24"/>
          <w:lang w:val="en-US"/>
        </w:rPr>
      </w:pPr>
      <w:proofErr w:type="gramStart"/>
      <w:r w:rsidRPr="00D31597">
        <w:rPr>
          <w:rFonts w:ascii="Times New Roman" w:hAnsi="Times New Roman" w:cs="Times New Roman"/>
          <w:sz w:val="24"/>
          <w:szCs w:val="24"/>
          <w:u w:val="single"/>
          <w:lang w:val="en-US"/>
        </w:rPr>
        <w:t>Applied Research</w:t>
      </w:r>
      <w:r w:rsidRPr="00D31597">
        <w:rPr>
          <w:rFonts w:ascii="Times New Roman" w:hAnsi="Times New Roman" w:cs="Times New Roman"/>
          <w:sz w:val="24"/>
          <w:szCs w:val="24"/>
          <w:lang w:val="en-US"/>
        </w:rPr>
        <w:t>: Industries use this type of research to gain new knowledge about products, processes and services, with specific commercial purposes.</w:t>
      </w:r>
      <w:proofErr w:type="gramEnd"/>
      <w:r w:rsidRPr="00D31597">
        <w:rPr>
          <w:rFonts w:ascii="Times New Roman" w:hAnsi="Times New Roman" w:cs="Times New Roman"/>
          <w:sz w:val="24"/>
          <w:szCs w:val="24"/>
          <w:lang w:val="en-US"/>
        </w:rPr>
        <w:t xml:space="preserve"> </w:t>
      </w:r>
    </w:p>
    <w:p w:rsidR="00B10E48" w:rsidRDefault="00D31597" w:rsidP="00D31597">
      <w:pPr>
        <w:spacing w:after="240"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u w:val="single"/>
          <w:lang w:val="en-US"/>
        </w:rPr>
        <w:t>Development</w:t>
      </w:r>
      <w:r w:rsidRPr="00D31597">
        <w:rPr>
          <w:rFonts w:ascii="Times New Roman" w:hAnsi="Times New Roman" w:cs="Times New Roman"/>
          <w:sz w:val="24"/>
          <w:szCs w:val="24"/>
          <w:lang w:val="en-US"/>
        </w:rPr>
        <w:t>: Development is the systematic use of obtaining knowledge or understanding through research to the production of products, systems or methods (with the design and development of prototypes to be included).</w:t>
      </w:r>
    </w:p>
    <w:p w:rsidR="00B10E48" w:rsidRDefault="00B10E48" w:rsidP="00D31597">
      <w:pPr>
        <w:spacing w:after="240" w:line="360" w:lineRule="auto"/>
        <w:jc w:val="both"/>
        <w:rPr>
          <w:rFonts w:ascii="Times New Roman" w:hAnsi="Times New Roman" w:cs="Times New Roman"/>
          <w:sz w:val="24"/>
          <w:szCs w:val="24"/>
          <w:lang w:val="en-US"/>
        </w:rPr>
      </w:pPr>
    </w:p>
    <w:p w:rsidR="00B10E48" w:rsidRPr="00D31597" w:rsidRDefault="00B10E48" w:rsidP="00D31597">
      <w:pPr>
        <w:spacing w:after="240" w:line="360" w:lineRule="auto"/>
        <w:jc w:val="both"/>
        <w:rPr>
          <w:rFonts w:ascii="Times New Roman" w:hAnsi="Times New Roman" w:cs="Times New Roman"/>
          <w:sz w:val="24"/>
          <w:szCs w:val="24"/>
          <w:lang w:val="en-US"/>
        </w:rPr>
      </w:pPr>
    </w:p>
    <w:p w:rsidR="003D362D" w:rsidRDefault="00D31597" w:rsidP="003D362D">
      <w:pPr>
        <w:pStyle w:val="Heading3"/>
        <w:rPr>
          <w:rFonts w:ascii="Times New Roman" w:hAnsi="Times New Roman" w:cs="Times New Roman"/>
          <w:color w:val="auto"/>
          <w:sz w:val="24"/>
          <w:szCs w:val="24"/>
          <w:lang w:val="en-US"/>
        </w:rPr>
      </w:pPr>
      <w:bookmarkStart w:id="26" w:name="_Toc433645829"/>
      <w:bookmarkStart w:id="27" w:name="_Toc435293475"/>
      <w:r w:rsidRPr="004D0F8E">
        <w:rPr>
          <w:rFonts w:ascii="Times New Roman" w:hAnsi="Times New Roman" w:cs="Times New Roman"/>
          <w:color w:val="auto"/>
          <w:sz w:val="24"/>
          <w:szCs w:val="24"/>
          <w:lang w:val="en-US"/>
        </w:rPr>
        <w:lastRenderedPageBreak/>
        <w:t>3.1.2 Dependent Variable</w:t>
      </w:r>
      <w:bookmarkEnd w:id="26"/>
      <w:bookmarkEnd w:id="27"/>
    </w:p>
    <w:p w:rsidR="003D362D" w:rsidRPr="003D362D" w:rsidRDefault="003D362D" w:rsidP="003D362D">
      <w:pPr>
        <w:rPr>
          <w:lang w:val="en-US"/>
        </w:rPr>
      </w:pPr>
      <w:r>
        <w:rPr>
          <w:rFonts w:ascii="Times New Roman" w:hAnsi="Times New Roman" w:cs="Times New Roman"/>
          <w:sz w:val="24"/>
          <w:szCs w:val="24"/>
          <w:lang w:val="en-US"/>
        </w:rPr>
        <w:t>In this</w:t>
      </w:r>
      <w:r w:rsidRPr="00D31597">
        <w:rPr>
          <w:rFonts w:ascii="Times New Roman" w:hAnsi="Times New Roman" w:cs="Times New Roman"/>
          <w:sz w:val="24"/>
          <w:szCs w:val="24"/>
          <w:lang w:val="en-US"/>
        </w:rPr>
        <w:t xml:space="preserve"> study</w:t>
      </w:r>
      <w:r>
        <w:rPr>
          <w:rFonts w:ascii="Times New Roman" w:hAnsi="Times New Roman" w:cs="Times New Roman"/>
          <w:sz w:val="24"/>
          <w:szCs w:val="24"/>
          <w:lang w:val="en-US"/>
        </w:rPr>
        <w:t>, the dependent variable is firm performance.</w:t>
      </w:r>
    </w:p>
    <w:p w:rsidR="00D31597" w:rsidRPr="003D362D" w:rsidRDefault="00D31597" w:rsidP="003D362D">
      <w:pPr>
        <w:pStyle w:val="Heading4"/>
        <w:rPr>
          <w:rFonts w:ascii="Times New Roman" w:hAnsi="Times New Roman" w:cs="Times New Roman"/>
          <w:color w:val="auto"/>
          <w:sz w:val="24"/>
          <w:szCs w:val="24"/>
          <w:lang w:val="en-US"/>
        </w:rPr>
      </w:pPr>
      <w:r w:rsidRPr="003D362D">
        <w:rPr>
          <w:rFonts w:ascii="Times New Roman" w:hAnsi="Times New Roman" w:cs="Times New Roman"/>
          <w:color w:val="auto"/>
          <w:sz w:val="24"/>
          <w:szCs w:val="24"/>
          <w:lang w:val="en-US"/>
        </w:rPr>
        <w:t>Firm Performance</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What is firm performance depends on how someone perceives the term “firm performance”. That is for example when someone uses marketing, operations, finance, human resource management, productivity, profitability or another metric to answer this question. In general, as firm performance could be considered the total output of a company; that is,</w:t>
      </w:r>
      <w:r w:rsidR="003D362D">
        <w:rPr>
          <w:rFonts w:ascii="Times New Roman" w:hAnsi="Times New Roman" w:cs="Times New Roman"/>
          <w:sz w:val="24"/>
          <w:szCs w:val="24"/>
          <w:lang w:val="en-US"/>
        </w:rPr>
        <w:t xml:space="preserve"> </w:t>
      </w:r>
      <w:r w:rsidR="003D362D" w:rsidRPr="008C51E1">
        <w:rPr>
          <w:rFonts w:ascii="Times New Roman" w:hAnsi="Times New Roman" w:cs="Times New Roman"/>
          <w:sz w:val="24"/>
          <w:szCs w:val="24"/>
          <w:lang w:val="en-US"/>
        </w:rPr>
        <w:t>all goods and services</w:t>
      </w:r>
      <w:r w:rsidR="003D362D">
        <w:rPr>
          <w:rFonts w:ascii="Times New Roman" w:hAnsi="Times New Roman" w:cs="Times New Roman"/>
          <w:sz w:val="24"/>
          <w:szCs w:val="24"/>
          <w:lang w:val="en-US"/>
        </w:rPr>
        <w:t xml:space="preserve"> that a company produces for a specific</w:t>
      </w:r>
      <w:r w:rsidR="003D362D" w:rsidRPr="008C51E1">
        <w:rPr>
          <w:rFonts w:ascii="Times New Roman" w:hAnsi="Times New Roman" w:cs="Times New Roman"/>
          <w:sz w:val="24"/>
          <w:szCs w:val="24"/>
          <w:lang w:val="en-US"/>
        </w:rPr>
        <w:t xml:space="preserve"> period of time</w:t>
      </w:r>
      <w:r w:rsidR="003D362D" w:rsidRPr="00D31597">
        <w:rPr>
          <w:rFonts w:ascii="Times New Roman" w:hAnsi="Times New Roman" w:cs="Times New Roman"/>
          <w:sz w:val="24"/>
          <w:szCs w:val="24"/>
          <w:lang w:val="en-US"/>
        </w:rPr>
        <w:t xml:space="preserve"> </w:t>
      </w:r>
      <w:r w:rsidRPr="00D31597">
        <w:rPr>
          <w:rFonts w:ascii="Times New Roman" w:hAnsi="Times New Roman" w:cs="Times New Roman"/>
          <w:sz w:val="24"/>
          <w:szCs w:val="24"/>
          <w:lang w:val="en-US"/>
        </w:rPr>
        <w:t>which leads to the firms’ profit. There is extensive literature that presents several measures of a company’s performance, both market-based and accounting-based.</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 xml:space="preserve">One difficulty that comes with comparing firm performance between different industries is the different metrics they use to do it. In particular, banks and manufacturing firms may use different ways to measure their performance. For example, banks can use non-performing loans (NPL) to measure their performance as this can increase the competitiveness within the banking system (Zhou et al, 2011). On the other hand, manufacturing firms may use their productivity or return on sales (Firth et al, 2006; </w:t>
      </w:r>
      <w:proofErr w:type="spellStart"/>
      <w:r w:rsidRPr="00D31597">
        <w:rPr>
          <w:rFonts w:ascii="Times New Roman" w:hAnsi="Times New Roman" w:cs="Times New Roman"/>
          <w:sz w:val="24"/>
          <w:szCs w:val="24"/>
          <w:lang w:val="en-US"/>
        </w:rPr>
        <w:t>Mengistae</w:t>
      </w:r>
      <w:proofErr w:type="spellEnd"/>
      <w:r w:rsidRPr="00D31597">
        <w:rPr>
          <w:rFonts w:ascii="Times New Roman" w:hAnsi="Times New Roman" w:cs="Times New Roman"/>
          <w:sz w:val="24"/>
          <w:szCs w:val="24"/>
          <w:lang w:val="en-US"/>
        </w:rPr>
        <w:t xml:space="preserve"> and </w:t>
      </w:r>
      <w:proofErr w:type="spellStart"/>
      <w:r w:rsidRPr="00D31597">
        <w:rPr>
          <w:rFonts w:ascii="Times New Roman" w:hAnsi="Times New Roman" w:cs="Times New Roman"/>
          <w:sz w:val="24"/>
          <w:szCs w:val="24"/>
          <w:lang w:val="en-US"/>
        </w:rPr>
        <w:t>Xu</w:t>
      </w:r>
      <w:proofErr w:type="spellEnd"/>
      <w:r w:rsidRPr="00D31597">
        <w:rPr>
          <w:rFonts w:ascii="Times New Roman" w:hAnsi="Times New Roman" w:cs="Times New Roman"/>
          <w:sz w:val="24"/>
          <w:szCs w:val="24"/>
          <w:lang w:val="en-US"/>
        </w:rPr>
        <w:t>, 2002) as metrics.</w:t>
      </w:r>
    </w:p>
    <w:p w:rsidR="00F9337D"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To avoid this problem, it is necessary to find a metric that can be used by both financial institutions and manufacturing companies. There are many conventional measures that can be used for companies in both the finance and the manufacturing industries. For example Brick et al. (2008) use</w:t>
      </w:r>
      <w:r w:rsidR="00497834">
        <w:rPr>
          <w:rFonts w:ascii="Times New Roman" w:hAnsi="Times New Roman" w:cs="Times New Roman"/>
          <w:sz w:val="24"/>
          <w:szCs w:val="24"/>
          <w:lang w:val="en-US"/>
        </w:rPr>
        <w:t>d</w:t>
      </w:r>
      <w:r w:rsidRPr="00D31597">
        <w:rPr>
          <w:rFonts w:ascii="Times New Roman" w:hAnsi="Times New Roman" w:cs="Times New Roman"/>
          <w:sz w:val="24"/>
          <w:szCs w:val="24"/>
          <w:lang w:val="en-US"/>
        </w:rPr>
        <w:t xml:space="preserve"> stock returns, while Buck et al. (2008) total shareholder returns, pre-tax profits and returns on assets. Return on assets (ROA) and return on equity (ROE) are used extensively for the assessment of the performance of financial institutions (Knapp et al, 2005; Choi and </w:t>
      </w:r>
      <w:proofErr w:type="spellStart"/>
      <w:r w:rsidRPr="00D31597">
        <w:rPr>
          <w:rFonts w:ascii="Times New Roman" w:hAnsi="Times New Roman" w:cs="Times New Roman"/>
          <w:sz w:val="24"/>
          <w:szCs w:val="24"/>
          <w:lang w:val="en-US"/>
        </w:rPr>
        <w:t>Hasan</w:t>
      </w:r>
      <w:proofErr w:type="spellEnd"/>
      <w:r w:rsidRPr="00D31597">
        <w:rPr>
          <w:rFonts w:ascii="Times New Roman" w:hAnsi="Times New Roman" w:cs="Times New Roman"/>
          <w:sz w:val="24"/>
          <w:szCs w:val="24"/>
          <w:lang w:val="en-US"/>
        </w:rPr>
        <w:t xml:space="preserve">, 2005; </w:t>
      </w:r>
      <w:proofErr w:type="spellStart"/>
      <w:r w:rsidRPr="00D31597">
        <w:rPr>
          <w:rFonts w:ascii="Times New Roman" w:hAnsi="Times New Roman" w:cs="Times New Roman"/>
          <w:sz w:val="24"/>
          <w:szCs w:val="24"/>
          <w:lang w:val="en-US"/>
        </w:rPr>
        <w:t>Shen</w:t>
      </w:r>
      <w:proofErr w:type="spellEnd"/>
      <w:r w:rsidRPr="00D31597">
        <w:rPr>
          <w:rFonts w:ascii="Times New Roman" w:hAnsi="Times New Roman" w:cs="Times New Roman"/>
          <w:sz w:val="24"/>
          <w:szCs w:val="24"/>
          <w:lang w:val="en-US"/>
        </w:rPr>
        <w:t xml:space="preserve"> and Chang, 2006)</w:t>
      </w:r>
      <w:r w:rsidRPr="00D31597">
        <w:rPr>
          <w:lang w:val="en-US"/>
        </w:rPr>
        <w:t xml:space="preserve"> </w:t>
      </w:r>
      <w:r w:rsidRPr="00D31597">
        <w:rPr>
          <w:rFonts w:ascii="Times New Roman" w:hAnsi="Times New Roman" w:cs="Times New Roman"/>
          <w:sz w:val="24"/>
          <w:szCs w:val="24"/>
          <w:lang w:val="en-US"/>
        </w:rPr>
        <w:t>only in terms of profitability. Moreover, they are performance metrics that can be used to compare the performance of banks and manufacturing firms (Mishra and Nielsen, 2000).</w:t>
      </w:r>
    </w:p>
    <w:p w:rsidR="00D31597" w:rsidRPr="00D31597" w:rsidRDefault="00F9337D" w:rsidP="00D3159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Although ROE is the prevalent measure of firm performance, it can obscure some potential difficulties. For example, some companies may increase their debt leverage levels to keep their ROE falsely healthy.</w:t>
      </w:r>
      <w:r w:rsidR="00D31597" w:rsidRPr="00D3159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This could increase significantly </w:t>
      </w:r>
      <w:r w:rsidR="00741689">
        <w:rPr>
          <w:rFonts w:ascii="Times New Roman" w:hAnsi="Times New Roman" w:cs="Times New Roman"/>
          <w:sz w:val="24"/>
          <w:szCs w:val="24"/>
          <w:lang w:val="en-US"/>
        </w:rPr>
        <w:t xml:space="preserve">risk with worse results for such companies. On the contrary, ROA is a better metric of financial performance, as distortion such as mentioned before (Brown et al., 2010). </w:t>
      </w:r>
      <w:r w:rsidR="00D31597" w:rsidRPr="00D31597">
        <w:rPr>
          <w:rFonts w:ascii="Times New Roman" w:hAnsi="Times New Roman" w:cs="Times New Roman"/>
          <w:sz w:val="24"/>
          <w:szCs w:val="24"/>
          <w:lang w:val="en-US"/>
        </w:rPr>
        <w:t>In my thesis, I choose to measure firm performance in terms of ROE and ROA.</w:t>
      </w:r>
    </w:p>
    <w:p w:rsidR="00D31597" w:rsidRPr="004D0F8E" w:rsidRDefault="00D31597" w:rsidP="00A6686F">
      <w:pPr>
        <w:pStyle w:val="Heading3"/>
        <w:rPr>
          <w:rFonts w:ascii="Times New Roman" w:hAnsi="Times New Roman" w:cs="Times New Roman"/>
          <w:color w:val="auto"/>
          <w:sz w:val="24"/>
          <w:szCs w:val="24"/>
          <w:lang w:val="en-US"/>
        </w:rPr>
      </w:pPr>
      <w:bookmarkStart w:id="28" w:name="_Toc433645830"/>
      <w:bookmarkStart w:id="29" w:name="_Toc435293476"/>
      <w:r w:rsidRPr="004D0F8E">
        <w:rPr>
          <w:rFonts w:ascii="Times New Roman" w:hAnsi="Times New Roman" w:cs="Times New Roman"/>
          <w:color w:val="auto"/>
          <w:sz w:val="24"/>
          <w:szCs w:val="24"/>
          <w:lang w:val="en-US"/>
        </w:rPr>
        <w:lastRenderedPageBreak/>
        <w:t>3.1.3 Control Variables</w:t>
      </w:r>
      <w:bookmarkEnd w:id="28"/>
      <w:bookmarkEnd w:id="29"/>
    </w:p>
    <w:p w:rsidR="00D31597" w:rsidRPr="00D31597" w:rsidRDefault="003D362D" w:rsidP="00D3159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study, control variables are</w:t>
      </w:r>
      <w:r w:rsidR="00D31597" w:rsidRPr="00D31597">
        <w:rPr>
          <w:rFonts w:ascii="Times New Roman" w:hAnsi="Times New Roman" w:cs="Times New Roman"/>
          <w:sz w:val="24"/>
          <w:szCs w:val="24"/>
          <w:lang w:val="en-US"/>
        </w:rPr>
        <w:t xml:space="preserve"> firm size, R&amp;D expenses and executive compensation.</w:t>
      </w:r>
    </w:p>
    <w:p w:rsidR="00D31597" w:rsidRPr="004D0F8E" w:rsidRDefault="00D31597" w:rsidP="00A6686F">
      <w:pPr>
        <w:pStyle w:val="Heading4"/>
        <w:rPr>
          <w:rFonts w:ascii="Times New Roman" w:hAnsi="Times New Roman" w:cs="Times New Roman"/>
          <w:color w:val="auto"/>
          <w:sz w:val="24"/>
          <w:szCs w:val="24"/>
          <w:lang w:val="en-US"/>
        </w:rPr>
      </w:pPr>
      <w:r w:rsidRPr="004D0F8E">
        <w:rPr>
          <w:rFonts w:ascii="Times New Roman" w:hAnsi="Times New Roman" w:cs="Times New Roman"/>
          <w:color w:val="auto"/>
          <w:sz w:val="24"/>
          <w:szCs w:val="24"/>
          <w:lang w:val="en-US"/>
        </w:rPr>
        <w:t>Firm size</w:t>
      </w:r>
    </w:p>
    <w:p w:rsidR="00D31597" w:rsidRP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Firm size is an important control variable that influences the payments of CEOs, a relationship that is examined extensively by many researchers (Jensen and Murphy, 1990; Gregg et al., 1993; Bliss and Rosen, 2001). It is expected that managers in larger firms will receive higher payments because of the higher degree of complexity of their duties. Every industry has an optimal firm’s size based on its particular production technologies, including capital intensities and scale economies (Kumar et al., 2001). All executive compensation relevant literature includes firm size as a control variable, but measures it in different ways. For example, Mishra and Nielsen (2000) use</w:t>
      </w:r>
      <w:r w:rsidR="00497834">
        <w:rPr>
          <w:rFonts w:ascii="Times New Roman" w:hAnsi="Times New Roman" w:cs="Times New Roman"/>
          <w:sz w:val="24"/>
          <w:szCs w:val="24"/>
          <w:lang w:val="en-US"/>
        </w:rPr>
        <w:t>d</w:t>
      </w:r>
      <w:r w:rsidRPr="00D31597">
        <w:rPr>
          <w:rFonts w:ascii="Times New Roman" w:hAnsi="Times New Roman" w:cs="Times New Roman"/>
          <w:sz w:val="24"/>
          <w:szCs w:val="24"/>
          <w:lang w:val="en-US"/>
        </w:rPr>
        <w:t xml:space="preserve"> total capital, while </w:t>
      </w:r>
      <w:proofErr w:type="spellStart"/>
      <w:r w:rsidRPr="00D31597">
        <w:rPr>
          <w:rFonts w:ascii="Times New Roman" w:hAnsi="Times New Roman" w:cs="Times New Roman"/>
          <w:sz w:val="24"/>
          <w:szCs w:val="24"/>
          <w:lang w:val="en-US"/>
        </w:rPr>
        <w:t>Mengistae</w:t>
      </w:r>
      <w:proofErr w:type="spellEnd"/>
      <w:r w:rsidRPr="00D31597">
        <w:rPr>
          <w:rFonts w:ascii="Times New Roman" w:hAnsi="Times New Roman" w:cs="Times New Roman"/>
          <w:sz w:val="24"/>
          <w:szCs w:val="24"/>
          <w:lang w:val="en-US"/>
        </w:rPr>
        <w:t xml:space="preserve"> and </w:t>
      </w:r>
      <w:proofErr w:type="spellStart"/>
      <w:r w:rsidRPr="00D31597">
        <w:rPr>
          <w:rFonts w:ascii="Times New Roman" w:hAnsi="Times New Roman" w:cs="Times New Roman"/>
          <w:sz w:val="24"/>
          <w:szCs w:val="24"/>
          <w:lang w:val="en-US"/>
        </w:rPr>
        <w:t>Xu</w:t>
      </w:r>
      <w:proofErr w:type="spellEnd"/>
      <w:r w:rsidRPr="00D31597">
        <w:rPr>
          <w:rFonts w:ascii="Times New Roman" w:hAnsi="Times New Roman" w:cs="Times New Roman"/>
          <w:sz w:val="24"/>
          <w:szCs w:val="24"/>
          <w:lang w:val="en-US"/>
        </w:rPr>
        <w:t xml:space="preserve"> (2002) use</w:t>
      </w:r>
      <w:r w:rsidR="00497834">
        <w:rPr>
          <w:rFonts w:ascii="Times New Roman" w:hAnsi="Times New Roman" w:cs="Times New Roman"/>
          <w:sz w:val="24"/>
          <w:szCs w:val="24"/>
          <w:lang w:val="en-US"/>
        </w:rPr>
        <w:t>d</w:t>
      </w:r>
      <w:r w:rsidRPr="00D31597">
        <w:rPr>
          <w:rFonts w:ascii="Times New Roman" w:hAnsi="Times New Roman" w:cs="Times New Roman"/>
          <w:sz w:val="24"/>
          <w:szCs w:val="24"/>
          <w:lang w:val="en-US"/>
        </w:rPr>
        <w:t xml:space="preserve"> current sales. Furthermore, </w:t>
      </w:r>
      <w:proofErr w:type="spellStart"/>
      <w:r w:rsidRPr="00D31597">
        <w:rPr>
          <w:rFonts w:ascii="Times New Roman" w:hAnsi="Times New Roman" w:cs="Times New Roman"/>
          <w:sz w:val="24"/>
          <w:szCs w:val="24"/>
          <w:lang w:val="en-US"/>
        </w:rPr>
        <w:t>Brunelloa</w:t>
      </w:r>
      <w:proofErr w:type="spellEnd"/>
      <w:r w:rsidRPr="00D31597">
        <w:rPr>
          <w:rFonts w:ascii="Times New Roman" w:hAnsi="Times New Roman" w:cs="Times New Roman"/>
          <w:sz w:val="24"/>
          <w:szCs w:val="24"/>
          <w:lang w:val="en-US"/>
        </w:rPr>
        <w:t xml:space="preserve"> et al. (2001) use</w:t>
      </w:r>
      <w:r w:rsidR="00497834">
        <w:rPr>
          <w:rFonts w:ascii="Times New Roman" w:hAnsi="Times New Roman" w:cs="Times New Roman"/>
          <w:sz w:val="24"/>
          <w:szCs w:val="24"/>
          <w:lang w:val="en-US"/>
        </w:rPr>
        <w:t>d</w:t>
      </w:r>
      <w:r w:rsidRPr="00D31597">
        <w:rPr>
          <w:rFonts w:ascii="Times New Roman" w:hAnsi="Times New Roman" w:cs="Times New Roman"/>
          <w:sz w:val="24"/>
          <w:szCs w:val="24"/>
          <w:lang w:val="en-US"/>
        </w:rPr>
        <w:t xml:space="preserve"> both revenue and employment as size measures. This study uses the logarithm of sales turnover to measure size.</w:t>
      </w:r>
    </w:p>
    <w:p w:rsidR="00D31597" w:rsidRPr="004D0F8E" w:rsidRDefault="00D31597" w:rsidP="00A6686F">
      <w:pPr>
        <w:pStyle w:val="Heading2"/>
        <w:rPr>
          <w:rFonts w:ascii="Times New Roman" w:hAnsi="Times New Roman" w:cs="Times New Roman"/>
          <w:color w:val="auto"/>
          <w:sz w:val="28"/>
          <w:szCs w:val="28"/>
          <w:lang w:val="en-US"/>
        </w:rPr>
      </w:pPr>
      <w:bookmarkStart w:id="30" w:name="_Toc433645831"/>
      <w:bookmarkStart w:id="31" w:name="_Toc435293477"/>
      <w:r w:rsidRPr="004D0F8E">
        <w:rPr>
          <w:rFonts w:ascii="Times New Roman" w:hAnsi="Times New Roman" w:cs="Times New Roman"/>
          <w:color w:val="auto"/>
          <w:sz w:val="28"/>
          <w:szCs w:val="28"/>
          <w:lang w:val="en-US"/>
        </w:rPr>
        <w:t>3.2 Data Collection</w:t>
      </w:r>
      <w:bookmarkEnd w:id="30"/>
      <w:bookmarkEnd w:id="31"/>
    </w:p>
    <w:p w:rsidR="00D31597" w:rsidRPr="00D31597" w:rsidRDefault="00D31597" w:rsidP="00D31597">
      <w:pPr>
        <w:spacing w:line="360" w:lineRule="auto"/>
        <w:jc w:val="both"/>
        <w:rPr>
          <w:rFonts w:ascii="Times New Roman" w:hAnsi="Times New Roman" w:cs="Times New Roman"/>
          <w:color w:val="000000"/>
          <w:sz w:val="24"/>
          <w:szCs w:val="24"/>
          <w:lang w:val="en-US"/>
        </w:rPr>
      </w:pPr>
      <w:r w:rsidRPr="00D31597">
        <w:rPr>
          <w:rFonts w:ascii="Times New Roman" w:eastAsiaTheme="minorEastAsia" w:hAnsi="Times New Roman" w:cs="Times New Roman"/>
          <w:sz w:val="24"/>
          <w:szCs w:val="24"/>
          <w:lang w:val="en-US"/>
        </w:rPr>
        <w:t xml:space="preserve">The data used in this study were collected from Wharton Research Data Services system. More specifically, our data consists of all manufacturing and services firms listed on the COMPUSTAT </w:t>
      </w:r>
      <w:proofErr w:type="spellStart"/>
      <w:r w:rsidRPr="00D31597">
        <w:rPr>
          <w:rFonts w:ascii="Times New Roman" w:eastAsiaTheme="minorEastAsia" w:hAnsi="Times New Roman" w:cs="Times New Roman"/>
          <w:sz w:val="24"/>
          <w:szCs w:val="24"/>
          <w:lang w:val="en-US"/>
        </w:rPr>
        <w:t>ExecuCOMP</w:t>
      </w:r>
      <w:proofErr w:type="spellEnd"/>
      <w:r w:rsidRPr="00D31597">
        <w:rPr>
          <w:rFonts w:ascii="Times New Roman" w:eastAsiaTheme="minorEastAsia" w:hAnsi="Times New Roman" w:cs="Times New Roman"/>
          <w:sz w:val="24"/>
          <w:szCs w:val="24"/>
          <w:lang w:val="en-US"/>
        </w:rPr>
        <w:t xml:space="preserve"> Annual Compensation Database and the COMPUSTAT Fundamentals Annual files from 2000 to 2014. To measure executive compensation, I used total compensation (TDC1) which includes salary, bonus, </w:t>
      </w:r>
      <w:proofErr w:type="gramStart"/>
      <w:r w:rsidRPr="00D31597">
        <w:rPr>
          <w:rFonts w:ascii="Times New Roman" w:eastAsiaTheme="minorEastAsia" w:hAnsi="Times New Roman" w:cs="Times New Roman"/>
          <w:sz w:val="24"/>
          <w:szCs w:val="24"/>
          <w:lang w:val="en-US"/>
        </w:rPr>
        <w:t>other</w:t>
      </w:r>
      <w:proofErr w:type="gramEnd"/>
      <w:r w:rsidRPr="00D31597">
        <w:rPr>
          <w:rFonts w:ascii="Times New Roman" w:eastAsiaTheme="minorEastAsia" w:hAnsi="Times New Roman" w:cs="Times New Roman"/>
          <w:sz w:val="24"/>
          <w:szCs w:val="24"/>
          <w:lang w:val="en-US"/>
        </w:rPr>
        <w:t xml:space="preserve"> annual, </w:t>
      </w:r>
      <w:r w:rsidRPr="00D31597">
        <w:rPr>
          <w:rFonts w:ascii="Times New Roman" w:hAnsi="Times New Roman" w:cs="Times New Roman"/>
          <w:color w:val="000000"/>
          <w:sz w:val="24"/>
          <w:szCs w:val="24"/>
          <w:lang w:val="en-US"/>
        </w:rPr>
        <w:t>total value of restricted stock granted, total value of stock options granted (using Black-Scholes), long-term incentive payouts and all other total. To measure R&amp;D expenses, I used all costs incurred during the year that relate to the development of new products or services (XRD)</w:t>
      </w:r>
      <w:r w:rsidRPr="00D31597">
        <w:rPr>
          <w:color w:val="000000"/>
          <w:sz w:val="27"/>
          <w:szCs w:val="27"/>
          <w:lang w:val="en-US"/>
        </w:rPr>
        <w:t xml:space="preserve">. </w:t>
      </w:r>
      <w:r w:rsidRPr="00D31597">
        <w:rPr>
          <w:rFonts w:ascii="Times New Roman" w:hAnsi="Times New Roman" w:cs="Times New Roman"/>
          <w:color w:val="000000"/>
          <w:sz w:val="24"/>
          <w:szCs w:val="24"/>
          <w:lang w:val="en-US"/>
        </w:rPr>
        <w:t>For measuring f</w:t>
      </w:r>
      <w:r w:rsidR="00087B42">
        <w:rPr>
          <w:rFonts w:ascii="Times New Roman" w:hAnsi="Times New Roman" w:cs="Times New Roman"/>
          <w:color w:val="000000"/>
          <w:sz w:val="24"/>
          <w:szCs w:val="24"/>
          <w:lang w:val="en-US"/>
        </w:rPr>
        <w:t xml:space="preserve">irm performance, I used </w:t>
      </w:r>
      <w:r w:rsidRPr="00D31597">
        <w:rPr>
          <w:rFonts w:ascii="Times New Roman" w:hAnsi="Times New Roman" w:cs="Times New Roman"/>
          <w:color w:val="000000"/>
          <w:sz w:val="24"/>
          <w:szCs w:val="24"/>
          <w:lang w:val="en-US"/>
        </w:rPr>
        <w:t>ROA by div</w:t>
      </w:r>
      <w:r w:rsidR="00087B42">
        <w:rPr>
          <w:rFonts w:ascii="Times New Roman" w:hAnsi="Times New Roman" w:cs="Times New Roman"/>
          <w:color w:val="000000"/>
          <w:sz w:val="24"/>
          <w:szCs w:val="24"/>
          <w:lang w:val="en-US"/>
        </w:rPr>
        <w:t>iding net income (NI) with total assets (AT)</w:t>
      </w:r>
      <w:r w:rsidRPr="00D31597">
        <w:rPr>
          <w:rFonts w:ascii="Times New Roman" w:hAnsi="Times New Roman" w:cs="Times New Roman"/>
          <w:color w:val="000000"/>
          <w:sz w:val="24"/>
          <w:szCs w:val="24"/>
          <w:lang w:val="en-US"/>
        </w:rPr>
        <w:t>. Finally, to measure firm size, I used net sales turnover (SALE).</w:t>
      </w:r>
    </w:p>
    <w:p w:rsidR="00D31597" w:rsidRPr="00D31597" w:rsidRDefault="00741088" w:rsidP="00D31597">
      <w:pPr>
        <w:spacing w:line="360" w:lineRule="auto"/>
        <w:jc w:val="both"/>
        <w:rPr>
          <w:rFonts w:ascii="Times New Roman" w:eastAsiaTheme="minorEastAsia" w:hAnsi="Times New Roman" w:cs="Times New Roman"/>
          <w:sz w:val="24"/>
          <w:szCs w:val="24"/>
          <w:lang w:val="en-US"/>
        </w:rPr>
      </w:pPr>
      <w:r w:rsidRPr="00D31597">
        <w:rPr>
          <w:rFonts w:ascii="Times New Roman" w:hAnsi="Times New Roman" w:cs="Times New Roman"/>
          <w:color w:val="000000"/>
          <w:sz w:val="24"/>
          <w:szCs w:val="24"/>
          <w:lang w:val="en-US"/>
        </w:rPr>
        <w:t>T</w:t>
      </w:r>
      <w:r w:rsidR="00D31597" w:rsidRPr="00D31597">
        <w:rPr>
          <w:rFonts w:ascii="Times New Roman" w:hAnsi="Times New Roman" w:cs="Times New Roman"/>
          <w:color w:val="000000"/>
          <w:sz w:val="24"/>
          <w:szCs w:val="24"/>
          <w:lang w:val="en-US"/>
        </w:rPr>
        <w:t xml:space="preserve">he impact of executive compensation and R&amp;D expenses on firm performance for all U.S. manufacturing and </w:t>
      </w:r>
      <w:proofErr w:type="gramStart"/>
      <w:r w:rsidR="00D31597" w:rsidRPr="00D31597">
        <w:rPr>
          <w:rFonts w:ascii="Times New Roman" w:hAnsi="Times New Roman" w:cs="Times New Roman"/>
          <w:color w:val="000000"/>
          <w:sz w:val="24"/>
          <w:szCs w:val="24"/>
          <w:lang w:val="en-US"/>
        </w:rPr>
        <w:t>services firms (including banks and other financial services companies)</w:t>
      </w:r>
      <w:r>
        <w:rPr>
          <w:rFonts w:ascii="Times New Roman" w:hAnsi="Times New Roman" w:cs="Times New Roman"/>
          <w:color w:val="000000"/>
          <w:sz w:val="24"/>
          <w:szCs w:val="24"/>
          <w:lang w:val="en-US"/>
        </w:rPr>
        <w:t xml:space="preserve"> is</w:t>
      </w:r>
      <w:proofErr w:type="gramEnd"/>
      <w:r>
        <w:rPr>
          <w:rFonts w:ascii="Times New Roman" w:hAnsi="Times New Roman" w:cs="Times New Roman"/>
          <w:color w:val="000000"/>
          <w:sz w:val="24"/>
          <w:szCs w:val="24"/>
          <w:lang w:val="en-US"/>
        </w:rPr>
        <w:t xml:space="preserve"> compared</w:t>
      </w:r>
      <w:r w:rsidR="00D31597" w:rsidRPr="00D31597">
        <w:rPr>
          <w:rFonts w:ascii="Times New Roman" w:hAnsi="Times New Roman" w:cs="Times New Roman"/>
          <w:color w:val="000000"/>
          <w:sz w:val="24"/>
          <w:szCs w:val="24"/>
          <w:lang w:val="en-US"/>
        </w:rPr>
        <w:t xml:space="preserve">. I selected the companies based on their SIC (Standard Industrial Classification) code. Particularly, I used all manufacturing firms that have a SIC code between 2000 and 3990 (analytical manufacturing companies with their SIC codes are listed in Table </w:t>
      </w:r>
      <w:r w:rsidR="008631E5">
        <w:rPr>
          <w:rFonts w:ascii="Times New Roman" w:hAnsi="Times New Roman" w:cs="Times New Roman"/>
          <w:color w:val="000000"/>
          <w:sz w:val="24"/>
          <w:szCs w:val="24"/>
          <w:lang w:val="en-US"/>
        </w:rPr>
        <w:t>2</w:t>
      </w:r>
      <w:r w:rsidR="00D31597" w:rsidRPr="00D31597">
        <w:rPr>
          <w:rFonts w:ascii="Times New Roman" w:hAnsi="Times New Roman" w:cs="Times New Roman"/>
          <w:color w:val="000000"/>
          <w:sz w:val="24"/>
          <w:szCs w:val="24"/>
          <w:lang w:val="en-US"/>
        </w:rPr>
        <w:t xml:space="preserve"> in the Appendix) and all services companies that have a SIC code between 6012 and 8900 (analytical services companies with their SIC codes are listed in Table</w:t>
      </w:r>
      <w:r w:rsidR="008631E5">
        <w:rPr>
          <w:rFonts w:ascii="Times New Roman" w:hAnsi="Times New Roman" w:cs="Times New Roman"/>
          <w:color w:val="000000"/>
          <w:sz w:val="24"/>
          <w:szCs w:val="24"/>
          <w:lang w:val="en-US"/>
        </w:rPr>
        <w:t xml:space="preserve"> 3</w:t>
      </w:r>
      <w:r w:rsidR="00D31597" w:rsidRPr="00D31597">
        <w:rPr>
          <w:rFonts w:ascii="Times New Roman" w:hAnsi="Times New Roman" w:cs="Times New Roman"/>
          <w:color w:val="000000"/>
          <w:sz w:val="24"/>
          <w:szCs w:val="24"/>
          <w:lang w:val="en-US"/>
        </w:rPr>
        <w:t xml:space="preserve"> in the Appendix).  </w:t>
      </w:r>
      <w:r w:rsidR="00D31597" w:rsidRPr="00D31597">
        <w:rPr>
          <w:rFonts w:ascii="Times New Roman" w:eastAsiaTheme="minorEastAsia" w:hAnsi="Times New Roman" w:cs="Times New Roman"/>
          <w:sz w:val="24"/>
          <w:szCs w:val="24"/>
          <w:lang w:val="en-US"/>
        </w:rPr>
        <w:t xml:space="preserve">Lastly, my sample period is from 2000 until 2014, as I want to examine this effect in this time </w:t>
      </w:r>
      <w:r w:rsidR="00D31597" w:rsidRPr="00D31597">
        <w:rPr>
          <w:rFonts w:ascii="Times New Roman" w:eastAsiaTheme="minorEastAsia" w:hAnsi="Times New Roman" w:cs="Times New Roman"/>
          <w:sz w:val="24"/>
          <w:szCs w:val="24"/>
          <w:lang w:val="en-US"/>
        </w:rPr>
        <w:lastRenderedPageBreak/>
        <w:t xml:space="preserve">during which took place some of the most important political, economic and more events. For example, the September 11 attacks in 2001 which shook among others the U.S. economy, the introduction of the euro in 2002 as a competitive to the dollar currency and the 2008 Global Financial Crisis. </w:t>
      </w:r>
    </w:p>
    <w:p w:rsidR="00D31597" w:rsidRPr="004D0F8E" w:rsidRDefault="00D31597" w:rsidP="00A6686F">
      <w:pPr>
        <w:pStyle w:val="Heading2"/>
        <w:rPr>
          <w:rFonts w:ascii="Times New Roman" w:eastAsiaTheme="minorEastAsia" w:hAnsi="Times New Roman" w:cs="Times New Roman"/>
          <w:color w:val="auto"/>
          <w:sz w:val="28"/>
          <w:szCs w:val="28"/>
          <w:lang w:val="en-US"/>
        </w:rPr>
      </w:pPr>
      <w:bookmarkStart w:id="32" w:name="_Toc433645832"/>
      <w:bookmarkStart w:id="33" w:name="_Toc435293478"/>
      <w:r w:rsidRPr="004D0F8E">
        <w:rPr>
          <w:rFonts w:ascii="Times New Roman" w:hAnsi="Times New Roman" w:cs="Times New Roman"/>
          <w:color w:val="auto"/>
          <w:sz w:val="28"/>
          <w:szCs w:val="28"/>
          <w:lang w:val="en-US"/>
        </w:rPr>
        <w:t>3.3 Methodology</w:t>
      </w:r>
      <w:bookmarkEnd w:id="32"/>
      <w:bookmarkEnd w:id="33"/>
    </w:p>
    <w:p w:rsidR="00D31597" w:rsidRPr="007D736D" w:rsidRDefault="00D31597" w:rsidP="00D31597">
      <w:pPr>
        <w:spacing w:after="240"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 xml:space="preserve">In </w:t>
      </w:r>
      <w:r w:rsidR="007D736D">
        <w:rPr>
          <w:rFonts w:ascii="Times New Roman" w:hAnsi="Times New Roman" w:cs="Times New Roman"/>
          <w:sz w:val="24"/>
          <w:szCs w:val="24"/>
          <w:lang w:val="en-US"/>
        </w:rPr>
        <w:t xml:space="preserve">this section I will present how </w:t>
      </w:r>
      <w:r w:rsidRPr="00D31597">
        <w:rPr>
          <w:rFonts w:ascii="Times New Roman" w:hAnsi="Times New Roman" w:cs="Times New Roman"/>
          <w:sz w:val="24"/>
          <w:szCs w:val="24"/>
          <w:lang w:val="en-US"/>
        </w:rPr>
        <w:t xml:space="preserve">I </w:t>
      </w:r>
      <w:r w:rsidR="007D736D">
        <w:rPr>
          <w:rFonts w:ascii="Times New Roman" w:hAnsi="Times New Roman" w:cs="Times New Roman"/>
          <w:sz w:val="24"/>
          <w:szCs w:val="24"/>
          <w:lang w:val="en-US"/>
        </w:rPr>
        <w:t>am going to</w:t>
      </w:r>
      <w:r w:rsidRPr="00D31597">
        <w:rPr>
          <w:rFonts w:ascii="Times New Roman" w:hAnsi="Times New Roman" w:cs="Times New Roman"/>
          <w:sz w:val="24"/>
          <w:szCs w:val="24"/>
          <w:lang w:val="en-US"/>
        </w:rPr>
        <w:t xml:space="preserve"> test my hypotheses about the relationship between the executive compensation and firm performance on the one hand and R&amp;D expenses and fir</w:t>
      </w:r>
      <w:r w:rsidR="007D736D">
        <w:rPr>
          <w:rFonts w:ascii="Times New Roman" w:hAnsi="Times New Roman" w:cs="Times New Roman"/>
          <w:sz w:val="24"/>
          <w:szCs w:val="24"/>
          <w:lang w:val="en-US"/>
        </w:rPr>
        <w:t xml:space="preserve">m performance on the other hand. My </w:t>
      </w:r>
      <w:r w:rsidRPr="00D31597">
        <w:rPr>
          <w:rFonts w:ascii="Times New Roman" w:hAnsi="Times New Roman" w:cs="Times New Roman"/>
          <w:sz w:val="24"/>
          <w:szCs w:val="24"/>
          <w:lang w:val="en-US"/>
        </w:rPr>
        <w:t xml:space="preserve">model </w:t>
      </w:r>
      <w:r w:rsidR="007D736D">
        <w:rPr>
          <w:rFonts w:ascii="Times New Roman" w:hAnsi="Times New Roman" w:cs="Times New Roman"/>
          <w:sz w:val="24"/>
          <w:szCs w:val="24"/>
          <w:lang w:val="en-US"/>
        </w:rPr>
        <w:t xml:space="preserve">is based </w:t>
      </w:r>
      <w:r w:rsidRPr="00D31597">
        <w:rPr>
          <w:rFonts w:ascii="Times New Roman" w:hAnsi="Times New Roman" w:cs="Times New Roman"/>
          <w:sz w:val="24"/>
          <w:szCs w:val="24"/>
          <w:lang w:val="en-US"/>
        </w:rPr>
        <w:t>on the basic model analysis of compensation (</w:t>
      </w:r>
      <w:proofErr w:type="spellStart"/>
      <w:r w:rsidRPr="00D31597">
        <w:rPr>
          <w:rFonts w:ascii="Times New Roman" w:hAnsi="Times New Roman" w:cs="Times New Roman"/>
          <w:sz w:val="24"/>
          <w:szCs w:val="24"/>
          <w:lang w:val="en-US"/>
        </w:rPr>
        <w:t>Doucouliagos</w:t>
      </w:r>
      <w:proofErr w:type="spellEnd"/>
      <w:r w:rsidRPr="00D31597">
        <w:rPr>
          <w:rFonts w:ascii="Times New Roman" w:hAnsi="Times New Roman" w:cs="Times New Roman"/>
          <w:sz w:val="24"/>
          <w:szCs w:val="24"/>
          <w:lang w:val="en-US"/>
        </w:rPr>
        <w:t xml:space="preserve"> </w:t>
      </w:r>
      <w:r w:rsidR="007D736D">
        <w:rPr>
          <w:rFonts w:ascii="Times New Roman" w:hAnsi="Times New Roman" w:cs="Times New Roman"/>
          <w:sz w:val="24"/>
          <w:szCs w:val="24"/>
          <w:lang w:val="en-US"/>
        </w:rPr>
        <w:t xml:space="preserve">et al., 2007; Zhou et al, 2011), which is an </w:t>
      </w:r>
      <w:r w:rsidRPr="00D31597">
        <w:rPr>
          <w:rFonts w:ascii="Times New Roman" w:hAnsi="Times New Roman" w:cs="Times New Roman"/>
          <w:sz w:val="24"/>
          <w:szCs w:val="24"/>
          <w:lang w:val="en-US"/>
        </w:rPr>
        <w:t xml:space="preserve">Ordinary Least Squares (OLS) analysis. </w:t>
      </w:r>
      <w:r w:rsidRPr="007D736D">
        <w:rPr>
          <w:rFonts w:ascii="Times New Roman" w:hAnsi="Times New Roman" w:cs="Times New Roman"/>
          <w:sz w:val="24"/>
          <w:szCs w:val="24"/>
          <w:lang w:val="en-US"/>
        </w:rPr>
        <w:t xml:space="preserve">This </w:t>
      </w:r>
      <w:r w:rsidRPr="00D31597">
        <w:rPr>
          <w:rFonts w:ascii="Times New Roman" w:hAnsi="Times New Roman" w:cs="Times New Roman"/>
          <w:sz w:val="24"/>
          <w:szCs w:val="24"/>
          <w:lang w:val="en-US"/>
        </w:rPr>
        <w:t>will be</w:t>
      </w:r>
      <w:r w:rsidRPr="007D736D">
        <w:rPr>
          <w:rFonts w:ascii="Times New Roman" w:hAnsi="Times New Roman" w:cs="Times New Roman"/>
          <w:sz w:val="24"/>
          <w:szCs w:val="24"/>
          <w:lang w:val="en-US"/>
        </w:rPr>
        <w:t xml:space="preserve"> used to run the following regression:</w:t>
      </w:r>
    </w:p>
    <w:p w:rsidR="00D31597" w:rsidRPr="00D31597" w:rsidRDefault="007860C2" w:rsidP="00D31597">
      <w:pPr>
        <w:spacing w:after="240" w:line="36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PERF</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R&amp;D</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PAY</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it</m:t>
              </m:r>
            </m:sub>
          </m:sSub>
        </m:oMath>
      </m:oMathPara>
    </w:p>
    <w:p w:rsidR="00D31597" w:rsidRDefault="00D31597" w:rsidP="00D31597">
      <w:pPr>
        <w:spacing w:line="360" w:lineRule="auto"/>
        <w:jc w:val="both"/>
        <w:rPr>
          <w:rFonts w:ascii="Times New Roman" w:eastAsiaTheme="minorEastAsia" w:hAnsi="Times New Roman" w:cs="Times New Roman"/>
          <w:sz w:val="24"/>
          <w:szCs w:val="24"/>
          <w:lang w:val="en-US"/>
        </w:rPr>
      </w:pPr>
      <w:r w:rsidRPr="00D31597">
        <w:rPr>
          <w:rFonts w:ascii="Times New Roman" w:eastAsiaTheme="minorEastAsia" w:hAnsi="Times New Roman" w:cs="Times New Roman"/>
          <w:sz w:val="24"/>
          <w:szCs w:val="24"/>
          <w:lang w:val="en-US"/>
        </w:rPr>
        <w:t xml:space="preserve">where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PAY</m:t>
            </m:r>
          </m:e>
          <m:sub>
            <m:r>
              <w:rPr>
                <w:rFonts w:ascii="Cambria Math" w:eastAsiaTheme="minorEastAsia" w:hAnsi="Cambria Math" w:cs="Times New Roman"/>
                <w:sz w:val="24"/>
                <w:szCs w:val="24"/>
              </w:rPr>
              <m:t>it</m:t>
            </m:r>
          </m:sub>
        </m:sSub>
      </m:oMath>
      <w:r w:rsidRPr="00D31597">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r>
              <w:rPr>
                <w:rFonts w:ascii="Cambria Math" w:eastAsiaTheme="minorEastAsia" w:hAnsi="Cambria Math" w:cs="Times New Roman"/>
                <w:sz w:val="24"/>
                <w:szCs w:val="24"/>
                <w:lang w:val="en-US"/>
              </w:rPr>
              <m:t>&amp;</m:t>
            </m:r>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it</m:t>
            </m:r>
          </m:sub>
        </m:sSub>
      </m:oMath>
      <w:r w:rsidRPr="00D31597">
        <w:rPr>
          <w:rFonts w:ascii="Times New Roman" w:eastAsiaTheme="minorEastAsia" w:hAnsi="Times New Roman" w:cs="Times New Roman"/>
          <w:sz w:val="24"/>
          <w:szCs w:val="24"/>
          <w:lang w:val="en-US"/>
        </w:rPr>
        <w:t xml:space="preserve"> represents the executive compensation and the research and development expenses for company </w:t>
      </w:r>
      <w:r w:rsidRPr="00D31597">
        <w:rPr>
          <w:rFonts w:ascii="Times New Roman" w:eastAsiaTheme="minorEastAsia" w:hAnsi="Times New Roman" w:cs="Times New Roman"/>
          <w:i/>
          <w:sz w:val="24"/>
          <w:szCs w:val="24"/>
          <w:lang w:val="en-US"/>
        </w:rPr>
        <w:t>i</w:t>
      </w:r>
      <w:r w:rsidRPr="00D31597">
        <w:rPr>
          <w:rFonts w:ascii="Times New Roman" w:eastAsiaTheme="minorEastAsia" w:hAnsi="Times New Roman" w:cs="Times New Roman"/>
          <w:sz w:val="24"/>
          <w:szCs w:val="24"/>
          <w:lang w:val="en-US"/>
        </w:rPr>
        <w:t xml:space="preserve"> (manufacturing or services company) in year </w:t>
      </w:r>
      <w:r w:rsidRPr="00D31597">
        <w:rPr>
          <w:rFonts w:ascii="Times New Roman" w:eastAsiaTheme="minorEastAsia" w:hAnsi="Times New Roman" w:cs="Times New Roman"/>
          <w:i/>
          <w:sz w:val="24"/>
          <w:szCs w:val="24"/>
          <w:lang w:val="en-US"/>
        </w:rPr>
        <w:t xml:space="preserve">t.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SIZE</m:t>
            </m:r>
          </m:e>
          <m:sub>
            <m:r>
              <w:rPr>
                <w:rFonts w:ascii="Cambria Math" w:eastAsiaTheme="minorEastAsia" w:hAnsi="Cambria Math" w:cs="Times New Roman"/>
                <w:sz w:val="24"/>
                <w:szCs w:val="24"/>
              </w:rPr>
              <m:t>it</m:t>
            </m:r>
          </m:sub>
        </m:sSub>
      </m:oMath>
      <w:r w:rsidRPr="00D31597">
        <w:rPr>
          <w:rFonts w:ascii="Times New Roman" w:eastAsiaTheme="minorEastAsia" w:hAnsi="Times New Roman" w:cs="Times New Roman"/>
          <w:i/>
          <w:sz w:val="24"/>
          <w:szCs w:val="24"/>
          <w:lang w:val="en-US"/>
        </w:rPr>
        <w:t xml:space="preserve"> </w:t>
      </w:r>
      <w:r w:rsidRPr="00D31597">
        <w:rPr>
          <w:rFonts w:ascii="Times New Roman" w:eastAsiaTheme="minorEastAsia" w:hAnsi="Times New Roman" w:cs="Times New Roman"/>
          <w:sz w:val="24"/>
          <w:szCs w:val="24"/>
          <w:lang w:val="en-US"/>
        </w:rPr>
        <w:t xml:space="preserve">represents the size of each company measured in terms of sales turnover (operating expenses).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PERF</m:t>
            </m:r>
          </m:e>
          <m:sub>
            <m:r>
              <w:rPr>
                <w:rFonts w:ascii="Cambria Math" w:eastAsiaTheme="minorEastAsia" w:hAnsi="Cambria Math" w:cs="Times New Roman"/>
                <w:sz w:val="24"/>
                <w:szCs w:val="24"/>
              </w:rPr>
              <m:t>it</m:t>
            </m:r>
          </m:sub>
        </m:sSub>
      </m:oMath>
      <w:r w:rsidRPr="00D31597">
        <w:rPr>
          <w:rFonts w:ascii="Times New Roman" w:eastAsiaTheme="minorEastAsia" w:hAnsi="Times New Roman" w:cs="Times New Roman"/>
          <w:sz w:val="24"/>
          <w:szCs w:val="24"/>
          <w:lang w:val="en-US"/>
        </w:rPr>
        <w:t xml:space="preserve"> </w:t>
      </w:r>
      <w:proofErr w:type="gramStart"/>
      <w:r w:rsidRPr="00D31597">
        <w:rPr>
          <w:rFonts w:ascii="Times New Roman" w:eastAsiaTheme="minorEastAsia" w:hAnsi="Times New Roman" w:cs="Times New Roman"/>
          <w:sz w:val="24"/>
          <w:szCs w:val="24"/>
          <w:lang w:val="en-US"/>
        </w:rPr>
        <w:t>represents</w:t>
      </w:r>
      <w:proofErr w:type="gramEnd"/>
      <w:r w:rsidRPr="00D31597">
        <w:rPr>
          <w:rFonts w:ascii="Times New Roman" w:eastAsiaTheme="minorEastAsia" w:hAnsi="Times New Roman" w:cs="Times New Roman"/>
          <w:sz w:val="24"/>
          <w:szCs w:val="24"/>
          <w:lang w:val="en-US"/>
        </w:rPr>
        <w:t xml:space="preserve"> the performance of each company </w:t>
      </w:r>
      <w:r w:rsidRPr="00D31597">
        <w:rPr>
          <w:rFonts w:ascii="Times New Roman" w:eastAsiaTheme="minorEastAsia" w:hAnsi="Times New Roman" w:cs="Times New Roman"/>
          <w:i/>
          <w:sz w:val="24"/>
          <w:szCs w:val="24"/>
          <w:lang w:val="en-US"/>
        </w:rPr>
        <w:t>i</w:t>
      </w:r>
      <w:r w:rsidRPr="00D31597">
        <w:rPr>
          <w:rFonts w:ascii="Times New Roman" w:eastAsiaTheme="minorEastAsia" w:hAnsi="Times New Roman" w:cs="Times New Roman"/>
          <w:sz w:val="24"/>
          <w:szCs w:val="24"/>
          <w:lang w:val="en-US"/>
        </w:rPr>
        <w:t xml:space="preserve"> in year </w:t>
      </w:r>
      <w:r w:rsidRPr="00D31597">
        <w:rPr>
          <w:rFonts w:ascii="Times New Roman" w:eastAsiaTheme="minorEastAsia" w:hAnsi="Times New Roman" w:cs="Times New Roman"/>
          <w:i/>
          <w:sz w:val="24"/>
          <w:szCs w:val="24"/>
          <w:lang w:val="en-US"/>
        </w:rPr>
        <w:t>t</w:t>
      </w:r>
      <w:r w:rsidRPr="00D31597">
        <w:rPr>
          <w:rFonts w:ascii="Times New Roman" w:eastAsiaTheme="minorEastAsia" w:hAnsi="Times New Roman" w:cs="Times New Roman"/>
          <w:sz w:val="24"/>
          <w:szCs w:val="24"/>
          <w:lang w:val="en-US"/>
        </w:rPr>
        <w:t xml:space="preserve">. Finally,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lang w:val="en-US"/>
              </w:rPr>
              <m:t>it</m:t>
            </m:r>
          </m:sub>
        </m:sSub>
      </m:oMath>
      <w:r w:rsidRPr="00D31597">
        <w:rPr>
          <w:rFonts w:ascii="Times New Roman" w:eastAsiaTheme="minorEastAsia" w:hAnsi="Times New Roman" w:cs="Times New Roman"/>
          <w:sz w:val="24"/>
          <w:szCs w:val="24"/>
          <w:lang w:val="en-US"/>
        </w:rPr>
        <w:t xml:space="preserve"> </w:t>
      </w:r>
      <w:r w:rsidR="009C1F21">
        <w:rPr>
          <w:rFonts w:ascii="Times New Roman" w:eastAsiaTheme="minorEastAsia" w:hAnsi="Times New Roman" w:cs="Times New Roman"/>
          <w:sz w:val="24"/>
          <w:szCs w:val="24"/>
          <w:lang w:val="en-US"/>
        </w:rPr>
        <w:t xml:space="preserve">represent </w:t>
      </w:r>
      <w:r w:rsidRPr="00D31597">
        <w:rPr>
          <w:rFonts w:ascii="Times New Roman" w:eastAsiaTheme="minorEastAsia" w:hAnsi="Times New Roman" w:cs="Times New Roman"/>
          <w:sz w:val="24"/>
          <w:szCs w:val="24"/>
          <w:lang w:val="en-US"/>
        </w:rPr>
        <w:t>the error term.</w:t>
      </w:r>
    </w:p>
    <w:p w:rsidR="009C1F21" w:rsidRDefault="009C1F21" w:rsidP="00D3159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Additionally, to measure the interaction effects in H4a-H5b, I will modify my regression model, so as to include the interaction terms:</w:t>
      </w:r>
    </w:p>
    <w:p w:rsidR="009C1F21" w:rsidRPr="00D31597" w:rsidRDefault="007860C2" w:rsidP="009C1F21">
      <w:pPr>
        <w:spacing w:after="240" w:line="36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PERF</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R&amp;D</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PAY</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PAY</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it</m:t>
              </m:r>
            </m:sub>
          </m:sSub>
        </m:oMath>
      </m:oMathPara>
    </w:p>
    <w:p w:rsidR="0062272B" w:rsidRPr="00D31597" w:rsidRDefault="007860C2" w:rsidP="0062272B">
      <w:pPr>
        <w:spacing w:after="240" w:line="360" w:lineRule="auto"/>
        <w:jc w:val="both"/>
        <w:rPr>
          <w:rFonts w:ascii="Times New Roman" w:eastAsiaTheme="minorEastAsia" w:hAnsi="Times New Roman" w:cs="Times New Roman"/>
          <w:i/>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PERF</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PAY</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R&amp;D</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R&amp;D</m:t>
              </m:r>
            </m:e>
            <m:sub>
              <m:r>
                <w:rPr>
                  <w:rFonts w:ascii="Cambria Math" w:hAnsi="Cambria Math" w:cs="Times New Roman"/>
                  <w:sz w:val="24"/>
                  <w:szCs w:val="24"/>
                </w:rPr>
                <m:t>it</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it</m:t>
              </m:r>
            </m:sub>
          </m:sSub>
        </m:oMath>
      </m:oMathPara>
    </w:p>
    <w:p w:rsidR="009C1F21" w:rsidRPr="00245DD2" w:rsidRDefault="0062272B" w:rsidP="0062272B">
      <w:pPr>
        <w:spacing w:line="360" w:lineRule="auto"/>
        <w:jc w:val="both"/>
        <w:rPr>
          <w:rFonts w:ascii="Times New Roman" w:eastAsiaTheme="minorEastAsia" w:hAnsi="Times New Roman" w:cs="Times New Roman"/>
          <w:sz w:val="24"/>
          <w:szCs w:val="24"/>
          <w:lang w:val="en-US"/>
        </w:rPr>
      </w:pPr>
      <w:proofErr w:type="gramStart"/>
      <w:r w:rsidRPr="00D31597">
        <w:rPr>
          <w:rFonts w:ascii="Times New Roman" w:eastAsiaTheme="minorEastAsia" w:hAnsi="Times New Roman" w:cs="Times New Roman"/>
          <w:sz w:val="24"/>
          <w:szCs w:val="24"/>
          <w:lang w:val="en-US"/>
        </w:rPr>
        <w:t xml:space="preserve">where </w:t>
      </w:r>
      <w:proofErr w:type="gramEnd"/>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PAY</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lang w:val="en-US"/>
        </w:rPr>
        <w:t>,</w:t>
      </w:r>
      <w:r w:rsidRPr="00D31597">
        <w:rPr>
          <w:rFonts w:ascii="Times New Roman" w:eastAsiaTheme="minorEastAsia" w:hAnsi="Times New Roman" w:cs="Times New Roman"/>
          <w:sz w:val="24"/>
          <w:szCs w:val="24"/>
          <w:lang w:val="en-US"/>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R</m:t>
            </m:r>
            <m:r>
              <w:rPr>
                <w:rFonts w:ascii="Cambria Math" w:eastAsiaTheme="minorEastAsia" w:hAnsi="Cambria Math" w:cs="Times New Roman"/>
                <w:sz w:val="24"/>
                <w:szCs w:val="24"/>
                <w:lang w:val="en-US"/>
              </w:rPr>
              <m:t>&amp;</m:t>
            </m:r>
            <m:r>
              <w:rPr>
                <w:rFonts w:ascii="Cambria Math" w:eastAsiaTheme="minorEastAsia" w:hAnsi="Cambria Math" w:cs="Times New Roman"/>
                <w:sz w:val="24"/>
                <w:szCs w:val="24"/>
              </w:rPr>
              <m:t>D</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lang w:val="en-US"/>
        </w:rPr>
        <w:t>,</w:t>
      </w:r>
      <w:r>
        <w:rPr>
          <w:rFonts w:ascii="Times New Roman" w:eastAsiaTheme="minorEastAsia" w:hAnsi="Times New Roman" w:cs="Times New Roman"/>
          <w:i/>
          <w:sz w:val="24"/>
          <w:szCs w:val="24"/>
          <w:lang w:val="en-US"/>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SIZE</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lang w:val="en-US"/>
          </w:rPr>
          <m:t xml:space="preserve">,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PERF</m:t>
            </m:r>
          </m:e>
          <m:sub>
            <m:r>
              <w:rPr>
                <w:rFonts w:ascii="Cambria Math" w:eastAsiaTheme="minorEastAsia" w:hAnsi="Cambria Math" w:cs="Times New Roman"/>
                <w:sz w:val="24"/>
                <w:szCs w:val="24"/>
              </w:rPr>
              <m:t>it</m:t>
            </m:r>
          </m:sub>
        </m:sSub>
      </m:oMath>
      <w:r>
        <w:rPr>
          <w:rFonts w:ascii="Times New Roman" w:eastAsiaTheme="minorEastAsia" w:hAnsi="Times New Roman" w:cs="Times New Roman"/>
          <w:sz w:val="24"/>
          <w:szCs w:val="24"/>
          <w:lang w:val="en-US"/>
        </w:rPr>
        <w:t xml:space="preserve"> and </w:t>
      </w:r>
      <m:oMath>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lang w:val="en-US"/>
              </w:rPr>
              <m:t>it</m:t>
            </m:r>
          </m:sub>
        </m:sSub>
      </m:oMath>
      <w:r w:rsidR="00245DD2">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represent the same as before. </w:t>
      </w:r>
      <m:oMath>
        <m:sSub>
          <m:sSubPr>
            <m:ctrlPr>
              <w:rPr>
                <w:rFonts w:ascii="Cambria Math" w:hAnsi="Cambria Math" w:cs="Times New Roman"/>
                <w:i/>
                <w:sz w:val="24"/>
                <w:szCs w:val="24"/>
              </w:rPr>
            </m:ctrlPr>
          </m:sSubPr>
          <m:e>
            <m:r>
              <w:rPr>
                <w:rFonts w:ascii="Cambria Math" w:hAnsi="Cambria Math" w:cs="Times New Roman"/>
                <w:sz w:val="24"/>
                <w:szCs w:val="24"/>
              </w:rPr>
              <m:t>PAY</m:t>
            </m:r>
          </m:e>
          <m:sub>
            <m:r>
              <w:rPr>
                <w:rFonts w:ascii="Cambria Math" w:hAnsi="Cambria Math" w:cs="Times New Roman"/>
                <w:sz w:val="24"/>
                <w:szCs w:val="24"/>
              </w:rPr>
              <m:t>it</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oMath>
      <w:r>
        <w:rPr>
          <w:rFonts w:ascii="Times New Roman" w:eastAsiaTheme="minorEastAsia" w:hAnsi="Times New Roman" w:cs="Times New Roman"/>
          <w:sz w:val="24"/>
          <w:szCs w:val="24"/>
          <w:lang w:val="en-US"/>
        </w:rPr>
        <w:t xml:space="preserve"> </w:t>
      </w:r>
      <w:proofErr w:type="gramStart"/>
      <w:r>
        <w:rPr>
          <w:rFonts w:ascii="Times New Roman" w:eastAsiaTheme="minorEastAsia" w:hAnsi="Times New Roman" w:cs="Times New Roman"/>
          <w:sz w:val="24"/>
          <w:szCs w:val="24"/>
          <w:lang w:val="en-US"/>
        </w:rPr>
        <w:t>and</w:t>
      </w:r>
      <w:proofErr w:type="gramEnd"/>
      <w:r>
        <w:rPr>
          <w:rFonts w:ascii="Times New Roman" w:eastAsiaTheme="minorEastAsia" w:hAnsi="Times New Roman" w:cs="Times New Roman"/>
          <w:sz w:val="24"/>
          <w:szCs w:val="24"/>
          <w:lang w:val="en-US"/>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r>
              <w:rPr>
                <w:rFonts w:ascii="Cambria Math" w:hAnsi="Cambria Math" w:cs="Times New Roman"/>
                <w:sz w:val="24"/>
                <w:szCs w:val="24"/>
                <w:lang w:val="en-US"/>
              </w:rPr>
              <m:t>&amp;</m:t>
            </m:r>
            <m:r>
              <w:rPr>
                <w:rFonts w:ascii="Cambria Math" w:hAnsi="Cambria Math" w:cs="Times New Roman"/>
                <w:sz w:val="24"/>
                <w:szCs w:val="24"/>
              </w:rPr>
              <m:t>D</m:t>
            </m:r>
          </m:e>
          <m:sub>
            <m:r>
              <w:rPr>
                <w:rFonts w:ascii="Cambria Math" w:hAnsi="Cambria Math" w:cs="Times New Roman"/>
                <w:sz w:val="24"/>
                <w:szCs w:val="24"/>
              </w:rPr>
              <m:t>it</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oMath>
      <w:r>
        <w:rPr>
          <w:rFonts w:ascii="Times New Roman" w:eastAsiaTheme="minorEastAsia" w:hAnsi="Times New Roman" w:cs="Times New Roman"/>
          <w:sz w:val="24"/>
          <w:szCs w:val="24"/>
          <w:lang w:val="en-US"/>
        </w:rPr>
        <w:t xml:space="preserve"> represent the interaction effects between executive compensation and firm size and R&amp;D expenses and firm size respectively.</w:t>
      </w:r>
      <w:r w:rsidR="00245DD2">
        <w:rPr>
          <w:rFonts w:ascii="Times New Roman" w:eastAsiaTheme="minorEastAsia" w:hAnsi="Times New Roman" w:cs="Times New Roman"/>
          <w:sz w:val="24"/>
          <w:szCs w:val="24"/>
          <w:lang w:val="en-US"/>
        </w:rPr>
        <w:t xml:space="preserve"> Here </w:t>
      </w:r>
      <m:oMath>
        <m:sSub>
          <m:sSubPr>
            <m:ctrlPr>
              <w:rPr>
                <w:rFonts w:ascii="Cambria Math" w:hAnsi="Cambria Math" w:cs="Times New Roman"/>
                <w:i/>
                <w:sz w:val="24"/>
                <w:szCs w:val="24"/>
              </w:rPr>
            </m:ctrlPr>
          </m:sSubPr>
          <m:e>
            <m:r>
              <w:rPr>
                <w:rFonts w:ascii="Cambria Math" w:hAnsi="Cambria Math" w:cs="Times New Roman"/>
                <w:sz w:val="24"/>
                <w:szCs w:val="24"/>
              </w:rPr>
              <m:t>SIZE</m:t>
            </m:r>
          </m:e>
          <m:sub>
            <m:r>
              <w:rPr>
                <w:rFonts w:ascii="Cambria Math" w:hAnsi="Cambria Math" w:cs="Times New Roman"/>
                <w:sz w:val="24"/>
                <w:szCs w:val="24"/>
              </w:rPr>
              <m:t>it</m:t>
            </m:r>
          </m:sub>
        </m:sSub>
      </m:oMath>
      <w:r w:rsidR="00245DD2">
        <w:rPr>
          <w:rFonts w:ascii="Times New Roman" w:eastAsiaTheme="minorEastAsia" w:hAnsi="Times New Roman" w:cs="Times New Roman"/>
          <w:sz w:val="24"/>
          <w:szCs w:val="24"/>
          <w:lang w:val="en-US"/>
        </w:rPr>
        <w:t xml:space="preserve"> is the moderating variable. </w:t>
      </w:r>
    </w:p>
    <w:p w:rsidR="00D31597" w:rsidRPr="004D0F8E" w:rsidRDefault="00D31597" w:rsidP="006C5298">
      <w:pPr>
        <w:pStyle w:val="Heading1"/>
        <w:numPr>
          <w:ilvl w:val="0"/>
          <w:numId w:val="4"/>
        </w:numPr>
        <w:rPr>
          <w:rFonts w:ascii="Times New Roman" w:eastAsiaTheme="minorEastAsia" w:hAnsi="Times New Roman" w:cs="Times New Roman"/>
          <w:color w:val="auto"/>
          <w:sz w:val="32"/>
          <w:szCs w:val="32"/>
          <w:lang w:val="en-US"/>
        </w:rPr>
      </w:pPr>
      <w:bookmarkStart w:id="34" w:name="_Toc433645833"/>
      <w:bookmarkStart w:id="35" w:name="_Toc435293479"/>
      <w:r w:rsidRPr="004D0F8E">
        <w:rPr>
          <w:rFonts w:ascii="Times New Roman" w:eastAsiaTheme="minorEastAsia" w:hAnsi="Times New Roman" w:cs="Times New Roman"/>
          <w:color w:val="auto"/>
          <w:sz w:val="32"/>
          <w:szCs w:val="32"/>
          <w:lang w:val="en-US"/>
        </w:rPr>
        <w:t>Empirical Results</w:t>
      </w:r>
      <w:bookmarkEnd w:id="34"/>
      <w:bookmarkEnd w:id="35"/>
    </w:p>
    <w:p w:rsidR="00D31597" w:rsidRDefault="00D31597" w:rsidP="00D31597">
      <w:pPr>
        <w:spacing w:line="360" w:lineRule="auto"/>
        <w:jc w:val="both"/>
        <w:rPr>
          <w:rFonts w:ascii="Times New Roman" w:hAnsi="Times New Roman" w:cs="Times New Roman"/>
          <w:sz w:val="24"/>
          <w:szCs w:val="24"/>
          <w:lang w:val="en-US"/>
        </w:rPr>
      </w:pPr>
      <w:r w:rsidRPr="00D31597">
        <w:rPr>
          <w:rFonts w:ascii="Times New Roman" w:hAnsi="Times New Roman" w:cs="Times New Roman"/>
          <w:sz w:val="24"/>
          <w:szCs w:val="24"/>
          <w:lang w:val="en-US"/>
        </w:rPr>
        <w:t xml:space="preserve">In this chapter, I am presenting the results for the relations that I examine, based on statistical tests. In the beginning, I will analyze the descriptive statistics and the Pearson correlation matrices, while in the end I will present the results of my regression analysis, followed by the acceptance or rejection of my hypotheses. </w:t>
      </w:r>
    </w:p>
    <w:p w:rsidR="00183771" w:rsidRPr="00AF19C1" w:rsidRDefault="0005621F" w:rsidP="00AF19C1">
      <w:pPr>
        <w:pStyle w:val="Heading2"/>
        <w:rPr>
          <w:rFonts w:ascii="Times New Roman" w:eastAsiaTheme="minorEastAsia" w:hAnsi="Times New Roman" w:cs="Times New Roman"/>
          <w:color w:val="auto"/>
          <w:sz w:val="28"/>
          <w:szCs w:val="28"/>
          <w:lang w:val="en-US"/>
        </w:rPr>
      </w:pPr>
      <w:bookmarkStart w:id="36" w:name="_Toc433645834"/>
      <w:bookmarkStart w:id="37" w:name="_Toc435293480"/>
      <w:r w:rsidRPr="004D0F8E">
        <w:rPr>
          <w:rFonts w:ascii="Times New Roman" w:eastAsiaTheme="minorEastAsia" w:hAnsi="Times New Roman" w:cs="Times New Roman"/>
          <w:color w:val="auto"/>
          <w:sz w:val="28"/>
          <w:szCs w:val="28"/>
          <w:lang w:val="en-US"/>
        </w:rPr>
        <w:lastRenderedPageBreak/>
        <w:t>4.1 Descriptive Statistics</w:t>
      </w:r>
      <w:bookmarkEnd w:id="36"/>
      <w:bookmarkEnd w:id="37"/>
    </w:p>
    <w:p w:rsidR="00AF19C1" w:rsidRDefault="0005621F" w:rsidP="00D31597">
      <w:pPr>
        <w:spacing w:line="360" w:lineRule="auto"/>
        <w:jc w:val="both"/>
        <w:rPr>
          <w:rFonts w:ascii="Times New Roman" w:eastAsiaTheme="minorEastAsia" w:hAnsi="Times New Roman" w:cs="Times New Roman"/>
          <w:sz w:val="24"/>
          <w:szCs w:val="24"/>
          <w:lang w:val="en-US"/>
        </w:rPr>
      </w:pPr>
      <w:r w:rsidRPr="00630C5E">
        <w:rPr>
          <w:rFonts w:ascii="Times New Roman" w:eastAsiaTheme="minorEastAsia" w:hAnsi="Times New Roman" w:cs="Times New Roman"/>
          <w:sz w:val="24"/>
          <w:szCs w:val="24"/>
          <w:lang w:val="en-US"/>
        </w:rPr>
        <w:t xml:space="preserve">Table </w:t>
      </w:r>
      <w:r>
        <w:rPr>
          <w:rFonts w:ascii="Times New Roman" w:eastAsiaTheme="minorEastAsia" w:hAnsi="Times New Roman" w:cs="Times New Roman"/>
          <w:sz w:val="24"/>
          <w:szCs w:val="24"/>
          <w:lang w:val="en-US"/>
        </w:rPr>
        <w:t>4</w:t>
      </w:r>
      <w:r w:rsidRPr="00630C5E">
        <w:rPr>
          <w:rFonts w:ascii="Times New Roman" w:eastAsiaTheme="minorEastAsia" w:hAnsi="Times New Roman" w:cs="Times New Roman"/>
          <w:sz w:val="24"/>
          <w:szCs w:val="24"/>
          <w:lang w:val="en-US"/>
        </w:rPr>
        <w:t xml:space="preserve"> reports summary statistics for the key variables for manufacturing and services firms used in this study. Panel A reports mean, median, standard deviation, minimum and max</w:t>
      </w:r>
      <w:r>
        <w:rPr>
          <w:rFonts w:ascii="Times New Roman" w:eastAsiaTheme="minorEastAsia" w:hAnsi="Times New Roman" w:cs="Times New Roman"/>
          <w:sz w:val="24"/>
          <w:szCs w:val="24"/>
          <w:lang w:val="en-US"/>
        </w:rPr>
        <w:t>imum values of</w:t>
      </w:r>
      <w:r w:rsidRPr="00630C5E">
        <w:rPr>
          <w:rFonts w:ascii="Times New Roman" w:eastAsiaTheme="minorEastAsia" w:hAnsi="Times New Roman" w:cs="Times New Roman"/>
          <w:sz w:val="24"/>
          <w:szCs w:val="24"/>
          <w:lang w:val="en-US"/>
        </w:rPr>
        <w:t xml:space="preserve"> return on assets, </w:t>
      </w:r>
      <w:r>
        <w:rPr>
          <w:rFonts w:ascii="Times New Roman" w:eastAsiaTheme="minorEastAsia" w:hAnsi="Times New Roman" w:cs="Times New Roman"/>
          <w:sz w:val="24"/>
          <w:szCs w:val="24"/>
          <w:lang w:val="en-US"/>
        </w:rPr>
        <w:t xml:space="preserve">total </w:t>
      </w:r>
      <w:r w:rsidRPr="00630C5E">
        <w:rPr>
          <w:rFonts w:ascii="Times New Roman" w:eastAsiaTheme="minorEastAsia" w:hAnsi="Times New Roman" w:cs="Times New Roman"/>
          <w:sz w:val="24"/>
          <w:szCs w:val="24"/>
          <w:lang w:val="en-US"/>
        </w:rPr>
        <w:t xml:space="preserve">executive compensation, research and development expenses and sales turnover for manufacturing companies while Panel B for services companies. As it is observed, in both Panels </w:t>
      </w:r>
      <w:r>
        <w:rPr>
          <w:rFonts w:ascii="Times New Roman" w:eastAsiaTheme="minorEastAsia" w:hAnsi="Times New Roman" w:cs="Times New Roman"/>
          <w:sz w:val="24"/>
          <w:szCs w:val="24"/>
          <w:lang w:val="en-US"/>
        </w:rPr>
        <w:t xml:space="preserve">the variables that represent </w:t>
      </w:r>
      <w:r w:rsidRPr="00635648">
        <w:rPr>
          <w:rFonts w:ascii="Times New Roman" w:eastAsiaTheme="minorEastAsia" w:hAnsi="Times New Roman" w:cs="Times New Roman"/>
          <w:sz w:val="24"/>
          <w:szCs w:val="24"/>
          <w:lang w:val="en-US"/>
        </w:rPr>
        <w:t xml:space="preserve">total </w:t>
      </w:r>
      <w:r>
        <w:rPr>
          <w:rFonts w:ascii="Times New Roman" w:eastAsiaTheme="minorEastAsia" w:hAnsi="Times New Roman" w:cs="Times New Roman"/>
          <w:sz w:val="24"/>
          <w:szCs w:val="24"/>
          <w:lang w:val="en-US"/>
        </w:rPr>
        <w:t xml:space="preserve">executive </w:t>
      </w:r>
      <w:r w:rsidRPr="00635648">
        <w:rPr>
          <w:rFonts w:ascii="Times New Roman" w:eastAsiaTheme="minorEastAsia" w:hAnsi="Times New Roman" w:cs="Times New Roman"/>
          <w:sz w:val="24"/>
          <w:szCs w:val="24"/>
          <w:lang w:val="en-US"/>
        </w:rPr>
        <w:t xml:space="preserve">compensation, research and development expenses and sales turnover </w:t>
      </w:r>
      <w:r>
        <w:rPr>
          <w:rFonts w:ascii="Times New Roman" w:eastAsiaTheme="minorEastAsia" w:hAnsi="Times New Roman" w:cs="Times New Roman"/>
          <w:sz w:val="24"/>
          <w:szCs w:val="24"/>
          <w:lang w:val="en-US"/>
        </w:rPr>
        <w:t>are</w:t>
      </w:r>
      <w:r w:rsidRPr="00630C5E">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substantially skewed to the right with a mean </w:t>
      </w:r>
      <w:r w:rsidRPr="00630C5E">
        <w:rPr>
          <w:rFonts w:ascii="Times New Roman" w:eastAsiaTheme="minorEastAsia" w:hAnsi="Times New Roman" w:cs="Times New Roman"/>
          <w:sz w:val="24"/>
          <w:szCs w:val="24"/>
          <w:lang w:val="en-US"/>
        </w:rPr>
        <w:t xml:space="preserve">significantly greater than the median. </w:t>
      </w:r>
      <w:r>
        <w:rPr>
          <w:rFonts w:ascii="Times New Roman" w:eastAsiaTheme="minorEastAsia" w:hAnsi="Times New Roman" w:cs="Times New Roman"/>
          <w:sz w:val="24"/>
          <w:szCs w:val="24"/>
          <w:lang w:val="en-US"/>
        </w:rPr>
        <w:t xml:space="preserve">This </w:t>
      </w:r>
      <w:proofErr w:type="spellStart"/>
      <w:r>
        <w:rPr>
          <w:rFonts w:ascii="Times New Roman" w:eastAsiaTheme="minorEastAsia" w:hAnsi="Times New Roman" w:cs="Times New Roman"/>
          <w:sz w:val="24"/>
          <w:szCs w:val="24"/>
          <w:lang w:val="en-US"/>
        </w:rPr>
        <w:t>skewness</w:t>
      </w:r>
      <w:proofErr w:type="spellEnd"/>
      <w:r>
        <w:rPr>
          <w:rFonts w:ascii="Times New Roman" w:eastAsiaTheme="minorEastAsia" w:hAnsi="Times New Roman" w:cs="Times New Roman"/>
          <w:sz w:val="24"/>
          <w:szCs w:val="24"/>
          <w:lang w:val="en-US"/>
        </w:rPr>
        <w:t xml:space="preserve"> can be described as asymmetry in a statistical distribution.</w:t>
      </w:r>
    </w:p>
    <w:tbl>
      <w:tblPr>
        <w:tblStyle w:val="TableGrid"/>
        <w:tblW w:w="9072" w:type="dxa"/>
        <w:tblInd w:w="108" w:type="dxa"/>
        <w:tblLook w:val="04A0" w:firstRow="1" w:lastRow="0" w:firstColumn="1" w:lastColumn="0" w:noHBand="0" w:noVBand="1"/>
      </w:tblPr>
      <w:tblGrid>
        <w:gridCol w:w="1821"/>
        <w:gridCol w:w="1366"/>
        <w:gridCol w:w="1366"/>
        <w:gridCol w:w="1471"/>
        <w:gridCol w:w="1472"/>
        <w:gridCol w:w="1576"/>
      </w:tblGrid>
      <w:tr w:rsidR="00AF19C1" w:rsidRPr="00CD4A13" w:rsidTr="00F614B0">
        <w:trPr>
          <w:trHeight w:val="454"/>
        </w:trPr>
        <w:tc>
          <w:tcPr>
            <w:tcW w:w="0" w:type="auto"/>
            <w:gridSpan w:val="6"/>
            <w:tcBorders>
              <w:top w:val="nil"/>
              <w:left w:val="nil"/>
              <w:bottom w:val="single" w:sz="4" w:space="0" w:color="auto"/>
              <w:right w:val="nil"/>
            </w:tcBorders>
            <w:vAlign w:val="center"/>
          </w:tcPr>
          <w:p w:rsidR="00AF19C1" w:rsidRPr="000A04E9" w:rsidRDefault="00AF19C1" w:rsidP="00F614B0">
            <w:pPr>
              <w:jc w:val="center"/>
              <w:rPr>
                <w:rFonts w:ascii="Times New Roman" w:hAnsi="Times New Roman" w:cs="Times New Roman"/>
                <w:color w:val="000000"/>
                <w:u w:val="thick"/>
                <w:lang w:val="en-US"/>
              </w:rPr>
            </w:pPr>
            <w:r w:rsidRPr="000A04E9">
              <w:rPr>
                <w:rFonts w:ascii="Times New Roman" w:hAnsi="Times New Roman" w:cs="Times New Roman"/>
                <w:color w:val="000000"/>
                <w:u w:val="thick"/>
                <w:lang w:val="en-US"/>
              </w:rPr>
              <w:t xml:space="preserve">TABLE 4 - Summary statistics </w:t>
            </w:r>
          </w:p>
        </w:tc>
      </w:tr>
      <w:tr w:rsidR="00AF19C1" w:rsidRPr="007860C2" w:rsidTr="00F614B0">
        <w:trPr>
          <w:trHeight w:val="454"/>
        </w:trPr>
        <w:tc>
          <w:tcPr>
            <w:tcW w:w="0" w:type="auto"/>
            <w:gridSpan w:val="6"/>
            <w:tcBorders>
              <w:left w:val="nil"/>
              <w:bottom w:val="single" w:sz="4" w:space="0" w:color="auto"/>
              <w:right w:val="nil"/>
            </w:tcBorders>
            <w:vAlign w:val="center"/>
          </w:tcPr>
          <w:p w:rsidR="00AF19C1" w:rsidRPr="00630C5E" w:rsidRDefault="00AF19C1" w:rsidP="00F614B0">
            <w:pPr>
              <w:rPr>
                <w:rFonts w:ascii="Times New Roman" w:hAnsi="Times New Roman" w:cs="Times New Roman"/>
                <w:i/>
                <w:color w:val="000000"/>
                <w:lang w:val="en-US"/>
              </w:rPr>
            </w:pPr>
            <w:r w:rsidRPr="00630C5E">
              <w:rPr>
                <w:rFonts w:ascii="Times New Roman" w:hAnsi="Times New Roman" w:cs="Times New Roman"/>
                <w:i/>
                <w:color w:val="000000"/>
                <w:lang w:val="en-US"/>
              </w:rPr>
              <w:t>Panel A: Descriptive Statistics for Manufacturing Companies</w:t>
            </w:r>
          </w:p>
        </w:tc>
      </w:tr>
      <w:tr w:rsidR="00AF19C1" w:rsidTr="00F614B0">
        <w:trPr>
          <w:trHeight w:val="454"/>
        </w:trPr>
        <w:tc>
          <w:tcPr>
            <w:tcW w:w="9072" w:type="dxa"/>
            <w:tcBorders>
              <w:left w:val="nil"/>
              <w:bottom w:val="nil"/>
              <w:right w:val="nil"/>
            </w:tcBorders>
            <w:vAlign w:val="center"/>
          </w:tcPr>
          <w:p w:rsidR="00AF19C1" w:rsidRPr="00B504F2" w:rsidRDefault="00AF19C1" w:rsidP="00F614B0">
            <w:pPr>
              <w:spacing w:line="360" w:lineRule="auto"/>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Variables</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Mean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Median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Standard Deviation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Minimum</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Maximum</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r>
              <w:rPr>
                <w:rFonts w:ascii="Times New Roman" w:hAnsi="Times New Roman" w:cs="Times New Roman"/>
                <w:color w:val="000000"/>
                <w:lang w:val="en-US"/>
              </w:rPr>
              <w:t>ROA</w:t>
            </w:r>
          </w:p>
        </w:tc>
        <w:tc>
          <w:tcPr>
            <w:tcW w:w="9072" w:type="dxa"/>
            <w:tcBorders>
              <w:top w:val="nil"/>
              <w:left w:val="nil"/>
              <w:bottom w:val="nil"/>
              <w:right w:val="nil"/>
            </w:tcBorders>
            <w:vAlign w:val="bottom"/>
          </w:tcPr>
          <w:p w:rsidR="00AF19C1" w:rsidRPr="00411A82"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w:t>
            </w:r>
            <w:r>
              <w:rPr>
                <w:rFonts w:ascii="Times New Roman" w:hAnsi="Times New Roman" w:cs="Times New Roman"/>
                <w:color w:val="000000"/>
                <w:lang w:val="en-US"/>
              </w:rPr>
              <w:t>05</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0.06</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0.66</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-8.63</w:t>
            </w:r>
          </w:p>
        </w:tc>
        <w:tc>
          <w:tcPr>
            <w:tcW w:w="9072" w:type="dxa"/>
            <w:tcBorders>
              <w:top w:val="nil"/>
              <w:left w:val="nil"/>
              <w:bottom w:val="nil"/>
              <w:right w:val="nil"/>
            </w:tcBorders>
            <w:vAlign w:val="bottom"/>
          </w:tcPr>
          <w:p w:rsidR="00AF19C1" w:rsidRPr="00031246"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24</w:t>
            </w:r>
            <w:r>
              <w:rPr>
                <w:rFonts w:ascii="Times New Roman" w:hAnsi="Times New Roman" w:cs="Times New Roman"/>
                <w:color w:val="000000"/>
              </w:rPr>
              <w:t>.</w:t>
            </w:r>
            <w:r>
              <w:rPr>
                <w:rFonts w:ascii="Times New Roman" w:hAnsi="Times New Roman" w:cs="Times New Roman"/>
                <w:color w:val="000000"/>
                <w:lang w:val="en-US"/>
              </w:rPr>
              <w:t>09</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TotalExComp</w:t>
            </w:r>
            <w:proofErr w:type="spellEnd"/>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2,</w:t>
            </w:r>
            <w:r>
              <w:rPr>
                <w:rFonts w:ascii="Times New Roman" w:hAnsi="Times New Roman" w:cs="Times New Roman"/>
                <w:color w:val="000000"/>
                <w:lang w:val="en-US"/>
              </w:rPr>
              <w:t>625</w:t>
            </w:r>
            <w:r>
              <w:rPr>
                <w:rFonts w:ascii="Times New Roman" w:hAnsi="Times New Roman" w:cs="Times New Roman"/>
                <w:color w:val="000000"/>
              </w:rPr>
              <w:t>.</w:t>
            </w:r>
            <w:r>
              <w:rPr>
                <w:rFonts w:ascii="Times New Roman" w:hAnsi="Times New Roman" w:cs="Times New Roman"/>
                <w:color w:val="000000"/>
                <w:lang w:val="en-US"/>
              </w:rPr>
              <w:t>84</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1,381.38</w:t>
            </w:r>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4</w:t>
            </w:r>
            <w:r>
              <w:rPr>
                <w:rFonts w:ascii="Times New Roman" w:hAnsi="Times New Roman" w:cs="Times New Roman"/>
                <w:color w:val="000000"/>
              </w:rPr>
              <w:t>,</w:t>
            </w:r>
            <w:r>
              <w:rPr>
                <w:rFonts w:ascii="Times New Roman" w:hAnsi="Times New Roman" w:cs="Times New Roman"/>
                <w:color w:val="000000"/>
                <w:lang w:val="en-US"/>
              </w:rPr>
              <w:t>556</w:t>
            </w:r>
            <w:r>
              <w:rPr>
                <w:rFonts w:ascii="Times New Roman" w:hAnsi="Times New Roman" w:cs="Times New Roman"/>
                <w:color w:val="000000"/>
              </w:rPr>
              <w:t>.</w:t>
            </w:r>
            <w:r>
              <w:rPr>
                <w:rFonts w:ascii="Times New Roman" w:hAnsi="Times New Roman" w:cs="Times New Roman"/>
                <w:color w:val="000000"/>
                <w:lang w:val="en-US"/>
              </w:rPr>
              <w:t>13</w:t>
            </w:r>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00</w:t>
            </w:r>
          </w:p>
        </w:tc>
        <w:tc>
          <w:tcPr>
            <w:tcW w:w="9072" w:type="dxa"/>
            <w:tcBorders>
              <w:top w:val="nil"/>
              <w:left w:val="nil"/>
              <w:bottom w:val="nil"/>
              <w:right w:val="nil"/>
            </w:tcBorders>
            <w:vAlign w:val="bottom"/>
          </w:tcPr>
          <w:p w:rsidR="00AF19C1" w:rsidRPr="004336D6"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377</w:t>
            </w:r>
            <w:r>
              <w:rPr>
                <w:rFonts w:ascii="Times New Roman" w:hAnsi="Times New Roman" w:cs="Times New Roman"/>
                <w:color w:val="000000"/>
              </w:rPr>
              <w:t>,</w:t>
            </w:r>
            <w:r>
              <w:rPr>
                <w:rFonts w:ascii="Times New Roman" w:hAnsi="Times New Roman" w:cs="Times New Roman"/>
                <w:color w:val="000000"/>
                <w:lang w:val="en-US"/>
              </w:rPr>
              <w:t>996</w:t>
            </w:r>
            <w:r>
              <w:rPr>
                <w:rFonts w:ascii="Times New Roman" w:hAnsi="Times New Roman" w:cs="Times New Roman"/>
                <w:color w:val="000000"/>
              </w:rPr>
              <w:t>.</w:t>
            </w:r>
            <w:r>
              <w:rPr>
                <w:rFonts w:ascii="Times New Roman" w:hAnsi="Times New Roman" w:cs="Times New Roman"/>
                <w:color w:val="000000"/>
                <w:lang w:val="en-US"/>
              </w:rPr>
              <w:t>50</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RDExp</w:t>
            </w:r>
            <w:proofErr w:type="spellEnd"/>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4</w:t>
            </w:r>
            <w:r>
              <w:rPr>
                <w:rFonts w:ascii="Times New Roman" w:hAnsi="Times New Roman" w:cs="Times New Roman"/>
                <w:color w:val="000000"/>
                <w:lang w:val="en-US"/>
              </w:rPr>
              <w:t>07</w:t>
            </w:r>
            <w:r>
              <w:rPr>
                <w:rFonts w:ascii="Times New Roman" w:hAnsi="Times New Roman" w:cs="Times New Roman"/>
                <w:color w:val="000000"/>
              </w:rPr>
              <w:t>.</w:t>
            </w:r>
            <w:r>
              <w:rPr>
                <w:rFonts w:ascii="Times New Roman" w:hAnsi="Times New Roman" w:cs="Times New Roman"/>
                <w:color w:val="000000"/>
                <w:lang w:val="en-US"/>
              </w:rPr>
              <w:t>48</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57.80</w:t>
            </w:r>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160</w:t>
            </w:r>
            <w:r>
              <w:rPr>
                <w:rFonts w:ascii="Times New Roman" w:hAnsi="Times New Roman" w:cs="Times New Roman"/>
                <w:color w:val="000000"/>
              </w:rPr>
              <w:t>.</w:t>
            </w:r>
            <w:r>
              <w:rPr>
                <w:rFonts w:ascii="Times New Roman" w:hAnsi="Times New Roman" w:cs="Times New Roman"/>
                <w:color w:val="000000"/>
                <w:lang w:val="en-US"/>
              </w:rPr>
              <w:t>48</w:t>
            </w:r>
          </w:p>
        </w:tc>
        <w:tc>
          <w:tcPr>
            <w:tcW w:w="9072"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w:t>
            </w:r>
            <w:r>
              <w:rPr>
                <w:rFonts w:ascii="Times New Roman" w:hAnsi="Times New Roman" w:cs="Times New Roman"/>
                <w:color w:val="000000"/>
                <w:lang w:val="en-US"/>
              </w:rPr>
              <w:t>03</w:t>
            </w:r>
          </w:p>
        </w:tc>
        <w:tc>
          <w:tcPr>
            <w:tcW w:w="9072" w:type="dxa"/>
            <w:tcBorders>
              <w:top w:val="nil"/>
              <w:left w:val="nil"/>
              <w:bottom w:val="nil"/>
              <w:right w:val="nil"/>
            </w:tcBorders>
            <w:vAlign w:val="bottom"/>
          </w:tcPr>
          <w:p w:rsidR="00AF19C1" w:rsidRPr="004336D6"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2</w:t>
            </w:r>
            <w:r w:rsidRPr="002026D1">
              <w:rPr>
                <w:rFonts w:ascii="Times New Roman" w:hAnsi="Times New Roman" w:cs="Times New Roman"/>
                <w:color w:val="000000"/>
                <w:lang w:val="en-US"/>
              </w:rPr>
              <w:t>,</w:t>
            </w:r>
            <w:r>
              <w:rPr>
                <w:rFonts w:ascii="Times New Roman" w:hAnsi="Times New Roman" w:cs="Times New Roman"/>
                <w:color w:val="000000"/>
                <w:lang w:val="en-US"/>
              </w:rPr>
              <w:t>183.00</w:t>
            </w:r>
          </w:p>
        </w:tc>
      </w:tr>
      <w:tr w:rsidR="00AF19C1" w:rsidTr="00F614B0">
        <w:trPr>
          <w:trHeight w:val="454"/>
        </w:trPr>
        <w:tc>
          <w:tcPr>
            <w:tcW w:w="9072" w:type="dxa"/>
            <w:tcBorders>
              <w:top w:val="nil"/>
              <w:left w:val="nil"/>
              <w:bottom w:val="single" w:sz="4" w:space="0" w:color="auto"/>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SaleTurn</w:t>
            </w:r>
            <w:proofErr w:type="spellEnd"/>
          </w:p>
        </w:tc>
        <w:tc>
          <w:tcPr>
            <w:tcW w:w="9072" w:type="dxa"/>
            <w:tcBorders>
              <w:top w:val="nil"/>
              <w:left w:val="nil"/>
              <w:bottom w:val="single" w:sz="4" w:space="0" w:color="auto"/>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9</w:t>
            </w:r>
            <w:r>
              <w:rPr>
                <w:rFonts w:ascii="Times New Roman" w:hAnsi="Times New Roman" w:cs="Times New Roman"/>
                <w:color w:val="000000"/>
              </w:rPr>
              <w:t>,</w:t>
            </w:r>
            <w:r>
              <w:rPr>
                <w:rFonts w:ascii="Times New Roman" w:hAnsi="Times New Roman" w:cs="Times New Roman"/>
                <w:color w:val="000000"/>
                <w:lang w:val="en-US"/>
              </w:rPr>
              <w:t>358</w:t>
            </w:r>
            <w:r>
              <w:rPr>
                <w:rFonts w:ascii="Times New Roman" w:hAnsi="Times New Roman" w:cs="Times New Roman"/>
                <w:color w:val="000000"/>
              </w:rPr>
              <w:t>.</w:t>
            </w:r>
            <w:r>
              <w:rPr>
                <w:rFonts w:ascii="Times New Roman" w:hAnsi="Times New Roman" w:cs="Times New Roman"/>
                <w:color w:val="000000"/>
                <w:lang w:val="en-US"/>
              </w:rPr>
              <w:t>28</w:t>
            </w:r>
          </w:p>
        </w:tc>
        <w:tc>
          <w:tcPr>
            <w:tcW w:w="9072" w:type="dxa"/>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1,991.14</w:t>
            </w:r>
          </w:p>
        </w:tc>
        <w:tc>
          <w:tcPr>
            <w:tcW w:w="9072" w:type="dxa"/>
            <w:tcBorders>
              <w:top w:val="nil"/>
              <w:left w:val="nil"/>
              <w:bottom w:val="single" w:sz="4" w:space="0" w:color="auto"/>
              <w:right w:val="nil"/>
            </w:tcBorders>
            <w:vAlign w:val="bottom"/>
          </w:tcPr>
          <w:p w:rsidR="00AF19C1" w:rsidRPr="00411A82"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29</w:t>
            </w:r>
            <w:r>
              <w:rPr>
                <w:rFonts w:ascii="Times New Roman" w:hAnsi="Times New Roman" w:cs="Times New Roman"/>
                <w:color w:val="000000"/>
              </w:rPr>
              <w:t>,</w:t>
            </w:r>
            <w:r>
              <w:rPr>
                <w:rFonts w:ascii="Times New Roman" w:hAnsi="Times New Roman" w:cs="Times New Roman"/>
                <w:color w:val="000000"/>
                <w:lang w:val="en-US"/>
              </w:rPr>
              <w:t>040</w:t>
            </w:r>
            <w:r>
              <w:rPr>
                <w:rFonts w:ascii="Times New Roman" w:hAnsi="Times New Roman" w:cs="Times New Roman"/>
                <w:color w:val="000000"/>
              </w:rPr>
              <w:t>.</w:t>
            </w:r>
            <w:r>
              <w:rPr>
                <w:rFonts w:ascii="Times New Roman" w:hAnsi="Times New Roman" w:cs="Times New Roman"/>
                <w:color w:val="000000"/>
                <w:lang w:val="en-US"/>
              </w:rPr>
              <w:t>42</w:t>
            </w:r>
          </w:p>
        </w:tc>
        <w:tc>
          <w:tcPr>
            <w:tcW w:w="9072" w:type="dxa"/>
            <w:tcBorders>
              <w:top w:val="nil"/>
              <w:left w:val="nil"/>
              <w:bottom w:val="single" w:sz="4" w:space="0" w:color="auto"/>
              <w:right w:val="nil"/>
            </w:tcBorders>
            <w:vAlign w:val="bottom"/>
          </w:tcPr>
          <w:p w:rsidR="00AF19C1" w:rsidRPr="002D3B22"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04</w:t>
            </w:r>
          </w:p>
        </w:tc>
        <w:tc>
          <w:tcPr>
            <w:tcW w:w="9072" w:type="dxa"/>
            <w:tcBorders>
              <w:top w:val="nil"/>
              <w:left w:val="nil"/>
              <w:bottom w:val="single" w:sz="4" w:space="0" w:color="auto"/>
              <w:right w:val="nil"/>
            </w:tcBorders>
            <w:vAlign w:val="bottom"/>
          </w:tcPr>
          <w:p w:rsidR="00AF19C1" w:rsidRPr="004336D6" w:rsidRDefault="00AF19C1" w:rsidP="00F614B0">
            <w:pPr>
              <w:jc w:val="right"/>
              <w:rPr>
                <w:rFonts w:ascii="Times New Roman" w:hAnsi="Times New Roman" w:cs="Times New Roman"/>
                <w:color w:val="000000"/>
                <w:lang w:val="en-US"/>
              </w:rPr>
            </w:pPr>
            <w:r w:rsidRPr="002026D1">
              <w:rPr>
                <w:rFonts w:ascii="Times New Roman" w:hAnsi="Times New Roman" w:cs="Times New Roman"/>
                <w:color w:val="000000"/>
              </w:rPr>
              <w:t>433</w:t>
            </w:r>
            <w:r w:rsidRPr="002026D1">
              <w:rPr>
                <w:rFonts w:ascii="Times New Roman" w:hAnsi="Times New Roman" w:cs="Times New Roman"/>
                <w:color w:val="000000"/>
                <w:lang w:val="en-US"/>
              </w:rPr>
              <w:t>,</w:t>
            </w:r>
            <w:r w:rsidRPr="002026D1">
              <w:rPr>
                <w:rFonts w:ascii="Times New Roman" w:hAnsi="Times New Roman" w:cs="Times New Roman"/>
                <w:color w:val="000000"/>
              </w:rPr>
              <w:t>526</w:t>
            </w:r>
            <w:r>
              <w:rPr>
                <w:rFonts w:ascii="Times New Roman" w:hAnsi="Times New Roman" w:cs="Times New Roman"/>
                <w:color w:val="000000"/>
                <w:lang w:val="en-US"/>
              </w:rPr>
              <w:t>.00</w:t>
            </w:r>
          </w:p>
        </w:tc>
      </w:tr>
      <w:tr w:rsidR="00AF19C1" w:rsidRPr="007860C2" w:rsidTr="00F614B0">
        <w:trPr>
          <w:trHeight w:val="454"/>
        </w:trPr>
        <w:tc>
          <w:tcPr>
            <w:tcW w:w="0" w:type="auto"/>
            <w:gridSpan w:val="6"/>
            <w:tcBorders>
              <w:left w:val="nil"/>
              <w:bottom w:val="single" w:sz="4" w:space="0" w:color="auto"/>
              <w:right w:val="nil"/>
            </w:tcBorders>
            <w:vAlign w:val="center"/>
          </w:tcPr>
          <w:p w:rsidR="00AF19C1" w:rsidRPr="00630C5E" w:rsidRDefault="00AF19C1" w:rsidP="00F614B0">
            <w:pPr>
              <w:rPr>
                <w:rFonts w:ascii="Times New Roman" w:hAnsi="Times New Roman" w:cs="Times New Roman"/>
                <w:i/>
                <w:color w:val="000000"/>
                <w:lang w:val="en-US"/>
              </w:rPr>
            </w:pPr>
            <w:r>
              <w:rPr>
                <w:rFonts w:ascii="Times New Roman" w:hAnsi="Times New Roman" w:cs="Times New Roman"/>
                <w:i/>
                <w:color w:val="000000"/>
                <w:lang w:val="en-US"/>
              </w:rPr>
              <w:t>Panel B</w:t>
            </w:r>
            <w:r w:rsidRPr="00630C5E">
              <w:rPr>
                <w:rFonts w:ascii="Times New Roman" w:hAnsi="Times New Roman" w:cs="Times New Roman"/>
                <w:i/>
                <w:color w:val="000000"/>
                <w:lang w:val="en-US"/>
              </w:rPr>
              <w:t>: Descriptive Statistics for Services Companies</w:t>
            </w:r>
          </w:p>
        </w:tc>
      </w:tr>
      <w:tr w:rsidR="00AF19C1" w:rsidTr="00F614B0">
        <w:trPr>
          <w:trHeight w:val="454"/>
        </w:trPr>
        <w:tc>
          <w:tcPr>
            <w:tcW w:w="9072" w:type="dxa"/>
            <w:tcBorders>
              <w:left w:val="nil"/>
              <w:bottom w:val="nil"/>
              <w:right w:val="nil"/>
            </w:tcBorders>
            <w:vAlign w:val="center"/>
          </w:tcPr>
          <w:p w:rsidR="00AF19C1" w:rsidRPr="00B504F2" w:rsidRDefault="00AF19C1" w:rsidP="00F614B0">
            <w:pPr>
              <w:spacing w:line="360" w:lineRule="auto"/>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Variables</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Mean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Median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Standard Deviation</w:t>
            </w:r>
          </w:p>
        </w:tc>
        <w:tc>
          <w:tcPr>
            <w:tcW w:w="9072"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Minimum</w:t>
            </w:r>
          </w:p>
        </w:tc>
        <w:tc>
          <w:tcPr>
            <w:tcW w:w="0" w:type="auto"/>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Maximum</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r>
              <w:rPr>
                <w:rFonts w:ascii="Times New Roman" w:hAnsi="Times New Roman" w:cs="Times New Roman"/>
                <w:color w:val="000000"/>
                <w:lang w:val="en-US"/>
              </w:rPr>
              <w:t>ROA</w:t>
            </w:r>
          </w:p>
        </w:tc>
        <w:tc>
          <w:tcPr>
            <w:tcW w:w="9072" w:type="dxa"/>
            <w:tcBorders>
              <w:top w:val="nil"/>
              <w:left w:val="nil"/>
              <w:bottom w:val="nil"/>
              <w:right w:val="nil"/>
            </w:tcBorders>
            <w:vAlign w:val="bottom"/>
          </w:tcPr>
          <w:p w:rsidR="00AF19C1" w:rsidRPr="00D62488"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0.0</w:t>
            </w:r>
            <w:r>
              <w:rPr>
                <w:rFonts w:ascii="Times New Roman" w:hAnsi="Times New Roman" w:cs="Times New Roman"/>
                <w:color w:val="000000"/>
                <w:lang w:val="en-US"/>
              </w:rPr>
              <w:t>2</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0.05</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0.21</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-2.00</w:t>
            </w:r>
          </w:p>
        </w:tc>
        <w:tc>
          <w:tcPr>
            <w:tcW w:w="0" w:type="auto"/>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84</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TotalExComp</w:t>
            </w:r>
            <w:proofErr w:type="spellEnd"/>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2</w:t>
            </w:r>
            <w:r>
              <w:rPr>
                <w:rFonts w:ascii="Times New Roman" w:hAnsi="Times New Roman" w:cs="Times New Roman"/>
                <w:color w:val="000000"/>
              </w:rPr>
              <w:t>,</w:t>
            </w:r>
            <w:r>
              <w:rPr>
                <w:rFonts w:ascii="Times New Roman" w:hAnsi="Times New Roman" w:cs="Times New Roman"/>
                <w:color w:val="000000"/>
                <w:lang w:val="en-US"/>
              </w:rPr>
              <w:t>699</w:t>
            </w:r>
            <w:r>
              <w:rPr>
                <w:rFonts w:ascii="Times New Roman" w:hAnsi="Times New Roman" w:cs="Times New Roman"/>
                <w:color w:val="000000"/>
              </w:rPr>
              <w:t>.</w:t>
            </w:r>
            <w:r>
              <w:rPr>
                <w:rFonts w:ascii="Times New Roman" w:hAnsi="Times New Roman" w:cs="Times New Roman"/>
                <w:color w:val="000000"/>
                <w:lang w:val="en-US"/>
              </w:rPr>
              <w:t>01</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1,262.59</w:t>
            </w:r>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5</w:t>
            </w:r>
            <w:r>
              <w:rPr>
                <w:rFonts w:ascii="Times New Roman" w:hAnsi="Times New Roman" w:cs="Times New Roman"/>
                <w:color w:val="000000"/>
              </w:rPr>
              <w:t>,</w:t>
            </w:r>
            <w:r>
              <w:rPr>
                <w:rFonts w:ascii="Times New Roman" w:hAnsi="Times New Roman" w:cs="Times New Roman"/>
                <w:color w:val="000000"/>
                <w:lang w:val="en-US"/>
              </w:rPr>
              <w:t>778</w:t>
            </w:r>
            <w:r>
              <w:rPr>
                <w:rFonts w:ascii="Times New Roman" w:hAnsi="Times New Roman" w:cs="Times New Roman"/>
                <w:color w:val="000000"/>
              </w:rPr>
              <w:t>.</w:t>
            </w:r>
            <w:r>
              <w:rPr>
                <w:rFonts w:ascii="Times New Roman" w:hAnsi="Times New Roman" w:cs="Times New Roman"/>
                <w:color w:val="000000"/>
                <w:lang w:val="en-US"/>
              </w:rPr>
              <w:t>70</w:t>
            </w:r>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00</w:t>
            </w:r>
          </w:p>
        </w:tc>
        <w:tc>
          <w:tcPr>
            <w:tcW w:w="0" w:type="auto"/>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120</w:t>
            </w:r>
            <w:r>
              <w:rPr>
                <w:rFonts w:ascii="Times New Roman" w:hAnsi="Times New Roman" w:cs="Times New Roman"/>
                <w:color w:val="000000"/>
              </w:rPr>
              <w:t>,</w:t>
            </w:r>
            <w:r>
              <w:rPr>
                <w:rFonts w:ascii="Times New Roman" w:hAnsi="Times New Roman" w:cs="Times New Roman"/>
                <w:color w:val="000000"/>
                <w:lang w:val="en-US"/>
              </w:rPr>
              <w:t>060</w:t>
            </w:r>
            <w:r>
              <w:rPr>
                <w:rFonts w:ascii="Times New Roman" w:hAnsi="Times New Roman" w:cs="Times New Roman"/>
                <w:color w:val="000000"/>
              </w:rPr>
              <w:t>.</w:t>
            </w:r>
            <w:r>
              <w:rPr>
                <w:rFonts w:ascii="Times New Roman" w:hAnsi="Times New Roman" w:cs="Times New Roman"/>
                <w:color w:val="000000"/>
                <w:lang w:val="en-US"/>
              </w:rPr>
              <w:t>70</w:t>
            </w:r>
          </w:p>
        </w:tc>
      </w:tr>
      <w:tr w:rsidR="00AF19C1" w:rsidTr="00F614B0">
        <w:trPr>
          <w:trHeight w:val="454"/>
        </w:trPr>
        <w:tc>
          <w:tcPr>
            <w:tcW w:w="9072"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RDExp</w:t>
            </w:r>
            <w:proofErr w:type="spellEnd"/>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386</w:t>
            </w:r>
            <w:r>
              <w:rPr>
                <w:rFonts w:ascii="Times New Roman" w:hAnsi="Times New Roman" w:cs="Times New Roman"/>
                <w:color w:val="000000"/>
              </w:rPr>
              <w:t>.</w:t>
            </w:r>
            <w:r>
              <w:rPr>
                <w:rFonts w:ascii="Times New Roman" w:hAnsi="Times New Roman" w:cs="Times New Roman"/>
                <w:color w:val="000000"/>
                <w:lang w:val="en-US"/>
              </w:rPr>
              <w:t>48</w:t>
            </w:r>
          </w:p>
        </w:tc>
        <w:tc>
          <w:tcPr>
            <w:tcW w:w="9072"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62.52</w:t>
            </w:r>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224</w:t>
            </w:r>
            <w:r>
              <w:rPr>
                <w:rFonts w:ascii="Times New Roman" w:hAnsi="Times New Roman" w:cs="Times New Roman"/>
                <w:color w:val="000000"/>
              </w:rPr>
              <w:t>.</w:t>
            </w:r>
            <w:r>
              <w:rPr>
                <w:rFonts w:ascii="Times New Roman" w:hAnsi="Times New Roman" w:cs="Times New Roman"/>
                <w:color w:val="000000"/>
                <w:lang w:val="en-US"/>
              </w:rPr>
              <w:t>45</w:t>
            </w:r>
          </w:p>
        </w:tc>
        <w:tc>
          <w:tcPr>
            <w:tcW w:w="9072"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w:t>
            </w:r>
            <w:r>
              <w:rPr>
                <w:rFonts w:ascii="Times New Roman" w:hAnsi="Times New Roman" w:cs="Times New Roman"/>
                <w:color w:val="000000"/>
                <w:lang w:val="en-US"/>
              </w:rPr>
              <w:t>10</w:t>
            </w:r>
          </w:p>
        </w:tc>
        <w:tc>
          <w:tcPr>
            <w:tcW w:w="0" w:type="auto"/>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9</w:t>
            </w:r>
            <w:r w:rsidRPr="002026D1">
              <w:rPr>
                <w:rFonts w:ascii="Times New Roman" w:hAnsi="Times New Roman" w:cs="Times New Roman"/>
                <w:color w:val="000000"/>
                <w:lang w:val="en-US"/>
              </w:rPr>
              <w:t>,</w:t>
            </w:r>
            <w:r>
              <w:rPr>
                <w:rFonts w:ascii="Times New Roman" w:hAnsi="Times New Roman" w:cs="Times New Roman"/>
                <w:color w:val="000000"/>
                <w:lang w:val="en-US"/>
              </w:rPr>
              <w:t>811.00</w:t>
            </w:r>
          </w:p>
        </w:tc>
      </w:tr>
      <w:tr w:rsidR="00AF19C1" w:rsidTr="00F614B0">
        <w:trPr>
          <w:trHeight w:val="454"/>
        </w:trPr>
        <w:tc>
          <w:tcPr>
            <w:tcW w:w="9072" w:type="dxa"/>
            <w:tcBorders>
              <w:top w:val="nil"/>
              <w:left w:val="nil"/>
              <w:bottom w:val="single" w:sz="4" w:space="0" w:color="auto"/>
              <w:right w:val="nil"/>
            </w:tcBorders>
            <w:vAlign w:val="bottom"/>
          </w:tcPr>
          <w:p w:rsidR="00AF19C1" w:rsidRPr="002026D1" w:rsidRDefault="00AF19C1" w:rsidP="00F614B0">
            <w:pPr>
              <w:rPr>
                <w:rFonts w:ascii="Times New Roman" w:hAnsi="Times New Roman" w:cs="Times New Roman"/>
                <w:color w:val="000000"/>
              </w:rPr>
            </w:pPr>
            <w:proofErr w:type="spellStart"/>
            <w:r>
              <w:rPr>
                <w:rFonts w:ascii="Times New Roman" w:hAnsi="Times New Roman" w:cs="Times New Roman"/>
                <w:color w:val="000000"/>
                <w:lang w:val="en-US"/>
              </w:rPr>
              <w:t>SaleTurn</w:t>
            </w:r>
            <w:proofErr w:type="spellEnd"/>
          </w:p>
        </w:tc>
        <w:tc>
          <w:tcPr>
            <w:tcW w:w="9072" w:type="dxa"/>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3</w:t>
            </w:r>
            <w:r>
              <w:rPr>
                <w:rFonts w:ascii="Times New Roman" w:hAnsi="Times New Roman" w:cs="Times New Roman"/>
                <w:color w:val="000000"/>
              </w:rPr>
              <w:t>,</w:t>
            </w:r>
            <w:r>
              <w:rPr>
                <w:rFonts w:ascii="Times New Roman" w:hAnsi="Times New Roman" w:cs="Times New Roman"/>
                <w:color w:val="000000"/>
                <w:lang w:val="en-US"/>
              </w:rPr>
              <w:t>841</w:t>
            </w:r>
            <w:r>
              <w:rPr>
                <w:rFonts w:ascii="Times New Roman" w:hAnsi="Times New Roman" w:cs="Times New Roman"/>
                <w:color w:val="000000"/>
              </w:rPr>
              <w:t>.</w:t>
            </w:r>
            <w:r>
              <w:rPr>
                <w:rFonts w:ascii="Times New Roman" w:hAnsi="Times New Roman" w:cs="Times New Roman"/>
                <w:color w:val="000000"/>
                <w:lang w:val="en-US"/>
              </w:rPr>
              <w:t>24</w:t>
            </w:r>
          </w:p>
        </w:tc>
        <w:tc>
          <w:tcPr>
            <w:tcW w:w="9072" w:type="dxa"/>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756.87</w:t>
            </w:r>
          </w:p>
        </w:tc>
        <w:tc>
          <w:tcPr>
            <w:tcW w:w="9072" w:type="dxa"/>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13</w:t>
            </w:r>
            <w:r>
              <w:rPr>
                <w:rFonts w:ascii="Times New Roman" w:hAnsi="Times New Roman" w:cs="Times New Roman"/>
                <w:color w:val="000000"/>
              </w:rPr>
              <w:t>,</w:t>
            </w:r>
            <w:r>
              <w:rPr>
                <w:rFonts w:ascii="Times New Roman" w:hAnsi="Times New Roman" w:cs="Times New Roman"/>
                <w:color w:val="000000"/>
                <w:lang w:val="en-US"/>
              </w:rPr>
              <w:t>297</w:t>
            </w:r>
            <w:r>
              <w:rPr>
                <w:rFonts w:ascii="Times New Roman" w:hAnsi="Times New Roman" w:cs="Times New Roman"/>
                <w:color w:val="000000"/>
              </w:rPr>
              <w:t>.</w:t>
            </w:r>
            <w:r>
              <w:rPr>
                <w:rFonts w:ascii="Times New Roman" w:hAnsi="Times New Roman" w:cs="Times New Roman"/>
                <w:color w:val="000000"/>
                <w:lang w:val="en-US"/>
              </w:rPr>
              <w:t>23</w:t>
            </w:r>
          </w:p>
        </w:tc>
        <w:tc>
          <w:tcPr>
            <w:tcW w:w="9072" w:type="dxa"/>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1</w:t>
            </w:r>
            <w:r>
              <w:rPr>
                <w:rFonts w:ascii="Times New Roman" w:hAnsi="Times New Roman" w:cs="Times New Roman"/>
                <w:color w:val="000000"/>
              </w:rPr>
              <w:t>.</w:t>
            </w:r>
            <w:r>
              <w:rPr>
                <w:rFonts w:ascii="Times New Roman" w:hAnsi="Times New Roman" w:cs="Times New Roman"/>
                <w:color w:val="000000"/>
                <w:lang w:val="en-US"/>
              </w:rPr>
              <w:t>74</w:t>
            </w:r>
          </w:p>
        </w:tc>
        <w:tc>
          <w:tcPr>
            <w:tcW w:w="0" w:type="auto"/>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106</w:t>
            </w:r>
            <w:r w:rsidRPr="002026D1">
              <w:rPr>
                <w:rFonts w:ascii="Times New Roman" w:hAnsi="Times New Roman" w:cs="Times New Roman"/>
                <w:color w:val="000000"/>
                <w:lang w:val="en-US"/>
              </w:rPr>
              <w:t>,</w:t>
            </w:r>
            <w:r>
              <w:rPr>
                <w:rFonts w:ascii="Times New Roman" w:hAnsi="Times New Roman" w:cs="Times New Roman"/>
                <w:color w:val="000000"/>
                <w:lang w:val="en-US"/>
              </w:rPr>
              <w:t>916.00</w:t>
            </w:r>
          </w:p>
        </w:tc>
      </w:tr>
      <w:tr w:rsidR="00AF19C1" w:rsidRPr="007860C2" w:rsidTr="00F614B0">
        <w:trPr>
          <w:trHeight w:val="454"/>
        </w:trPr>
        <w:tc>
          <w:tcPr>
            <w:tcW w:w="0" w:type="auto"/>
            <w:gridSpan w:val="6"/>
            <w:tcBorders>
              <w:left w:val="nil"/>
              <w:bottom w:val="nil"/>
              <w:right w:val="nil"/>
            </w:tcBorders>
            <w:vAlign w:val="center"/>
          </w:tcPr>
          <w:p w:rsidR="00AF19C1" w:rsidRPr="00A0024E" w:rsidRDefault="00AF19C1" w:rsidP="00F614B0">
            <w:pPr>
              <w:spacing w:line="360" w:lineRule="auto"/>
              <w:jc w:val="both"/>
              <w:rPr>
                <w:rFonts w:ascii="Times New Roman" w:eastAsiaTheme="minorEastAsia" w:hAnsi="Times New Roman" w:cs="Times New Roman"/>
                <w:sz w:val="20"/>
                <w:szCs w:val="20"/>
                <w:lang w:val="en-US"/>
              </w:rPr>
            </w:pPr>
            <w:r w:rsidRPr="00A0024E">
              <w:rPr>
                <w:rFonts w:ascii="Times New Roman" w:eastAsiaTheme="minorEastAsia" w:hAnsi="Times New Roman" w:cs="Times New Roman"/>
                <w:sz w:val="20"/>
                <w:szCs w:val="20"/>
                <w:lang w:val="en-US"/>
              </w:rPr>
              <w:t>The exa</w:t>
            </w:r>
            <w:r>
              <w:rPr>
                <w:rFonts w:ascii="Times New Roman" w:eastAsiaTheme="minorEastAsia" w:hAnsi="Times New Roman" w:cs="Times New Roman"/>
                <w:sz w:val="20"/>
                <w:szCs w:val="20"/>
                <w:lang w:val="en-US"/>
              </w:rPr>
              <w:t>mined samples consists of 22,442 manufacturing and 4,828</w:t>
            </w:r>
            <w:r w:rsidRPr="00A0024E">
              <w:rPr>
                <w:rFonts w:ascii="Times New Roman" w:eastAsiaTheme="minorEastAsia" w:hAnsi="Times New Roman" w:cs="Times New Roman"/>
                <w:sz w:val="20"/>
                <w:szCs w:val="20"/>
                <w:lang w:val="en-US"/>
              </w:rPr>
              <w:t xml:space="preserve"> services firm-year observations from 2000 to 2014 respectively. Data about executive compensation, research and development expenses and sales turnover for the examined period are collected from </w:t>
            </w:r>
            <w:proofErr w:type="spellStart"/>
            <w:r w:rsidRPr="00A0024E">
              <w:rPr>
                <w:rFonts w:ascii="Times New Roman" w:eastAsiaTheme="minorEastAsia" w:hAnsi="Times New Roman" w:cs="Times New Roman"/>
                <w:sz w:val="20"/>
                <w:szCs w:val="20"/>
                <w:lang w:val="en-US"/>
              </w:rPr>
              <w:t>Compustat</w:t>
            </w:r>
            <w:proofErr w:type="spellEnd"/>
            <w:r w:rsidRPr="00A0024E">
              <w:rPr>
                <w:rFonts w:ascii="Times New Roman" w:eastAsiaTheme="minorEastAsia" w:hAnsi="Times New Roman" w:cs="Times New Roman"/>
                <w:sz w:val="20"/>
                <w:szCs w:val="20"/>
                <w:lang w:val="en-US"/>
              </w:rPr>
              <w:t xml:space="preserve"> </w:t>
            </w:r>
            <w:proofErr w:type="spellStart"/>
            <w:r w:rsidRPr="00A0024E">
              <w:rPr>
                <w:rFonts w:ascii="Times New Roman" w:eastAsiaTheme="minorEastAsia" w:hAnsi="Times New Roman" w:cs="Times New Roman"/>
                <w:sz w:val="20"/>
                <w:szCs w:val="20"/>
                <w:lang w:val="en-US"/>
              </w:rPr>
              <w:t>Execucomp</w:t>
            </w:r>
            <w:proofErr w:type="spellEnd"/>
            <w:r w:rsidRPr="00A0024E">
              <w:rPr>
                <w:rFonts w:ascii="Times New Roman" w:eastAsiaTheme="minorEastAsia" w:hAnsi="Times New Roman" w:cs="Times New Roman"/>
                <w:sz w:val="20"/>
                <w:szCs w:val="20"/>
                <w:lang w:val="en-US"/>
              </w:rPr>
              <w:t xml:space="preserve"> and </w:t>
            </w:r>
            <w:proofErr w:type="spellStart"/>
            <w:r w:rsidRPr="00A0024E">
              <w:rPr>
                <w:rFonts w:ascii="Times New Roman" w:eastAsiaTheme="minorEastAsia" w:hAnsi="Times New Roman" w:cs="Times New Roman"/>
                <w:sz w:val="20"/>
                <w:szCs w:val="20"/>
                <w:lang w:val="en-US"/>
              </w:rPr>
              <w:t>Compus</w:t>
            </w:r>
            <w:r>
              <w:rPr>
                <w:rFonts w:ascii="Times New Roman" w:eastAsiaTheme="minorEastAsia" w:hAnsi="Times New Roman" w:cs="Times New Roman"/>
                <w:sz w:val="20"/>
                <w:szCs w:val="20"/>
                <w:lang w:val="en-US"/>
              </w:rPr>
              <w:t>tat</w:t>
            </w:r>
            <w:proofErr w:type="spellEnd"/>
            <w:r>
              <w:rPr>
                <w:rFonts w:ascii="Times New Roman" w:eastAsiaTheme="minorEastAsia" w:hAnsi="Times New Roman" w:cs="Times New Roman"/>
                <w:sz w:val="20"/>
                <w:szCs w:val="20"/>
                <w:lang w:val="en-US"/>
              </w:rPr>
              <w:t xml:space="preserve"> Annual Fundamentals. ROA was</w:t>
            </w:r>
            <w:r w:rsidRPr="00A0024E">
              <w:rPr>
                <w:rFonts w:ascii="Times New Roman" w:eastAsiaTheme="minorEastAsia" w:hAnsi="Times New Roman" w:cs="Times New Roman"/>
                <w:sz w:val="20"/>
                <w:szCs w:val="20"/>
                <w:lang w:val="en-US"/>
              </w:rPr>
              <w:t xml:space="preserve"> constructed using data obtained from </w:t>
            </w:r>
            <w:proofErr w:type="spellStart"/>
            <w:r w:rsidRPr="00A0024E">
              <w:rPr>
                <w:rFonts w:ascii="Times New Roman" w:eastAsiaTheme="minorEastAsia" w:hAnsi="Times New Roman" w:cs="Times New Roman"/>
                <w:sz w:val="20"/>
                <w:szCs w:val="20"/>
                <w:lang w:val="en-US"/>
              </w:rPr>
              <w:t>Compustat</w:t>
            </w:r>
            <w:proofErr w:type="spellEnd"/>
            <w:r w:rsidRPr="00A0024E">
              <w:rPr>
                <w:rFonts w:ascii="Times New Roman" w:eastAsiaTheme="minorEastAsia" w:hAnsi="Times New Roman" w:cs="Times New Roman"/>
                <w:sz w:val="20"/>
                <w:szCs w:val="20"/>
                <w:lang w:val="en-US"/>
              </w:rPr>
              <w:t xml:space="preserve"> Annual Fundamental database. Total compensation (TDC1 data item on </w:t>
            </w:r>
            <w:proofErr w:type="spellStart"/>
            <w:r w:rsidRPr="00A0024E">
              <w:rPr>
                <w:rFonts w:ascii="Times New Roman" w:eastAsiaTheme="minorEastAsia" w:hAnsi="Times New Roman" w:cs="Times New Roman"/>
                <w:sz w:val="20"/>
                <w:szCs w:val="20"/>
                <w:lang w:val="en-US"/>
              </w:rPr>
              <w:t>Execucomp</w:t>
            </w:r>
            <w:proofErr w:type="spellEnd"/>
            <w:r w:rsidRPr="00A0024E">
              <w:rPr>
                <w:rFonts w:ascii="Times New Roman" w:eastAsiaTheme="minorEastAsia" w:hAnsi="Times New Roman" w:cs="Times New Roman"/>
                <w:sz w:val="20"/>
                <w:szCs w:val="20"/>
                <w:lang w:val="en-US"/>
              </w:rPr>
              <w:t xml:space="preserve">) includes salary, bonus, </w:t>
            </w:r>
            <w:proofErr w:type="gramStart"/>
            <w:r w:rsidRPr="00A0024E">
              <w:rPr>
                <w:rFonts w:ascii="Times New Roman" w:eastAsiaTheme="minorEastAsia" w:hAnsi="Times New Roman" w:cs="Times New Roman"/>
                <w:sz w:val="20"/>
                <w:szCs w:val="20"/>
                <w:lang w:val="en-US"/>
              </w:rPr>
              <w:t>other</w:t>
            </w:r>
            <w:proofErr w:type="gramEnd"/>
            <w:r w:rsidRPr="00A0024E">
              <w:rPr>
                <w:rFonts w:ascii="Times New Roman" w:eastAsiaTheme="minorEastAsia" w:hAnsi="Times New Roman" w:cs="Times New Roman"/>
                <w:sz w:val="20"/>
                <w:szCs w:val="20"/>
                <w:lang w:val="en-US"/>
              </w:rPr>
              <w:t xml:space="preserve"> annual, </w:t>
            </w:r>
            <w:r w:rsidRPr="00A0024E">
              <w:rPr>
                <w:rFonts w:ascii="Times New Roman" w:hAnsi="Times New Roman" w:cs="Times New Roman"/>
                <w:color w:val="000000"/>
                <w:sz w:val="20"/>
                <w:szCs w:val="20"/>
                <w:lang w:val="en-US"/>
              </w:rPr>
              <w:t>total value of restricted stock granted, total value of stock options granted (using Black-Scholes), long-term incentive payouts and all other total and referred to the total compensation of the top executives of manufacturing firms.</w:t>
            </w:r>
          </w:p>
        </w:tc>
      </w:tr>
    </w:tbl>
    <w:p w:rsidR="00AF19C1" w:rsidRDefault="00AF19C1" w:rsidP="00D31597">
      <w:pPr>
        <w:spacing w:line="360" w:lineRule="auto"/>
        <w:jc w:val="both"/>
        <w:rPr>
          <w:rFonts w:ascii="Times New Roman" w:eastAsiaTheme="minorEastAsia" w:hAnsi="Times New Roman" w:cs="Times New Roman"/>
          <w:sz w:val="24"/>
          <w:szCs w:val="24"/>
          <w:lang w:val="en-US"/>
        </w:rPr>
      </w:pPr>
    </w:p>
    <w:p w:rsidR="007A298F" w:rsidRDefault="0005621F" w:rsidP="00D31597">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 </w:t>
      </w:r>
    </w:p>
    <w:p w:rsidR="00AF19C1" w:rsidRDefault="00630C5E" w:rsidP="00183771">
      <w:pPr>
        <w:spacing w:line="360" w:lineRule="auto"/>
        <w:jc w:val="both"/>
        <w:rPr>
          <w:rFonts w:ascii="Times New Roman" w:eastAsiaTheme="minorEastAsia" w:hAnsi="Times New Roman" w:cs="Times New Roman"/>
          <w:sz w:val="24"/>
          <w:szCs w:val="24"/>
          <w:lang w:val="en-US"/>
        </w:rPr>
      </w:pPr>
      <w:r w:rsidRPr="00630C5E">
        <w:rPr>
          <w:rFonts w:ascii="Times New Roman" w:eastAsiaTheme="minorEastAsia" w:hAnsi="Times New Roman" w:cs="Times New Roman"/>
          <w:sz w:val="24"/>
          <w:szCs w:val="24"/>
          <w:lang w:val="en-US"/>
        </w:rPr>
        <w:lastRenderedPageBreak/>
        <w:t>Followin</w:t>
      </w:r>
      <w:r w:rsidR="000249AB">
        <w:rPr>
          <w:rFonts w:ascii="Times New Roman" w:eastAsiaTheme="minorEastAsia" w:hAnsi="Times New Roman" w:cs="Times New Roman"/>
          <w:sz w:val="24"/>
          <w:szCs w:val="24"/>
          <w:lang w:val="en-US"/>
        </w:rPr>
        <w:t xml:space="preserve">g Core and </w:t>
      </w:r>
      <w:proofErr w:type="spellStart"/>
      <w:r w:rsidR="000249AB">
        <w:rPr>
          <w:rFonts w:ascii="Times New Roman" w:eastAsiaTheme="minorEastAsia" w:hAnsi="Times New Roman" w:cs="Times New Roman"/>
          <w:sz w:val="24"/>
          <w:szCs w:val="24"/>
          <w:lang w:val="en-US"/>
        </w:rPr>
        <w:t>Guay</w:t>
      </w:r>
      <w:proofErr w:type="spellEnd"/>
      <w:r w:rsidR="000249AB">
        <w:rPr>
          <w:rFonts w:ascii="Times New Roman" w:eastAsiaTheme="minorEastAsia" w:hAnsi="Times New Roman" w:cs="Times New Roman"/>
          <w:sz w:val="24"/>
          <w:szCs w:val="24"/>
          <w:lang w:val="en-US"/>
        </w:rPr>
        <w:t xml:space="preserve"> (1999) and </w:t>
      </w:r>
      <w:proofErr w:type="spellStart"/>
      <w:r w:rsidR="000249AB">
        <w:rPr>
          <w:rFonts w:ascii="Times New Roman" w:eastAsiaTheme="minorEastAsia" w:hAnsi="Times New Roman" w:cs="Times New Roman"/>
          <w:sz w:val="24"/>
          <w:szCs w:val="24"/>
          <w:lang w:val="en-US"/>
        </w:rPr>
        <w:t>Karun</w:t>
      </w:r>
      <w:r w:rsidRPr="00630C5E">
        <w:rPr>
          <w:rFonts w:ascii="Times New Roman" w:eastAsiaTheme="minorEastAsia" w:hAnsi="Times New Roman" w:cs="Times New Roman"/>
          <w:sz w:val="24"/>
          <w:szCs w:val="24"/>
          <w:lang w:val="en-US"/>
        </w:rPr>
        <w:t>a</w:t>
      </w:r>
      <w:proofErr w:type="spellEnd"/>
      <w:r w:rsidRPr="00630C5E">
        <w:rPr>
          <w:rFonts w:ascii="Times New Roman" w:eastAsiaTheme="minorEastAsia" w:hAnsi="Times New Roman" w:cs="Times New Roman"/>
          <w:sz w:val="24"/>
          <w:szCs w:val="24"/>
          <w:lang w:val="en-US"/>
        </w:rPr>
        <w:t xml:space="preserve"> (2007) I will use logarithmic transformation to mitigate this </w:t>
      </w:r>
      <w:r w:rsidR="009A1A52">
        <w:rPr>
          <w:rFonts w:ascii="Times New Roman" w:eastAsiaTheme="minorEastAsia" w:hAnsi="Times New Roman" w:cs="Times New Roman"/>
          <w:sz w:val="24"/>
          <w:szCs w:val="24"/>
          <w:lang w:val="en-US"/>
        </w:rPr>
        <w:t xml:space="preserve">positive </w:t>
      </w:r>
      <w:proofErr w:type="spellStart"/>
      <w:r w:rsidRPr="00630C5E">
        <w:rPr>
          <w:rFonts w:ascii="Times New Roman" w:eastAsiaTheme="minorEastAsia" w:hAnsi="Times New Roman" w:cs="Times New Roman"/>
          <w:sz w:val="24"/>
          <w:szCs w:val="24"/>
          <w:lang w:val="en-US"/>
        </w:rPr>
        <w:t>skewness</w:t>
      </w:r>
      <w:proofErr w:type="spellEnd"/>
      <w:r w:rsidRPr="00630C5E">
        <w:rPr>
          <w:rFonts w:ascii="Times New Roman" w:eastAsiaTheme="minorEastAsia" w:hAnsi="Times New Roman" w:cs="Times New Roman"/>
          <w:sz w:val="24"/>
          <w:szCs w:val="24"/>
          <w:lang w:val="en-US"/>
        </w:rPr>
        <w:t>.</w:t>
      </w:r>
      <w:r w:rsidR="008E1B39">
        <w:rPr>
          <w:rFonts w:ascii="Times New Roman" w:eastAsiaTheme="minorEastAsia" w:hAnsi="Times New Roman" w:cs="Times New Roman"/>
          <w:sz w:val="24"/>
          <w:szCs w:val="24"/>
          <w:lang w:val="en-US"/>
        </w:rPr>
        <w:t xml:space="preserve"> </w:t>
      </w:r>
      <w:r w:rsidR="00635648">
        <w:rPr>
          <w:rFonts w:ascii="Times New Roman" w:eastAsiaTheme="minorEastAsia" w:hAnsi="Times New Roman" w:cs="Times New Roman"/>
          <w:sz w:val="24"/>
          <w:szCs w:val="24"/>
          <w:lang w:val="en-US"/>
        </w:rPr>
        <w:t xml:space="preserve">Table 5 present the new summary statistics for ROA and the logarithms of the rest of the key variables. </w:t>
      </w:r>
      <w:r w:rsidR="00E173FC">
        <w:rPr>
          <w:rFonts w:ascii="Times New Roman" w:eastAsiaTheme="minorEastAsia" w:hAnsi="Times New Roman" w:cs="Times New Roman"/>
          <w:sz w:val="24"/>
          <w:szCs w:val="24"/>
          <w:lang w:val="en-US"/>
        </w:rPr>
        <w:t>Panel A and Panel B report</w:t>
      </w:r>
      <w:r w:rsidR="00E173FC" w:rsidRPr="00630C5E">
        <w:rPr>
          <w:rFonts w:ascii="Times New Roman" w:eastAsiaTheme="minorEastAsia" w:hAnsi="Times New Roman" w:cs="Times New Roman"/>
          <w:sz w:val="24"/>
          <w:szCs w:val="24"/>
          <w:lang w:val="en-US"/>
        </w:rPr>
        <w:t xml:space="preserve"> mean, median, standard deviation, minimum and max</w:t>
      </w:r>
      <w:r w:rsidR="00E173FC">
        <w:rPr>
          <w:rFonts w:ascii="Times New Roman" w:eastAsiaTheme="minorEastAsia" w:hAnsi="Times New Roman" w:cs="Times New Roman"/>
          <w:sz w:val="24"/>
          <w:szCs w:val="24"/>
          <w:lang w:val="en-US"/>
        </w:rPr>
        <w:t>imum values of</w:t>
      </w:r>
      <w:r w:rsidR="00E173FC" w:rsidRPr="00630C5E">
        <w:rPr>
          <w:rFonts w:ascii="Times New Roman" w:eastAsiaTheme="minorEastAsia" w:hAnsi="Times New Roman" w:cs="Times New Roman"/>
          <w:sz w:val="24"/>
          <w:szCs w:val="24"/>
          <w:lang w:val="en-US"/>
        </w:rPr>
        <w:t xml:space="preserve"> return on assets, </w:t>
      </w:r>
      <w:r w:rsidR="00E173FC">
        <w:rPr>
          <w:rFonts w:ascii="Times New Roman" w:eastAsiaTheme="minorEastAsia" w:hAnsi="Times New Roman" w:cs="Times New Roman"/>
          <w:sz w:val="24"/>
          <w:szCs w:val="24"/>
          <w:lang w:val="en-US"/>
        </w:rPr>
        <w:t xml:space="preserve">the logarithm of total </w:t>
      </w:r>
      <w:r w:rsidR="00E173FC" w:rsidRPr="00630C5E">
        <w:rPr>
          <w:rFonts w:ascii="Times New Roman" w:eastAsiaTheme="minorEastAsia" w:hAnsi="Times New Roman" w:cs="Times New Roman"/>
          <w:sz w:val="24"/>
          <w:szCs w:val="24"/>
          <w:lang w:val="en-US"/>
        </w:rPr>
        <w:t xml:space="preserve">executive compensation, </w:t>
      </w:r>
      <w:r w:rsidR="00E173FC">
        <w:rPr>
          <w:rFonts w:ascii="Times New Roman" w:eastAsiaTheme="minorEastAsia" w:hAnsi="Times New Roman" w:cs="Times New Roman"/>
          <w:sz w:val="24"/>
          <w:szCs w:val="24"/>
          <w:lang w:val="en-US"/>
        </w:rPr>
        <w:t>the logarithm of R&amp;D</w:t>
      </w:r>
      <w:r w:rsidR="00E173FC" w:rsidRPr="00630C5E">
        <w:rPr>
          <w:rFonts w:ascii="Times New Roman" w:eastAsiaTheme="minorEastAsia" w:hAnsi="Times New Roman" w:cs="Times New Roman"/>
          <w:sz w:val="24"/>
          <w:szCs w:val="24"/>
          <w:lang w:val="en-US"/>
        </w:rPr>
        <w:t xml:space="preserve"> expenses and </w:t>
      </w:r>
      <w:r w:rsidR="00E173FC">
        <w:rPr>
          <w:rFonts w:ascii="Times New Roman" w:eastAsiaTheme="minorEastAsia" w:hAnsi="Times New Roman" w:cs="Times New Roman"/>
          <w:sz w:val="24"/>
          <w:szCs w:val="24"/>
          <w:lang w:val="en-US"/>
        </w:rPr>
        <w:t xml:space="preserve">the logarithm of </w:t>
      </w:r>
      <w:r w:rsidR="00E173FC" w:rsidRPr="00630C5E">
        <w:rPr>
          <w:rFonts w:ascii="Times New Roman" w:eastAsiaTheme="minorEastAsia" w:hAnsi="Times New Roman" w:cs="Times New Roman"/>
          <w:sz w:val="24"/>
          <w:szCs w:val="24"/>
          <w:lang w:val="en-US"/>
        </w:rPr>
        <w:t xml:space="preserve">sales turnover for manufacturing </w:t>
      </w:r>
      <w:r w:rsidR="00E173FC">
        <w:rPr>
          <w:rFonts w:ascii="Times New Roman" w:eastAsiaTheme="minorEastAsia" w:hAnsi="Times New Roman" w:cs="Times New Roman"/>
          <w:sz w:val="24"/>
          <w:szCs w:val="24"/>
          <w:lang w:val="en-US"/>
        </w:rPr>
        <w:t xml:space="preserve">and services </w:t>
      </w:r>
      <w:r w:rsidR="00E173FC" w:rsidRPr="00630C5E">
        <w:rPr>
          <w:rFonts w:ascii="Times New Roman" w:eastAsiaTheme="minorEastAsia" w:hAnsi="Times New Roman" w:cs="Times New Roman"/>
          <w:sz w:val="24"/>
          <w:szCs w:val="24"/>
          <w:lang w:val="en-US"/>
        </w:rPr>
        <w:t xml:space="preserve">companies </w:t>
      </w:r>
      <w:r w:rsidR="00E173FC">
        <w:rPr>
          <w:rFonts w:ascii="Times New Roman" w:eastAsiaTheme="minorEastAsia" w:hAnsi="Times New Roman" w:cs="Times New Roman"/>
          <w:sz w:val="24"/>
          <w:szCs w:val="24"/>
          <w:lang w:val="en-US"/>
        </w:rPr>
        <w:t xml:space="preserve">respectively. </w:t>
      </w:r>
      <w:r w:rsidR="00635648">
        <w:rPr>
          <w:rFonts w:ascii="Times New Roman" w:eastAsiaTheme="minorEastAsia" w:hAnsi="Times New Roman" w:cs="Times New Roman"/>
          <w:sz w:val="24"/>
          <w:szCs w:val="24"/>
          <w:lang w:val="en-US"/>
        </w:rPr>
        <w:t>It is observed that the mean and</w:t>
      </w:r>
      <w:r w:rsidR="00E173FC">
        <w:rPr>
          <w:rFonts w:ascii="Times New Roman" w:eastAsiaTheme="minorEastAsia" w:hAnsi="Times New Roman" w:cs="Times New Roman"/>
          <w:sz w:val="24"/>
          <w:szCs w:val="24"/>
          <w:lang w:val="en-US"/>
        </w:rPr>
        <w:t xml:space="preserve"> the</w:t>
      </w:r>
      <w:r w:rsidR="00635648">
        <w:rPr>
          <w:rFonts w:ascii="Times New Roman" w:eastAsiaTheme="minorEastAsia" w:hAnsi="Times New Roman" w:cs="Times New Roman"/>
          <w:sz w:val="24"/>
          <w:szCs w:val="24"/>
          <w:lang w:val="en-US"/>
        </w:rPr>
        <w:t xml:space="preserve"> median values are much closer than before, which practically means that now the distribution, is more normal.</w:t>
      </w:r>
    </w:p>
    <w:tbl>
      <w:tblPr>
        <w:tblStyle w:val="TableGrid"/>
        <w:tblW w:w="9072" w:type="dxa"/>
        <w:tblInd w:w="108" w:type="dxa"/>
        <w:tblLook w:val="04A0" w:firstRow="1" w:lastRow="0" w:firstColumn="1" w:lastColumn="0" w:noHBand="0" w:noVBand="1"/>
      </w:tblPr>
      <w:tblGrid>
        <w:gridCol w:w="1854"/>
        <w:gridCol w:w="1265"/>
        <w:gridCol w:w="1417"/>
        <w:gridCol w:w="1560"/>
        <w:gridCol w:w="1417"/>
        <w:gridCol w:w="1546"/>
        <w:gridCol w:w="13"/>
      </w:tblGrid>
      <w:tr w:rsidR="00AF19C1" w:rsidRPr="007860C2" w:rsidTr="00F614B0">
        <w:trPr>
          <w:gridAfter w:val="1"/>
          <w:wAfter w:w="13" w:type="dxa"/>
          <w:trHeight w:val="454"/>
        </w:trPr>
        <w:tc>
          <w:tcPr>
            <w:tcW w:w="9059" w:type="dxa"/>
            <w:gridSpan w:val="6"/>
            <w:tcBorders>
              <w:top w:val="nil"/>
              <w:left w:val="nil"/>
              <w:right w:val="nil"/>
            </w:tcBorders>
            <w:vAlign w:val="center"/>
          </w:tcPr>
          <w:p w:rsidR="00AF19C1" w:rsidRPr="000A04E9" w:rsidRDefault="00AF19C1" w:rsidP="00F614B0">
            <w:pPr>
              <w:jc w:val="center"/>
              <w:rPr>
                <w:rFonts w:ascii="Times New Roman" w:hAnsi="Times New Roman" w:cs="Times New Roman"/>
                <w:color w:val="000000"/>
                <w:u w:val="thick"/>
                <w:lang w:val="en-US"/>
              </w:rPr>
            </w:pPr>
            <w:r>
              <w:rPr>
                <w:rFonts w:ascii="Times New Roman" w:hAnsi="Times New Roman" w:cs="Times New Roman"/>
                <w:color w:val="000000"/>
                <w:u w:val="thick"/>
                <w:lang w:val="en-US"/>
              </w:rPr>
              <w:t>TABLE 5</w:t>
            </w:r>
            <w:r w:rsidRPr="000A04E9">
              <w:rPr>
                <w:rFonts w:ascii="Times New Roman" w:hAnsi="Times New Roman" w:cs="Times New Roman"/>
                <w:color w:val="000000"/>
                <w:u w:val="thick"/>
                <w:lang w:val="en-US"/>
              </w:rPr>
              <w:t xml:space="preserve"> - Summary statistics</w:t>
            </w:r>
            <w:r>
              <w:rPr>
                <w:rFonts w:ascii="Times New Roman" w:hAnsi="Times New Roman" w:cs="Times New Roman"/>
                <w:color w:val="000000"/>
                <w:u w:val="thick"/>
                <w:lang w:val="en-US"/>
              </w:rPr>
              <w:t xml:space="preserve"> (logarithmic transformation)</w:t>
            </w:r>
            <w:r w:rsidRPr="000A04E9">
              <w:rPr>
                <w:rFonts w:ascii="Times New Roman" w:hAnsi="Times New Roman" w:cs="Times New Roman"/>
                <w:color w:val="000000"/>
                <w:u w:val="thick"/>
                <w:lang w:val="en-US"/>
              </w:rPr>
              <w:t xml:space="preserve"> </w:t>
            </w:r>
          </w:p>
        </w:tc>
      </w:tr>
      <w:tr w:rsidR="00AF19C1" w:rsidRPr="007860C2" w:rsidTr="00F614B0">
        <w:trPr>
          <w:trHeight w:val="454"/>
        </w:trPr>
        <w:tc>
          <w:tcPr>
            <w:tcW w:w="9072" w:type="dxa"/>
            <w:gridSpan w:val="7"/>
            <w:tcBorders>
              <w:left w:val="nil"/>
              <w:bottom w:val="single" w:sz="4" w:space="0" w:color="auto"/>
              <w:right w:val="nil"/>
            </w:tcBorders>
            <w:vAlign w:val="center"/>
          </w:tcPr>
          <w:p w:rsidR="00AF19C1" w:rsidRPr="00630C5E" w:rsidRDefault="00AF19C1" w:rsidP="00F614B0">
            <w:pPr>
              <w:rPr>
                <w:rFonts w:ascii="Times New Roman" w:hAnsi="Times New Roman" w:cs="Times New Roman"/>
                <w:i/>
                <w:color w:val="000000"/>
                <w:lang w:val="en-US"/>
              </w:rPr>
            </w:pPr>
            <w:r w:rsidRPr="00630C5E">
              <w:rPr>
                <w:rFonts w:ascii="Times New Roman" w:hAnsi="Times New Roman" w:cs="Times New Roman"/>
                <w:i/>
                <w:color w:val="000000"/>
                <w:lang w:val="en-US"/>
              </w:rPr>
              <w:t xml:space="preserve">Panel A: Descriptive Statistics </w:t>
            </w:r>
            <w:r>
              <w:rPr>
                <w:rFonts w:ascii="Times New Roman" w:hAnsi="Times New Roman" w:cs="Times New Roman"/>
                <w:i/>
                <w:color w:val="000000"/>
                <w:lang w:val="en-US"/>
              </w:rPr>
              <w:t xml:space="preserve">(logarithmic transformation) </w:t>
            </w:r>
            <w:r w:rsidRPr="00630C5E">
              <w:rPr>
                <w:rFonts w:ascii="Times New Roman" w:hAnsi="Times New Roman" w:cs="Times New Roman"/>
                <w:i/>
                <w:color w:val="000000"/>
                <w:lang w:val="en-US"/>
              </w:rPr>
              <w:t>for Manufacturing Companies</w:t>
            </w:r>
          </w:p>
        </w:tc>
      </w:tr>
      <w:tr w:rsidR="00AF19C1" w:rsidTr="00F614B0">
        <w:trPr>
          <w:trHeight w:val="454"/>
        </w:trPr>
        <w:tc>
          <w:tcPr>
            <w:tcW w:w="1854" w:type="dxa"/>
            <w:tcBorders>
              <w:left w:val="nil"/>
              <w:bottom w:val="nil"/>
              <w:right w:val="nil"/>
            </w:tcBorders>
            <w:vAlign w:val="center"/>
          </w:tcPr>
          <w:p w:rsidR="00AF19C1" w:rsidRPr="00B504F2" w:rsidRDefault="00AF19C1" w:rsidP="00F614B0">
            <w:pPr>
              <w:spacing w:line="360" w:lineRule="auto"/>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Variables</w:t>
            </w:r>
          </w:p>
        </w:tc>
        <w:tc>
          <w:tcPr>
            <w:tcW w:w="1265"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Mean</w:t>
            </w:r>
          </w:p>
        </w:tc>
        <w:tc>
          <w:tcPr>
            <w:tcW w:w="1417"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Median</w:t>
            </w:r>
          </w:p>
        </w:tc>
        <w:tc>
          <w:tcPr>
            <w:tcW w:w="1560"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Standard Deviation</w:t>
            </w:r>
          </w:p>
        </w:tc>
        <w:tc>
          <w:tcPr>
            <w:tcW w:w="1417"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Minimum</w:t>
            </w:r>
          </w:p>
        </w:tc>
        <w:tc>
          <w:tcPr>
            <w:tcW w:w="1559" w:type="dxa"/>
            <w:gridSpan w:val="2"/>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Maximum</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r>
              <w:rPr>
                <w:rFonts w:ascii="Times New Roman" w:hAnsi="Times New Roman" w:cs="Times New Roman"/>
                <w:color w:val="000000"/>
                <w:lang w:val="en-US"/>
              </w:rPr>
              <w:t>ROA</w:t>
            </w:r>
          </w:p>
        </w:tc>
        <w:tc>
          <w:tcPr>
            <w:tcW w:w="1265" w:type="dxa"/>
            <w:tcBorders>
              <w:top w:val="nil"/>
              <w:left w:val="nil"/>
              <w:bottom w:val="nil"/>
              <w:right w:val="nil"/>
            </w:tcBorders>
            <w:vAlign w:val="bottom"/>
          </w:tcPr>
          <w:p w:rsidR="00AF19C1" w:rsidRPr="00411A82"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w:t>
            </w:r>
            <w:r>
              <w:rPr>
                <w:rFonts w:ascii="Times New Roman" w:hAnsi="Times New Roman" w:cs="Times New Roman"/>
                <w:color w:val="000000"/>
                <w:lang w:val="en-US"/>
              </w:rPr>
              <w:t>05</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0.06</w:t>
            </w:r>
          </w:p>
        </w:tc>
        <w:tc>
          <w:tcPr>
            <w:tcW w:w="1560"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0.66</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-8.63</w:t>
            </w:r>
          </w:p>
        </w:tc>
        <w:tc>
          <w:tcPr>
            <w:tcW w:w="1559" w:type="dxa"/>
            <w:gridSpan w:val="2"/>
            <w:tcBorders>
              <w:top w:val="nil"/>
              <w:left w:val="nil"/>
              <w:bottom w:val="nil"/>
              <w:right w:val="nil"/>
            </w:tcBorders>
            <w:vAlign w:val="bottom"/>
          </w:tcPr>
          <w:p w:rsidR="00AF19C1" w:rsidRPr="00031246"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24</w:t>
            </w:r>
            <w:r>
              <w:rPr>
                <w:rFonts w:ascii="Times New Roman" w:hAnsi="Times New Roman" w:cs="Times New Roman"/>
                <w:color w:val="000000"/>
              </w:rPr>
              <w:t>.</w:t>
            </w:r>
            <w:r>
              <w:rPr>
                <w:rFonts w:ascii="Times New Roman" w:hAnsi="Times New Roman" w:cs="Times New Roman"/>
                <w:color w:val="000000"/>
                <w:lang w:val="en-US"/>
              </w:rPr>
              <w:t>09</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TotalExComp_log</w:t>
            </w:r>
            <w:proofErr w:type="spellEnd"/>
          </w:p>
        </w:tc>
        <w:tc>
          <w:tcPr>
            <w:tcW w:w="1265"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7.</w:t>
            </w:r>
            <w:r>
              <w:rPr>
                <w:rFonts w:ascii="Times New Roman" w:hAnsi="Times New Roman" w:cs="Times New Roman"/>
                <w:color w:val="000000"/>
                <w:lang w:val="en-US"/>
              </w:rPr>
              <w:t>29</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7.23</w:t>
            </w:r>
          </w:p>
        </w:tc>
        <w:tc>
          <w:tcPr>
            <w:tcW w:w="1560"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1.0</w:t>
            </w:r>
            <w:r>
              <w:rPr>
                <w:rFonts w:ascii="Times New Roman" w:hAnsi="Times New Roman" w:cs="Times New Roman"/>
                <w:color w:val="000000"/>
                <w:lang w:val="en-US"/>
              </w:rPr>
              <w:t>7</w:t>
            </w:r>
          </w:p>
        </w:tc>
        <w:tc>
          <w:tcPr>
            <w:tcW w:w="1417"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-6</w:t>
            </w:r>
            <w:r>
              <w:rPr>
                <w:rFonts w:ascii="Times New Roman" w:hAnsi="Times New Roman" w:cs="Times New Roman"/>
                <w:color w:val="000000"/>
              </w:rPr>
              <w:t>.</w:t>
            </w:r>
            <w:r>
              <w:rPr>
                <w:rFonts w:ascii="Times New Roman" w:hAnsi="Times New Roman" w:cs="Times New Roman"/>
                <w:color w:val="000000"/>
                <w:lang w:val="en-US"/>
              </w:rPr>
              <w:t>91</w:t>
            </w:r>
          </w:p>
        </w:tc>
        <w:tc>
          <w:tcPr>
            <w:tcW w:w="1559" w:type="dxa"/>
            <w:gridSpan w:val="2"/>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sidRPr="002026D1">
              <w:rPr>
                <w:rFonts w:ascii="Times New Roman" w:hAnsi="Times New Roman" w:cs="Times New Roman"/>
                <w:color w:val="000000"/>
              </w:rPr>
              <w:t>12.84</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RDExp_log</w:t>
            </w:r>
            <w:proofErr w:type="spellEnd"/>
          </w:p>
        </w:tc>
        <w:tc>
          <w:tcPr>
            <w:tcW w:w="1265" w:type="dxa"/>
            <w:tcBorders>
              <w:top w:val="nil"/>
              <w:left w:val="nil"/>
              <w:bottom w:val="nil"/>
              <w:right w:val="nil"/>
            </w:tcBorders>
            <w:vAlign w:val="bottom"/>
          </w:tcPr>
          <w:p w:rsidR="00AF19C1" w:rsidRPr="005451E4"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4.</w:t>
            </w:r>
            <w:r>
              <w:rPr>
                <w:rFonts w:ascii="Times New Roman" w:hAnsi="Times New Roman" w:cs="Times New Roman"/>
                <w:color w:val="000000"/>
                <w:lang w:val="en-US"/>
              </w:rPr>
              <w:t>21</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4.07</w:t>
            </w:r>
          </w:p>
        </w:tc>
        <w:tc>
          <w:tcPr>
            <w:tcW w:w="1560"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1.8</w:t>
            </w:r>
            <w:r>
              <w:rPr>
                <w:rFonts w:ascii="Times New Roman" w:hAnsi="Times New Roman" w:cs="Times New Roman"/>
                <w:color w:val="000000"/>
                <w:lang w:val="en-US"/>
              </w:rPr>
              <w:t>6</w:t>
            </w:r>
          </w:p>
        </w:tc>
        <w:tc>
          <w:tcPr>
            <w:tcW w:w="1417" w:type="dxa"/>
            <w:tcBorders>
              <w:top w:val="nil"/>
              <w:left w:val="nil"/>
              <w:bottom w:val="nil"/>
              <w:right w:val="nil"/>
            </w:tcBorders>
            <w:vAlign w:val="bottom"/>
          </w:tcPr>
          <w:p w:rsidR="00AF19C1" w:rsidRPr="00C72B1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w:t>
            </w:r>
            <w:r>
              <w:rPr>
                <w:rFonts w:ascii="Times New Roman" w:hAnsi="Times New Roman" w:cs="Times New Roman"/>
                <w:color w:val="000000"/>
                <w:lang w:val="en-US"/>
              </w:rPr>
              <w:t>3</w:t>
            </w:r>
            <w:r>
              <w:rPr>
                <w:rFonts w:ascii="Times New Roman" w:hAnsi="Times New Roman" w:cs="Times New Roman"/>
                <w:color w:val="000000"/>
              </w:rPr>
              <w:t>.</w:t>
            </w:r>
            <w:r>
              <w:rPr>
                <w:rFonts w:ascii="Times New Roman" w:hAnsi="Times New Roman" w:cs="Times New Roman"/>
                <w:color w:val="000000"/>
                <w:lang w:val="en-US"/>
              </w:rPr>
              <w:t>47</w:t>
            </w:r>
          </w:p>
        </w:tc>
        <w:tc>
          <w:tcPr>
            <w:tcW w:w="1559" w:type="dxa"/>
            <w:gridSpan w:val="2"/>
            <w:tcBorders>
              <w:top w:val="nil"/>
              <w:left w:val="nil"/>
              <w:bottom w:val="nil"/>
              <w:right w:val="nil"/>
            </w:tcBorders>
            <w:vAlign w:val="bottom"/>
          </w:tcPr>
          <w:p w:rsidR="00AF19C1" w:rsidRPr="005451E4"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9.</w:t>
            </w:r>
            <w:r>
              <w:rPr>
                <w:rFonts w:ascii="Times New Roman" w:hAnsi="Times New Roman" w:cs="Times New Roman"/>
                <w:color w:val="000000"/>
                <w:lang w:val="en-US"/>
              </w:rPr>
              <w:t>41</w:t>
            </w:r>
          </w:p>
        </w:tc>
      </w:tr>
      <w:tr w:rsidR="00AF19C1" w:rsidTr="00F614B0">
        <w:trPr>
          <w:trHeight w:val="454"/>
        </w:trPr>
        <w:tc>
          <w:tcPr>
            <w:tcW w:w="1854" w:type="dxa"/>
            <w:tcBorders>
              <w:top w:val="nil"/>
              <w:left w:val="nil"/>
              <w:bottom w:val="single" w:sz="4" w:space="0" w:color="auto"/>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SaleTurn_log</w:t>
            </w:r>
            <w:proofErr w:type="spellEnd"/>
          </w:p>
        </w:tc>
        <w:tc>
          <w:tcPr>
            <w:tcW w:w="1265" w:type="dxa"/>
            <w:tcBorders>
              <w:top w:val="nil"/>
              <w:left w:val="nil"/>
              <w:bottom w:val="single" w:sz="4" w:space="0" w:color="auto"/>
              <w:right w:val="nil"/>
            </w:tcBorders>
            <w:vAlign w:val="bottom"/>
          </w:tcPr>
          <w:p w:rsidR="00AF19C1" w:rsidRPr="005451E4"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7.</w:t>
            </w:r>
            <w:r>
              <w:rPr>
                <w:rFonts w:ascii="Times New Roman" w:hAnsi="Times New Roman" w:cs="Times New Roman"/>
                <w:color w:val="000000"/>
                <w:lang w:val="en-US"/>
              </w:rPr>
              <w:t>60</w:t>
            </w:r>
          </w:p>
        </w:tc>
        <w:tc>
          <w:tcPr>
            <w:tcW w:w="1417" w:type="dxa"/>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7.60</w:t>
            </w:r>
          </w:p>
        </w:tc>
        <w:tc>
          <w:tcPr>
            <w:tcW w:w="1560" w:type="dxa"/>
            <w:tcBorders>
              <w:top w:val="nil"/>
              <w:left w:val="nil"/>
              <w:bottom w:val="single" w:sz="4" w:space="0" w:color="auto"/>
              <w:right w:val="nil"/>
            </w:tcBorders>
            <w:vAlign w:val="bottom"/>
          </w:tcPr>
          <w:p w:rsidR="00AF19C1" w:rsidRPr="005451E4"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81</w:t>
            </w:r>
          </w:p>
        </w:tc>
        <w:tc>
          <w:tcPr>
            <w:tcW w:w="1417" w:type="dxa"/>
            <w:tcBorders>
              <w:top w:val="nil"/>
              <w:left w:val="nil"/>
              <w:bottom w:val="single" w:sz="4" w:space="0" w:color="auto"/>
              <w:right w:val="nil"/>
            </w:tcBorders>
            <w:vAlign w:val="bottom"/>
          </w:tcPr>
          <w:p w:rsidR="00AF19C1" w:rsidRPr="005451E4"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w:t>
            </w:r>
            <w:r>
              <w:rPr>
                <w:rFonts w:ascii="Times New Roman" w:hAnsi="Times New Roman" w:cs="Times New Roman"/>
                <w:color w:val="000000"/>
                <w:lang w:val="en-US"/>
              </w:rPr>
              <w:t>3</w:t>
            </w:r>
            <w:r>
              <w:rPr>
                <w:rFonts w:ascii="Times New Roman" w:hAnsi="Times New Roman" w:cs="Times New Roman"/>
                <w:color w:val="000000"/>
              </w:rPr>
              <w:t>.</w:t>
            </w:r>
            <w:r>
              <w:rPr>
                <w:rFonts w:ascii="Times New Roman" w:hAnsi="Times New Roman" w:cs="Times New Roman"/>
                <w:color w:val="000000"/>
                <w:lang w:val="en-US"/>
              </w:rPr>
              <w:t>12</w:t>
            </w:r>
          </w:p>
        </w:tc>
        <w:tc>
          <w:tcPr>
            <w:tcW w:w="1559" w:type="dxa"/>
            <w:gridSpan w:val="2"/>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sidRPr="002026D1">
              <w:rPr>
                <w:rFonts w:ascii="Times New Roman" w:hAnsi="Times New Roman" w:cs="Times New Roman"/>
                <w:color w:val="000000"/>
              </w:rPr>
              <w:t>12.98</w:t>
            </w:r>
          </w:p>
        </w:tc>
      </w:tr>
      <w:tr w:rsidR="00AF19C1" w:rsidRPr="007860C2" w:rsidTr="00F614B0">
        <w:trPr>
          <w:trHeight w:val="454"/>
        </w:trPr>
        <w:tc>
          <w:tcPr>
            <w:tcW w:w="9072" w:type="dxa"/>
            <w:gridSpan w:val="7"/>
            <w:tcBorders>
              <w:left w:val="nil"/>
              <w:bottom w:val="single" w:sz="4" w:space="0" w:color="auto"/>
              <w:right w:val="nil"/>
            </w:tcBorders>
            <w:vAlign w:val="center"/>
          </w:tcPr>
          <w:p w:rsidR="00AF19C1" w:rsidRPr="00630C5E" w:rsidRDefault="00AF19C1" w:rsidP="00F614B0">
            <w:pPr>
              <w:rPr>
                <w:rFonts w:ascii="Times New Roman" w:hAnsi="Times New Roman" w:cs="Times New Roman"/>
                <w:i/>
                <w:color w:val="000000"/>
                <w:lang w:val="en-US"/>
              </w:rPr>
            </w:pPr>
            <w:r>
              <w:rPr>
                <w:rFonts w:ascii="Times New Roman" w:hAnsi="Times New Roman" w:cs="Times New Roman"/>
                <w:i/>
                <w:color w:val="000000"/>
                <w:lang w:val="en-US"/>
              </w:rPr>
              <w:t>Panel B</w:t>
            </w:r>
            <w:r w:rsidRPr="00630C5E">
              <w:rPr>
                <w:rFonts w:ascii="Times New Roman" w:hAnsi="Times New Roman" w:cs="Times New Roman"/>
                <w:i/>
                <w:color w:val="000000"/>
                <w:lang w:val="en-US"/>
              </w:rPr>
              <w:t xml:space="preserve">: Descriptive Statistics </w:t>
            </w:r>
            <w:r>
              <w:rPr>
                <w:rFonts w:ascii="Times New Roman" w:hAnsi="Times New Roman" w:cs="Times New Roman"/>
                <w:i/>
                <w:color w:val="000000"/>
                <w:lang w:val="en-US"/>
              </w:rPr>
              <w:t xml:space="preserve">(logarithmic transformation) </w:t>
            </w:r>
            <w:r w:rsidRPr="00630C5E">
              <w:rPr>
                <w:rFonts w:ascii="Times New Roman" w:hAnsi="Times New Roman" w:cs="Times New Roman"/>
                <w:i/>
                <w:color w:val="000000"/>
                <w:lang w:val="en-US"/>
              </w:rPr>
              <w:t>for Services Companies</w:t>
            </w:r>
          </w:p>
        </w:tc>
      </w:tr>
      <w:tr w:rsidR="00AF19C1" w:rsidTr="00F614B0">
        <w:trPr>
          <w:trHeight w:val="454"/>
        </w:trPr>
        <w:tc>
          <w:tcPr>
            <w:tcW w:w="1854" w:type="dxa"/>
            <w:tcBorders>
              <w:left w:val="nil"/>
              <w:bottom w:val="nil"/>
              <w:right w:val="nil"/>
            </w:tcBorders>
            <w:vAlign w:val="center"/>
          </w:tcPr>
          <w:p w:rsidR="00AF19C1" w:rsidRPr="00B504F2" w:rsidRDefault="00AF19C1" w:rsidP="00F614B0">
            <w:pPr>
              <w:spacing w:line="360" w:lineRule="auto"/>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Variables</w:t>
            </w:r>
          </w:p>
        </w:tc>
        <w:tc>
          <w:tcPr>
            <w:tcW w:w="1265"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Mean</w:t>
            </w:r>
          </w:p>
        </w:tc>
        <w:tc>
          <w:tcPr>
            <w:tcW w:w="1417"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Median</w:t>
            </w:r>
          </w:p>
        </w:tc>
        <w:tc>
          <w:tcPr>
            <w:tcW w:w="1560"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Standard Deviation</w:t>
            </w:r>
          </w:p>
        </w:tc>
        <w:tc>
          <w:tcPr>
            <w:tcW w:w="1417" w:type="dxa"/>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Minimum</w:t>
            </w:r>
          </w:p>
        </w:tc>
        <w:tc>
          <w:tcPr>
            <w:tcW w:w="1559" w:type="dxa"/>
            <w:gridSpan w:val="2"/>
            <w:tcBorders>
              <w:left w:val="nil"/>
              <w:bottom w:val="nil"/>
              <w:right w:val="nil"/>
            </w:tcBorders>
            <w:vAlign w:val="center"/>
          </w:tcPr>
          <w:p w:rsidR="00AF19C1" w:rsidRPr="00B504F2" w:rsidRDefault="00AF19C1" w:rsidP="00F614B0">
            <w:pPr>
              <w:spacing w:line="360" w:lineRule="auto"/>
              <w:jc w:val="right"/>
              <w:rPr>
                <w:rFonts w:ascii="Times New Roman" w:eastAsiaTheme="minorEastAsia" w:hAnsi="Times New Roman" w:cs="Times New Roman"/>
                <w:u w:val="thick"/>
                <w:lang w:val="en-US"/>
              </w:rPr>
            </w:pPr>
            <w:r w:rsidRPr="00B504F2">
              <w:rPr>
                <w:rFonts w:ascii="Times New Roman" w:eastAsiaTheme="minorEastAsia" w:hAnsi="Times New Roman" w:cs="Times New Roman"/>
                <w:u w:val="thick"/>
                <w:lang w:val="en-US"/>
              </w:rPr>
              <w:t>Maximum</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rPr>
            </w:pPr>
            <w:r>
              <w:rPr>
                <w:rFonts w:ascii="Times New Roman" w:hAnsi="Times New Roman" w:cs="Times New Roman"/>
                <w:color w:val="000000"/>
                <w:lang w:val="en-US"/>
              </w:rPr>
              <w:t>ROA</w:t>
            </w:r>
          </w:p>
        </w:tc>
        <w:tc>
          <w:tcPr>
            <w:tcW w:w="1265" w:type="dxa"/>
            <w:tcBorders>
              <w:top w:val="nil"/>
              <w:left w:val="nil"/>
              <w:bottom w:val="nil"/>
              <w:right w:val="nil"/>
            </w:tcBorders>
            <w:vAlign w:val="bottom"/>
          </w:tcPr>
          <w:p w:rsidR="00AF19C1" w:rsidRPr="00D62488"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0.0</w:t>
            </w:r>
            <w:r>
              <w:rPr>
                <w:rFonts w:ascii="Times New Roman" w:hAnsi="Times New Roman" w:cs="Times New Roman"/>
                <w:color w:val="000000"/>
                <w:lang w:val="en-US"/>
              </w:rPr>
              <w:t>2</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0.05</w:t>
            </w:r>
          </w:p>
        </w:tc>
        <w:tc>
          <w:tcPr>
            <w:tcW w:w="1560"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0.21</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-2.00</w:t>
            </w:r>
          </w:p>
        </w:tc>
        <w:tc>
          <w:tcPr>
            <w:tcW w:w="1559" w:type="dxa"/>
            <w:gridSpan w:val="2"/>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84</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TotalExComp_log</w:t>
            </w:r>
            <w:proofErr w:type="spellEnd"/>
          </w:p>
        </w:tc>
        <w:tc>
          <w:tcPr>
            <w:tcW w:w="1265" w:type="dxa"/>
            <w:tcBorders>
              <w:top w:val="nil"/>
              <w:left w:val="nil"/>
              <w:bottom w:val="nil"/>
              <w:right w:val="nil"/>
            </w:tcBorders>
            <w:vAlign w:val="bottom"/>
          </w:tcPr>
          <w:p w:rsidR="00AF19C1" w:rsidRPr="003F5A6A"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7.</w:t>
            </w:r>
            <w:r>
              <w:rPr>
                <w:rFonts w:ascii="Times New Roman" w:hAnsi="Times New Roman" w:cs="Times New Roman"/>
                <w:color w:val="000000"/>
                <w:lang w:val="en-US"/>
              </w:rPr>
              <w:t>19</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7.14</w:t>
            </w:r>
          </w:p>
        </w:tc>
        <w:tc>
          <w:tcPr>
            <w:tcW w:w="1560"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23</w:t>
            </w:r>
          </w:p>
        </w:tc>
        <w:tc>
          <w:tcPr>
            <w:tcW w:w="1417"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-6</w:t>
            </w:r>
            <w:r>
              <w:rPr>
                <w:rFonts w:ascii="Times New Roman" w:hAnsi="Times New Roman" w:cs="Times New Roman"/>
                <w:color w:val="000000"/>
              </w:rPr>
              <w:t>.</w:t>
            </w:r>
            <w:r>
              <w:rPr>
                <w:rFonts w:ascii="Times New Roman" w:hAnsi="Times New Roman" w:cs="Times New Roman"/>
                <w:color w:val="000000"/>
                <w:lang w:val="en-US"/>
              </w:rPr>
              <w:t>91</w:t>
            </w:r>
          </w:p>
        </w:tc>
        <w:tc>
          <w:tcPr>
            <w:tcW w:w="1559" w:type="dxa"/>
            <w:gridSpan w:val="2"/>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1</w:t>
            </w:r>
            <w:r>
              <w:rPr>
                <w:rFonts w:ascii="Times New Roman" w:hAnsi="Times New Roman" w:cs="Times New Roman"/>
                <w:color w:val="000000"/>
              </w:rPr>
              <w:t>.</w:t>
            </w:r>
            <w:r>
              <w:rPr>
                <w:rFonts w:ascii="Times New Roman" w:hAnsi="Times New Roman" w:cs="Times New Roman"/>
                <w:color w:val="000000"/>
                <w:lang w:val="en-US"/>
              </w:rPr>
              <w:t>70</w:t>
            </w:r>
          </w:p>
        </w:tc>
      </w:tr>
      <w:tr w:rsidR="00AF19C1" w:rsidTr="00F614B0">
        <w:trPr>
          <w:trHeight w:val="454"/>
        </w:trPr>
        <w:tc>
          <w:tcPr>
            <w:tcW w:w="1854" w:type="dxa"/>
            <w:tcBorders>
              <w:top w:val="nil"/>
              <w:left w:val="nil"/>
              <w:bottom w:val="nil"/>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RDExp_log</w:t>
            </w:r>
            <w:proofErr w:type="spellEnd"/>
          </w:p>
        </w:tc>
        <w:tc>
          <w:tcPr>
            <w:tcW w:w="1265"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4.</w:t>
            </w:r>
            <w:r>
              <w:rPr>
                <w:rFonts w:ascii="Times New Roman" w:hAnsi="Times New Roman" w:cs="Times New Roman"/>
                <w:color w:val="000000"/>
                <w:lang w:val="en-US"/>
              </w:rPr>
              <w:t>30</w:t>
            </w:r>
          </w:p>
        </w:tc>
        <w:tc>
          <w:tcPr>
            <w:tcW w:w="1417" w:type="dxa"/>
            <w:tcBorders>
              <w:top w:val="nil"/>
              <w:left w:val="nil"/>
              <w:bottom w:val="nil"/>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4.14</w:t>
            </w:r>
          </w:p>
        </w:tc>
        <w:tc>
          <w:tcPr>
            <w:tcW w:w="1560"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1.</w:t>
            </w:r>
            <w:r>
              <w:rPr>
                <w:rFonts w:ascii="Times New Roman" w:hAnsi="Times New Roman" w:cs="Times New Roman"/>
                <w:color w:val="000000"/>
                <w:lang w:val="en-US"/>
              </w:rPr>
              <w:t>74</w:t>
            </w:r>
          </w:p>
        </w:tc>
        <w:tc>
          <w:tcPr>
            <w:tcW w:w="1417" w:type="dxa"/>
            <w:tcBorders>
              <w:top w:val="nil"/>
              <w:left w:val="nil"/>
              <w:bottom w:val="nil"/>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-2</w:t>
            </w:r>
            <w:r>
              <w:rPr>
                <w:rFonts w:ascii="Times New Roman" w:hAnsi="Times New Roman" w:cs="Times New Roman"/>
                <w:color w:val="000000"/>
              </w:rPr>
              <w:t>.</w:t>
            </w:r>
            <w:r>
              <w:rPr>
                <w:rFonts w:ascii="Times New Roman" w:hAnsi="Times New Roman" w:cs="Times New Roman"/>
                <w:color w:val="000000"/>
                <w:lang w:val="en-US"/>
              </w:rPr>
              <w:t>30</w:t>
            </w:r>
          </w:p>
        </w:tc>
        <w:tc>
          <w:tcPr>
            <w:tcW w:w="1559" w:type="dxa"/>
            <w:gridSpan w:val="2"/>
            <w:tcBorders>
              <w:top w:val="nil"/>
              <w:left w:val="nil"/>
              <w:bottom w:val="nil"/>
              <w:right w:val="nil"/>
            </w:tcBorders>
            <w:vAlign w:val="bottom"/>
          </w:tcPr>
          <w:p w:rsidR="00AF19C1" w:rsidRPr="003F17C1" w:rsidRDefault="00AF19C1" w:rsidP="00F614B0">
            <w:pPr>
              <w:jc w:val="right"/>
              <w:rPr>
                <w:rFonts w:ascii="Times New Roman" w:hAnsi="Times New Roman" w:cs="Times New Roman"/>
                <w:color w:val="000000"/>
                <w:lang w:val="en-US"/>
              </w:rPr>
            </w:pPr>
            <w:r>
              <w:rPr>
                <w:rFonts w:ascii="Times New Roman" w:hAnsi="Times New Roman" w:cs="Times New Roman"/>
                <w:color w:val="000000"/>
              </w:rPr>
              <w:t>9.</w:t>
            </w:r>
            <w:r>
              <w:rPr>
                <w:rFonts w:ascii="Times New Roman" w:hAnsi="Times New Roman" w:cs="Times New Roman"/>
                <w:color w:val="000000"/>
                <w:lang w:val="en-US"/>
              </w:rPr>
              <w:t>19</w:t>
            </w:r>
          </w:p>
        </w:tc>
      </w:tr>
      <w:tr w:rsidR="00AF19C1" w:rsidTr="00F614B0">
        <w:trPr>
          <w:trHeight w:val="454"/>
        </w:trPr>
        <w:tc>
          <w:tcPr>
            <w:tcW w:w="1854" w:type="dxa"/>
            <w:tcBorders>
              <w:top w:val="nil"/>
              <w:left w:val="nil"/>
              <w:bottom w:val="single" w:sz="4" w:space="0" w:color="auto"/>
              <w:right w:val="nil"/>
            </w:tcBorders>
            <w:vAlign w:val="bottom"/>
          </w:tcPr>
          <w:p w:rsidR="00AF19C1" w:rsidRPr="002026D1" w:rsidRDefault="00AF19C1" w:rsidP="00F614B0">
            <w:pPr>
              <w:rPr>
                <w:rFonts w:ascii="Times New Roman" w:hAnsi="Times New Roman" w:cs="Times New Roman"/>
                <w:color w:val="000000"/>
                <w:lang w:val="en-US"/>
              </w:rPr>
            </w:pPr>
            <w:proofErr w:type="spellStart"/>
            <w:r>
              <w:rPr>
                <w:rFonts w:ascii="Times New Roman" w:hAnsi="Times New Roman" w:cs="Times New Roman"/>
                <w:color w:val="000000"/>
                <w:lang w:val="en-US"/>
              </w:rPr>
              <w:t>SaleTurn_log</w:t>
            </w:r>
            <w:proofErr w:type="spellEnd"/>
          </w:p>
        </w:tc>
        <w:tc>
          <w:tcPr>
            <w:tcW w:w="1265" w:type="dxa"/>
            <w:tcBorders>
              <w:top w:val="nil"/>
              <w:left w:val="nil"/>
              <w:bottom w:val="single" w:sz="4" w:space="0" w:color="auto"/>
              <w:right w:val="nil"/>
            </w:tcBorders>
            <w:vAlign w:val="bottom"/>
          </w:tcPr>
          <w:p w:rsidR="00AF19C1" w:rsidRPr="003F17C1"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6</w:t>
            </w:r>
            <w:r>
              <w:rPr>
                <w:rFonts w:ascii="Times New Roman" w:hAnsi="Times New Roman" w:cs="Times New Roman"/>
                <w:color w:val="000000"/>
              </w:rPr>
              <w:t>.</w:t>
            </w:r>
            <w:r>
              <w:rPr>
                <w:rFonts w:ascii="Times New Roman" w:hAnsi="Times New Roman" w:cs="Times New Roman"/>
                <w:color w:val="000000"/>
                <w:lang w:val="en-US"/>
              </w:rPr>
              <w:t>61</w:t>
            </w:r>
          </w:p>
        </w:tc>
        <w:tc>
          <w:tcPr>
            <w:tcW w:w="1417" w:type="dxa"/>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Pr>
                <w:rFonts w:ascii="Times New Roman" w:hAnsi="Times New Roman" w:cs="Times New Roman"/>
                <w:color w:val="000000"/>
                <w:lang w:val="en-US"/>
              </w:rPr>
              <w:t>6.63</w:t>
            </w:r>
          </w:p>
        </w:tc>
        <w:tc>
          <w:tcPr>
            <w:tcW w:w="1560" w:type="dxa"/>
            <w:tcBorders>
              <w:top w:val="nil"/>
              <w:left w:val="nil"/>
              <w:bottom w:val="single" w:sz="4" w:space="0" w:color="auto"/>
              <w:right w:val="nil"/>
            </w:tcBorders>
            <w:vAlign w:val="bottom"/>
          </w:tcPr>
          <w:p w:rsidR="00AF19C1" w:rsidRPr="002026D1" w:rsidRDefault="00AF19C1" w:rsidP="00F614B0">
            <w:pPr>
              <w:jc w:val="right"/>
              <w:rPr>
                <w:rFonts w:ascii="Times New Roman" w:hAnsi="Times New Roman" w:cs="Times New Roman"/>
                <w:color w:val="000000"/>
              </w:rPr>
            </w:pPr>
            <w:r w:rsidRPr="002026D1">
              <w:rPr>
                <w:rFonts w:ascii="Times New Roman" w:hAnsi="Times New Roman" w:cs="Times New Roman"/>
                <w:color w:val="000000"/>
              </w:rPr>
              <w:t>1.63</w:t>
            </w:r>
          </w:p>
        </w:tc>
        <w:tc>
          <w:tcPr>
            <w:tcW w:w="1417" w:type="dxa"/>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55</w:t>
            </w:r>
          </w:p>
        </w:tc>
        <w:tc>
          <w:tcPr>
            <w:tcW w:w="1559" w:type="dxa"/>
            <w:gridSpan w:val="2"/>
            <w:tcBorders>
              <w:top w:val="nil"/>
              <w:left w:val="nil"/>
              <w:bottom w:val="single" w:sz="4" w:space="0" w:color="auto"/>
              <w:right w:val="nil"/>
            </w:tcBorders>
            <w:vAlign w:val="bottom"/>
          </w:tcPr>
          <w:p w:rsidR="00AF19C1" w:rsidRPr="00AC62CF" w:rsidRDefault="00AF19C1" w:rsidP="00F614B0">
            <w:pPr>
              <w:jc w:val="right"/>
              <w:rPr>
                <w:rFonts w:ascii="Times New Roman" w:hAnsi="Times New Roman" w:cs="Times New Roman"/>
                <w:color w:val="000000"/>
                <w:lang w:val="en-US"/>
              </w:rPr>
            </w:pPr>
            <w:r>
              <w:rPr>
                <w:rFonts w:ascii="Times New Roman" w:hAnsi="Times New Roman" w:cs="Times New Roman"/>
                <w:color w:val="000000"/>
                <w:lang w:val="en-US"/>
              </w:rPr>
              <w:t>11</w:t>
            </w:r>
            <w:r>
              <w:rPr>
                <w:rFonts w:ascii="Times New Roman" w:hAnsi="Times New Roman" w:cs="Times New Roman"/>
                <w:color w:val="000000"/>
              </w:rPr>
              <w:t>.</w:t>
            </w:r>
            <w:r>
              <w:rPr>
                <w:rFonts w:ascii="Times New Roman" w:hAnsi="Times New Roman" w:cs="Times New Roman"/>
                <w:color w:val="000000"/>
                <w:lang w:val="en-US"/>
              </w:rPr>
              <w:t>58</w:t>
            </w:r>
          </w:p>
        </w:tc>
      </w:tr>
      <w:tr w:rsidR="00AF19C1" w:rsidRPr="007860C2" w:rsidTr="00F614B0">
        <w:trPr>
          <w:trHeight w:val="454"/>
        </w:trPr>
        <w:tc>
          <w:tcPr>
            <w:tcW w:w="9072" w:type="dxa"/>
            <w:gridSpan w:val="7"/>
            <w:tcBorders>
              <w:left w:val="nil"/>
              <w:bottom w:val="nil"/>
              <w:right w:val="nil"/>
            </w:tcBorders>
            <w:vAlign w:val="center"/>
          </w:tcPr>
          <w:p w:rsidR="00AF19C1" w:rsidRPr="00A0024E" w:rsidRDefault="00AF19C1" w:rsidP="00F614B0">
            <w:pPr>
              <w:spacing w:line="360" w:lineRule="auto"/>
              <w:jc w:val="both"/>
              <w:rPr>
                <w:rFonts w:ascii="Times New Roman" w:eastAsiaTheme="minorEastAsia" w:hAnsi="Times New Roman" w:cs="Times New Roman"/>
                <w:sz w:val="20"/>
                <w:szCs w:val="20"/>
                <w:lang w:val="en-US"/>
              </w:rPr>
            </w:pPr>
            <w:r w:rsidRPr="00A0024E">
              <w:rPr>
                <w:rFonts w:ascii="Times New Roman" w:eastAsiaTheme="minorEastAsia" w:hAnsi="Times New Roman" w:cs="Times New Roman"/>
                <w:sz w:val="20"/>
                <w:szCs w:val="20"/>
                <w:lang w:val="en-US"/>
              </w:rPr>
              <w:t>The exa</w:t>
            </w:r>
            <w:r>
              <w:rPr>
                <w:rFonts w:ascii="Times New Roman" w:eastAsiaTheme="minorEastAsia" w:hAnsi="Times New Roman" w:cs="Times New Roman"/>
                <w:sz w:val="20"/>
                <w:szCs w:val="20"/>
                <w:lang w:val="en-US"/>
              </w:rPr>
              <w:t>mined samples consists of 22,442 manufacturing and 4,828</w:t>
            </w:r>
            <w:r w:rsidRPr="00A0024E">
              <w:rPr>
                <w:rFonts w:ascii="Times New Roman" w:eastAsiaTheme="minorEastAsia" w:hAnsi="Times New Roman" w:cs="Times New Roman"/>
                <w:sz w:val="20"/>
                <w:szCs w:val="20"/>
                <w:lang w:val="en-US"/>
              </w:rPr>
              <w:t xml:space="preserve"> services firm-year observations from 2000 to 2014 respectively. Data about executive compensation, research and development expenses and sales turnover for the examined period are collected from </w:t>
            </w:r>
            <w:proofErr w:type="spellStart"/>
            <w:r w:rsidRPr="00A0024E">
              <w:rPr>
                <w:rFonts w:ascii="Times New Roman" w:eastAsiaTheme="minorEastAsia" w:hAnsi="Times New Roman" w:cs="Times New Roman"/>
                <w:sz w:val="20"/>
                <w:szCs w:val="20"/>
                <w:lang w:val="en-US"/>
              </w:rPr>
              <w:t>Compustat</w:t>
            </w:r>
            <w:proofErr w:type="spellEnd"/>
            <w:r w:rsidRPr="00A0024E">
              <w:rPr>
                <w:rFonts w:ascii="Times New Roman" w:eastAsiaTheme="minorEastAsia" w:hAnsi="Times New Roman" w:cs="Times New Roman"/>
                <w:sz w:val="20"/>
                <w:szCs w:val="20"/>
                <w:lang w:val="en-US"/>
              </w:rPr>
              <w:t xml:space="preserve"> </w:t>
            </w:r>
            <w:proofErr w:type="spellStart"/>
            <w:r w:rsidRPr="00A0024E">
              <w:rPr>
                <w:rFonts w:ascii="Times New Roman" w:eastAsiaTheme="minorEastAsia" w:hAnsi="Times New Roman" w:cs="Times New Roman"/>
                <w:sz w:val="20"/>
                <w:szCs w:val="20"/>
                <w:lang w:val="en-US"/>
              </w:rPr>
              <w:t>Execucomp</w:t>
            </w:r>
            <w:proofErr w:type="spellEnd"/>
            <w:r w:rsidRPr="00A0024E">
              <w:rPr>
                <w:rFonts w:ascii="Times New Roman" w:eastAsiaTheme="minorEastAsia" w:hAnsi="Times New Roman" w:cs="Times New Roman"/>
                <w:sz w:val="20"/>
                <w:szCs w:val="20"/>
                <w:lang w:val="en-US"/>
              </w:rPr>
              <w:t xml:space="preserve"> and </w:t>
            </w:r>
            <w:proofErr w:type="spellStart"/>
            <w:r w:rsidRPr="00A0024E">
              <w:rPr>
                <w:rFonts w:ascii="Times New Roman" w:eastAsiaTheme="minorEastAsia" w:hAnsi="Times New Roman" w:cs="Times New Roman"/>
                <w:sz w:val="20"/>
                <w:szCs w:val="20"/>
                <w:lang w:val="en-US"/>
              </w:rPr>
              <w:t>Compust</w:t>
            </w:r>
            <w:r>
              <w:rPr>
                <w:rFonts w:ascii="Times New Roman" w:eastAsiaTheme="minorEastAsia" w:hAnsi="Times New Roman" w:cs="Times New Roman"/>
                <w:sz w:val="20"/>
                <w:szCs w:val="20"/>
                <w:lang w:val="en-US"/>
              </w:rPr>
              <w:t>at</w:t>
            </w:r>
            <w:proofErr w:type="spellEnd"/>
            <w:r>
              <w:rPr>
                <w:rFonts w:ascii="Times New Roman" w:eastAsiaTheme="minorEastAsia" w:hAnsi="Times New Roman" w:cs="Times New Roman"/>
                <w:sz w:val="20"/>
                <w:szCs w:val="20"/>
                <w:lang w:val="en-US"/>
              </w:rPr>
              <w:t xml:space="preserve"> Annual Fundamentals. ROA was</w:t>
            </w:r>
            <w:r w:rsidRPr="00A0024E">
              <w:rPr>
                <w:rFonts w:ascii="Times New Roman" w:eastAsiaTheme="minorEastAsia" w:hAnsi="Times New Roman" w:cs="Times New Roman"/>
                <w:sz w:val="20"/>
                <w:szCs w:val="20"/>
                <w:lang w:val="en-US"/>
              </w:rPr>
              <w:t xml:space="preserve"> constructed using data obtained from </w:t>
            </w:r>
            <w:proofErr w:type="spellStart"/>
            <w:r w:rsidRPr="00A0024E">
              <w:rPr>
                <w:rFonts w:ascii="Times New Roman" w:eastAsiaTheme="minorEastAsia" w:hAnsi="Times New Roman" w:cs="Times New Roman"/>
                <w:sz w:val="20"/>
                <w:szCs w:val="20"/>
                <w:lang w:val="en-US"/>
              </w:rPr>
              <w:t>Compustat</w:t>
            </w:r>
            <w:proofErr w:type="spellEnd"/>
            <w:r w:rsidRPr="00A0024E">
              <w:rPr>
                <w:rFonts w:ascii="Times New Roman" w:eastAsiaTheme="minorEastAsia" w:hAnsi="Times New Roman" w:cs="Times New Roman"/>
                <w:sz w:val="20"/>
                <w:szCs w:val="20"/>
                <w:lang w:val="en-US"/>
              </w:rPr>
              <w:t xml:space="preserve"> Annual Fundamental database. Total compensation (TDC1 data item on </w:t>
            </w:r>
            <w:proofErr w:type="spellStart"/>
            <w:r w:rsidRPr="00A0024E">
              <w:rPr>
                <w:rFonts w:ascii="Times New Roman" w:eastAsiaTheme="minorEastAsia" w:hAnsi="Times New Roman" w:cs="Times New Roman"/>
                <w:sz w:val="20"/>
                <w:szCs w:val="20"/>
                <w:lang w:val="en-US"/>
              </w:rPr>
              <w:t>Execucomp</w:t>
            </w:r>
            <w:proofErr w:type="spellEnd"/>
            <w:r w:rsidRPr="00A0024E">
              <w:rPr>
                <w:rFonts w:ascii="Times New Roman" w:eastAsiaTheme="minorEastAsia" w:hAnsi="Times New Roman" w:cs="Times New Roman"/>
                <w:sz w:val="20"/>
                <w:szCs w:val="20"/>
                <w:lang w:val="en-US"/>
              </w:rPr>
              <w:t xml:space="preserve">) includes salary, bonus, </w:t>
            </w:r>
            <w:proofErr w:type="gramStart"/>
            <w:r w:rsidRPr="00A0024E">
              <w:rPr>
                <w:rFonts w:ascii="Times New Roman" w:eastAsiaTheme="minorEastAsia" w:hAnsi="Times New Roman" w:cs="Times New Roman"/>
                <w:sz w:val="20"/>
                <w:szCs w:val="20"/>
                <w:lang w:val="en-US"/>
              </w:rPr>
              <w:t>other</w:t>
            </w:r>
            <w:proofErr w:type="gramEnd"/>
            <w:r w:rsidRPr="00A0024E">
              <w:rPr>
                <w:rFonts w:ascii="Times New Roman" w:eastAsiaTheme="minorEastAsia" w:hAnsi="Times New Roman" w:cs="Times New Roman"/>
                <w:sz w:val="20"/>
                <w:szCs w:val="20"/>
                <w:lang w:val="en-US"/>
              </w:rPr>
              <w:t xml:space="preserve"> annual, </w:t>
            </w:r>
            <w:r w:rsidRPr="00A0024E">
              <w:rPr>
                <w:rFonts w:ascii="Times New Roman" w:hAnsi="Times New Roman" w:cs="Times New Roman"/>
                <w:color w:val="000000"/>
                <w:sz w:val="20"/>
                <w:szCs w:val="20"/>
                <w:lang w:val="en-US"/>
              </w:rPr>
              <w:t>total value of restricted stock granted, total value of stock options granted (using Black-Scholes), long-term incentive payouts and all other total and referred to the total compensation of the top executives of manufacturing firms.</w:t>
            </w:r>
          </w:p>
        </w:tc>
      </w:tr>
    </w:tbl>
    <w:p w:rsidR="00630C5E" w:rsidRPr="00630C5E" w:rsidRDefault="004E1DB1" w:rsidP="00183771">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 </w:t>
      </w:r>
    </w:p>
    <w:p w:rsidR="00630C5E" w:rsidRPr="004D0F8E" w:rsidRDefault="00630C5E" w:rsidP="00A6686F">
      <w:pPr>
        <w:pStyle w:val="Heading2"/>
        <w:rPr>
          <w:rFonts w:ascii="Times New Roman" w:eastAsiaTheme="minorEastAsia" w:hAnsi="Times New Roman" w:cs="Times New Roman"/>
          <w:color w:val="auto"/>
          <w:sz w:val="28"/>
          <w:szCs w:val="28"/>
          <w:lang w:val="en-US"/>
        </w:rPr>
      </w:pPr>
      <w:bookmarkStart w:id="38" w:name="_Toc433645835"/>
      <w:bookmarkStart w:id="39" w:name="_Toc435293481"/>
      <w:r w:rsidRPr="004D0F8E">
        <w:rPr>
          <w:rFonts w:ascii="Times New Roman" w:eastAsiaTheme="minorEastAsia" w:hAnsi="Times New Roman" w:cs="Times New Roman"/>
          <w:color w:val="auto"/>
          <w:sz w:val="28"/>
          <w:szCs w:val="28"/>
          <w:lang w:val="en-US"/>
        </w:rPr>
        <w:lastRenderedPageBreak/>
        <w:t>4.2 Pearson Correlation Matrix</w:t>
      </w:r>
      <w:bookmarkEnd w:id="38"/>
      <w:bookmarkEnd w:id="39"/>
    </w:p>
    <w:p w:rsidR="00630C5E" w:rsidRPr="00630C5E" w:rsidRDefault="00630C5E" w:rsidP="00630C5E">
      <w:pPr>
        <w:tabs>
          <w:tab w:val="left" w:pos="2379"/>
        </w:tabs>
        <w:spacing w:line="360" w:lineRule="auto"/>
        <w:jc w:val="both"/>
        <w:rPr>
          <w:rFonts w:ascii="Times New Roman" w:eastAsiaTheme="minorEastAsia" w:hAnsi="Times New Roman" w:cs="Times New Roman"/>
          <w:sz w:val="24"/>
          <w:szCs w:val="24"/>
          <w:lang w:val="en-US"/>
        </w:rPr>
      </w:pPr>
      <w:r w:rsidRPr="00630C5E">
        <w:rPr>
          <w:rFonts w:ascii="Times New Roman" w:eastAsiaTheme="minorEastAsia" w:hAnsi="Times New Roman" w:cs="Times New Roman"/>
          <w:sz w:val="24"/>
          <w:szCs w:val="24"/>
          <w:lang w:val="en-US"/>
        </w:rPr>
        <w:t xml:space="preserve">Table </w:t>
      </w:r>
      <w:r w:rsidR="00B03603">
        <w:rPr>
          <w:rFonts w:ascii="Times New Roman" w:eastAsiaTheme="minorEastAsia" w:hAnsi="Times New Roman" w:cs="Times New Roman"/>
          <w:sz w:val="24"/>
          <w:szCs w:val="24"/>
          <w:lang w:val="en-US"/>
        </w:rPr>
        <w:t>6</w:t>
      </w:r>
      <w:r w:rsidRPr="00630C5E">
        <w:rPr>
          <w:rFonts w:ascii="Times New Roman" w:eastAsiaTheme="minorEastAsia" w:hAnsi="Times New Roman" w:cs="Times New Roman"/>
          <w:sz w:val="24"/>
          <w:szCs w:val="24"/>
          <w:lang w:val="en-US"/>
        </w:rPr>
        <w:t xml:space="preserve"> presents the Pearson correlation matrix for the main explanatory variables used in the regression analysis. These are total</w:t>
      </w:r>
      <w:r w:rsidR="00E173FC">
        <w:rPr>
          <w:rFonts w:ascii="Times New Roman" w:eastAsiaTheme="minorEastAsia" w:hAnsi="Times New Roman" w:cs="Times New Roman"/>
          <w:sz w:val="24"/>
          <w:szCs w:val="24"/>
          <w:lang w:val="en-US"/>
        </w:rPr>
        <w:t xml:space="preserve"> executive compensation (</w:t>
      </w:r>
      <w:proofErr w:type="spellStart"/>
      <w:r w:rsidR="00E173FC">
        <w:rPr>
          <w:rFonts w:ascii="Times New Roman" w:eastAsiaTheme="minorEastAsia" w:hAnsi="Times New Roman" w:cs="Times New Roman"/>
          <w:sz w:val="24"/>
          <w:szCs w:val="24"/>
          <w:lang w:val="en-US"/>
        </w:rPr>
        <w:t>TotalExC</w:t>
      </w:r>
      <w:r w:rsidRPr="00630C5E">
        <w:rPr>
          <w:rFonts w:ascii="Times New Roman" w:eastAsiaTheme="minorEastAsia" w:hAnsi="Times New Roman" w:cs="Times New Roman"/>
          <w:sz w:val="24"/>
          <w:szCs w:val="24"/>
          <w:lang w:val="en-US"/>
        </w:rPr>
        <w:t>omp_log</w:t>
      </w:r>
      <w:proofErr w:type="spellEnd"/>
      <w:r w:rsidRPr="00630C5E">
        <w:rPr>
          <w:rFonts w:ascii="Times New Roman" w:eastAsiaTheme="minorEastAsia" w:hAnsi="Times New Roman" w:cs="Times New Roman"/>
          <w:sz w:val="24"/>
          <w:szCs w:val="24"/>
          <w:lang w:val="en-US"/>
        </w:rPr>
        <w:t>), resea</w:t>
      </w:r>
      <w:r w:rsidR="00E173FC">
        <w:rPr>
          <w:rFonts w:ascii="Times New Roman" w:eastAsiaTheme="minorEastAsia" w:hAnsi="Times New Roman" w:cs="Times New Roman"/>
          <w:sz w:val="24"/>
          <w:szCs w:val="24"/>
          <w:lang w:val="en-US"/>
        </w:rPr>
        <w:t>rch and development expenses (</w:t>
      </w:r>
      <w:proofErr w:type="spellStart"/>
      <w:r w:rsidR="00E173FC">
        <w:rPr>
          <w:rFonts w:ascii="Times New Roman" w:eastAsiaTheme="minorEastAsia" w:hAnsi="Times New Roman" w:cs="Times New Roman"/>
          <w:sz w:val="24"/>
          <w:szCs w:val="24"/>
          <w:lang w:val="en-US"/>
        </w:rPr>
        <w:t>RDExp</w:t>
      </w:r>
      <w:r w:rsidRPr="00630C5E">
        <w:rPr>
          <w:rFonts w:ascii="Times New Roman" w:eastAsiaTheme="minorEastAsia" w:hAnsi="Times New Roman" w:cs="Times New Roman"/>
          <w:sz w:val="24"/>
          <w:szCs w:val="24"/>
          <w:lang w:val="en-US"/>
        </w:rPr>
        <w:t>_log</w:t>
      </w:r>
      <w:proofErr w:type="spellEnd"/>
      <w:r w:rsidRPr="00630C5E">
        <w:rPr>
          <w:rFonts w:ascii="Times New Roman" w:eastAsiaTheme="minorEastAsia" w:hAnsi="Times New Roman" w:cs="Times New Roman"/>
          <w:sz w:val="24"/>
          <w:szCs w:val="24"/>
          <w:lang w:val="en-US"/>
        </w:rPr>
        <w:t>) and firm si</w:t>
      </w:r>
      <w:r w:rsidR="00E173FC">
        <w:rPr>
          <w:rFonts w:ascii="Times New Roman" w:eastAsiaTheme="minorEastAsia" w:hAnsi="Times New Roman" w:cs="Times New Roman"/>
          <w:sz w:val="24"/>
          <w:szCs w:val="24"/>
          <w:lang w:val="en-US"/>
        </w:rPr>
        <w:t>ze in terms of sales turnover (</w:t>
      </w:r>
      <w:proofErr w:type="spellStart"/>
      <w:r w:rsidR="00E173FC">
        <w:rPr>
          <w:rFonts w:ascii="Times New Roman" w:eastAsiaTheme="minorEastAsia" w:hAnsi="Times New Roman" w:cs="Times New Roman"/>
          <w:sz w:val="24"/>
          <w:szCs w:val="24"/>
          <w:lang w:val="en-US"/>
        </w:rPr>
        <w:t>SaleT</w:t>
      </w:r>
      <w:r w:rsidRPr="00630C5E">
        <w:rPr>
          <w:rFonts w:ascii="Times New Roman" w:eastAsiaTheme="minorEastAsia" w:hAnsi="Times New Roman" w:cs="Times New Roman"/>
          <w:sz w:val="24"/>
          <w:szCs w:val="24"/>
          <w:lang w:val="en-US"/>
        </w:rPr>
        <w:t>urn_log</w:t>
      </w:r>
      <w:proofErr w:type="spellEnd"/>
      <w:r w:rsidRPr="00630C5E">
        <w:rPr>
          <w:rFonts w:ascii="Times New Roman" w:eastAsiaTheme="minorEastAsia" w:hAnsi="Times New Roman" w:cs="Times New Roman"/>
          <w:sz w:val="24"/>
          <w:szCs w:val="24"/>
          <w:lang w:val="en-US"/>
        </w:rPr>
        <w:t xml:space="preserve">). Panel </w:t>
      </w:r>
      <w:proofErr w:type="gramStart"/>
      <w:r w:rsidRPr="00630C5E">
        <w:rPr>
          <w:rFonts w:ascii="Times New Roman" w:eastAsiaTheme="minorEastAsia" w:hAnsi="Times New Roman" w:cs="Times New Roman"/>
          <w:sz w:val="24"/>
          <w:szCs w:val="24"/>
          <w:lang w:val="en-US"/>
        </w:rPr>
        <w:t>A</w:t>
      </w:r>
      <w:proofErr w:type="gramEnd"/>
      <w:r w:rsidRPr="00630C5E">
        <w:rPr>
          <w:rFonts w:ascii="Times New Roman" w:eastAsiaTheme="minorEastAsia" w:hAnsi="Times New Roman" w:cs="Times New Roman"/>
          <w:sz w:val="24"/>
          <w:szCs w:val="24"/>
          <w:lang w:val="en-US"/>
        </w:rPr>
        <w:t xml:space="preserve"> reports the results for manufacturing firms, whereas Panel B shows he results for services companies. In both Panels, there are high correlations among all explanatory variables. </w:t>
      </w:r>
    </w:p>
    <w:p w:rsidR="00630C5E" w:rsidRPr="00630C5E" w:rsidRDefault="00630C5E" w:rsidP="00630C5E">
      <w:pPr>
        <w:tabs>
          <w:tab w:val="left" w:pos="2379"/>
        </w:tabs>
        <w:spacing w:line="360" w:lineRule="auto"/>
        <w:jc w:val="both"/>
        <w:rPr>
          <w:rFonts w:ascii="Times New Roman" w:eastAsiaTheme="minorEastAsia" w:hAnsi="Times New Roman" w:cs="Times New Roman"/>
          <w:sz w:val="24"/>
          <w:szCs w:val="24"/>
          <w:lang w:val="en-US"/>
        </w:rPr>
      </w:pPr>
      <w:r w:rsidRPr="00630C5E">
        <w:rPr>
          <w:rFonts w:ascii="Times New Roman" w:eastAsiaTheme="minorEastAsia" w:hAnsi="Times New Roman" w:cs="Times New Roman"/>
          <w:sz w:val="24"/>
          <w:szCs w:val="24"/>
          <w:lang w:val="en-US"/>
        </w:rPr>
        <w:t>More specifically, for the manufacturing firms</w:t>
      </w:r>
      <w:r w:rsidR="00E173FC">
        <w:rPr>
          <w:rFonts w:ascii="Times New Roman" w:eastAsiaTheme="minorEastAsia" w:hAnsi="Times New Roman" w:cs="Times New Roman"/>
          <w:sz w:val="24"/>
          <w:szCs w:val="24"/>
          <w:lang w:val="en-US"/>
        </w:rPr>
        <w:t xml:space="preserve"> the correlation between </w:t>
      </w:r>
      <w:proofErr w:type="spellStart"/>
      <w:r w:rsidR="00E173FC">
        <w:rPr>
          <w:rFonts w:ascii="Times New Roman" w:eastAsiaTheme="minorEastAsia" w:hAnsi="Times New Roman" w:cs="Times New Roman"/>
          <w:sz w:val="24"/>
          <w:szCs w:val="24"/>
          <w:lang w:val="en-US"/>
        </w:rPr>
        <w:t>TotalExComp_log</w:t>
      </w:r>
      <w:proofErr w:type="spellEnd"/>
      <w:r w:rsidR="00E173FC">
        <w:rPr>
          <w:rFonts w:ascii="Times New Roman" w:eastAsiaTheme="minorEastAsia" w:hAnsi="Times New Roman" w:cs="Times New Roman"/>
          <w:sz w:val="24"/>
          <w:szCs w:val="24"/>
          <w:lang w:val="en-US"/>
        </w:rPr>
        <w:t xml:space="preserve"> and </w:t>
      </w:r>
      <w:proofErr w:type="spellStart"/>
      <w:r w:rsidR="00E173FC">
        <w:rPr>
          <w:rFonts w:ascii="Times New Roman" w:eastAsiaTheme="minorEastAsia" w:hAnsi="Times New Roman" w:cs="Times New Roman"/>
          <w:sz w:val="24"/>
          <w:szCs w:val="24"/>
          <w:lang w:val="en-US"/>
        </w:rPr>
        <w:t>RDExp_log</w:t>
      </w:r>
      <w:proofErr w:type="spellEnd"/>
      <w:r w:rsidR="00E173FC">
        <w:rPr>
          <w:rFonts w:ascii="Times New Roman" w:eastAsiaTheme="minorEastAsia" w:hAnsi="Times New Roman" w:cs="Times New Roman"/>
          <w:sz w:val="24"/>
          <w:szCs w:val="24"/>
          <w:lang w:val="en-US"/>
        </w:rPr>
        <w:t xml:space="preserve"> is 0.58</w:t>
      </w:r>
      <w:r w:rsidRPr="00630C5E">
        <w:rPr>
          <w:rFonts w:ascii="Times New Roman" w:eastAsiaTheme="minorEastAsia" w:hAnsi="Times New Roman" w:cs="Times New Roman"/>
          <w:sz w:val="24"/>
          <w:szCs w:val="24"/>
          <w:lang w:val="en-US"/>
        </w:rPr>
        <w:t xml:space="preserve"> and for the services compan</w:t>
      </w:r>
      <w:r w:rsidR="00E173FC">
        <w:rPr>
          <w:rFonts w:ascii="Times New Roman" w:eastAsiaTheme="minorEastAsia" w:hAnsi="Times New Roman" w:cs="Times New Roman"/>
          <w:sz w:val="24"/>
          <w:szCs w:val="24"/>
          <w:lang w:val="en-US"/>
        </w:rPr>
        <w:t>ies the same correlation is 0.48</w:t>
      </w:r>
      <w:r w:rsidRPr="00630C5E">
        <w:rPr>
          <w:rFonts w:ascii="Times New Roman" w:eastAsiaTheme="minorEastAsia" w:hAnsi="Times New Roman" w:cs="Times New Roman"/>
          <w:sz w:val="24"/>
          <w:szCs w:val="24"/>
          <w:lang w:val="en-US"/>
        </w:rPr>
        <w:t xml:space="preserve">. The fact that the coefficient for manufacturing firms is greater than </w:t>
      </w:r>
      <w:r w:rsidR="00E173FC">
        <w:rPr>
          <w:rFonts w:ascii="Times New Roman" w:eastAsiaTheme="minorEastAsia" w:hAnsi="Times New Roman" w:cs="Times New Roman"/>
          <w:sz w:val="24"/>
          <w:szCs w:val="24"/>
          <w:lang w:val="en-US"/>
        </w:rPr>
        <w:t xml:space="preserve">the one </w:t>
      </w:r>
      <w:r w:rsidRPr="00630C5E">
        <w:rPr>
          <w:rFonts w:ascii="Times New Roman" w:eastAsiaTheme="minorEastAsia" w:hAnsi="Times New Roman" w:cs="Times New Roman"/>
          <w:sz w:val="24"/>
          <w:szCs w:val="24"/>
          <w:lang w:val="en-US"/>
        </w:rPr>
        <w:t xml:space="preserve">for services companies denotes that this impact is a bit larger in companies of the manufacture sector. </w:t>
      </w:r>
    </w:p>
    <w:p w:rsidR="00630C5E" w:rsidRPr="00630C5E" w:rsidRDefault="00630C5E" w:rsidP="00630C5E">
      <w:pPr>
        <w:tabs>
          <w:tab w:val="left" w:pos="2379"/>
        </w:tabs>
        <w:spacing w:line="360" w:lineRule="auto"/>
        <w:jc w:val="both"/>
        <w:rPr>
          <w:rFonts w:ascii="Times New Roman" w:hAnsi="Times New Roman" w:cs="Times New Roman"/>
          <w:sz w:val="24"/>
          <w:szCs w:val="24"/>
          <w:lang w:val="en-US"/>
        </w:rPr>
      </w:pPr>
      <w:r w:rsidRPr="00630C5E">
        <w:rPr>
          <w:rFonts w:ascii="Times New Roman" w:eastAsiaTheme="minorEastAsia" w:hAnsi="Times New Roman" w:cs="Times New Roman"/>
          <w:sz w:val="24"/>
          <w:szCs w:val="24"/>
          <w:lang w:val="en-US"/>
        </w:rPr>
        <w:t>Continuously, the positive and si</w:t>
      </w:r>
      <w:r w:rsidR="00E173FC">
        <w:rPr>
          <w:rFonts w:ascii="Times New Roman" w:eastAsiaTheme="minorEastAsia" w:hAnsi="Times New Roman" w:cs="Times New Roman"/>
          <w:sz w:val="24"/>
          <w:szCs w:val="24"/>
          <w:lang w:val="en-US"/>
        </w:rPr>
        <w:t xml:space="preserve">gnificant coefficients between </w:t>
      </w:r>
      <w:proofErr w:type="spellStart"/>
      <w:r w:rsidR="00E173FC">
        <w:rPr>
          <w:rFonts w:ascii="Times New Roman" w:eastAsiaTheme="minorEastAsia" w:hAnsi="Times New Roman" w:cs="Times New Roman"/>
          <w:sz w:val="24"/>
          <w:szCs w:val="24"/>
          <w:lang w:val="en-US"/>
        </w:rPr>
        <w:t>T</w:t>
      </w:r>
      <w:r w:rsidRPr="00630C5E">
        <w:rPr>
          <w:rFonts w:ascii="Times New Roman" w:eastAsiaTheme="minorEastAsia" w:hAnsi="Times New Roman" w:cs="Times New Roman"/>
          <w:sz w:val="24"/>
          <w:szCs w:val="24"/>
          <w:lang w:val="en-US"/>
        </w:rPr>
        <w:t>otal</w:t>
      </w:r>
      <w:r w:rsidR="00E173FC">
        <w:rPr>
          <w:rFonts w:ascii="Times New Roman" w:eastAsiaTheme="minorEastAsia" w:hAnsi="Times New Roman" w:cs="Times New Roman"/>
          <w:sz w:val="24"/>
          <w:szCs w:val="24"/>
          <w:lang w:val="en-US"/>
        </w:rPr>
        <w:t>ExComp_log</w:t>
      </w:r>
      <w:proofErr w:type="spellEnd"/>
      <w:r w:rsidR="00E173FC">
        <w:rPr>
          <w:rFonts w:ascii="Times New Roman" w:eastAsiaTheme="minorEastAsia" w:hAnsi="Times New Roman" w:cs="Times New Roman"/>
          <w:sz w:val="24"/>
          <w:szCs w:val="24"/>
          <w:lang w:val="en-US"/>
        </w:rPr>
        <w:t xml:space="preserve"> and </w:t>
      </w:r>
      <w:proofErr w:type="spellStart"/>
      <w:r w:rsidR="00E173FC">
        <w:rPr>
          <w:rFonts w:ascii="Times New Roman" w:eastAsiaTheme="minorEastAsia" w:hAnsi="Times New Roman" w:cs="Times New Roman"/>
          <w:sz w:val="24"/>
          <w:szCs w:val="24"/>
          <w:lang w:val="en-US"/>
        </w:rPr>
        <w:t>SaleT</w:t>
      </w:r>
      <w:r w:rsidRPr="00630C5E">
        <w:rPr>
          <w:rFonts w:ascii="Times New Roman" w:eastAsiaTheme="minorEastAsia" w:hAnsi="Times New Roman" w:cs="Times New Roman"/>
          <w:sz w:val="24"/>
          <w:szCs w:val="24"/>
          <w:lang w:val="en-US"/>
        </w:rPr>
        <w:t>urn_</w:t>
      </w:r>
      <w:r w:rsidR="00E173FC">
        <w:rPr>
          <w:rFonts w:ascii="Times New Roman" w:eastAsiaTheme="minorEastAsia" w:hAnsi="Times New Roman" w:cs="Times New Roman"/>
          <w:sz w:val="24"/>
          <w:szCs w:val="24"/>
          <w:lang w:val="en-US"/>
        </w:rPr>
        <w:t>log</w:t>
      </w:r>
      <w:proofErr w:type="spellEnd"/>
      <w:r w:rsidR="00E173FC">
        <w:rPr>
          <w:rFonts w:ascii="Times New Roman" w:eastAsiaTheme="minorEastAsia" w:hAnsi="Times New Roman" w:cs="Times New Roman"/>
          <w:sz w:val="24"/>
          <w:szCs w:val="24"/>
          <w:lang w:val="en-US"/>
        </w:rPr>
        <w:t xml:space="preserve"> for both manufacturing (0.61</w:t>
      </w:r>
      <w:r w:rsidRPr="00630C5E">
        <w:rPr>
          <w:rFonts w:ascii="Times New Roman" w:eastAsiaTheme="minorEastAsia" w:hAnsi="Times New Roman" w:cs="Times New Roman"/>
          <w:sz w:val="24"/>
          <w:szCs w:val="24"/>
          <w:lang w:val="en-US"/>
        </w:rPr>
        <w:t>) and</w:t>
      </w:r>
      <w:r w:rsidR="00E173FC">
        <w:rPr>
          <w:rFonts w:ascii="Times New Roman" w:eastAsiaTheme="minorEastAsia" w:hAnsi="Times New Roman" w:cs="Times New Roman"/>
          <w:sz w:val="24"/>
          <w:szCs w:val="24"/>
          <w:lang w:val="en-US"/>
        </w:rPr>
        <w:t xml:space="preserve"> services (0.50</w:t>
      </w:r>
      <w:r w:rsidRPr="00630C5E">
        <w:rPr>
          <w:rFonts w:ascii="Times New Roman" w:eastAsiaTheme="minorEastAsia" w:hAnsi="Times New Roman" w:cs="Times New Roman"/>
          <w:sz w:val="24"/>
          <w:szCs w:val="24"/>
          <w:lang w:val="en-US"/>
        </w:rPr>
        <w:t xml:space="preserve">) companies </w:t>
      </w:r>
      <w:r w:rsidRPr="00630C5E">
        <w:rPr>
          <w:rFonts w:ascii="Times New Roman" w:hAnsi="Times New Roman" w:cs="Times New Roman"/>
          <w:sz w:val="24"/>
          <w:szCs w:val="24"/>
          <w:lang w:val="en-US"/>
        </w:rPr>
        <w:t>demonstrate that larger firms have the economic capacity to pay more their executives.</w:t>
      </w:r>
    </w:p>
    <w:p w:rsidR="00183771" w:rsidRPr="00AF19C1" w:rsidRDefault="00630C5E" w:rsidP="00630C5E">
      <w:pPr>
        <w:tabs>
          <w:tab w:val="left" w:pos="2379"/>
        </w:tabs>
        <w:spacing w:line="360" w:lineRule="auto"/>
        <w:jc w:val="both"/>
        <w:rPr>
          <w:rFonts w:ascii="Times New Roman" w:hAnsi="Times New Roman" w:cs="Times New Roman"/>
          <w:sz w:val="24"/>
          <w:szCs w:val="24"/>
          <w:lang w:val="en-US"/>
        </w:rPr>
      </w:pPr>
      <w:r w:rsidRPr="00630C5E">
        <w:rPr>
          <w:rFonts w:ascii="Times New Roman" w:hAnsi="Times New Roman" w:cs="Times New Roman"/>
          <w:sz w:val="24"/>
          <w:szCs w:val="24"/>
          <w:lang w:val="en-US"/>
        </w:rPr>
        <w:t>Finally, high correlation</w:t>
      </w:r>
      <w:r w:rsidR="00E173FC">
        <w:rPr>
          <w:rFonts w:ascii="Times New Roman" w:hAnsi="Times New Roman" w:cs="Times New Roman"/>
          <w:sz w:val="24"/>
          <w:szCs w:val="24"/>
          <w:lang w:val="en-US"/>
        </w:rPr>
        <w:t xml:space="preserve">s are documented also between </w:t>
      </w:r>
      <w:proofErr w:type="spellStart"/>
      <w:r w:rsidR="00E173FC">
        <w:rPr>
          <w:rFonts w:ascii="Times New Roman" w:hAnsi="Times New Roman" w:cs="Times New Roman"/>
          <w:sz w:val="24"/>
          <w:szCs w:val="24"/>
          <w:lang w:val="en-US"/>
        </w:rPr>
        <w:t>RDExp_log</w:t>
      </w:r>
      <w:proofErr w:type="spellEnd"/>
      <w:r w:rsidR="00E173FC">
        <w:rPr>
          <w:rFonts w:ascii="Times New Roman" w:hAnsi="Times New Roman" w:cs="Times New Roman"/>
          <w:sz w:val="24"/>
          <w:szCs w:val="24"/>
          <w:lang w:val="en-US"/>
        </w:rPr>
        <w:t xml:space="preserve"> and </w:t>
      </w:r>
      <w:proofErr w:type="spellStart"/>
      <w:r w:rsidR="00E173FC">
        <w:rPr>
          <w:rFonts w:ascii="Times New Roman" w:hAnsi="Times New Roman" w:cs="Times New Roman"/>
          <w:sz w:val="24"/>
          <w:szCs w:val="24"/>
          <w:lang w:val="en-US"/>
        </w:rPr>
        <w:t>SaleT</w:t>
      </w:r>
      <w:r w:rsidRPr="00630C5E">
        <w:rPr>
          <w:rFonts w:ascii="Times New Roman" w:hAnsi="Times New Roman" w:cs="Times New Roman"/>
          <w:sz w:val="24"/>
          <w:szCs w:val="24"/>
          <w:lang w:val="en-US"/>
        </w:rPr>
        <w:t>urn_</w:t>
      </w:r>
      <w:r w:rsidR="00E173FC">
        <w:rPr>
          <w:rFonts w:ascii="Times New Roman" w:hAnsi="Times New Roman" w:cs="Times New Roman"/>
          <w:sz w:val="24"/>
          <w:szCs w:val="24"/>
          <w:lang w:val="en-US"/>
        </w:rPr>
        <w:t>log</w:t>
      </w:r>
      <w:proofErr w:type="spellEnd"/>
      <w:r w:rsidR="00E173FC">
        <w:rPr>
          <w:rFonts w:ascii="Times New Roman" w:hAnsi="Times New Roman" w:cs="Times New Roman"/>
          <w:sz w:val="24"/>
          <w:szCs w:val="24"/>
          <w:lang w:val="en-US"/>
        </w:rPr>
        <w:t xml:space="preserve"> for both manufacturing (0.70</w:t>
      </w:r>
      <w:r w:rsidRPr="00630C5E">
        <w:rPr>
          <w:rFonts w:ascii="Times New Roman" w:hAnsi="Times New Roman" w:cs="Times New Roman"/>
          <w:sz w:val="24"/>
          <w:szCs w:val="24"/>
          <w:lang w:val="en-US"/>
        </w:rPr>
        <w:t>) and services (0.82) companies. The positive and significant coefficients show that larger firms have greater economic capacity to invest in research and development.</w:t>
      </w:r>
    </w:p>
    <w:tbl>
      <w:tblPr>
        <w:tblStyle w:val="TableGrid"/>
        <w:tblW w:w="9072" w:type="dxa"/>
        <w:tblInd w:w="108" w:type="dxa"/>
        <w:tblLook w:val="04A0" w:firstRow="1" w:lastRow="0" w:firstColumn="1" w:lastColumn="0" w:noHBand="0" w:noVBand="1"/>
      </w:tblPr>
      <w:tblGrid>
        <w:gridCol w:w="2552"/>
        <w:gridCol w:w="2268"/>
        <w:gridCol w:w="2268"/>
        <w:gridCol w:w="1984"/>
      </w:tblGrid>
      <w:tr w:rsidR="00A0024E" w:rsidRPr="00C14F1E" w:rsidTr="00B828DB">
        <w:trPr>
          <w:trHeight w:val="454"/>
        </w:trPr>
        <w:tc>
          <w:tcPr>
            <w:tcW w:w="9072" w:type="dxa"/>
            <w:gridSpan w:val="4"/>
            <w:tcBorders>
              <w:top w:val="nil"/>
              <w:left w:val="nil"/>
              <w:bottom w:val="single" w:sz="4" w:space="0" w:color="auto"/>
              <w:right w:val="nil"/>
            </w:tcBorders>
            <w:vAlign w:val="center"/>
          </w:tcPr>
          <w:p w:rsidR="00A0024E" w:rsidRPr="00186D53" w:rsidRDefault="00B03603" w:rsidP="00114B5C">
            <w:pPr>
              <w:jc w:val="center"/>
              <w:rPr>
                <w:rFonts w:ascii="Times New Roman" w:hAnsi="Times New Roman" w:cs="Times New Roman"/>
                <w:color w:val="000000"/>
                <w:u w:val="thick"/>
                <w:lang w:val="en-US"/>
              </w:rPr>
            </w:pPr>
            <w:r>
              <w:rPr>
                <w:rFonts w:ascii="Times New Roman" w:hAnsi="Times New Roman" w:cs="Times New Roman"/>
                <w:color w:val="000000"/>
                <w:u w:val="thick"/>
                <w:lang w:val="en-US"/>
              </w:rPr>
              <w:t xml:space="preserve">TABLE 6 </w:t>
            </w:r>
            <w:r w:rsidR="00A0024E" w:rsidRPr="00186D53">
              <w:rPr>
                <w:rFonts w:ascii="Times New Roman" w:hAnsi="Times New Roman" w:cs="Times New Roman"/>
                <w:color w:val="000000"/>
                <w:u w:val="thick"/>
                <w:lang w:val="en-US"/>
              </w:rPr>
              <w:t xml:space="preserve">- Pearson Correlation Matrices </w:t>
            </w:r>
          </w:p>
        </w:tc>
      </w:tr>
      <w:tr w:rsidR="00A0024E" w:rsidRPr="00D04110" w:rsidTr="00B828DB">
        <w:trPr>
          <w:trHeight w:val="454"/>
        </w:trPr>
        <w:tc>
          <w:tcPr>
            <w:tcW w:w="9072" w:type="dxa"/>
            <w:gridSpan w:val="4"/>
            <w:tcBorders>
              <w:left w:val="nil"/>
              <w:bottom w:val="single" w:sz="4" w:space="0" w:color="auto"/>
              <w:right w:val="nil"/>
            </w:tcBorders>
            <w:vAlign w:val="center"/>
          </w:tcPr>
          <w:p w:rsidR="00A0024E" w:rsidRPr="00186D53" w:rsidRDefault="00A0024E" w:rsidP="00114B5C">
            <w:pPr>
              <w:rPr>
                <w:rFonts w:ascii="Times New Roman" w:hAnsi="Times New Roman" w:cs="Times New Roman"/>
                <w:i/>
                <w:color w:val="000000"/>
                <w:lang w:val="en-US"/>
              </w:rPr>
            </w:pPr>
            <w:r w:rsidRPr="00186D53">
              <w:rPr>
                <w:rFonts w:ascii="Times New Roman" w:hAnsi="Times New Roman" w:cs="Times New Roman"/>
                <w:i/>
                <w:color w:val="000000"/>
                <w:lang w:val="en-US"/>
              </w:rPr>
              <w:t>Panel A: Manufacturing Companies</w:t>
            </w:r>
          </w:p>
        </w:tc>
      </w:tr>
      <w:tr w:rsidR="00B828DB" w:rsidRPr="00371BE8" w:rsidTr="00B828DB">
        <w:trPr>
          <w:trHeight w:val="454"/>
        </w:trPr>
        <w:tc>
          <w:tcPr>
            <w:tcW w:w="2552" w:type="dxa"/>
            <w:tcBorders>
              <w:left w:val="nil"/>
              <w:bottom w:val="nil"/>
              <w:right w:val="nil"/>
            </w:tcBorders>
            <w:vAlign w:val="bottom"/>
          </w:tcPr>
          <w:p w:rsidR="00A0024E" w:rsidRPr="002026D1" w:rsidRDefault="00A0024E" w:rsidP="00114B5C">
            <w:pPr>
              <w:rPr>
                <w:rFonts w:ascii="Times New Roman" w:hAnsi="Times New Roman" w:cs="Times New Roman"/>
                <w:color w:val="000000"/>
                <w:lang w:val="en-US"/>
              </w:rPr>
            </w:pPr>
          </w:p>
        </w:tc>
        <w:tc>
          <w:tcPr>
            <w:tcW w:w="2268"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Total</w:t>
            </w:r>
            <w:r w:rsidR="00481352">
              <w:rPr>
                <w:rFonts w:ascii="Times New Roman" w:hAnsi="Times New Roman" w:cs="Times New Roman"/>
                <w:color w:val="000000"/>
                <w:lang w:val="en-US"/>
              </w:rPr>
              <w:t>Ex</w:t>
            </w:r>
            <w:r>
              <w:rPr>
                <w:rFonts w:ascii="Times New Roman" w:hAnsi="Times New Roman" w:cs="Times New Roman"/>
                <w:color w:val="000000"/>
                <w:lang w:val="en-US"/>
              </w:rPr>
              <w:t>C</w:t>
            </w:r>
            <w:r w:rsidR="00A0024E">
              <w:rPr>
                <w:rFonts w:ascii="Times New Roman" w:hAnsi="Times New Roman" w:cs="Times New Roman"/>
                <w:color w:val="000000"/>
                <w:lang w:val="en-US"/>
              </w:rPr>
              <w:t>omp_log</w:t>
            </w:r>
            <w:proofErr w:type="spellEnd"/>
          </w:p>
        </w:tc>
        <w:tc>
          <w:tcPr>
            <w:tcW w:w="2268"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RDExp</w:t>
            </w:r>
            <w:r w:rsidR="008C661E">
              <w:rPr>
                <w:rFonts w:ascii="Times New Roman" w:hAnsi="Times New Roman" w:cs="Times New Roman"/>
                <w:color w:val="000000"/>
                <w:lang w:val="en-US"/>
              </w:rPr>
              <w:t>_log</w:t>
            </w:r>
            <w:proofErr w:type="spellEnd"/>
          </w:p>
        </w:tc>
        <w:tc>
          <w:tcPr>
            <w:tcW w:w="1984"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SaleT</w:t>
            </w:r>
            <w:r w:rsidR="008C661E">
              <w:rPr>
                <w:rFonts w:ascii="Times New Roman" w:hAnsi="Times New Roman" w:cs="Times New Roman"/>
                <w:color w:val="000000"/>
                <w:lang w:val="en-US"/>
              </w:rPr>
              <w:t>urn_log</w:t>
            </w:r>
            <w:proofErr w:type="spellEnd"/>
          </w:p>
        </w:tc>
      </w:tr>
      <w:tr w:rsidR="00B828DB" w:rsidRPr="008C661E" w:rsidTr="00B828DB">
        <w:trPr>
          <w:trHeight w:val="454"/>
        </w:trPr>
        <w:tc>
          <w:tcPr>
            <w:tcW w:w="2552" w:type="dxa"/>
            <w:tcBorders>
              <w:top w:val="nil"/>
              <w:left w:val="nil"/>
              <w:bottom w:val="nil"/>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Total</w:t>
            </w:r>
            <w:r w:rsidR="00481352">
              <w:rPr>
                <w:rFonts w:ascii="Times New Roman" w:hAnsi="Times New Roman" w:cs="Times New Roman"/>
                <w:color w:val="000000"/>
                <w:lang w:val="en-US"/>
              </w:rPr>
              <w:t>Ex</w:t>
            </w:r>
            <w:r>
              <w:rPr>
                <w:rFonts w:ascii="Times New Roman" w:hAnsi="Times New Roman" w:cs="Times New Roman"/>
                <w:color w:val="000000"/>
                <w:lang w:val="en-US"/>
              </w:rPr>
              <w:t>C</w:t>
            </w:r>
            <w:r w:rsidR="008C661E">
              <w:rPr>
                <w:rFonts w:ascii="Times New Roman" w:hAnsi="Times New Roman" w:cs="Times New Roman"/>
                <w:color w:val="000000"/>
                <w:lang w:val="en-US"/>
              </w:rPr>
              <w:t>omp_log</w:t>
            </w:r>
            <w:proofErr w:type="spellEnd"/>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1.00</w:t>
            </w:r>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c>
          <w:tcPr>
            <w:tcW w:w="1984"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r>
      <w:tr w:rsidR="00B828DB" w:rsidRPr="008C661E" w:rsidTr="00B828DB">
        <w:trPr>
          <w:trHeight w:val="454"/>
        </w:trPr>
        <w:tc>
          <w:tcPr>
            <w:tcW w:w="2552" w:type="dxa"/>
            <w:tcBorders>
              <w:top w:val="nil"/>
              <w:left w:val="nil"/>
              <w:bottom w:val="nil"/>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RDExp</w:t>
            </w:r>
            <w:r w:rsidR="008C661E">
              <w:rPr>
                <w:rFonts w:ascii="Times New Roman" w:hAnsi="Times New Roman" w:cs="Times New Roman"/>
                <w:color w:val="000000"/>
                <w:lang w:val="en-US"/>
              </w:rPr>
              <w:t>_log</w:t>
            </w:r>
            <w:proofErr w:type="spellEnd"/>
          </w:p>
        </w:tc>
        <w:tc>
          <w:tcPr>
            <w:tcW w:w="2268" w:type="dxa"/>
            <w:tcBorders>
              <w:top w:val="nil"/>
              <w:left w:val="nil"/>
              <w:bottom w:val="nil"/>
              <w:right w:val="nil"/>
            </w:tcBorders>
            <w:vAlign w:val="bottom"/>
          </w:tcPr>
          <w:p w:rsidR="00A0024E" w:rsidRPr="007823A6" w:rsidRDefault="005451E4" w:rsidP="00114B5C">
            <w:pPr>
              <w:rPr>
                <w:rFonts w:ascii="Times New Roman" w:hAnsi="Times New Roman" w:cs="Times New Roman"/>
                <w:color w:val="000000"/>
                <w:lang w:val="en-US"/>
              </w:rPr>
            </w:pPr>
            <w:r w:rsidRPr="008C661E">
              <w:rPr>
                <w:rFonts w:ascii="Times New Roman" w:hAnsi="Times New Roman" w:cs="Times New Roman"/>
                <w:color w:val="000000"/>
                <w:lang w:val="en-US"/>
              </w:rPr>
              <w:t>0.5</w:t>
            </w:r>
            <w:r>
              <w:rPr>
                <w:rFonts w:ascii="Times New Roman" w:hAnsi="Times New Roman" w:cs="Times New Roman"/>
                <w:color w:val="000000"/>
                <w:lang w:val="en-US"/>
              </w:rPr>
              <w:t>8</w:t>
            </w:r>
            <w:r w:rsidR="00A0024E" w:rsidRPr="008C661E">
              <w:rPr>
                <w:rFonts w:ascii="Times New Roman" w:hAnsi="Times New Roman" w:cs="Times New Roman"/>
                <w:color w:val="000000"/>
                <w:lang w:val="en-US"/>
              </w:rPr>
              <w:t>*</w:t>
            </w:r>
            <w:r w:rsidR="00DC6196" w:rsidRPr="007823A6">
              <w:rPr>
                <w:rFonts w:ascii="Times New Roman" w:hAnsi="Times New Roman" w:cs="Times New Roman"/>
                <w:color w:val="000000"/>
                <w:lang w:val="en-US"/>
              </w:rPr>
              <w:t>**</w:t>
            </w:r>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1.00</w:t>
            </w:r>
          </w:p>
        </w:tc>
        <w:tc>
          <w:tcPr>
            <w:tcW w:w="1984"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r>
      <w:tr w:rsidR="00B828DB" w:rsidRPr="008C661E" w:rsidTr="00B828DB">
        <w:trPr>
          <w:trHeight w:val="454"/>
        </w:trPr>
        <w:tc>
          <w:tcPr>
            <w:tcW w:w="2552" w:type="dxa"/>
            <w:tcBorders>
              <w:top w:val="nil"/>
              <w:left w:val="nil"/>
              <w:bottom w:val="single" w:sz="4" w:space="0" w:color="auto"/>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SaleT</w:t>
            </w:r>
            <w:r w:rsidR="008C661E">
              <w:rPr>
                <w:rFonts w:ascii="Times New Roman" w:hAnsi="Times New Roman" w:cs="Times New Roman"/>
                <w:color w:val="000000"/>
                <w:lang w:val="en-US"/>
              </w:rPr>
              <w:t>urn_log</w:t>
            </w:r>
            <w:proofErr w:type="spellEnd"/>
          </w:p>
        </w:tc>
        <w:tc>
          <w:tcPr>
            <w:tcW w:w="2268" w:type="dxa"/>
            <w:tcBorders>
              <w:top w:val="nil"/>
              <w:left w:val="nil"/>
              <w:bottom w:val="single" w:sz="4" w:space="0" w:color="auto"/>
              <w:right w:val="nil"/>
            </w:tcBorders>
            <w:vAlign w:val="bottom"/>
          </w:tcPr>
          <w:p w:rsidR="00A0024E" w:rsidRPr="007823A6" w:rsidRDefault="005451E4" w:rsidP="00114B5C">
            <w:pPr>
              <w:rPr>
                <w:rFonts w:ascii="Times New Roman" w:hAnsi="Times New Roman" w:cs="Times New Roman"/>
                <w:color w:val="000000"/>
                <w:lang w:val="en-US"/>
              </w:rPr>
            </w:pPr>
            <w:r w:rsidRPr="008C661E">
              <w:rPr>
                <w:rFonts w:ascii="Times New Roman" w:hAnsi="Times New Roman" w:cs="Times New Roman"/>
                <w:color w:val="000000"/>
                <w:lang w:val="en-US"/>
              </w:rPr>
              <w:t>0.</w:t>
            </w:r>
            <w:r>
              <w:rPr>
                <w:rFonts w:ascii="Times New Roman" w:hAnsi="Times New Roman" w:cs="Times New Roman"/>
                <w:color w:val="000000"/>
                <w:lang w:val="en-US"/>
              </w:rPr>
              <w:t>61</w:t>
            </w:r>
            <w:r w:rsidR="00A0024E" w:rsidRPr="008C661E">
              <w:rPr>
                <w:rFonts w:ascii="Times New Roman" w:hAnsi="Times New Roman" w:cs="Times New Roman"/>
                <w:color w:val="000000"/>
                <w:lang w:val="en-US"/>
              </w:rPr>
              <w:t>*</w:t>
            </w:r>
            <w:r w:rsidR="00DC6196" w:rsidRPr="007823A6">
              <w:rPr>
                <w:rFonts w:ascii="Times New Roman" w:hAnsi="Times New Roman" w:cs="Times New Roman"/>
                <w:color w:val="000000"/>
                <w:lang w:val="en-US"/>
              </w:rPr>
              <w:t>**</w:t>
            </w:r>
          </w:p>
        </w:tc>
        <w:tc>
          <w:tcPr>
            <w:tcW w:w="2268" w:type="dxa"/>
            <w:tcBorders>
              <w:top w:val="nil"/>
              <w:left w:val="nil"/>
              <w:bottom w:val="single" w:sz="4" w:space="0" w:color="auto"/>
              <w:right w:val="nil"/>
            </w:tcBorders>
            <w:vAlign w:val="bottom"/>
          </w:tcPr>
          <w:p w:rsidR="00A0024E" w:rsidRPr="008C661E" w:rsidRDefault="005451E4" w:rsidP="00114B5C">
            <w:pPr>
              <w:rPr>
                <w:rFonts w:ascii="Times New Roman" w:hAnsi="Times New Roman" w:cs="Times New Roman"/>
                <w:color w:val="000000"/>
                <w:lang w:val="en-US"/>
              </w:rPr>
            </w:pPr>
            <w:r w:rsidRPr="008C661E">
              <w:rPr>
                <w:rFonts w:ascii="Times New Roman" w:hAnsi="Times New Roman" w:cs="Times New Roman"/>
                <w:color w:val="000000"/>
                <w:lang w:val="en-US"/>
              </w:rPr>
              <w:t>0.7</w:t>
            </w:r>
            <w:r>
              <w:rPr>
                <w:rFonts w:ascii="Times New Roman" w:hAnsi="Times New Roman" w:cs="Times New Roman"/>
                <w:color w:val="000000"/>
                <w:lang w:val="en-US"/>
              </w:rPr>
              <w:t>0</w:t>
            </w:r>
            <w:r w:rsidR="00A0024E" w:rsidRPr="008C661E">
              <w:rPr>
                <w:rFonts w:ascii="Times New Roman" w:hAnsi="Times New Roman" w:cs="Times New Roman"/>
                <w:color w:val="000000"/>
                <w:lang w:val="en-US"/>
              </w:rPr>
              <w:t>*</w:t>
            </w:r>
            <w:r w:rsidR="00DC6196" w:rsidRPr="007823A6">
              <w:rPr>
                <w:rFonts w:ascii="Times New Roman" w:hAnsi="Times New Roman" w:cs="Times New Roman"/>
                <w:color w:val="000000"/>
                <w:lang w:val="en-US"/>
              </w:rPr>
              <w:t>**</w:t>
            </w:r>
            <w:r w:rsidR="00A0024E" w:rsidRPr="008C661E">
              <w:rPr>
                <w:rFonts w:ascii="Times New Roman" w:hAnsi="Times New Roman" w:cs="Times New Roman"/>
                <w:color w:val="000000"/>
                <w:lang w:val="en-US"/>
              </w:rPr>
              <w:t xml:space="preserve">  </w:t>
            </w:r>
          </w:p>
        </w:tc>
        <w:tc>
          <w:tcPr>
            <w:tcW w:w="1984" w:type="dxa"/>
            <w:tcBorders>
              <w:top w:val="nil"/>
              <w:left w:val="nil"/>
              <w:bottom w:val="single" w:sz="4" w:space="0" w:color="auto"/>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1.00</w:t>
            </w:r>
          </w:p>
        </w:tc>
      </w:tr>
      <w:tr w:rsidR="00A0024E" w:rsidTr="00B828DB">
        <w:trPr>
          <w:trHeight w:val="454"/>
        </w:trPr>
        <w:tc>
          <w:tcPr>
            <w:tcW w:w="9072" w:type="dxa"/>
            <w:gridSpan w:val="4"/>
            <w:tcBorders>
              <w:left w:val="nil"/>
              <w:bottom w:val="single" w:sz="4" w:space="0" w:color="auto"/>
              <w:right w:val="nil"/>
            </w:tcBorders>
            <w:vAlign w:val="center"/>
          </w:tcPr>
          <w:p w:rsidR="00A0024E" w:rsidRPr="00186D53" w:rsidRDefault="00A0024E" w:rsidP="00114B5C">
            <w:pPr>
              <w:rPr>
                <w:rFonts w:ascii="Times New Roman" w:hAnsi="Times New Roman" w:cs="Times New Roman"/>
                <w:i/>
                <w:color w:val="000000"/>
                <w:lang w:val="en-US"/>
              </w:rPr>
            </w:pPr>
            <w:r w:rsidRPr="00186D53">
              <w:rPr>
                <w:rFonts w:ascii="Times New Roman" w:hAnsi="Times New Roman" w:cs="Times New Roman"/>
                <w:i/>
                <w:color w:val="000000"/>
                <w:lang w:val="en-US"/>
              </w:rPr>
              <w:t>Panel B: Services Companies</w:t>
            </w:r>
          </w:p>
        </w:tc>
      </w:tr>
      <w:tr w:rsidR="00A0024E" w:rsidRPr="00371BE8" w:rsidTr="00B828DB">
        <w:trPr>
          <w:trHeight w:val="454"/>
        </w:trPr>
        <w:tc>
          <w:tcPr>
            <w:tcW w:w="2552" w:type="dxa"/>
            <w:tcBorders>
              <w:left w:val="nil"/>
              <w:bottom w:val="nil"/>
              <w:right w:val="nil"/>
            </w:tcBorders>
            <w:vAlign w:val="bottom"/>
          </w:tcPr>
          <w:p w:rsidR="00A0024E" w:rsidRPr="002026D1" w:rsidRDefault="00A0024E" w:rsidP="00114B5C">
            <w:pPr>
              <w:rPr>
                <w:rFonts w:ascii="Times New Roman" w:hAnsi="Times New Roman" w:cs="Times New Roman"/>
                <w:color w:val="000000"/>
                <w:lang w:val="en-US"/>
              </w:rPr>
            </w:pPr>
          </w:p>
        </w:tc>
        <w:tc>
          <w:tcPr>
            <w:tcW w:w="2268"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Total</w:t>
            </w:r>
            <w:r w:rsidR="00481352">
              <w:rPr>
                <w:rFonts w:ascii="Times New Roman" w:hAnsi="Times New Roman" w:cs="Times New Roman"/>
                <w:color w:val="000000"/>
                <w:lang w:val="en-US"/>
              </w:rPr>
              <w:t>Ex</w:t>
            </w:r>
            <w:r>
              <w:rPr>
                <w:rFonts w:ascii="Times New Roman" w:hAnsi="Times New Roman" w:cs="Times New Roman"/>
                <w:color w:val="000000"/>
                <w:lang w:val="en-US"/>
              </w:rPr>
              <w:t>C</w:t>
            </w:r>
            <w:r w:rsidR="00A0024E">
              <w:rPr>
                <w:rFonts w:ascii="Times New Roman" w:hAnsi="Times New Roman" w:cs="Times New Roman"/>
                <w:color w:val="000000"/>
                <w:lang w:val="en-US"/>
              </w:rPr>
              <w:t>omp_log</w:t>
            </w:r>
            <w:proofErr w:type="spellEnd"/>
          </w:p>
        </w:tc>
        <w:tc>
          <w:tcPr>
            <w:tcW w:w="2268"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RDExp</w:t>
            </w:r>
            <w:r w:rsidR="008C661E">
              <w:rPr>
                <w:rFonts w:ascii="Times New Roman" w:hAnsi="Times New Roman" w:cs="Times New Roman"/>
                <w:color w:val="000000"/>
                <w:lang w:val="en-US"/>
              </w:rPr>
              <w:t>_log</w:t>
            </w:r>
            <w:proofErr w:type="spellEnd"/>
          </w:p>
        </w:tc>
        <w:tc>
          <w:tcPr>
            <w:tcW w:w="1984" w:type="dxa"/>
            <w:tcBorders>
              <w:left w:val="nil"/>
              <w:bottom w:val="nil"/>
              <w:right w:val="nil"/>
            </w:tcBorders>
            <w:vAlign w:val="bottom"/>
          </w:tcPr>
          <w:p w:rsidR="00A0024E" w:rsidRPr="002026D1"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SaleT</w:t>
            </w:r>
            <w:r w:rsidR="008C661E">
              <w:rPr>
                <w:rFonts w:ascii="Times New Roman" w:hAnsi="Times New Roman" w:cs="Times New Roman"/>
                <w:color w:val="000000"/>
                <w:lang w:val="en-US"/>
              </w:rPr>
              <w:t>urn_log</w:t>
            </w:r>
            <w:proofErr w:type="spellEnd"/>
          </w:p>
        </w:tc>
      </w:tr>
      <w:tr w:rsidR="00A0024E" w:rsidRPr="008C661E" w:rsidTr="00B828DB">
        <w:trPr>
          <w:trHeight w:val="454"/>
        </w:trPr>
        <w:tc>
          <w:tcPr>
            <w:tcW w:w="2552" w:type="dxa"/>
            <w:tcBorders>
              <w:top w:val="nil"/>
              <w:left w:val="nil"/>
              <w:bottom w:val="nil"/>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Total</w:t>
            </w:r>
            <w:r w:rsidR="00481352">
              <w:rPr>
                <w:rFonts w:ascii="Times New Roman" w:hAnsi="Times New Roman" w:cs="Times New Roman"/>
                <w:color w:val="000000"/>
                <w:lang w:val="en-US"/>
              </w:rPr>
              <w:t>Ex</w:t>
            </w:r>
            <w:r>
              <w:rPr>
                <w:rFonts w:ascii="Times New Roman" w:hAnsi="Times New Roman" w:cs="Times New Roman"/>
                <w:color w:val="000000"/>
                <w:lang w:val="en-US"/>
              </w:rPr>
              <w:t>C</w:t>
            </w:r>
            <w:r w:rsidR="00A0024E" w:rsidRPr="007823A6">
              <w:rPr>
                <w:rFonts w:ascii="Times New Roman" w:hAnsi="Times New Roman" w:cs="Times New Roman"/>
                <w:color w:val="000000"/>
                <w:lang w:val="en-US"/>
              </w:rPr>
              <w:t>omp_log</w:t>
            </w:r>
            <w:proofErr w:type="spellEnd"/>
            <w:r w:rsidR="00A0024E" w:rsidRPr="007823A6">
              <w:rPr>
                <w:rFonts w:ascii="Times New Roman" w:hAnsi="Times New Roman" w:cs="Times New Roman"/>
                <w:color w:val="000000"/>
                <w:lang w:val="en-US"/>
              </w:rPr>
              <w:t>)</w:t>
            </w:r>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r w:rsidRPr="007823A6">
              <w:rPr>
                <w:rFonts w:ascii="Times New Roman" w:hAnsi="Times New Roman" w:cs="Times New Roman"/>
                <w:color w:val="000000"/>
                <w:lang w:val="en-US"/>
              </w:rPr>
              <w:t>1.00</w:t>
            </w:r>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c>
          <w:tcPr>
            <w:tcW w:w="1984"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r>
      <w:tr w:rsidR="00A0024E" w:rsidRPr="008C661E" w:rsidTr="00B828DB">
        <w:trPr>
          <w:trHeight w:val="454"/>
        </w:trPr>
        <w:tc>
          <w:tcPr>
            <w:tcW w:w="2552" w:type="dxa"/>
            <w:tcBorders>
              <w:top w:val="nil"/>
              <w:left w:val="nil"/>
              <w:bottom w:val="nil"/>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RDExp</w:t>
            </w:r>
            <w:r w:rsidR="008C661E">
              <w:rPr>
                <w:rFonts w:ascii="Times New Roman" w:hAnsi="Times New Roman" w:cs="Times New Roman"/>
                <w:color w:val="000000"/>
                <w:lang w:val="en-US"/>
              </w:rPr>
              <w:t>_log</w:t>
            </w:r>
            <w:proofErr w:type="spellEnd"/>
          </w:p>
        </w:tc>
        <w:tc>
          <w:tcPr>
            <w:tcW w:w="2268" w:type="dxa"/>
            <w:tcBorders>
              <w:top w:val="nil"/>
              <w:left w:val="nil"/>
              <w:bottom w:val="nil"/>
              <w:right w:val="nil"/>
            </w:tcBorders>
            <w:vAlign w:val="bottom"/>
          </w:tcPr>
          <w:p w:rsidR="00A0024E" w:rsidRPr="007823A6" w:rsidRDefault="00771E34" w:rsidP="00114B5C">
            <w:pPr>
              <w:rPr>
                <w:rFonts w:ascii="Times New Roman" w:hAnsi="Times New Roman" w:cs="Times New Roman"/>
                <w:color w:val="000000"/>
                <w:lang w:val="en-US"/>
              </w:rPr>
            </w:pPr>
            <w:r w:rsidRPr="008C661E">
              <w:rPr>
                <w:rFonts w:ascii="Times New Roman" w:hAnsi="Times New Roman" w:cs="Times New Roman"/>
                <w:color w:val="000000"/>
                <w:lang w:val="en-US"/>
              </w:rPr>
              <w:t>0.4</w:t>
            </w:r>
            <w:r>
              <w:rPr>
                <w:rFonts w:ascii="Times New Roman" w:hAnsi="Times New Roman" w:cs="Times New Roman"/>
                <w:color w:val="000000"/>
                <w:lang w:val="en-US"/>
              </w:rPr>
              <w:t>8</w:t>
            </w:r>
            <w:r w:rsidR="00A0024E" w:rsidRPr="008C661E">
              <w:rPr>
                <w:rFonts w:ascii="Times New Roman" w:hAnsi="Times New Roman" w:cs="Times New Roman"/>
                <w:color w:val="000000"/>
                <w:lang w:val="en-US"/>
              </w:rPr>
              <w:t>*</w:t>
            </w:r>
            <w:r w:rsidR="0001563B" w:rsidRPr="007823A6">
              <w:rPr>
                <w:rFonts w:ascii="Times New Roman" w:hAnsi="Times New Roman" w:cs="Times New Roman"/>
                <w:color w:val="000000"/>
                <w:lang w:val="en-US"/>
              </w:rPr>
              <w:t>**</w:t>
            </w:r>
          </w:p>
        </w:tc>
        <w:tc>
          <w:tcPr>
            <w:tcW w:w="2268"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1.00</w:t>
            </w:r>
          </w:p>
        </w:tc>
        <w:tc>
          <w:tcPr>
            <w:tcW w:w="1984" w:type="dxa"/>
            <w:tcBorders>
              <w:top w:val="nil"/>
              <w:left w:val="nil"/>
              <w:bottom w:val="nil"/>
              <w:right w:val="nil"/>
            </w:tcBorders>
            <w:vAlign w:val="bottom"/>
          </w:tcPr>
          <w:p w:rsidR="00A0024E" w:rsidRPr="008C661E" w:rsidRDefault="00A0024E" w:rsidP="00114B5C">
            <w:pPr>
              <w:rPr>
                <w:rFonts w:ascii="Times New Roman" w:hAnsi="Times New Roman" w:cs="Times New Roman"/>
                <w:color w:val="000000"/>
                <w:lang w:val="en-US"/>
              </w:rPr>
            </w:pPr>
          </w:p>
        </w:tc>
      </w:tr>
      <w:tr w:rsidR="00B828DB" w:rsidRPr="008C661E" w:rsidTr="00B828DB">
        <w:trPr>
          <w:trHeight w:val="454"/>
        </w:trPr>
        <w:tc>
          <w:tcPr>
            <w:tcW w:w="2552" w:type="dxa"/>
            <w:tcBorders>
              <w:top w:val="nil"/>
              <w:left w:val="nil"/>
              <w:bottom w:val="single" w:sz="4" w:space="0" w:color="auto"/>
              <w:right w:val="nil"/>
            </w:tcBorders>
            <w:vAlign w:val="bottom"/>
          </w:tcPr>
          <w:p w:rsidR="00A0024E" w:rsidRPr="007823A6" w:rsidRDefault="007823A6"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SaleT</w:t>
            </w:r>
            <w:r w:rsidR="008C661E">
              <w:rPr>
                <w:rFonts w:ascii="Times New Roman" w:hAnsi="Times New Roman" w:cs="Times New Roman"/>
                <w:color w:val="000000"/>
                <w:lang w:val="en-US"/>
              </w:rPr>
              <w:t>urn_log</w:t>
            </w:r>
            <w:proofErr w:type="spellEnd"/>
          </w:p>
        </w:tc>
        <w:tc>
          <w:tcPr>
            <w:tcW w:w="2268" w:type="dxa"/>
            <w:tcBorders>
              <w:top w:val="nil"/>
              <w:left w:val="nil"/>
              <w:bottom w:val="single" w:sz="4" w:space="0" w:color="auto"/>
              <w:right w:val="nil"/>
            </w:tcBorders>
            <w:vAlign w:val="bottom"/>
          </w:tcPr>
          <w:p w:rsidR="00A0024E" w:rsidRPr="007823A6" w:rsidRDefault="00771E34" w:rsidP="00114B5C">
            <w:pPr>
              <w:rPr>
                <w:rFonts w:ascii="Times New Roman" w:hAnsi="Times New Roman" w:cs="Times New Roman"/>
                <w:color w:val="000000"/>
                <w:lang w:val="en-US"/>
              </w:rPr>
            </w:pPr>
            <w:r w:rsidRPr="008C661E">
              <w:rPr>
                <w:rFonts w:ascii="Times New Roman" w:hAnsi="Times New Roman" w:cs="Times New Roman"/>
                <w:color w:val="000000"/>
                <w:lang w:val="en-US"/>
              </w:rPr>
              <w:t>0.</w:t>
            </w:r>
            <w:r>
              <w:rPr>
                <w:rFonts w:ascii="Times New Roman" w:hAnsi="Times New Roman" w:cs="Times New Roman"/>
                <w:color w:val="000000"/>
                <w:lang w:val="en-US"/>
              </w:rPr>
              <w:t>50</w:t>
            </w:r>
            <w:r w:rsidR="00A0024E" w:rsidRPr="008C661E">
              <w:rPr>
                <w:rFonts w:ascii="Times New Roman" w:hAnsi="Times New Roman" w:cs="Times New Roman"/>
                <w:color w:val="000000"/>
                <w:lang w:val="en-US"/>
              </w:rPr>
              <w:t>*</w:t>
            </w:r>
            <w:r w:rsidR="0001563B" w:rsidRPr="007823A6">
              <w:rPr>
                <w:rFonts w:ascii="Times New Roman" w:hAnsi="Times New Roman" w:cs="Times New Roman"/>
                <w:color w:val="000000"/>
                <w:lang w:val="en-US"/>
              </w:rPr>
              <w:t>**</w:t>
            </w:r>
          </w:p>
        </w:tc>
        <w:tc>
          <w:tcPr>
            <w:tcW w:w="2268" w:type="dxa"/>
            <w:tcBorders>
              <w:top w:val="nil"/>
              <w:left w:val="nil"/>
              <w:bottom w:val="single" w:sz="4" w:space="0" w:color="auto"/>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0.82*</w:t>
            </w:r>
            <w:r w:rsidR="0001563B" w:rsidRPr="007823A6">
              <w:rPr>
                <w:rFonts w:ascii="Times New Roman" w:hAnsi="Times New Roman" w:cs="Times New Roman"/>
                <w:color w:val="000000"/>
                <w:lang w:val="en-US"/>
              </w:rPr>
              <w:t>**</w:t>
            </w:r>
            <w:r w:rsidRPr="008C661E">
              <w:rPr>
                <w:rFonts w:ascii="Times New Roman" w:hAnsi="Times New Roman" w:cs="Times New Roman"/>
                <w:color w:val="000000"/>
                <w:lang w:val="en-US"/>
              </w:rPr>
              <w:t xml:space="preserve">   </w:t>
            </w:r>
          </w:p>
        </w:tc>
        <w:tc>
          <w:tcPr>
            <w:tcW w:w="1984" w:type="dxa"/>
            <w:tcBorders>
              <w:top w:val="nil"/>
              <w:left w:val="nil"/>
              <w:bottom w:val="single" w:sz="4" w:space="0" w:color="auto"/>
              <w:right w:val="nil"/>
            </w:tcBorders>
            <w:vAlign w:val="bottom"/>
          </w:tcPr>
          <w:p w:rsidR="00A0024E" w:rsidRPr="008C661E" w:rsidRDefault="00A0024E" w:rsidP="00114B5C">
            <w:pPr>
              <w:rPr>
                <w:rFonts w:ascii="Times New Roman" w:hAnsi="Times New Roman" w:cs="Times New Roman"/>
                <w:color w:val="000000"/>
                <w:lang w:val="en-US"/>
              </w:rPr>
            </w:pPr>
            <w:r w:rsidRPr="008C661E">
              <w:rPr>
                <w:rFonts w:ascii="Times New Roman" w:hAnsi="Times New Roman" w:cs="Times New Roman"/>
                <w:color w:val="000000"/>
                <w:lang w:val="en-US"/>
              </w:rPr>
              <w:t>1.00</w:t>
            </w:r>
          </w:p>
        </w:tc>
      </w:tr>
      <w:tr w:rsidR="00A0024E" w:rsidRPr="007860C2" w:rsidTr="00B828DB">
        <w:trPr>
          <w:trHeight w:val="454"/>
        </w:trPr>
        <w:tc>
          <w:tcPr>
            <w:tcW w:w="9072" w:type="dxa"/>
            <w:gridSpan w:val="4"/>
            <w:tcBorders>
              <w:left w:val="nil"/>
              <w:bottom w:val="nil"/>
              <w:right w:val="nil"/>
            </w:tcBorders>
            <w:vAlign w:val="center"/>
          </w:tcPr>
          <w:p w:rsidR="00A0024E" w:rsidRPr="00A0024E" w:rsidRDefault="0001563B" w:rsidP="00021A7B">
            <w:pPr>
              <w:rPr>
                <w:rFonts w:ascii="Times New Roman" w:hAnsi="Times New Roman" w:cs="Times New Roman"/>
                <w:color w:val="000000"/>
                <w:sz w:val="20"/>
                <w:szCs w:val="20"/>
                <w:lang w:val="en-US"/>
              </w:rPr>
            </w:pPr>
            <w:r w:rsidRPr="001E0CC5">
              <w:rPr>
                <w:rFonts w:ascii="Times New Roman" w:hAnsi="Times New Roman" w:cs="Times New Roman"/>
                <w:color w:val="000000"/>
                <w:sz w:val="20"/>
                <w:szCs w:val="20"/>
                <w:lang w:val="en-US"/>
              </w:rPr>
              <w:t>Note: *</w:t>
            </w:r>
            <w:proofErr w:type="gramStart"/>
            <w:r w:rsidRPr="001E0CC5">
              <w:rPr>
                <w:rFonts w:ascii="Times New Roman" w:hAnsi="Times New Roman" w:cs="Times New Roman"/>
                <w:color w:val="000000"/>
                <w:sz w:val="20"/>
                <w:szCs w:val="20"/>
                <w:lang w:val="en-US"/>
              </w:rPr>
              <w:t>,*</w:t>
            </w:r>
            <w:proofErr w:type="gramEnd"/>
            <w:r w:rsidRPr="001E0CC5">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 indicate significance at the 10%, 5% and 1</w:t>
            </w:r>
            <w:r w:rsidRPr="001E0CC5">
              <w:rPr>
                <w:rFonts w:ascii="Times New Roman" w:hAnsi="Times New Roman" w:cs="Times New Roman"/>
                <w:color w:val="000000"/>
                <w:sz w:val="20"/>
                <w:szCs w:val="20"/>
                <w:lang w:val="en-US"/>
              </w:rPr>
              <w:t>% level</w:t>
            </w:r>
            <w:r>
              <w:rPr>
                <w:rFonts w:ascii="Times New Roman" w:hAnsi="Times New Roman" w:cs="Times New Roman"/>
                <w:color w:val="000000"/>
                <w:sz w:val="20"/>
                <w:szCs w:val="20"/>
                <w:lang w:val="en-US"/>
              </w:rPr>
              <w:t xml:space="preserve"> respectively.</w:t>
            </w:r>
          </w:p>
        </w:tc>
      </w:tr>
    </w:tbl>
    <w:p w:rsidR="00571551" w:rsidRPr="00021A7B" w:rsidRDefault="00571551" w:rsidP="00A6686F">
      <w:pPr>
        <w:pStyle w:val="Heading2"/>
        <w:rPr>
          <w:rFonts w:ascii="Times New Roman" w:hAnsi="Times New Roman" w:cs="Times New Roman"/>
          <w:color w:val="auto"/>
          <w:sz w:val="28"/>
          <w:szCs w:val="28"/>
          <w:lang w:val="en-US"/>
        </w:rPr>
      </w:pPr>
      <w:bookmarkStart w:id="40" w:name="_Toc433645836"/>
      <w:bookmarkStart w:id="41" w:name="_Toc435293482"/>
      <w:r w:rsidRPr="00021A7B">
        <w:rPr>
          <w:rFonts w:ascii="Times New Roman" w:hAnsi="Times New Roman" w:cs="Times New Roman"/>
          <w:color w:val="auto"/>
          <w:sz w:val="28"/>
          <w:szCs w:val="28"/>
          <w:lang w:val="en-US"/>
        </w:rPr>
        <w:lastRenderedPageBreak/>
        <w:t>4.3 Main Findings</w:t>
      </w:r>
      <w:bookmarkEnd w:id="40"/>
      <w:bookmarkEnd w:id="41"/>
    </w:p>
    <w:p w:rsidR="00571551" w:rsidRDefault="00571551" w:rsidP="00571551">
      <w:pPr>
        <w:spacing w:line="360" w:lineRule="auto"/>
        <w:jc w:val="both"/>
        <w:rPr>
          <w:rFonts w:ascii="Times New Roman" w:hAnsi="Times New Roman" w:cs="Times New Roman"/>
          <w:sz w:val="24"/>
          <w:szCs w:val="24"/>
          <w:lang w:val="en-US"/>
        </w:rPr>
      </w:pPr>
      <w:r w:rsidRPr="00924738">
        <w:rPr>
          <w:rFonts w:ascii="Times New Roman" w:eastAsiaTheme="minorEastAsia" w:hAnsi="Times New Roman" w:cs="Times New Roman"/>
          <w:sz w:val="24"/>
          <w:szCs w:val="24"/>
          <w:lang w:val="en-US"/>
        </w:rPr>
        <w:t>This study focuses</w:t>
      </w:r>
      <w:r>
        <w:rPr>
          <w:rFonts w:ascii="Times New Roman" w:eastAsiaTheme="minorEastAsia" w:hAnsi="Times New Roman" w:cs="Times New Roman"/>
          <w:sz w:val="24"/>
          <w:szCs w:val="24"/>
          <w:lang w:val="en-US"/>
        </w:rPr>
        <w:t xml:space="preserve"> on determining whether executive compensation and research and development expenses affect differently manufacturing and services compani</w:t>
      </w:r>
      <w:r w:rsidR="00B03603">
        <w:rPr>
          <w:rFonts w:ascii="Times New Roman" w:eastAsiaTheme="minorEastAsia" w:hAnsi="Times New Roman" w:cs="Times New Roman"/>
          <w:sz w:val="24"/>
          <w:szCs w:val="24"/>
          <w:lang w:val="en-US"/>
        </w:rPr>
        <w:t>es in the United States. Table 7</w:t>
      </w:r>
      <w:r>
        <w:rPr>
          <w:rFonts w:ascii="Times New Roman" w:eastAsiaTheme="minorEastAsia" w:hAnsi="Times New Roman" w:cs="Times New Roman"/>
          <w:sz w:val="24"/>
          <w:szCs w:val="24"/>
          <w:lang w:val="en-US"/>
        </w:rPr>
        <w:t xml:space="preserve"> reports the results of the regression analysis based on a log-log </w:t>
      </w:r>
      <w:r w:rsidRPr="00303172">
        <w:rPr>
          <w:rFonts w:ascii="Times New Roman" w:hAnsi="Times New Roman" w:cs="Times New Roman"/>
          <w:sz w:val="24"/>
          <w:szCs w:val="24"/>
          <w:lang w:val="en-US"/>
        </w:rPr>
        <w:t>Ordin</w:t>
      </w:r>
      <w:r>
        <w:rPr>
          <w:rFonts w:ascii="Times New Roman" w:hAnsi="Times New Roman" w:cs="Times New Roman"/>
          <w:sz w:val="24"/>
          <w:szCs w:val="24"/>
          <w:lang w:val="en-US"/>
        </w:rPr>
        <w:t>ary Least Squares (OLS) model</w:t>
      </w:r>
      <w:r>
        <w:rPr>
          <w:rFonts w:ascii="Times New Roman" w:eastAsiaTheme="minorEastAsia" w:hAnsi="Times New Roman" w:cs="Times New Roman"/>
          <w:color w:val="0070C0"/>
          <w:sz w:val="24"/>
          <w:szCs w:val="24"/>
          <w:lang w:val="en-US"/>
        </w:rPr>
        <w:t xml:space="preserve">. </w:t>
      </w:r>
      <w:r>
        <w:rPr>
          <w:rFonts w:ascii="Times New Roman" w:hAnsi="Times New Roman" w:cs="Times New Roman"/>
          <w:sz w:val="24"/>
          <w:szCs w:val="24"/>
          <w:lang w:val="en-US"/>
        </w:rPr>
        <w:t>In general the results show that executive compensation and R&amp;D expe</w:t>
      </w:r>
      <w:r w:rsidR="00E173FC">
        <w:rPr>
          <w:rFonts w:ascii="Times New Roman" w:hAnsi="Times New Roman" w:cs="Times New Roman"/>
          <w:sz w:val="24"/>
          <w:szCs w:val="24"/>
          <w:lang w:val="en-US"/>
        </w:rPr>
        <w:t>nses affect firms’ performance.</w:t>
      </w:r>
    </w:p>
    <w:p w:rsidR="00571551" w:rsidRDefault="00571551" w:rsidP="00571551">
      <w:pPr>
        <w:spacing w:line="360" w:lineRule="auto"/>
        <w:jc w:val="both"/>
        <w:rPr>
          <w:rFonts w:ascii="Times New Roman" w:eastAsiaTheme="minorEastAsia" w:hAnsi="Times New Roman" w:cs="Times New Roman"/>
          <w:sz w:val="24"/>
          <w:szCs w:val="24"/>
          <w:lang w:val="en-US"/>
        </w:rPr>
      </w:pPr>
      <w:r>
        <w:rPr>
          <w:rFonts w:ascii="Times New Roman" w:hAnsi="Times New Roman" w:cs="Times New Roman"/>
          <w:sz w:val="24"/>
          <w:szCs w:val="24"/>
          <w:lang w:val="en-US"/>
        </w:rPr>
        <w:t xml:space="preserve">To begin with, in manufacturing firms-sample </w:t>
      </w:r>
      <w:r w:rsidRPr="001303B7">
        <w:rPr>
          <w:rFonts w:ascii="Times New Roman" w:eastAsiaTheme="minorEastAsia" w:hAnsi="Times New Roman" w:cs="Times New Roman"/>
          <w:sz w:val="24"/>
          <w:szCs w:val="24"/>
          <w:lang w:val="en-US"/>
        </w:rPr>
        <w:t>the</w:t>
      </w:r>
      <w:r>
        <w:rPr>
          <w:rFonts w:ascii="Times New Roman" w:eastAsiaTheme="minorEastAsia" w:hAnsi="Times New Roman" w:cs="Times New Roman"/>
          <w:sz w:val="24"/>
          <w:szCs w:val="24"/>
          <w:lang w:val="en-US"/>
        </w:rPr>
        <w:t xml:space="preserve"> R-</w:t>
      </w:r>
      <w:proofErr w:type="spellStart"/>
      <w:r>
        <w:rPr>
          <w:rFonts w:ascii="Times New Roman" w:eastAsiaTheme="minorEastAsia" w:hAnsi="Times New Roman" w:cs="Times New Roman"/>
          <w:sz w:val="24"/>
          <w:szCs w:val="24"/>
          <w:lang w:val="en-US"/>
        </w:rPr>
        <w:t>sq</w:t>
      </w:r>
      <w:proofErr w:type="spellEnd"/>
      <w:r>
        <w:rPr>
          <w:rFonts w:ascii="Times New Roman" w:eastAsiaTheme="minorEastAsia" w:hAnsi="Times New Roman" w:cs="Times New Roman"/>
          <w:sz w:val="24"/>
          <w:szCs w:val="24"/>
          <w:lang w:val="en-US"/>
        </w:rPr>
        <w:t xml:space="preserve"> (R square) shows that </w:t>
      </w:r>
      <w:r w:rsidR="00E173FC">
        <w:rPr>
          <w:rFonts w:ascii="Times New Roman" w:eastAsiaTheme="minorEastAsia" w:hAnsi="Times New Roman" w:cs="Times New Roman"/>
          <w:sz w:val="24"/>
          <w:szCs w:val="24"/>
          <w:lang w:val="en-US"/>
        </w:rPr>
        <w:t>0.2</w:t>
      </w:r>
      <w:r>
        <w:rPr>
          <w:rFonts w:ascii="Times New Roman" w:eastAsiaTheme="minorEastAsia" w:hAnsi="Times New Roman" w:cs="Times New Roman"/>
          <w:sz w:val="24"/>
          <w:szCs w:val="24"/>
          <w:lang w:val="en-US"/>
        </w:rPr>
        <w:t>%</w:t>
      </w:r>
      <w:r w:rsidRPr="001303B7">
        <w:rPr>
          <w:rFonts w:ascii="Times New Roman" w:eastAsiaTheme="minorEastAsia" w:hAnsi="Times New Roman" w:cs="Times New Roman"/>
          <w:sz w:val="24"/>
          <w:szCs w:val="24"/>
          <w:lang w:val="en-US"/>
        </w:rPr>
        <w:t xml:space="preserve"> of the variance </w:t>
      </w:r>
      <w:r w:rsidR="00E173FC">
        <w:rPr>
          <w:rFonts w:ascii="Times New Roman" w:eastAsiaTheme="minorEastAsia" w:hAnsi="Times New Roman" w:cs="Times New Roman"/>
          <w:sz w:val="24"/>
          <w:szCs w:val="24"/>
          <w:lang w:val="en-US"/>
        </w:rPr>
        <w:t>of the response variable ROA is</w:t>
      </w:r>
      <w:r w:rsidRPr="001303B7">
        <w:rPr>
          <w:rFonts w:ascii="Times New Roman" w:eastAsiaTheme="minorEastAsia" w:hAnsi="Times New Roman" w:cs="Times New Roman"/>
          <w:sz w:val="24"/>
          <w:szCs w:val="24"/>
          <w:lang w:val="en-US"/>
        </w:rPr>
        <w:t xml:space="preserve"> explained by this regression model</w:t>
      </w:r>
      <w:r>
        <w:rPr>
          <w:rFonts w:ascii="Times New Roman" w:eastAsiaTheme="minorEastAsia" w:hAnsi="Times New Roman" w:cs="Times New Roman"/>
          <w:color w:val="0070C0"/>
          <w:sz w:val="24"/>
          <w:szCs w:val="24"/>
          <w:lang w:val="en-US"/>
        </w:rPr>
        <w:t>.</w:t>
      </w:r>
      <w:r w:rsidR="00E173FC">
        <w:rPr>
          <w:rFonts w:ascii="Times New Roman" w:hAnsi="Times New Roman" w:cs="Times New Roman"/>
          <w:sz w:val="24"/>
          <w:szCs w:val="24"/>
          <w:lang w:val="en-US"/>
        </w:rPr>
        <w:t xml:space="preserve"> The coefficient on </w:t>
      </w:r>
      <w:proofErr w:type="spellStart"/>
      <w:r w:rsidR="00E173FC">
        <w:rPr>
          <w:rFonts w:ascii="Times New Roman" w:hAnsi="Times New Roman" w:cs="Times New Roman"/>
          <w:sz w:val="24"/>
          <w:szCs w:val="24"/>
          <w:lang w:val="en-US"/>
        </w:rPr>
        <w:t>TotalExComp_log</w:t>
      </w:r>
      <w:proofErr w:type="spellEnd"/>
      <w:r w:rsidR="00E173FC">
        <w:rPr>
          <w:rFonts w:ascii="Times New Roman" w:hAnsi="Times New Roman" w:cs="Times New Roman"/>
          <w:sz w:val="24"/>
          <w:szCs w:val="24"/>
          <w:lang w:val="en-US"/>
        </w:rPr>
        <w:t xml:space="preserve"> is positive and significant (5% level) in this regression</w:t>
      </w:r>
      <w:r>
        <w:rPr>
          <w:rFonts w:ascii="Times New Roman" w:hAnsi="Times New Roman" w:cs="Times New Roman"/>
          <w:sz w:val="24"/>
          <w:szCs w:val="24"/>
          <w:lang w:val="en-US"/>
        </w:rPr>
        <w:t xml:space="preserve">. Hence, I have enough evidence to accept the alternative hypothesis </w:t>
      </w:r>
      <w:r>
        <w:rPr>
          <w:rFonts w:ascii="Times New Roman" w:hAnsi="Times New Roman" w:cs="Times New Roman"/>
          <w:i/>
          <w:sz w:val="24"/>
          <w:szCs w:val="24"/>
          <w:lang w:val="en-US"/>
        </w:rPr>
        <w:t>H1a1: Executives’</w:t>
      </w:r>
      <w:r w:rsidRPr="0005722C">
        <w:rPr>
          <w:rFonts w:ascii="Times New Roman" w:hAnsi="Times New Roman" w:cs="Times New Roman"/>
          <w:i/>
          <w:sz w:val="24"/>
          <w:szCs w:val="24"/>
          <w:lang w:val="en-US"/>
        </w:rPr>
        <w:t xml:space="preserve"> compensation has a significant positive association wit</w:t>
      </w:r>
      <w:r>
        <w:rPr>
          <w:rFonts w:ascii="Times New Roman" w:hAnsi="Times New Roman" w:cs="Times New Roman"/>
          <w:i/>
          <w:sz w:val="24"/>
          <w:szCs w:val="24"/>
          <w:lang w:val="en-US"/>
        </w:rPr>
        <w:t>h the performance of a</w:t>
      </w:r>
      <w:r w:rsidRPr="0005722C">
        <w:rPr>
          <w:rFonts w:ascii="Times New Roman" w:hAnsi="Times New Roman" w:cs="Times New Roman"/>
          <w:i/>
          <w:sz w:val="24"/>
          <w:szCs w:val="24"/>
          <w:lang w:val="en-US"/>
        </w:rPr>
        <w:t xml:space="preserve"> </w:t>
      </w:r>
      <w:r>
        <w:rPr>
          <w:rFonts w:ascii="Times New Roman" w:hAnsi="Times New Roman" w:cs="Times New Roman"/>
          <w:i/>
          <w:sz w:val="24"/>
          <w:szCs w:val="24"/>
          <w:lang w:val="en-US"/>
        </w:rPr>
        <w:t>manufacturing</w:t>
      </w:r>
      <w:r w:rsidRPr="0005722C">
        <w:rPr>
          <w:rFonts w:ascii="Times New Roman" w:hAnsi="Times New Roman" w:cs="Times New Roman"/>
          <w:i/>
          <w:sz w:val="24"/>
          <w:szCs w:val="24"/>
          <w:lang w:val="en-US"/>
        </w:rPr>
        <w:t xml:space="preserve"> enterprise in the United States</w:t>
      </w:r>
      <w:r>
        <w:rPr>
          <w:rFonts w:ascii="Times New Roman" w:hAnsi="Times New Roman" w:cs="Times New Roman"/>
          <w:i/>
          <w:sz w:val="24"/>
          <w:szCs w:val="24"/>
          <w:lang w:val="en-US"/>
        </w:rPr>
        <w:t xml:space="preserve">. </w:t>
      </w:r>
      <w:r w:rsidR="00E173FC">
        <w:rPr>
          <w:rFonts w:ascii="Times New Roman" w:hAnsi="Times New Roman" w:cs="Times New Roman"/>
          <w:sz w:val="24"/>
          <w:szCs w:val="24"/>
          <w:lang w:val="en-US"/>
        </w:rPr>
        <w:t xml:space="preserve">Particularly, when </w:t>
      </w:r>
      <w:proofErr w:type="spellStart"/>
      <w:r w:rsidR="00E173FC">
        <w:rPr>
          <w:rFonts w:ascii="Times New Roman" w:hAnsi="Times New Roman" w:cs="Times New Roman"/>
          <w:sz w:val="24"/>
          <w:szCs w:val="24"/>
          <w:lang w:val="en-US"/>
        </w:rPr>
        <w:t>TotalExC</w:t>
      </w:r>
      <w:r>
        <w:rPr>
          <w:rFonts w:ascii="Times New Roman" w:hAnsi="Times New Roman" w:cs="Times New Roman"/>
          <w:sz w:val="24"/>
          <w:szCs w:val="24"/>
          <w:lang w:val="en-US"/>
        </w:rPr>
        <w:t>omp_log</w:t>
      </w:r>
      <w:proofErr w:type="spellEnd"/>
      <w:r w:rsidRPr="001303B7">
        <w:rPr>
          <w:rFonts w:ascii="Times New Roman" w:eastAsiaTheme="minorEastAsia" w:hAnsi="Times New Roman" w:cs="Times New Roman"/>
          <w:color w:val="0070C0"/>
          <w:sz w:val="24"/>
          <w:szCs w:val="24"/>
          <w:lang w:val="en-US"/>
        </w:rPr>
        <w:t xml:space="preserve"> </w:t>
      </w:r>
      <w:r w:rsidRPr="001303B7">
        <w:rPr>
          <w:rFonts w:ascii="Times New Roman" w:eastAsiaTheme="minorEastAsia" w:hAnsi="Times New Roman" w:cs="Times New Roman"/>
          <w:sz w:val="24"/>
          <w:szCs w:val="24"/>
          <w:lang w:val="en-US"/>
        </w:rPr>
        <w:t>increases the level of agreement with the statem</w:t>
      </w:r>
      <w:r w:rsidR="00E173FC">
        <w:rPr>
          <w:rFonts w:ascii="Times New Roman" w:eastAsiaTheme="minorEastAsia" w:hAnsi="Times New Roman" w:cs="Times New Roman"/>
          <w:sz w:val="24"/>
          <w:szCs w:val="24"/>
          <w:lang w:val="en-US"/>
        </w:rPr>
        <w:t>ent that I am using, ROA</w:t>
      </w:r>
      <w:r w:rsidRPr="001303B7">
        <w:rPr>
          <w:rFonts w:ascii="Times New Roman" w:eastAsiaTheme="minorEastAsia" w:hAnsi="Times New Roman" w:cs="Times New Roman"/>
          <w:sz w:val="24"/>
          <w:szCs w:val="24"/>
          <w:lang w:val="en-US"/>
        </w:rPr>
        <w:t xml:space="preserve"> also increase</w:t>
      </w:r>
      <w:r>
        <w:rPr>
          <w:rFonts w:ascii="Times New Roman" w:eastAsiaTheme="minorEastAsia" w:hAnsi="Times New Roman" w:cs="Times New Roman"/>
          <w:sz w:val="24"/>
          <w:szCs w:val="24"/>
          <w:lang w:val="en-US"/>
        </w:rPr>
        <w:t>s</w:t>
      </w:r>
      <w:r w:rsidRPr="001303B7">
        <w:rPr>
          <w:rFonts w:ascii="Times New Roman" w:eastAsiaTheme="minorEastAsia" w:hAnsi="Times New Roman" w:cs="Times New Roman"/>
          <w:sz w:val="24"/>
          <w:szCs w:val="24"/>
          <w:lang w:val="en-US"/>
        </w:rPr>
        <w:t>. There is also a numerical interpretation for this; that is, for an increase in the total compensation of executives by one unit there is on average an increase in the val</w:t>
      </w:r>
      <w:r w:rsidR="00A62C60">
        <w:rPr>
          <w:rFonts w:ascii="Times New Roman" w:eastAsiaTheme="minorEastAsia" w:hAnsi="Times New Roman" w:cs="Times New Roman"/>
          <w:sz w:val="24"/>
          <w:szCs w:val="24"/>
          <w:lang w:val="en-US"/>
        </w:rPr>
        <w:t>ue of the variable ROA of 0.0129</w:t>
      </w:r>
      <w:r w:rsidRPr="001303B7">
        <w:rPr>
          <w:rFonts w:ascii="Times New Roman" w:eastAsiaTheme="minorEastAsia" w:hAnsi="Times New Roman" w:cs="Times New Roman"/>
          <w:sz w:val="24"/>
          <w:szCs w:val="24"/>
          <w:lang w:val="en-US"/>
        </w:rPr>
        <w:t xml:space="preserve"> </w:t>
      </w:r>
      <w:r w:rsidR="00A62C60">
        <w:rPr>
          <w:rFonts w:ascii="Times New Roman" w:eastAsiaTheme="minorEastAsia" w:hAnsi="Times New Roman" w:cs="Times New Roman"/>
          <w:sz w:val="24"/>
          <w:szCs w:val="24"/>
          <w:lang w:val="en-US"/>
        </w:rPr>
        <w:t>units</w:t>
      </w:r>
      <w:r w:rsidRPr="001303B7">
        <w:rPr>
          <w:rFonts w:ascii="Times New Roman" w:eastAsiaTheme="minorEastAsia" w:hAnsi="Times New Roman" w:cs="Times New Roman"/>
          <w:sz w:val="24"/>
          <w:szCs w:val="24"/>
          <w:lang w:val="en-US"/>
        </w:rPr>
        <w:t xml:space="preserve">. </w:t>
      </w:r>
    </w:p>
    <w:p w:rsidR="00571551" w:rsidRDefault="00A62C60" w:rsidP="00571551">
      <w:pPr>
        <w:spacing w:line="360" w:lineRule="auto"/>
        <w:jc w:val="both"/>
        <w:rPr>
          <w:rFonts w:ascii="Times New Roman" w:eastAsiaTheme="minorEastAsia" w:hAnsi="Times New Roman" w:cs="Times New Roman"/>
          <w:i/>
          <w:sz w:val="24"/>
          <w:szCs w:val="24"/>
          <w:lang w:val="en-US"/>
        </w:rPr>
      </w:pPr>
      <w:r>
        <w:rPr>
          <w:rFonts w:ascii="Times New Roman" w:eastAsiaTheme="minorEastAsia" w:hAnsi="Times New Roman" w:cs="Times New Roman"/>
          <w:sz w:val="24"/>
          <w:szCs w:val="24"/>
          <w:lang w:val="en-US"/>
        </w:rPr>
        <w:t xml:space="preserve">Next, the coefficient on </w:t>
      </w:r>
      <w:proofErr w:type="spellStart"/>
      <w:r>
        <w:rPr>
          <w:rFonts w:ascii="Times New Roman" w:eastAsiaTheme="minorEastAsia" w:hAnsi="Times New Roman" w:cs="Times New Roman"/>
          <w:sz w:val="24"/>
          <w:szCs w:val="24"/>
          <w:lang w:val="en-US"/>
        </w:rPr>
        <w:t>RDExp</w:t>
      </w:r>
      <w:r w:rsidR="00571551">
        <w:rPr>
          <w:rFonts w:ascii="Times New Roman" w:eastAsiaTheme="minorEastAsia" w:hAnsi="Times New Roman" w:cs="Times New Roman"/>
          <w:sz w:val="24"/>
          <w:szCs w:val="24"/>
          <w:lang w:val="en-US"/>
        </w:rPr>
        <w:t>_log</w:t>
      </w:r>
      <w:proofErr w:type="spellEnd"/>
      <w:r w:rsidR="00571551">
        <w:rPr>
          <w:rFonts w:ascii="Times New Roman" w:eastAsiaTheme="minorEastAsia" w:hAnsi="Times New Roman" w:cs="Times New Roman"/>
          <w:sz w:val="24"/>
          <w:szCs w:val="24"/>
          <w:lang w:val="en-US"/>
        </w:rPr>
        <w:t xml:space="preserve"> is significant but negative </w:t>
      </w:r>
      <w:r>
        <w:rPr>
          <w:rFonts w:ascii="Times New Roman" w:eastAsiaTheme="minorEastAsia" w:hAnsi="Times New Roman" w:cs="Times New Roman"/>
          <w:sz w:val="24"/>
          <w:szCs w:val="24"/>
          <w:lang w:val="en-US"/>
        </w:rPr>
        <w:t>and</w:t>
      </w:r>
      <w:r w:rsidR="00571551">
        <w:rPr>
          <w:rFonts w:ascii="Times New Roman" w:eastAsiaTheme="minorEastAsia" w:hAnsi="Times New Roman" w:cs="Times New Roman"/>
          <w:sz w:val="24"/>
          <w:szCs w:val="24"/>
          <w:lang w:val="en-US"/>
        </w:rPr>
        <w:t xml:space="preserve"> positive when firm performance is measured in terms of ret</w:t>
      </w:r>
      <w:r>
        <w:rPr>
          <w:rFonts w:ascii="Times New Roman" w:eastAsiaTheme="minorEastAsia" w:hAnsi="Times New Roman" w:cs="Times New Roman"/>
          <w:sz w:val="24"/>
          <w:szCs w:val="24"/>
          <w:lang w:val="en-US"/>
        </w:rPr>
        <w:t>urn on assets (</w:t>
      </w:r>
      <w:r w:rsidR="00571551">
        <w:rPr>
          <w:rFonts w:ascii="Times New Roman" w:eastAsiaTheme="minorEastAsia" w:hAnsi="Times New Roman" w:cs="Times New Roman"/>
          <w:sz w:val="24"/>
          <w:szCs w:val="24"/>
          <w:lang w:val="en-US"/>
        </w:rPr>
        <w:t xml:space="preserve">ROA). This positive and significant coefficient means that </w:t>
      </w:r>
      <w:r>
        <w:rPr>
          <w:rFonts w:ascii="Times New Roman" w:eastAsiaTheme="minorEastAsia" w:hAnsi="Times New Roman" w:cs="Times New Roman"/>
          <w:sz w:val="24"/>
          <w:szCs w:val="24"/>
          <w:lang w:val="en-US"/>
        </w:rPr>
        <w:t>an increase in R&amp;D expenses by one</w:t>
      </w:r>
      <w:r w:rsidR="00571551">
        <w:rPr>
          <w:rFonts w:ascii="Times New Roman" w:eastAsiaTheme="minorEastAsia" w:hAnsi="Times New Roman" w:cs="Times New Roman"/>
          <w:sz w:val="24"/>
          <w:szCs w:val="24"/>
          <w:lang w:val="en-US"/>
        </w:rPr>
        <w:t xml:space="preserve"> unit will lead to </w:t>
      </w:r>
      <w:r>
        <w:rPr>
          <w:rFonts w:ascii="Times New Roman" w:eastAsiaTheme="minorEastAsia" w:hAnsi="Times New Roman" w:cs="Times New Roman"/>
          <w:sz w:val="24"/>
          <w:szCs w:val="24"/>
          <w:lang w:val="en-US"/>
        </w:rPr>
        <w:t>an increase in the value of ROA by 0.0162</w:t>
      </w:r>
      <w:r w:rsidR="00571551">
        <w:rPr>
          <w:rFonts w:ascii="Times New Roman" w:eastAsiaTheme="minorEastAsia" w:hAnsi="Times New Roman" w:cs="Times New Roman"/>
          <w:sz w:val="24"/>
          <w:szCs w:val="24"/>
          <w:lang w:val="en-US"/>
        </w:rPr>
        <w:t xml:space="preserve"> units. Based on these, I h</w:t>
      </w:r>
      <w:r>
        <w:rPr>
          <w:rFonts w:ascii="Times New Roman" w:eastAsiaTheme="minorEastAsia" w:hAnsi="Times New Roman" w:cs="Times New Roman"/>
          <w:sz w:val="24"/>
          <w:szCs w:val="24"/>
          <w:lang w:val="en-US"/>
        </w:rPr>
        <w:t>ave enough evidence to accept</w:t>
      </w:r>
      <w:r w:rsidR="00571551">
        <w:rPr>
          <w:rFonts w:ascii="Times New Roman" w:eastAsiaTheme="minorEastAsia" w:hAnsi="Times New Roman" w:cs="Times New Roman"/>
          <w:sz w:val="24"/>
          <w:szCs w:val="24"/>
          <w:lang w:val="en-US"/>
        </w:rPr>
        <w:t xml:space="preserve"> the alternative hypothesis</w:t>
      </w:r>
      <w:r w:rsidR="00571551" w:rsidRPr="004009D9">
        <w:rPr>
          <w:lang w:val="en-US"/>
        </w:rPr>
        <w:t xml:space="preserve"> </w:t>
      </w:r>
      <w:r w:rsidR="00571551" w:rsidRPr="004009D9">
        <w:rPr>
          <w:rFonts w:ascii="Times New Roman" w:eastAsiaTheme="minorEastAsia" w:hAnsi="Times New Roman" w:cs="Times New Roman"/>
          <w:i/>
          <w:sz w:val="24"/>
          <w:szCs w:val="24"/>
          <w:lang w:val="en-US"/>
        </w:rPr>
        <w:t>H1a2: Research and development expenses have a significant</w:t>
      </w:r>
      <w:r>
        <w:rPr>
          <w:rFonts w:ascii="Times New Roman" w:eastAsiaTheme="minorEastAsia" w:hAnsi="Times New Roman" w:cs="Times New Roman"/>
          <w:i/>
          <w:sz w:val="24"/>
          <w:szCs w:val="24"/>
          <w:lang w:val="en-US"/>
        </w:rPr>
        <w:t xml:space="preserve"> positive</w:t>
      </w:r>
      <w:r w:rsidR="00571551" w:rsidRPr="004009D9">
        <w:rPr>
          <w:rFonts w:ascii="Times New Roman" w:eastAsiaTheme="minorEastAsia" w:hAnsi="Times New Roman" w:cs="Times New Roman"/>
          <w:i/>
          <w:sz w:val="24"/>
          <w:szCs w:val="24"/>
          <w:lang w:val="en-US"/>
        </w:rPr>
        <w:t xml:space="preserve"> association with the performance of a manufacturing enterprise in the United States.</w:t>
      </w:r>
    </w:p>
    <w:p w:rsidR="00571551" w:rsidRDefault="00571551" w:rsidP="00571551">
      <w:pPr>
        <w:spacing w:line="360" w:lineRule="auto"/>
        <w:jc w:val="both"/>
        <w:rPr>
          <w:rFonts w:ascii="Times New Roman" w:eastAsiaTheme="minorEastAsia" w:hAnsi="Times New Roman" w:cs="Times New Roman"/>
          <w:i/>
          <w:sz w:val="24"/>
          <w:szCs w:val="24"/>
          <w:lang w:val="en-US"/>
        </w:rPr>
      </w:pPr>
      <w:r>
        <w:rPr>
          <w:rFonts w:ascii="Times New Roman" w:eastAsiaTheme="minorEastAsia" w:hAnsi="Times New Roman" w:cs="Times New Roman"/>
          <w:sz w:val="24"/>
          <w:szCs w:val="24"/>
          <w:lang w:val="en-US"/>
        </w:rPr>
        <w:t xml:space="preserve">Furthermore, in services </w:t>
      </w:r>
      <w:r>
        <w:rPr>
          <w:rFonts w:ascii="Times New Roman" w:hAnsi="Times New Roman" w:cs="Times New Roman"/>
          <w:sz w:val="24"/>
          <w:szCs w:val="24"/>
          <w:lang w:val="en-US"/>
        </w:rPr>
        <w:t xml:space="preserve">firms-sample </w:t>
      </w:r>
      <w:r w:rsidR="00A62C60">
        <w:rPr>
          <w:rFonts w:ascii="Times New Roman" w:eastAsiaTheme="minorEastAsia" w:hAnsi="Times New Roman" w:cs="Times New Roman"/>
          <w:sz w:val="24"/>
          <w:szCs w:val="24"/>
          <w:lang w:val="en-US"/>
        </w:rPr>
        <w:t>the R-</w:t>
      </w:r>
      <w:proofErr w:type="spellStart"/>
      <w:r w:rsidR="00A62C60">
        <w:rPr>
          <w:rFonts w:ascii="Times New Roman" w:eastAsiaTheme="minorEastAsia" w:hAnsi="Times New Roman" w:cs="Times New Roman"/>
          <w:sz w:val="24"/>
          <w:szCs w:val="24"/>
          <w:lang w:val="en-US"/>
        </w:rPr>
        <w:t>sq</w:t>
      </w:r>
      <w:proofErr w:type="spellEnd"/>
      <w:r w:rsidR="00A62C60">
        <w:rPr>
          <w:rFonts w:ascii="Times New Roman" w:eastAsiaTheme="minorEastAsia" w:hAnsi="Times New Roman" w:cs="Times New Roman"/>
          <w:sz w:val="24"/>
          <w:szCs w:val="24"/>
          <w:lang w:val="en-US"/>
        </w:rPr>
        <w:t xml:space="preserve"> (R square) shows that 5.9</w:t>
      </w:r>
      <w:r>
        <w:rPr>
          <w:rFonts w:ascii="Times New Roman" w:eastAsiaTheme="minorEastAsia" w:hAnsi="Times New Roman" w:cs="Times New Roman"/>
          <w:sz w:val="24"/>
          <w:szCs w:val="24"/>
          <w:lang w:val="en-US"/>
        </w:rPr>
        <w:t>%</w:t>
      </w:r>
      <w:r w:rsidRPr="001303B7">
        <w:rPr>
          <w:rFonts w:ascii="Times New Roman" w:eastAsiaTheme="minorEastAsia" w:hAnsi="Times New Roman" w:cs="Times New Roman"/>
          <w:sz w:val="24"/>
          <w:szCs w:val="24"/>
          <w:lang w:val="en-US"/>
        </w:rPr>
        <w:t xml:space="preserve"> of the variance of the response variable</w:t>
      </w:r>
      <w:r w:rsidR="00A62C60">
        <w:rPr>
          <w:rFonts w:ascii="Times New Roman" w:eastAsiaTheme="minorEastAsia" w:hAnsi="Times New Roman" w:cs="Times New Roman"/>
          <w:sz w:val="24"/>
          <w:szCs w:val="24"/>
          <w:lang w:val="en-US"/>
        </w:rPr>
        <w:t xml:space="preserve"> ROA is</w:t>
      </w:r>
      <w:r w:rsidRPr="001303B7">
        <w:rPr>
          <w:rFonts w:ascii="Times New Roman" w:eastAsiaTheme="minorEastAsia" w:hAnsi="Times New Roman" w:cs="Times New Roman"/>
          <w:sz w:val="24"/>
          <w:szCs w:val="24"/>
          <w:lang w:val="en-US"/>
        </w:rPr>
        <w:t xml:space="preserve"> explained by this regression model</w:t>
      </w:r>
      <w:r>
        <w:rPr>
          <w:rFonts w:ascii="Times New Roman" w:eastAsiaTheme="minorEastAsia" w:hAnsi="Times New Roman" w:cs="Times New Roman"/>
          <w:color w:val="0070C0"/>
          <w:sz w:val="24"/>
          <w:szCs w:val="24"/>
          <w:lang w:val="en-US"/>
        </w:rPr>
        <w:t xml:space="preserve">. </w:t>
      </w:r>
      <w:r w:rsidRPr="00221381">
        <w:rPr>
          <w:rFonts w:ascii="Times New Roman" w:eastAsiaTheme="minorEastAsia" w:hAnsi="Times New Roman" w:cs="Times New Roman"/>
          <w:sz w:val="24"/>
          <w:szCs w:val="24"/>
          <w:lang w:val="en-US"/>
        </w:rPr>
        <w:t xml:space="preserve">In </w:t>
      </w:r>
      <w:r w:rsidR="00A62C60">
        <w:rPr>
          <w:rFonts w:ascii="Times New Roman" w:eastAsiaTheme="minorEastAsia" w:hAnsi="Times New Roman" w:cs="Times New Roman"/>
          <w:sz w:val="24"/>
          <w:szCs w:val="24"/>
          <w:lang w:val="en-US"/>
        </w:rPr>
        <w:t xml:space="preserve">this sample the coefficient on </w:t>
      </w:r>
      <w:proofErr w:type="spellStart"/>
      <w:r w:rsidR="00A62C60">
        <w:rPr>
          <w:rFonts w:ascii="Times New Roman" w:eastAsiaTheme="minorEastAsia" w:hAnsi="Times New Roman" w:cs="Times New Roman"/>
          <w:sz w:val="24"/>
          <w:szCs w:val="24"/>
          <w:lang w:val="en-US"/>
        </w:rPr>
        <w:t>TotalExComp_log</w:t>
      </w:r>
      <w:proofErr w:type="spellEnd"/>
      <w:r w:rsidR="00A62C60">
        <w:rPr>
          <w:rFonts w:ascii="Times New Roman" w:eastAsiaTheme="minorEastAsia" w:hAnsi="Times New Roman" w:cs="Times New Roman"/>
          <w:sz w:val="24"/>
          <w:szCs w:val="24"/>
          <w:lang w:val="en-US"/>
        </w:rPr>
        <w:t xml:space="preserve"> is positive but not significant.</w:t>
      </w:r>
      <w:r>
        <w:rPr>
          <w:rFonts w:ascii="Times New Roman" w:eastAsiaTheme="minorEastAsia" w:hAnsi="Times New Roman" w:cs="Times New Roman"/>
          <w:sz w:val="24"/>
          <w:szCs w:val="24"/>
          <w:lang w:val="en-US"/>
        </w:rPr>
        <w:t xml:space="preserve"> </w:t>
      </w:r>
      <w:r w:rsidR="00A62C60">
        <w:rPr>
          <w:rFonts w:ascii="Times New Roman" w:eastAsiaTheme="minorEastAsia" w:hAnsi="Times New Roman" w:cs="Times New Roman"/>
          <w:sz w:val="24"/>
          <w:szCs w:val="24"/>
          <w:lang w:val="en-US"/>
        </w:rPr>
        <w:t>Consequently, I do not have enough evidence to</w:t>
      </w:r>
      <w:r>
        <w:rPr>
          <w:rFonts w:ascii="Times New Roman" w:eastAsiaTheme="minorEastAsia" w:hAnsi="Times New Roman" w:cs="Times New Roman"/>
          <w:sz w:val="24"/>
          <w:szCs w:val="24"/>
          <w:lang w:val="en-US"/>
        </w:rPr>
        <w:t xml:space="preserve"> accept the alternative hypothesis </w:t>
      </w:r>
      <w:r w:rsidRPr="00221381">
        <w:rPr>
          <w:rFonts w:ascii="Times New Roman" w:eastAsiaTheme="minorEastAsia" w:hAnsi="Times New Roman" w:cs="Times New Roman"/>
          <w:i/>
          <w:sz w:val="24"/>
          <w:szCs w:val="24"/>
          <w:lang w:val="en-US"/>
        </w:rPr>
        <w:t xml:space="preserve">H1b1: Executives’ compensation has a significant </w:t>
      </w:r>
      <w:r>
        <w:rPr>
          <w:rFonts w:ascii="Times New Roman" w:eastAsiaTheme="minorEastAsia" w:hAnsi="Times New Roman" w:cs="Times New Roman"/>
          <w:i/>
          <w:sz w:val="24"/>
          <w:szCs w:val="24"/>
          <w:lang w:val="en-US"/>
        </w:rPr>
        <w:t xml:space="preserve">positive </w:t>
      </w:r>
      <w:r w:rsidRPr="00221381">
        <w:rPr>
          <w:rFonts w:ascii="Times New Roman" w:eastAsiaTheme="minorEastAsia" w:hAnsi="Times New Roman" w:cs="Times New Roman"/>
          <w:i/>
          <w:sz w:val="24"/>
          <w:szCs w:val="24"/>
          <w:lang w:val="en-US"/>
        </w:rPr>
        <w:t>association with the performance of a service company in the United States.</w:t>
      </w:r>
      <w:r w:rsidR="00A62C60">
        <w:rPr>
          <w:rFonts w:ascii="Times New Roman" w:eastAsiaTheme="minorEastAsia" w:hAnsi="Times New Roman" w:cs="Times New Roman"/>
          <w:i/>
          <w:sz w:val="24"/>
          <w:szCs w:val="24"/>
          <w:lang w:val="en-US"/>
        </w:rPr>
        <w:t xml:space="preserve"> </w:t>
      </w:r>
      <w:r w:rsidR="00A62C60" w:rsidRPr="00A62C60">
        <w:rPr>
          <w:rFonts w:ascii="Times New Roman" w:eastAsiaTheme="minorEastAsia" w:hAnsi="Times New Roman" w:cs="Times New Roman"/>
          <w:sz w:val="24"/>
          <w:szCs w:val="24"/>
          <w:lang w:val="en-US"/>
        </w:rPr>
        <w:t>This might be explained by the fact that some companies belonging to the services sector, such as banks and other financial institutions</w:t>
      </w:r>
      <w:r w:rsidR="00A62C60">
        <w:rPr>
          <w:rFonts w:ascii="Times New Roman" w:eastAsiaTheme="minorEastAsia" w:hAnsi="Times New Roman" w:cs="Times New Roman"/>
          <w:sz w:val="24"/>
          <w:szCs w:val="24"/>
          <w:lang w:val="en-US"/>
        </w:rPr>
        <w:t>, are regulated to a greater extent than manufacturing companies. Hence, the pay-performance sensitivity is expected to be much lower.</w:t>
      </w:r>
      <w:r w:rsidR="00A62C60">
        <w:rPr>
          <w:rFonts w:ascii="Times New Roman" w:eastAsiaTheme="minorEastAsia" w:hAnsi="Times New Roman" w:cs="Times New Roman"/>
          <w:i/>
          <w:sz w:val="24"/>
          <w:szCs w:val="24"/>
          <w:lang w:val="en-US"/>
        </w:rPr>
        <w:t xml:space="preserve"> </w:t>
      </w:r>
    </w:p>
    <w:p w:rsidR="00571551" w:rsidRDefault="00A62C60" w:rsidP="00571551">
      <w:pPr>
        <w:spacing w:line="360" w:lineRule="auto"/>
        <w:jc w:val="both"/>
        <w:rPr>
          <w:rFonts w:ascii="Times New Roman" w:eastAsiaTheme="minorEastAsia" w:hAnsi="Times New Roman" w:cs="Times New Roman"/>
          <w:i/>
          <w:sz w:val="24"/>
          <w:szCs w:val="24"/>
          <w:lang w:val="en-US"/>
        </w:rPr>
      </w:pPr>
      <w:r>
        <w:rPr>
          <w:rFonts w:ascii="Times New Roman" w:eastAsiaTheme="minorEastAsia" w:hAnsi="Times New Roman" w:cs="Times New Roman"/>
          <w:sz w:val="24"/>
          <w:szCs w:val="24"/>
          <w:lang w:val="en-US"/>
        </w:rPr>
        <w:lastRenderedPageBreak/>
        <w:t xml:space="preserve">Moreover, the coefficients of </w:t>
      </w:r>
      <w:proofErr w:type="spellStart"/>
      <w:r>
        <w:rPr>
          <w:rFonts w:ascii="Times New Roman" w:eastAsiaTheme="minorEastAsia" w:hAnsi="Times New Roman" w:cs="Times New Roman"/>
          <w:sz w:val="24"/>
          <w:szCs w:val="24"/>
          <w:lang w:val="en-US"/>
        </w:rPr>
        <w:t>RDExp</w:t>
      </w:r>
      <w:r w:rsidR="00571551">
        <w:rPr>
          <w:rFonts w:ascii="Times New Roman" w:eastAsiaTheme="minorEastAsia" w:hAnsi="Times New Roman" w:cs="Times New Roman"/>
          <w:sz w:val="24"/>
          <w:szCs w:val="24"/>
          <w:lang w:val="en-US"/>
        </w:rPr>
        <w:t>_log</w:t>
      </w:r>
      <w:proofErr w:type="spellEnd"/>
      <w:r w:rsidR="00571551">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in the regression</w:t>
      </w:r>
      <w:r w:rsidR="00F64C72">
        <w:rPr>
          <w:rFonts w:ascii="Times New Roman" w:eastAsiaTheme="minorEastAsia" w:hAnsi="Times New Roman" w:cs="Times New Roman"/>
          <w:sz w:val="24"/>
          <w:szCs w:val="24"/>
          <w:lang w:val="en-US"/>
        </w:rPr>
        <w:t>,</w:t>
      </w:r>
      <w:r>
        <w:rPr>
          <w:rFonts w:ascii="Times New Roman" w:eastAsiaTheme="minorEastAsia" w:hAnsi="Times New Roman" w:cs="Times New Roman"/>
          <w:sz w:val="24"/>
          <w:szCs w:val="24"/>
          <w:lang w:val="en-US"/>
        </w:rPr>
        <w:t xml:space="preserve"> is significant </w:t>
      </w:r>
      <w:r w:rsidR="00F64C72">
        <w:rPr>
          <w:rFonts w:ascii="Times New Roman" w:eastAsiaTheme="minorEastAsia" w:hAnsi="Times New Roman" w:cs="Times New Roman"/>
          <w:sz w:val="24"/>
          <w:szCs w:val="24"/>
          <w:lang w:val="en-US"/>
        </w:rPr>
        <w:t xml:space="preserve">(1% level) </w:t>
      </w:r>
      <w:r>
        <w:rPr>
          <w:rFonts w:ascii="Times New Roman" w:eastAsiaTheme="minorEastAsia" w:hAnsi="Times New Roman" w:cs="Times New Roman"/>
          <w:sz w:val="24"/>
          <w:szCs w:val="24"/>
          <w:lang w:val="en-US"/>
        </w:rPr>
        <w:t>but negative. The negative coefficient</w:t>
      </w:r>
      <w:r w:rsidRPr="001303B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means that</w:t>
      </w:r>
      <w:r w:rsidRPr="001303B7">
        <w:rPr>
          <w:rFonts w:ascii="Times New Roman" w:hAnsi="Times New Roman" w:cs="Times New Roman"/>
          <w:sz w:val="24"/>
          <w:szCs w:val="24"/>
          <w:lang w:val="en-US"/>
        </w:rPr>
        <w:t xml:space="preserve"> </w:t>
      </w:r>
      <w:r w:rsidR="00F64C72">
        <w:rPr>
          <w:rFonts w:ascii="Times New Roman" w:eastAsiaTheme="minorEastAsia" w:hAnsi="Times New Roman" w:cs="Times New Roman"/>
          <w:sz w:val="24"/>
          <w:szCs w:val="24"/>
          <w:lang w:val="en-US"/>
        </w:rPr>
        <w:t xml:space="preserve">as </w:t>
      </w:r>
      <w:proofErr w:type="spellStart"/>
      <w:r w:rsidR="00F64C72">
        <w:rPr>
          <w:rFonts w:ascii="Times New Roman" w:eastAsiaTheme="minorEastAsia" w:hAnsi="Times New Roman" w:cs="Times New Roman"/>
          <w:sz w:val="24"/>
          <w:szCs w:val="24"/>
          <w:lang w:val="en-US"/>
        </w:rPr>
        <w:t>RDExp</w:t>
      </w:r>
      <w:r w:rsidRPr="00D56DCA">
        <w:rPr>
          <w:rFonts w:ascii="Times New Roman" w:eastAsiaTheme="minorEastAsia" w:hAnsi="Times New Roman" w:cs="Times New Roman"/>
          <w:sz w:val="24"/>
          <w:szCs w:val="24"/>
          <w:lang w:val="en-US"/>
        </w:rPr>
        <w:t>_log</w:t>
      </w:r>
      <w:proofErr w:type="spellEnd"/>
      <w:r w:rsidRPr="00D56DCA">
        <w:rPr>
          <w:rFonts w:ascii="Times New Roman" w:eastAsiaTheme="minorEastAsia" w:hAnsi="Times New Roman" w:cs="Times New Roman"/>
          <w:sz w:val="24"/>
          <w:szCs w:val="24"/>
          <w:lang w:val="en-US"/>
        </w:rPr>
        <w:t xml:space="preserve"> increases the level of agreement with the</w:t>
      </w:r>
      <w:r w:rsidR="00F64C72">
        <w:rPr>
          <w:rFonts w:ascii="Times New Roman" w:eastAsiaTheme="minorEastAsia" w:hAnsi="Times New Roman" w:cs="Times New Roman"/>
          <w:sz w:val="24"/>
          <w:szCs w:val="24"/>
          <w:lang w:val="en-US"/>
        </w:rPr>
        <w:t xml:space="preserve"> statement that I am using, ROA</w:t>
      </w:r>
      <w:r w:rsidRPr="00D56DCA">
        <w:rPr>
          <w:rFonts w:ascii="Times New Roman" w:eastAsiaTheme="minorEastAsia" w:hAnsi="Times New Roman" w:cs="Times New Roman"/>
          <w:sz w:val="24"/>
          <w:szCs w:val="24"/>
          <w:lang w:val="en-US"/>
        </w:rPr>
        <w:t xml:space="preserve"> decreases. The numerical interpretation for this is that for an increase in R&amp;D investments by one unit there is on average a decrease in t</w:t>
      </w:r>
      <w:r w:rsidR="00F64C72">
        <w:rPr>
          <w:rFonts w:ascii="Times New Roman" w:eastAsiaTheme="minorEastAsia" w:hAnsi="Times New Roman" w:cs="Times New Roman"/>
          <w:sz w:val="24"/>
          <w:szCs w:val="24"/>
          <w:lang w:val="en-US"/>
        </w:rPr>
        <w:t>he value of the variable ROA of 0.0165</w:t>
      </w:r>
      <w:r w:rsidRPr="00D56DCA">
        <w:rPr>
          <w:rFonts w:ascii="Times New Roman" w:eastAsiaTheme="minorEastAsia" w:hAnsi="Times New Roman" w:cs="Times New Roman"/>
          <w:sz w:val="24"/>
          <w:szCs w:val="24"/>
          <w:lang w:val="en-US"/>
        </w:rPr>
        <w:t xml:space="preserve"> units.</w:t>
      </w:r>
      <w:r>
        <w:rPr>
          <w:rFonts w:ascii="Times New Roman" w:eastAsiaTheme="minorEastAsia" w:hAnsi="Times New Roman" w:cs="Times New Roman"/>
          <w:sz w:val="24"/>
          <w:szCs w:val="24"/>
          <w:lang w:val="en-US"/>
        </w:rPr>
        <w:t xml:space="preserve"> </w:t>
      </w:r>
      <w:r w:rsidR="00F64C72">
        <w:rPr>
          <w:rFonts w:ascii="Times New Roman" w:eastAsiaTheme="minorEastAsia" w:hAnsi="Times New Roman" w:cs="Times New Roman"/>
          <w:sz w:val="24"/>
          <w:szCs w:val="24"/>
          <w:lang w:val="en-US"/>
        </w:rPr>
        <w:t xml:space="preserve">As a result, I cannot accept </w:t>
      </w:r>
      <w:r w:rsidR="00571551">
        <w:rPr>
          <w:rFonts w:ascii="Times New Roman" w:eastAsiaTheme="minorEastAsia" w:hAnsi="Times New Roman" w:cs="Times New Roman"/>
          <w:sz w:val="24"/>
          <w:szCs w:val="24"/>
          <w:lang w:val="en-US"/>
        </w:rPr>
        <w:t>the alternative hypothesis</w:t>
      </w:r>
      <w:r w:rsidR="00571551" w:rsidRPr="00B17B18">
        <w:rPr>
          <w:lang w:val="en-US"/>
        </w:rPr>
        <w:t xml:space="preserve"> </w:t>
      </w:r>
      <w:r w:rsidR="00571551" w:rsidRPr="00B17B18">
        <w:rPr>
          <w:rFonts w:ascii="Times New Roman" w:eastAsiaTheme="minorEastAsia" w:hAnsi="Times New Roman" w:cs="Times New Roman"/>
          <w:i/>
          <w:sz w:val="24"/>
          <w:szCs w:val="24"/>
          <w:lang w:val="en-US"/>
        </w:rPr>
        <w:t>H1b2: Research and development expenses have a significant association with the performance of a service company in the United States.</w:t>
      </w:r>
      <w:proofErr w:type="gramStart"/>
      <w:r w:rsidR="00F64C72">
        <w:rPr>
          <w:rFonts w:ascii="Times New Roman" w:eastAsiaTheme="minorEastAsia" w:hAnsi="Times New Roman" w:cs="Times New Roman"/>
          <w:i/>
          <w:sz w:val="24"/>
          <w:szCs w:val="24"/>
          <w:lang w:val="en-US"/>
        </w:rPr>
        <w:t>,</w:t>
      </w:r>
      <w:proofErr w:type="gramEnd"/>
      <w:r w:rsidR="00F64C72">
        <w:rPr>
          <w:rFonts w:ascii="Times New Roman" w:eastAsiaTheme="minorEastAsia" w:hAnsi="Times New Roman" w:cs="Times New Roman"/>
          <w:i/>
          <w:sz w:val="24"/>
          <w:szCs w:val="24"/>
          <w:lang w:val="en-US"/>
        </w:rPr>
        <w:t xml:space="preserve"> </w:t>
      </w:r>
      <w:r w:rsidR="00F64C72" w:rsidRPr="00F64C72">
        <w:rPr>
          <w:rFonts w:ascii="Times New Roman" w:eastAsiaTheme="minorEastAsia" w:hAnsi="Times New Roman" w:cs="Times New Roman"/>
          <w:sz w:val="24"/>
          <w:szCs w:val="24"/>
          <w:lang w:val="en-US"/>
        </w:rPr>
        <w:t>despite the fact the coefficient is significant.</w:t>
      </w:r>
    </w:p>
    <w:p w:rsidR="00183771" w:rsidRPr="004009D9" w:rsidRDefault="00571551" w:rsidP="00AF19C1">
      <w:pPr>
        <w:spacing w:after="0" w:line="360" w:lineRule="auto"/>
        <w:jc w:val="both"/>
        <w:rPr>
          <w:rFonts w:ascii="Times New Roman" w:eastAsiaTheme="minorEastAsia" w:hAnsi="Times New Roman" w:cs="Times New Roman"/>
          <w:i/>
          <w:sz w:val="24"/>
          <w:szCs w:val="24"/>
          <w:lang w:val="en-US"/>
        </w:rPr>
      </w:pPr>
      <w:r w:rsidRPr="009D4816">
        <w:rPr>
          <w:rFonts w:ascii="Times New Roman" w:eastAsiaTheme="minorEastAsia" w:hAnsi="Times New Roman" w:cs="Times New Roman"/>
          <w:sz w:val="24"/>
          <w:szCs w:val="24"/>
          <w:lang w:val="en-US"/>
        </w:rPr>
        <w:t xml:space="preserve">Finally, </w:t>
      </w:r>
      <w:r>
        <w:rPr>
          <w:rFonts w:ascii="Times New Roman" w:eastAsiaTheme="minorEastAsia" w:hAnsi="Times New Roman" w:cs="Times New Roman"/>
          <w:sz w:val="24"/>
          <w:szCs w:val="24"/>
          <w:lang w:val="en-US"/>
        </w:rPr>
        <w:t>based on all the aforementioned about executive compensation I have enough evidence to accept</w:t>
      </w:r>
      <w:r>
        <w:rPr>
          <w:rFonts w:ascii="Times New Roman" w:eastAsiaTheme="minorEastAsia" w:hAnsi="Times New Roman" w:cs="Times New Roman"/>
          <w:i/>
          <w:sz w:val="24"/>
          <w:szCs w:val="24"/>
          <w:lang w:val="en-US"/>
        </w:rPr>
        <w:t xml:space="preserve"> </w:t>
      </w:r>
      <w:r w:rsidRPr="00CA42E7">
        <w:rPr>
          <w:rFonts w:ascii="Times New Roman" w:eastAsiaTheme="minorEastAsia" w:hAnsi="Times New Roman" w:cs="Times New Roman"/>
          <w:i/>
          <w:sz w:val="24"/>
          <w:szCs w:val="24"/>
          <w:lang w:val="en-US"/>
        </w:rPr>
        <w:t>H2: The significant positive association of executives’ compensation with firm performance is bigger in manufacturing than in services companies in the United States.</w:t>
      </w:r>
      <w:r>
        <w:rPr>
          <w:rFonts w:ascii="Times New Roman" w:eastAsiaTheme="minorEastAsia" w:hAnsi="Times New Roman" w:cs="Times New Roman"/>
          <w:i/>
          <w:sz w:val="24"/>
          <w:szCs w:val="24"/>
          <w:lang w:val="en-US"/>
        </w:rPr>
        <w:t xml:space="preserve"> </w:t>
      </w:r>
      <w:r>
        <w:rPr>
          <w:rFonts w:ascii="Times New Roman" w:eastAsiaTheme="minorEastAsia" w:hAnsi="Times New Roman" w:cs="Times New Roman"/>
          <w:sz w:val="24"/>
          <w:szCs w:val="24"/>
          <w:lang w:val="en-US"/>
        </w:rPr>
        <w:t>As far as the second independent variable is concerned,</w:t>
      </w:r>
      <w:r w:rsidRPr="00870754">
        <w:rPr>
          <w:rFonts w:ascii="Times New Roman" w:eastAsiaTheme="minorEastAsia" w:hAnsi="Times New Roman" w:cs="Times New Roman"/>
          <w:sz w:val="24"/>
          <w:szCs w:val="24"/>
          <w:lang w:val="en-US"/>
        </w:rPr>
        <w:t xml:space="preserve"> </w:t>
      </w:r>
      <w:r w:rsidR="00F64C72">
        <w:rPr>
          <w:rFonts w:ascii="Times New Roman" w:eastAsiaTheme="minorEastAsia" w:hAnsi="Times New Roman" w:cs="Times New Roman"/>
          <w:sz w:val="24"/>
          <w:szCs w:val="24"/>
          <w:lang w:val="en-US"/>
        </w:rPr>
        <w:t>the association between research and development expenses</w:t>
      </w:r>
      <w:r>
        <w:rPr>
          <w:rFonts w:ascii="Times New Roman" w:eastAsiaTheme="minorEastAsia" w:hAnsi="Times New Roman" w:cs="Times New Roman"/>
          <w:sz w:val="24"/>
          <w:szCs w:val="24"/>
          <w:lang w:val="en-US"/>
        </w:rPr>
        <w:t xml:space="preserve"> and firm performance is </w:t>
      </w:r>
      <w:r w:rsidR="00F64C72">
        <w:rPr>
          <w:rFonts w:ascii="Times New Roman" w:eastAsiaTheme="minorEastAsia" w:hAnsi="Times New Roman" w:cs="Times New Roman"/>
          <w:sz w:val="24"/>
          <w:szCs w:val="24"/>
          <w:lang w:val="en-US"/>
        </w:rPr>
        <w:t xml:space="preserve">also </w:t>
      </w:r>
      <w:r>
        <w:rPr>
          <w:rFonts w:ascii="Times New Roman" w:eastAsiaTheme="minorEastAsia" w:hAnsi="Times New Roman" w:cs="Times New Roman"/>
          <w:sz w:val="24"/>
          <w:szCs w:val="24"/>
          <w:lang w:val="en-US"/>
        </w:rPr>
        <w:t xml:space="preserve">bigger in </w:t>
      </w:r>
      <w:r w:rsidR="00F64C72">
        <w:rPr>
          <w:rFonts w:ascii="Times New Roman" w:eastAsiaTheme="minorEastAsia" w:hAnsi="Times New Roman" w:cs="Times New Roman"/>
          <w:sz w:val="24"/>
          <w:szCs w:val="24"/>
          <w:lang w:val="en-US"/>
        </w:rPr>
        <w:t xml:space="preserve">manufacturing than in services </w:t>
      </w:r>
      <w:r>
        <w:rPr>
          <w:rFonts w:ascii="Times New Roman" w:eastAsiaTheme="minorEastAsia" w:hAnsi="Times New Roman" w:cs="Times New Roman"/>
          <w:sz w:val="24"/>
          <w:szCs w:val="24"/>
          <w:lang w:val="en-US"/>
        </w:rPr>
        <w:t>com</w:t>
      </w:r>
      <w:r w:rsidR="00F64C72">
        <w:rPr>
          <w:rFonts w:ascii="Times New Roman" w:eastAsiaTheme="minorEastAsia" w:hAnsi="Times New Roman" w:cs="Times New Roman"/>
          <w:sz w:val="24"/>
          <w:szCs w:val="24"/>
          <w:lang w:val="en-US"/>
        </w:rPr>
        <w:t>panies. Based on these, I have enough evidence to</w:t>
      </w:r>
      <w:r w:rsidRPr="00870754">
        <w:rPr>
          <w:rFonts w:ascii="Times New Roman" w:eastAsiaTheme="minorEastAsia" w:hAnsi="Times New Roman" w:cs="Times New Roman"/>
          <w:sz w:val="24"/>
          <w:szCs w:val="24"/>
          <w:lang w:val="en-US"/>
        </w:rPr>
        <w:t xml:space="preserve"> accept</w:t>
      </w:r>
      <w:r w:rsidRPr="00870754">
        <w:rPr>
          <w:lang w:val="en-US"/>
        </w:rPr>
        <w:t xml:space="preserve"> </w:t>
      </w:r>
      <w:r w:rsidRPr="009347B0">
        <w:rPr>
          <w:rFonts w:ascii="Times New Roman" w:eastAsiaTheme="minorEastAsia" w:hAnsi="Times New Roman" w:cs="Times New Roman"/>
          <w:i/>
          <w:sz w:val="24"/>
          <w:szCs w:val="24"/>
          <w:lang w:val="en-US"/>
        </w:rPr>
        <w:t>H3: The significant positive association of research and development expenses with firm performance is bigger in manufacturing than in services companies in the United States.</w:t>
      </w:r>
    </w:p>
    <w:tbl>
      <w:tblPr>
        <w:tblStyle w:val="TableGrid"/>
        <w:tblW w:w="9072" w:type="dxa"/>
        <w:tblInd w:w="108" w:type="dxa"/>
        <w:tblLook w:val="04A0" w:firstRow="1" w:lastRow="0" w:firstColumn="1" w:lastColumn="0" w:noHBand="0" w:noVBand="1"/>
      </w:tblPr>
      <w:tblGrid>
        <w:gridCol w:w="2127"/>
        <w:gridCol w:w="3543"/>
        <w:gridCol w:w="3402"/>
      </w:tblGrid>
      <w:tr w:rsidR="008631E5" w:rsidRPr="00681625" w:rsidTr="00B828DB">
        <w:trPr>
          <w:trHeight w:val="454"/>
        </w:trPr>
        <w:tc>
          <w:tcPr>
            <w:tcW w:w="9072" w:type="dxa"/>
            <w:gridSpan w:val="3"/>
            <w:tcBorders>
              <w:top w:val="nil"/>
              <w:left w:val="nil"/>
              <w:bottom w:val="single" w:sz="4" w:space="0" w:color="auto"/>
              <w:right w:val="nil"/>
            </w:tcBorders>
            <w:vAlign w:val="center"/>
          </w:tcPr>
          <w:p w:rsidR="008631E5" w:rsidRPr="00186D53" w:rsidRDefault="00B03603" w:rsidP="00114B5C">
            <w:pPr>
              <w:jc w:val="center"/>
              <w:rPr>
                <w:rFonts w:ascii="Times New Roman" w:hAnsi="Times New Roman" w:cs="Times New Roman"/>
                <w:color w:val="000000"/>
                <w:u w:val="thick"/>
                <w:lang w:val="en-US"/>
              </w:rPr>
            </w:pPr>
            <w:r>
              <w:rPr>
                <w:rFonts w:ascii="Times New Roman" w:hAnsi="Times New Roman" w:cs="Times New Roman"/>
                <w:color w:val="000000"/>
                <w:u w:val="thick"/>
                <w:lang w:val="en-US"/>
              </w:rPr>
              <w:t>TABLE 7</w:t>
            </w:r>
            <w:r w:rsidR="008631E5" w:rsidRPr="00186D53">
              <w:rPr>
                <w:rFonts w:ascii="Times New Roman" w:hAnsi="Times New Roman" w:cs="Times New Roman"/>
                <w:color w:val="000000"/>
                <w:u w:val="thick"/>
                <w:lang w:val="en-US"/>
              </w:rPr>
              <w:t xml:space="preserve"> - Regression Analysis</w:t>
            </w:r>
          </w:p>
        </w:tc>
      </w:tr>
      <w:tr w:rsidR="008631E5" w:rsidRPr="00681625" w:rsidTr="00B828DB">
        <w:trPr>
          <w:trHeight w:val="454"/>
        </w:trPr>
        <w:tc>
          <w:tcPr>
            <w:tcW w:w="2127" w:type="dxa"/>
            <w:tcBorders>
              <w:left w:val="nil"/>
              <w:bottom w:val="single" w:sz="4" w:space="0" w:color="auto"/>
              <w:right w:val="nil"/>
            </w:tcBorders>
            <w:vAlign w:val="center"/>
          </w:tcPr>
          <w:p w:rsidR="008631E5" w:rsidRPr="00280F9A" w:rsidRDefault="008631E5" w:rsidP="00114B5C">
            <w:pPr>
              <w:spacing w:line="360" w:lineRule="auto"/>
              <w:rPr>
                <w:rFonts w:ascii="Times New Roman" w:eastAsiaTheme="minorEastAsia" w:hAnsi="Times New Roman" w:cs="Times New Roman"/>
                <w:lang w:val="en-US"/>
              </w:rPr>
            </w:pPr>
          </w:p>
        </w:tc>
        <w:tc>
          <w:tcPr>
            <w:tcW w:w="3543" w:type="dxa"/>
            <w:tcBorders>
              <w:left w:val="nil"/>
              <w:bottom w:val="single" w:sz="4" w:space="0" w:color="auto"/>
              <w:right w:val="nil"/>
            </w:tcBorders>
            <w:vAlign w:val="center"/>
          </w:tcPr>
          <w:p w:rsidR="008631E5" w:rsidRPr="00186D53" w:rsidRDefault="008631E5" w:rsidP="00114B5C">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Manufacturing Firms</w:t>
            </w:r>
          </w:p>
        </w:tc>
        <w:tc>
          <w:tcPr>
            <w:tcW w:w="3402" w:type="dxa"/>
            <w:tcBorders>
              <w:left w:val="nil"/>
              <w:bottom w:val="single" w:sz="4" w:space="0" w:color="auto"/>
              <w:right w:val="nil"/>
            </w:tcBorders>
            <w:vAlign w:val="center"/>
          </w:tcPr>
          <w:p w:rsidR="008631E5" w:rsidRPr="00186D53" w:rsidRDefault="008631E5" w:rsidP="00114B5C">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Services Firms</w:t>
            </w:r>
          </w:p>
        </w:tc>
      </w:tr>
      <w:tr w:rsidR="00481352" w:rsidRPr="00681625" w:rsidTr="00B828DB">
        <w:trPr>
          <w:trHeight w:val="454"/>
        </w:trPr>
        <w:tc>
          <w:tcPr>
            <w:tcW w:w="2127" w:type="dxa"/>
            <w:tcBorders>
              <w:left w:val="nil"/>
              <w:bottom w:val="nil"/>
              <w:right w:val="nil"/>
            </w:tcBorders>
            <w:vAlign w:val="bottom"/>
          </w:tcPr>
          <w:p w:rsidR="00481352" w:rsidRPr="00681625" w:rsidRDefault="00481352" w:rsidP="00114B5C">
            <w:pPr>
              <w:rPr>
                <w:rFonts w:ascii="Times New Roman" w:hAnsi="Times New Roman" w:cs="Times New Roman"/>
                <w:color w:val="000000"/>
                <w:lang w:val="en-US"/>
              </w:rPr>
            </w:pPr>
          </w:p>
        </w:tc>
        <w:tc>
          <w:tcPr>
            <w:tcW w:w="3543" w:type="dxa"/>
            <w:tcBorders>
              <w:left w:val="nil"/>
              <w:bottom w:val="nil"/>
              <w:right w:val="nil"/>
            </w:tcBorders>
            <w:vAlign w:val="center"/>
          </w:tcPr>
          <w:p w:rsidR="00481352" w:rsidRPr="00BF126C" w:rsidRDefault="00481352" w:rsidP="00114B5C">
            <w:pPr>
              <w:jc w:val="center"/>
              <w:rPr>
                <w:rFonts w:ascii="Times New Roman" w:hAnsi="Times New Roman" w:cs="Times New Roman"/>
                <w:color w:val="000000"/>
                <w:lang w:val="en-US"/>
              </w:rPr>
            </w:pPr>
            <w:r>
              <w:rPr>
                <w:rFonts w:ascii="Times New Roman" w:hAnsi="Times New Roman" w:cs="Times New Roman"/>
                <w:color w:val="000000"/>
                <w:lang w:val="en-US"/>
              </w:rPr>
              <w:t>ROA</w:t>
            </w:r>
          </w:p>
        </w:tc>
        <w:tc>
          <w:tcPr>
            <w:tcW w:w="3402" w:type="dxa"/>
            <w:tcBorders>
              <w:left w:val="nil"/>
              <w:bottom w:val="nil"/>
              <w:right w:val="nil"/>
            </w:tcBorders>
            <w:vAlign w:val="center"/>
          </w:tcPr>
          <w:p w:rsidR="00481352" w:rsidRPr="00BF126C" w:rsidRDefault="00481352" w:rsidP="00114B5C">
            <w:pPr>
              <w:jc w:val="center"/>
              <w:rPr>
                <w:rFonts w:ascii="Times New Roman" w:hAnsi="Times New Roman" w:cs="Times New Roman"/>
                <w:color w:val="000000"/>
                <w:lang w:val="en-US"/>
              </w:rPr>
            </w:pPr>
            <w:r>
              <w:rPr>
                <w:rFonts w:ascii="Times New Roman" w:hAnsi="Times New Roman" w:cs="Times New Roman"/>
                <w:color w:val="000000"/>
                <w:lang w:val="en-US"/>
              </w:rPr>
              <w:t>ROA</w:t>
            </w:r>
          </w:p>
        </w:tc>
      </w:tr>
      <w:tr w:rsidR="00481352" w:rsidTr="00B828DB">
        <w:trPr>
          <w:trHeight w:val="454"/>
        </w:trPr>
        <w:tc>
          <w:tcPr>
            <w:tcW w:w="2127" w:type="dxa"/>
            <w:tcBorders>
              <w:top w:val="nil"/>
              <w:left w:val="nil"/>
              <w:bottom w:val="nil"/>
              <w:right w:val="nil"/>
            </w:tcBorders>
            <w:vAlign w:val="center"/>
          </w:tcPr>
          <w:p w:rsidR="00481352" w:rsidRPr="00BF126C" w:rsidRDefault="00481352"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SaleTurn_log</w:t>
            </w:r>
            <w:proofErr w:type="spellEnd"/>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lang w:val="en-US"/>
              </w:rPr>
            </w:pPr>
            <w:r>
              <w:rPr>
                <w:rFonts w:ascii="Times New Roman" w:hAnsi="Times New Roman" w:cs="Times New Roman"/>
                <w:color w:val="000000"/>
                <w:lang w:val="en-US"/>
              </w:rPr>
              <w:t>-</w:t>
            </w:r>
            <w:r w:rsidRPr="007823A6">
              <w:rPr>
                <w:rFonts w:ascii="Times New Roman" w:hAnsi="Times New Roman" w:cs="Times New Roman"/>
                <w:color w:val="000000"/>
              </w:rPr>
              <w:t>0.0</w:t>
            </w:r>
            <w:r>
              <w:rPr>
                <w:rFonts w:ascii="Times New Roman" w:hAnsi="Times New Roman" w:cs="Times New Roman"/>
                <w:color w:val="000000"/>
                <w:lang w:val="en-US"/>
              </w:rPr>
              <w:t>263</w:t>
            </w:r>
            <w:r w:rsidRPr="007823A6">
              <w:rPr>
                <w:rFonts w:ascii="Times New Roman" w:hAnsi="Times New Roman" w:cs="Times New Roman"/>
                <w:color w:val="000000"/>
                <w:lang w:val="en-US"/>
              </w:rPr>
              <w:t>*</w:t>
            </w:r>
            <w:r>
              <w:rPr>
                <w:rFonts w:ascii="Times New Roman" w:hAnsi="Times New Roman" w:cs="Times New Roman"/>
                <w:color w:val="000000"/>
                <w:lang w:val="en-US"/>
              </w:rPr>
              <w:t>**</w:t>
            </w:r>
          </w:p>
        </w:tc>
        <w:tc>
          <w:tcPr>
            <w:tcW w:w="3402" w:type="dxa"/>
            <w:tcBorders>
              <w:top w:val="nil"/>
              <w:left w:val="nil"/>
              <w:bottom w:val="nil"/>
              <w:right w:val="nil"/>
            </w:tcBorders>
            <w:vAlign w:val="center"/>
          </w:tcPr>
          <w:p w:rsidR="00481352" w:rsidRPr="0043744D" w:rsidRDefault="0066630A" w:rsidP="00114B5C">
            <w:pPr>
              <w:jc w:val="center"/>
              <w:rPr>
                <w:rFonts w:ascii="Times New Roman" w:hAnsi="Times New Roman" w:cs="Times New Roman"/>
                <w:color w:val="000000"/>
                <w:lang w:val="en-US"/>
              </w:rPr>
            </w:pPr>
            <w:r>
              <w:rPr>
                <w:rFonts w:ascii="Times New Roman" w:hAnsi="Times New Roman" w:cs="Times New Roman"/>
                <w:color w:val="000000"/>
                <w:lang w:val="en-US"/>
              </w:rPr>
              <w:t>0</w:t>
            </w:r>
            <w:r>
              <w:rPr>
                <w:rFonts w:ascii="Times New Roman" w:hAnsi="Times New Roman" w:cs="Times New Roman"/>
                <w:color w:val="000000"/>
              </w:rPr>
              <w:t>.0</w:t>
            </w:r>
            <w:r>
              <w:rPr>
                <w:rFonts w:ascii="Times New Roman" w:hAnsi="Times New Roman" w:cs="Times New Roman"/>
                <w:color w:val="000000"/>
                <w:lang w:val="en-US"/>
              </w:rPr>
              <w:t>439</w:t>
            </w:r>
            <w:r w:rsidR="00481352">
              <w:rPr>
                <w:rFonts w:ascii="Times New Roman" w:hAnsi="Times New Roman" w:cs="Times New Roman"/>
                <w:color w:val="000000"/>
                <w:lang w:val="en-US"/>
              </w:rPr>
              <w:t>*</w:t>
            </w:r>
            <w:r>
              <w:rPr>
                <w:rFonts w:ascii="Times New Roman" w:hAnsi="Times New Roman" w:cs="Times New Roman"/>
                <w:color w:val="000000"/>
                <w:lang w:val="en-US"/>
              </w:rPr>
              <w:t>**</w:t>
            </w:r>
          </w:p>
        </w:tc>
      </w:tr>
      <w:tr w:rsidR="00481352" w:rsidTr="00B828DB">
        <w:trPr>
          <w:trHeight w:val="454"/>
        </w:trPr>
        <w:tc>
          <w:tcPr>
            <w:tcW w:w="2127" w:type="dxa"/>
            <w:tcBorders>
              <w:top w:val="nil"/>
              <w:left w:val="nil"/>
              <w:bottom w:val="nil"/>
              <w:right w:val="nil"/>
            </w:tcBorders>
            <w:vAlign w:val="center"/>
          </w:tcPr>
          <w:p w:rsidR="00481352" w:rsidRPr="002026D1" w:rsidRDefault="00481352" w:rsidP="00114B5C">
            <w:pPr>
              <w:rPr>
                <w:rFonts w:ascii="Times New Roman" w:hAnsi="Times New Roman" w:cs="Times New Roman"/>
                <w:color w:val="000000"/>
              </w:rPr>
            </w:pPr>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sidRPr="007823A6">
              <w:rPr>
                <w:rFonts w:ascii="Times New Roman" w:hAnsi="Times New Roman" w:cs="Times New Roman"/>
                <w:color w:val="000000"/>
              </w:rPr>
              <w:t>(</w:t>
            </w:r>
            <w:r>
              <w:rPr>
                <w:rFonts w:ascii="Times New Roman" w:hAnsi="Times New Roman" w:cs="Times New Roman"/>
                <w:color w:val="000000"/>
                <w:lang w:val="en-US"/>
              </w:rPr>
              <w:t>-7</w:t>
            </w:r>
            <w:r w:rsidRPr="007823A6">
              <w:rPr>
                <w:rFonts w:ascii="Times New Roman" w:hAnsi="Times New Roman" w:cs="Times New Roman"/>
                <w:color w:val="000000"/>
              </w:rPr>
              <w:t>.</w:t>
            </w:r>
            <w:r>
              <w:rPr>
                <w:rFonts w:ascii="Times New Roman" w:hAnsi="Times New Roman" w:cs="Times New Roman"/>
                <w:color w:val="000000"/>
                <w:lang w:val="en-US"/>
              </w:rPr>
              <w:t>12</w:t>
            </w:r>
            <w:r w:rsidRPr="007823A6">
              <w:rPr>
                <w:rFonts w:ascii="Times New Roman" w:hAnsi="Times New Roman" w:cs="Times New Roman"/>
                <w:color w:val="000000"/>
              </w:rPr>
              <w:t>)</w:t>
            </w:r>
          </w:p>
        </w:tc>
        <w:tc>
          <w:tcPr>
            <w:tcW w:w="3402" w:type="dxa"/>
            <w:tcBorders>
              <w:top w:val="nil"/>
              <w:left w:val="nil"/>
              <w:bottom w:val="nil"/>
              <w:right w:val="nil"/>
            </w:tcBorders>
            <w:vAlign w:val="center"/>
          </w:tcPr>
          <w:p w:rsidR="00481352" w:rsidRPr="007823A6" w:rsidRDefault="0066630A"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13</w:t>
            </w:r>
            <w:r w:rsidR="00481352" w:rsidRPr="007823A6">
              <w:rPr>
                <w:rFonts w:ascii="Times New Roman" w:hAnsi="Times New Roman" w:cs="Times New Roman"/>
                <w:color w:val="000000"/>
              </w:rPr>
              <w:t>.</w:t>
            </w:r>
            <w:r>
              <w:rPr>
                <w:rFonts w:ascii="Times New Roman" w:hAnsi="Times New Roman" w:cs="Times New Roman"/>
                <w:color w:val="000000"/>
                <w:lang w:val="en-US"/>
              </w:rPr>
              <w:t>59</w:t>
            </w:r>
            <w:r w:rsidR="00481352" w:rsidRPr="007823A6">
              <w:rPr>
                <w:rFonts w:ascii="Times New Roman" w:hAnsi="Times New Roman" w:cs="Times New Roman"/>
                <w:color w:val="000000"/>
              </w:rPr>
              <w:t>)</w:t>
            </w:r>
          </w:p>
        </w:tc>
      </w:tr>
      <w:tr w:rsidR="00481352" w:rsidTr="00B828DB">
        <w:trPr>
          <w:trHeight w:val="454"/>
        </w:trPr>
        <w:tc>
          <w:tcPr>
            <w:tcW w:w="2127" w:type="dxa"/>
            <w:tcBorders>
              <w:top w:val="nil"/>
              <w:left w:val="nil"/>
              <w:bottom w:val="nil"/>
              <w:right w:val="nil"/>
            </w:tcBorders>
            <w:vAlign w:val="center"/>
          </w:tcPr>
          <w:p w:rsidR="00481352" w:rsidRPr="00BF126C" w:rsidRDefault="00481352"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RDExp_log</w:t>
            </w:r>
            <w:proofErr w:type="spellEnd"/>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Pr>
                <w:rFonts w:ascii="Times New Roman" w:hAnsi="Times New Roman" w:cs="Times New Roman"/>
                <w:color w:val="000000"/>
              </w:rPr>
              <w:t>0.0</w:t>
            </w:r>
            <w:r>
              <w:rPr>
                <w:rFonts w:ascii="Times New Roman" w:hAnsi="Times New Roman" w:cs="Times New Roman"/>
                <w:color w:val="000000"/>
                <w:lang w:val="en-US"/>
              </w:rPr>
              <w:t>162</w:t>
            </w:r>
            <w:r w:rsidRPr="007823A6">
              <w:rPr>
                <w:rFonts w:ascii="Times New Roman" w:hAnsi="Times New Roman" w:cs="Times New Roman"/>
                <w:color w:val="000000"/>
              </w:rPr>
              <w:t>***</w:t>
            </w:r>
          </w:p>
        </w:tc>
        <w:tc>
          <w:tcPr>
            <w:tcW w:w="3402" w:type="dxa"/>
            <w:tcBorders>
              <w:top w:val="nil"/>
              <w:left w:val="nil"/>
              <w:bottom w:val="nil"/>
              <w:right w:val="nil"/>
            </w:tcBorders>
            <w:vAlign w:val="center"/>
          </w:tcPr>
          <w:p w:rsidR="00481352" w:rsidRPr="007823A6" w:rsidRDefault="0066630A" w:rsidP="00114B5C">
            <w:pPr>
              <w:jc w:val="center"/>
              <w:rPr>
                <w:rFonts w:ascii="Times New Roman" w:hAnsi="Times New Roman" w:cs="Times New Roman"/>
                <w:color w:val="000000"/>
              </w:rPr>
            </w:pPr>
            <w:r>
              <w:rPr>
                <w:rFonts w:ascii="Times New Roman" w:hAnsi="Times New Roman" w:cs="Times New Roman"/>
                <w:color w:val="000000"/>
                <w:lang w:val="en-US"/>
              </w:rPr>
              <w:t>-</w:t>
            </w:r>
            <w:r w:rsidR="00481352" w:rsidRPr="007823A6">
              <w:rPr>
                <w:rFonts w:ascii="Times New Roman" w:hAnsi="Times New Roman" w:cs="Times New Roman"/>
                <w:color w:val="000000"/>
              </w:rPr>
              <w:t>0.0</w:t>
            </w:r>
            <w:r>
              <w:rPr>
                <w:rFonts w:ascii="Times New Roman" w:hAnsi="Times New Roman" w:cs="Times New Roman"/>
                <w:color w:val="000000"/>
                <w:lang w:val="en-US"/>
              </w:rPr>
              <w:t>165</w:t>
            </w:r>
            <w:r w:rsidR="00481352" w:rsidRPr="007823A6">
              <w:rPr>
                <w:rFonts w:ascii="Times New Roman" w:hAnsi="Times New Roman" w:cs="Times New Roman"/>
                <w:color w:val="000000"/>
              </w:rPr>
              <w:t>***</w:t>
            </w:r>
          </w:p>
        </w:tc>
      </w:tr>
      <w:tr w:rsidR="00481352" w:rsidTr="00B828DB">
        <w:trPr>
          <w:trHeight w:val="454"/>
        </w:trPr>
        <w:tc>
          <w:tcPr>
            <w:tcW w:w="2127" w:type="dxa"/>
            <w:tcBorders>
              <w:top w:val="nil"/>
              <w:left w:val="nil"/>
              <w:bottom w:val="nil"/>
              <w:right w:val="nil"/>
            </w:tcBorders>
            <w:vAlign w:val="center"/>
          </w:tcPr>
          <w:p w:rsidR="00481352" w:rsidRPr="002026D1" w:rsidRDefault="00481352" w:rsidP="00114B5C">
            <w:pPr>
              <w:rPr>
                <w:rFonts w:ascii="Times New Roman" w:hAnsi="Times New Roman" w:cs="Times New Roman"/>
                <w:color w:val="000000"/>
              </w:rPr>
            </w:pPr>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4</w:t>
            </w:r>
            <w:r w:rsidRPr="007823A6">
              <w:rPr>
                <w:rFonts w:ascii="Times New Roman" w:hAnsi="Times New Roman" w:cs="Times New Roman"/>
                <w:color w:val="000000"/>
              </w:rPr>
              <w:t>.</w:t>
            </w:r>
            <w:r>
              <w:rPr>
                <w:rFonts w:ascii="Times New Roman" w:hAnsi="Times New Roman" w:cs="Times New Roman"/>
                <w:color w:val="000000"/>
                <w:lang w:val="en-US"/>
              </w:rPr>
              <w:t>67</w:t>
            </w:r>
            <w:r w:rsidRPr="007823A6">
              <w:rPr>
                <w:rFonts w:ascii="Times New Roman" w:hAnsi="Times New Roman" w:cs="Times New Roman"/>
                <w:color w:val="000000"/>
              </w:rPr>
              <w:t>)</w:t>
            </w:r>
          </w:p>
        </w:tc>
        <w:tc>
          <w:tcPr>
            <w:tcW w:w="3402"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sidRPr="007823A6">
              <w:rPr>
                <w:rFonts w:ascii="Times New Roman" w:hAnsi="Times New Roman" w:cs="Times New Roman"/>
                <w:color w:val="000000"/>
              </w:rPr>
              <w:t>(</w:t>
            </w:r>
            <w:r w:rsidR="0066630A">
              <w:rPr>
                <w:rFonts w:ascii="Times New Roman" w:hAnsi="Times New Roman" w:cs="Times New Roman"/>
                <w:color w:val="000000"/>
                <w:lang w:val="en-US"/>
              </w:rPr>
              <w:t>-5</w:t>
            </w:r>
            <w:r w:rsidRPr="007823A6">
              <w:rPr>
                <w:rFonts w:ascii="Times New Roman" w:hAnsi="Times New Roman" w:cs="Times New Roman"/>
                <w:color w:val="000000"/>
              </w:rPr>
              <w:t>.</w:t>
            </w:r>
            <w:r w:rsidR="0066630A">
              <w:rPr>
                <w:rFonts w:ascii="Times New Roman" w:hAnsi="Times New Roman" w:cs="Times New Roman"/>
                <w:color w:val="000000"/>
                <w:lang w:val="en-US"/>
              </w:rPr>
              <w:t>50</w:t>
            </w:r>
            <w:r w:rsidRPr="007823A6">
              <w:rPr>
                <w:rFonts w:ascii="Times New Roman" w:hAnsi="Times New Roman" w:cs="Times New Roman"/>
                <w:color w:val="000000"/>
              </w:rPr>
              <w:t>)</w:t>
            </w:r>
          </w:p>
        </w:tc>
      </w:tr>
      <w:tr w:rsidR="00481352" w:rsidTr="00B828DB">
        <w:trPr>
          <w:trHeight w:val="454"/>
        </w:trPr>
        <w:tc>
          <w:tcPr>
            <w:tcW w:w="2127" w:type="dxa"/>
            <w:tcBorders>
              <w:top w:val="nil"/>
              <w:left w:val="nil"/>
              <w:bottom w:val="nil"/>
              <w:right w:val="nil"/>
            </w:tcBorders>
            <w:vAlign w:val="center"/>
          </w:tcPr>
          <w:p w:rsidR="00481352" w:rsidRPr="002026D1" w:rsidRDefault="00481352" w:rsidP="00114B5C">
            <w:pPr>
              <w:rPr>
                <w:rFonts w:ascii="Times New Roman" w:hAnsi="Times New Roman" w:cs="Times New Roman"/>
                <w:color w:val="000000"/>
                <w:lang w:val="en-US"/>
              </w:rPr>
            </w:pPr>
            <w:proofErr w:type="spellStart"/>
            <w:r>
              <w:rPr>
                <w:rFonts w:ascii="Times New Roman" w:hAnsi="Times New Roman" w:cs="Times New Roman"/>
                <w:color w:val="000000"/>
                <w:lang w:val="en-US"/>
              </w:rPr>
              <w:t>TotalExComp_log</w:t>
            </w:r>
            <w:proofErr w:type="spellEnd"/>
          </w:p>
        </w:tc>
        <w:tc>
          <w:tcPr>
            <w:tcW w:w="3543" w:type="dxa"/>
            <w:tcBorders>
              <w:top w:val="nil"/>
              <w:left w:val="nil"/>
              <w:bottom w:val="nil"/>
              <w:right w:val="nil"/>
            </w:tcBorders>
            <w:vAlign w:val="center"/>
          </w:tcPr>
          <w:p w:rsidR="00481352" w:rsidRPr="00481352" w:rsidRDefault="00481352" w:rsidP="00114B5C">
            <w:pPr>
              <w:jc w:val="center"/>
              <w:rPr>
                <w:rFonts w:ascii="Times New Roman" w:hAnsi="Times New Roman" w:cs="Times New Roman"/>
                <w:color w:val="000000"/>
                <w:lang w:val="en-US"/>
              </w:rPr>
            </w:pPr>
            <w:r w:rsidRPr="007823A6">
              <w:rPr>
                <w:rFonts w:ascii="Times New Roman" w:hAnsi="Times New Roman" w:cs="Times New Roman"/>
                <w:color w:val="000000"/>
              </w:rPr>
              <w:t>0.0</w:t>
            </w:r>
            <w:r>
              <w:rPr>
                <w:rFonts w:ascii="Times New Roman" w:hAnsi="Times New Roman" w:cs="Times New Roman"/>
                <w:color w:val="000000"/>
                <w:lang w:val="en-US"/>
              </w:rPr>
              <w:t>129</w:t>
            </w:r>
            <w:r>
              <w:rPr>
                <w:rFonts w:ascii="Times New Roman" w:hAnsi="Times New Roman" w:cs="Times New Roman"/>
                <w:color w:val="000000"/>
              </w:rPr>
              <w:t>**</w:t>
            </w:r>
          </w:p>
        </w:tc>
        <w:tc>
          <w:tcPr>
            <w:tcW w:w="3402" w:type="dxa"/>
            <w:tcBorders>
              <w:top w:val="nil"/>
              <w:left w:val="nil"/>
              <w:bottom w:val="nil"/>
              <w:right w:val="nil"/>
            </w:tcBorders>
            <w:vAlign w:val="center"/>
          </w:tcPr>
          <w:p w:rsidR="00481352" w:rsidRPr="0066630A" w:rsidRDefault="00481352" w:rsidP="00114B5C">
            <w:pPr>
              <w:jc w:val="center"/>
              <w:rPr>
                <w:rFonts w:ascii="Times New Roman" w:hAnsi="Times New Roman" w:cs="Times New Roman"/>
                <w:color w:val="000000"/>
                <w:lang w:val="en-US"/>
              </w:rPr>
            </w:pPr>
            <w:r w:rsidRPr="007823A6">
              <w:rPr>
                <w:rFonts w:ascii="Times New Roman" w:hAnsi="Times New Roman" w:cs="Times New Roman"/>
                <w:color w:val="000000"/>
              </w:rPr>
              <w:t>0.0</w:t>
            </w:r>
            <w:r w:rsidR="0066630A">
              <w:rPr>
                <w:rFonts w:ascii="Times New Roman" w:hAnsi="Times New Roman" w:cs="Times New Roman"/>
                <w:color w:val="000000"/>
                <w:lang w:val="en-US"/>
              </w:rPr>
              <w:t>002</w:t>
            </w:r>
          </w:p>
        </w:tc>
      </w:tr>
      <w:tr w:rsidR="00481352" w:rsidTr="00B828DB">
        <w:trPr>
          <w:trHeight w:val="454"/>
        </w:trPr>
        <w:tc>
          <w:tcPr>
            <w:tcW w:w="2127" w:type="dxa"/>
            <w:tcBorders>
              <w:top w:val="nil"/>
              <w:left w:val="nil"/>
              <w:bottom w:val="nil"/>
              <w:right w:val="nil"/>
            </w:tcBorders>
            <w:vAlign w:val="center"/>
          </w:tcPr>
          <w:p w:rsidR="00481352" w:rsidRPr="002026D1" w:rsidRDefault="00481352" w:rsidP="00114B5C">
            <w:pPr>
              <w:rPr>
                <w:rFonts w:ascii="Times New Roman" w:hAnsi="Times New Roman" w:cs="Times New Roman"/>
                <w:color w:val="000000"/>
                <w:lang w:val="en-US"/>
              </w:rPr>
            </w:pPr>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sidRPr="007823A6">
              <w:rPr>
                <w:rFonts w:ascii="Times New Roman" w:hAnsi="Times New Roman" w:cs="Times New Roman"/>
                <w:color w:val="000000"/>
              </w:rPr>
              <w:t>(</w:t>
            </w:r>
            <w:r>
              <w:rPr>
                <w:rFonts w:ascii="Times New Roman" w:hAnsi="Times New Roman" w:cs="Times New Roman"/>
                <w:color w:val="000000"/>
                <w:lang w:val="en-US"/>
              </w:rPr>
              <w:t>2</w:t>
            </w:r>
            <w:r w:rsidRPr="007823A6">
              <w:rPr>
                <w:rFonts w:ascii="Times New Roman" w:hAnsi="Times New Roman" w:cs="Times New Roman"/>
                <w:color w:val="000000"/>
              </w:rPr>
              <w:t>.</w:t>
            </w:r>
            <w:r>
              <w:rPr>
                <w:rFonts w:ascii="Times New Roman" w:hAnsi="Times New Roman" w:cs="Times New Roman"/>
                <w:color w:val="000000"/>
                <w:lang w:val="en-US"/>
              </w:rPr>
              <w:t>39</w:t>
            </w:r>
            <w:r w:rsidRPr="007823A6">
              <w:rPr>
                <w:rFonts w:ascii="Times New Roman" w:hAnsi="Times New Roman" w:cs="Times New Roman"/>
                <w:color w:val="000000"/>
              </w:rPr>
              <w:t>)</w:t>
            </w:r>
          </w:p>
        </w:tc>
        <w:tc>
          <w:tcPr>
            <w:tcW w:w="3402" w:type="dxa"/>
            <w:tcBorders>
              <w:top w:val="nil"/>
              <w:left w:val="nil"/>
              <w:bottom w:val="nil"/>
              <w:right w:val="nil"/>
            </w:tcBorders>
            <w:vAlign w:val="center"/>
          </w:tcPr>
          <w:p w:rsidR="00481352" w:rsidRPr="007823A6" w:rsidRDefault="0066630A"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0</w:t>
            </w:r>
            <w:r w:rsidR="00481352" w:rsidRPr="007823A6">
              <w:rPr>
                <w:rFonts w:ascii="Times New Roman" w:hAnsi="Times New Roman" w:cs="Times New Roman"/>
                <w:color w:val="000000"/>
              </w:rPr>
              <w:t>.</w:t>
            </w:r>
            <w:r>
              <w:rPr>
                <w:rFonts w:ascii="Times New Roman" w:hAnsi="Times New Roman" w:cs="Times New Roman"/>
                <w:color w:val="000000"/>
                <w:lang w:val="en-US"/>
              </w:rPr>
              <w:t>07</w:t>
            </w:r>
            <w:r w:rsidR="00481352" w:rsidRPr="007823A6">
              <w:rPr>
                <w:rFonts w:ascii="Times New Roman" w:hAnsi="Times New Roman" w:cs="Times New Roman"/>
                <w:color w:val="000000"/>
              </w:rPr>
              <w:t>)</w:t>
            </w:r>
          </w:p>
        </w:tc>
      </w:tr>
      <w:tr w:rsidR="00481352" w:rsidTr="00B828DB">
        <w:trPr>
          <w:trHeight w:val="454"/>
        </w:trPr>
        <w:tc>
          <w:tcPr>
            <w:tcW w:w="2127" w:type="dxa"/>
            <w:tcBorders>
              <w:top w:val="nil"/>
              <w:left w:val="nil"/>
              <w:bottom w:val="nil"/>
              <w:right w:val="nil"/>
            </w:tcBorders>
            <w:vAlign w:val="center"/>
          </w:tcPr>
          <w:p w:rsidR="00481352" w:rsidRPr="002026D1" w:rsidRDefault="00481352" w:rsidP="00114B5C">
            <w:pPr>
              <w:rPr>
                <w:rFonts w:ascii="Times New Roman" w:hAnsi="Times New Roman" w:cs="Times New Roman"/>
                <w:color w:val="000000"/>
                <w:lang w:val="en-US"/>
              </w:rPr>
            </w:pPr>
            <w:r>
              <w:rPr>
                <w:rFonts w:ascii="Times New Roman" w:hAnsi="Times New Roman" w:cs="Times New Roman"/>
                <w:color w:val="000000"/>
                <w:lang w:val="en-US"/>
              </w:rPr>
              <w:t>_cons</w:t>
            </w:r>
          </w:p>
        </w:tc>
        <w:tc>
          <w:tcPr>
            <w:tcW w:w="3543" w:type="dxa"/>
            <w:tcBorders>
              <w:top w:val="nil"/>
              <w:left w:val="nil"/>
              <w:bottom w:val="nil"/>
              <w:right w:val="nil"/>
            </w:tcBorders>
            <w:vAlign w:val="center"/>
          </w:tcPr>
          <w:p w:rsidR="00481352" w:rsidRPr="007823A6" w:rsidRDefault="00481352" w:rsidP="00114B5C">
            <w:pPr>
              <w:jc w:val="center"/>
              <w:rPr>
                <w:rFonts w:ascii="Times New Roman" w:hAnsi="Times New Roman" w:cs="Times New Roman"/>
                <w:color w:val="000000"/>
              </w:rPr>
            </w:pP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0880</w:t>
            </w:r>
            <w:r w:rsidRPr="007823A6">
              <w:rPr>
                <w:rFonts w:ascii="Times New Roman" w:hAnsi="Times New Roman" w:cs="Times New Roman"/>
                <w:color w:val="000000"/>
              </w:rPr>
              <w:t>***</w:t>
            </w:r>
          </w:p>
        </w:tc>
        <w:tc>
          <w:tcPr>
            <w:tcW w:w="3402" w:type="dxa"/>
            <w:tcBorders>
              <w:top w:val="nil"/>
              <w:left w:val="nil"/>
              <w:bottom w:val="nil"/>
              <w:right w:val="nil"/>
            </w:tcBorders>
            <w:vAlign w:val="center"/>
          </w:tcPr>
          <w:p w:rsidR="00481352" w:rsidRPr="007823A6" w:rsidRDefault="0066630A"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0</w:t>
            </w:r>
            <w:r>
              <w:rPr>
                <w:rFonts w:ascii="Times New Roman" w:hAnsi="Times New Roman" w:cs="Times New Roman"/>
                <w:color w:val="000000"/>
              </w:rPr>
              <w:t>.</w:t>
            </w:r>
            <w:r>
              <w:rPr>
                <w:rFonts w:ascii="Times New Roman" w:hAnsi="Times New Roman" w:cs="Times New Roman"/>
                <w:color w:val="000000"/>
                <w:lang w:val="en-US"/>
              </w:rPr>
              <w:t>203</w:t>
            </w:r>
            <w:r w:rsidR="00481352" w:rsidRPr="007823A6">
              <w:rPr>
                <w:rFonts w:ascii="Times New Roman" w:hAnsi="Times New Roman" w:cs="Times New Roman"/>
                <w:color w:val="000000"/>
              </w:rPr>
              <w:t>***</w:t>
            </w:r>
          </w:p>
        </w:tc>
      </w:tr>
      <w:tr w:rsidR="005451E4" w:rsidTr="00B828DB">
        <w:trPr>
          <w:trHeight w:val="454"/>
        </w:trPr>
        <w:tc>
          <w:tcPr>
            <w:tcW w:w="2127" w:type="dxa"/>
            <w:tcBorders>
              <w:top w:val="nil"/>
              <w:left w:val="nil"/>
              <w:bottom w:val="nil"/>
              <w:right w:val="nil"/>
            </w:tcBorders>
            <w:vAlign w:val="center"/>
          </w:tcPr>
          <w:p w:rsidR="005451E4" w:rsidRPr="002026D1" w:rsidRDefault="005451E4" w:rsidP="00114B5C">
            <w:pPr>
              <w:rPr>
                <w:rFonts w:ascii="Times New Roman" w:hAnsi="Times New Roman" w:cs="Times New Roman"/>
                <w:color w:val="000000"/>
                <w:lang w:val="en-US"/>
              </w:rPr>
            </w:pPr>
          </w:p>
        </w:tc>
        <w:tc>
          <w:tcPr>
            <w:tcW w:w="3543" w:type="dxa"/>
            <w:tcBorders>
              <w:top w:val="nil"/>
              <w:left w:val="nil"/>
              <w:bottom w:val="nil"/>
              <w:right w:val="nil"/>
            </w:tcBorders>
            <w:vAlign w:val="center"/>
          </w:tcPr>
          <w:p w:rsidR="005451E4" w:rsidRPr="007823A6" w:rsidRDefault="00481352"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2</w:t>
            </w:r>
            <w:r>
              <w:rPr>
                <w:rFonts w:ascii="Times New Roman" w:hAnsi="Times New Roman" w:cs="Times New Roman"/>
                <w:color w:val="000000"/>
              </w:rPr>
              <w:t>.</w:t>
            </w:r>
            <w:r>
              <w:rPr>
                <w:rFonts w:ascii="Times New Roman" w:hAnsi="Times New Roman" w:cs="Times New Roman"/>
                <w:color w:val="000000"/>
                <w:lang w:val="en-US"/>
              </w:rPr>
              <w:t>71</w:t>
            </w:r>
            <w:r w:rsidR="005451E4" w:rsidRPr="007823A6">
              <w:rPr>
                <w:rFonts w:ascii="Times New Roman" w:hAnsi="Times New Roman" w:cs="Times New Roman"/>
                <w:color w:val="000000"/>
              </w:rPr>
              <w:t>)</w:t>
            </w:r>
          </w:p>
        </w:tc>
        <w:tc>
          <w:tcPr>
            <w:tcW w:w="3402" w:type="dxa"/>
            <w:tcBorders>
              <w:top w:val="nil"/>
              <w:left w:val="nil"/>
              <w:bottom w:val="nil"/>
              <w:right w:val="nil"/>
            </w:tcBorders>
            <w:vAlign w:val="center"/>
          </w:tcPr>
          <w:p w:rsidR="005451E4" w:rsidRPr="007823A6" w:rsidRDefault="0066630A" w:rsidP="00114B5C">
            <w:pPr>
              <w:jc w:val="center"/>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color w:val="000000"/>
                <w:lang w:val="en-US"/>
              </w:rPr>
              <w:t>10</w:t>
            </w:r>
            <w:r w:rsidR="005451E4" w:rsidRPr="007823A6">
              <w:rPr>
                <w:rFonts w:ascii="Times New Roman" w:hAnsi="Times New Roman" w:cs="Times New Roman"/>
                <w:color w:val="000000"/>
              </w:rPr>
              <w:t>.</w:t>
            </w:r>
            <w:r>
              <w:rPr>
                <w:rFonts w:ascii="Times New Roman" w:hAnsi="Times New Roman" w:cs="Times New Roman"/>
                <w:color w:val="000000"/>
                <w:lang w:val="en-US"/>
              </w:rPr>
              <w:t>84</w:t>
            </w:r>
            <w:r w:rsidR="005451E4" w:rsidRPr="007823A6">
              <w:rPr>
                <w:rFonts w:ascii="Times New Roman" w:hAnsi="Times New Roman" w:cs="Times New Roman"/>
                <w:color w:val="000000"/>
              </w:rPr>
              <w:t>)</w:t>
            </w:r>
          </w:p>
        </w:tc>
      </w:tr>
      <w:tr w:rsidR="005451E4" w:rsidTr="00B828DB">
        <w:trPr>
          <w:trHeight w:val="454"/>
        </w:trPr>
        <w:tc>
          <w:tcPr>
            <w:tcW w:w="2127" w:type="dxa"/>
            <w:tcBorders>
              <w:top w:val="nil"/>
              <w:left w:val="nil"/>
              <w:bottom w:val="nil"/>
              <w:right w:val="nil"/>
            </w:tcBorders>
            <w:vAlign w:val="center"/>
          </w:tcPr>
          <w:p w:rsidR="005451E4" w:rsidRPr="002026D1" w:rsidRDefault="005451E4" w:rsidP="00114B5C">
            <w:pPr>
              <w:rPr>
                <w:rFonts w:ascii="Times New Roman" w:hAnsi="Times New Roman" w:cs="Times New Roman"/>
                <w:color w:val="000000"/>
                <w:lang w:val="en-US"/>
              </w:rPr>
            </w:pPr>
          </w:p>
        </w:tc>
        <w:tc>
          <w:tcPr>
            <w:tcW w:w="3543" w:type="dxa"/>
            <w:tcBorders>
              <w:top w:val="nil"/>
              <w:left w:val="nil"/>
              <w:bottom w:val="nil"/>
              <w:right w:val="nil"/>
            </w:tcBorders>
            <w:vAlign w:val="center"/>
          </w:tcPr>
          <w:p w:rsidR="005451E4" w:rsidRPr="007823A6" w:rsidRDefault="005451E4" w:rsidP="00114B5C">
            <w:pPr>
              <w:jc w:val="center"/>
              <w:rPr>
                <w:rFonts w:ascii="Times New Roman" w:hAnsi="Times New Roman" w:cs="Times New Roman"/>
                <w:color w:val="000000"/>
              </w:rPr>
            </w:pPr>
          </w:p>
        </w:tc>
        <w:tc>
          <w:tcPr>
            <w:tcW w:w="3402" w:type="dxa"/>
            <w:tcBorders>
              <w:top w:val="nil"/>
              <w:left w:val="nil"/>
              <w:bottom w:val="nil"/>
              <w:right w:val="nil"/>
            </w:tcBorders>
            <w:vAlign w:val="center"/>
          </w:tcPr>
          <w:p w:rsidR="005451E4" w:rsidRPr="007823A6" w:rsidRDefault="005451E4" w:rsidP="00114B5C">
            <w:pPr>
              <w:jc w:val="center"/>
              <w:rPr>
                <w:rFonts w:ascii="Times New Roman" w:hAnsi="Times New Roman" w:cs="Times New Roman"/>
                <w:color w:val="000000"/>
              </w:rPr>
            </w:pPr>
          </w:p>
        </w:tc>
      </w:tr>
      <w:tr w:rsidR="005451E4" w:rsidTr="00B828DB">
        <w:trPr>
          <w:trHeight w:val="454"/>
        </w:trPr>
        <w:tc>
          <w:tcPr>
            <w:tcW w:w="2127" w:type="dxa"/>
            <w:tcBorders>
              <w:top w:val="nil"/>
              <w:left w:val="nil"/>
              <w:bottom w:val="nil"/>
              <w:right w:val="nil"/>
            </w:tcBorders>
            <w:vAlign w:val="center"/>
          </w:tcPr>
          <w:p w:rsidR="005451E4" w:rsidRPr="006D1ED6" w:rsidRDefault="005451E4" w:rsidP="00114B5C">
            <w:pPr>
              <w:rPr>
                <w:rFonts w:ascii="Times New Roman" w:hAnsi="Times New Roman" w:cs="Times New Roman"/>
                <w:color w:val="000000"/>
                <w:lang w:val="en-US"/>
              </w:rPr>
            </w:pPr>
            <w:r>
              <w:rPr>
                <w:rFonts w:ascii="Times New Roman" w:hAnsi="Times New Roman" w:cs="Times New Roman"/>
                <w:color w:val="000000"/>
                <w:lang w:val="en-US"/>
              </w:rPr>
              <w:t>N</w:t>
            </w:r>
          </w:p>
        </w:tc>
        <w:tc>
          <w:tcPr>
            <w:tcW w:w="3543" w:type="dxa"/>
            <w:tcBorders>
              <w:top w:val="nil"/>
              <w:left w:val="nil"/>
              <w:bottom w:val="nil"/>
              <w:right w:val="nil"/>
            </w:tcBorders>
            <w:vAlign w:val="center"/>
          </w:tcPr>
          <w:p w:rsidR="005451E4" w:rsidRPr="005451E4" w:rsidRDefault="005451E4" w:rsidP="00114B5C">
            <w:pPr>
              <w:jc w:val="center"/>
              <w:rPr>
                <w:rFonts w:ascii="Times New Roman" w:hAnsi="Times New Roman" w:cs="Times New Roman"/>
                <w:color w:val="000000"/>
                <w:lang w:val="en-US"/>
              </w:rPr>
            </w:pPr>
            <w:r>
              <w:rPr>
                <w:rFonts w:ascii="Times New Roman" w:hAnsi="Times New Roman" w:cs="Times New Roman"/>
                <w:color w:val="000000"/>
              </w:rPr>
              <w:t>2</w:t>
            </w:r>
            <w:r w:rsidR="004256BD">
              <w:rPr>
                <w:rFonts w:ascii="Times New Roman" w:hAnsi="Times New Roman" w:cs="Times New Roman"/>
                <w:color w:val="000000"/>
                <w:lang w:val="en-US"/>
              </w:rPr>
              <w:t>2,442</w:t>
            </w:r>
          </w:p>
        </w:tc>
        <w:tc>
          <w:tcPr>
            <w:tcW w:w="3402" w:type="dxa"/>
            <w:tcBorders>
              <w:top w:val="nil"/>
              <w:left w:val="nil"/>
              <w:bottom w:val="nil"/>
              <w:right w:val="nil"/>
            </w:tcBorders>
            <w:vAlign w:val="center"/>
          </w:tcPr>
          <w:p w:rsidR="005451E4" w:rsidRPr="0066630A" w:rsidRDefault="0066630A" w:rsidP="00114B5C">
            <w:pPr>
              <w:jc w:val="center"/>
              <w:rPr>
                <w:rFonts w:ascii="Times New Roman" w:hAnsi="Times New Roman" w:cs="Times New Roman"/>
                <w:color w:val="000000"/>
                <w:lang w:val="en-US"/>
              </w:rPr>
            </w:pPr>
            <w:r>
              <w:rPr>
                <w:rFonts w:ascii="Times New Roman" w:hAnsi="Times New Roman" w:cs="Times New Roman"/>
                <w:color w:val="000000"/>
                <w:lang w:val="en-US"/>
              </w:rPr>
              <w:t>4,828</w:t>
            </w:r>
          </w:p>
        </w:tc>
      </w:tr>
      <w:tr w:rsidR="005451E4" w:rsidTr="00B828DB">
        <w:trPr>
          <w:trHeight w:val="454"/>
        </w:trPr>
        <w:tc>
          <w:tcPr>
            <w:tcW w:w="2127" w:type="dxa"/>
            <w:tcBorders>
              <w:top w:val="nil"/>
              <w:left w:val="nil"/>
              <w:bottom w:val="single" w:sz="4" w:space="0" w:color="auto"/>
              <w:right w:val="nil"/>
            </w:tcBorders>
            <w:vAlign w:val="center"/>
          </w:tcPr>
          <w:p w:rsidR="005451E4" w:rsidRPr="006D1ED6" w:rsidRDefault="005451E4" w:rsidP="00114B5C">
            <w:pPr>
              <w:rPr>
                <w:rFonts w:ascii="Times New Roman" w:hAnsi="Times New Roman" w:cs="Times New Roman"/>
                <w:color w:val="000000"/>
                <w:lang w:val="en-US"/>
              </w:rPr>
            </w:pPr>
            <w:r>
              <w:rPr>
                <w:rFonts w:ascii="Times New Roman" w:hAnsi="Times New Roman" w:cs="Times New Roman"/>
                <w:color w:val="000000"/>
                <w:lang w:val="en-US"/>
              </w:rPr>
              <w:t>R-</w:t>
            </w:r>
            <w:proofErr w:type="spellStart"/>
            <w:r>
              <w:rPr>
                <w:rFonts w:ascii="Times New Roman" w:hAnsi="Times New Roman" w:cs="Times New Roman"/>
                <w:color w:val="000000"/>
                <w:lang w:val="en-US"/>
              </w:rPr>
              <w:t>sq</w:t>
            </w:r>
            <w:proofErr w:type="spellEnd"/>
          </w:p>
        </w:tc>
        <w:tc>
          <w:tcPr>
            <w:tcW w:w="3543" w:type="dxa"/>
            <w:tcBorders>
              <w:top w:val="nil"/>
              <w:left w:val="nil"/>
              <w:bottom w:val="single" w:sz="4" w:space="0" w:color="auto"/>
              <w:right w:val="nil"/>
            </w:tcBorders>
            <w:vAlign w:val="center"/>
          </w:tcPr>
          <w:p w:rsidR="005451E4" w:rsidRPr="00481352" w:rsidRDefault="00481352" w:rsidP="00114B5C">
            <w:pPr>
              <w:jc w:val="center"/>
              <w:rPr>
                <w:rFonts w:ascii="Times New Roman" w:hAnsi="Times New Roman" w:cs="Times New Roman"/>
                <w:color w:val="000000"/>
                <w:lang w:val="en-US"/>
              </w:rPr>
            </w:pPr>
            <w:r>
              <w:rPr>
                <w:rFonts w:ascii="Times New Roman" w:hAnsi="Times New Roman" w:cs="Times New Roman"/>
                <w:color w:val="000000"/>
              </w:rPr>
              <w:t>0.0</w:t>
            </w:r>
            <w:r>
              <w:rPr>
                <w:rFonts w:ascii="Times New Roman" w:hAnsi="Times New Roman" w:cs="Times New Roman"/>
                <w:color w:val="000000"/>
                <w:lang w:val="en-US"/>
              </w:rPr>
              <w:t>02</w:t>
            </w:r>
          </w:p>
        </w:tc>
        <w:tc>
          <w:tcPr>
            <w:tcW w:w="3402" w:type="dxa"/>
            <w:tcBorders>
              <w:top w:val="nil"/>
              <w:left w:val="nil"/>
              <w:bottom w:val="single" w:sz="4" w:space="0" w:color="auto"/>
              <w:right w:val="nil"/>
            </w:tcBorders>
            <w:vAlign w:val="center"/>
          </w:tcPr>
          <w:p w:rsidR="005451E4" w:rsidRPr="0066630A" w:rsidRDefault="0066630A" w:rsidP="00114B5C">
            <w:pPr>
              <w:jc w:val="center"/>
              <w:rPr>
                <w:rFonts w:ascii="Times New Roman" w:hAnsi="Times New Roman" w:cs="Times New Roman"/>
                <w:color w:val="000000"/>
                <w:lang w:val="en-US"/>
              </w:rPr>
            </w:pPr>
            <w:r>
              <w:rPr>
                <w:rFonts w:ascii="Times New Roman" w:hAnsi="Times New Roman" w:cs="Times New Roman"/>
                <w:color w:val="000000"/>
              </w:rPr>
              <w:t>0.0</w:t>
            </w:r>
            <w:r>
              <w:rPr>
                <w:rFonts w:ascii="Times New Roman" w:hAnsi="Times New Roman" w:cs="Times New Roman"/>
                <w:color w:val="000000"/>
                <w:lang w:val="en-US"/>
              </w:rPr>
              <w:t>59</w:t>
            </w:r>
          </w:p>
        </w:tc>
      </w:tr>
      <w:tr w:rsidR="008631E5" w:rsidRPr="007860C2" w:rsidTr="00B828DB">
        <w:trPr>
          <w:trHeight w:val="454"/>
        </w:trPr>
        <w:tc>
          <w:tcPr>
            <w:tcW w:w="9072" w:type="dxa"/>
            <w:gridSpan w:val="3"/>
            <w:tcBorders>
              <w:left w:val="nil"/>
              <w:bottom w:val="nil"/>
              <w:right w:val="nil"/>
            </w:tcBorders>
            <w:vAlign w:val="center"/>
          </w:tcPr>
          <w:p w:rsidR="008631E5" w:rsidRPr="001E0CC5" w:rsidRDefault="008631E5" w:rsidP="00021A7B">
            <w:pPr>
              <w:rPr>
                <w:rFonts w:ascii="Times New Roman" w:hAnsi="Times New Roman" w:cs="Times New Roman"/>
                <w:color w:val="000000"/>
                <w:sz w:val="20"/>
                <w:szCs w:val="20"/>
                <w:lang w:val="en-US"/>
              </w:rPr>
            </w:pPr>
            <w:r w:rsidRPr="001E0CC5">
              <w:rPr>
                <w:rFonts w:ascii="Times New Roman" w:hAnsi="Times New Roman" w:cs="Times New Roman"/>
                <w:color w:val="000000"/>
                <w:sz w:val="20"/>
                <w:szCs w:val="20"/>
                <w:lang w:val="en-US"/>
              </w:rPr>
              <w:t>Note: *</w:t>
            </w:r>
            <w:proofErr w:type="gramStart"/>
            <w:r w:rsidRPr="001E0CC5">
              <w:rPr>
                <w:rFonts w:ascii="Times New Roman" w:hAnsi="Times New Roman" w:cs="Times New Roman"/>
                <w:color w:val="000000"/>
                <w:sz w:val="20"/>
                <w:szCs w:val="20"/>
                <w:lang w:val="en-US"/>
              </w:rPr>
              <w:t>,*</w:t>
            </w:r>
            <w:proofErr w:type="gramEnd"/>
            <w:r w:rsidRPr="001E0CC5">
              <w:rPr>
                <w:rFonts w:ascii="Times New Roman" w:hAnsi="Times New Roman" w:cs="Times New Roman"/>
                <w:color w:val="000000"/>
                <w:sz w:val="20"/>
                <w:szCs w:val="20"/>
                <w:lang w:val="en-US"/>
              </w:rPr>
              <w:t>*,**</w:t>
            </w:r>
            <w:r w:rsidR="001A736D">
              <w:rPr>
                <w:rFonts w:ascii="Times New Roman" w:hAnsi="Times New Roman" w:cs="Times New Roman"/>
                <w:color w:val="000000"/>
                <w:sz w:val="20"/>
                <w:szCs w:val="20"/>
                <w:lang w:val="en-US"/>
              </w:rPr>
              <w:t>* indicate significance at the 10%, 5% and 1</w:t>
            </w:r>
            <w:r w:rsidRPr="001E0CC5">
              <w:rPr>
                <w:rFonts w:ascii="Times New Roman" w:hAnsi="Times New Roman" w:cs="Times New Roman"/>
                <w:color w:val="000000"/>
                <w:sz w:val="20"/>
                <w:szCs w:val="20"/>
                <w:lang w:val="en-US"/>
              </w:rPr>
              <w:t>% level</w:t>
            </w:r>
            <w:r w:rsidR="00497834">
              <w:rPr>
                <w:rFonts w:ascii="Times New Roman" w:hAnsi="Times New Roman" w:cs="Times New Roman"/>
                <w:color w:val="000000"/>
                <w:sz w:val="20"/>
                <w:szCs w:val="20"/>
                <w:lang w:val="en-US"/>
              </w:rPr>
              <w:t xml:space="preserve"> respectively.</w:t>
            </w:r>
            <w:r w:rsidRPr="001E0CC5">
              <w:rPr>
                <w:rFonts w:ascii="Times New Roman" w:hAnsi="Times New Roman" w:cs="Times New Roman"/>
                <w:color w:val="000000"/>
                <w:sz w:val="20"/>
                <w:szCs w:val="20"/>
                <w:lang w:val="en-US"/>
              </w:rPr>
              <w:t xml:space="preserve"> </w:t>
            </w:r>
          </w:p>
        </w:tc>
      </w:tr>
    </w:tbl>
    <w:p w:rsidR="00245DD2" w:rsidRPr="005825F6" w:rsidRDefault="005825F6" w:rsidP="005825F6">
      <w:pPr>
        <w:pStyle w:val="Heading2"/>
        <w:rPr>
          <w:rFonts w:ascii="Times New Roman" w:eastAsiaTheme="minorEastAsia" w:hAnsi="Times New Roman" w:cs="Times New Roman"/>
          <w:color w:val="auto"/>
          <w:sz w:val="28"/>
          <w:szCs w:val="28"/>
          <w:lang w:val="en-US"/>
        </w:rPr>
      </w:pPr>
      <w:bookmarkStart w:id="42" w:name="_Toc435293483"/>
      <w:r w:rsidRPr="005825F6">
        <w:rPr>
          <w:rFonts w:ascii="Times New Roman" w:eastAsiaTheme="minorEastAsia" w:hAnsi="Times New Roman" w:cs="Times New Roman"/>
          <w:color w:val="auto"/>
          <w:sz w:val="28"/>
          <w:szCs w:val="28"/>
          <w:lang w:val="en-US"/>
        </w:rPr>
        <w:lastRenderedPageBreak/>
        <w:t xml:space="preserve">4.4 </w:t>
      </w:r>
      <w:r w:rsidR="00245DD2" w:rsidRPr="005825F6">
        <w:rPr>
          <w:rFonts w:ascii="Times New Roman" w:eastAsiaTheme="minorEastAsia" w:hAnsi="Times New Roman" w:cs="Times New Roman"/>
          <w:color w:val="auto"/>
          <w:sz w:val="28"/>
          <w:szCs w:val="28"/>
          <w:lang w:val="en-US"/>
        </w:rPr>
        <w:t>Interaction Effects</w:t>
      </w:r>
      <w:bookmarkEnd w:id="42"/>
    </w:p>
    <w:p w:rsidR="002A5FAE" w:rsidRDefault="00245DD2" w:rsidP="00245DD2">
      <w:pPr>
        <w:tabs>
          <w:tab w:val="left" w:pos="2379"/>
        </w:tabs>
        <w:spacing w:line="360" w:lineRule="auto"/>
        <w:jc w:val="both"/>
        <w:rPr>
          <w:rFonts w:ascii="Times New Roman" w:eastAsiaTheme="minorEastAsia" w:hAnsi="Times New Roman" w:cs="Times New Roman"/>
          <w:sz w:val="24"/>
          <w:szCs w:val="24"/>
          <w:lang w:val="en-US"/>
        </w:rPr>
      </w:pPr>
      <w:r w:rsidRPr="00245DD2">
        <w:rPr>
          <w:rFonts w:ascii="Times New Roman" w:eastAsiaTheme="minorEastAsia" w:hAnsi="Times New Roman" w:cs="Times New Roman"/>
          <w:sz w:val="24"/>
          <w:szCs w:val="24"/>
          <w:lang w:val="en-US"/>
        </w:rPr>
        <w:t xml:space="preserve">In this </w:t>
      </w:r>
      <w:r>
        <w:rPr>
          <w:rFonts w:ascii="Times New Roman" w:eastAsiaTheme="minorEastAsia" w:hAnsi="Times New Roman" w:cs="Times New Roman"/>
          <w:sz w:val="24"/>
          <w:szCs w:val="24"/>
          <w:lang w:val="en-US"/>
        </w:rPr>
        <w:t>chapter, I will present the results of the regression analysis focusing on the interaction effects between executive compensation and firm size and R&amp;D expenses and firm size.</w:t>
      </w:r>
      <w:r w:rsidR="00684D6E">
        <w:rPr>
          <w:rFonts w:ascii="Times New Roman" w:eastAsiaTheme="minorEastAsia" w:hAnsi="Times New Roman" w:cs="Times New Roman"/>
          <w:sz w:val="24"/>
          <w:szCs w:val="24"/>
          <w:lang w:val="en-US"/>
        </w:rPr>
        <w:t xml:space="preserve"> </w:t>
      </w:r>
    </w:p>
    <w:p w:rsidR="00183771" w:rsidRPr="004625C3" w:rsidRDefault="005825F6" w:rsidP="00245DD2">
      <w:pPr>
        <w:tabs>
          <w:tab w:val="left" w:pos="2379"/>
        </w:tabs>
        <w:spacing w:line="360" w:lineRule="auto"/>
        <w:jc w:val="both"/>
        <w:rPr>
          <w:rFonts w:ascii="Times New Roman" w:eastAsiaTheme="minorEastAsia" w:hAnsi="Times New Roman" w:cs="Times New Roman"/>
          <w:i/>
          <w:sz w:val="24"/>
          <w:szCs w:val="24"/>
          <w:lang w:val="en-US"/>
        </w:rPr>
      </w:pPr>
      <w:r w:rsidRPr="004625C3">
        <w:rPr>
          <w:rFonts w:ascii="Times New Roman" w:eastAsiaTheme="minorEastAsia" w:hAnsi="Times New Roman" w:cs="Times New Roman"/>
          <w:sz w:val="24"/>
          <w:szCs w:val="24"/>
          <w:lang w:val="en-US"/>
        </w:rPr>
        <w:t xml:space="preserve">Table 8 below shows the interaction effect between executive compensation and firm </w:t>
      </w:r>
      <w:r w:rsidR="004625C3">
        <w:rPr>
          <w:rFonts w:ascii="Times New Roman" w:eastAsiaTheme="minorEastAsia" w:hAnsi="Times New Roman" w:cs="Times New Roman"/>
          <w:sz w:val="24"/>
          <w:szCs w:val="24"/>
          <w:lang w:val="en-US"/>
        </w:rPr>
        <w:t>size</w:t>
      </w:r>
      <w:r w:rsidRPr="004625C3">
        <w:rPr>
          <w:rFonts w:ascii="Times New Roman" w:eastAsiaTheme="minorEastAsia" w:hAnsi="Times New Roman" w:cs="Times New Roman"/>
          <w:sz w:val="24"/>
          <w:szCs w:val="24"/>
          <w:lang w:val="en-US"/>
        </w:rPr>
        <w:t>.</w:t>
      </w:r>
      <w:r w:rsidR="004625C3" w:rsidRPr="004625C3">
        <w:rPr>
          <w:rFonts w:ascii="Times New Roman" w:eastAsiaTheme="minorEastAsia" w:hAnsi="Times New Roman" w:cs="Times New Roman"/>
          <w:sz w:val="24"/>
          <w:szCs w:val="24"/>
          <w:lang w:val="en-US"/>
        </w:rPr>
        <w:t xml:space="preserve"> The positive and significant (1% level) coefficient of the interaction effect depicted through the variable </w:t>
      </w:r>
      <w:proofErr w:type="spellStart"/>
      <w:r w:rsidR="004625C3" w:rsidRPr="004625C3">
        <w:rPr>
          <w:rFonts w:ascii="Times New Roman" w:eastAsiaTheme="minorEastAsia" w:hAnsi="Times New Roman" w:cs="Times New Roman"/>
          <w:sz w:val="24"/>
          <w:szCs w:val="24"/>
          <w:lang w:val="en-US"/>
        </w:rPr>
        <w:t>ExComp_SaleTurn</w:t>
      </w:r>
      <w:proofErr w:type="spellEnd"/>
      <w:r w:rsidR="004625C3" w:rsidRPr="004625C3">
        <w:rPr>
          <w:rFonts w:ascii="Times New Roman" w:eastAsiaTheme="minorEastAsia" w:hAnsi="Times New Roman" w:cs="Times New Roman"/>
          <w:sz w:val="24"/>
          <w:szCs w:val="24"/>
          <w:lang w:val="en-US"/>
        </w:rPr>
        <w:t xml:space="preserve"> for manufacturing companies stress that </w:t>
      </w:r>
      <w:r w:rsidR="004625C3" w:rsidRPr="004625C3">
        <w:rPr>
          <w:rFonts w:ascii="Times New Roman" w:eastAsiaTheme="minorEastAsia" w:hAnsi="Times New Roman" w:cs="Times New Roman"/>
          <w:i/>
          <w:sz w:val="24"/>
          <w:szCs w:val="24"/>
          <w:lang w:val="en-US"/>
        </w:rPr>
        <w:t xml:space="preserve">H4a: The impact of executives’ compensation on the performance of a manufacturing company in the United States should be </w:t>
      </w:r>
      <w:r w:rsidR="00A76F41">
        <w:rPr>
          <w:rFonts w:ascii="Times New Roman" w:eastAsiaTheme="minorEastAsia" w:hAnsi="Times New Roman" w:cs="Times New Roman"/>
          <w:i/>
          <w:sz w:val="24"/>
          <w:szCs w:val="24"/>
          <w:lang w:val="en-US"/>
        </w:rPr>
        <w:t>greater in larger firms</w:t>
      </w:r>
      <w:r w:rsidR="004625C3" w:rsidRPr="004625C3">
        <w:rPr>
          <w:rFonts w:ascii="Times New Roman" w:eastAsiaTheme="minorEastAsia" w:hAnsi="Times New Roman" w:cs="Times New Roman"/>
          <w:sz w:val="24"/>
          <w:szCs w:val="24"/>
          <w:lang w:val="en-US"/>
        </w:rPr>
        <w:t xml:space="preserve"> </w:t>
      </w:r>
      <w:r w:rsidR="00741088">
        <w:rPr>
          <w:rFonts w:ascii="Times New Roman" w:eastAsiaTheme="minorEastAsia" w:hAnsi="Times New Roman" w:cs="Times New Roman"/>
          <w:sz w:val="24"/>
          <w:szCs w:val="24"/>
          <w:lang w:val="en-US"/>
        </w:rPr>
        <w:t>is accepted</w:t>
      </w:r>
      <w:r w:rsidR="004625C3" w:rsidRPr="004625C3">
        <w:rPr>
          <w:rFonts w:ascii="Times New Roman" w:eastAsiaTheme="minorEastAsia" w:hAnsi="Times New Roman" w:cs="Times New Roman"/>
          <w:sz w:val="24"/>
          <w:szCs w:val="24"/>
          <w:lang w:val="en-US"/>
        </w:rPr>
        <w:t xml:space="preserve">. </w:t>
      </w:r>
      <w:r w:rsidR="00A76F41" w:rsidRPr="004625C3">
        <w:rPr>
          <w:rFonts w:ascii="Times New Roman" w:eastAsiaTheme="minorEastAsia" w:hAnsi="Times New Roman" w:cs="Times New Roman"/>
          <w:sz w:val="24"/>
          <w:szCs w:val="24"/>
          <w:lang w:val="en-US"/>
        </w:rPr>
        <w:t>T</w:t>
      </w:r>
      <w:r w:rsidR="004625C3" w:rsidRPr="004625C3">
        <w:rPr>
          <w:rFonts w:ascii="Times New Roman" w:eastAsiaTheme="minorEastAsia" w:hAnsi="Times New Roman" w:cs="Times New Roman"/>
          <w:sz w:val="24"/>
          <w:szCs w:val="24"/>
          <w:lang w:val="en-US"/>
        </w:rPr>
        <w:t>h</w:t>
      </w:r>
      <w:r w:rsidR="00A76F41">
        <w:rPr>
          <w:rFonts w:ascii="Times New Roman" w:eastAsiaTheme="minorEastAsia" w:hAnsi="Times New Roman" w:cs="Times New Roman"/>
          <w:sz w:val="24"/>
          <w:szCs w:val="24"/>
          <w:lang w:val="en-US"/>
        </w:rPr>
        <w:t>is</w:t>
      </w:r>
      <w:r w:rsidR="004625C3" w:rsidRPr="004625C3">
        <w:rPr>
          <w:rFonts w:ascii="Times New Roman" w:eastAsiaTheme="minorEastAsia" w:hAnsi="Times New Roman" w:cs="Times New Roman"/>
          <w:sz w:val="24"/>
          <w:szCs w:val="24"/>
          <w:lang w:val="en-US"/>
        </w:rPr>
        <w:t xml:space="preserve"> </w:t>
      </w:r>
      <w:r w:rsidR="00AC0429">
        <w:rPr>
          <w:rFonts w:ascii="Times New Roman" w:eastAsiaTheme="minorEastAsia" w:hAnsi="Times New Roman" w:cs="Times New Roman"/>
          <w:sz w:val="24"/>
          <w:szCs w:val="24"/>
          <w:lang w:val="en-US"/>
        </w:rPr>
        <w:t>means</w:t>
      </w:r>
      <w:r w:rsidR="004625C3" w:rsidRPr="004625C3">
        <w:rPr>
          <w:rFonts w:ascii="Times New Roman" w:eastAsiaTheme="minorEastAsia" w:hAnsi="Times New Roman" w:cs="Times New Roman"/>
          <w:sz w:val="24"/>
          <w:szCs w:val="24"/>
          <w:lang w:val="en-US"/>
        </w:rPr>
        <w:t xml:space="preserve"> that larger firms have the economic capacity to pay more their executives. The same coefficient for services companies in not signific</w:t>
      </w:r>
      <w:r w:rsidR="00AC0429">
        <w:rPr>
          <w:rFonts w:ascii="Times New Roman" w:eastAsiaTheme="minorEastAsia" w:hAnsi="Times New Roman" w:cs="Times New Roman"/>
          <w:sz w:val="24"/>
          <w:szCs w:val="24"/>
          <w:lang w:val="en-US"/>
        </w:rPr>
        <w:t>ant, hence I have to reject</w:t>
      </w:r>
      <w:r w:rsidR="004625C3" w:rsidRPr="004625C3">
        <w:rPr>
          <w:rFonts w:ascii="Times New Roman" w:eastAsiaTheme="minorEastAsia" w:hAnsi="Times New Roman" w:cs="Times New Roman"/>
          <w:sz w:val="24"/>
          <w:szCs w:val="24"/>
          <w:lang w:val="en-US"/>
        </w:rPr>
        <w:t xml:space="preserve"> </w:t>
      </w:r>
      <w:r w:rsidR="004625C3" w:rsidRPr="004625C3">
        <w:rPr>
          <w:rFonts w:ascii="Times New Roman" w:eastAsiaTheme="minorEastAsia" w:hAnsi="Times New Roman" w:cs="Times New Roman"/>
          <w:i/>
          <w:sz w:val="24"/>
          <w:szCs w:val="24"/>
          <w:lang w:val="en-US"/>
        </w:rPr>
        <w:t xml:space="preserve">H4b: The impact of executives’ compensation on the performance of a service company in the United States </w:t>
      </w:r>
      <w:r w:rsidR="00A76F41">
        <w:rPr>
          <w:rFonts w:ascii="Times New Roman" w:eastAsiaTheme="minorEastAsia" w:hAnsi="Times New Roman" w:cs="Times New Roman"/>
          <w:i/>
          <w:sz w:val="24"/>
          <w:szCs w:val="24"/>
          <w:lang w:val="en-US"/>
        </w:rPr>
        <w:t>should be greater in larger firms</w:t>
      </w:r>
      <w:r w:rsidR="00AF19C1">
        <w:rPr>
          <w:rFonts w:ascii="Times New Roman" w:eastAsiaTheme="minorEastAsia" w:hAnsi="Times New Roman" w:cs="Times New Roman"/>
          <w:i/>
          <w:sz w:val="24"/>
          <w:szCs w:val="24"/>
          <w:lang w:val="en-US"/>
        </w:rPr>
        <w:t>.</w:t>
      </w:r>
    </w:p>
    <w:tbl>
      <w:tblPr>
        <w:tblStyle w:val="TableGrid"/>
        <w:tblW w:w="9072" w:type="dxa"/>
        <w:tblInd w:w="108" w:type="dxa"/>
        <w:tblLook w:val="04A0" w:firstRow="1" w:lastRow="0" w:firstColumn="1" w:lastColumn="0" w:noHBand="0" w:noVBand="1"/>
      </w:tblPr>
      <w:tblGrid>
        <w:gridCol w:w="2127"/>
        <w:gridCol w:w="3543"/>
        <w:gridCol w:w="3402"/>
      </w:tblGrid>
      <w:tr w:rsidR="00245DD2" w:rsidRPr="007860C2" w:rsidTr="001A3735">
        <w:trPr>
          <w:trHeight w:val="454"/>
        </w:trPr>
        <w:tc>
          <w:tcPr>
            <w:tcW w:w="9072" w:type="dxa"/>
            <w:gridSpan w:val="3"/>
            <w:tcBorders>
              <w:top w:val="nil"/>
              <w:left w:val="nil"/>
              <w:bottom w:val="single" w:sz="4" w:space="0" w:color="auto"/>
              <w:right w:val="nil"/>
            </w:tcBorders>
            <w:vAlign w:val="center"/>
          </w:tcPr>
          <w:p w:rsidR="00245DD2" w:rsidRPr="00186D53" w:rsidRDefault="00245DD2" w:rsidP="00CB061B">
            <w:pPr>
              <w:jc w:val="center"/>
              <w:rPr>
                <w:rFonts w:ascii="Times New Roman" w:hAnsi="Times New Roman" w:cs="Times New Roman"/>
                <w:color w:val="000000"/>
                <w:u w:val="thick"/>
                <w:lang w:val="en-US"/>
              </w:rPr>
            </w:pPr>
            <w:r>
              <w:rPr>
                <w:rFonts w:ascii="Times New Roman" w:hAnsi="Times New Roman" w:cs="Times New Roman"/>
                <w:color w:val="000000"/>
                <w:u w:val="thick"/>
                <w:lang w:val="en-US"/>
              </w:rPr>
              <w:t>TABLE 8 – Interaction Effect between Executive Compensation and Firm Size</w:t>
            </w:r>
          </w:p>
        </w:tc>
      </w:tr>
      <w:tr w:rsidR="00245DD2" w:rsidRPr="00681625" w:rsidTr="001A3735">
        <w:trPr>
          <w:trHeight w:val="454"/>
        </w:trPr>
        <w:tc>
          <w:tcPr>
            <w:tcW w:w="2127" w:type="dxa"/>
            <w:tcBorders>
              <w:left w:val="nil"/>
              <w:bottom w:val="single" w:sz="4" w:space="0" w:color="auto"/>
              <w:right w:val="nil"/>
            </w:tcBorders>
            <w:vAlign w:val="center"/>
          </w:tcPr>
          <w:p w:rsidR="00245DD2" w:rsidRPr="00280F9A" w:rsidRDefault="00245DD2" w:rsidP="00CB061B">
            <w:pPr>
              <w:spacing w:line="360" w:lineRule="auto"/>
              <w:rPr>
                <w:rFonts w:ascii="Times New Roman" w:eastAsiaTheme="minorEastAsia" w:hAnsi="Times New Roman" w:cs="Times New Roman"/>
                <w:lang w:val="en-US"/>
              </w:rPr>
            </w:pPr>
          </w:p>
        </w:tc>
        <w:tc>
          <w:tcPr>
            <w:tcW w:w="3543" w:type="dxa"/>
            <w:tcBorders>
              <w:left w:val="nil"/>
              <w:bottom w:val="single" w:sz="4" w:space="0" w:color="auto"/>
              <w:right w:val="nil"/>
            </w:tcBorders>
            <w:vAlign w:val="center"/>
          </w:tcPr>
          <w:p w:rsidR="00245DD2" w:rsidRPr="00186D53" w:rsidRDefault="00245DD2" w:rsidP="00CB061B">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Manufacturing Firms</w:t>
            </w:r>
          </w:p>
        </w:tc>
        <w:tc>
          <w:tcPr>
            <w:tcW w:w="3402" w:type="dxa"/>
            <w:tcBorders>
              <w:left w:val="nil"/>
              <w:bottom w:val="single" w:sz="4" w:space="0" w:color="auto"/>
              <w:right w:val="nil"/>
            </w:tcBorders>
            <w:vAlign w:val="center"/>
          </w:tcPr>
          <w:p w:rsidR="00245DD2" w:rsidRPr="00186D53" w:rsidRDefault="00245DD2" w:rsidP="00CB061B">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Services Firms</w:t>
            </w:r>
          </w:p>
        </w:tc>
      </w:tr>
      <w:tr w:rsidR="00245DD2" w:rsidRPr="00681625" w:rsidTr="001A3735">
        <w:trPr>
          <w:trHeight w:val="454"/>
        </w:trPr>
        <w:tc>
          <w:tcPr>
            <w:tcW w:w="2127" w:type="dxa"/>
            <w:tcBorders>
              <w:left w:val="nil"/>
              <w:bottom w:val="nil"/>
              <w:right w:val="nil"/>
            </w:tcBorders>
            <w:vAlign w:val="bottom"/>
          </w:tcPr>
          <w:p w:rsidR="00245DD2" w:rsidRPr="00681625" w:rsidRDefault="00245DD2" w:rsidP="00CB061B">
            <w:pPr>
              <w:rPr>
                <w:rFonts w:ascii="Times New Roman" w:hAnsi="Times New Roman" w:cs="Times New Roman"/>
                <w:color w:val="000000"/>
                <w:lang w:val="en-US"/>
              </w:rPr>
            </w:pPr>
          </w:p>
        </w:tc>
        <w:tc>
          <w:tcPr>
            <w:tcW w:w="3543" w:type="dxa"/>
            <w:tcBorders>
              <w:left w:val="nil"/>
              <w:bottom w:val="nil"/>
              <w:right w:val="nil"/>
            </w:tcBorders>
            <w:vAlign w:val="center"/>
          </w:tcPr>
          <w:p w:rsidR="00245DD2" w:rsidRPr="00BF126C" w:rsidRDefault="00245DD2" w:rsidP="00CB061B">
            <w:pPr>
              <w:jc w:val="center"/>
              <w:rPr>
                <w:rFonts w:ascii="Times New Roman" w:hAnsi="Times New Roman" w:cs="Times New Roman"/>
                <w:color w:val="000000"/>
                <w:lang w:val="en-US"/>
              </w:rPr>
            </w:pPr>
            <w:r>
              <w:rPr>
                <w:rFonts w:ascii="Times New Roman" w:hAnsi="Times New Roman" w:cs="Times New Roman"/>
                <w:color w:val="000000"/>
                <w:lang w:val="en-US"/>
              </w:rPr>
              <w:t>ROA</w:t>
            </w:r>
          </w:p>
        </w:tc>
        <w:tc>
          <w:tcPr>
            <w:tcW w:w="3402" w:type="dxa"/>
            <w:tcBorders>
              <w:left w:val="nil"/>
              <w:bottom w:val="nil"/>
              <w:right w:val="nil"/>
            </w:tcBorders>
            <w:vAlign w:val="center"/>
          </w:tcPr>
          <w:p w:rsidR="00245DD2" w:rsidRPr="00BF126C" w:rsidRDefault="00245DD2" w:rsidP="00CB061B">
            <w:pPr>
              <w:jc w:val="center"/>
              <w:rPr>
                <w:rFonts w:ascii="Times New Roman" w:hAnsi="Times New Roman" w:cs="Times New Roman"/>
                <w:color w:val="000000"/>
                <w:lang w:val="en-US"/>
              </w:rPr>
            </w:pPr>
            <w:r>
              <w:rPr>
                <w:rFonts w:ascii="Times New Roman" w:hAnsi="Times New Roman" w:cs="Times New Roman"/>
                <w:color w:val="000000"/>
                <w:lang w:val="en-US"/>
              </w:rPr>
              <w:t>ROA</w:t>
            </w:r>
          </w:p>
        </w:tc>
      </w:tr>
      <w:tr w:rsidR="00245DD2" w:rsidTr="001A3735">
        <w:trPr>
          <w:trHeight w:val="454"/>
        </w:trPr>
        <w:tc>
          <w:tcPr>
            <w:tcW w:w="2127" w:type="dxa"/>
            <w:tcBorders>
              <w:top w:val="nil"/>
              <w:left w:val="nil"/>
              <w:bottom w:val="nil"/>
              <w:right w:val="nil"/>
            </w:tcBorders>
            <w:vAlign w:val="center"/>
          </w:tcPr>
          <w:p w:rsidR="00245DD2" w:rsidRPr="00BF126C" w:rsidRDefault="00245DD2"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RDExp_log</w:t>
            </w:r>
            <w:proofErr w:type="spellEnd"/>
          </w:p>
        </w:tc>
        <w:tc>
          <w:tcPr>
            <w:tcW w:w="3543" w:type="dxa"/>
            <w:tcBorders>
              <w:top w:val="nil"/>
              <w:left w:val="nil"/>
              <w:bottom w:val="nil"/>
              <w:right w:val="nil"/>
            </w:tcBorders>
            <w:vAlign w:val="center"/>
          </w:tcPr>
          <w:p w:rsidR="00245DD2" w:rsidRPr="007823A6"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0.0143***</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-0.0166***</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rPr>
            </w:pPr>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(4.10)</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(-5.52)</w:t>
            </w:r>
          </w:p>
        </w:tc>
      </w:tr>
      <w:tr w:rsidR="00245DD2" w:rsidTr="001A3735">
        <w:trPr>
          <w:trHeight w:val="454"/>
        </w:trPr>
        <w:tc>
          <w:tcPr>
            <w:tcW w:w="2127" w:type="dxa"/>
            <w:tcBorders>
              <w:top w:val="nil"/>
              <w:left w:val="nil"/>
              <w:bottom w:val="nil"/>
              <w:right w:val="nil"/>
            </w:tcBorders>
            <w:vAlign w:val="center"/>
          </w:tcPr>
          <w:p w:rsidR="00245DD2" w:rsidRPr="00BF126C" w:rsidRDefault="00245DD2"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TotalExComp_log</w:t>
            </w:r>
            <w:proofErr w:type="spellEnd"/>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-0.1142***</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-0.0046</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rPr>
            </w:pPr>
          </w:p>
        </w:tc>
        <w:tc>
          <w:tcPr>
            <w:tcW w:w="3543" w:type="dxa"/>
            <w:tcBorders>
              <w:top w:val="nil"/>
              <w:left w:val="nil"/>
              <w:bottom w:val="nil"/>
              <w:right w:val="nil"/>
            </w:tcBorders>
            <w:vAlign w:val="center"/>
          </w:tcPr>
          <w:p w:rsidR="004256BD" w:rsidRPr="00245DD2" w:rsidRDefault="004256BD" w:rsidP="004256BD">
            <w:pPr>
              <w:jc w:val="center"/>
              <w:rPr>
                <w:rFonts w:ascii="Times New Roman" w:hAnsi="Times New Roman" w:cs="Times New Roman"/>
                <w:color w:val="000000"/>
                <w:lang w:val="en-US"/>
              </w:rPr>
            </w:pPr>
            <w:r>
              <w:rPr>
                <w:rFonts w:ascii="Times New Roman" w:hAnsi="Times New Roman" w:cs="Times New Roman"/>
                <w:color w:val="000000"/>
                <w:lang w:val="en-US"/>
              </w:rPr>
              <w:t>(-6.76)</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(-0.46)</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SaleTurn_log</w:t>
            </w:r>
            <w:proofErr w:type="spellEnd"/>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-0.1338***</w:t>
            </w:r>
          </w:p>
        </w:tc>
        <w:tc>
          <w:tcPr>
            <w:tcW w:w="3402" w:type="dxa"/>
            <w:tcBorders>
              <w:top w:val="nil"/>
              <w:left w:val="nil"/>
              <w:bottom w:val="nil"/>
              <w:right w:val="nil"/>
            </w:tcBorders>
            <w:vAlign w:val="center"/>
          </w:tcPr>
          <w:p w:rsidR="00245DD2" w:rsidRPr="00245DD2" w:rsidRDefault="00AD034F" w:rsidP="00AD034F">
            <w:pPr>
              <w:jc w:val="center"/>
              <w:rPr>
                <w:rFonts w:ascii="Times New Roman" w:hAnsi="Times New Roman" w:cs="Times New Roman"/>
                <w:color w:val="000000"/>
                <w:lang w:val="en-US"/>
              </w:rPr>
            </w:pPr>
            <w:r>
              <w:rPr>
                <w:rFonts w:ascii="Times New Roman" w:hAnsi="Times New Roman" w:cs="Times New Roman"/>
                <w:color w:val="000000"/>
                <w:lang w:val="en-US"/>
              </w:rPr>
              <w:t>0.0392***</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(-9.54)</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(3.89)</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ExComp_SaleTurn</w:t>
            </w:r>
            <w:proofErr w:type="spellEnd"/>
          </w:p>
        </w:tc>
        <w:tc>
          <w:tcPr>
            <w:tcW w:w="3543" w:type="dxa"/>
            <w:tcBorders>
              <w:top w:val="nil"/>
              <w:left w:val="nil"/>
              <w:bottom w:val="nil"/>
              <w:right w:val="nil"/>
            </w:tcBorders>
            <w:vAlign w:val="center"/>
          </w:tcPr>
          <w:p w:rsidR="00245DD2" w:rsidRPr="004256BD"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0.0154***</w:t>
            </w:r>
          </w:p>
        </w:tc>
        <w:tc>
          <w:tcPr>
            <w:tcW w:w="3402" w:type="dxa"/>
            <w:tcBorders>
              <w:top w:val="nil"/>
              <w:left w:val="nil"/>
              <w:bottom w:val="nil"/>
              <w:right w:val="nil"/>
            </w:tcBorders>
            <w:vAlign w:val="center"/>
          </w:tcPr>
          <w:p w:rsidR="00245DD2" w:rsidRPr="00AD034F"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0.0007</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
        </w:tc>
        <w:tc>
          <w:tcPr>
            <w:tcW w:w="3543" w:type="dxa"/>
            <w:tcBorders>
              <w:top w:val="nil"/>
              <w:left w:val="nil"/>
              <w:bottom w:val="nil"/>
              <w:right w:val="nil"/>
            </w:tcBorders>
            <w:vAlign w:val="center"/>
          </w:tcPr>
          <w:p w:rsidR="00245DD2" w:rsidRPr="004256BD"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(7.95)</w:t>
            </w:r>
          </w:p>
        </w:tc>
        <w:tc>
          <w:tcPr>
            <w:tcW w:w="3402" w:type="dxa"/>
            <w:tcBorders>
              <w:top w:val="nil"/>
              <w:left w:val="nil"/>
              <w:bottom w:val="nil"/>
              <w:right w:val="nil"/>
            </w:tcBorders>
            <w:vAlign w:val="center"/>
          </w:tcPr>
          <w:p w:rsidR="00245DD2" w:rsidRPr="00AD034F"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(0.50)</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r>
              <w:rPr>
                <w:rFonts w:ascii="Times New Roman" w:hAnsi="Times New Roman" w:cs="Times New Roman"/>
                <w:color w:val="000000"/>
                <w:lang w:val="en-US"/>
              </w:rPr>
              <w:t>_cons</w:t>
            </w:r>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0.9701***</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-0.1689**</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
        </w:tc>
        <w:tc>
          <w:tcPr>
            <w:tcW w:w="3543" w:type="dxa"/>
            <w:tcBorders>
              <w:top w:val="nil"/>
              <w:left w:val="nil"/>
              <w:bottom w:val="nil"/>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(8.39)</w:t>
            </w:r>
          </w:p>
        </w:tc>
        <w:tc>
          <w:tcPr>
            <w:tcW w:w="3402" w:type="dxa"/>
            <w:tcBorders>
              <w:top w:val="nil"/>
              <w:left w:val="nil"/>
              <w:bottom w:val="nil"/>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(-2.39)</w:t>
            </w:r>
          </w:p>
        </w:tc>
      </w:tr>
      <w:tr w:rsidR="00245DD2" w:rsidTr="001A3735">
        <w:trPr>
          <w:trHeight w:val="454"/>
        </w:trPr>
        <w:tc>
          <w:tcPr>
            <w:tcW w:w="2127" w:type="dxa"/>
            <w:tcBorders>
              <w:top w:val="nil"/>
              <w:left w:val="nil"/>
              <w:bottom w:val="nil"/>
              <w:right w:val="nil"/>
            </w:tcBorders>
            <w:vAlign w:val="center"/>
          </w:tcPr>
          <w:p w:rsidR="00245DD2" w:rsidRPr="002026D1" w:rsidRDefault="00245DD2" w:rsidP="00CB061B">
            <w:pPr>
              <w:rPr>
                <w:rFonts w:ascii="Times New Roman" w:hAnsi="Times New Roman" w:cs="Times New Roman"/>
                <w:color w:val="000000"/>
                <w:lang w:val="en-US"/>
              </w:rPr>
            </w:pPr>
          </w:p>
        </w:tc>
        <w:tc>
          <w:tcPr>
            <w:tcW w:w="3543" w:type="dxa"/>
            <w:tcBorders>
              <w:top w:val="nil"/>
              <w:left w:val="nil"/>
              <w:bottom w:val="nil"/>
              <w:right w:val="nil"/>
            </w:tcBorders>
            <w:vAlign w:val="center"/>
          </w:tcPr>
          <w:p w:rsidR="00245DD2" w:rsidRPr="007823A6" w:rsidRDefault="00245DD2" w:rsidP="00CB061B">
            <w:pPr>
              <w:jc w:val="center"/>
              <w:rPr>
                <w:rFonts w:ascii="Times New Roman" w:hAnsi="Times New Roman" w:cs="Times New Roman"/>
                <w:color w:val="000000"/>
              </w:rPr>
            </w:pPr>
          </w:p>
        </w:tc>
        <w:tc>
          <w:tcPr>
            <w:tcW w:w="3402" w:type="dxa"/>
            <w:tcBorders>
              <w:top w:val="nil"/>
              <w:left w:val="nil"/>
              <w:bottom w:val="nil"/>
              <w:right w:val="nil"/>
            </w:tcBorders>
            <w:vAlign w:val="center"/>
          </w:tcPr>
          <w:p w:rsidR="00245DD2" w:rsidRPr="007823A6" w:rsidRDefault="00245DD2" w:rsidP="00CB061B">
            <w:pPr>
              <w:jc w:val="center"/>
              <w:rPr>
                <w:rFonts w:ascii="Times New Roman" w:hAnsi="Times New Roman" w:cs="Times New Roman"/>
                <w:color w:val="000000"/>
              </w:rPr>
            </w:pPr>
          </w:p>
        </w:tc>
      </w:tr>
      <w:tr w:rsidR="00245DD2" w:rsidTr="001A3735">
        <w:trPr>
          <w:trHeight w:val="454"/>
        </w:trPr>
        <w:tc>
          <w:tcPr>
            <w:tcW w:w="2127" w:type="dxa"/>
            <w:tcBorders>
              <w:top w:val="nil"/>
              <w:left w:val="nil"/>
              <w:bottom w:val="nil"/>
              <w:right w:val="nil"/>
            </w:tcBorders>
            <w:vAlign w:val="center"/>
          </w:tcPr>
          <w:p w:rsidR="00245DD2" w:rsidRPr="006D1ED6" w:rsidRDefault="00245DD2" w:rsidP="00CB061B">
            <w:pPr>
              <w:rPr>
                <w:rFonts w:ascii="Times New Roman" w:hAnsi="Times New Roman" w:cs="Times New Roman"/>
                <w:color w:val="000000"/>
                <w:lang w:val="en-US"/>
              </w:rPr>
            </w:pPr>
            <w:r>
              <w:rPr>
                <w:rFonts w:ascii="Times New Roman" w:hAnsi="Times New Roman" w:cs="Times New Roman"/>
                <w:color w:val="000000"/>
                <w:lang w:val="en-US"/>
              </w:rPr>
              <w:t>N</w:t>
            </w:r>
          </w:p>
        </w:tc>
        <w:tc>
          <w:tcPr>
            <w:tcW w:w="3543" w:type="dxa"/>
            <w:tcBorders>
              <w:top w:val="nil"/>
              <w:left w:val="nil"/>
              <w:bottom w:val="nil"/>
              <w:right w:val="nil"/>
            </w:tcBorders>
            <w:vAlign w:val="center"/>
          </w:tcPr>
          <w:p w:rsidR="00245DD2" w:rsidRPr="005451E4" w:rsidRDefault="00245DD2" w:rsidP="00CB061B">
            <w:pPr>
              <w:jc w:val="center"/>
              <w:rPr>
                <w:rFonts w:ascii="Times New Roman" w:hAnsi="Times New Roman" w:cs="Times New Roman"/>
                <w:color w:val="000000"/>
                <w:lang w:val="en-US"/>
              </w:rPr>
            </w:pPr>
            <w:r>
              <w:rPr>
                <w:rFonts w:ascii="Times New Roman" w:hAnsi="Times New Roman" w:cs="Times New Roman"/>
                <w:color w:val="000000"/>
              </w:rPr>
              <w:t>2</w:t>
            </w:r>
            <w:r>
              <w:rPr>
                <w:rFonts w:ascii="Times New Roman" w:hAnsi="Times New Roman" w:cs="Times New Roman"/>
                <w:color w:val="000000"/>
                <w:lang w:val="en-US"/>
              </w:rPr>
              <w:t>2,441</w:t>
            </w:r>
          </w:p>
        </w:tc>
        <w:tc>
          <w:tcPr>
            <w:tcW w:w="3402" w:type="dxa"/>
            <w:tcBorders>
              <w:top w:val="nil"/>
              <w:left w:val="nil"/>
              <w:bottom w:val="nil"/>
              <w:right w:val="nil"/>
            </w:tcBorders>
            <w:vAlign w:val="center"/>
          </w:tcPr>
          <w:p w:rsidR="00245DD2" w:rsidRPr="0066630A"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4,282</w:t>
            </w:r>
          </w:p>
        </w:tc>
      </w:tr>
      <w:tr w:rsidR="00245DD2" w:rsidTr="001A3735">
        <w:trPr>
          <w:trHeight w:val="454"/>
        </w:trPr>
        <w:tc>
          <w:tcPr>
            <w:tcW w:w="2127" w:type="dxa"/>
            <w:tcBorders>
              <w:top w:val="nil"/>
              <w:left w:val="nil"/>
              <w:bottom w:val="single" w:sz="4" w:space="0" w:color="auto"/>
              <w:right w:val="nil"/>
            </w:tcBorders>
            <w:vAlign w:val="center"/>
          </w:tcPr>
          <w:p w:rsidR="00245DD2" w:rsidRPr="006D1ED6" w:rsidRDefault="00245DD2" w:rsidP="00CB061B">
            <w:pPr>
              <w:rPr>
                <w:rFonts w:ascii="Times New Roman" w:hAnsi="Times New Roman" w:cs="Times New Roman"/>
                <w:color w:val="000000"/>
                <w:lang w:val="en-US"/>
              </w:rPr>
            </w:pPr>
            <w:r>
              <w:rPr>
                <w:rFonts w:ascii="Times New Roman" w:hAnsi="Times New Roman" w:cs="Times New Roman"/>
                <w:color w:val="000000"/>
                <w:lang w:val="en-US"/>
              </w:rPr>
              <w:t>R-</w:t>
            </w:r>
            <w:proofErr w:type="spellStart"/>
            <w:r>
              <w:rPr>
                <w:rFonts w:ascii="Times New Roman" w:hAnsi="Times New Roman" w:cs="Times New Roman"/>
                <w:color w:val="000000"/>
                <w:lang w:val="en-US"/>
              </w:rPr>
              <w:t>sq</w:t>
            </w:r>
            <w:proofErr w:type="spellEnd"/>
          </w:p>
        </w:tc>
        <w:tc>
          <w:tcPr>
            <w:tcW w:w="3543" w:type="dxa"/>
            <w:tcBorders>
              <w:top w:val="nil"/>
              <w:left w:val="nil"/>
              <w:bottom w:val="single" w:sz="4" w:space="0" w:color="auto"/>
              <w:right w:val="nil"/>
            </w:tcBorders>
            <w:vAlign w:val="center"/>
          </w:tcPr>
          <w:p w:rsidR="00245DD2"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0.005</w:t>
            </w:r>
          </w:p>
        </w:tc>
        <w:tc>
          <w:tcPr>
            <w:tcW w:w="3402" w:type="dxa"/>
            <w:tcBorders>
              <w:top w:val="nil"/>
              <w:left w:val="nil"/>
              <w:bottom w:val="single" w:sz="4" w:space="0" w:color="auto"/>
              <w:right w:val="nil"/>
            </w:tcBorders>
            <w:vAlign w:val="center"/>
          </w:tcPr>
          <w:p w:rsidR="00245DD2"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0.060</w:t>
            </w:r>
          </w:p>
        </w:tc>
      </w:tr>
      <w:tr w:rsidR="00245DD2" w:rsidRPr="007860C2" w:rsidTr="001A3735">
        <w:trPr>
          <w:trHeight w:val="454"/>
        </w:trPr>
        <w:tc>
          <w:tcPr>
            <w:tcW w:w="9072" w:type="dxa"/>
            <w:gridSpan w:val="3"/>
            <w:tcBorders>
              <w:left w:val="nil"/>
              <w:bottom w:val="nil"/>
              <w:right w:val="nil"/>
            </w:tcBorders>
            <w:vAlign w:val="center"/>
          </w:tcPr>
          <w:p w:rsidR="00245DD2" w:rsidRPr="001E0CC5" w:rsidRDefault="00245DD2" w:rsidP="00CB061B">
            <w:pPr>
              <w:rPr>
                <w:rFonts w:ascii="Times New Roman" w:hAnsi="Times New Roman" w:cs="Times New Roman"/>
                <w:color w:val="000000"/>
                <w:sz w:val="20"/>
                <w:szCs w:val="20"/>
                <w:lang w:val="en-US"/>
              </w:rPr>
            </w:pPr>
            <w:r w:rsidRPr="001E0CC5">
              <w:rPr>
                <w:rFonts w:ascii="Times New Roman" w:hAnsi="Times New Roman" w:cs="Times New Roman"/>
                <w:color w:val="000000"/>
                <w:sz w:val="20"/>
                <w:szCs w:val="20"/>
                <w:lang w:val="en-US"/>
              </w:rPr>
              <w:t>Note: *</w:t>
            </w:r>
            <w:proofErr w:type="gramStart"/>
            <w:r w:rsidRPr="001E0CC5">
              <w:rPr>
                <w:rFonts w:ascii="Times New Roman" w:hAnsi="Times New Roman" w:cs="Times New Roman"/>
                <w:color w:val="000000"/>
                <w:sz w:val="20"/>
                <w:szCs w:val="20"/>
                <w:lang w:val="en-US"/>
              </w:rPr>
              <w:t>,*</w:t>
            </w:r>
            <w:proofErr w:type="gramEnd"/>
            <w:r w:rsidRPr="001E0CC5">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 indicate significance at the 10%, 5% and 1</w:t>
            </w:r>
            <w:r w:rsidRPr="001E0CC5">
              <w:rPr>
                <w:rFonts w:ascii="Times New Roman" w:hAnsi="Times New Roman" w:cs="Times New Roman"/>
                <w:color w:val="000000"/>
                <w:sz w:val="20"/>
                <w:szCs w:val="20"/>
                <w:lang w:val="en-US"/>
              </w:rPr>
              <w:t>% level</w:t>
            </w:r>
            <w:r>
              <w:rPr>
                <w:rFonts w:ascii="Times New Roman" w:hAnsi="Times New Roman" w:cs="Times New Roman"/>
                <w:color w:val="000000"/>
                <w:sz w:val="20"/>
                <w:szCs w:val="20"/>
                <w:lang w:val="en-US"/>
              </w:rPr>
              <w:t xml:space="preserve"> respectively.</w:t>
            </w:r>
            <w:r w:rsidRPr="001E0CC5">
              <w:rPr>
                <w:rFonts w:ascii="Times New Roman" w:hAnsi="Times New Roman" w:cs="Times New Roman"/>
                <w:color w:val="000000"/>
                <w:sz w:val="20"/>
                <w:szCs w:val="20"/>
                <w:lang w:val="en-US"/>
              </w:rPr>
              <w:t xml:space="preserve"> </w:t>
            </w:r>
          </w:p>
        </w:tc>
      </w:tr>
    </w:tbl>
    <w:p w:rsidR="00245DD2" w:rsidRDefault="00245DD2" w:rsidP="00B828DB">
      <w:pPr>
        <w:tabs>
          <w:tab w:val="left" w:pos="2379"/>
        </w:tabs>
        <w:spacing w:after="0" w:line="360" w:lineRule="auto"/>
        <w:jc w:val="both"/>
        <w:rPr>
          <w:rFonts w:ascii="Times New Roman" w:eastAsiaTheme="minorEastAsia" w:hAnsi="Times New Roman" w:cs="Times New Roman"/>
          <w:sz w:val="24"/>
          <w:szCs w:val="24"/>
          <w:lang w:val="en-US"/>
        </w:rPr>
      </w:pPr>
    </w:p>
    <w:p w:rsidR="007538F4" w:rsidRPr="00AF19C1" w:rsidRDefault="004625C3" w:rsidP="00245DD2">
      <w:pPr>
        <w:tabs>
          <w:tab w:val="left" w:pos="2379"/>
        </w:tabs>
        <w:spacing w:line="360" w:lineRule="auto"/>
        <w:jc w:val="both"/>
        <w:rPr>
          <w:rFonts w:ascii="Times New Roman" w:hAnsi="Times New Roman" w:cs="Times New Roman"/>
          <w:sz w:val="24"/>
          <w:szCs w:val="24"/>
          <w:lang w:val="en-US"/>
        </w:rPr>
      </w:pPr>
      <w:r>
        <w:rPr>
          <w:rFonts w:ascii="Times New Roman" w:eastAsiaTheme="minorEastAsia" w:hAnsi="Times New Roman" w:cs="Times New Roman"/>
          <w:sz w:val="24"/>
          <w:szCs w:val="24"/>
          <w:lang w:val="en-US"/>
        </w:rPr>
        <w:t>Table 9</w:t>
      </w:r>
      <w:r w:rsidRPr="004625C3">
        <w:rPr>
          <w:rFonts w:ascii="Times New Roman" w:eastAsiaTheme="minorEastAsia" w:hAnsi="Times New Roman" w:cs="Times New Roman"/>
          <w:sz w:val="24"/>
          <w:szCs w:val="24"/>
          <w:lang w:val="en-US"/>
        </w:rPr>
        <w:t xml:space="preserve"> shows the interaction effect between </w:t>
      </w:r>
      <w:r>
        <w:rPr>
          <w:rFonts w:ascii="Times New Roman" w:eastAsiaTheme="minorEastAsia" w:hAnsi="Times New Roman" w:cs="Times New Roman"/>
          <w:sz w:val="24"/>
          <w:szCs w:val="24"/>
          <w:lang w:val="en-US"/>
        </w:rPr>
        <w:t>R&amp;D expenses</w:t>
      </w:r>
      <w:r w:rsidRPr="004625C3">
        <w:rPr>
          <w:rFonts w:ascii="Times New Roman" w:eastAsiaTheme="minorEastAsia" w:hAnsi="Times New Roman" w:cs="Times New Roman"/>
          <w:sz w:val="24"/>
          <w:szCs w:val="24"/>
          <w:lang w:val="en-US"/>
        </w:rPr>
        <w:t xml:space="preserve"> and firm </w:t>
      </w:r>
      <w:r>
        <w:rPr>
          <w:rFonts w:ascii="Times New Roman" w:eastAsiaTheme="minorEastAsia" w:hAnsi="Times New Roman" w:cs="Times New Roman"/>
          <w:sz w:val="24"/>
          <w:szCs w:val="24"/>
          <w:lang w:val="en-US"/>
        </w:rPr>
        <w:t>size</w:t>
      </w:r>
      <w:r w:rsidRPr="004625C3">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The positive and significant coefficients </w:t>
      </w:r>
      <w:r w:rsidRPr="004625C3">
        <w:rPr>
          <w:rFonts w:ascii="Times New Roman" w:eastAsiaTheme="minorEastAsia" w:hAnsi="Times New Roman" w:cs="Times New Roman"/>
          <w:sz w:val="24"/>
          <w:szCs w:val="24"/>
          <w:lang w:val="en-US"/>
        </w:rPr>
        <w:t>of the interaction effect depicted through the variable</w:t>
      </w:r>
      <w:r>
        <w:rPr>
          <w:rFonts w:ascii="Times New Roman" w:eastAsiaTheme="minorEastAsia" w:hAnsi="Times New Roman" w:cs="Times New Roman"/>
          <w:sz w:val="24"/>
          <w:szCs w:val="24"/>
          <w:lang w:val="en-US"/>
        </w:rPr>
        <w:t xml:space="preserve"> </w:t>
      </w:r>
      <w:proofErr w:type="spellStart"/>
      <w:r>
        <w:rPr>
          <w:rFonts w:ascii="Times New Roman" w:eastAsiaTheme="minorEastAsia" w:hAnsi="Times New Roman" w:cs="Times New Roman"/>
          <w:sz w:val="24"/>
          <w:szCs w:val="24"/>
          <w:lang w:val="en-US"/>
        </w:rPr>
        <w:lastRenderedPageBreak/>
        <w:t>RDExp_SaleTurn</w:t>
      </w:r>
      <w:proofErr w:type="spellEnd"/>
      <w:r>
        <w:rPr>
          <w:rFonts w:ascii="Times New Roman" w:eastAsiaTheme="minorEastAsia" w:hAnsi="Times New Roman" w:cs="Times New Roman"/>
          <w:sz w:val="24"/>
          <w:szCs w:val="24"/>
          <w:lang w:val="en-US"/>
        </w:rPr>
        <w:t xml:space="preserve"> for both manufacturing (0.</w:t>
      </w:r>
      <w:r w:rsidR="005C493E">
        <w:rPr>
          <w:rFonts w:ascii="Times New Roman" w:eastAsiaTheme="minorEastAsia" w:hAnsi="Times New Roman" w:cs="Times New Roman"/>
          <w:sz w:val="24"/>
          <w:szCs w:val="24"/>
          <w:lang w:val="en-US"/>
        </w:rPr>
        <w:t>0632) and services (0.0032</w:t>
      </w:r>
      <w:r>
        <w:rPr>
          <w:rFonts w:ascii="Times New Roman" w:eastAsiaTheme="minorEastAsia" w:hAnsi="Times New Roman" w:cs="Times New Roman"/>
          <w:sz w:val="24"/>
          <w:szCs w:val="24"/>
          <w:lang w:val="en-US"/>
        </w:rPr>
        <w:t xml:space="preserve">) </w:t>
      </w:r>
      <w:r w:rsidR="005C493E">
        <w:rPr>
          <w:rFonts w:ascii="Times New Roman" w:eastAsiaTheme="minorEastAsia" w:hAnsi="Times New Roman" w:cs="Times New Roman"/>
          <w:sz w:val="24"/>
          <w:szCs w:val="24"/>
          <w:lang w:val="en-US"/>
        </w:rPr>
        <w:t>companies stress that H5a and H5</w:t>
      </w:r>
      <w:r>
        <w:rPr>
          <w:rFonts w:ascii="Times New Roman" w:eastAsiaTheme="minorEastAsia" w:hAnsi="Times New Roman" w:cs="Times New Roman"/>
          <w:sz w:val="24"/>
          <w:szCs w:val="24"/>
          <w:lang w:val="en-US"/>
        </w:rPr>
        <w:t>b (</w:t>
      </w:r>
      <w:r w:rsidRPr="009E3171">
        <w:rPr>
          <w:rFonts w:ascii="Times New Roman" w:hAnsi="Times New Roman" w:cs="Times New Roman"/>
          <w:i/>
          <w:sz w:val="24"/>
          <w:szCs w:val="24"/>
          <w:lang w:val="en-US"/>
        </w:rPr>
        <w:t>The im</w:t>
      </w:r>
      <w:r w:rsidR="005C493E">
        <w:rPr>
          <w:rFonts w:ascii="Times New Roman" w:hAnsi="Times New Roman" w:cs="Times New Roman"/>
          <w:i/>
          <w:sz w:val="24"/>
          <w:szCs w:val="24"/>
          <w:lang w:val="en-US"/>
        </w:rPr>
        <w:t>pact of research and development expenses</w:t>
      </w:r>
      <w:r w:rsidRPr="009E3171">
        <w:rPr>
          <w:rFonts w:ascii="Times New Roman" w:hAnsi="Times New Roman" w:cs="Times New Roman"/>
          <w:i/>
          <w:sz w:val="24"/>
          <w:szCs w:val="24"/>
          <w:lang w:val="en-US"/>
        </w:rPr>
        <w:t xml:space="preserve"> o</w:t>
      </w:r>
      <w:r>
        <w:rPr>
          <w:rFonts w:ascii="Times New Roman" w:hAnsi="Times New Roman" w:cs="Times New Roman"/>
          <w:i/>
          <w:sz w:val="24"/>
          <w:szCs w:val="24"/>
          <w:lang w:val="en-US"/>
        </w:rPr>
        <w:t>n the performance of a</w:t>
      </w:r>
      <w:r w:rsidRPr="009E3171">
        <w:rPr>
          <w:rFonts w:ascii="Times New Roman" w:hAnsi="Times New Roman" w:cs="Times New Roman"/>
          <w:i/>
          <w:sz w:val="24"/>
          <w:szCs w:val="24"/>
          <w:lang w:val="en-US"/>
        </w:rPr>
        <w:t xml:space="preserve"> </w:t>
      </w:r>
      <w:r>
        <w:rPr>
          <w:rFonts w:ascii="Times New Roman" w:hAnsi="Times New Roman" w:cs="Times New Roman"/>
          <w:i/>
          <w:sz w:val="24"/>
          <w:szCs w:val="24"/>
          <w:lang w:val="en-US"/>
        </w:rPr>
        <w:t xml:space="preserve">manufacturing or </w:t>
      </w:r>
      <w:r w:rsidR="005C493E">
        <w:rPr>
          <w:rFonts w:ascii="Times New Roman" w:hAnsi="Times New Roman" w:cs="Times New Roman"/>
          <w:i/>
          <w:sz w:val="24"/>
          <w:szCs w:val="24"/>
          <w:lang w:val="en-US"/>
        </w:rPr>
        <w:t>service company</w:t>
      </w:r>
      <w:r w:rsidRPr="009E3171">
        <w:rPr>
          <w:rFonts w:ascii="Times New Roman" w:hAnsi="Times New Roman" w:cs="Times New Roman"/>
          <w:i/>
          <w:sz w:val="24"/>
          <w:szCs w:val="24"/>
          <w:lang w:val="en-US"/>
        </w:rPr>
        <w:t xml:space="preserve"> </w:t>
      </w:r>
      <w:r>
        <w:rPr>
          <w:rFonts w:ascii="Times New Roman" w:hAnsi="Times New Roman" w:cs="Times New Roman"/>
          <w:i/>
          <w:sz w:val="24"/>
          <w:szCs w:val="24"/>
          <w:lang w:val="en-US"/>
        </w:rPr>
        <w:t xml:space="preserve">respectively </w:t>
      </w:r>
      <w:r w:rsidRPr="009E3171">
        <w:rPr>
          <w:rFonts w:ascii="Times New Roman" w:hAnsi="Times New Roman" w:cs="Times New Roman"/>
          <w:i/>
          <w:sz w:val="24"/>
          <w:szCs w:val="24"/>
          <w:lang w:val="en-US"/>
        </w:rPr>
        <w:t>in the</w:t>
      </w:r>
      <w:r w:rsidR="005C493E">
        <w:rPr>
          <w:rFonts w:ascii="Times New Roman" w:hAnsi="Times New Roman" w:cs="Times New Roman"/>
          <w:i/>
          <w:sz w:val="24"/>
          <w:szCs w:val="24"/>
          <w:lang w:val="en-US"/>
        </w:rPr>
        <w:t xml:space="preserve"> United States should be greater</w:t>
      </w:r>
      <w:r>
        <w:rPr>
          <w:rFonts w:ascii="Times New Roman" w:hAnsi="Times New Roman" w:cs="Times New Roman"/>
          <w:i/>
          <w:sz w:val="24"/>
          <w:szCs w:val="24"/>
          <w:lang w:val="en-US"/>
        </w:rPr>
        <w:t xml:space="preserve"> in</w:t>
      </w:r>
      <w:r w:rsidR="005C493E">
        <w:rPr>
          <w:rFonts w:ascii="Times New Roman" w:hAnsi="Times New Roman" w:cs="Times New Roman"/>
          <w:i/>
          <w:sz w:val="24"/>
          <w:szCs w:val="24"/>
          <w:lang w:val="en-US"/>
        </w:rPr>
        <w:t xml:space="preserve"> larger</w:t>
      </w:r>
      <w:r>
        <w:rPr>
          <w:rFonts w:ascii="Times New Roman" w:hAnsi="Times New Roman" w:cs="Times New Roman"/>
          <w:i/>
          <w:sz w:val="24"/>
          <w:szCs w:val="24"/>
          <w:lang w:val="en-US"/>
        </w:rPr>
        <w:t xml:space="preserve"> firm</w:t>
      </w:r>
      <w:r w:rsidR="005C493E">
        <w:rPr>
          <w:rFonts w:ascii="Times New Roman" w:hAnsi="Times New Roman" w:cs="Times New Roman"/>
          <w:i/>
          <w:sz w:val="24"/>
          <w:szCs w:val="24"/>
          <w:lang w:val="en-US"/>
        </w:rPr>
        <w:t>s</w:t>
      </w:r>
      <w:r w:rsidR="005C493E">
        <w:rPr>
          <w:rFonts w:ascii="Times New Roman" w:hAnsi="Times New Roman" w:cs="Times New Roman"/>
          <w:sz w:val="24"/>
          <w:szCs w:val="24"/>
          <w:lang w:val="en-US"/>
        </w:rPr>
        <w:t>) stand.</w:t>
      </w:r>
    </w:p>
    <w:tbl>
      <w:tblPr>
        <w:tblStyle w:val="TableGrid"/>
        <w:tblW w:w="9072" w:type="dxa"/>
        <w:tblInd w:w="108" w:type="dxa"/>
        <w:tblLook w:val="04A0" w:firstRow="1" w:lastRow="0" w:firstColumn="1" w:lastColumn="0" w:noHBand="0" w:noVBand="1"/>
      </w:tblPr>
      <w:tblGrid>
        <w:gridCol w:w="2127"/>
        <w:gridCol w:w="3578"/>
        <w:gridCol w:w="3367"/>
      </w:tblGrid>
      <w:tr w:rsidR="004256BD" w:rsidRPr="007860C2" w:rsidTr="00B828DB">
        <w:trPr>
          <w:trHeight w:val="454"/>
        </w:trPr>
        <w:tc>
          <w:tcPr>
            <w:tcW w:w="9072" w:type="dxa"/>
            <w:gridSpan w:val="3"/>
            <w:tcBorders>
              <w:top w:val="nil"/>
              <w:left w:val="nil"/>
              <w:bottom w:val="single" w:sz="4" w:space="0" w:color="auto"/>
              <w:right w:val="nil"/>
            </w:tcBorders>
            <w:vAlign w:val="center"/>
          </w:tcPr>
          <w:p w:rsidR="004256BD" w:rsidRPr="00186D53" w:rsidRDefault="004256BD" w:rsidP="004256BD">
            <w:pPr>
              <w:jc w:val="center"/>
              <w:rPr>
                <w:rFonts w:ascii="Times New Roman" w:hAnsi="Times New Roman" w:cs="Times New Roman"/>
                <w:color w:val="000000"/>
                <w:u w:val="thick"/>
                <w:lang w:val="en-US"/>
              </w:rPr>
            </w:pPr>
            <w:r>
              <w:rPr>
                <w:rFonts w:ascii="Times New Roman" w:hAnsi="Times New Roman" w:cs="Times New Roman"/>
                <w:color w:val="000000"/>
                <w:u w:val="thick"/>
                <w:lang w:val="en-US"/>
              </w:rPr>
              <w:t xml:space="preserve">TABLE </w:t>
            </w:r>
            <w:r w:rsidR="00AD034F">
              <w:rPr>
                <w:rFonts w:ascii="Times New Roman" w:hAnsi="Times New Roman" w:cs="Times New Roman"/>
                <w:color w:val="000000"/>
                <w:u w:val="thick"/>
                <w:lang w:val="en-US"/>
              </w:rPr>
              <w:t>9</w:t>
            </w:r>
            <w:r>
              <w:rPr>
                <w:rFonts w:ascii="Times New Roman" w:hAnsi="Times New Roman" w:cs="Times New Roman"/>
                <w:color w:val="000000"/>
                <w:u w:val="thick"/>
                <w:lang w:val="en-US"/>
              </w:rPr>
              <w:t xml:space="preserve"> – Interaction Effect between R&amp;D expenses and Firm Size</w:t>
            </w:r>
          </w:p>
        </w:tc>
      </w:tr>
      <w:tr w:rsidR="004256BD" w:rsidRPr="00681625" w:rsidTr="00B828DB">
        <w:trPr>
          <w:trHeight w:val="454"/>
        </w:trPr>
        <w:tc>
          <w:tcPr>
            <w:tcW w:w="2127" w:type="dxa"/>
            <w:tcBorders>
              <w:left w:val="nil"/>
              <w:bottom w:val="single" w:sz="4" w:space="0" w:color="auto"/>
              <w:right w:val="nil"/>
            </w:tcBorders>
            <w:vAlign w:val="center"/>
          </w:tcPr>
          <w:p w:rsidR="004256BD" w:rsidRPr="00280F9A" w:rsidRDefault="004256BD" w:rsidP="00CB061B">
            <w:pPr>
              <w:spacing w:line="360" w:lineRule="auto"/>
              <w:rPr>
                <w:rFonts w:ascii="Times New Roman" w:eastAsiaTheme="minorEastAsia" w:hAnsi="Times New Roman" w:cs="Times New Roman"/>
                <w:lang w:val="en-US"/>
              </w:rPr>
            </w:pPr>
          </w:p>
        </w:tc>
        <w:tc>
          <w:tcPr>
            <w:tcW w:w="3578" w:type="dxa"/>
            <w:tcBorders>
              <w:left w:val="nil"/>
              <w:bottom w:val="single" w:sz="4" w:space="0" w:color="auto"/>
              <w:right w:val="nil"/>
            </w:tcBorders>
            <w:vAlign w:val="center"/>
          </w:tcPr>
          <w:p w:rsidR="004256BD" w:rsidRPr="00186D53" w:rsidRDefault="004256BD" w:rsidP="00CB061B">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Manufacturing Firms</w:t>
            </w:r>
          </w:p>
        </w:tc>
        <w:tc>
          <w:tcPr>
            <w:tcW w:w="3367" w:type="dxa"/>
            <w:tcBorders>
              <w:left w:val="nil"/>
              <w:bottom w:val="single" w:sz="4" w:space="0" w:color="auto"/>
              <w:right w:val="nil"/>
            </w:tcBorders>
            <w:vAlign w:val="center"/>
          </w:tcPr>
          <w:p w:rsidR="004256BD" w:rsidRPr="00186D53" w:rsidRDefault="004256BD" w:rsidP="00CB061B">
            <w:pPr>
              <w:spacing w:line="360" w:lineRule="auto"/>
              <w:jc w:val="center"/>
              <w:rPr>
                <w:rFonts w:ascii="Times New Roman" w:eastAsiaTheme="minorEastAsia" w:hAnsi="Times New Roman" w:cs="Times New Roman"/>
                <w:u w:val="thick"/>
                <w:lang w:val="en-US"/>
              </w:rPr>
            </w:pPr>
            <w:r w:rsidRPr="00186D53">
              <w:rPr>
                <w:rFonts w:ascii="Times New Roman" w:eastAsiaTheme="minorEastAsia" w:hAnsi="Times New Roman" w:cs="Times New Roman"/>
                <w:u w:val="thick"/>
                <w:lang w:val="en-US"/>
              </w:rPr>
              <w:t>Services Firms</w:t>
            </w:r>
          </w:p>
        </w:tc>
      </w:tr>
      <w:tr w:rsidR="004256BD" w:rsidRPr="00681625" w:rsidTr="00B828DB">
        <w:trPr>
          <w:trHeight w:val="454"/>
        </w:trPr>
        <w:tc>
          <w:tcPr>
            <w:tcW w:w="2127" w:type="dxa"/>
            <w:tcBorders>
              <w:left w:val="nil"/>
              <w:bottom w:val="nil"/>
              <w:right w:val="nil"/>
            </w:tcBorders>
            <w:vAlign w:val="bottom"/>
          </w:tcPr>
          <w:p w:rsidR="004256BD" w:rsidRPr="00681625" w:rsidRDefault="004256BD" w:rsidP="00CB061B">
            <w:pPr>
              <w:rPr>
                <w:rFonts w:ascii="Times New Roman" w:hAnsi="Times New Roman" w:cs="Times New Roman"/>
                <w:color w:val="000000"/>
                <w:lang w:val="en-US"/>
              </w:rPr>
            </w:pPr>
          </w:p>
        </w:tc>
        <w:tc>
          <w:tcPr>
            <w:tcW w:w="3578" w:type="dxa"/>
            <w:tcBorders>
              <w:left w:val="nil"/>
              <w:bottom w:val="nil"/>
              <w:right w:val="nil"/>
            </w:tcBorders>
            <w:vAlign w:val="center"/>
          </w:tcPr>
          <w:p w:rsidR="004256BD" w:rsidRPr="00BF126C"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ROA</w:t>
            </w:r>
          </w:p>
        </w:tc>
        <w:tc>
          <w:tcPr>
            <w:tcW w:w="3367" w:type="dxa"/>
            <w:tcBorders>
              <w:left w:val="nil"/>
              <w:bottom w:val="nil"/>
              <w:right w:val="nil"/>
            </w:tcBorders>
            <w:vAlign w:val="center"/>
          </w:tcPr>
          <w:p w:rsidR="004256BD" w:rsidRPr="00BF126C"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ROA</w:t>
            </w:r>
          </w:p>
        </w:tc>
      </w:tr>
      <w:tr w:rsidR="004256BD" w:rsidTr="00B828DB">
        <w:trPr>
          <w:trHeight w:val="454"/>
        </w:trPr>
        <w:tc>
          <w:tcPr>
            <w:tcW w:w="2127" w:type="dxa"/>
            <w:tcBorders>
              <w:top w:val="nil"/>
              <w:left w:val="nil"/>
              <w:bottom w:val="nil"/>
              <w:right w:val="nil"/>
            </w:tcBorders>
            <w:vAlign w:val="center"/>
          </w:tcPr>
          <w:p w:rsidR="004256BD" w:rsidRPr="00BF126C" w:rsidRDefault="004256BD"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TotalExComp_log</w:t>
            </w:r>
            <w:proofErr w:type="spellEnd"/>
          </w:p>
        </w:tc>
        <w:tc>
          <w:tcPr>
            <w:tcW w:w="3578" w:type="dxa"/>
            <w:tcBorders>
              <w:top w:val="nil"/>
              <w:left w:val="nil"/>
              <w:bottom w:val="nil"/>
              <w:right w:val="nil"/>
            </w:tcBorders>
            <w:vAlign w:val="center"/>
          </w:tcPr>
          <w:p w:rsidR="004256BD" w:rsidRPr="007823A6"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0.0134**</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0.0000</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rPr>
            </w:pPr>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(2.47)</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(0.01)</w:t>
            </w:r>
          </w:p>
        </w:tc>
      </w:tr>
      <w:tr w:rsidR="004256BD" w:rsidTr="00B828DB">
        <w:trPr>
          <w:trHeight w:val="454"/>
        </w:trPr>
        <w:tc>
          <w:tcPr>
            <w:tcW w:w="2127" w:type="dxa"/>
            <w:tcBorders>
              <w:top w:val="nil"/>
              <w:left w:val="nil"/>
              <w:bottom w:val="nil"/>
              <w:right w:val="nil"/>
            </w:tcBorders>
            <w:vAlign w:val="center"/>
          </w:tcPr>
          <w:p w:rsidR="004256BD" w:rsidRPr="00BF126C" w:rsidRDefault="004256BD"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RDExp_log</w:t>
            </w:r>
            <w:proofErr w:type="spellEnd"/>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-0.0364***</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-0.0399***</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rPr>
            </w:pPr>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(-3.54)</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(-6.42)</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SaleTurn_log</w:t>
            </w:r>
            <w:proofErr w:type="spellEnd"/>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-0.0515***</w:t>
            </w:r>
          </w:p>
        </w:tc>
        <w:tc>
          <w:tcPr>
            <w:tcW w:w="3367" w:type="dxa"/>
            <w:tcBorders>
              <w:top w:val="nil"/>
              <w:left w:val="nil"/>
              <w:bottom w:val="nil"/>
              <w:right w:val="nil"/>
            </w:tcBorders>
            <w:vAlign w:val="center"/>
          </w:tcPr>
          <w:p w:rsidR="004256BD" w:rsidRPr="00245DD2" w:rsidRDefault="00AD034F" w:rsidP="00AD034F">
            <w:pPr>
              <w:jc w:val="center"/>
              <w:rPr>
                <w:rFonts w:ascii="Times New Roman" w:hAnsi="Times New Roman" w:cs="Times New Roman"/>
                <w:color w:val="000000"/>
                <w:lang w:val="en-US"/>
              </w:rPr>
            </w:pPr>
            <w:r>
              <w:rPr>
                <w:rFonts w:ascii="Times New Roman" w:hAnsi="Times New Roman" w:cs="Times New Roman"/>
                <w:color w:val="000000"/>
                <w:lang w:val="en-US"/>
              </w:rPr>
              <w:t>0.0293***</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(-8.70)</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(6.24)</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roofErr w:type="spellStart"/>
            <w:r>
              <w:rPr>
                <w:rFonts w:ascii="Times New Roman" w:hAnsi="Times New Roman" w:cs="Times New Roman"/>
                <w:color w:val="000000"/>
                <w:lang w:val="en-US"/>
              </w:rPr>
              <w:t>RDExp_SaleTurn</w:t>
            </w:r>
            <w:proofErr w:type="spellEnd"/>
          </w:p>
        </w:tc>
        <w:tc>
          <w:tcPr>
            <w:tcW w:w="3578" w:type="dxa"/>
            <w:tcBorders>
              <w:top w:val="nil"/>
              <w:left w:val="nil"/>
              <w:bottom w:val="nil"/>
              <w:right w:val="nil"/>
            </w:tcBorders>
            <w:vAlign w:val="center"/>
          </w:tcPr>
          <w:p w:rsidR="004256BD" w:rsidRPr="004256BD"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0.0632***</w:t>
            </w:r>
          </w:p>
        </w:tc>
        <w:tc>
          <w:tcPr>
            <w:tcW w:w="3367" w:type="dxa"/>
            <w:tcBorders>
              <w:top w:val="nil"/>
              <w:left w:val="nil"/>
              <w:bottom w:val="nil"/>
              <w:right w:val="nil"/>
            </w:tcBorders>
            <w:vAlign w:val="center"/>
          </w:tcPr>
          <w:p w:rsidR="004256BD" w:rsidRPr="00AD034F"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0.0032***</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
        </w:tc>
        <w:tc>
          <w:tcPr>
            <w:tcW w:w="3578" w:type="dxa"/>
            <w:tcBorders>
              <w:top w:val="nil"/>
              <w:left w:val="nil"/>
              <w:bottom w:val="nil"/>
              <w:right w:val="nil"/>
            </w:tcBorders>
            <w:vAlign w:val="center"/>
          </w:tcPr>
          <w:p w:rsidR="004256BD" w:rsidRPr="004256BD"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(5.45)</w:t>
            </w:r>
          </w:p>
        </w:tc>
        <w:tc>
          <w:tcPr>
            <w:tcW w:w="3367" w:type="dxa"/>
            <w:tcBorders>
              <w:top w:val="nil"/>
              <w:left w:val="nil"/>
              <w:bottom w:val="nil"/>
              <w:right w:val="nil"/>
            </w:tcBorders>
            <w:vAlign w:val="center"/>
          </w:tcPr>
          <w:p w:rsidR="004256BD" w:rsidRPr="00AD034F"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(4.30)</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r>
              <w:rPr>
                <w:rFonts w:ascii="Times New Roman" w:hAnsi="Times New Roman" w:cs="Times New Roman"/>
                <w:color w:val="000000"/>
                <w:lang w:val="en-US"/>
              </w:rPr>
              <w:t>_cons</w:t>
            </w:r>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0.2807***</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-0.1041***</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
        </w:tc>
        <w:tc>
          <w:tcPr>
            <w:tcW w:w="3578" w:type="dxa"/>
            <w:tcBorders>
              <w:top w:val="nil"/>
              <w:left w:val="nil"/>
              <w:bottom w:val="nil"/>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(5.85)</w:t>
            </w:r>
          </w:p>
        </w:tc>
        <w:tc>
          <w:tcPr>
            <w:tcW w:w="3367" w:type="dxa"/>
            <w:tcBorders>
              <w:top w:val="nil"/>
              <w:left w:val="nil"/>
              <w:bottom w:val="nil"/>
              <w:right w:val="nil"/>
            </w:tcBorders>
            <w:vAlign w:val="center"/>
          </w:tcPr>
          <w:p w:rsidR="004256BD" w:rsidRPr="00245DD2" w:rsidRDefault="00AD034F" w:rsidP="00CB061B">
            <w:pPr>
              <w:jc w:val="center"/>
              <w:rPr>
                <w:rFonts w:ascii="Times New Roman" w:hAnsi="Times New Roman" w:cs="Times New Roman"/>
                <w:color w:val="000000"/>
                <w:lang w:val="en-US"/>
              </w:rPr>
            </w:pPr>
            <w:r>
              <w:rPr>
                <w:rFonts w:ascii="Times New Roman" w:hAnsi="Times New Roman" w:cs="Times New Roman"/>
                <w:color w:val="000000"/>
                <w:lang w:val="en-US"/>
              </w:rPr>
              <w:t>(-3.52)</w:t>
            </w:r>
          </w:p>
        </w:tc>
      </w:tr>
      <w:tr w:rsidR="004256BD" w:rsidTr="00B828DB">
        <w:trPr>
          <w:trHeight w:val="454"/>
        </w:trPr>
        <w:tc>
          <w:tcPr>
            <w:tcW w:w="2127" w:type="dxa"/>
            <w:tcBorders>
              <w:top w:val="nil"/>
              <w:left w:val="nil"/>
              <w:bottom w:val="nil"/>
              <w:right w:val="nil"/>
            </w:tcBorders>
            <w:vAlign w:val="center"/>
          </w:tcPr>
          <w:p w:rsidR="004256BD" w:rsidRPr="002026D1" w:rsidRDefault="004256BD" w:rsidP="00CB061B">
            <w:pPr>
              <w:rPr>
                <w:rFonts w:ascii="Times New Roman" w:hAnsi="Times New Roman" w:cs="Times New Roman"/>
                <w:color w:val="000000"/>
                <w:lang w:val="en-US"/>
              </w:rPr>
            </w:pPr>
          </w:p>
        </w:tc>
        <w:tc>
          <w:tcPr>
            <w:tcW w:w="3578" w:type="dxa"/>
            <w:tcBorders>
              <w:top w:val="nil"/>
              <w:left w:val="nil"/>
              <w:bottom w:val="nil"/>
              <w:right w:val="nil"/>
            </w:tcBorders>
            <w:vAlign w:val="center"/>
          </w:tcPr>
          <w:p w:rsidR="004256BD" w:rsidRPr="007823A6" w:rsidRDefault="004256BD" w:rsidP="00CB061B">
            <w:pPr>
              <w:jc w:val="center"/>
              <w:rPr>
                <w:rFonts w:ascii="Times New Roman" w:hAnsi="Times New Roman" w:cs="Times New Roman"/>
                <w:color w:val="000000"/>
              </w:rPr>
            </w:pPr>
          </w:p>
        </w:tc>
        <w:tc>
          <w:tcPr>
            <w:tcW w:w="3367" w:type="dxa"/>
            <w:tcBorders>
              <w:top w:val="nil"/>
              <w:left w:val="nil"/>
              <w:bottom w:val="nil"/>
              <w:right w:val="nil"/>
            </w:tcBorders>
            <w:vAlign w:val="center"/>
          </w:tcPr>
          <w:p w:rsidR="004256BD" w:rsidRPr="007823A6" w:rsidRDefault="004256BD" w:rsidP="00CB061B">
            <w:pPr>
              <w:jc w:val="center"/>
              <w:rPr>
                <w:rFonts w:ascii="Times New Roman" w:hAnsi="Times New Roman" w:cs="Times New Roman"/>
                <w:color w:val="000000"/>
              </w:rPr>
            </w:pPr>
          </w:p>
        </w:tc>
      </w:tr>
      <w:tr w:rsidR="004256BD" w:rsidTr="00B828DB">
        <w:trPr>
          <w:trHeight w:val="454"/>
        </w:trPr>
        <w:tc>
          <w:tcPr>
            <w:tcW w:w="2127" w:type="dxa"/>
            <w:tcBorders>
              <w:top w:val="nil"/>
              <w:left w:val="nil"/>
              <w:bottom w:val="nil"/>
              <w:right w:val="nil"/>
            </w:tcBorders>
            <w:vAlign w:val="center"/>
          </w:tcPr>
          <w:p w:rsidR="004256BD" w:rsidRPr="006D1ED6" w:rsidRDefault="004256BD" w:rsidP="00CB061B">
            <w:pPr>
              <w:rPr>
                <w:rFonts w:ascii="Times New Roman" w:hAnsi="Times New Roman" w:cs="Times New Roman"/>
                <w:color w:val="000000"/>
                <w:lang w:val="en-US"/>
              </w:rPr>
            </w:pPr>
            <w:r>
              <w:rPr>
                <w:rFonts w:ascii="Times New Roman" w:hAnsi="Times New Roman" w:cs="Times New Roman"/>
                <w:color w:val="000000"/>
                <w:lang w:val="en-US"/>
              </w:rPr>
              <w:t>N</w:t>
            </w:r>
          </w:p>
        </w:tc>
        <w:tc>
          <w:tcPr>
            <w:tcW w:w="3578" w:type="dxa"/>
            <w:tcBorders>
              <w:top w:val="nil"/>
              <w:left w:val="nil"/>
              <w:bottom w:val="nil"/>
              <w:right w:val="nil"/>
            </w:tcBorders>
            <w:vAlign w:val="center"/>
          </w:tcPr>
          <w:p w:rsidR="004256BD" w:rsidRPr="005451E4" w:rsidRDefault="004256BD" w:rsidP="00CB061B">
            <w:pPr>
              <w:jc w:val="center"/>
              <w:rPr>
                <w:rFonts w:ascii="Times New Roman" w:hAnsi="Times New Roman" w:cs="Times New Roman"/>
                <w:color w:val="000000"/>
                <w:lang w:val="en-US"/>
              </w:rPr>
            </w:pPr>
            <w:r>
              <w:rPr>
                <w:rFonts w:ascii="Times New Roman" w:hAnsi="Times New Roman" w:cs="Times New Roman"/>
                <w:color w:val="000000"/>
              </w:rPr>
              <w:t>2</w:t>
            </w:r>
            <w:r>
              <w:rPr>
                <w:rFonts w:ascii="Times New Roman" w:hAnsi="Times New Roman" w:cs="Times New Roman"/>
                <w:color w:val="000000"/>
                <w:lang w:val="en-US"/>
              </w:rPr>
              <w:t>2,442</w:t>
            </w:r>
          </w:p>
        </w:tc>
        <w:tc>
          <w:tcPr>
            <w:tcW w:w="3367" w:type="dxa"/>
            <w:tcBorders>
              <w:top w:val="nil"/>
              <w:left w:val="nil"/>
              <w:bottom w:val="nil"/>
              <w:right w:val="nil"/>
            </w:tcBorders>
            <w:vAlign w:val="center"/>
          </w:tcPr>
          <w:p w:rsidR="004256BD" w:rsidRPr="0066630A"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4,282</w:t>
            </w:r>
          </w:p>
        </w:tc>
      </w:tr>
      <w:tr w:rsidR="004256BD" w:rsidTr="00B828DB">
        <w:trPr>
          <w:trHeight w:val="454"/>
        </w:trPr>
        <w:tc>
          <w:tcPr>
            <w:tcW w:w="2127" w:type="dxa"/>
            <w:tcBorders>
              <w:top w:val="nil"/>
              <w:left w:val="nil"/>
              <w:bottom w:val="single" w:sz="4" w:space="0" w:color="auto"/>
              <w:right w:val="nil"/>
            </w:tcBorders>
            <w:vAlign w:val="center"/>
          </w:tcPr>
          <w:p w:rsidR="004256BD" w:rsidRPr="006D1ED6" w:rsidRDefault="004256BD" w:rsidP="00CB061B">
            <w:pPr>
              <w:rPr>
                <w:rFonts w:ascii="Times New Roman" w:hAnsi="Times New Roman" w:cs="Times New Roman"/>
                <w:color w:val="000000"/>
                <w:lang w:val="en-US"/>
              </w:rPr>
            </w:pPr>
            <w:r>
              <w:rPr>
                <w:rFonts w:ascii="Times New Roman" w:hAnsi="Times New Roman" w:cs="Times New Roman"/>
                <w:color w:val="000000"/>
                <w:lang w:val="en-US"/>
              </w:rPr>
              <w:t>R-</w:t>
            </w:r>
            <w:proofErr w:type="spellStart"/>
            <w:r>
              <w:rPr>
                <w:rFonts w:ascii="Times New Roman" w:hAnsi="Times New Roman" w:cs="Times New Roman"/>
                <w:color w:val="000000"/>
                <w:lang w:val="en-US"/>
              </w:rPr>
              <w:t>sq</w:t>
            </w:r>
            <w:proofErr w:type="spellEnd"/>
          </w:p>
        </w:tc>
        <w:tc>
          <w:tcPr>
            <w:tcW w:w="3578" w:type="dxa"/>
            <w:tcBorders>
              <w:top w:val="nil"/>
              <w:left w:val="nil"/>
              <w:bottom w:val="single" w:sz="4" w:space="0" w:color="auto"/>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0.004</w:t>
            </w:r>
          </w:p>
        </w:tc>
        <w:tc>
          <w:tcPr>
            <w:tcW w:w="3367" w:type="dxa"/>
            <w:tcBorders>
              <w:top w:val="nil"/>
              <w:left w:val="nil"/>
              <w:bottom w:val="single" w:sz="4" w:space="0" w:color="auto"/>
              <w:right w:val="nil"/>
            </w:tcBorders>
            <w:vAlign w:val="center"/>
          </w:tcPr>
          <w:p w:rsidR="004256BD" w:rsidRPr="00245DD2" w:rsidRDefault="004256BD" w:rsidP="00CB061B">
            <w:pPr>
              <w:jc w:val="center"/>
              <w:rPr>
                <w:rFonts w:ascii="Times New Roman" w:hAnsi="Times New Roman" w:cs="Times New Roman"/>
                <w:color w:val="000000"/>
                <w:lang w:val="en-US"/>
              </w:rPr>
            </w:pPr>
            <w:r>
              <w:rPr>
                <w:rFonts w:ascii="Times New Roman" w:hAnsi="Times New Roman" w:cs="Times New Roman"/>
                <w:color w:val="000000"/>
                <w:lang w:val="en-US"/>
              </w:rPr>
              <w:t>0.063</w:t>
            </w:r>
          </w:p>
        </w:tc>
      </w:tr>
      <w:tr w:rsidR="004256BD" w:rsidRPr="007860C2" w:rsidTr="00B828DB">
        <w:trPr>
          <w:trHeight w:val="454"/>
        </w:trPr>
        <w:tc>
          <w:tcPr>
            <w:tcW w:w="9072" w:type="dxa"/>
            <w:gridSpan w:val="3"/>
            <w:tcBorders>
              <w:left w:val="nil"/>
              <w:bottom w:val="nil"/>
              <w:right w:val="nil"/>
            </w:tcBorders>
            <w:vAlign w:val="center"/>
          </w:tcPr>
          <w:p w:rsidR="004256BD" w:rsidRPr="001E0CC5" w:rsidRDefault="004256BD" w:rsidP="00CB061B">
            <w:pPr>
              <w:rPr>
                <w:rFonts w:ascii="Times New Roman" w:hAnsi="Times New Roman" w:cs="Times New Roman"/>
                <w:color w:val="000000"/>
                <w:sz w:val="20"/>
                <w:szCs w:val="20"/>
                <w:lang w:val="en-US"/>
              </w:rPr>
            </w:pPr>
            <w:r w:rsidRPr="001E0CC5">
              <w:rPr>
                <w:rFonts w:ascii="Times New Roman" w:hAnsi="Times New Roman" w:cs="Times New Roman"/>
                <w:color w:val="000000"/>
                <w:sz w:val="20"/>
                <w:szCs w:val="20"/>
                <w:lang w:val="en-US"/>
              </w:rPr>
              <w:t>Note: *</w:t>
            </w:r>
            <w:proofErr w:type="gramStart"/>
            <w:r w:rsidRPr="001E0CC5">
              <w:rPr>
                <w:rFonts w:ascii="Times New Roman" w:hAnsi="Times New Roman" w:cs="Times New Roman"/>
                <w:color w:val="000000"/>
                <w:sz w:val="20"/>
                <w:szCs w:val="20"/>
                <w:lang w:val="en-US"/>
              </w:rPr>
              <w:t>,*</w:t>
            </w:r>
            <w:proofErr w:type="gramEnd"/>
            <w:r w:rsidRPr="001E0CC5">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 indicate significance at the 10%, 5% and 1</w:t>
            </w:r>
            <w:r w:rsidRPr="001E0CC5">
              <w:rPr>
                <w:rFonts w:ascii="Times New Roman" w:hAnsi="Times New Roman" w:cs="Times New Roman"/>
                <w:color w:val="000000"/>
                <w:sz w:val="20"/>
                <w:szCs w:val="20"/>
                <w:lang w:val="en-US"/>
              </w:rPr>
              <w:t>% level</w:t>
            </w:r>
            <w:r>
              <w:rPr>
                <w:rFonts w:ascii="Times New Roman" w:hAnsi="Times New Roman" w:cs="Times New Roman"/>
                <w:color w:val="000000"/>
                <w:sz w:val="20"/>
                <w:szCs w:val="20"/>
                <w:lang w:val="en-US"/>
              </w:rPr>
              <w:t xml:space="preserve"> respectively.</w:t>
            </w:r>
            <w:r w:rsidRPr="001E0CC5">
              <w:rPr>
                <w:rFonts w:ascii="Times New Roman" w:hAnsi="Times New Roman" w:cs="Times New Roman"/>
                <w:color w:val="000000"/>
                <w:sz w:val="20"/>
                <w:szCs w:val="20"/>
                <w:lang w:val="en-US"/>
              </w:rPr>
              <w:t xml:space="preserve"> </w:t>
            </w:r>
          </w:p>
        </w:tc>
      </w:tr>
    </w:tbl>
    <w:p w:rsidR="00E80680" w:rsidRDefault="00E80680" w:rsidP="00B828DB">
      <w:pPr>
        <w:tabs>
          <w:tab w:val="left" w:pos="2379"/>
        </w:tabs>
        <w:spacing w:after="0" w:line="360" w:lineRule="auto"/>
        <w:jc w:val="both"/>
        <w:rPr>
          <w:rFonts w:ascii="Times New Roman" w:eastAsiaTheme="minorEastAsia" w:hAnsi="Times New Roman" w:cs="Times New Roman"/>
          <w:sz w:val="24"/>
          <w:szCs w:val="24"/>
          <w:lang w:val="en-US"/>
        </w:rPr>
      </w:pPr>
    </w:p>
    <w:p w:rsidR="00E80680" w:rsidRPr="00245DD2" w:rsidRDefault="00E80680" w:rsidP="00245DD2">
      <w:pPr>
        <w:tabs>
          <w:tab w:val="left" w:pos="2379"/>
        </w:tabs>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interaction results are quiet important for financial managers who are responsible for the financial health of a company. </w:t>
      </w:r>
      <w:r w:rsidR="00D82272">
        <w:rPr>
          <w:rFonts w:ascii="Times New Roman" w:eastAsiaTheme="minorEastAsia" w:hAnsi="Times New Roman" w:cs="Times New Roman"/>
          <w:sz w:val="24"/>
          <w:szCs w:val="24"/>
          <w:lang w:val="en-US"/>
        </w:rPr>
        <w:t xml:space="preserve">Financial managers develop plans and strategies that set the long-term financial goals of their companies. More specifically, the </w:t>
      </w:r>
      <w:r w:rsidR="00D82272" w:rsidRPr="004625C3">
        <w:rPr>
          <w:rFonts w:ascii="Times New Roman" w:eastAsiaTheme="minorEastAsia" w:hAnsi="Times New Roman" w:cs="Times New Roman"/>
          <w:sz w:val="24"/>
          <w:szCs w:val="24"/>
          <w:lang w:val="en-US"/>
        </w:rPr>
        <w:t xml:space="preserve">interaction effect between executive compensation and firm </w:t>
      </w:r>
      <w:r w:rsidR="00D82272">
        <w:rPr>
          <w:rFonts w:ascii="Times New Roman" w:eastAsiaTheme="minorEastAsia" w:hAnsi="Times New Roman" w:cs="Times New Roman"/>
          <w:sz w:val="24"/>
          <w:szCs w:val="24"/>
          <w:lang w:val="en-US"/>
        </w:rPr>
        <w:t xml:space="preserve">size (for manufacturing companies) and the interaction effect between R&amp;D expenses and firm size (for both manufacturing and services companies) are positive. Hence, these results provide financial managers with the opportunity to build proper compensation and innovation (R&amp;D) systems that will maximize firm performance according to each company’s size.   </w:t>
      </w:r>
    </w:p>
    <w:p w:rsidR="00A86CAE" w:rsidRDefault="00A86CAE" w:rsidP="006C5298">
      <w:pPr>
        <w:pStyle w:val="Heading1"/>
        <w:numPr>
          <w:ilvl w:val="0"/>
          <w:numId w:val="4"/>
        </w:numPr>
        <w:rPr>
          <w:rFonts w:ascii="Times New Roman" w:eastAsiaTheme="minorEastAsia" w:hAnsi="Times New Roman" w:cs="Times New Roman"/>
          <w:color w:val="auto"/>
          <w:sz w:val="32"/>
          <w:szCs w:val="32"/>
          <w:lang w:val="en-US"/>
        </w:rPr>
      </w:pPr>
      <w:bookmarkStart w:id="43" w:name="_Toc433645837"/>
      <w:bookmarkStart w:id="44" w:name="_Toc435293484"/>
      <w:r w:rsidRPr="004D0F8E">
        <w:rPr>
          <w:rFonts w:ascii="Times New Roman" w:eastAsiaTheme="minorEastAsia" w:hAnsi="Times New Roman" w:cs="Times New Roman"/>
          <w:color w:val="auto"/>
          <w:sz w:val="32"/>
          <w:szCs w:val="32"/>
          <w:lang w:val="en-US"/>
        </w:rPr>
        <w:lastRenderedPageBreak/>
        <w:t>Conclusion</w:t>
      </w:r>
      <w:bookmarkEnd w:id="43"/>
      <w:bookmarkEnd w:id="44"/>
    </w:p>
    <w:p w:rsidR="002A5FAE" w:rsidRDefault="002A5FAE" w:rsidP="002A5FAE">
      <w:pPr>
        <w:spacing w:line="360" w:lineRule="auto"/>
        <w:jc w:val="both"/>
        <w:rPr>
          <w:rFonts w:ascii="Times New Roman" w:eastAsiaTheme="minorEastAsia" w:hAnsi="Times New Roman" w:cs="Times New Roman"/>
          <w:sz w:val="24"/>
          <w:szCs w:val="24"/>
          <w:lang w:val="en-US"/>
        </w:rPr>
      </w:pPr>
      <w:r w:rsidRPr="002A5FAE">
        <w:rPr>
          <w:rFonts w:ascii="Times New Roman" w:eastAsiaTheme="minorEastAsia" w:hAnsi="Times New Roman" w:cs="Times New Roman"/>
          <w:sz w:val="24"/>
          <w:szCs w:val="24"/>
          <w:lang w:val="en-US"/>
        </w:rPr>
        <w:t xml:space="preserve">This study, based on empirically data, </w:t>
      </w:r>
      <w:r w:rsidR="00AA2E12">
        <w:rPr>
          <w:rFonts w:ascii="Times New Roman" w:eastAsiaTheme="minorEastAsia" w:hAnsi="Times New Roman" w:cs="Times New Roman"/>
          <w:sz w:val="24"/>
          <w:szCs w:val="24"/>
          <w:lang w:val="en-US"/>
        </w:rPr>
        <w:t xml:space="preserve">tries to answer the </w:t>
      </w:r>
      <w:r w:rsidRPr="002A5FAE">
        <w:rPr>
          <w:rFonts w:ascii="Times New Roman" w:eastAsiaTheme="minorEastAsia" w:hAnsi="Times New Roman" w:cs="Times New Roman"/>
          <w:sz w:val="24"/>
          <w:szCs w:val="24"/>
          <w:lang w:val="en-US"/>
        </w:rPr>
        <w:t>following question:</w:t>
      </w:r>
    </w:p>
    <w:p w:rsidR="002A5FAE" w:rsidRPr="002A5FAE" w:rsidRDefault="002A5FAE" w:rsidP="002A5FAE">
      <w:pPr>
        <w:spacing w:line="360" w:lineRule="auto"/>
        <w:ind w:left="680" w:right="680"/>
        <w:jc w:val="both"/>
        <w:rPr>
          <w:rFonts w:ascii="Times New Roman" w:hAnsi="Times New Roman" w:cs="Times New Roman"/>
          <w:i/>
          <w:sz w:val="24"/>
          <w:szCs w:val="24"/>
          <w:lang w:val="en-US"/>
        </w:rPr>
      </w:pPr>
      <w:r w:rsidRPr="008C51E1">
        <w:rPr>
          <w:rFonts w:ascii="Times New Roman" w:hAnsi="Times New Roman" w:cs="Times New Roman"/>
          <w:i/>
          <w:sz w:val="24"/>
          <w:szCs w:val="24"/>
          <w:lang w:val="en-US"/>
        </w:rPr>
        <w:t xml:space="preserve">RQ: Does executive compensation and R&amp;D expenses have a stronger impact on the output of services firms than on manufacturing </w:t>
      </w:r>
      <w:r>
        <w:rPr>
          <w:rFonts w:ascii="Times New Roman" w:hAnsi="Times New Roman" w:cs="Times New Roman"/>
          <w:i/>
          <w:sz w:val="24"/>
          <w:szCs w:val="24"/>
          <w:lang w:val="en-US"/>
        </w:rPr>
        <w:t>companies in the United States?</w:t>
      </w:r>
    </w:p>
    <w:p w:rsidR="004378B7" w:rsidRDefault="002A5FAE" w:rsidP="00A86CAE">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With regard to the theory, this study shows that </w:t>
      </w:r>
      <w:r w:rsidR="004378B7">
        <w:rPr>
          <w:rFonts w:ascii="Times New Roman" w:eastAsiaTheme="minorEastAsia" w:hAnsi="Times New Roman" w:cs="Times New Roman"/>
          <w:sz w:val="24"/>
          <w:szCs w:val="24"/>
          <w:lang w:val="en-US"/>
        </w:rPr>
        <w:t xml:space="preserve">the relation between executive compensation and the performance of manufacturing firms is positive, whereas the relation between executive compensation and the performance of services companies does not exist at all. </w:t>
      </w:r>
      <w:r w:rsidR="00F37E24" w:rsidRPr="00A86CAE">
        <w:rPr>
          <w:rFonts w:ascii="Times New Roman" w:eastAsiaTheme="minorEastAsia" w:hAnsi="Times New Roman" w:cs="Times New Roman"/>
          <w:sz w:val="24"/>
          <w:szCs w:val="24"/>
          <w:lang w:val="en-US"/>
        </w:rPr>
        <w:t xml:space="preserve">To begin with, prior and more recent empirical studies provide contradictory results on the relationship between executive compensation and firm performance. </w:t>
      </w:r>
      <w:r w:rsidR="00F37E24">
        <w:rPr>
          <w:rFonts w:ascii="Times New Roman" w:eastAsiaTheme="minorEastAsia" w:hAnsi="Times New Roman" w:cs="Times New Roman"/>
          <w:sz w:val="24"/>
          <w:szCs w:val="24"/>
          <w:lang w:val="en-US"/>
        </w:rPr>
        <w:t>However, t</w:t>
      </w:r>
      <w:r w:rsidR="004378B7" w:rsidRPr="00A86CAE">
        <w:rPr>
          <w:rFonts w:ascii="Times New Roman" w:eastAsiaTheme="minorEastAsia" w:hAnsi="Times New Roman" w:cs="Times New Roman"/>
          <w:sz w:val="24"/>
          <w:szCs w:val="24"/>
          <w:lang w:val="en-US"/>
        </w:rPr>
        <w:t xml:space="preserve">he vast majority of the already existing literature stresses the positive impact of executive compensation on firm performance. Researchers like </w:t>
      </w:r>
      <w:proofErr w:type="spellStart"/>
      <w:r w:rsidR="004378B7" w:rsidRPr="00A86CAE">
        <w:rPr>
          <w:rFonts w:ascii="Times New Roman" w:eastAsiaTheme="minorEastAsia" w:hAnsi="Times New Roman" w:cs="Times New Roman"/>
          <w:sz w:val="24"/>
          <w:szCs w:val="24"/>
          <w:lang w:val="en-US"/>
        </w:rPr>
        <w:t>Chaubey</w:t>
      </w:r>
      <w:proofErr w:type="spellEnd"/>
      <w:r w:rsidR="004378B7" w:rsidRPr="00A86CAE">
        <w:rPr>
          <w:rFonts w:ascii="Times New Roman" w:eastAsiaTheme="minorEastAsia" w:hAnsi="Times New Roman" w:cs="Times New Roman"/>
          <w:sz w:val="24"/>
          <w:szCs w:val="24"/>
          <w:lang w:val="en-US"/>
        </w:rPr>
        <w:t xml:space="preserve"> and </w:t>
      </w:r>
      <w:proofErr w:type="spellStart"/>
      <w:r w:rsidR="004378B7" w:rsidRPr="00A86CAE">
        <w:rPr>
          <w:rFonts w:ascii="Times New Roman" w:eastAsiaTheme="minorEastAsia" w:hAnsi="Times New Roman" w:cs="Times New Roman"/>
          <w:sz w:val="24"/>
          <w:szCs w:val="24"/>
          <w:lang w:val="en-US"/>
        </w:rPr>
        <w:t>Kulkarni</w:t>
      </w:r>
      <w:proofErr w:type="spellEnd"/>
      <w:r w:rsidR="004378B7" w:rsidRPr="00A86CAE">
        <w:rPr>
          <w:rFonts w:ascii="Times New Roman" w:eastAsiaTheme="minorEastAsia" w:hAnsi="Times New Roman" w:cs="Times New Roman"/>
          <w:sz w:val="24"/>
          <w:szCs w:val="24"/>
          <w:lang w:val="en-US"/>
        </w:rPr>
        <w:t xml:space="preserve"> (1988), </w:t>
      </w:r>
      <w:proofErr w:type="spellStart"/>
      <w:r w:rsidR="004378B7" w:rsidRPr="00A86CAE">
        <w:rPr>
          <w:rFonts w:ascii="Times New Roman" w:eastAsiaTheme="minorEastAsia" w:hAnsi="Times New Roman" w:cs="Times New Roman"/>
          <w:sz w:val="24"/>
          <w:szCs w:val="24"/>
          <w:lang w:val="en-US"/>
        </w:rPr>
        <w:t>Zajac</w:t>
      </w:r>
      <w:proofErr w:type="spellEnd"/>
      <w:r w:rsidR="004378B7" w:rsidRPr="00A86CAE">
        <w:rPr>
          <w:rFonts w:ascii="Times New Roman" w:eastAsiaTheme="minorEastAsia" w:hAnsi="Times New Roman" w:cs="Times New Roman"/>
          <w:sz w:val="24"/>
          <w:szCs w:val="24"/>
          <w:lang w:val="en-US"/>
        </w:rPr>
        <w:t xml:space="preserve"> (1990) and </w:t>
      </w:r>
      <w:proofErr w:type="spellStart"/>
      <w:r w:rsidR="004378B7" w:rsidRPr="00A86CAE">
        <w:rPr>
          <w:rFonts w:ascii="Times New Roman" w:eastAsiaTheme="minorEastAsia" w:hAnsi="Times New Roman" w:cs="Times New Roman"/>
          <w:sz w:val="24"/>
          <w:szCs w:val="24"/>
          <w:lang w:val="en-US"/>
        </w:rPr>
        <w:t>Wallsten</w:t>
      </w:r>
      <w:proofErr w:type="spellEnd"/>
      <w:r w:rsidR="004378B7" w:rsidRPr="00A86CAE">
        <w:rPr>
          <w:rFonts w:ascii="Times New Roman" w:eastAsiaTheme="minorEastAsia" w:hAnsi="Times New Roman" w:cs="Times New Roman"/>
          <w:sz w:val="24"/>
          <w:szCs w:val="24"/>
          <w:lang w:val="en-US"/>
        </w:rPr>
        <w:t xml:space="preserve"> (</w:t>
      </w:r>
      <w:r w:rsidR="004378B7">
        <w:rPr>
          <w:rFonts w:ascii="Times New Roman" w:eastAsiaTheme="minorEastAsia" w:hAnsi="Times New Roman" w:cs="Times New Roman"/>
          <w:sz w:val="24"/>
          <w:szCs w:val="24"/>
          <w:lang w:val="en-US"/>
        </w:rPr>
        <w:t>1999</w:t>
      </w:r>
      <w:r w:rsidR="004378B7" w:rsidRPr="00A86CAE">
        <w:rPr>
          <w:rFonts w:ascii="Times New Roman" w:eastAsiaTheme="minorEastAsia" w:hAnsi="Times New Roman" w:cs="Times New Roman"/>
          <w:sz w:val="24"/>
          <w:szCs w:val="24"/>
          <w:lang w:val="en-US"/>
        </w:rPr>
        <w:t>) point</w:t>
      </w:r>
      <w:r w:rsidR="004378B7">
        <w:rPr>
          <w:rFonts w:ascii="Times New Roman" w:eastAsiaTheme="minorEastAsia" w:hAnsi="Times New Roman" w:cs="Times New Roman"/>
          <w:sz w:val="24"/>
          <w:szCs w:val="24"/>
          <w:lang w:val="en-US"/>
        </w:rPr>
        <w:t>ed</w:t>
      </w:r>
      <w:r w:rsidR="004378B7" w:rsidRPr="00A86CAE">
        <w:rPr>
          <w:rFonts w:ascii="Times New Roman" w:eastAsiaTheme="minorEastAsia" w:hAnsi="Times New Roman" w:cs="Times New Roman"/>
          <w:sz w:val="24"/>
          <w:szCs w:val="24"/>
          <w:lang w:val="en-US"/>
        </w:rPr>
        <w:t xml:space="preserve"> out the strong, unbreakable link between these two variables. Furthermore, </w:t>
      </w:r>
      <w:proofErr w:type="spellStart"/>
      <w:r w:rsidR="004378B7" w:rsidRPr="00A86CAE">
        <w:rPr>
          <w:rFonts w:ascii="Times New Roman" w:eastAsiaTheme="minorEastAsia" w:hAnsi="Times New Roman" w:cs="Times New Roman"/>
          <w:sz w:val="24"/>
          <w:szCs w:val="24"/>
          <w:lang w:val="en-US"/>
        </w:rPr>
        <w:t>Mehran</w:t>
      </w:r>
      <w:proofErr w:type="spellEnd"/>
      <w:r w:rsidR="004378B7" w:rsidRPr="00A86CAE">
        <w:rPr>
          <w:rFonts w:ascii="Times New Roman" w:eastAsiaTheme="minorEastAsia" w:hAnsi="Times New Roman" w:cs="Times New Roman"/>
          <w:sz w:val="24"/>
          <w:szCs w:val="24"/>
          <w:lang w:val="en-US"/>
        </w:rPr>
        <w:t xml:space="preserve"> (1995), Hubbard and </w:t>
      </w:r>
      <w:proofErr w:type="spellStart"/>
      <w:r w:rsidR="004378B7" w:rsidRPr="00A86CAE">
        <w:rPr>
          <w:rFonts w:ascii="Times New Roman" w:eastAsiaTheme="minorEastAsia" w:hAnsi="Times New Roman" w:cs="Times New Roman"/>
          <w:sz w:val="24"/>
          <w:szCs w:val="24"/>
          <w:lang w:val="en-US"/>
        </w:rPr>
        <w:t>Palia</w:t>
      </w:r>
      <w:proofErr w:type="spellEnd"/>
      <w:r w:rsidR="004378B7" w:rsidRPr="00A86CAE">
        <w:rPr>
          <w:rFonts w:ascii="Times New Roman" w:eastAsiaTheme="minorEastAsia" w:hAnsi="Times New Roman" w:cs="Times New Roman"/>
          <w:sz w:val="24"/>
          <w:szCs w:val="24"/>
          <w:lang w:val="en-US"/>
        </w:rPr>
        <w:t xml:space="preserve"> (1995) and </w:t>
      </w:r>
      <w:proofErr w:type="spellStart"/>
      <w:r w:rsidR="004378B7" w:rsidRPr="00A86CAE">
        <w:rPr>
          <w:rFonts w:ascii="Times New Roman" w:eastAsiaTheme="minorEastAsia" w:hAnsi="Times New Roman" w:cs="Times New Roman"/>
          <w:sz w:val="24"/>
          <w:szCs w:val="24"/>
          <w:lang w:val="en-US"/>
        </w:rPr>
        <w:t>Canarella</w:t>
      </w:r>
      <w:proofErr w:type="spellEnd"/>
      <w:r w:rsidR="004378B7" w:rsidRPr="00A86CAE">
        <w:rPr>
          <w:rFonts w:ascii="Times New Roman" w:eastAsiaTheme="minorEastAsia" w:hAnsi="Times New Roman" w:cs="Times New Roman"/>
          <w:sz w:val="24"/>
          <w:szCs w:val="24"/>
          <w:lang w:val="en-US"/>
        </w:rPr>
        <w:t xml:space="preserve"> and </w:t>
      </w:r>
      <w:proofErr w:type="spellStart"/>
      <w:r w:rsidR="004378B7" w:rsidRPr="00A86CAE">
        <w:rPr>
          <w:rFonts w:ascii="Times New Roman" w:eastAsiaTheme="minorEastAsia" w:hAnsi="Times New Roman" w:cs="Times New Roman"/>
          <w:sz w:val="24"/>
          <w:szCs w:val="24"/>
          <w:lang w:val="en-US"/>
        </w:rPr>
        <w:t>Gasparyan</w:t>
      </w:r>
      <w:proofErr w:type="spellEnd"/>
      <w:r w:rsidR="004378B7" w:rsidRPr="00A86CAE">
        <w:rPr>
          <w:rFonts w:ascii="Times New Roman" w:eastAsiaTheme="minorEastAsia" w:hAnsi="Times New Roman" w:cs="Times New Roman"/>
          <w:sz w:val="24"/>
          <w:szCs w:val="24"/>
          <w:lang w:val="en-US"/>
        </w:rPr>
        <w:t xml:space="preserve"> (2008) found that the aforementioned relationship applies for both manufacturing and services companies.</w:t>
      </w:r>
      <w:r w:rsidR="00AA2E12">
        <w:rPr>
          <w:rFonts w:ascii="Times New Roman" w:eastAsiaTheme="minorEastAsia" w:hAnsi="Times New Roman" w:cs="Times New Roman"/>
          <w:sz w:val="24"/>
          <w:szCs w:val="24"/>
          <w:lang w:val="en-US"/>
        </w:rPr>
        <w:t xml:space="preserve"> The</w:t>
      </w:r>
      <w:r w:rsidR="004378B7" w:rsidRPr="004378B7">
        <w:rPr>
          <w:rFonts w:ascii="Times New Roman" w:eastAsiaTheme="minorEastAsia" w:hAnsi="Times New Roman" w:cs="Times New Roman"/>
          <w:sz w:val="24"/>
          <w:szCs w:val="24"/>
          <w:lang w:val="en-US"/>
        </w:rPr>
        <w:t>se studies lead me to hypothesize</w:t>
      </w:r>
      <w:r w:rsidR="004378B7">
        <w:rPr>
          <w:rFonts w:ascii="Times New Roman" w:eastAsiaTheme="minorEastAsia" w:hAnsi="Times New Roman" w:cs="Times New Roman"/>
          <w:sz w:val="24"/>
          <w:szCs w:val="24"/>
          <w:lang w:val="en-US"/>
        </w:rPr>
        <w:t xml:space="preserve"> that the more executives are paid the better firm performance will be. The empirical results support this hypothesis for manufacturing companies but not for services companies for which this association is neither negative nor positive.</w:t>
      </w:r>
    </w:p>
    <w:p w:rsidR="00FA03E6" w:rsidRDefault="004378B7" w:rsidP="00A86CAE">
      <w:pPr>
        <w:spacing w:line="360" w:lineRule="auto"/>
        <w:jc w:val="both"/>
        <w:rPr>
          <w:rFonts w:ascii="Times New Roman" w:eastAsiaTheme="minorEastAsia" w:hAnsi="Times New Roman" w:cs="Times New Roman"/>
          <w:sz w:val="24"/>
          <w:szCs w:val="24"/>
          <w:lang w:val="en-US"/>
        </w:rPr>
      </w:pPr>
      <w:r w:rsidRPr="004378B7">
        <w:rPr>
          <w:rFonts w:ascii="Times New Roman" w:eastAsiaTheme="minorEastAsia" w:hAnsi="Times New Roman" w:cs="Times New Roman"/>
          <w:sz w:val="24"/>
          <w:szCs w:val="24"/>
          <w:lang w:val="en-US"/>
        </w:rPr>
        <w:t>In this part it should be interesting to compare my results</w:t>
      </w:r>
      <w:r w:rsidR="00F37E24">
        <w:rPr>
          <w:rFonts w:ascii="Times New Roman" w:eastAsiaTheme="minorEastAsia" w:hAnsi="Times New Roman" w:cs="Times New Roman"/>
          <w:sz w:val="24"/>
          <w:szCs w:val="24"/>
          <w:lang w:val="en-US"/>
        </w:rPr>
        <w:t xml:space="preserve"> with some contradictory results of the prior literature. </w:t>
      </w:r>
      <w:r w:rsidR="00F37E24" w:rsidRPr="00A86CAE">
        <w:rPr>
          <w:rFonts w:ascii="Times New Roman" w:eastAsiaTheme="minorEastAsia" w:hAnsi="Times New Roman" w:cs="Times New Roman"/>
          <w:sz w:val="24"/>
          <w:szCs w:val="24"/>
          <w:lang w:val="en-US"/>
        </w:rPr>
        <w:t xml:space="preserve">More specifically, there are researchers like Firth et al. (2006), </w:t>
      </w:r>
      <w:proofErr w:type="spellStart"/>
      <w:r w:rsidR="00F37E24" w:rsidRPr="00A86CAE">
        <w:rPr>
          <w:rFonts w:ascii="Times New Roman" w:eastAsiaTheme="minorEastAsia" w:hAnsi="Times New Roman" w:cs="Times New Roman"/>
          <w:sz w:val="24"/>
          <w:szCs w:val="24"/>
          <w:lang w:val="en-US"/>
        </w:rPr>
        <w:t>Doucouliagos</w:t>
      </w:r>
      <w:proofErr w:type="spellEnd"/>
      <w:r w:rsidR="00F37E24" w:rsidRPr="00A86CAE">
        <w:rPr>
          <w:rFonts w:ascii="Times New Roman" w:eastAsiaTheme="minorEastAsia" w:hAnsi="Times New Roman" w:cs="Times New Roman"/>
          <w:sz w:val="24"/>
          <w:szCs w:val="24"/>
          <w:lang w:val="en-US"/>
        </w:rPr>
        <w:t xml:space="preserve"> et al. (2007) and Zhou et al. (2011) that found no association between payments and performance.</w:t>
      </w:r>
      <w:r w:rsidR="00F37E24">
        <w:rPr>
          <w:rFonts w:ascii="Times New Roman" w:eastAsiaTheme="minorEastAsia" w:hAnsi="Times New Roman" w:cs="Times New Roman"/>
          <w:sz w:val="24"/>
          <w:szCs w:val="24"/>
          <w:lang w:val="en-US"/>
        </w:rPr>
        <w:t xml:space="preserve"> </w:t>
      </w:r>
      <w:r w:rsidR="00FA03E6">
        <w:rPr>
          <w:rFonts w:ascii="Times New Roman" w:eastAsiaTheme="minorEastAsia" w:hAnsi="Times New Roman" w:cs="Times New Roman"/>
          <w:sz w:val="24"/>
          <w:szCs w:val="24"/>
          <w:lang w:val="en-US"/>
        </w:rPr>
        <w:t xml:space="preserve">The basic reason that my results differ from theirs is the different firm-samples that we used. As far as the manufacturing-firm-sample is concerned, </w:t>
      </w:r>
      <w:proofErr w:type="spellStart"/>
      <w:r w:rsidR="00FA03E6">
        <w:rPr>
          <w:rFonts w:ascii="Times New Roman" w:eastAsiaTheme="minorEastAsia" w:hAnsi="Times New Roman" w:cs="Times New Roman"/>
          <w:sz w:val="24"/>
          <w:szCs w:val="24"/>
          <w:lang w:val="en-US"/>
        </w:rPr>
        <w:t>Doucouliagos</w:t>
      </w:r>
      <w:proofErr w:type="spellEnd"/>
      <w:r w:rsidR="00FA03E6">
        <w:rPr>
          <w:rFonts w:ascii="Times New Roman" w:eastAsiaTheme="minorEastAsia" w:hAnsi="Times New Roman" w:cs="Times New Roman"/>
          <w:sz w:val="24"/>
          <w:szCs w:val="24"/>
          <w:lang w:val="en-US"/>
        </w:rPr>
        <w:t xml:space="preserve"> et al. (2007) and Zhou et al. (2011) were focused on banks which are characterized by a higher degree of regulation, whereas Firth et al. (2006) used state owned companies. On the other hand, in service-firm-sample there is not an association between executive payments and firm performance. This could be possibly because this sample contains also banks and other financial services companies.</w:t>
      </w:r>
    </w:p>
    <w:p w:rsidR="00AA2E12" w:rsidRPr="00A86CAE" w:rsidRDefault="00FA03E6" w:rsidP="00AA2E12">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Furthermore, this study </w:t>
      </w:r>
      <w:r w:rsidR="00AA2E12">
        <w:rPr>
          <w:rFonts w:ascii="Times New Roman" w:eastAsiaTheme="minorEastAsia" w:hAnsi="Times New Roman" w:cs="Times New Roman"/>
          <w:sz w:val="24"/>
          <w:szCs w:val="24"/>
          <w:lang w:val="en-US"/>
        </w:rPr>
        <w:t>finds</w:t>
      </w:r>
      <w:r>
        <w:rPr>
          <w:rFonts w:ascii="Times New Roman" w:eastAsiaTheme="minorEastAsia" w:hAnsi="Times New Roman" w:cs="Times New Roman"/>
          <w:sz w:val="24"/>
          <w:szCs w:val="24"/>
          <w:lang w:val="en-US"/>
        </w:rPr>
        <w:t xml:space="preserve"> that the relation between</w:t>
      </w:r>
      <w:r w:rsidR="00AA2E12">
        <w:rPr>
          <w:rFonts w:ascii="Times New Roman" w:eastAsiaTheme="minorEastAsia" w:hAnsi="Times New Roman" w:cs="Times New Roman"/>
          <w:sz w:val="24"/>
          <w:szCs w:val="24"/>
          <w:lang w:val="en-US"/>
        </w:rPr>
        <w:t xml:space="preserve"> R&amp;D expenses</w:t>
      </w:r>
      <w:r>
        <w:rPr>
          <w:rFonts w:ascii="Times New Roman" w:eastAsiaTheme="minorEastAsia" w:hAnsi="Times New Roman" w:cs="Times New Roman"/>
          <w:sz w:val="24"/>
          <w:szCs w:val="24"/>
          <w:lang w:val="en-US"/>
        </w:rPr>
        <w:t xml:space="preserve"> and the performance of manufacturing firms is positive,</w:t>
      </w:r>
      <w:r w:rsidR="00AA2E12">
        <w:rPr>
          <w:rFonts w:ascii="Times New Roman" w:eastAsiaTheme="minorEastAsia" w:hAnsi="Times New Roman" w:cs="Times New Roman"/>
          <w:sz w:val="24"/>
          <w:szCs w:val="24"/>
          <w:lang w:val="en-US"/>
        </w:rPr>
        <w:t xml:space="preserve"> while</w:t>
      </w:r>
      <w:r>
        <w:rPr>
          <w:rFonts w:ascii="Times New Roman" w:eastAsiaTheme="minorEastAsia" w:hAnsi="Times New Roman" w:cs="Times New Roman"/>
          <w:sz w:val="24"/>
          <w:szCs w:val="24"/>
          <w:lang w:val="en-US"/>
        </w:rPr>
        <w:t xml:space="preserve"> the</w:t>
      </w:r>
      <w:r w:rsidR="00AA2E12">
        <w:rPr>
          <w:rFonts w:ascii="Times New Roman" w:eastAsiaTheme="minorEastAsia" w:hAnsi="Times New Roman" w:cs="Times New Roman"/>
          <w:sz w:val="24"/>
          <w:szCs w:val="24"/>
          <w:lang w:val="en-US"/>
        </w:rPr>
        <w:t xml:space="preserve"> same relation is negative for services companies.</w:t>
      </w:r>
      <w:r>
        <w:rPr>
          <w:rFonts w:ascii="Times New Roman" w:eastAsiaTheme="minorEastAsia" w:hAnsi="Times New Roman" w:cs="Times New Roman"/>
          <w:sz w:val="24"/>
          <w:szCs w:val="24"/>
          <w:lang w:val="en-US"/>
        </w:rPr>
        <w:t xml:space="preserve"> </w:t>
      </w:r>
      <w:r w:rsidR="00AA2E12">
        <w:rPr>
          <w:rFonts w:ascii="Times New Roman" w:eastAsiaTheme="minorEastAsia" w:hAnsi="Times New Roman" w:cs="Times New Roman"/>
          <w:sz w:val="24"/>
          <w:szCs w:val="24"/>
          <w:lang w:val="en-US"/>
        </w:rPr>
        <w:lastRenderedPageBreak/>
        <w:t>A</w:t>
      </w:r>
      <w:r w:rsidR="00AA2E12" w:rsidRPr="00A86CAE">
        <w:rPr>
          <w:rFonts w:ascii="Times New Roman" w:eastAsiaTheme="minorEastAsia" w:hAnsi="Times New Roman" w:cs="Times New Roman"/>
          <w:sz w:val="24"/>
          <w:szCs w:val="24"/>
          <w:lang w:val="en-US"/>
        </w:rPr>
        <w:t>fter a careful reviewing of the literature about the impact of R&amp;</w:t>
      </w:r>
      <w:r w:rsidR="002839FA">
        <w:rPr>
          <w:rFonts w:ascii="Times New Roman" w:eastAsiaTheme="minorEastAsia" w:hAnsi="Times New Roman" w:cs="Times New Roman"/>
          <w:sz w:val="24"/>
          <w:szCs w:val="24"/>
          <w:lang w:val="en-US"/>
        </w:rPr>
        <w:t xml:space="preserve">D expenses on firm performance, </w:t>
      </w:r>
      <w:r w:rsidR="00AA2E12" w:rsidRPr="00A86CAE">
        <w:rPr>
          <w:rFonts w:ascii="Times New Roman" w:eastAsiaTheme="minorEastAsia" w:hAnsi="Times New Roman" w:cs="Times New Roman"/>
          <w:sz w:val="24"/>
          <w:szCs w:val="24"/>
          <w:lang w:val="en-US"/>
        </w:rPr>
        <w:t xml:space="preserve">both prior and more recent literature show the positive impact that research and development expense have on firm performance. Among the supporters of this positive association are </w:t>
      </w:r>
      <w:proofErr w:type="spellStart"/>
      <w:r w:rsidR="00AA2E12" w:rsidRPr="00A86CAE">
        <w:rPr>
          <w:rFonts w:ascii="Times New Roman" w:eastAsiaTheme="minorEastAsia" w:hAnsi="Times New Roman" w:cs="Times New Roman"/>
          <w:sz w:val="24"/>
          <w:szCs w:val="24"/>
          <w:lang w:val="en-US"/>
        </w:rPr>
        <w:t>Hirschey</w:t>
      </w:r>
      <w:proofErr w:type="spellEnd"/>
      <w:r w:rsidR="00AA2E12" w:rsidRPr="00A86CAE">
        <w:rPr>
          <w:rFonts w:ascii="Times New Roman" w:eastAsiaTheme="minorEastAsia" w:hAnsi="Times New Roman" w:cs="Times New Roman"/>
          <w:sz w:val="24"/>
          <w:szCs w:val="24"/>
          <w:lang w:val="en-US"/>
        </w:rPr>
        <w:t xml:space="preserve"> and </w:t>
      </w:r>
      <w:proofErr w:type="spellStart"/>
      <w:r w:rsidR="00AA2E12" w:rsidRPr="00A86CAE">
        <w:rPr>
          <w:rFonts w:ascii="Times New Roman" w:eastAsiaTheme="minorEastAsia" w:hAnsi="Times New Roman" w:cs="Times New Roman"/>
          <w:sz w:val="24"/>
          <w:szCs w:val="24"/>
          <w:lang w:val="en-US"/>
        </w:rPr>
        <w:t>Weygandt</w:t>
      </w:r>
      <w:proofErr w:type="spellEnd"/>
      <w:r w:rsidR="00AA2E12" w:rsidRPr="00A86CAE">
        <w:rPr>
          <w:rFonts w:ascii="Times New Roman" w:eastAsiaTheme="minorEastAsia" w:hAnsi="Times New Roman" w:cs="Times New Roman"/>
          <w:sz w:val="24"/>
          <w:szCs w:val="24"/>
          <w:lang w:val="en-US"/>
        </w:rPr>
        <w:t xml:space="preserve"> (1985), Lev and </w:t>
      </w:r>
      <w:proofErr w:type="spellStart"/>
      <w:r w:rsidR="00AA2E12" w:rsidRPr="00A86CAE">
        <w:rPr>
          <w:rFonts w:ascii="Times New Roman" w:eastAsiaTheme="minorEastAsia" w:hAnsi="Times New Roman" w:cs="Times New Roman"/>
          <w:sz w:val="24"/>
          <w:szCs w:val="24"/>
          <w:lang w:val="en-US"/>
        </w:rPr>
        <w:t>Sougiannis</w:t>
      </w:r>
      <w:proofErr w:type="spellEnd"/>
      <w:r w:rsidR="00AA2E12" w:rsidRPr="00A86CAE">
        <w:rPr>
          <w:rFonts w:ascii="Times New Roman" w:eastAsiaTheme="minorEastAsia" w:hAnsi="Times New Roman" w:cs="Times New Roman"/>
          <w:sz w:val="24"/>
          <w:szCs w:val="24"/>
          <w:lang w:val="en-US"/>
        </w:rPr>
        <w:t xml:space="preserve"> (1999) and Cooper et al. (2008), who are nevertheless emphasize</w:t>
      </w:r>
      <w:r w:rsidR="00AA2E12">
        <w:rPr>
          <w:rFonts w:ascii="Times New Roman" w:eastAsiaTheme="minorEastAsia" w:hAnsi="Times New Roman" w:cs="Times New Roman"/>
          <w:sz w:val="24"/>
          <w:szCs w:val="24"/>
          <w:lang w:val="en-US"/>
        </w:rPr>
        <w:t>d on</w:t>
      </w:r>
      <w:r w:rsidR="00AA2E12" w:rsidRPr="00A86CAE">
        <w:rPr>
          <w:rFonts w:ascii="Times New Roman" w:eastAsiaTheme="minorEastAsia" w:hAnsi="Times New Roman" w:cs="Times New Roman"/>
          <w:sz w:val="24"/>
          <w:szCs w:val="24"/>
          <w:lang w:val="en-US"/>
        </w:rPr>
        <w:t xml:space="preserve"> the future and not the present value of R&amp;D expenses on firm performance. In addition, according to Mansfield and Lee (1996) and </w:t>
      </w:r>
      <w:proofErr w:type="spellStart"/>
      <w:r w:rsidR="00AA2E12" w:rsidRPr="00A86CAE">
        <w:rPr>
          <w:rFonts w:ascii="Times New Roman" w:eastAsiaTheme="minorEastAsia" w:hAnsi="Times New Roman" w:cs="Times New Roman"/>
          <w:sz w:val="24"/>
          <w:szCs w:val="24"/>
          <w:lang w:val="en-US"/>
        </w:rPr>
        <w:t>Ehie</w:t>
      </w:r>
      <w:proofErr w:type="spellEnd"/>
      <w:r w:rsidR="00AA2E12" w:rsidRPr="00A86CAE">
        <w:rPr>
          <w:rFonts w:ascii="Times New Roman" w:eastAsiaTheme="minorEastAsia" w:hAnsi="Times New Roman" w:cs="Times New Roman"/>
          <w:sz w:val="24"/>
          <w:szCs w:val="24"/>
          <w:lang w:val="en-US"/>
        </w:rPr>
        <w:t xml:space="preserve"> and </w:t>
      </w:r>
      <w:proofErr w:type="spellStart"/>
      <w:r w:rsidR="00AA2E12" w:rsidRPr="00A86CAE">
        <w:rPr>
          <w:rFonts w:ascii="Times New Roman" w:eastAsiaTheme="minorEastAsia" w:hAnsi="Times New Roman" w:cs="Times New Roman"/>
          <w:sz w:val="24"/>
          <w:szCs w:val="24"/>
          <w:lang w:val="en-US"/>
        </w:rPr>
        <w:t>Olibe</w:t>
      </w:r>
      <w:proofErr w:type="spellEnd"/>
      <w:r w:rsidR="00AA2E12" w:rsidRPr="00A86CAE">
        <w:rPr>
          <w:rFonts w:ascii="Times New Roman" w:eastAsiaTheme="minorEastAsia" w:hAnsi="Times New Roman" w:cs="Times New Roman"/>
          <w:sz w:val="24"/>
          <w:szCs w:val="24"/>
          <w:lang w:val="en-US"/>
        </w:rPr>
        <w:t xml:space="preserve"> (2010) both manufacturing and services companies use research and development expenses to develop their products and services, hence their future returns. </w:t>
      </w:r>
      <w:r w:rsidR="00AA2E12">
        <w:rPr>
          <w:rFonts w:ascii="Times New Roman" w:eastAsiaTheme="minorEastAsia" w:hAnsi="Times New Roman" w:cs="Times New Roman"/>
          <w:sz w:val="24"/>
          <w:szCs w:val="24"/>
          <w:lang w:val="en-US"/>
        </w:rPr>
        <w:t>The</w:t>
      </w:r>
      <w:r w:rsidR="00AA2E12" w:rsidRPr="004378B7">
        <w:rPr>
          <w:rFonts w:ascii="Times New Roman" w:eastAsiaTheme="minorEastAsia" w:hAnsi="Times New Roman" w:cs="Times New Roman"/>
          <w:sz w:val="24"/>
          <w:szCs w:val="24"/>
          <w:lang w:val="en-US"/>
        </w:rPr>
        <w:t>se studies lead me to hypothesize</w:t>
      </w:r>
      <w:r w:rsidR="00AA2E12">
        <w:rPr>
          <w:rFonts w:ascii="Times New Roman" w:eastAsiaTheme="minorEastAsia" w:hAnsi="Times New Roman" w:cs="Times New Roman"/>
          <w:sz w:val="24"/>
          <w:szCs w:val="24"/>
          <w:lang w:val="en-US"/>
        </w:rPr>
        <w:t xml:space="preserve"> that the more </w:t>
      </w:r>
      <w:r w:rsidR="00AA2E12" w:rsidRPr="00A86CAE">
        <w:rPr>
          <w:rFonts w:ascii="Times New Roman" w:eastAsiaTheme="minorEastAsia" w:hAnsi="Times New Roman" w:cs="Times New Roman"/>
          <w:sz w:val="24"/>
          <w:szCs w:val="24"/>
          <w:lang w:val="en-US"/>
        </w:rPr>
        <w:t xml:space="preserve">R&amp;D expenses </w:t>
      </w:r>
      <w:r w:rsidR="00AA2E12">
        <w:rPr>
          <w:rFonts w:ascii="Times New Roman" w:eastAsiaTheme="minorEastAsia" w:hAnsi="Times New Roman" w:cs="Times New Roman"/>
          <w:sz w:val="24"/>
          <w:szCs w:val="24"/>
          <w:lang w:val="en-US"/>
        </w:rPr>
        <w:t>a company use the better</w:t>
      </w:r>
      <w:r w:rsidR="00AA2E12" w:rsidRPr="00A86CAE">
        <w:rPr>
          <w:rFonts w:ascii="Times New Roman" w:eastAsiaTheme="minorEastAsia" w:hAnsi="Times New Roman" w:cs="Times New Roman"/>
          <w:sz w:val="24"/>
          <w:szCs w:val="24"/>
          <w:lang w:val="en-US"/>
        </w:rPr>
        <w:t xml:space="preserve"> firm performance</w:t>
      </w:r>
      <w:r w:rsidR="00AA2E12">
        <w:rPr>
          <w:rFonts w:ascii="Times New Roman" w:eastAsiaTheme="minorEastAsia" w:hAnsi="Times New Roman" w:cs="Times New Roman"/>
          <w:sz w:val="24"/>
          <w:szCs w:val="24"/>
          <w:lang w:val="en-US"/>
        </w:rPr>
        <w:t xml:space="preserve"> will be</w:t>
      </w:r>
      <w:r w:rsidR="00AA2E12" w:rsidRPr="00A86CAE">
        <w:rPr>
          <w:rFonts w:ascii="Times New Roman" w:eastAsiaTheme="minorEastAsia" w:hAnsi="Times New Roman" w:cs="Times New Roman"/>
          <w:sz w:val="24"/>
          <w:szCs w:val="24"/>
          <w:lang w:val="en-US"/>
        </w:rPr>
        <w:t>.</w:t>
      </w:r>
      <w:r w:rsidR="00AA2E12" w:rsidRPr="00AA2E12">
        <w:rPr>
          <w:rFonts w:ascii="Times New Roman" w:eastAsiaTheme="minorEastAsia" w:hAnsi="Times New Roman" w:cs="Times New Roman"/>
          <w:sz w:val="24"/>
          <w:szCs w:val="24"/>
          <w:lang w:val="en-US"/>
        </w:rPr>
        <w:t xml:space="preserve"> </w:t>
      </w:r>
      <w:r w:rsidR="00AA2E12">
        <w:rPr>
          <w:rFonts w:ascii="Times New Roman" w:eastAsiaTheme="minorEastAsia" w:hAnsi="Times New Roman" w:cs="Times New Roman"/>
          <w:sz w:val="24"/>
          <w:szCs w:val="24"/>
          <w:lang w:val="en-US"/>
        </w:rPr>
        <w:t>The empirical results support this hypothesis for manufacturing companies but not for services companies for which this association is negative.</w:t>
      </w:r>
    </w:p>
    <w:p w:rsidR="00AE1615" w:rsidRDefault="00A86CAE" w:rsidP="00AE1615">
      <w:pPr>
        <w:spacing w:line="360" w:lineRule="auto"/>
        <w:jc w:val="both"/>
        <w:rPr>
          <w:rFonts w:ascii="Times New Roman" w:eastAsiaTheme="minorEastAsia" w:hAnsi="Times New Roman" w:cs="Times New Roman"/>
          <w:sz w:val="24"/>
          <w:szCs w:val="24"/>
          <w:lang w:val="en-US"/>
        </w:rPr>
      </w:pPr>
      <w:r w:rsidRPr="00A86CAE">
        <w:rPr>
          <w:rFonts w:ascii="Times New Roman" w:eastAsiaTheme="minorEastAsia" w:hAnsi="Times New Roman" w:cs="Times New Roman"/>
          <w:sz w:val="24"/>
          <w:szCs w:val="24"/>
          <w:lang w:val="en-US"/>
        </w:rPr>
        <w:t xml:space="preserve">Based on </w:t>
      </w:r>
      <w:r w:rsidR="00AA2E12">
        <w:rPr>
          <w:rFonts w:ascii="Times New Roman" w:eastAsiaTheme="minorEastAsia" w:hAnsi="Times New Roman" w:cs="Times New Roman"/>
          <w:sz w:val="24"/>
          <w:szCs w:val="24"/>
          <w:lang w:val="en-US"/>
        </w:rPr>
        <w:t>the results,</w:t>
      </w:r>
      <w:r w:rsidRPr="00A86CAE">
        <w:rPr>
          <w:rFonts w:ascii="Times New Roman" w:eastAsiaTheme="minorEastAsia" w:hAnsi="Times New Roman" w:cs="Times New Roman"/>
          <w:sz w:val="24"/>
          <w:szCs w:val="24"/>
          <w:lang w:val="en-US"/>
        </w:rPr>
        <w:t xml:space="preserve"> executive compensation positively affects the performance of ma</w:t>
      </w:r>
      <w:r w:rsidR="007A298F">
        <w:rPr>
          <w:rFonts w:ascii="Times New Roman" w:eastAsiaTheme="minorEastAsia" w:hAnsi="Times New Roman" w:cs="Times New Roman"/>
          <w:sz w:val="24"/>
          <w:szCs w:val="24"/>
          <w:lang w:val="en-US"/>
        </w:rPr>
        <w:t>nufacturing companies but it does not have</w:t>
      </w:r>
      <w:r w:rsidR="000A3A62">
        <w:rPr>
          <w:rFonts w:ascii="Times New Roman" w:eastAsiaTheme="minorEastAsia" w:hAnsi="Times New Roman" w:cs="Times New Roman"/>
          <w:sz w:val="24"/>
          <w:szCs w:val="24"/>
          <w:lang w:val="en-US"/>
        </w:rPr>
        <w:t xml:space="preserve"> an</w:t>
      </w:r>
      <w:r w:rsidRPr="00A86CAE">
        <w:rPr>
          <w:rFonts w:ascii="Times New Roman" w:eastAsiaTheme="minorEastAsia" w:hAnsi="Times New Roman" w:cs="Times New Roman"/>
          <w:sz w:val="24"/>
          <w:szCs w:val="24"/>
          <w:lang w:val="en-US"/>
        </w:rPr>
        <w:t xml:space="preserve"> impact </w:t>
      </w:r>
      <w:r w:rsidR="000A3A62">
        <w:rPr>
          <w:rFonts w:ascii="Times New Roman" w:eastAsiaTheme="minorEastAsia" w:hAnsi="Times New Roman" w:cs="Times New Roman"/>
          <w:sz w:val="24"/>
          <w:szCs w:val="24"/>
          <w:lang w:val="en-US"/>
        </w:rPr>
        <w:t xml:space="preserve">at all </w:t>
      </w:r>
      <w:r w:rsidRPr="00A86CAE">
        <w:rPr>
          <w:rFonts w:ascii="Times New Roman" w:eastAsiaTheme="minorEastAsia" w:hAnsi="Times New Roman" w:cs="Times New Roman"/>
          <w:sz w:val="24"/>
          <w:szCs w:val="24"/>
          <w:lang w:val="en-US"/>
        </w:rPr>
        <w:t>on the performance of services companies</w:t>
      </w:r>
      <w:r w:rsidR="00AA2E12">
        <w:rPr>
          <w:rFonts w:ascii="Times New Roman" w:eastAsiaTheme="minorEastAsia" w:hAnsi="Times New Roman" w:cs="Times New Roman"/>
          <w:sz w:val="24"/>
          <w:szCs w:val="24"/>
          <w:lang w:val="en-US"/>
        </w:rPr>
        <w:t xml:space="preserve">. Additionally, </w:t>
      </w:r>
      <w:r w:rsidRPr="00A86CAE">
        <w:rPr>
          <w:rFonts w:ascii="Times New Roman" w:eastAsiaTheme="minorEastAsia" w:hAnsi="Times New Roman" w:cs="Times New Roman"/>
          <w:sz w:val="24"/>
          <w:szCs w:val="24"/>
          <w:lang w:val="en-US"/>
        </w:rPr>
        <w:t xml:space="preserve">R&amp;D expenses have a positive impact on the performance of manufacturing companies, </w:t>
      </w:r>
      <w:r w:rsidR="000A3A62">
        <w:rPr>
          <w:rFonts w:ascii="Times New Roman" w:eastAsiaTheme="minorEastAsia" w:hAnsi="Times New Roman" w:cs="Times New Roman"/>
          <w:sz w:val="24"/>
          <w:szCs w:val="24"/>
          <w:lang w:val="en-US"/>
        </w:rPr>
        <w:t>but a negative one on the performance of services companies.</w:t>
      </w:r>
      <w:r w:rsidR="00AE1615">
        <w:rPr>
          <w:rFonts w:ascii="Times New Roman" w:eastAsiaTheme="minorEastAsia" w:hAnsi="Times New Roman" w:cs="Times New Roman"/>
          <w:sz w:val="24"/>
          <w:szCs w:val="24"/>
          <w:lang w:val="en-US"/>
        </w:rPr>
        <w:t xml:space="preserve"> A</w:t>
      </w:r>
      <w:r w:rsidRPr="00A86CAE">
        <w:rPr>
          <w:rFonts w:ascii="Times New Roman" w:eastAsiaTheme="minorEastAsia" w:hAnsi="Times New Roman" w:cs="Times New Roman"/>
          <w:sz w:val="24"/>
          <w:szCs w:val="24"/>
          <w:lang w:val="en-US"/>
        </w:rPr>
        <w:t>ccording to this research’s results, it is strongly supported that executive compensation affect more the performan</w:t>
      </w:r>
      <w:r w:rsidR="000A3A62">
        <w:rPr>
          <w:rFonts w:ascii="Times New Roman" w:eastAsiaTheme="minorEastAsia" w:hAnsi="Times New Roman" w:cs="Times New Roman"/>
          <w:sz w:val="24"/>
          <w:szCs w:val="24"/>
          <w:lang w:val="en-US"/>
        </w:rPr>
        <w:t>ce of manufacturing firms, as well as do R&amp;D</w:t>
      </w:r>
      <w:r w:rsidRPr="00A86CAE">
        <w:rPr>
          <w:rFonts w:ascii="Times New Roman" w:eastAsiaTheme="minorEastAsia" w:hAnsi="Times New Roman" w:cs="Times New Roman"/>
          <w:sz w:val="24"/>
          <w:szCs w:val="24"/>
          <w:lang w:val="en-US"/>
        </w:rPr>
        <w:t xml:space="preserve">. </w:t>
      </w:r>
      <w:r w:rsidR="00287CAD">
        <w:rPr>
          <w:rFonts w:ascii="Times New Roman" w:eastAsiaTheme="minorEastAsia" w:hAnsi="Times New Roman" w:cs="Times New Roman"/>
          <w:sz w:val="24"/>
          <w:szCs w:val="24"/>
          <w:lang w:val="en-US"/>
        </w:rPr>
        <w:t>Moreover</w:t>
      </w:r>
      <w:r w:rsidR="00AE1615">
        <w:rPr>
          <w:rFonts w:ascii="Times New Roman" w:eastAsiaTheme="minorEastAsia" w:hAnsi="Times New Roman" w:cs="Times New Roman"/>
          <w:sz w:val="24"/>
          <w:szCs w:val="24"/>
          <w:lang w:val="en-US"/>
        </w:rPr>
        <w:t>, the findings show that the impact of executive compensation on performance is going to be larger in larger companies belonging in the manufacturing sector, while</w:t>
      </w:r>
      <w:r w:rsidR="00287CAD">
        <w:rPr>
          <w:rFonts w:ascii="Times New Roman" w:eastAsiaTheme="minorEastAsia" w:hAnsi="Times New Roman" w:cs="Times New Roman"/>
          <w:sz w:val="24"/>
          <w:szCs w:val="24"/>
          <w:lang w:val="en-US"/>
        </w:rPr>
        <w:t xml:space="preserve"> it seems that this association does not apply for the services firms. Finally, the association between R&amp;D expenses and firm size is</w:t>
      </w:r>
      <w:r w:rsidR="00AE1615">
        <w:rPr>
          <w:rFonts w:ascii="Times New Roman" w:eastAsiaTheme="minorEastAsia" w:hAnsi="Times New Roman" w:cs="Times New Roman"/>
          <w:sz w:val="24"/>
          <w:szCs w:val="24"/>
          <w:lang w:val="en-US"/>
        </w:rPr>
        <w:t xml:space="preserve"> positive (for both manufacturing and services companies).</w:t>
      </w:r>
    </w:p>
    <w:p w:rsidR="00A86CAE" w:rsidRDefault="00A262A4" w:rsidP="00A86CAE">
      <w:pPr>
        <w:spacing w:line="36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w:t>
      </w:r>
      <w:r w:rsidR="00C43D63">
        <w:rPr>
          <w:rFonts w:ascii="Times New Roman" w:eastAsiaTheme="minorEastAsia" w:hAnsi="Times New Roman" w:cs="Times New Roman"/>
          <w:sz w:val="24"/>
          <w:szCs w:val="24"/>
          <w:lang w:val="en-US"/>
        </w:rPr>
        <w:t>he</w:t>
      </w:r>
      <w:r>
        <w:rPr>
          <w:rFonts w:ascii="Times New Roman" w:eastAsiaTheme="minorEastAsia" w:hAnsi="Times New Roman" w:cs="Times New Roman"/>
          <w:sz w:val="24"/>
          <w:szCs w:val="24"/>
          <w:lang w:val="en-US"/>
        </w:rPr>
        <w:t xml:space="preserve"> </w:t>
      </w:r>
      <w:r w:rsidR="00C43D63">
        <w:rPr>
          <w:rFonts w:ascii="Times New Roman" w:eastAsiaTheme="minorEastAsia" w:hAnsi="Times New Roman" w:cs="Times New Roman"/>
          <w:sz w:val="24"/>
          <w:szCs w:val="24"/>
          <w:lang w:val="en-US"/>
        </w:rPr>
        <w:t xml:space="preserve">results of this study are important to the large proportion of the American public that owns shares in American manufacturing firms, as well as to foreign investors. Specifically, in manufacturing companies the positive association between executive compensation and firm performance on the one hand and R&amp;D expenses and firm performance on the other hand show that there is a chance for better management and higher profits. </w:t>
      </w:r>
      <w:r w:rsidR="00684D6E">
        <w:rPr>
          <w:rFonts w:ascii="Times New Roman" w:eastAsiaTheme="minorEastAsia" w:hAnsi="Times New Roman" w:cs="Times New Roman"/>
          <w:sz w:val="24"/>
          <w:szCs w:val="24"/>
          <w:lang w:val="en-US"/>
        </w:rPr>
        <w:t>This indicates</w:t>
      </w:r>
      <w:r w:rsidR="00C43D63">
        <w:rPr>
          <w:rFonts w:ascii="Times New Roman" w:eastAsiaTheme="minorEastAsia" w:hAnsi="Times New Roman" w:cs="Times New Roman"/>
          <w:sz w:val="24"/>
          <w:szCs w:val="24"/>
          <w:lang w:val="en-US"/>
        </w:rPr>
        <w:t xml:space="preserve"> that these association</w:t>
      </w:r>
      <w:r w:rsidR="002264DD">
        <w:rPr>
          <w:rFonts w:ascii="Times New Roman" w:eastAsiaTheme="minorEastAsia" w:hAnsi="Times New Roman" w:cs="Times New Roman"/>
          <w:sz w:val="24"/>
          <w:szCs w:val="24"/>
          <w:lang w:val="en-US"/>
        </w:rPr>
        <w:t>s implicate that policy-</w:t>
      </w:r>
      <w:r w:rsidR="00C43D63">
        <w:rPr>
          <w:rFonts w:ascii="Times New Roman" w:eastAsiaTheme="minorEastAsia" w:hAnsi="Times New Roman" w:cs="Times New Roman"/>
          <w:sz w:val="24"/>
          <w:szCs w:val="24"/>
          <w:lang w:val="en-US"/>
        </w:rPr>
        <w:t xml:space="preserve">makers in manufacturing companies could create </w:t>
      </w:r>
      <w:r w:rsidR="002264DD">
        <w:rPr>
          <w:rFonts w:ascii="Times New Roman" w:eastAsiaTheme="minorEastAsia" w:hAnsi="Times New Roman" w:cs="Times New Roman"/>
          <w:sz w:val="24"/>
          <w:szCs w:val="24"/>
          <w:lang w:val="en-US"/>
        </w:rPr>
        <w:t xml:space="preserve">compensation </w:t>
      </w:r>
      <w:r w:rsidR="00C43D63">
        <w:rPr>
          <w:rFonts w:ascii="Times New Roman" w:eastAsiaTheme="minorEastAsia" w:hAnsi="Times New Roman" w:cs="Times New Roman"/>
          <w:sz w:val="24"/>
          <w:szCs w:val="24"/>
          <w:lang w:val="en-US"/>
        </w:rPr>
        <w:t>formulas</w:t>
      </w:r>
      <w:r w:rsidR="002264DD">
        <w:rPr>
          <w:rFonts w:ascii="Times New Roman" w:eastAsiaTheme="minorEastAsia" w:hAnsi="Times New Roman" w:cs="Times New Roman"/>
          <w:sz w:val="24"/>
          <w:szCs w:val="24"/>
          <w:lang w:val="en-US"/>
        </w:rPr>
        <w:t xml:space="preserve"> to induce executives to attribute the best of their capabilities. Moreover, they could create proper systems that would release funds for research and development in order to obtain larger part in the economy. Unfortunately, for services companies </w:t>
      </w:r>
      <w:r w:rsidR="00E80680">
        <w:rPr>
          <w:rFonts w:ascii="Times New Roman" w:eastAsiaTheme="minorEastAsia" w:hAnsi="Times New Roman" w:cs="Times New Roman"/>
          <w:sz w:val="24"/>
          <w:szCs w:val="24"/>
          <w:lang w:val="en-US"/>
        </w:rPr>
        <w:t>there is not an</w:t>
      </w:r>
      <w:r w:rsidR="002264DD">
        <w:rPr>
          <w:rFonts w:ascii="Times New Roman" w:eastAsiaTheme="minorEastAsia" w:hAnsi="Times New Roman" w:cs="Times New Roman"/>
          <w:sz w:val="24"/>
          <w:szCs w:val="24"/>
          <w:lang w:val="en-US"/>
        </w:rPr>
        <w:t xml:space="preserve"> association between executive payments and firm performance. </w:t>
      </w:r>
      <w:r w:rsidR="002264DD">
        <w:rPr>
          <w:rFonts w:ascii="Times New Roman" w:eastAsiaTheme="minorEastAsia" w:hAnsi="Times New Roman" w:cs="Times New Roman"/>
          <w:sz w:val="24"/>
          <w:szCs w:val="24"/>
          <w:lang w:val="en-US"/>
        </w:rPr>
        <w:lastRenderedPageBreak/>
        <w:t xml:space="preserve">Possibly, because of the greater degree of regulation of the financial firms that belong to the greater services-firms sample.  </w:t>
      </w:r>
      <w:r w:rsidR="00C43D63">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 </w:t>
      </w:r>
    </w:p>
    <w:p w:rsidR="00114B5C" w:rsidRPr="004D0F8E" w:rsidRDefault="00684D6E" w:rsidP="00A6686F">
      <w:pPr>
        <w:pStyle w:val="Heading2"/>
        <w:rPr>
          <w:rFonts w:ascii="Times New Roman" w:eastAsiaTheme="minorEastAsia" w:hAnsi="Times New Roman" w:cs="Times New Roman"/>
          <w:color w:val="auto"/>
          <w:sz w:val="28"/>
          <w:szCs w:val="28"/>
          <w:lang w:val="en-US"/>
        </w:rPr>
      </w:pPr>
      <w:bookmarkStart w:id="45" w:name="_Toc435293485"/>
      <w:r>
        <w:rPr>
          <w:rFonts w:ascii="Times New Roman" w:eastAsiaTheme="minorEastAsia" w:hAnsi="Times New Roman" w:cs="Times New Roman"/>
          <w:color w:val="auto"/>
          <w:sz w:val="28"/>
          <w:szCs w:val="28"/>
          <w:lang w:val="en-US"/>
        </w:rPr>
        <w:t>5.1</w:t>
      </w:r>
      <w:r w:rsidR="00A6686F" w:rsidRPr="004D0F8E">
        <w:rPr>
          <w:rFonts w:ascii="Times New Roman" w:eastAsiaTheme="minorEastAsia" w:hAnsi="Times New Roman" w:cs="Times New Roman"/>
          <w:color w:val="auto"/>
          <w:sz w:val="28"/>
          <w:szCs w:val="28"/>
          <w:lang w:val="en-US"/>
        </w:rPr>
        <w:t xml:space="preserve"> </w:t>
      </w:r>
      <w:r w:rsidR="00114B5C" w:rsidRPr="004D0F8E">
        <w:rPr>
          <w:rFonts w:ascii="Times New Roman" w:eastAsiaTheme="minorEastAsia" w:hAnsi="Times New Roman" w:cs="Times New Roman"/>
          <w:color w:val="auto"/>
          <w:sz w:val="28"/>
          <w:szCs w:val="28"/>
          <w:lang w:val="en-US"/>
        </w:rPr>
        <w:t>Limitations and Fu</w:t>
      </w:r>
      <w:r>
        <w:rPr>
          <w:rFonts w:ascii="Times New Roman" w:eastAsiaTheme="minorEastAsia" w:hAnsi="Times New Roman" w:cs="Times New Roman"/>
          <w:color w:val="auto"/>
          <w:sz w:val="28"/>
          <w:szCs w:val="28"/>
          <w:lang w:val="en-US"/>
        </w:rPr>
        <w:t>ture</w:t>
      </w:r>
      <w:r w:rsidR="00114B5C" w:rsidRPr="004D0F8E">
        <w:rPr>
          <w:rFonts w:ascii="Times New Roman" w:eastAsiaTheme="minorEastAsia" w:hAnsi="Times New Roman" w:cs="Times New Roman"/>
          <w:color w:val="auto"/>
          <w:sz w:val="28"/>
          <w:szCs w:val="28"/>
          <w:lang w:val="en-US"/>
        </w:rPr>
        <w:t xml:space="preserve"> Research</w:t>
      </w:r>
      <w:bookmarkEnd w:id="45"/>
    </w:p>
    <w:p w:rsidR="00A86CAE" w:rsidRPr="00A86CAE" w:rsidRDefault="00A86CAE" w:rsidP="00A86CAE">
      <w:pPr>
        <w:spacing w:line="360" w:lineRule="auto"/>
        <w:jc w:val="both"/>
        <w:rPr>
          <w:rFonts w:ascii="Times New Roman" w:eastAsiaTheme="minorEastAsia" w:hAnsi="Times New Roman" w:cs="Times New Roman"/>
          <w:sz w:val="24"/>
          <w:szCs w:val="24"/>
          <w:lang w:val="en-US"/>
        </w:rPr>
      </w:pPr>
      <w:r w:rsidRPr="00A86CAE">
        <w:rPr>
          <w:rFonts w:ascii="Times New Roman" w:eastAsiaTheme="minorEastAsia" w:hAnsi="Times New Roman" w:cs="Times New Roman"/>
          <w:sz w:val="24"/>
          <w:szCs w:val="24"/>
          <w:lang w:val="en-US"/>
        </w:rPr>
        <w:t>There are two limitations to this study. First, the classification of companies in only two major industries: the manufacturing and the services companies. The problem here is that companies that belong to one of the two categories may differ among them a lot. For example, financial services companies are characterized from a higher degree of regulation, which lead to a lower pay-performance sensitivity. This could alter significantly the results of this study for other companies that belong also to the broader services industry. Another limitation is that this study examines the impact of executive compensation and R&amp;D expenses on performance for a period of time. Hence the impact may not be quiet visible. By this I mean that the examined impact may be more obvious if there was a comparison to the same impact in another period of time.</w:t>
      </w:r>
    </w:p>
    <w:p w:rsidR="00114B5C" w:rsidRDefault="00A86CAE" w:rsidP="00A86CAE">
      <w:pPr>
        <w:spacing w:line="360" w:lineRule="auto"/>
        <w:jc w:val="both"/>
        <w:rPr>
          <w:rFonts w:ascii="Times New Roman" w:eastAsiaTheme="minorEastAsia" w:hAnsi="Times New Roman" w:cs="Times New Roman"/>
          <w:sz w:val="24"/>
          <w:szCs w:val="24"/>
          <w:lang w:val="en-US"/>
        </w:rPr>
      </w:pPr>
      <w:r w:rsidRPr="00A86CAE">
        <w:rPr>
          <w:rFonts w:ascii="Times New Roman" w:eastAsiaTheme="minorEastAsia" w:hAnsi="Times New Roman" w:cs="Times New Roman"/>
          <w:sz w:val="24"/>
          <w:szCs w:val="24"/>
          <w:lang w:val="en-US"/>
        </w:rPr>
        <w:t>These limitations may be overcome with further research in the future. More specifically, it would be beneficiary to examine the same impact in industries with different classification. For example, future research may focus on the impact of executive compensation on automotive industry versus financial services industry. Moreover, a comparison of the examined impact during different decades may reveal how much this impact increased. Another interesting extension would be to examine the same impact but controlling for different variables, such as leverage, tenure, etc.</w:t>
      </w:r>
    </w:p>
    <w:p w:rsidR="00114B5C" w:rsidRDefault="00114B5C"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5621F" w:rsidRDefault="0005621F" w:rsidP="00114B5C">
      <w:pPr>
        <w:spacing w:line="360" w:lineRule="auto"/>
        <w:jc w:val="both"/>
        <w:rPr>
          <w:rFonts w:ascii="Times New Roman" w:eastAsiaTheme="minorEastAsia" w:hAnsi="Times New Roman" w:cs="Times New Roman"/>
          <w:sz w:val="24"/>
          <w:szCs w:val="24"/>
          <w:lang w:val="en-US"/>
        </w:rPr>
      </w:pPr>
    </w:p>
    <w:p w:rsidR="00021A7B" w:rsidRPr="000F4A7A" w:rsidRDefault="00021A7B" w:rsidP="00021A7B">
      <w:pPr>
        <w:keepNext/>
        <w:keepLines/>
        <w:spacing w:before="480" w:after="0" w:line="360" w:lineRule="auto"/>
        <w:jc w:val="both"/>
        <w:outlineLvl w:val="0"/>
        <w:rPr>
          <w:rFonts w:ascii="Times New Roman" w:eastAsiaTheme="minorEastAsia" w:hAnsi="Times New Roman" w:cs="Times New Roman"/>
          <w:b/>
          <w:bCs/>
          <w:color w:val="365F91" w:themeColor="accent1" w:themeShade="BF"/>
          <w:sz w:val="32"/>
          <w:szCs w:val="32"/>
          <w:lang w:val="en-US"/>
        </w:rPr>
      </w:pPr>
      <w:bookmarkStart w:id="46" w:name="_Toc433645838"/>
      <w:bookmarkStart w:id="47" w:name="_Toc435293486"/>
      <w:r w:rsidRPr="000F4A7A">
        <w:rPr>
          <w:rFonts w:ascii="Times New Roman" w:eastAsiaTheme="minorEastAsia" w:hAnsi="Times New Roman" w:cs="Times New Roman"/>
          <w:b/>
          <w:bCs/>
          <w:sz w:val="32"/>
          <w:szCs w:val="32"/>
          <w:lang w:val="en-US"/>
        </w:rPr>
        <w:lastRenderedPageBreak/>
        <w:t>References</w:t>
      </w:r>
      <w:bookmarkEnd w:id="46"/>
      <w:bookmarkEnd w:id="47"/>
      <w:r w:rsidRPr="000F4A7A">
        <w:rPr>
          <w:rFonts w:ascii="Times New Roman" w:eastAsiaTheme="minorEastAsia" w:hAnsi="Times New Roman" w:cs="Times New Roman"/>
          <w:b/>
          <w:bCs/>
          <w:color w:val="365F91" w:themeColor="accent1" w:themeShade="BF"/>
          <w:sz w:val="32"/>
          <w:szCs w:val="32"/>
          <w:lang w:val="en-US"/>
        </w:rPr>
        <w:t xml:space="preserve"> </w:t>
      </w:r>
    </w:p>
    <w:sdt>
      <w:sdtPr>
        <w:rPr>
          <w:rFonts w:asciiTheme="majorHAnsi" w:eastAsiaTheme="majorEastAsia" w:hAnsiTheme="majorHAnsi" w:cstheme="majorBidi"/>
          <w:b/>
          <w:bCs/>
          <w:color w:val="365F91" w:themeColor="accent1" w:themeShade="BF"/>
          <w:sz w:val="28"/>
          <w:szCs w:val="28"/>
          <w:lang w:val="en-US" w:eastAsia="ja-JP"/>
        </w:rPr>
        <w:id w:val="1913118298"/>
        <w:docPartObj>
          <w:docPartGallery w:val="Bibliographies"/>
          <w:docPartUnique/>
        </w:docPartObj>
      </w:sdtPr>
      <w:sdtEndPr>
        <w:rPr>
          <w:rFonts w:asciiTheme="minorHAnsi" w:eastAsiaTheme="minorHAnsi" w:hAnsiTheme="minorHAnsi" w:cstheme="minorBidi"/>
          <w:b w:val="0"/>
          <w:bCs w:val="0"/>
          <w:color w:val="auto"/>
          <w:sz w:val="22"/>
          <w:szCs w:val="22"/>
          <w:lang w:val="el-GR" w:eastAsia="en-US"/>
        </w:rPr>
      </w:sdtEndPr>
      <w:sdtContent>
        <w:p w:rsidR="00021A7B" w:rsidRPr="000F4A7A" w:rsidRDefault="00021A7B" w:rsidP="00021A7B">
          <w:pPr>
            <w:spacing w:line="360" w:lineRule="auto"/>
            <w:jc w:val="both"/>
            <w:rPr>
              <w:rFonts w:ascii="Times New Roman" w:eastAsiaTheme="minorEastAsia" w:hAnsi="Times New Roman" w:cs="Times New Roman"/>
              <w:b/>
              <w:sz w:val="32"/>
              <w:szCs w:val="32"/>
              <w:lang w:val="en-US"/>
            </w:rPr>
          </w:pPr>
        </w:p>
        <w:sdt>
          <w:sdtPr>
            <w:rPr>
              <w:rFonts w:ascii="Times New Roman" w:hAnsi="Times New Roman" w:cs="Times New Roman"/>
              <w:sz w:val="24"/>
              <w:szCs w:val="24"/>
            </w:rPr>
            <w:id w:val="111145805"/>
            <w:bibliography/>
          </w:sdtPr>
          <w:sdtEndPr>
            <w:rPr>
              <w:rFonts w:asciiTheme="minorHAnsi" w:hAnsiTheme="minorHAnsi" w:cstheme="minorBidi"/>
              <w:sz w:val="22"/>
              <w:szCs w:val="22"/>
            </w:rPr>
          </w:sdtEndPr>
          <w:sdtContent>
            <w:p w:rsidR="00021A7B" w:rsidRPr="000F4A7A" w:rsidRDefault="00021A7B" w:rsidP="00021A7B">
              <w:pPr>
                <w:spacing w:line="360" w:lineRule="auto"/>
                <w:ind w:left="720" w:hanging="720"/>
                <w:jc w:val="both"/>
                <w:rPr>
                  <w:rFonts w:ascii="Times New Roman" w:hAnsi="Times New Roman" w:cs="Times New Roman"/>
                  <w:sz w:val="24"/>
                  <w:szCs w:val="24"/>
                  <w:lang w:val="en-US"/>
                </w:rPr>
              </w:pPr>
              <w:proofErr w:type="spellStart"/>
              <w:proofErr w:type="gramStart"/>
              <w:r w:rsidRPr="000F4A7A">
                <w:rPr>
                  <w:rFonts w:ascii="Times New Roman" w:hAnsi="Times New Roman" w:cs="Times New Roman"/>
                  <w:sz w:val="24"/>
                  <w:szCs w:val="24"/>
                  <w:lang w:val="en-US"/>
                </w:rPr>
                <w:t>Artz</w:t>
              </w:r>
              <w:proofErr w:type="spellEnd"/>
              <w:r w:rsidRPr="000F4A7A">
                <w:rPr>
                  <w:rFonts w:ascii="Times New Roman" w:hAnsi="Times New Roman" w:cs="Times New Roman"/>
                  <w:sz w:val="24"/>
                  <w:szCs w:val="24"/>
                  <w:lang w:val="en-US"/>
                </w:rPr>
                <w:t>, K. W., Norman, P. M., Hatfield, D. E., &amp; Cardinal, L. B. (2010).</w:t>
              </w:r>
              <w:proofErr w:type="gramEnd"/>
              <w:r w:rsidRPr="000F4A7A">
                <w:rPr>
                  <w:rFonts w:ascii="Times New Roman" w:hAnsi="Times New Roman" w:cs="Times New Roman"/>
                  <w:sz w:val="24"/>
                  <w:szCs w:val="24"/>
                  <w:lang w:val="en-US"/>
                </w:rPr>
                <w:t xml:space="preserve"> </w:t>
              </w:r>
              <w:proofErr w:type="gramStart"/>
              <w:r w:rsidRPr="000F4A7A">
                <w:rPr>
                  <w:rFonts w:ascii="Times New Roman" w:hAnsi="Times New Roman" w:cs="Times New Roman"/>
                  <w:sz w:val="24"/>
                  <w:szCs w:val="24"/>
                  <w:lang w:val="en-US"/>
                </w:rPr>
                <w:t>A Longitudinal Study of the Impact of R&amp;D, Patents, and Product Innovation on Firm Performance.</w:t>
              </w:r>
              <w:proofErr w:type="gramEnd"/>
              <w:r w:rsidRPr="000F4A7A">
                <w:rPr>
                  <w:rFonts w:ascii="Times New Roman" w:hAnsi="Times New Roman" w:cs="Times New Roman"/>
                  <w:sz w:val="24"/>
                  <w:szCs w:val="24"/>
                  <w:lang w:val="en-US"/>
                </w:rPr>
                <w:t xml:space="preserve"> </w:t>
              </w:r>
              <w:r w:rsidRPr="000F4A7A">
                <w:rPr>
                  <w:rFonts w:ascii="Times New Roman" w:hAnsi="Times New Roman" w:cs="Times New Roman"/>
                  <w:i/>
                  <w:sz w:val="24"/>
                  <w:szCs w:val="24"/>
                  <w:lang w:val="en-US"/>
                </w:rPr>
                <w:t>Journal of Product Innovation Management</w:t>
              </w:r>
              <w:r w:rsidRPr="000F4A7A">
                <w:rPr>
                  <w:rFonts w:ascii="Times New Roman" w:hAnsi="Times New Roman" w:cs="Times New Roman"/>
                  <w:sz w:val="24"/>
                  <w:szCs w:val="24"/>
                  <w:lang w:val="en-US"/>
                </w:rPr>
                <w:t xml:space="preserve">, 27 (5), 725-740.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Ayaydin, H., &amp; Karaaslan, İ. (2014). The Effect of Research and Development Investment on Firms’ Financial Performance: Evidence from Manufacturing Firms in Turkey. </w:t>
              </w:r>
              <w:r w:rsidRPr="000F4A7A">
                <w:rPr>
                  <w:rFonts w:ascii="Times New Roman" w:hAnsi="Times New Roman" w:cs="Times New Roman"/>
                  <w:i/>
                  <w:iCs/>
                  <w:noProof/>
                  <w:sz w:val="24"/>
                  <w:szCs w:val="24"/>
                  <w:lang w:val="en-US"/>
                </w:rPr>
                <w:t xml:space="preserve">The Journal of Knowledge Economy &amp; Knowledge Management, </w:t>
              </w:r>
              <w:r w:rsidRPr="000F4A7A">
                <w:rPr>
                  <w:rFonts w:ascii="Times New Roman" w:hAnsi="Times New Roman" w:cs="Times New Roman"/>
                  <w:iCs/>
                  <w:noProof/>
                  <w:sz w:val="24"/>
                  <w:szCs w:val="24"/>
                  <w:lang w:val="en-US"/>
                </w:rPr>
                <w:t xml:space="preserve">9 </w:t>
              </w:r>
              <w:r w:rsidRPr="000F4A7A">
                <w:rPr>
                  <w:rFonts w:ascii="Times New Roman" w:hAnsi="Times New Roman" w:cs="Times New Roman"/>
                  <w:noProof/>
                  <w:sz w:val="24"/>
                  <w:szCs w:val="24"/>
                  <w:lang w:val="en-US"/>
                </w:rPr>
                <w:t>(2), 23-39.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Barkema, H. G., &amp; Gomez-Mejia, L. R. (1998). Managerial Gompensation and Firm Performance: A General Research Framework. </w:t>
              </w:r>
              <w:r w:rsidRPr="000F4A7A">
                <w:rPr>
                  <w:rFonts w:ascii="Times New Roman" w:hAnsi="Times New Roman" w:cs="Times New Roman"/>
                  <w:i/>
                  <w:noProof/>
                  <w:sz w:val="24"/>
                  <w:szCs w:val="24"/>
                  <w:lang w:val="en-US"/>
                </w:rPr>
                <w:t>Academy of Management Journal</w:t>
              </w:r>
              <w:r w:rsidRPr="000F4A7A">
                <w:rPr>
                  <w:rFonts w:ascii="Times New Roman" w:hAnsi="Times New Roman" w:cs="Times New Roman"/>
                  <w:noProof/>
                  <w:sz w:val="24"/>
                  <w:szCs w:val="24"/>
                  <w:lang w:val="en-US"/>
                </w:rPr>
                <w:t xml:space="preserve">, 41 (2), 135-145.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Bebchuk, L. A., Fried, J. M., &amp; Walker, D. I. (2001). Executive Compensation in America: Optimal Contracting or Extraction of Rents?. </w:t>
              </w:r>
              <w:r w:rsidRPr="000F4A7A">
                <w:rPr>
                  <w:rFonts w:ascii="Times New Roman" w:hAnsi="Times New Roman" w:cs="Times New Roman"/>
                  <w:i/>
                  <w:noProof/>
                  <w:sz w:val="24"/>
                  <w:szCs w:val="24"/>
                  <w:lang w:val="en-US"/>
                </w:rPr>
                <w:t>University of Chicago Law Review</w:t>
              </w:r>
              <w:r w:rsidRPr="000F4A7A">
                <w:rPr>
                  <w:rFonts w:ascii="Times New Roman" w:hAnsi="Times New Roman" w:cs="Times New Roman"/>
                  <w:noProof/>
                  <w:sz w:val="24"/>
                  <w:szCs w:val="24"/>
                  <w:lang w:val="en-US"/>
                </w:rPr>
                <w:t>, 69, 751-846.</w:t>
              </w:r>
            </w:p>
            <w:p w:rsidR="00021A7B" w:rsidRPr="000F4A7A" w:rsidRDefault="00021A7B" w:rsidP="00021A7B">
              <w:pPr>
                <w:spacing w:line="360" w:lineRule="auto"/>
                <w:ind w:left="720" w:hanging="720"/>
                <w:jc w:val="both"/>
                <w:rPr>
                  <w:rFonts w:ascii="Times New Roman" w:hAnsi="Times New Roman" w:cs="Times New Roman"/>
                  <w:iCs/>
                  <w:noProof/>
                  <w:sz w:val="24"/>
                  <w:szCs w:val="24"/>
                  <w:lang w:val="en-US"/>
                </w:rPr>
              </w:pPr>
              <w:r w:rsidRPr="000F4A7A">
                <w:rPr>
                  <w:rFonts w:ascii="Times New Roman" w:hAnsi="Times New Roman" w:cs="Times New Roman"/>
                  <w:iCs/>
                  <w:noProof/>
                  <w:sz w:val="24"/>
                  <w:szCs w:val="24"/>
                  <w:lang w:val="en-US"/>
                </w:rPr>
                <w:t xml:space="preserve">Bizjak, J. M., Brickley, J. A., &amp; Coles, J. L. (1993). Stock-based incentive compensation and investment behavior. </w:t>
              </w:r>
              <w:r w:rsidRPr="000F4A7A">
                <w:rPr>
                  <w:rFonts w:ascii="Times New Roman" w:hAnsi="Times New Roman" w:cs="Times New Roman"/>
                  <w:i/>
                  <w:iCs/>
                  <w:noProof/>
                  <w:sz w:val="24"/>
                  <w:szCs w:val="24"/>
                  <w:lang w:val="en-US"/>
                </w:rPr>
                <w:t>Journal of Accounting and Economics</w:t>
              </w:r>
              <w:r w:rsidRPr="000F4A7A">
                <w:rPr>
                  <w:rFonts w:ascii="Times New Roman" w:hAnsi="Times New Roman" w:cs="Times New Roman"/>
                  <w:iCs/>
                  <w:noProof/>
                  <w:sz w:val="24"/>
                  <w:szCs w:val="24"/>
                  <w:lang w:val="en-US"/>
                </w:rPr>
                <w:t>, 16 (1), 349-372.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Black, F., &amp; Scholes, M. (1973). The Pricing of Options and Corporate Liabilities. </w:t>
              </w:r>
              <w:r w:rsidRPr="000F4A7A">
                <w:rPr>
                  <w:rFonts w:ascii="Times New Roman" w:hAnsi="Times New Roman" w:cs="Times New Roman"/>
                  <w:i/>
                  <w:iCs/>
                  <w:noProof/>
                  <w:sz w:val="24"/>
                  <w:szCs w:val="24"/>
                  <w:lang w:val="en-US"/>
                </w:rPr>
                <w:t xml:space="preserve">Journal of Political Economy, </w:t>
              </w:r>
              <w:r w:rsidRPr="000F4A7A">
                <w:rPr>
                  <w:rFonts w:ascii="Times New Roman" w:hAnsi="Times New Roman" w:cs="Times New Roman"/>
                  <w:iCs/>
                  <w:noProof/>
                  <w:sz w:val="24"/>
                  <w:szCs w:val="24"/>
                  <w:lang w:val="en-US"/>
                </w:rPr>
                <w:t xml:space="preserve">81 </w:t>
              </w:r>
              <w:r w:rsidRPr="000F4A7A">
                <w:rPr>
                  <w:rFonts w:ascii="Times New Roman" w:hAnsi="Times New Roman" w:cs="Times New Roman"/>
                  <w:noProof/>
                  <w:sz w:val="24"/>
                  <w:szCs w:val="24"/>
                  <w:lang w:val="en-US"/>
                </w:rPr>
                <w:t>(3), 637-654.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Bliss, R. T., &amp; Rosen, R. J. (2001). CEO compensation and bank mergers. </w:t>
              </w:r>
              <w:r w:rsidRPr="000F4A7A">
                <w:rPr>
                  <w:rFonts w:ascii="Times New Roman" w:hAnsi="Times New Roman" w:cs="Times New Roman"/>
                  <w:i/>
                  <w:noProof/>
                  <w:sz w:val="24"/>
                  <w:szCs w:val="24"/>
                  <w:lang w:val="en-US"/>
                </w:rPr>
                <w:t>Journal of Financial Economics</w:t>
              </w:r>
              <w:r w:rsidRPr="000F4A7A">
                <w:rPr>
                  <w:rFonts w:ascii="Times New Roman" w:hAnsi="Times New Roman" w:cs="Times New Roman"/>
                  <w:noProof/>
                  <w:sz w:val="24"/>
                  <w:szCs w:val="24"/>
                  <w:lang w:val="en-US"/>
                </w:rPr>
                <w:t>, 61 (1), 107-138.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Brick, I. E., Palmon, O., &amp; Wald, J. K. (2006). CEO compensation, director compensation, and firm performance: Evidence of cronyism?. </w:t>
              </w:r>
              <w:r w:rsidRPr="000F4A7A">
                <w:rPr>
                  <w:rFonts w:ascii="Times New Roman" w:hAnsi="Times New Roman" w:cs="Times New Roman"/>
                  <w:i/>
                  <w:noProof/>
                  <w:sz w:val="24"/>
                  <w:szCs w:val="24"/>
                  <w:lang w:val="en-US"/>
                </w:rPr>
                <w:t>Journal of Corporate Finance</w:t>
              </w:r>
              <w:r w:rsidRPr="000F4A7A">
                <w:rPr>
                  <w:rFonts w:ascii="Times New Roman" w:hAnsi="Times New Roman" w:cs="Times New Roman"/>
                  <w:noProof/>
                  <w:sz w:val="24"/>
                  <w:szCs w:val="24"/>
                  <w:lang w:val="en-US"/>
                </w:rPr>
                <w:t>, 12 (3), 403-423.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Brown, J. S., Davison, L., &amp; Hagel, J. III. (2010). The Best Way to Measure Company Performance. </w:t>
              </w:r>
              <w:r w:rsidRPr="000F4A7A">
                <w:rPr>
                  <w:rFonts w:ascii="Times New Roman" w:hAnsi="Times New Roman" w:cs="Times New Roman"/>
                  <w:i/>
                  <w:noProof/>
                  <w:sz w:val="24"/>
                  <w:szCs w:val="24"/>
                  <w:lang w:val="en-US"/>
                </w:rPr>
                <w:t>Harvard Business Review</w:t>
              </w:r>
              <w:r w:rsidRPr="000F4A7A">
                <w:rPr>
                  <w:rFonts w:ascii="Times New Roman" w:hAnsi="Times New Roman" w:cs="Times New Roman"/>
                  <w:noProof/>
                  <w:sz w:val="24"/>
                  <w:szCs w:val="24"/>
                  <w:lang w:val="en-US"/>
                </w:rPr>
                <w:t>, 81 (4), 70-9, 122.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Brunello, G., Graziano, C., &amp; Parigi, B. (2001). Executive compensation and firm performance in Italy. </w:t>
              </w:r>
              <w:r w:rsidRPr="000F4A7A">
                <w:rPr>
                  <w:rFonts w:ascii="Times New Roman" w:hAnsi="Times New Roman" w:cs="Times New Roman"/>
                  <w:i/>
                  <w:noProof/>
                  <w:sz w:val="24"/>
                  <w:szCs w:val="24"/>
                  <w:lang w:val="en-US"/>
                </w:rPr>
                <w:t>International Journal of Industrial Organization</w:t>
              </w:r>
              <w:r w:rsidRPr="000F4A7A">
                <w:rPr>
                  <w:rFonts w:ascii="Times New Roman" w:hAnsi="Times New Roman" w:cs="Times New Roman"/>
                  <w:noProof/>
                  <w:sz w:val="24"/>
                  <w:szCs w:val="24"/>
                  <w:lang w:val="en-US"/>
                </w:rPr>
                <w:t>, 19 (1), 133-161.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Buck, T., Liu, X., &amp; Skovoroda, R. (2008). Top executive pay and firm performance in China. </w:t>
              </w:r>
              <w:r w:rsidRPr="000F4A7A">
                <w:rPr>
                  <w:rFonts w:ascii="Times New Roman" w:hAnsi="Times New Roman" w:cs="Times New Roman"/>
                  <w:i/>
                  <w:noProof/>
                  <w:sz w:val="24"/>
                  <w:szCs w:val="24"/>
                  <w:lang w:val="en-US"/>
                </w:rPr>
                <w:t>Journal of International Business Studies</w:t>
              </w:r>
              <w:r w:rsidRPr="000F4A7A">
                <w:rPr>
                  <w:rFonts w:ascii="Times New Roman" w:hAnsi="Times New Roman" w:cs="Times New Roman"/>
                  <w:noProof/>
                  <w:sz w:val="24"/>
                  <w:szCs w:val="24"/>
                  <w:lang w:val="en-US"/>
                </w:rPr>
                <w:t xml:space="preserve">, 39 (5), 833-850.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Canarella, G., &amp; Gasparyan, A. (2008). New insights into executive compensation and firm performance: Evidence from a panel of “new economy” firms, 1996-2002. </w:t>
              </w:r>
              <w:r w:rsidRPr="000F4A7A">
                <w:rPr>
                  <w:rFonts w:ascii="Times New Roman" w:hAnsi="Times New Roman" w:cs="Times New Roman"/>
                  <w:i/>
                  <w:noProof/>
                  <w:sz w:val="24"/>
                  <w:szCs w:val="24"/>
                  <w:lang w:val="en-US"/>
                </w:rPr>
                <w:t>Managerial Finance</w:t>
              </w:r>
              <w:r w:rsidRPr="000F4A7A">
                <w:rPr>
                  <w:rFonts w:ascii="Times New Roman" w:hAnsi="Times New Roman" w:cs="Times New Roman"/>
                  <w:noProof/>
                  <w:sz w:val="24"/>
                  <w:szCs w:val="24"/>
                  <w:lang w:val="en-US"/>
                </w:rPr>
                <w:t xml:space="preserve">, 34 (8), 537-554.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Carroll, T. M., &amp; Ciscel, D. H. (1982). The Effects of Regulation on Executive Compensation. </w:t>
              </w:r>
              <w:r w:rsidRPr="000F4A7A">
                <w:rPr>
                  <w:rFonts w:ascii="Times New Roman" w:hAnsi="Times New Roman" w:cs="Times New Roman"/>
                  <w:i/>
                  <w:iCs/>
                  <w:noProof/>
                  <w:sz w:val="24"/>
                  <w:szCs w:val="24"/>
                  <w:lang w:val="en-US"/>
                </w:rPr>
                <w:t xml:space="preserve">The Review of Economics and Statistics, </w:t>
              </w:r>
              <w:r w:rsidRPr="000F4A7A">
                <w:rPr>
                  <w:rFonts w:ascii="Times New Roman" w:hAnsi="Times New Roman" w:cs="Times New Roman"/>
                  <w:iCs/>
                  <w:noProof/>
                  <w:sz w:val="24"/>
                  <w:szCs w:val="24"/>
                  <w:lang w:val="en-US"/>
                </w:rPr>
                <w:t xml:space="preserve">64 </w:t>
              </w:r>
              <w:r w:rsidRPr="000F4A7A">
                <w:rPr>
                  <w:rFonts w:ascii="Times New Roman" w:hAnsi="Times New Roman" w:cs="Times New Roman"/>
                  <w:noProof/>
                  <w:sz w:val="24"/>
                  <w:szCs w:val="24"/>
                  <w:lang w:val="en-US"/>
                </w:rPr>
                <w:t>(3), 505-509.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Chaubey, M. D., &amp; Kulkarni, M. S. (1988). Executive Compensation and Performance of Firms. </w:t>
              </w:r>
              <w:r w:rsidRPr="000F4A7A">
                <w:rPr>
                  <w:rFonts w:ascii="Times New Roman" w:hAnsi="Times New Roman" w:cs="Times New Roman"/>
                  <w:i/>
                  <w:iCs/>
                  <w:noProof/>
                  <w:sz w:val="24"/>
                  <w:szCs w:val="24"/>
                  <w:lang w:val="en-US"/>
                </w:rPr>
                <w:t>Managerial Finance,</w:t>
              </w:r>
              <w:r w:rsidRPr="000F4A7A">
                <w:rPr>
                  <w:rFonts w:ascii="Times New Roman" w:hAnsi="Times New Roman" w:cs="Times New Roman"/>
                  <w:iCs/>
                  <w:noProof/>
                  <w:sz w:val="24"/>
                  <w:szCs w:val="24"/>
                  <w:lang w:val="en-US"/>
                </w:rPr>
                <w:t xml:space="preserve"> 14</w:t>
              </w:r>
              <w:r w:rsidRPr="000F4A7A">
                <w:rPr>
                  <w:rFonts w:ascii="Times New Roman" w:hAnsi="Times New Roman" w:cs="Times New Roman"/>
                  <w:noProof/>
                  <w:sz w:val="24"/>
                  <w:szCs w:val="24"/>
                  <w:lang w:val="en-US"/>
                </w:rPr>
                <w:t xml:space="preserve"> (4), 14 - 18.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Chen, Y., &amp; Jermias, J. (2014). Business strategy, executive compensation and firm performance. </w:t>
              </w:r>
              <w:r w:rsidRPr="000F4A7A">
                <w:rPr>
                  <w:rFonts w:ascii="Times New Roman" w:hAnsi="Times New Roman" w:cs="Times New Roman"/>
                  <w:i/>
                  <w:noProof/>
                  <w:sz w:val="24"/>
                  <w:szCs w:val="24"/>
                  <w:lang w:val="en-US"/>
                </w:rPr>
                <w:t>Accounting &amp; Finance</w:t>
              </w:r>
              <w:r w:rsidRPr="000F4A7A">
                <w:rPr>
                  <w:rFonts w:ascii="Times New Roman" w:hAnsi="Times New Roman" w:cs="Times New Roman"/>
                  <w:noProof/>
                  <w:sz w:val="24"/>
                  <w:szCs w:val="24"/>
                  <w:lang w:val="en-US"/>
                </w:rPr>
                <w:t xml:space="preserve">, 54 (1), 113-134.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Cheng, H., Zhang, Y., &amp; Chang, Y. (2006). An Empirical Study on the Relationship Between R&amp;D Inputs and Performance. </w:t>
              </w:r>
              <w:r w:rsidRPr="000F4A7A">
                <w:rPr>
                  <w:rFonts w:ascii="Times New Roman" w:hAnsi="Times New Roman" w:cs="Times New Roman"/>
                  <w:i/>
                  <w:noProof/>
                  <w:sz w:val="24"/>
                  <w:szCs w:val="24"/>
                  <w:lang w:val="en-US"/>
                </w:rPr>
                <w:t>Scientific management research</w:t>
              </w:r>
              <w:r w:rsidRPr="000F4A7A">
                <w:rPr>
                  <w:rFonts w:ascii="Times New Roman" w:hAnsi="Times New Roman" w:cs="Times New Roman"/>
                  <w:noProof/>
                  <w:sz w:val="24"/>
                  <w:szCs w:val="24"/>
                  <w:lang w:val="en-US"/>
                </w:rPr>
                <w:t>, 110-113.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Cheng, S. (2004). R&amp;D Expenditures and CEO Compensation. </w:t>
              </w:r>
              <w:r w:rsidRPr="000F4A7A">
                <w:rPr>
                  <w:rFonts w:ascii="Times New Roman" w:hAnsi="Times New Roman" w:cs="Times New Roman"/>
                  <w:i/>
                  <w:iCs/>
                  <w:noProof/>
                  <w:sz w:val="24"/>
                  <w:szCs w:val="24"/>
                  <w:lang w:val="en-US"/>
                </w:rPr>
                <w:t xml:space="preserve">The Accounting Review, </w:t>
              </w:r>
              <w:r w:rsidRPr="000F4A7A">
                <w:rPr>
                  <w:rFonts w:ascii="Times New Roman" w:hAnsi="Times New Roman" w:cs="Times New Roman"/>
                  <w:iCs/>
                  <w:noProof/>
                  <w:sz w:val="24"/>
                  <w:szCs w:val="24"/>
                  <w:lang w:val="en-US"/>
                </w:rPr>
                <w:t xml:space="preserve">79 </w:t>
              </w:r>
              <w:r w:rsidRPr="000F4A7A">
                <w:rPr>
                  <w:rFonts w:ascii="Times New Roman" w:hAnsi="Times New Roman" w:cs="Times New Roman"/>
                  <w:noProof/>
                  <w:sz w:val="24"/>
                  <w:szCs w:val="24"/>
                  <w:lang w:val="en-US"/>
                </w:rPr>
                <w:t>(2), 305-328.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Chidambaran, N. K., &amp; John, K. (2001). Managerial compensation, voluntary disclosure, and large shareholder monitoring. working paper, </w:t>
              </w:r>
              <w:r w:rsidRPr="000F4A7A">
                <w:rPr>
                  <w:rFonts w:ascii="Times New Roman" w:hAnsi="Times New Roman" w:cs="Times New Roman"/>
                  <w:i/>
                  <w:noProof/>
                  <w:sz w:val="24"/>
                  <w:szCs w:val="24"/>
                  <w:lang w:val="en-US"/>
                </w:rPr>
                <w:t>New York University</w:t>
              </w:r>
              <w:r w:rsidRPr="000F4A7A">
                <w:rPr>
                  <w:rFonts w:ascii="Times New Roman" w:hAnsi="Times New Roman" w:cs="Times New Roman"/>
                  <w:noProof/>
                  <w:sz w:val="24"/>
                  <w:szCs w:val="24"/>
                  <w:lang w:val="en-US"/>
                </w:rPr>
                <w:t xml:space="preserve">.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Cho, H. J., &amp; Pucik, V. (2005). Relationship Between Innovativeness, Quality, Growth, Profitability, and Market Value. </w:t>
              </w:r>
              <w:r w:rsidRPr="000F4A7A">
                <w:rPr>
                  <w:rFonts w:ascii="Times New Roman" w:hAnsi="Times New Roman" w:cs="Times New Roman"/>
                  <w:i/>
                  <w:noProof/>
                  <w:sz w:val="24"/>
                  <w:szCs w:val="24"/>
                  <w:lang w:val="en-US"/>
                </w:rPr>
                <w:t>Strategic Management Journal</w:t>
              </w:r>
              <w:r w:rsidRPr="000F4A7A">
                <w:rPr>
                  <w:rFonts w:ascii="Times New Roman" w:hAnsi="Times New Roman" w:cs="Times New Roman"/>
                  <w:noProof/>
                  <w:sz w:val="24"/>
                  <w:szCs w:val="24"/>
                  <w:lang w:val="en-US"/>
                </w:rPr>
                <w:t>, 26 (6), 555-575.</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Choi, J. P. (1993). Cooperative R&amp;D with Product Market Competition. </w:t>
              </w:r>
              <w:r w:rsidRPr="000F4A7A">
                <w:rPr>
                  <w:rFonts w:ascii="Times New Roman" w:hAnsi="Times New Roman" w:cs="Times New Roman"/>
                  <w:i/>
                  <w:iCs/>
                  <w:noProof/>
                  <w:sz w:val="24"/>
                  <w:szCs w:val="24"/>
                  <w:lang w:val="en-US"/>
                </w:rPr>
                <w:t xml:space="preserve">International Journal of Industrial Organization, </w:t>
              </w:r>
              <w:r w:rsidRPr="000F4A7A">
                <w:rPr>
                  <w:rFonts w:ascii="Times New Roman" w:hAnsi="Times New Roman" w:cs="Times New Roman"/>
                  <w:iCs/>
                  <w:noProof/>
                  <w:sz w:val="24"/>
                  <w:szCs w:val="24"/>
                  <w:lang w:val="en-US"/>
                </w:rPr>
                <w:t xml:space="preserve">11 </w:t>
              </w:r>
              <w:r w:rsidRPr="000F4A7A">
                <w:rPr>
                  <w:rFonts w:ascii="Times New Roman" w:hAnsi="Times New Roman" w:cs="Times New Roman"/>
                  <w:noProof/>
                  <w:sz w:val="24"/>
                  <w:szCs w:val="24"/>
                  <w:lang w:val="en-US"/>
                </w:rPr>
                <w:t>(4), 553-571.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Choi, S., &amp; Hasan, I. (2005) Ownership, Governance, and Bank Performance: Korean Experience. </w:t>
              </w:r>
              <w:r w:rsidRPr="000F4A7A">
                <w:rPr>
                  <w:rFonts w:ascii="Times New Roman" w:hAnsi="Times New Roman" w:cs="Times New Roman"/>
                  <w:i/>
                  <w:noProof/>
                  <w:sz w:val="24"/>
                  <w:szCs w:val="24"/>
                  <w:lang w:val="en-US"/>
                </w:rPr>
                <w:t>Financial Markets, Institutions and Instruments</w:t>
              </w:r>
              <w:r w:rsidRPr="000F4A7A">
                <w:rPr>
                  <w:rFonts w:ascii="Times New Roman" w:hAnsi="Times New Roman" w:cs="Times New Roman"/>
                  <w:noProof/>
                  <w:sz w:val="24"/>
                  <w:szCs w:val="24"/>
                  <w:lang w:val="en-US"/>
                </w:rPr>
                <w:t>, 14 (4), 215–242.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Cooper, M. J., Gulen, H., &amp; Schill, M. J. (2008). Asset Growth and the Cross-Section. </w:t>
              </w:r>
              <w:r w:rsidRPr="000F4A7A">
                <w:rPr>
                  <w:rFonts w:ascii="Times New Roman" w:hAnsi="Times New Roman" w:cs="Times New Roman"/>
                  <w:i/>
                  <w:iCs/>
                  <w:noProof/>
                  <w:sz w:val="24"/>
                  <w:szCs w:val="24"/>
                  <w:lang w:val="en-US"/>
                </w:rPr>
                <w:t>The Journal of Finance,</w:t>
              </w:r>
              <w:r w:rsidRPr="000F4A7A">
                <w:rPr>
                  <w:rFonts w:ascii="Times New Roman" w:hAnsi="Times New Roman" w:cs="Times New Roman"/>
                  <w:iCs/>
                  <w:noProof/>
                  <w:sz w:val="24"/>
                  <w:szCs w:val="24"/>
                  <w:lang w:val="en-US"/>
                </w:rPr>
                <w:t xml:space="preserve"> 63</w:t>
              </w:r>
              <w:r w:rsidRPr="000F4A7A">
                <w:rPr>
                  <w:rFonts w:ascii="Times New Roman" w:hAnsi="Times New Roman" w:cs="Times New Roman"/>
                  <w:noProof/>
                  <w:sz w:val="24"/>
                  <w:szCs w:val="24"/>
                  <w:lang w:val="en-US"/>
                </w:rPr>
                <w:t xml:space="preserve"> (4), 1609-1651.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Core, J. E., Guay, W. R., &amp; Larcker, D. F. (2003). Executive Equity, Compensation and Incentives: A Survey. </w:t>
              </w:r>
              <w:r w:rsidRPr="000F4A7A">
                <w:rPr>
                  <w:rFonts w:ascii="Times New Roman" w:hAnsi="Times New Roman" w:cs="Times New Roman"/>
                  <w:i/>
                  <w:iCs/>
                  <w:noProof/>
                  <w:sz w:val="24"/>
                  <w:szCs w:val="24"/>
                  <w:lang w:val="en-US"/>
                </w:rPr>
                <w:t xml:space="preserve">Economic Policy Review, </w:t>
              </w:r>
              <w:r w:rsidRPr="000F4A7A">
                <w:rPr>
                  <w:rFonts w:ascii="Times New Roman" w:hAnsi="Times New Roman" w:cs="Times New Roman"/>
                  <w:iCs/>
                  <w:noProof/>
                  <w:sz w:val="24"/>
                  <w:szCs w:val="24"/>
                  <w:lang w:val="en-US"/>
                </w:rPr>
                <w:t xml:space="preserve">9 </w:t>
              </w:r>
              <w:r w:rsidRPr="000F4A7A">
                <w:rPr>
                  <w:rFonts w:ascii="Times New Roman" w:hAnsi="Times New Roman" w:cs="Times New Roman"/>
                  <w:noProof/>
                  <w:sz w:val="24"/>
                  <w:szCs w:val="24"/>
                  <w:lang w:val="en-US"/>
                </w:rPr>
                <w:t>(1), 27-50.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Core, J., &amp; Guay, W. (1999). The Use of Equity Grants to Manage Optimal Equity Incentive Levels. </w:t>
              </w:r>
              <w:r w:rsidRPr="000F4A7A">
                <w:rPr>
                  <w:rFonts w:ascii="Times New Roman" w:hAnsi="Times New Roman" w:cs="Times New Roman"/>
                  <w:i/>
                  <w:iCs/>
                  <w:noProof/>
                  <w:sz w:val="24"/>
                  <w:szCs w:val="24"/>
                  <w:lang w:val="en-US"/>
                </w:rPr>
                <w:t xml:space="preserve">Journal of Accounting and Economics, </w:t>
              </w:r>
              <w:r w:rsidRPr="000F4A7A">
                <w:rPr>
                  <w:rFonts w:ascii="Times New Roman" w:hAnsi="Times New Roman" w:cs="Times New Roman"/>
                  <w:iCs/>
                  <w:noProof/>
                  <w:sz w:val="24"/>
                  <w:szCs w:val="24"/>
                  <w:lang w:val="en-US"/>
                </w:rPr>
                <w:t xml:space="preserve">28 </w:t>
              </w:r>
              <w:r w:rsidRPr="000F4A7A">
                <w:rPr>
                  <w:rFonts w:ascii="Times New Roman" w:hAnsi="Times New Roman" w:cs="Times New Roman"/>
                  <w:noProof/>
                  <w:sz w:val="24"/>
                  <w:szCs w:val="24"/>
                  <w:lang w:val="en-US"/>
                </w:rPr>
                <w:t>(2), 151–184.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Core, J., &amp; Guay, W. (2002). Estimating the Value of Employee Stock Option Portfolios and Their Sensitivities to Price and Volatility. </w:t>
              </w:r>
              <w:r w:rsidRPr="000F4A7A">
                <w:rPr>
                  <w:rFonts w:ascii="Times New Roman" w:hAnsi="Times New Roman" w:cs="Times New Roman"/>
                  <w:i/>
                  <w:iCs/>
                  <w:noProof/>
                  <w:sz w:val="24"/>
                  <w:szCs w:val="24"/>
                  <w:lang w:val="en-US"/>
                </w:rPr>
                <w:t xml:space="preserve">Journal of Accounting Research, </w:t>
              </w:r>
              <w:r w:rsidRPr="000F4A7A">
                <w:rPr>
                  <w:rFonts w:ascii="Times New Roman" w:hAnsi="Times New Roman" w:cs="Times New Roman"/>
                  <w:iCs/>
                  <w:noProof/>
                  <w:sz w:val="24"/>
                  <w:szCs w:val="24"/>
                  <w:lang w:val="en-US"/>
                </w:rPr>
                <w:t xml:space="preserve">40 </w:t>
              </w:r>
              <w:r w:rsidRPr="000F4A7A">
                <w:rPr>
                  <w:rFonts w:ascii="Times New Roman" w:hAnsi="Times New Roman" w:cs="Times New Roman"/>
                  <w:noProof/>
                  <w:sz w:val="24"/>
                  <w:szCs w:val="24"/>
                  <w:lang w:val="en-US"/>
                </w:rPr>
                <w:t>(3), 613-630.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Coughlan, A. T., &amp; Schmidt, R. M. (1985). Executive Compensation, Management Turnover, and Firm Performance: An Empirical Investigation. </w:t>
              </w:r>
              <w:r w:rsidRPr="000F4A7A">
                <w:rPr>
                  <w:rFonts w:ascii="Times New Roman" w:hAnsi="Times New Roman" w:cs="Times New Roman"/>
                  <w:i/>
                  <w:iCs/>
                  <w:noProof/>
                  <w:sz w:val="24"/>
                  <w:szCs w:val="24"/>
                  <w:lang w:val="en-US"/>
                </w:rPr>
                <w:t xml:space="preserve">Journal of Accounting and Economics, </w:t>
              </w:r>
              <w:r w:rsidRPr="000F4A7A">
                <w:rPr>
                  <w:rFonts w:ascii="Times New Roman" w:hAnsi="Times New Roman" w:cs="Times New Roman"/>
                  <w:iCs/>
                  <w:noProof/>
                  <w:sz w:val="24"/>
                  <w:szCs w:val="24"/>
                  <w:lang w:val="en-US"/>
                </w:rPr>
                <w:t xml:space="preserve">7 </w:t>
              </w:r>
              <w:r w:rsidRPr="000F4A7A">
                <w:rPr>
                  <w:rFonts w:ascii="Times New Roman" w:hAnsi="Times New Roman" w:cs="Times New Roman"/>
                  <w:noProof/>
                  <w:sz w:val="24"/>
                  <w:szCs w:val="24"/>
                  <w:lang w:val="en-US"/>
                </w:rPr>
                <w:t>(1), 43–66.</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proofErr w:type="gramStart"/>
              <w:r w:rsidRPr="000F4A7A">
                <w:rPr>
                  <w:rFonts w:ascii="Times New Roman" w:hAnsi="Times New Roman" w:cs="Times New Roman"/>
                  <w:noProof/>
                  <w:sz w:val="24"/>
                  <w:szCs w:val="24"/>
                  <w:lang w:val="en-US"/>
                </w:rPr>
                <w:t>Crépon, B., Duguet,</w:t>
              </w:r>
              <w:r w:rsidRPr="000F4A7A">
                <w:rPr>
                  <w:lang w:val="en-US"/>
                </w:rPr>
                <w:t xml:space="preserve"> </w:t>
              </w:r>
              <w:r w:rsidRPr="000F4A7A">
                <w:rPr>
                  <w:rFonts w:ascii="Times New Roman" w:hAnsi="Times New Roman" w:cs="Times New Roman"/>
                  <w:noProof/>
                  <w:sz w:val="24"/>
                  <w:szCs w:val="24"/>
                  <w:lang w:val="en-US"/>
                </w:rPr>
                <w:t>E., &amp; Mairesse, J. (1998).</w:t>
              </w:r>
              <w:proofErr w:type="gramEnd"/>
              <w:r w:rsidRPr="000F4A7A">
                <w:rPr>
                  <w:rFonts w:ascii="Times New Roman" w:hAnsi="Times New Roman" w:cs="Times New Roman"/>
                  <w:noProof/>
                  <w:sz w:val="24"/>
                  <w:szCs w:val="24"/>
                  <w:lang w:val="en-US"/>
                </w:rPr>
                <w:t xml:space="preserve"> Research, Innovation, and Productivity: An Econometric Analysis at the Firm Level. </w:t>
              </w:r>
              <w:r w:rsidRPr="000F4A7A">
                <w:rPr>
                  <w:rFonts w:ascii="Times New Roman" w:hAnsi="Times New Roman" w:cs="Times New Roman"/>
                  <w:i/>
                  <w:noProof/>
                  <w:sz w:val="24"/>
                  <w:szCs w:val="24"/>
                  <w:lang w:val="en-US"/>
                </w:rPr>
                <w:t>Economics of Innovation and New Technology</w:t>
              </w:r>
              <w:r w:rsidRPr="000F4A7A">
                <w:rPr>
                  <w:rFonts w:ascii="Times New Roman" w:hAnsi="Times New Roman" w:cs="Times New Roman"/>
                  <w:noProof/>
                  <w:sz w:val="24"/>
                  <w:szCs w:val="24"/>
                  <w:lang w:val="en-US"/>
                </w:rPr>
                <w:t>, 7 (2), 115-158.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Cyert, R. M., Kang, S.-H., &amp; Kumar, P. (2002). Corporate Governance, Takeovers, and Top-Management Compensation: Theory and Evidence, </w:t>
              </w:r>
              <w:r w:rsidRPr="000F4A7A">
                <w:rPr>
                  <w:rFonts w:ascii="Times New Roman" w:hAnsi="Times New Roman" w:cs="Times New Roman"/>
                  <w:i/>
                  <w:iCs/>
                  <w:noProof/>
                  <w:sz w:val="24"/>
                  <w:szCs w:val="24"/>
                  <w:lang w:val="en-US"/>
                </w:rPr>
                <w:t xml:space="preserve">Management Science. </w:t>
              </w:r>
              <w:r w:rsidRPr="000F4A7A">
                <w:rPr>
                  <w:rFonts w:ascii="Times New Roman" w:hAnsi="Times New Roman" w:cs="Times New Roman"/>
                  <w:iCs/>
                  <w:noProof/>
                  <w:sz w:val="24"/>
                  <w:szCs w:val="24"/>
                  <w:lang w:val="en-US"/>
                </w:rPr>
                <w:t xml:space="preserve">48 </w:t>
              </w:r>
              <w:r w:rsidRPr="000F4A7A">
                <w:rPr>
                  <w:rFonts w:ascii="Times New Roman" w:hAnsi="Times New Roman" w:cs="Times New Roman"/>
                  <w:noProof/>
                  <w:sz w:val="24"/>
                  <w:szCs w:val="24"/>
                  <w:lang w:val="en-US"/>
                </w:rPr>
                <w:t>(4), 453–469.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Daniel, N., Li, Y., &amp; Naveen, L. (2013). No asymmetry in pay for luck. Working paper, </w:t>
              </w:r>
              <w:r w:rsidRPr="000F4A7A">
                <w:rPr>
                  <w:rFonts w:ascii="Times New Roman" w:hAnsi="Times New Roman" w:cs="Times New Roman"/>
                  <w:i/>
                  <w:noProof/>
                  <w:sz w:val="24"/>
                  <w:szCs w:val="24"/>
                  <w:lang w:val="en-US"/>
                </w:rPr>
                <w:t>Drexel University</w:t>
              </w:r>
              <w:r w:rsidRPr="000F4A7A">
                <w:rPr>
                  <w:rFonts w:ascii="Times New Roman" w:hAnsi="Times New Roman" w:cs="Times New Roman"/>
                  <w:noProof/>
                  <w:sz w:val="24"/>
                  <w:szCs w:val="24"/>
                  <w:lang w:val="en-US"/>
                </w:rPr>
                <w:t xml:space="preserve">.Available at </w:t>
              </w:r>
              <w:hyperlink r:id="rId11" w:history="1">
                <w:r w:rsidRPr="000F4A7A">
                  <w:rPr>
                    <w:rFonts w:ascii="Times New Roman" w:hAnsi="Times New Roman" w:cs="Times New Roman"/>
                    <w:noProof/>
                    <w:color w:val="0000FF" w:themeColor="hyperlink"/>
                    <w:sz w:val="24"/>
                    <w:szCs w:val="24"/>
                    <w:u w:val="single"/>
                    <w:lang w:val="en-US"/>
                  </w:rPr>
                  <w:t>http://dx.doi.org/10.2139/ssrn.2160015</w:t>
                </w:r>
              </w:hyperlink>
              <w:r w:rsidRPr="000F4A7A">
                <w:rPr>
                  <w:rFonts w:ascii="Times New Roman" w:hAnsi="Times New Roman" w:cs="Times New Roman"/>
                  <w:noProof/>
                  <w:sz w:val="24"/>
                  <w:szCs w:val="24"/>
                  <w:lang w:val="en-US"/>
                </w:rPr>
                <w:t xml:space="preserve">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DeCarolis, D.M., &amp; Deeds, D.L. (1999). The Impact of Stocks and Flows of Organizational Knowledge on Firm Performance: An Empirical Investigation of the Biotechnology Industry. </w:t>
              </w:r>
              <w:r w:rsidRPr="000F4A7A">
                <w:rPr>
                  <w:rFonts w:ascii="Times New Roman" w:hAnsi="Times New Roman" w:cs="Times New Roman"/>
                  <w:i/>
                  <w:noProof/>
                  <w:sz w:val="24"/>
                  <w:szCs w:val="24"/>
                  <w:lang w:val="en-US"/>
                </w:rPr>
                <w:t xml:space="preserve">Strategic Management Journal, </w:t>
              </w:r>
              <w:r w:rsidRPr="000F4A7A">
                <w:rPr>
                  <w:rFonts w:ascii="Times New Roman" w:hAnsi="Times New Roman" w:cs="Times New Roman"/>
                  <w:noProof/>
                  <w:sz w:val="24"/>
                  <w:szCs w:val="24"/>
                  <w:lang w:val="en-US"/>
                </w:rPr>
                <w:t xml:space="preserve"> 20 (10), 953–968.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Donelson, D. C., &amp; Resutek, R. J. (2012). The Effect of R&amp;D on Future Returns and Earnings Forecasts. </w:t>
              </w:r>
              <w:r w:rsidRPr="000F4A7A">
                <w:rPr>
                  <w:rFonts w:ascii="Times New Roman" w:hAnsi="Times New Roman" w:cs="Times New Roman"/>
                  <w:i/>
                  <w:iCs/>
                  <w:noProof/>
                  <w:sz w:val="24"/>
                  <w:szCs w:val="24"/>
                  <w:lang w:val="en-US"/>
                </w:rPr>
                <w:t xml:space="preserve">Review of Accounting Studies, </w:t>
              </w:r>
              <w:r w:rsidRPr="000F4A7A">
                <w:rPr>
                  <w:rFonts w:ascii="Times New Roman" w:hAnsi="Times New Roman" w:cs="Times New Roman"/>
                  <w:iCs/>
                  <w:noProof/>
                  <w:sz w:val="24"/>
                  <w:szCs w:val="24"/>
                  <w:lang w:val="en-US"/>
                </w:rPr>
                <w:t xml:space="preserve">17 </w:t>
              </w:r>
              <w:r w:rsidRPr="000F4A7A">
                <w:rPr>
                  <w:rFonts w:ascii="Times New Roman" w:hAnsi="Times New Roman" w:cs="Times New Roman"/>
                  <w:noProof/>
                  <w:sz w:val="24"/>
                  <w:szCs w:val="24"/>
                  <w:lang w:val="en-US"/>
                </w:rPr>
                <w:t>(4), 848-876.</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Doucouliagos, H., Haman, J., &amp; Askary, S. (2007). Directors' Remuneration and Performance in Australian Banking. </w:t>
              </w:r>
              <w:r w:rsidRPr="000F4A7A">
                <w:rPr>
                  <w:rFonts w:ascii="Times New Roman" w:hAnsi="Times New Roman" w:cs="Times New Roman"/>
                  <w:i/>
                  <w:iCs/>
                  <w:noProof/>
                  <w:sz w:val="24"/>
                  <w:szCs w:val="24"/>
                  <w:lang w:val="en-US"/>
                </w:rPr>
                <w:t xml:space="preserve">Corporate Governance : An International Rreview, </w:t>
              </w:r>
              <w:r w:rsidRPr="000F4A7A">
                <w:rPr>
                  <w:rFonts w:ascii="Times New Roman" w:hAnsi="Times New Roman" w:cs="Times New Roman"/>
                  <w:iCs/>
                  <w:noProof/>
                  <w:sz w:val="24"/>
                  <w:szCs w:val="24"/>
                  <w:lang w:val="en-US"/>
                </w:rPr>
                <w:t xml:space="preserve">15 </w:t>
              </w:r>
              <w:r w:rsidRPr="000F4A7A">
                <w:rPr>
                  <w:rFonts w:ascii="Times New Roman" w:hAnsi="Times New Roman" w:cs="Times New Roman"/>
                  <w:noProof/>
                  <w:sz w:val="24"/>
                  <w:szCs w:val="24"/>
                  <w:lang w:val="en-US"/>
                </w:rPr>
                <w:t>(6), 1363-1383.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Drucker P. (2005). The Purpose of a Business. </w:t>
              </w:r>
              <w:r w:rsidRPr="000F4A7A">
                <w:rPr>
                  <w:rFonts w:ascii="Times New Roman" w:hAnsi="Times New Roman" w:cs="Times New Roman"/>
                  <w:i/>
                  <w:noProof/>
                  <w:sz w:val="24"/>
                  <w:szCs w:val="24"/>
                  <w:lang w:val="en-US"/>
                </w:rPr>
                <w:t>New Zealand Management</w:t>
              </w:r>
              <w:r w:rsidRPr="000F4A7A">
                <w:rPr>
                  <w:rFonts w:ascii="Times New Roman" w:hAnsi="Times New Roman" w:cs="Times New Roman"/>
                  <w:noProof/>
                  <w:sz w:val="24"/>
                  <w:szCs w:val="24"/>
                  <w:lang w:val="en-US"/>
                </w:rPr>
                <w:t>, (September 1), 27.</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Ehie, I. C., &amp; Olibe, K. (2010). The Effect of R&amp;D Investment on Firm Value: An Examination of US Manufacturing and Service Industries. </w:t>
              </w:r>
              <w:r w:rsidRPr="000F4A7A">
                <w:rPr>
                  <w:rFonts w:ascii="Times New Roman" w:hAnsi="Times New Roman" w:cs="Times New Roman"/>
                  <w:i/>
                  <w:iCs/>
                  <w:noProof/>
                  <w:sz w:val="24"/>
                  <w:szCs w:val="24"/>
                  <w:lang w:val="en-US"/>
                </w:rPr>
                <w:t xml:space="preserve">International Journal of Production Economics, </w:t>
              </w:r>
              <w:r w:rsidRPr="000F4A7A">
                <w:rPr>
                  <w:rFonts w:ascii="Times New Roman" w:hAnsi="Times New Roman" w:cs="Times New Roman"/>
                  <w:noProof/>
                  <w:sz w:val="24"/>
                  <w:szCs w:val="24"/>
                  <w:lang w:val="en-US"/>
                </w:rPr>
                <w:t>128 (1), 127–135.</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Erickson, G., &amp; Jacobson, R. (1992). Gaining Comparative Advantage Through Discretionary Expenditures: The Returns to R&amp;D and Advertising. </w:t>
              </w:r>
              <w:r w:rsidRPr="000F4A7A">
                <w:rPr>
                  <w:rFonts w:ascii="Times New Roman" w:hAnsi="Times New Roman" w:cs="Times New Roman"/>
                  <w:i/>
                  <w:iCs/>
                  <w:noProof/>
                  <w:sz w:val="24"/>
                  <w:szCs w:val="24"/>
                  <w:lang w:val="en-US"/>
                </w:rPr>
                <w:t xml:space="preserve">Management Science, </w:t>
              </w:r>
              <w:r w:rsidRPr="000F4A7A">
                <w:rPr>
                  <w:rFonts w:ascii="Times New Roman" w:hAnsi="Times New Roman" w:cs="Times New Roman"/>
                  <w:iCs/>
                  <w:noProof/>
                  <w:sz w:val="24"/>
                  <w:szCs w:val="24"/>
                  <w:lang w:val="en-US"/>
                </w:rPr>
                <w:t xml:space="preserve">38 </w:t>
              </w:r>
              <w:r w:rsidRPr="000F4A7A">
                <w:rPr>
                  <w:rFonts w:ascii="Times New Roman" w:hAnsi="Times New Roman" w:cs="Times New Roman"/>
                  <w:noProof/>
                  <w:sz w:val="24"/>
                  <w:szCs w:val="24"/>
                  <w:lang w:val="en-US"/>
                </w:rPr>
                <w:t>(9), 1264 - 1279.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Firth, M., Fung, P. M., &amp; Rui, O. M. (2006). Corporate Performance and CEO Compensation in China. </w:t>
              </w:r>
              <w:r w:rsidRPr="000F4A7A">
                <w:rPr>
                  <w:rFonts w:ascii="Times New Roman" w:hAnsi="Times New Roman" w:cs="Times New Roman"/>
                  <w:i/>
                  <w:iCs/>
                  <w:noProof/>
                  <w:sz w:val="24"/>
                  <w:szCs w:val="24"/>
                  <w:lang w:val="en-US"/>
                </w:rPr>
                <w:t xml:space="preserve">Journal of Corporate Finance, </w:t>
              </w:r>
              <w:r w:rsidRPr="000F4A7A">
                <w:rPr>
                  <w:rFonts w:ascii="Times New Roman" w:hAnsi="Times New Roman" w:cs="Times New Roman"/>
                  <w:iCs/>
                  <w:noProof/>
                  <w:sz w:val="24"/>
                  <w:szCs w:val="24"/>
                  <w:lang w:val="en-US"/>
                </w:rPr>
                <w:t xml:space="preserve">12 </w:t>
              </w:r>
              <w:r w:rsidRPr="000F4A7A">
                <w:rPr>
                  <w:rFonts w:ascii="Times New Roman" w:hAnsi="Times New Roman" w:cs="Times New Roman"/>
                  <w:noProof/>
                  <w:sz w:val="24"/>
                  <w:szCs w:val="24"/>
                  <w:lang w:val="en-US"/>
                </w:rPr>
                <w:t>(4), 693–714.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Friedman, H. H., &amp; Friedman, L. W. (2010). Lessons from the Global Financial Meltdown of 2008. </w:t>
              </w:r>
              <w:r w:rsidRPr="000F4A7A">
                <w:rPr>
                  <w:rFonts w:ascii="Times New Roman" w:hAnsi="Times New Roman" w:cs="Times New Roman"/>
                  <w:i/>
                  <w:noProof/>
                  <w:sz w:val="24"/>
                  <w:szCs w:val="24"/>
                  <w:lang w:val="en-US"/>
                </w:rPr>
                <w:t>Journal of Financial Transformation</w:t>
              </w:r>
              <w:r w:rsidRPr="000F4A7A">
                <w:rPr>
                  <w:rFonts w:ascii="Times New Roman" w:hAnsi="Times New Roman" w:cs="Times New Roman"/>
                  <w:noProof/>
                  <w:sz w:val="24"/>
                  <w:szCs w:val="24"/>
                  <w:lang w:val="en-US"/>
                </w:rPr>
                <w:t>, 28, 45-54.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Frydman, C. &amp; Jenter, D. (2010). CEO Compensation. </w:t>
              </w:r>
              <w:r w:rsidRPr="000F4A7A">
                <w:rPr>
                  <w:rFonts w:ascii="Times New Roman" w:hAnsi="Times New Roman" w:cs="Times New Roman"/>
                  <w:i/>
                  <w:noProof/>
                  <w:sz w:val="24"/>
                  <w:szCs w:val="24"/>
                  <w:lang w:val="en-US"/>
                </w:rPr>
                <w:t>Review of Financial Economics, Annual Reviews</w:t>
              </w:r>
              <w:r w:rsidRPr="000F4A7A">
                <w:rPr>
                  <w:rFonts w:ascii="Times New Roman" w:hAnsi="Times New Roman" w:cs="Times New Roman"/>
                  <w:noProof/>
                  <w:sz w:val="24"/>
                  <w:szCs w:val="24"/>
                  <w:lang w:val="en-US"/>
                </w:rPr>
                <w:t>, 2 (1), 75-102.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Frydman, C., &amp; Saks, R. E. (2010). Executive Compensation: A New View from a Long-Term Perspective, 1936–2005. </w:t>
              </w:r>
              <w:r w:rsidRPr="000F4A7A">
                <w:rPr>
                  <w:rFonts w:ascii="Times New Roman" w:hAnsi="Times New Roman" w:cs="Times New Roman"/>
                  <w:i/>
                  <w:iCs/>
                  <w:noProof/>
                  <w:sz w:val="24"/>
                  <w:szCs w:val="24"/>
                  <w:lang w:val="en-US"/>
                </w:rPr>
                <w:t>The Review of Financial Studies</w:t>
              </w:r>
              <w:r w:rsidRPr="000F4A7A">
                <w:rPr>
                  <w:rFonts w:ascii="Times New Roman" w:hAnsi="Times New Roman" w:cs="Times New Roman"/>
                  <w:noProof/>
                  <w:sz w:val="24"/>
                  <w:szCs w:val="24"/>
                  <w:lang w:val="en-US"/>
                </w:rPr>
                <w:t>, 23 (5), 2099-2138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Frye, M. B. (2004). Equity-based Compensation for Employees: Firm Perforance and Determinants. </w:t>
              </w:r>
              <w:r w:rsidRPr="000F4A7A">
                <w:rPr>
                  <w:rFonts w:ascii="Times New Roman" w:hAnsi="Times New Roman" w:cs="Times New Roman"/>
                  <w:i/>
                  <w:iCs/>
                  <w:noProof/>
                  <w:sz w:val="24"/>
                  <w:szCs w:val="24"/>
                  <w:lang w:val="en-US"/>
                </w:rPr>
                <w:t xml:space="preserve">The Journal of Financial Research, </w:t>
              </w:r>
              <w:r w:rsidRPr="000F4A7A">
                <w:rPr>
                  <w:rFonts w:ascii="Times New Roman" w:hAnsi="Times New Roman" w:cs="Times New Roman"/>
                  <w:iCs/>
                  <w:noProof/>
                  <w:sz w:val="24"/>
                  <w:szCs w:val="24"/>
                  <w:lang w:val="en-US"/>
                </w:rPr>
                <w:t xml:space="preserve">27 </w:t>
              </w:r>
              <w:r w:rsidRPr="000F4A7A">
                <w:rPr>
                  <w:rFonts w:ascii="Times New Roman" w:hAnsi="Times New Roman" w:cs="Times New Roman"/>
                  <w:noProof/>
                  <w:sz w:val="24"/>
                  <w:szCs w:val="24"/>
                  <w:lang w:val="en-US"/>
                </w:rPr>
                <w:t>(1), 31-54.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Gaver, J. J., &amp; Gaver, K. M. (1998). The relation between nonrecurring accounting transactions and CEO cash compensation. </w:t>
              </w:r>
              <w:r w:rsidRPr="000F4A7A">
                <w:rPr>
                  <w:rFonts w:ascii="Times New Roman" w:hAnsi="Times New Roman" w:cs="Times New Roman"/>
                  <w:i/>
                  <w:noProof/>
                  <w:sz w:val="24"/>
                  <w:szCs w:val="24"/>
                  <w:lang w:val="en-US"/>
                </w:rPr>
                <w:t>The Accounting Review</w:t>
              </w:r>
              <w:r w:rsidRPr="000F4A7A">
                <w:rPr>
                  <w:rFonts w:ascii="Times New Roman" w:hAnsi="Times New Roman" w:cs="Times New Roman"/>
                  <w:noProof/>
                  <w:sz w:val="24"/>
                  <w:szCs w:val="24"/>
                  <w:lang w:val="en-US"/>
                </w:rPr>
                <w:t>, 73, 235–253.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Greenstone, M., (2010). The Importance of Research and Development (R&amp;D) for U.S. Competitiveness and a Clean Energy Future. </w:t>
              </w:r>
              <w:r w:rsidRPr="000F4A7A">
                <w:rPr>
                  <w:rFonts w:ascii="Times New Roman" w:hAnsi="Times New Roman" w:cs="Times New Roman"/>
                  <w:i/>
                  <w:noProof/>
                  <w:sz w:val="24"/>
                  <w:szCs w:val="24"/>
                  <w:lang w:val="en-US"/>
                </w:rPr>
                <w:t>Testimony before the U.S. Senate Joint Economic Committee</w:t>
              </w:r>
              <w:r w:rsidRPr="000F4A7A">
                <w:rPr>
                  <w:rFonts w:ascii="Times New Roman" w:hAnsi="Times New Roman" w:cs="Times New Roman"/>
                  <w:noProof/>
                  <w:sz w:val="24"/>
                  <w:szCs w:val="24"/>
                  <w:lang w:val="en-US"/>
                </w:rPr>
                <w:t>, July 27th, 2010.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Gregg, P., Machin, S., &amp; Szymanski, S. (1993). The Disappearing Relationship Between Directors' Pay and Corporate Performance. </w:t>
              </w:r>
              <w:r w:rsidRPr="000F4A7A">
                <w:rPr>
                  <w:rFonts w:ascii="Times New Roman" w:hAnsi="Times New Roman" w:cs="Times New Roman"/>
                  <w:i/>
                  <w:noProof/>
                  <w:sz w:val="24"/>
                  <w:szCs w:val="24"/>
                  <w:lang w:val="en-US"/>
                </w:rPr>
                <w:t>British Journal of Industrial Relations</w:t>
              </w:r>
              <w:r w:rsidRPr="000F4A7A">
                <w:rPr>
                  <w:rFonts w:ascii="Times New Roman" w:hAnsi="Times New Roman" w:cs="Times New Roman"/>
                  <w:noProof/>
                  <w:sz w:val="24"/>
                  <w:szCs w:val="24"/>
                  <w:lang w:val="en-US"/>
                </w:rPr>
                <w:t>, 31 (1), 1–9.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Halkos, G. E., &amp; Tzeremes, N. G. (2007). Productivity Efficiency and Firm Size: An Empirical Analysis of Foreign Owned Companies. </w:t>
              </w:r>
              <w:r w:rsidRPr="000F4A7A">
                <w:rPr>
                  <w:rFonts w:ascii="Times New Roman" w:hAnsi="Times New Roman" w:cs="Times New Roman"/>
                  <w:i/>
                  <w:iCs/>
                  <w:noProof/>
                  <w:sz w:val="24"/>
                  <w:szCs w:val="24"/>
                  <w:lang w:val="en-US"/>
                </w:rPr>
                <w:t xml:space="preserve">International Business Review, </w:t>
              </w:r>
              <w:r w:rsidRPr="000F4A7A">
                <w:rPr>
                  <w:rFonts w:ascii="Times New Roman" w:hAnsi="Times New Roman" w:cs="Times New Roman"/>
                  <w:iCs/>
                  <w:noProof/>
                  <w:sz w:val="24"/>
                  <w:szCs w:val="24"/>
                  <w:lang w:val="en-US"/>
                </w:rPr>
                <w:t xml:space="preserve">16 </w:t>
              </w:r>
              <w:r w:rsidRPr="000F4A7A">
                <w:rPr>
                  <w:rFonts w:ascii="Times New Roman" w:hAnsi="Times New Roman" w:cs="Times New Roman"/>
                  <w:noProof/>
                  <w:sz w:val="24"/>
                  <w:szCs w:val="24"/>
                  <w:lang w:val="en-US"/>
                </w:rPr>
                <w:t>(6), 713–731.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Hayes R.H., and W.J. Abernathy. (1980). Economic Scene 'Results Now': Pay Later?. </w:t>
              </w:r>
              <w:r w:rsidRPr="000F4A7A">
                <w:rPr>
                  <w:rFonts w:ascii="Times New Roman" w:hAnsi="Times New Roman" w:cs="Times New Roman"/>
                  <w:i/>
                  <w:noProof/>
                  <w:sz w:val="24"/>
                  <w:szCs w:val="24"/>
                  <w:lang w:val="en-US"/>
                </w:rPr>
                <w:t>The New York Times</w:t>
              </w:r>
              <w:r w:rsidRPr="000F4A7A">
                <w:rPr>
                  <w:rFonts w:ascii="Times New Roman" w:hAnsi="Times New Roman" w:cs="Times New Roman"/>
                  <w:noProof/>
                  <w:sz w:val="24"/>
                  <w:szCs w:val="24"/>
                  <w:lang w:val="en-US"/>
                </w:rPr>
                <w:t>, (August 22).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Hirschey, M., &amp; Pappas, J. L. (1981). Regulatory and Life Cycle Influences on Managerial Incentives. </w:t>
              </w:r>
              <w:r w:rsidRPr="000F4A7A">
                <w:rPr>
                  <w:rFonts w:ascii="Times New Roman" w:hAnsi="Times New Roman" w:cs="Times New Roman"/>
                  <w:i/>
                  <w:iCs/>
                  <w:noProof/>
                  <w:sz w:val="24"/>
                  <w:szCs w:val="24"/>
                  <w:lang w:val="en-US"/>
                </w:rPr>
                <w:t xml:space="preserve">Southern Economic Journal, </w:t>
              </w:r>
              <w:r w:rsidRPr="000F4A7A">
                <w:rPr>
                  <w:rFonts w:ascii="Times New Roman" w:hAnsi="Times New Roman" w:cs="Times New Roman"/>
                  <w:iCs/>
                  <w:noProof/>
                  <w:sz w:val="24"/>
                  <w:szCs w:val="24"/>
                  <w:lang w:val="en-US"/>
                </w:rPr>
                <w:t xml:space="preserve">48 </w:t>
              </w:r>
              <w:r w:rsidRPr="000F4A7A">
                <w:rPr>
                  <w:rFonts w:ascii="Times New Roman" w:hAnsi="Times New Roman" w:cs="Times New Roman"/>
                  <w:noProof/>
                  <w:sz w:val="24"/>
                  <w:szCs w:val="24"/>
                  <w:lang w:val="en-US"/>
                </w:rPr>
                <w:t>(2), 327-334.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Hirschey, M., &amp; Weygandt, J. J. (1985). Amortization Policy for Advertising and Research and Development Expenditures. </w:t>
              </w:r>
              <w:r w:rsidRPr="000F4A7A">
                <w:rPr>
                  <w:rFonts w:ascii="Times New Roman" w:hAnsi="Times New Roman" w:cs="Times New Roman"/>
                  <w:i/>
                  <w:iCs/>
                  <w:noProof/>
                  <w:sz w:val="24"/>
                  <w:szCs w:val="24"/>
                  <w:lang w:val="en-US"/>
                </w:rPr>
                <w:t xml:space="preserve">Journal of Accounting Research, </w:t>
              </w:r>
              <w:r w:rsidRPr="000F4A7A">
                <w:rPr>
                  <w:rFonts w:ascii="Times New Roman" w:hAnsi="Times New Roman" w:cs="Times New Roman"/>
                  <w:iCs/>
                  <w:noProof/>
                  <w:sz w:val="24"/>
                  <w:szCs w:val="24"/>
                  <w:lang w:val="en-US"/>
                </w:rPr>
                <w:t xml:space="preserve">23 </w:t>
              </w:r>
              <w:r w:rsidRPr="000F4A7A">
                <w:rPr>
                  <w:rFonts w:ascii="Times New Roman" w:hAnsi="Times New Roman" w:cs="Times New Roman"/>
                  <w:noProof/>
                  <w:sz w:val="24"/>
                  <w:szCs w:val="24"/>
                  <w:lang w:val="en-US"/>
                </w:rPr>
                <w:t>(1), 326-335.</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Ho, Y. K., Keh, H. T., &amp; Ong, J. M. (2005). The Effects of R&amp;D and Advertising on Firm Value: An Examination of Manufacturing and Non-manufacturing Firms. </w:t>
              </w:r>
              <w:r w:rsidRPr="000F4A7A">
                <w:rPr>
                  <w:rFonts w:ascii="Times New Roman" w:hAnsi="Times New Roman" w:cs="Times New Roman"/>
                  <w:i/>
                  <w:iCs/>
                  <w:noProof/>
                  <w:sz w:val="24"/>
                  <w:szCs w:val="24"/>
                  <w:lang w:val="en-US"/>
                </w:rPr>
                <w:t xml:space="preserve">IEEE Transactions on Engineering Management , </w:t>
              </w:r>
              <w:r w:rsidRPr="000F4A7A">
                <w:rPr>
                  <w:rFonts w:ascii="Times New Roman" w:hAnsi="Times New Roman" w:cs="Times New Roman"/>
                  <w:iCs/>
                  <w:noProof/>
                  <w:sz w:val="24"/>
                  <w:szCs w:val="24"/>
                  <w:lang w:val="en-US"/>
                </w:rPr>
                <w:t xml:space="preserve">52 </w:t>
              </w:r>
              <w:r w:rsidRPr="000F4A7A">
                <w:rPr>
                  <w:rFonts w:ascii="Times New Roman" w:hAnsi="Times New Roman" w:cs="Times New Roman"/>
                  <w:noProof/>
                  <w:sz w:val="24"/>
                  <w:szCs w:val="24"/>
                  <w:lang w:val="en-US"/>
                </w:rPr>
                <w:t>(1), 3 - 14.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Hsu, F.-J., Chen, M.-Y., Chen, Y.-C., &amp; Wang, W.-C. (2013). An Empirical Study on the Relationship between R&amp;D and Financial Performance. </w:t>
              </w:r>
              <w:r w:rsidRPr="000F4A7A">
                <w:rPr>
                  <w:rFonts w:ascii="Times New Roman" w:hAnsi="Times New Roman" w:cs="Times New Roman"/>
                  <w:i/>
                  <w:iCs/>
                  <w:noProof/>
                  <w:sz w:val="24"/>
                  <w:szCs w:val="24"/>
                  <w:lang w:val="en-US"/>
                </w:rPr>
                <w:t xml:space="preserve">Journal of Applied Finance &amp; Banking, </w:t>
              </w:r>
              <w:r w:rsidRPr="000F4A7A">
                <w:rPr>
                  <w:rFonts w:ascii="Times New Roman" w:hAnsi="Times New Roman" w:cs="Times New Roman"/>
                  <w:iCs/>
                  <w:noProof/>
                  <w:sz w:val="24"/>
                  <w:szCs w:val="24"/>
                  <w:lang w:val="en-US"/>
                </w:rPr>
                <w:t xml:space="preserve">3 </w:t>
              </w:r>
              <w:r w:rsidRPr="000F4A7A">
                <w:rPr>
                  <w:rFonts w:ascii="Times New Roman" w:hAnsi="Times New Roman" w:cs="Times New Roman"/>
                  <w:noProof/>
                  <w:sz w:val="24"/>
                  <w:szCs w:val="24"/>
                  <w:lang w:val="en-US"/>
                </w:rPr>
                <w:t>(5), 107-119.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Hua, S.Y., &amp; Wemmerlov, U. (2006). Product Change Intensity, Product Advantage, and Market Performance: An Empirical Investigation of the PC Industry. </w:t>
              </w:r>
              <w:r w:rsidRPr="000F4A7A">
                <w:rPr>
                  <w:rFonts w:ascii="Times New Roman" w:hAnsi="Times New Roman" w:cs="Times New Roman"/>
                  <w:i/>
                  <w:noProof/>
                  <w:sz w:val="24"/>
                  <w:szCs w:val="24"/>
                  <w:lang w:val="en-US"/>
                </w:rPr>
                <w:t>Journal of Product Innovation Management,</w:t>
              </w:r>
              <w:r w:rsidRPr="000F4A7A">
                <w:rPr>
                  <w:rFonts w:ascii="Times New Roman" w:hAnsi="Times New Roman" w:cs="Times New Roman"/>
                  <w:noProof/>
                  <w:sz w:val="24"/>
                  <w:szCs w:val="24"/>
                  <w:lang w:val="en-US"/>
                </w:rPr>
                <w:t xml:space="preserve"> 23 (4), 316–329.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Hubbard, R. G., &amp; Palia, D. (1995). Executive Pay and Performance Evidence from the U.S. Banking Industry. </w:t>
              </w:r>
              <w:r w:rsidRPr="000F4A7A">
                <w:rPr>
                  <w:rFonts w:ascii="Times New Roman" w:hAnsi="Times New Roman" w:cs="Times New Roman"/>
                  <w:i/>
                  <w:iCs/>
                  <w:noProof/>
                  <w:sz w:val="24"/>
                  <w:szCs w:val="24"/>
                  <w:lang w:val="en-US"/>
                </w:rPr>
                <w:t xml:space="preserve">Journal of Financial Economics, </w:t>
              </w:r>
              <w:r w:rsidRPr="000F4A7A">
                <w:rPr>
                  <w:rFonts w:ascii="Times New Roman" w:hAnsi="Times New Roman" w:cs="Times New Roman"/>
                  <w:iCs/>
                  <w:noProof/>
                  <w:sz w:val="24"/>
                  <w:szCs w:val="24"/>
                  <w:lang w:val="en-US"/>
                </w:rPr>
                <w:t xml:space="preserve">39 </w:t>
              </w:r>
              <w:r w:rsidRPr="000F4A7A">
                <w:rPr>
                  <w:rFonts w:ascii="Times New Roman" w:hAnsi="Times New Roman" w:cs="Times New Roman"/>
                  <w:noProof/>
                  <w:sz w:val="24"/>
                  <w:szCs w:val="24"/>
                  <w:lang w:val="en-US"/>
                </w:rPr>
                <w:t>(1), 105-130.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Iyengar, R. J. (2000). ‘CEO Compensation In Poorly Performing Firms’. </w:t>
              </w:r>
              <w:r w:rsidRPr="000F4A7A">
                <w:rPr>
                  <w:rFonts w:ascii="Times New Roman" w:hAnsi="Times New Roman" w:cs="Times New Roman"/>
                  <w:i/>
                  <w:noProof/>
                  <w:sz w:val="24"/>
                  <w:szCs w:val="24"/>
                  <w:lang w:val="en-US"/>
                </w:rPr>
                <w:t>Journal of Applied Business Research</w:t>
              </w:r>
              <w:r w:rsidRPr="000F4A7A">
                <w:rPr>
                  <w:rFonts w:ascii="Times New Roman" w:hAnsi="Times New Roman" w:cs="Times New Roman"/>
                  <w:noProof/>
                  <w:sz w:val="24"/>
                  <w:szCs w:val="24"/>
                  <w:lang w:val="en-US"/>
                </w:rPr>
                <w:t>, 16 (3), 1-28.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Jensen, M. C., &amp; Murphy, K. J. (1990). Performance Pay and Top-Management Incentives. </w:t>
              </w:r>
              <w:r w:rsidRPr="000F4A7A">
                <w:rPr>
                  <w:rFonts w:ascii="Times New Roman" w:hAnsi="Times New Roman" w:cs="Times New Roman"/>
                  <w:i/>
                  <w:iCs/>
                  <w:noProof/>
                  <w:sz w:val="24"/>
                  <w:szCs w:val="24"/>
                  <w:lang w:val="en-US"/>
                </w:rPr>
                <w:t xml:space="preserve">Journal of Political Economy, </w:t>
              </w:r>
              <w:r w:rsidRPr="000F4A7A">
                <w:rPr>
                  <w:rFonts w:ascii="Times New Roman" w:hAnsi="Times New Roman" w:cs="Times New Roman"/>
                  <w:iCs/>
                  <w:noProof/>
                  <w:sz w:val="24"/>
                  <w:szCs w:val="24"/>
                  <w:lang w:val="en-US"/>
                </w:rPr>
                <w:t xml:space="preserve">98 </w:t>
              </w:r>
              <w:r w:rsidRPr="000F4A7A">
                <w:rPr>
                  <w:rFonts w:ascii="Times New Roman" w:hAnsi="Times New Roman" w:cs="Times New Roman"/>
                  <w:noProof/>
                  <w:sz w:val="24"/>
                  <w:szCs w:val="24"/>
                  <w:lang w:val="en-US"/>
                </w:rPr>
                <w:t>(2), 225-264.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John, K., &amp; Qian, Y. (2003). Incentive Features in CEO Compensation in the Banking Industry. </w:t>
              </w:r>
              <w:r w:rsidRPr="000F4A7A">
                <w:rPr>
                  <w:rFonts w:ascii="Times New Roman" w:hAnsi="Times New Roman" w:cs="Times New Roman"/>
                  <w:i/>
                  <w:iCs/>
                  <w:noProof/>
                  <w:sz w:val="24"/>
                  <w:szCs w:val="24"/>
                  <w:lang w:val="en-US"/>
                </w:rPr>
                <w:t xml:space="preserve">Economic Policy Review, </w:t>
              </w:r>
              <w:r w:rsidRPr="000F4A7A">
                <w:rPr>
                  <w:rFonts w:ascii="Times New Roman" w:hAnsi="Times New Roman" w:cs="Times New Roman"/>
                  <w:iCs/>
                  <w:noProof/>
                  <w:sz w:val="24"/>
                  <w:szCs w:val="24"/>
                  <w:lang w:val="en-US"/>
                </w:rPr>
                <w:t xml:space="preserve">9 </w:t>
              </w:r>
              <w:r w:rsidRPr="000F4A7A">
                <w:rPr>
                  <w:rFonts w:ascii="Times New Roman" w:hAnsi="Times New Roman" w:cs="Times New Roman"/>
                  <w:noProof/>
                  <w:sz w:val="24"/>
                  <w:szCs w:val="24"/>
                  <w:lang w:val="en-US"/>
                </w:rPr>
                <w:t>(1), 109-121.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Karuna, C. (2007). Industry Product Market Competition and Managerial Incentives. </w:t>
              </w:r>
              <w:r w:rsidRPr="000F4A7A">
                <w:rPr>
                  <w:rFonts w:ascii="Times New Roman" w:hAnsi="Times New Roman" w:cs="Times New Roman"/>
                  <w:i/>
                  <w:iCs/>
                  <w:noProof/>
                  <w:sz w:val="24"/>
                  <w:szCs w:val="24"/>
                  <w:lang w:val="en-US"/>
                </w:rPr>
                <w:t xml:space="preserve">Journal of Accounting and Economics, </w:t>
              </w:r>
              <w:r w:rsidRPr="000F4A7A">
                <w:rPr>
                  <w:rFonts w:ascii="Times New Roman" w:hAnsi="Times New Roman" w:cs="Times New Roman"/>
                  <w:iCs/>
                  <w:noProof/>
                  <w:sz w:val="24"/>
                  <w:szCs w:val="24"/>
                  <w:lang w:val="en-US"/>
                </w:rPr>
                <w:t xml:space="preserve">43 </w:t>
              </w:r>
              <w:r w:rsidRPr="000F4A7A">
                <w:rPr>
                  <w:rFonts w:ascii="Times New Roman" w:hAnsi="Times New Roman" w:cs="Times New Roman"/>
                  <w:noProof/>
                  <w:sz w:val="24"/>
                  <w:szCs w:val="24"/>
                  <w:lang w:val="en-US"/>
                </w:rPr>
                <w:t>(2-3), 275–297.</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Kirkland, Rik (2006, June 30). The Real CEO Pay Problem. </w:t>
              </w:r>
              <w:r w:rsidRPr="000F4A7A">
                <w:rPr>
                  <w:rFonts w:ascii="Times New Roman" w:hAnsi="Times New Roman" w:cs="Times New Roman"/>
                  <w:i/>
                  <w:noProof/>
                  <w:sz w:val="24"/>
                  <w:szCs w:val="24"/>
                  <w:lang w:val="en-US"/>
                </w:rPr>
                <w:t>Fortune</w:t>
              </w:r>
              <w:r w:rsidRPr="000F4A7A">
                <w:rPr>
                  <w:rFonts w:ascii="Times New Roman" w:hAnsi="Times New Roman" w:cs="Times New Roman"/>
                  <w:noProof/>
                  <w:sz w:val="24"/>
                  <w:szCs w:val="24"/>
                  <w:lang w:val="en-US"/>
                </w:rPr>
                <w:t xml:space="preserve">, Retrieved July 29, 2015 From </w:t>
              </w:r>
              <w:hyperlink r:id="rId12" w:history="1">
                <w:r w:rsidRPr="000F4A7A">
                  <w:rPr>
                    <w:rFonts w:ascii="Times New Roman" w:hAnsi="Times New Roman" w:cs="Times New Roman"/>
                    <w:noProof/>
                    <w:color w:val="0000FF" w:themeColor="hyperlink"/>
                    <w:sz w:val="24"/>
                    <w:szCs w:val="24"/>
                    <w:u w:val="single"/>
                    <w:lang w:val="en-US"/>
                  </w:rPr>
                  <w:t>http://money.cnn.com/magazines/fortune/fortune_archive/2006/07/10/8380799/index.htm</w:t>
                </w:r>
              </w:hyperlink>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Knapp, M., Gart, A., &amp; Becher, D. (2005). Post-Merger Performance of Bank Holding Companies, 1987–1998. </w:t>
              </w:r>
              <w:r w:rsidRPr="000F4A7A">
                <w:rPr>
                  <w:rFonts w:ascii="Times New Roman" w:hAnsi="Times New Roman" w:cs="Times New Roman"/>
                  <w:i/>
                  <w:noProof/>
                  <w:sz w:val="24"/>
                  <w:szCs w:val="24"/>
                  <w:lang w:val="en-US"/>
                </w:rPr>
                <w:t>The Financial Review</w:t>
              </w:r>
              <w:r w:rsidRPr="000F4A7A">
                <w:rPr>
                  <w:rFonts w:ascii="Times New Roman" w:hAnsi="Times New Roman" w:cs="Times New Roman"/>
                  <w:noProof/>
                  <w:sz w:val="24"/>
                  <w:szCs w:val="24"/>
                  <w:lang w:val="en-US"/>
                </w:rPr>
                <w:t>, 40, 549–574.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Kubo, K., &amp; Saito, T. (2008). The Relationship between Financial Incentives for Company Presidents and Firm Performance in Japan. </w:t>
              </w:r>
              <w:r w:rsidRPr="000F4A7A">
                <w:rPr>
                  <w:rFonts w:ascii="Times New Roman" w:hAnsi="Times New Roman" w:cs="Times New Roman"/>
                  <w:i/>
                  <w:iCs/>
                  <w:noProof/>
                  <w:sz w:val="24"/>
                  <w:szCs w:val="24"/>
                  <w:lang w:val="en-US"/>
                </w:rPr>
                <w:t xml:space="preserve">The Japanese Economic Review, </w:t>
              </w:r>
              <w:r w:rsidRPr="000F4A7A">
                <w:rPr>
                  <w:rFonts w:ascii="Times New Roman" w:hAnsi="Times New Roman" w:cs="Times New Roman"/>
                  <w:iCs/>
                  <w:noProof/>
                  <w:sz w:val="24"/>
                  <w:szCs w:val="24"/>
                  <w:lang w:val="en-US"/>
                </w:rPr>
                <w:t xml:space="preserve">59 </w:t>
              </w:r>
              <w:r w:rsidRPr="000F4A7A">
                <w:rPr>
                  <w:rFonts w:ascii="Times New Roman" w:hAnsi="Times New Roman" w:cs="Times New Roman"/>
                  <w:noProof/>
                  <w:sz w:val="24"/>
                  <w:szCs w:val="24"/>
                  <w:lang w:val="en-US"/>
                </w:rPr>
                <w:t>(4), 401–418.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Kumar, K. B., Rajan, R. G., &amp; Zingales, L. (2001). What Determines Firm Size?. </w:t>
              </w:r>
              <w:r w:rsidRPr="000F4A7A">
                <w:rPr>
                  <w:rFonts w:ascii="Times New Roman" w:hAnsi="Times New Roman" w:cs="Times New Roman"/>
                  <w:i/>
                  <w:noProof/>
                  <w:sz w:val="24"/>
                  <w:szCs w:val="24"/>
                  <w:lang w:val="en-US"/>
                </w:rPr>
                <w:t>NBER Working Paper Series</w:t>
              </w:r>
              <w:r w:rsidRPr="000F4A7A">
                <w:rPr>
                  <w:rFonts w:ascii="Times New Roman" w:hAnsi="Times New Roman" w:cs="Times New Roman"/>
                  <w:noProof/>
                  <w:sz w:val="24"/>
                  <w:szCs w:val="24"/>
                  <w:lang w:val="en-US"/>
                </w:rPr>
                <w:t xml:space="preserve">. Available at: </w:t>
              </w:r>
              <w:hyperlink r:id="rId13" w:history="1">
                <w:r w:rsidRPr="000F4A7A">
                  <w:rPr>
                    <w:rFonts w:ascii="Times New Roman" w:hAnsi="Times New Roman" w:cs="Times New Roman"/>
                    <w:noProof/>
                    <w:color w:val="0000FF" w:themeColor="hyperlink"/>
                    <w:sz w:val="24"/>
                    <w:szCs w:val="24"/>
                    <w:u w:val="single"/>
                    <w:lang w:val="en-US"/>
                  </w:rPr>
                  <w:t>http://www.nber.org/papers/w7208</w:t>
                </w:r>
              </w:hyperlink>
              <w:r w:rsidRPr="000F4A7A">
                <w:rPr>
                  <w:rFonts w:ascii="Times New Roman" w:hAnsi="Times New Roman" w:cs="Times New Roman"/>
                  <w:noProof/>
                  <w:sz w:val="24"/>
                  <w:szCs w:val="24"/>
                  <w:lang w:val="en-US"/>
                </w:rPr>
                <w:t xml:space="preserve"> [last accessed: 13/02/2015]</w:t>
              </w:r>
            </w:p>
            <w:p w:rsidR="00021A7B" w:rsidRPr="000F4A7A" w:rsidRDefault="00021A7B" w:rsidP="00021A7B">
              <w:pPr>
                <w:spacing w:line="360" w:lineRule="auto"/>
                <w:ind w:left="720" w:hanging="720"/>
                <w:jc w:val="both"/>
                <w:rPr>
                  <w:lang w:val="en-US"/>
                </w:rPr>
              </w:pPr>
              <w:r w:rsidRPr="000F4A7A">
                <w:rPr>
                  <w:rFonts w:ascii="Times New Roman" w:hAnsi="Times New Roman" w:cs="Times New Roman"/>
                  <w:noProof/>
                  <w:sz w:val="24"/>
                  <w:szCs w:val="24"/>
                  <w:lang w:val="en-US"/>
                </w:rPr>
                <w:t xml:space="preserve">Lev, B., &amp; Sougiannis, T. (1999). Penetrating the Book-to-Market Black Box: The R&amp;D Effect. </w:t>
              </w:r>
              <w:r w:rsidRPr="000F4A7A">
                <w:rPr>
                  <w:rFonts w:ascii="Times New Roman" w:hAnsi="Times New Roman" w:cs="Times New Roman"/>
                  <w:i/>
                  <w:iCs/>
                  <w:noProof/>
                  <w:sz w:val="24"/>
                  <w:szCs w:val="24"/>
                  <w:lang w:val="en-US"/>
                </w:rPr>
                <w:t xml:space="preserve">Journal of Business Finance &amp; Accounting, </w:t>
              </w:r>
              <w:r w:rsidRPr="000F4A7A">
                <w:rPr>
                  <w:rFonts w:ascii="Times New Roman" w:hAnsi="Times New Roman" w:cs="Times New Roman"/>
                  <w:iCs/>
                  <w:noProof/>
                  <w:sz w:val="24"/>
                  <w:szCs w:val="24"/>
                  <w:lang w:val="en-US"/>
                </w:rPr>
                <w:t xml:space="preserve">26 </w:t>
              </w:r>
              <w:r w:rsidRPr="000F4A7A">
                <w:rPr>
                  <w:rFonts w:ascii="Times New Roman" w:hAnsi="Times New Roman" w:cs="Times New Roman"/>
                  <w:noProof/>
                  <w:sz w:val="24"/>
                  <w:szCs w:val="24"/>
                  <w:lang w:val="en-US"/>
                </w:rPr>
                <w:t>(3-4), 419–449.</w:t>
              </w:r>
              <w:r w:rsidRPr="000F4A7A">
                <w:rPr>
                  <w:lang w:val="en-US"/>
                </w:rPr>
                <w:t xml:space="preserve"> </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Liang, L., &amp; Zhang, H. (2005). An Empirical Study on the R&amp;D Inputs Performance of High-tech Enterprises. </w:t>
              </w:r>
              <w:r w:rsidRPr="000F4A7A">
                <w:rPr>
                  <w:rFonts w:ascii="Times New Roman" w:hAnsi="Times New Roman" w:cs="Times New Roman"/>
                  <w:i/>
                  <w:noProof/>
                  <w:sz w:val="24"/>
                  <w:szCs w:val="24"/>
                  <w:lang w:val="en-US"/>
                </w:rPr>
                <w:t>J.Cent. South University</w:t>
              </w:r>
              <w:r w:rsidRPr="000F4A7A">
                <w:rPr>
                  <w:rFonts w:ascii="Times New Roman" w:hAnsi="Times New Roman" w:cs="Times New Roman"/>
                  <w:noProof/>
                  <w:sz w:val="24"/>
                  <w:szCs w:val="24"/>
                  <w:lang w:val="en-US"/>
                </w:rPr>
                <w:t>, 232-236.</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Macey, J. R., &amp; O’Hara, M. (2003). The Corporate Governance of Banks. </w:t>
              </w:r>
              <w:r w:rsidRPr="000F4A7A">
                <w:rPr>
                  <w:rFonts w:ascii="Times New Roman" w:hAnsi="Times New Roman" w:cs="Times New Roman"/>
                  <w:i/>
                  <w:iCs/>
                  <w:noProof/>
                  <w:sz w:val="24"/>
                  <w:szCs w:val="24"/>
                  <w:lang w:val="en-US"/>
                </w:rPr>
                <w:t xml:space="preserve">Economic Policy Review, </w:t>
              </w:r>
              <w:r w:rsidRPr="000F4A7A">
                <w:rPr>
                  <w:rFonts w:ascii="Times New Roman" w:hAnsi="Times New Roman" w:cs="Times New Roman"/>
                  <w:iCs/>
                  <w:noProof/>
                  <w:sz w:val="24"/>
                  <w:szCs w:val="24"/>
                  <w:lang w:val="en-US"/>
                </w:rPr>
                <w:t xml:space="preserve">9 </w:t>
              </w:r>
              <w:r w:rsidRPr="000F4A7A">
                <w:rPr>
                  <w:rFonts w:ascii="Times New Roman" w:hAnsi="Times New Roman" w:cs="Times New Roman"/>
                  <w:noProof/>
                  <w:sz w:val="24"/>
                  <w:szCs w:val="24"/>
                  <w:lang w:val="en-US"/>
                </w:rPr>
                <w:t>(1), 91-107.</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Mansfield, E., &amp; Lee, J.-Y. (1996). The Modern University: Contributor to Industrial Innovation and Recipient of Industrial R&amp;D Support. </w:t>
              </w:r>
              <w:r w:rsidRPr="000F4A7A">
                <w:rPr>
                  <w:rFonts w:ascii="Times New Roman" w:hAnsi="Times New Roman" w:cs="Times New Roman"/>
                  <w:i/>
                  <w:iCs/>
                  <w:noProof/>
                  <w:sz w:val="24"/>
                  <w:szCs w:val="24"/>
                  <w:lang w:val="en-US"/>
                </w:rPr>
                <w:t xml:space="preserve">Research Policy, </w:t>
              </w:r>
              <w:r w:rsidRPr="000F4A7A">
                <w:rPr>
                  <w:rFonts w:ascii="Times New Roman" w:hAnsi="Times New Roman" w:cs="Times New Roman"/>
                  <w:iCs/>
                  <w:noProof/>
                  <w:sz w:val="24"/>
                  <w:szCs w:val="24"/>
                  <w:lang w:val="en-US"/>
                </w:rPr>
                <w:t xml:space="preserve">25 </w:t>
              </w:r>
              <w:r w:rsidRPr="000F4A7A">
                <w:rPr>
                  <w:rFonts w:ascii="Times New Roman" w:hAnsi="Times New Roman" w:cs="Times New Roman"/>
                  <w:noProof/>
                  <w:sz w:val="24"/>
                  <w:szCs w:val="24"/>
                  <w:lang w:val="en-US"/>
                </w:rPr>
                <w:t>(7), 1047–1058.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Mehran, H. (1995). Executive Compensation Structure, Ownership, and Firm Performance. </w:t>
              </w:r>
              <w:r w:rsidRPr="000F4A7A">
                <w:rPr>
                  <w:rFonts w:ascii="Times New Roman" w:hAnsi="Times New Roman" w:cs="Times New Roman"/>
                  <w:i/>
                  <w:iCs/>
                  <w:noProof/>
                  <w:sz w:val="24"/>
                  <w:szCs w:val="24"/>
                  <w:lang w:val="en-US"/>
                </w:rPr>
                <w:t xml:space="preserve">Journal of Financial Economics, </w:t>
              </w:r>
              <w:r w:rsidRPr="000F4A7A">
                <w:rPr>
                  <w:rFonts w:ascii="Times New Roman" w:hAnsi="Times New Roman" w:cs="Times New Roman"/>
                  <w:iCs/>
                  <w:noProof/>
                  <w:sz w:val="24"/>
                  <w:szCs w:val="24"/>
                  <w:lang w:val="en-US"/>
                </w:rPr>
                <w:t xml:space="preserve">38 </w:t>
              </w:r>
              <w:r w:rsidRPr="000F4A7A">
                <w:rPr>
                  <w:rFonts w:ascii="Times New Roman" w:hAnsi="Times New Roman" w:cs="Times New Roman"/>
                  <w:noProof/>
                  <w:sz w:val="24"/>
                  <w:szCs w:val="24"/>
                  <w:lang w:val="en-US"/>
                </w:rPr>
                <w:t>(2), 163-184.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Mengistae, T., &amp; Xu, L.C. (2004). Agency Theory and Executive Compensation: The Case of Chinese State-Owned Enterprises. </w:t>
              </w:r>
              <w:r w:rsidRPr="000F4A7A">
                <w:rPr>
                  <w:rFonts w:ascii="Times New Roman" w:hAnsi="Times New Roman" w:cs="Times New Roman"/>
                  <w:i/>
                  <w:noProof/>
                  <w:sz w:val="24"/>
                  <w:szCs w:val="24"/>
                  <w:lang w:val="en-US"/>
                </w:rPr>
                <w:t>Journal of Labour Economics</w:t>
              </w:r>
              <w:r w:rsidRPr="000F4A7A">
                <w:rPr>
                  <w:rFonts w:ascii="Times New Roman" w:hAnsi="Times New Roman" w:cs="Times New Roman"/>
                  <w:noProof/>
                  <w:sz w:val="24"/>
                  <w:szCs w:val="24"/>
                  <w:lang w:val="en-US"/>
                </w:rPr>
                <w:t>, 22 (3), 615-638.</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Merton, R. C. (1973). An Intertemporal Capital Asset Pricing Model. </w:t>
              </w:r>
              <w:r w:rsidRPr="000F4A7A">
                <w:rPr>
                  <w:rFonts w:ascii="Times New Roman" w:hAnsi="Times New Roman" w:cs="Times New Roman"/>
                  <w:i/>
                  <w:iCs/>
                  <w:noProof/>
                  <w:sz w:val="24"/>
                  <w:szCs w:val="24"/>
                  <w:lang w:val="en-US"/>
                </w:rPr>
                <w:t xml:space="preserve">Econometrica, </w:t>
              </w:r>
              <w:r w:rsidRPr="000F4A7A">
                <w:rPr>
                  <w:rFonts w:ascii="Times New Roman" w:hAnsi="Times New Roman" w:cs="Times New Roman"/>
                  <w:iCs/>
                  <w:noProof/>
                  <w:sz w:val="24"/>
                  <w:szCs w:val="24"/>
                  <w:lang w:val="en-US"/>
                </w:rPr>
                <w:t xml:space="preserve">41 </w:t>
              </w:r>
              <w:r w:rsidRPr="000F4A7A">
                <w:rPr>
                  <w:rFonts w:ascii="Times New Roman" w:hAnsi="Times New Roman" w:cs="Times New Roman"/>
                  <w:noProof/>
                  <w:sz w:val="24"/>
                  <w:szCs w:val="24"/>
                  <w:lang w:val="en-US"/>
                </w:rPr>
                <w:t>(5), 867-887.</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Mishra, C. S., &amp; Nielsen, J. F. (2000). Board Independence and Compensation Policies in Large Banks Holding Companies. </w:t>
              </w:r>
              <w:r w:rsidRPr="000F4A7A">
                <w:rPr>
                  <w:rFonts w:ascii="Times New Roman" w:hAnsi="Times New Roman" w:cs="Times New Roman"/>
                  <w:i/>
                  <w:noProof/>
                  <w:sz w:val="24"/>
                  <w:szCs w:val="24"/>
                  <w:lang w:val="en-US"/>
                </w:rPr>
                <w:t>Financial Management</w:t>
              </w:r>
              <w:r w:rsidRPr="000F4A7A">
                <w:rPr>
                  <w:rFonts w:ascii="Times New Roman" w:hAnsi="Times New Roman" w:cs="Times New Roman"/>
                  <w:noProof/>
                  <w:sz w:val="24"/>
                  <w:szCs w:val="24"/>
                  <w:lang w:val="en-US"/>
                </w:rPr>
                <w:t>, 29 (3), 51–70.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Motta, M. (1992). Cooperative R&amp;D and Vertical Product Differentiation. </w:t>
              </w:r>
              <w:r w:rsidRPr="000F4A7A">
                <w:rPr>
                  <w:rFonts w:ascii="Times New Roman" w:hAnsi="Times New Roman" w:cs="Times New Roman"/>
                  <w:i/>
                  <w:iCs/>
                  <w:noProof/>
                  <w:sz w:val="24"/>
                  <w:szCs w:val="24"/>
                  <w:lang w:val="en-US"/>
                </w:rPr>
                <w:t xml:space="preserve">International Journal of Industrial Organization, </w:t>
              </w:r>
              <w:r w:rsidRPr="000F4A7A">
                <w:rPr>
                  <w:rFonts w:ascii="Times New Roman" w:hAnsi="Times New Roman" w:cs="Times New Roman"/>
                  <w:iCs/>
                  <w:noProof/>
                  <w:sz w:val="24"/>
                  <w:szCs w:val="24"/>
                  <w:lang w:val="en-US"/>
                </w:rPr>
                <w:t xml:space="preserve">10 </w:t>
              </w:r>
              <w:r w:rsidRPr="000F4A7A">
                <w:rPr>
                  <w:rFonts w:ascii="Times New Roman" w:hAnsi="Times New Roman" w:cs="Times New Roman"/>
                  <w:noProof/>
                  <w:sz w:val="24"/>
                  <w:szCs w:val="24"/>
                  <w:lang w:val="en-US"/>
                </w:rPr>
                <w:t>(4), 643–661.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Murphy, K. J. (1999). Executive Compensation. </w:t>
              </w:r>
              <w:r w:rsidRPr="000F4A7A">
                <w:rPr>
                  <w:rFonts w:ascii="Times New Roman" w:hAnsi="Times New Roman" w:cs="Times New Roman"/>
                  <w:i/>
                  <w:iCs/>
                  <w:noProof/>
                  <w:sz w:val="24"/>
                  <w:szCs w:val="24"/>
                  <w:lang w:val="en-US"/>
                </w:rPr>
                <w:t xml:space="preserve">Handbook of Labor Economics, </w:t>
              </w:r>
              <w:r w:rsidRPr="000F4A7A">
                <w:rPr>
                  <w:rFonts w:ascii="Times New Roman" w:hAnsi="Times New Roman" w:cs="Times New Roman"/>
                  <w:iCs/>
                  <w:noProof/>
                  <w:sz w:val="24"/>
                  <w:szCs w:val="24"/>
                  <w:lang w:val="en-US"/>
                </w:rPr>
                <w:t>3</w:t>
              </w:r>
              <w:r w:rsidRPr="000F4A7A">
                <w:rPr>
                  <w:rFonts w:ascii="Times New Roman" w:hAnsi="Times New Roman" w:cs="Times New Roman"/>
                  <w:noProof/>
                  <w:sz w:val="24"/>
                  <w:szCs w:val="24"/>
                  <w:lang w:val="en-US"/>
                </w:rPr>
                <w:t>, 2485-2563.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Mulkay, B., Hall, B., &amp; Mairesse, J. (2000). Firm Level Investement and R&amp;D in France and the United States: A Comparison. </w:t>
              </w:r>
              <w:r w:rsidRPr="000F4A7A">
                <w:rPr>
                  <w:rFonts w:ascii="Times New Roman" w:hAnsi="Times New Roman" w:cs="Times New Roman"/>
                  <w:i/>
                  <w:noProof/>
                  <w:sz w:val="24"/>
                  <w:szCs w:val="24"/>
                  <w:lang w:val="en-US"/>
                </w:rPr>
                <w:t>National Bureau of Economic Research Working Paper 8038: Cambridge, MA</w:t>
              </w:r>
              <w:r w:rsidRPr="000F4A7A">
                <w:rPr>
                  <w:rFonts w:ascii="Times New Roman" w:hAnsi="Times New Roman" w:cs="Times New Roman"/>
                  <w:noProof/>
                  <w:sz w:val="24"/>
                  <w:szCs w:val="24"/>
                  <w:lang w:val="en-US"/>
                </w:rPr>
                <w:t>.</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Rosenkranz, S. (1995). Innovation and Cooperation under Vertical Product Differentiation. </w:t>
              </w:r>
              <w:r w:rsidRPr="000F4A7A">
                <w:rPr>
                  <w:rFonts w:ascii="Times New Roman" w:hAnsi="Times New Roman" w:cs="Times New Roman"/>
                  <w:i/>
                  <w:iCs/>
                  <w:noProof/>
                  <w:sz w:val="24"/>
                  <w:szCs w:val="24"/>
                  <w:lang w:val="en-US"/>
                </w:rPr>
                <w:t xml:space="preserve">International Journal of Industrial Organization, </w:t>
              </w:r>
              <w:r w:rsidRPr="000F4A7A">
                <w:rPr>
                  <w:rFonts w:ascii="Times New Roman" w:hAnsi="Times New Roman" w:cs="Times New Roman"/>
                  <w:iCs/>
                  <w:noProof/>
                  <w:sz w:val="24"/>
                  <w:szCs w:val="24"/>
                  <w:lang w:val="en-US"/>
                </w:rPr>
                <w:t xml:space="preserve">13 </w:t>
              </w:r>
              <w:r w:rsidRPr="000F4A7A">
                <w:rPr>
                  <w:rFonts w:ascii="Times New Roman" w:hAnsi="Times New Roman" w:cs="Times New Roman"/>
                  <w:noProof/>
                  <w:sz w:val="24"/>
                  <w:szCs w:val="24"/>
                  <w:lang w:val="en-US"/>
                </w:rPr>
                <w:t>(1), 1–22.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Prajogo, D.I. (2006). The Relationship between Innovation and Business Performance-A Comparative Study between Manufacturing and Service Firms. </w:t>
              </w:r>
              <w:r w:rsidRPr="000F4A7A">
                <w:rPr>
                  <w:rFonts w:ascii="Times New Roman" w:hAnsi="Times New Roman" w:cs="Times New Roman"/>
                  <w:i/>
                  <w:noProof/>
                  <w:sz w:val="24"/>
                  <w:szCs w:val="24"/>
                  <w:lang w:val="en-US"/>
                </w:rPr>
                <w:t>Knowledge and Process Management</w:t>
              </w:r>
              <w:r w:rsidRPr="000F4A7A">
                <w:rPr>
                  <w:rFonts w:ascii="Times New Roman" w:hAnsi="Times New Roman" w:cs="Times New Roman"/>
                  <w:noProof/>
                  <w:sz w:val="24"/>
                  <w:szCs w:val="24"/>
                  <w:lang w:val="en-US"/>
                </w:rPr>
                <w:t xml:space="preserve"> 13 (3), 218–225.</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Roberts, P.W. (1999). Product Innovation, Product-Market Competition and Persistent Profitability in the U.S. Pharmaceutical Industry. </w:t>
              </w:r>
              <w:r w:rsidRPr="000F4A7A">
                <w:rPr>
                  <w:rFonts w:ascii="Times New Roman" w:hAnsi="Times New Roman" w:cs="Times New Roman"/>
                  <w:i/>
                  <w:noProof/>
                  <w:sz w:val="24"/>
                  <w:szCs w:val="24"/>
                  <w:lang w:val="en-US"/>
                </w:rPr>
                <w:t>Strategic Management Journal</w:t>
              </w:r>
              <w:r w:rsidRPr="000F4A7A">
                <w:rPr>
                  <w:rFonts w:ascii="Times New Roman" w:hAnsi="Times New Roman" w:cs="Times New Roman"/>
                  <w:noProof/>
                  <w:sz w:val="24"/>
                  <w:szCs w:val="24"/>
                  <w:lang w:val="en-US"/>
                </w:rPr>
                <w:t xml:space="preserve"> 20 (7), 655–670.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Salavou, H. (2002). Profitability in Market</w:t>
              </w:r>
              <w:r w:rsidRPr="000F4A7A">
                <w:rPr>
                  <w:rFonts w:ascii="Cambria Math" w:hAnsi="Cambria Math" w:cs="Cambria Math"/>
                  <w:noProof/>
                  <w:sz w:val="24"/>
                  <w:szCs w:val="24"/>
                  <w:lang w:val="en-US"/>
                </w:rPr>
                <w:t>‐</w:t>
              </w:r>
              <w:r w:rsidRPr="000F4A7A">
                <w:rPr>
                  <w:rFonts w:ascii="Times New Roman" w:hAnsi="Times New Roman" w:cs="Times New Roman"/>
                  <w:noProof/>
                  <w:sz w:val="24"/>
                  <w:szCs w:val="24"/>
                  <w:lang w:val="en-US"/>
                </w:rPr>
                <w:t xml:space="preserve">Oriented SMEs: Does Product Innovation Matter?. </w:t>
              </w:r>
              <w:r w:rsidRPr="000F4A7A">
                <w:rPr>
                  <w:rFonts w:ascii="Times New Roman" w:hAnsi="Times New Roman" w:cs="Times New Roman"/>
                  <w:i/>
                  <w:noProof/>
                  <w:sz w:val="24"/>
                  <w:szCs w:val="24"/>
                  <w:lang w:val="en-US"/>
                </w:rPr>
                <w:t>European Journal of Innovation Management</w:t>
              </w:r>
              <w:r w:rsidRPr="000F4A7A">
                <w:rPr>
                  <w:rFonts w:ascii="Times New Roman" w:hAnsi="Times New Roman" w:cs="Times New Roman"/>
                  <w:noProof/>
                  <w:sz w:val="24"/>
                  <w:szCs w:val="24"/>
                  <w:lang w:val="en-US"/>
                </w:rPr>
                <w:t>, 5 (3), 164 - 171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Schaefer, S. (1998). The Dependence of Pay-Performance Sensitivity on the Size of the Firm. </w:t>
              </w:r>
              <w:r w:rsidRPr="000F4A7A">
                <w:rPr>
                  <w:rFonts w:ascii="Times New Roman" w:hAnsi="Times New Roman" w:cs="Times New Roman"/>
                  <w:i/>
                  <w:iCs/>
                  <w:noProof/>
                  <w:sz w:val="24"/>
                  <w:szCs w:val="24"/>
                  <w:lang w:val="en-US"/>
                </w:rPr>
                <w:t xml:space="preserve">The Review of Economics and Statistics, </w:t>
              </w:r>
              <w:r w:rsidRPr="000F4A7A">
                <w:rPr>
                  <w:rFonts w:ascii="Times New Roman" w:hAnsi="Times New Roman" w:cs="Times New Roman"/>
                  <w:iCs/>
                  <w:noProof/>
                  <w:sz w:val="24"/>
                  <w:szCs w:val="24"/>
                  <w:lang w:val="en-US"/>
                </w:rPr>
                <w:t xml:space="preserve">80 </w:t>
              </w:r>
              <w:r w:rsidRPr="000F4A7A">
                <w:rPr>
                  <w:rFonts w:ascii="Times New Roman" w:hAnsi="Times New Roman" w:cs="Times New Roman"/>
                  <w:noProof/>
                  <w:sz w:val="24"/>
                  <w:szCs w:val="24"/>
                  <w:lang w:val="en-US"/>
                </w:rPr>
                <w:t>(3), 436-443.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Shaw, K. W., &amp; Zhang, M. H. (2010). Is CEO cash compensation punished for poor firm performance?. </w:t>
              </w:r>
              <w:r w:rsidRPr="000F4A7A">
                <w:rPr>
                  <w:rFonts w:ascii="Times New Roman" w:hAnsi="Times New Roman" w:cs="Times New Roman"/>
                  <w:i/>
                  <w:noProof/>
                  <w:sz w:val="24"/>
                  <w:szCs w:val="24"/>
                  <w:lang w:val="en-US"/>
                </w:rPr>
                <w:t>The Accounting Review</w:t>
              </w:r>
              <w:r w:rsidRPr="000F4A7A">
                <w:rPr>
                  <w:rFonts w:ascii="Times New Roman" w:hAnsi="Times New Roman" w:cs="Times New Roman"/>
                  <w:noProof/>
                  <w:sz w:val="24"/>
                  <w:szCs w:val="24"/>
                  <w:lang w:val="en-US"/>
                </w:rPr>
                <w:t>, 85 (3), 1065-1093.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Shen, C. H., &amp; Chang, Y. H. (2006). Do Regulations Affect Banking Performance? Government Governance May Matter. </w:t>
              </w:r>
              <w:r w:rsidRPr="000F4A7A">
                <w:rPr>
                  <w:rFonts w:ascii="Times New Roman" w:hAnsi="Times New Roman" w:cs="Times New Roman"/>
                  <w:i/>
                  <w:noProof/>
                  <w:sz w:val="24"/>
                  <w:szCs w:val="24"/>
                  <w:lang w:val="en-US"/>
                </w:rPr>
                <w:t>Contemporary Economic Policy</w:t>
              </w:r>
              <w:r w:rsidRPr="000F4A7A">
                <w:rPr>
                  <w:rFonts w:ascii="Times New Roman" w:hAnsi="Times New Roman" w:cs="Times New Roman"/>
                  <w:noProof/>
                  <w:sz w:val="24"/>
                  <w:szCs w:val="24"/>
                  <w:lang w:val="en-US"/>
                </w:rPr>
                <w:t>, 24 (1), 92–105.</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Siebert, R. (1996): The Impact of Research Joint Ventures on Firm Performance: An Empirical Assessment. </w:t>
              </w:r>
              <w:r w:rsidRPr="000F4A7A">
                <w:rPr>
                  <w:rFonts w:ascii="Times New Roman" w:hAnsi="Times New Roman" w:cs="Times New Roman"/>
                  <w:i/>
                  <w:noProof/>
                  <w:sz w:val="24"/>
                  <w:szCs w:val="24"/>
                  <w:lang w:val="en-US"/>
                </w:rPr>
                <w:t>WZB Discussion Paper</w:t>
              </w:r>
              <w:r w:rsidRPr="000F4A7A">
                <w:rPr>
                  <w:rFonts w:ascii="Times New Roman" w:hAnsi="Times New Roman" w:cs="Times New Roman"/>
                  <w:noProof/>
                  <w:sz w:val="24"/>
                  <w:szCs w:val="24"/>
                  <w:lang w:val="en-US"/>
                </w:rPr>
                <w:t>, 4, 96-3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Sun, F., Wei, X., &amp; Huang, X. (2013). CEO Compensation and Firm Performance. </w:t>
              </w:r>
              <w:r w:rsidRPr="000F4A7A">
                <w:rPr>
                  <w:rFonts w:ascii="Times New Roman" w:hAnsi="Times New Roman" w:cs="Times New Roman"/>
                  <w:i/>
                  <w:iCs/>
                  <w:noProof/>
                  <w:sz w:val="24"/>
                  <w:szCs w:val="24"/>
                  <w:lang w:val="en-US"/>
                </w:rPr>
                <w:t xml:space="preserve">Review of Accounting and Finance, </w:t>
              </w:r>
              <w:r w:rsidRPr="000F4A7A">
                <w:rPr>
                  <w:rFonts w:ascii="Times New Roman" w:hAnsi="Times New Roman" w:cs="Times New Roman"/>
                  <w:iCs/>
                  <w:noProof/>
                  <w:sz w:val="24"/>
                  <w:szCs w:val="24"/>
                  <w:lang w:val="en-US"/>
                </w:rPr>
                <w:t xml:space="preserve">12 </w:t>
              </w:r>
              <w:r w:rsidRPr="000F4A7A">
                <w:rPr>
                  <w:rFonts w:ascii="Times New Roman" w:hAnsi="Times New Roman" w:cs="Times New Roman"/>
                  <w:noProof/>
                  <w:sz w:val="24"/>
                  <w:szCs w:val="24"/>
                  <w:lang w:val="en-US"/>
                </w:rPr>
                <w:t>(3), 252 - 267.</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Thomke, S. (2003). R&amp;D Comes to Services. Bank of America's Pathbreaking Experiments. </w:t>
              </w:r>
              <w:r w:rsidRPr="000F4A7A">
                <w:rPr>
                  <w:rFonts w:ascii="Times New Roman" w:hAnsi="Times New Roman" w:cs="Times New Roman"/>
                  <w:i/>
                  <w:noProof/>
                  <w:sz w:val="24"/>
                  <w:szCs w:val="24"/>
                  <w:lang w:val="en-US"/>
                </w:rPr>
                <w:t>Harvard Business Review</w:t>
              </w:r>
              <w:r w:rsidRPr="000F4A7A">
                <w:rPr>
                  <w:rFonts w:ascii="Times New Roman" w:hAnsi="Times New Roman" w:cs="Times New Roman"/>
                  <w:noProof/>
                  <w:sz w:val="24"/>
                  <w:szCs w:val="24"/>
                  <w:lang w:val="en-US"/>
                </w:rPr>
                <w:t>, 81 (4), 70-9, 122.</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Toivanen, O., Stoneman, P., &amp; Bosworth, D. (2002). Innovation and the Market Value of UK Firms, 1989–1995. </w:t>
              </w:r>
              <w:r w:rsidRPr="000F4A7A">
                <w:rPr>
                  <w:rFonts w:ascii="Times New Roman" w:hAnsi="Times New Roman" w:cs="Times New Roman"/>
                  <w:i/>
                  <w:iCs/>
                  <w:noProof/>
                  <w:sz w:val="24"/>
                  <w:szCs w:val="24"/>
                  <w:lang w:val="en-US"/>
                </w:rPr>
                <w:t xml:space="preserve">Oxford Bulletin of Economics and Statistics, </w:t>
              </w:r>
              <w:r w:rsidRPr="000F4A7A">
                <w:rPr>
                  <w:rFonts w:ascii="Times New Roman" w:hAnsi="Times New Roman" w:cs="Times New Roman"/>
                  <w:iCs/>
                  <w:noProof/>
                  <w:sz w:val="24"/>
                  <w:szCs w:val="24"/>
                  <w:lang w:val="en-US"/>
                </w:rPr>
                <w:t xml:space="preserve">64 </w:t>
              </w:r>
              <w:r w:rsidRPr="000F4A7A">
                <w:rPr>
                  <w:rFonts w:ascii="Times New Roman" w:hAnsi="Times New Roman" w:cs="Times New Roman"/>
                  <w:noProof/>
                  <w:sz w:val="24"/>
                  <w:szCs w:val="24"/>
                  <w:lang w:val="en-US"/>
                </w:rPr>
                <w:t>(1), 39–61.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lastRenderedPageBreak/>
                <w:t xml:space="preserve">Wakelin, K. (1998). Innovation and Export Behaviour at the Firm Level. </w:t>
              </w:r>
              <w:r w:rsidRPr="000F4A7A">
                <w:rPr>
                  <w:rFonts w:ascii="Times New Roman" w:hAnsi="Times New Roman" w:cs="Times New Roman"/>
                  <w:i/>
                  <w:noProof/>
                  <w:sz w:val="24"/>
                  <w:szCs w:val="24"/>
                  <w:lang w:val="en-US"/>
                </w:rPr>
                <w:t>Research Policy</w:t>
              </w:r>
              <w:r w:rsidRPr="000F4A7A">
                <w:rPr>
                  <w:rFonts w:ascii="Times New Roman" w:hAnsi="Times New Roman" w:cs="Times New Roman"/>
                  <w:noProof/>
                  <w:sz w:val="24"/>
                  <w:szCs w:val="24"/>
                  <w:lang w:val="en-US"/>
                </w:rPr>
                <w:t>,</w:t>
              </w:r>
              <w:r w:rsidRPr="000F4A7A">
                <w:rPr>
                  <w:lang w:val="en-US"/>
                </w:rPr>
                <w:t xml:space="preserve"> </w:t>
              </w:r>
              <w:r w:rsidRPr="000F4A7A">
                <w:rPr>
                  <w:rFonts w:ascii="Times New Roman" w:hAnsi="Times New Roman" w:cs="Times New Roman"/>
                  <w:noProof/>
                  <w:sz w:val="24"/>
                  <w:szCs w:val="24"/>
                  <w:lang w:val="en-US"/>
                </w:rPr>
                <w:t>26 (7–8), 829–841.</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Wallsten, S. J. (1999). 'Executive Compensation and Firm Performance: Big Carrot, Small Stick'. </w:t>
              </w:r>
              <w:r w:rsidRPr="000F4A7A">
                <w:rPr>
                  <w:rFonts w:ascii="Times New Roman" w:hAnsi="Times New Roman" w:cs="Times New Roman"/>
                  <w:i/>
                  <w:noProof/>
                  <w:sz w:val="24"/>
                  <w:szCs w:val="24"/>
                  <w:lang w:val="en-US"/>
                </w:rPr>
                <w:t>United Nations World Employment Programme</w:t>
              </w:r>
              <w:r w:rsidRPr="000F4A7A">
                <w:rPr>
                  <w:rFonts w:ascii="Times New Roman" w:hAnsi="Times New Roman" w:cs="Times New Roman"/>
                  <w:noProof/>
                  <w:sz w:val="24"/>
                  <w:szCs w:val="24"/>
                  <w:lang w:val="en-US"/>
                </w:rPr>
                <w:t>, SIEPR Policy paper (99-117), San Francisco, California</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Wang, C.-H. (2011). Clarifying the Effects of R&amp;D on Performance: Evidence from the High Technology Industries. </w:t>
              </w:r>
              <w:r w:rsidRPr="000F4A7A">
                <w:rPr>
                  <w:rFonts w:ascii="Times New Roman" w:hAnsi="Times New Roman" w:cs="Times New Roman"/>
                  <w:i/>
                  <w:iCs/>
                  <w:noProof/>
                  <w:sz w:val="24"/>
                  <w:szCs w:val="24"/>
                  <w:lang w:val="en-US"/>
                </w:rPr>
                <w:t xml:space="preserve">Asia Pacific Management Review, </w:t>
              </w:r>
              <w:r w:rsidRPr="000F4A7A">
                <w:rPr>
                  <w:rFonts w:ascii="Times New Roman" w:hAnsi="Times New Roman" w:cs="Times New Roman"/>
                  <w:iCs/>
                  <w:noProof/>
                  <w:sz w:val="24"/>
                  <w:szCs w:val="24"/>
                  <w:lang w:val="en-US"/>
                </w:rPr>
                <w:t xml:space="preserve">14 </w:t>
              </w:r>
              <w:r w:rsidRPr="000F4A7A">
                <w:rPr>
                  <w:rFonts w:ascii="Times New Roman" w:hAnsi="Times New Roman" w:cs="Times New Roman"/>
                  <w:noProof/>
                  <w:sz w:val="24"/>
                  <w:szCs w:val="24"/>
                  <w:lang w:val="en-US"/>
                </w:rPr>
                <w:t>(1), 51-64.</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Wei, G. (2000). Advanced Executive Incentive and the Listed Firm Performance. </w:t>
              </w:r>
              <w:r w:rsidRPr="000F4A7A">
                <w:rPr>
                  <w:rFonts w:ascii="Times New Roman" w:hAnsi="Times New Roman" w:cs="Times New Roman"/>
                  <w:i/>
                  <w:noProof/>
                  <w:sz w:val="24"/>
                  <w:szCs w:val="24"/>
                  <w:lang w:val="en-US"/>
                </w:rPr>
                <w:t>Chinese Journal of Economic Research</w:t>
              </w:r>
              <w:r w:rsidRPr="000F4A7A">
                <w:rPr>
                  <w:rFonts w:ascii="Times New Roman" w:hAnsi="Times New Roman" w:cs="Times New Roman"/>
                  <w:noProof/>
                  <w:sz w:val="24"/>
                  <w:szCs w:val="24"/>
                  <w:lang w:val="en-US"/>
                </w:rPr>
                <w:t>, (3), 32 – 39.</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Zajac, E. J. (1990). CEO Selection, Succession, Compensation and Firm Performance: A Theoretical Integration and Empirical Analysis. </w:t>
              </w:r>
              <w:r w:rsidRPr="000F4A7A">
                <w:rPr>
                  <w:rFonts w:ascii="Times New Roman" w:hAnsi="Times New Roman" w:cs="Times New Roman"/>
                  <w:i/>
                  <w:iCs/>
                  <w:noProof/>
                  <w:sz w:val="24"/>
                  <w:szCs w:val="24"/>
                  <w:lang w:val="en-US"/>
                </w:rPr>
                <w:t xml:space="preserve">Strategic Management Journal, </w:t>
              </w:r>
              <w:r w:rsidRPr="000F4A7A">
                <w:rPr>
                  <w:rFonts w:ascii="Times New Roman" w:hAnsi="Times New Roman" w:cs="Times New Roman"/>
                  <w:iCs/>
                  <w:noProof/>
                  <w:sz w:val="24"/>
                  <w:szCs w:val="24"/>
                  <w:lang w:val="en-US"/>
                </w:rPr>
                <w:t xml:space="preserve">11 </w:t>
              </w:r>
              <w:r w:rsidRPr="000F4A7A">
                <w:rPr>
                  <w:rFonts w:ascii="Times New Roman" w:hAnsi="Times New Roman" w:cs="Times New Roman"/>
                  <w:noProof/>
                  <w:sz w:val="24"/>
                  <w:szCs w:val="24"/>
                  <w:lang w:val="en-US"/>
                </w:rPr>
                <w:t>(3), 217-230.</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Zhou, M., Yi, J., &amp; Park, T. (2009). Commonalities and Differences between Service and Manufacturing Supply Chains: Combining Operations Management Studies with Supply Chain Management. </w:t>
              </w:r>
              <w:r w:rsidRPr="000F4A7A">
                <w:rPr>
                  <w:rFonts w:ascii="Times New Roman" w:hAnsi="Times New Roman" w:cs="Times New Roman"/>
                  <w:i/>
                  <w:noProof/>
                  <w:sz w:val="24"/>
                  <w:szCs w:val="24"/>
                  <w:lang w:val="en-US"/>
                </w:rPr>
                <w:t>California Journal of Operations Management</w:t>
              </w:r>
              <w:r w:rsidRPr="000F4A7A">
                <w:rPr>
                  <w:rFonts w:ascii="Times New Roman" w:hAnsi="Times New Roman" w:cs="Times New Roman"/>
                  <w:noProof/>
                  <w:sz w:val="24"/>
                  <w:szCs w:val="24"/>
                  <w:lang w:val="en-US"/>
                </w:rPr>
                <w:t>, 7 (1), 136-143.</w:t>
              </w:r>
            </w:p>
            <w:p w:rsidR="00021A7B" w:rsidRPr="000F4A7A" w:rsidRDefault="00021A7B" w:rsidP="00021A7B">
              <w:pPr>
                <w:spacing w:line="360" w:lineRule="auto"/>
                <w:ind w:left="720" w:hanging="720"/>
                <w:jc w:val="both"/>
                <w:rPr>
                  <w:rFonts w:ascii="Times New Roman" w:hAnsi="Times New Roman" w:cs="Times New Roman"/>
                  <w:noProof/>
                  <w:sz w:val="24"/>
                  <w:szCs w:val="24"/>
                  <w:lang w:val="en-US"/>
                </w:rPr>
              </w:pPr>
              <w:r w:rsidRPr="000F4A7A">
                <w:rPr>
                  <w:rFonts w:ascii="Times New Roman" w:hAnsi="Times New Roman" w:cs="Times New Roman"/>
                  <w:noProof/>
                  <w:sz w:val="24"/>
                  <w:szCs w:val="24"/>
                  <w:lang w:val="en-US"/>
                </w:rPr>
                <w:t xml:space="preserve">Zhou, W., Georgakopoulos, G., Sotiropoulos, I., &amp; Vasileiou, K. Z. (2011). The Impact of Executive Payment on Firm Performance of the Financial Enterprises in China. </w:t>
              </w:r>
              <w:r w:rsidRPr="000F4A7A">
                <w:rPr>
                  <w:rFonts w:ascii="Times New Roman" w:hAnsi="Times New Roman" w:cs="Times New Roman"/>
                  <w:i/>
                  <w:iCs/>
                  <w:noProof/>
                  <w:sz w:val="24"/>
                  <w:szCs w:val="24"/>
                  <w:lang w:val="en-US"/>
                </w:rPr>
                <w:t xml:space="preserve">Asian Social Science, </w:t>
              </w:r>
              <w:r w:rsidRPr="000F4A7A">
                <w:rPr>
                  <w:rFonts w:ascii="Times New Roman" w:hAnsi="Times New Roman" w:cs="Times New Roman"/>
                  <w:iCs/>
                  <w:noProof/>
                  <w:sz w:val="24"/>
                  <w:szCs w:val="24"/>
                  <w:lang w:val="en-US"/>
                </w:rPr>
                <w:t xml:space="preserve">7 </w:t>
              </w:r>
              <w:r w:rsidRPr="000F4A7A">
                <w:rPr>
                  <w:rFonts w:ascii="Times New Roman" w:hAnsi="Times New Roman" w:cs="Times New Roman"/>
                  <w:noProof/>
                  <w:sz w:val="24"/>
                  <w:szCs w:val="24"/>
                  <w:lang w:val="en-US"/>
                </w:rPr>
                <w:t>(8), 65-80.</w:t>
              </w:r>
            </w:p>
            <w:p w:rsidR="00021A7B" w:rsidRDefault="007860C2" w:rsidP="00021A7B">
              <w:pPr>
                <w:spacing w:line="360" w:lineRule="auto"/>
                <w:jc w:val="both"/>
                <w:rPr>
                  <w:b/>
                  <w:sz w:val="32"/>
                  <w:szCs w:val="32"/>
                  <w:lang w:val="en-US"/>
                </w:rPr>
              </w:pPr>
            </w:p>
          </w:sdtContent>
        </w:sdt>
      </w:sdtContent>
    </w:sdt>
    <w:p w:rsidR="00021A7B" w:rsidRDefault="00021A7B" w:rsidP="00021A7B">
      <w:pPr>
        <w:rPr>
          <w:sz w:val="32"/>
          <w:szCs w:val="32"/>
          <w:lang w:val="en-US"/>
        </w:rPr>
      </w:pPr>
    </w:p>
    <w:p w:rsidR="00021A7B" w:rsidRDefault="00021A7B" w:rsidP="00021A7B">
      <w:pPr>
        <w:rPr>
          <w:sz w:val="32"/>
          <w:szCs w:val="32"/>
          <w:lang w:val="en-US"/>
        </w:rPr>
      </w:pPr>
    </w:p>
    <w:p w:rsidR="00021A7B" w:rsidRDefault="00021A7B" w:rsidP="00021A7B">
      <w:pPr>
        <w:rPr>
          <w:sz w:val="32"/>
          <w:szCs w:val="32"/>
          <w:lang w:val="en-US"/>
        </w:rPr>
      </w:pPr>
    </w:p>
    <w:p w:rsidR="00021A7B" w:rsidRDefault="00021A7B" w:rsidP="00021A7B">
      <w:pPr>
        <w:rPr>
          <w:sz w:val="32"/>
          <w:szCs w:val="32"/>
          <w:lang w:val="en-US"/>
        </w:rPr>
      </w:pPr>
    </w:p>
    <w:p w:rsidR="00021A7B" w:rsidRDefault="00021A7B" w:rsidP="00021A7B">
      <w:pPr>
        <w:rPr>
          <w:sz w:val="32"/>
          <w:szCs w:val="32"/>
          <w:lang w:val="en-US"/>
        </w:rPr>
      </w:pPr>
    </w:p>
    <w:p w:rsidR="00021A7B" w:rsidRDefault="00021A7B" w:rsidP="00021A7B">
      <w:pPr>
        <w:rPr>
          <w:sz w:val="32"/>
          <w:szCs w:val="32"/>
          <w:lang w:val="en-US"/>
        </w:rPr>
      </w:pPr>
    </w:p>
    <w:p w:rsidR="004B73DD" w:rsidRPr="00021A7B" w:rsidRDefault="00021A7B" w:rsidP="004B73DD">
      <w:pPr>
        <w:keepNext/>
        <w:keepLines/>
        <w:spacing w:before="480"/>
        <w:outlineLvl w:val="0"/>
        <w:rPr>
          <w:rFonts w:ascii="Times New Roman" w:eastAsiaTheme="minorEastAsia" w:hAnsi="Times New Roman" w:cs="Times New Roman"/>
          <w:b/>
          <w:bCs/>
          <w:sz w:val="32"/>
          <w:szCs w:val="32"/>
          <w:lang w:val="en-US"/>
        </w:rPr>
      </w:pPr>
      <w:bookmarkStart w:id="48" w:name="_Toc435293487"/>
      <w:r w:rsidRPr="00021A7B">
        <w:rPr>
          <w:rFonts w:ascii="Times New Roman" w:eastAsiaTheme="minorEastAsia" w:hAnsi="Times New Roman" w:cs="Times New Roman"/>
          <w:b/>
          <w:bCs/>
          <w:sz w:val="32"/>
          <w:szCs w:val="32"/>
          <w:lang w:val="en-US"/>
        </w:rPr>
        <w:lastRenderedPageBreak/>
        <w:t>Appendix</w:t>
      </w:r>
      <w:bookmarkEnd w:id="48"/>
    </w:p>
    <w:tbl>
      <w:tblPr>
        <w:tblStyle w:val="TableGrid"/>
        <w:tblW w:w="9640" w:type="dxa"/>
        <w:tblInd w:w="-176"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2127"/>
        <w:gridCol w:w="1985"/>
        <w:gridCol w:w="2693"/>
        <w:gridCol w:w="2835"/>
      </w:tblGrid>
      <w:tr w:rsidR="00021A7B" w:rsidRPr="007860C2" w:rsidTr="00B82A8B">
        <w:trPr>
          <w:trHeight w:val="454"/>
        </w:trPr>
        <w:tc>
          <w:tcPr>
            <w:tcW w:w="9640" w:type="dxa"/>
            <w:gridSpan w:val="4"/>
            <w:tcBorders>
              <w:bottom w:val="single" w:sz="4" w:space="0" w:color="auto"/>
            </w:tcBorders>
            <w:vAlign w:val="bottom"/>
          </w:tcPr>
          <w:p w:rsidR="00021A7B" w:rsidRDefault="00021A7B" w:rsidP="004B73DD">
            <w:pPr>
              <w:tabs>
                <w:tab w:val="left" w:pos="2379"/>
              </w:tabs>
              <w:spacing w:line="360" w:lineRule="auto"/>
              <w:jc w:val="center"/>
              <w:rPr>
                <w:rFonts w:ascii="Times New Roman" w:eastAsiaTheme="minorEastAsia" w:hAnsi="Times New Roman" w:cs="Times New Roman"/>
                <w:sz w:val="28"/>
                <w:szCs w:val="28"/>
                <w:lang w:val="en-US"/>
              </w:rPr>
            </w:pPr>
            <w:r w:rsidRPr="00021A7B">
              <w:rPr>
                <w:rFonts w:ascii="Times New Roman" w:hAnsi="Times New Roman" w:cs="Times New Roman"/>
                <w:color w:val="000000"/>
                <w:u w:val="thick"/>
                <w:lang w:val="en-US"/>
              </w:rPr>
              <w:t>TABLE 1 - Definition and Measurement of Variables</w:t>
            </w:r>
          </w:p>
        </w:tc>
      </w:tr>
      <w:tr w:rsidR="00021A7B" w:rsidTr="00B82A8B">
        <w:trPr>
          <w:trHeight w:val="454"/>
        </w:trPr>
        <w:tc>
          <w:tcPr>
            <w:tcW w:w="2127" w:type="dxa"/>
            <w:tcBorders>
              <w:top w:val="single" w:sz="4" w:space="0" w:color="auto"/>
              <w:bottom w:val="single" w:sz="4" w:space="0" w:color="auto"/>
              <w:right w:val="nil"/>
            </w:tcBorders>
            <w:vAlign w:val="bottom"/>
          </w:tcPr>
          <w:p w:rsidR="00021A7B" w:rsidRPr="004B73DD" w:rsidRDefault="004B73DD" w:rsidP="004B73DD">
            <w:pPr>
              <w:tabs>
                <w:tab w:val="left" w:pos="2379"/>
              </w:tabs>
              <w:spacing w:line="360" w:lineRule="auto"/>
              <w:jc w:val="center"/>
              <w:rPr>
                <w:rFonts w:ascii="Times New Roman" w:eastAsiaTheme="minorEastAsia" w:hAnsi="Times New Roman" w:cs="Times New Roman"/>
                <w:u w:val="thick"/>
                <w:lang w:val="en-US"/>
              </w:rPr>
            </w:pPr>
            <w:r w:rsidRPr="004B73DD">
              <w:rPr>
                <w:rFonts w:ascii="Times New Roman" w:eastAsiaTheme="minorEastAsia" w:hAnsi="Times New Roman" w:cs="Times New Roman"/>
                <w:u w:val="thick"/>
                <w:lang w:val="en-US"/>
              </w:rPr>
              <w:t>Variable Name</w:t>
            </w:r>
          </w:p>
        </w:tc>
        <w:tc>
          <w:tcPr>
            <w:tcW w:w="1985" w:type="dxa"/>
            <w:tcBorders>
              <w:top w:val="single" w:sz="4" w:space="0" w:color="auto"/>
              <w:left w:val="nil"/>
              <w:bottom w:val="single" w:sz="4" w:space="0" w:color="auto"/>
              <w:right w:val="nil"/>
            </w:tcBorders>
            <w:vAlign w:val="bottom"/>
          </w:tcPr>
          <w:p w:rsidR="00021A7B" w:rsidRPr="004B73DD" w:rsidRDefault="004B73DD" w:rsidP="004B73DD">
            <w:pPr>
              <w:tabs>
                <w:tab w:val="left" w:pos="2379"/>
              </w:tabs>
              <w:spacing w:line="360" w:lineRule="auto"/>
              <w:jc w:val="center"/>
              <w:rPr>
                <w:rFonts w:ascii="Times New Roman" w:eastAsiaTheme="minorEastAsia" w:hAnsi="Times New Roman" w:cs="Times New Roman"/>
                <w:u w:val="thick"/>
                <w:lang w:val="en-US"/>
              </w:rPr>
            </w:pPr>
            <w:r w:rsidRPr="004B73DD">
              <w:rPr>
                <w:rFonts w:ascii="Times New Roman" w:eastAsiaTheme="minorEastAsia" w:hAnsi="Times New Roman" w:cs="Times New Roman"/>
                <w:u w:val="thick"/>
                <w:lang w:val="en-US"/>
              </w:rPr>
              <w:t>Definition</w:t>
            </w:r>
          </w:p>
        </w:tc>
        <w:tc>
          <w:tcPr>
            <w:tcW w:w="2693" w:type="dxa"/>
            <w:tcBorders>
              <w:top w:val="single" w:sz="4" w:space="0" w:color="auto"/>
              <w:left w:val="nil"/>
              <w:bottom w:val="single" w:sz="4" w:space="0" w:color="auto"/>
              <w:right w:val="nil"/>
            </w:tcBorders>
            <w:vAlign w:val="bottom"/>
          </w:tcPr>
          <w:p w:rsidR="00021A7B" w:rsidRPr="004B73DD" w:rsidRDefault="004B73DD" w:rsidP="004B73DD">
            <w:pPr>
              <w:tabs>
                <w:tab w:val="left" w:pos="2379"/>
              </w:tabs>
              <w:spacing w:line="360" w:lineRule="auto"/>
              <w:jc w:val="center"/>
              <w:rPr>
                <w:rFonts w:ascii="Times New Roman" w:eastAsiaTheme="minorEastAsia" w:hAnsi="Times New Roman" w:cs="Times New Roman"/>
                <w:u w:val="thick"/>
                <w:lang w:val="en-US"/>
              </w:rPr>
            </w:pPr>
            <w:r w:rsidRPr="004B73DD">
              <w:rPr>
                <w:rFonts w:ascii="Times New Roman" w:eastAsiaTheme="minorEastAsia" w:hAnsi="Times New Roman" w:cs="Times New Roman"/>
                <w:u w:val="thick"/>
                <w:lang w:val="en-US"/>
              </w:rPr>
              <w:t>Category</w:t>
            </w:r>
          </w:p>
        </w:tc>
        <w:tc>
          <w:tcPr>
            <w:tcW w:w="2835" w:type="dxa"/>
            <w:tcBorders>
              <w:top w:val="single" w:sz="4" w:space="0" w:color="auto"/>
              <w:left w:val="nil"/>
              <w:bottom w:val="single" w:sz="4" w:space="0" w:color="auto"/>
            </w:tcBorders>
            <w:vAlign w:val="bottom"/>
          </w:tcPr>
          <w:p w:rsidR="00021A7B" w:rsidRPr="004B73DD" w:rsidRDefault="004B73DD" w:rsidP="004B73DD">
            <w:pPr>
              <w:tabs>
                <w:tab w:val="left" w:pos="2379"/>
              </w:tabs>
              <w:spacing w:line="360" w:lineRule="auto"/>
              <w:jc w:val="center"/>
              <w:rPr>
                <w:rFonts w:ascii="Times New Roman" w:eastAsiaTheme="minorEastAsia" w:hAnsi="Times New Roman" w:cs="Times New Roman"/>
                <w:u w:val="thick"/>
                <w:lang w:val="en-US"/>
              </w:rPr>
            </w:pPr>
            <w:r w:rsidRPr="004B73DD">
              <w:rPr>
                <w:rFonts w:ascii="Times New Roman" w:eastAsiaTheme="minorEastAsia" w:hAnsi="Times New Roman" w:cs="Times New Roman"/>
                <w:u w:val="thick"/>
                <w:lang w:val="en-US"/>
              </w:rPr>
              <w:t>Measurement</w:t>
            </w:r>
          </w:p>
        </w:tc>
      </w:tr>
      <w:tr w:rsidR="004B73DD" w:rsidRPr="007860C2" w:rsidTr="00B82A8B">
        <w:trPr>
          <w:trHeight w:val="454"/>
        </w:trPr>
        <w:tc>
          <w:tcPr>
            <w:tcW w:w="2127" w:type="dxa"/>
            <w:tcBorders>
              <w:top w:val="single" w:sz="4" w:space="0" w:color="auto"/>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ROA</w:t>
            </w:r>
          </w:p>
        </w:tc>
        <w:tc>
          <w:tcPr>
            <w:tcW w:w="1985" w:type="dxa"/>
            <w:tcBorders>
              <w:top w:val="single" w:sz="4" w:space="0" w:color="auto"/>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Return on Assets</w:t>
            </w:r>
          </w:p>
        </w:tc>
        <w:tc>
          <w:tcPr>
            <w:tcW w:w="2693" w:type="dxa"/>
            <w:tcBorders>
              <w:top w:val="single" w:sz="4" w:space="0" w:color="auto"/>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Dependent Variable</w:t>
            </w:r>
          </w:p>
        </w:tc>
        <w:tc>
          <w:tcPr>
            <w:tcW w:w="2835" w:type="dxa"/>
            <w:tcBorders>
              <w:top w:val="single" w:sz="4" w:space="0" w:color="auto"/>
              <w:left w:val="nil"/>
              <w:bottom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The return on assets of each firm</w:t>
            </w:r>
          </w:p>
        </w:tc>
      </w:tr>
      <w:tr w:rsidR="004B73DD" w:rsidRPr="007860C2" w:rsidTr="00B82A8B">
        <w:trPr>
          <w:trHeight w:val="454"/>
        </w:trPr>
        <w:tc>
          <w:tcPr>
            <w:tcW w:w="2127" w:type="dxa"/>
            <w:tcBorders>
              <w:top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proofErr w:type="spellStart"/>
            <w:r w:rsidRPr="00021A7B">
              <w:rPr>
                <w:rFonts w:ascii="Times New Roman" w:hAnsi="Times New Roman" w:cs="Times New Roman"/>
                <w:color w:val="000000"/>
                <w:lang w:val="en-US"/>
              </w:rPr>
              <w:t>TotalExComp_log</w:t>
            </w:r>
            <w:proofErr w:type="spellEnd"/>
          </w:p>
        </w:tc>
        <w:tc>
          <w:tcPr>
            <w:tcW w:w="1985" w:type="dxa"/>
            <w:tcBorders>
              <w:top w:val="nil"/>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Total Executive Compensation</w:t>
            </w:r>
          </w:p>
        </w:tc>
        <w:tc>
          <w:tcPr>
            <w:tcW w:w="2693" w:type="dxa"/>
            <w:tcBorders>
              <w:top w:val="nil"/>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Independent Variable (control variable)</w:t>
            </w:r>
          </w:p>
        </w:tc>
        <w:tc>
          <w:tcPr>
            <w:tcW w:w="2835" w:type="dxa"/>
            <w:tcBorders>
              <w:top w:val="nil"/>
              <w:left w:val="nil"/>
              <w:bottom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The natural logarithm of total executive compensation</w:t>
            </w:r>
          </w:p>
        </w:tc>
      </w:tr>
      <w:tr w:rsidR="004B73DD" w:rsidRPr="007860C2" w:rsidTr="00B82A8B">
        <w:trPr>
          <w:trHeight w:val="454"/>
        </w:trPr>
        <w:tc>
          <w:tcPr>
            <w:tcW w:w="2127" w:type="dxa"/>
            <w:tcBorders>
              <w:top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proofErr w:type="spellStart"/>
            <w:r w:rsidRPr="00021A7B">
              <w:rPr>
                <w:rFonts w:ascii="Times New Roman" w:hAnsi="Times New Roman" w:cs="Times New Roman"/>
                <w:color w:val="000000"/>
                <w:lang w:val="en-US"/>
              </w:rPr>
              <w:t>RDExp_log</w:t>
            </w:r>
            <w:proofErr w:type="spellEnd"/>
          </w:p>
        </w:tc>
        <w:tc>
          <w:tcPr>
            <w:tcW w:w="1985" w:type="dxa"/>
            <w:tcBorders>
              <w:top w:val="nil"/>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Research and development expenses</w:t>
            </w:r>
          </w:p>
        </w:tc>
        <w:tc>
          <w:tcPr>
            <w:tcW w:w="2693" w:type="dxa"/>
            <w:tcBorders>
              <w:top w:val="nil"/>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Independent Variable (control variable)</w:t>
            </w:r>
          </w:p>
        </w:tc>
        <w:tc>
          <w:tcPr>
            <w:tcW w:w="2835" w:type="dxa"/>
            <w:tcBorders>
              <w:top w:val="nil"/>
              <w:left w:val="nil"/>
              <w:bottom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The natural logarithm of research and development expenses of each firm</w:t>
            </w:r>
          </w:p>
        </w:tc>
      </w:tr>
      <w:tr w:rsidR="004B73DD" w:rsidRPr="007860C2" w:rsidTr="00B82A8B">
        <w:trPr>
          <w:trHeight w:val="454"/>
        </w:trPr>
        <w:tc>
          <w:tcPr>
            <w:tcW w:w="2127" w:type="dxa"/>
            <w:tcBorders>
              <w:top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proofErr w:type="spellStart"/>
            <w:r w:rsidRPr="00021A7B">
              <w:rPr>
                <w:rFonts w:ascii="Times New Roman" w:hAnsi="Times New Roman" w:cs="Times New Roman"/>
                <w:color w:val="000000"/>
                <w:lang w:val="en-US"/>
              </w:rPr>
              <w:t>SaleTurn_log</w:t>
            </w:r>
            <w:proofErr w:type="spellEnd"/>
          </w:p>
        </w:tc>
        <w:tc>
          <w:tcPr>
            <w:tcW w:w="1985" w:type="dxa"/>
            <w:tcBorders>
              <w:top w:val="nil"/>
              <w:left w:val="nil"/>
              <w:bottom w:val="nil"/>
              <w:right w:val="nil"/>
            </w:tcBorders>
            <w:vAlign w:val="center"/>
          </w:tcPr>
          <w:p w:rsidR="004B73DD" w:rsidRPr="00021A7B" w:rsidRDefault="000644B0"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Sales T</w:t>
            </w:r>
            <w:r w:rsidR="004B73DD" w:rsidRPr="00021A7B">
              <w:rPr>
                <w:rFonts w:ascii="Times New Roman" w:hAnsi="Times New Roman" w:cs="Times New Roman"/>
                <w:color w:val="000000"/>
                <w:lang w:val="en-US"/>
              </w:rPr>
              <w:t>urnover</w:t>
            </w:r>
          </w:p>
        </w:tc>
        <w:tc>
          <w:tcPr>
            <w:tcW w:w="2693" w:type="dxa"/>
            <w:tcBorders>
              <w:top w:val="nil"/>
              <w:left w:val="nil"/>
              <w:bottom w:val="nil"/>
              <w:right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Control Variable</w:t>
            </w:r>
            <w:r w:rsidR="00B52EA1">
              <w:rPr>
                <w:rFonts w:ascii="Times New Roman" w:hAnsi="Times New Roman" w:cs="Times New Roman"/>
                <w:color w:val="000000"/>
                <w:lang w:val="en-US"/>
              </w:rPr>
              <w:t xml:space="preserve"> (Moderator Variable)</w:t>
            </w:r>
          </w:p>
        </w:tc>
        <w:tc>
          <w:tcPr>
            <w:tcW w:w="2835" w:type="dxa"/>
            <w:tcBorders>
              <w:top w:val="nil"/>
              <w:left w:val="nil"/>
              <w:bottom w:val="nil"/>
            </w:tcBorders>
            <w:vAlign w:val="center"/>
          </w:tcPr>
          <w:p w:rsidR="004B73DD" w:rsidRPr="00021A7B" w:rsidRDefault="004B73DD" w:rsidP="004B73DD">
            <w:pPr>
              <w:autoSpaceDE w:val="0"/>
              <w:autoSpaceDN w:val="0"/>
              <w:adjustRightInd w:val="0"/>
              <w:jc w:val="center"/>
              <w:rPr>
                <w:rFonts w:ascii="Times New Roman" w:hAnsi="Times New Roman" w:cs="Times New Roman"/>
                <w:color w:val="000000"/>
                <w:lang w:val="en-US"/>
              </w:rPr>
            </w:pPr>
            <w:r w:rsidRPr="00021A7B">
              <w:rPr>
                <w:rFonts w:ascii="Times New Roman" w:hAnsi="Times New Roman" w:cs="Times New Roman"/>
                <w:color w:val="000000"/>
                <w:lang w:val="en-US"/>
              </w:rPr>
              <w:t>The natural logarithm of sales turnover of each firm</w:t>
            </w:r>
          </w:p>
        </w:tc>
      </w:tr>
      <w:tr w:rsidR="000644B0" w:rsidRPr="007860C2" w:rsidTr="00B82A8B">
        <w:trPr>
          <w:trHeight w:val="454"/>
        </w:trPr>
        <w:tc>
          <w:tcPr>
            <w:tcW w:w="2127" w:type="dxa"/>
            <w:tcBorders>
              <w:top w:val="nil"/>
              <w:bottom w:val="nil"/>
              <w:right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proofErr w:type="spellStart"/>
            <w:r>
              <w:rPr>
                <w:rFonts w:ascii="Times New Roman" w:hAnsi="Times New Roman" w:cs="Times New Roman"/>
                <w:color w:val="000000"/>
                <w:lang w:val="en-US"/>
              </w:rPr>
              <w:t>ExComp_SaleTurn</w:t>
            </w:r>
            <w:proofErr w:type="spellEnd"/>
          </w:p>
        </w:tc>
        <w:tc>
          <w:tcPr>
            <w:tcW w:w="1985" w:type="dxa"/>
            <w:tcBorders>
              <w:top w:val="nil"/>
              <w:left w:val="nil"/>
              <w:bottom w:val="nil"/>
              <w:right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Total Executive Compensation * Sales Turnover</w:t>
            </w:r>
          </w:p>
        </w:tc>
        <w:tc>
          <w:tcPr>
            <w:tcW w:w="2693" w:type="dxa"/>
            <w:tcBorders>
              <w:top w:val="nil"/>
              <w:left w:val="nil"/>
              <w:bottom w:val="nil"/>
              <w:right w:val="nil"/>
            </w:tcBorders>
            <w:vAlign w:val="center"/>
          </w:tcPr>
          <w:p w:rsidR="000644B0" w:rsidRPr="00021A7B" w:rsidRDefault="00B52EA1"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Interaction Effect</w:t>
            </w:r>
          </w:p>
        </w:tc>
        <w:tc>
          <w:tcPr>
            <w:tcW w:w="2835" w:type="dxa"/>
            <w:tcBorders>
              <w:top w:val="nil"/>
              <w:left w:val="nil"/>
              <w:bottom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The interaction effect between executive payments and firm size</w:t>
            </w:r>
          </w:p>
        </w:tc>
      </w:tr>
      <w:tr w:rsidR="000644B0" w:rsidRPr="007860C2" w:rsidTr="00B82A8B">
        <w:trPr>
          <w:trHeight w:val="454"/>
        </w:trPr>
        <w:tc>
          <w:tcPr>
            <w:tcW w:w="2127" w:type="dxa"/>
            <w:tcBorders>
              <w:top w:val="nil"/>
              <w:bottom w:val="nil"/>
              <w:right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proofErr w:type="spellStart"/>
            <w:r>
              <w:rPr>
                <w:rFonts w:ascii="Times New Roman" w:hAnsi="Times New Roman" w:cs="Times New Roman"/>
                <w:color w:val="000000"/>
                <w:lang w:val="en-US"/>
              </w:rPr>
              <w:t>RDExp_SaleTurn</w:t>
            </w:r>
            <w:proofErr w:type="spellEnd"/>
          </w:p>
        </w:tc>
        <w:tc>
          <w:tcPr>
            <w:tcW w:w="1985" w:type="dxa"/>
            <w:tcBorders>
              <w:top w:val="nil"/>
              <w:left w:val="nil"/>
              <w:bottom w:val="nil"/>
              <w:right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R&amp;D expenses * Sales Turnover</w:t>
            </w:r>
          </w:p>
        </w:tc>
        <w:tc>
          <w:tcPr>
            <w:tcW w:w="2693" w:type="dxa"/>
            <w:tcBorders>
              <w:top w:val="nil"/>
              <w:left w:val="nil"/>
              <w:bottom w:val="nil"/>
              <w:right w:val="nil"/>
            </w:tcBorders>
            <w:vAlign w:val="center"/>
          </w:tcPr>
          <w:p w:rsidR="000644B0" w:rsidRPr="00021A7B" w:rsidRDefault="00B52EA1"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Interaction Effect</w:t>
            </w:r>
          </w:p>
        </w:tc>
        <w:tc>
          <w:tcPr>
            <w:tcW w:w="2835" w:type="dxa"/>
            <w:tcBorders>
              <w:top w:val="nil"/>
              <w:left w:val="nil"/>
              <w:bottom w:val="nil"/>
            </w:tcBorders>
            <w:vAlign w:val="center"/>
          </w:tcPr>
          <w:p w:rsidR="000644B0" w:rsidRPr="00021A7B" w:rsidRDefault="000644B0" w:rsidP="004B73DD">
            <w:pPr>
              <w:autoSpaceDE w:val="0"/>
              <w:autoSpaceDN w:val="0"/>
              <w:adjustRightInd w:val="0"/>
              <w:jc w:val="center"/>
              <w:rPr>
                <w:rFonts w:ascii="Times New Roman" w:hAnsi="Times New Roman" w:cs="Times New Roman"/>
                <w:color w:val="000000"/>
                <w:lang w:val="en-US"/>
              </w:rPr>
            </w:pPr>
            <w:r>
              <w:rPr>
                <w:rFonts w:ascii="Times New Roman" w:hAnsi="Times New Roman" w:cs="Times New Roman"/>
                <w:color w:val="000000"/>
                <w:lang w:val="en-US"/>
              </w:rPr>
              <w:t>The interaction effect between R&amp;D expenses and firm size</w:t>
            </w:r>
          </w:p>
        </w:tc>
      </w:tr>
    </w:tbl>
    <w:p w:rsidR="00021A7B" w:rsidRPr="00021A7B" w:rsidRDefault="00021A7B" w:rsidP="00021A7B">
      <w:pPr>
        <w:tabs>
          <w:tab w:val="left" w:pos="2379"/>
        </w:tabs>
        <w:spacing w:line="360" w:lineRule="auto"/>
        <w:jc w:val="both"/>
        <w:rPr>
          <w:rFonts w:ascii="Times New Roman" w:eastAsiaTheme="minorEastAsia" w:hAnsi="Times New Roman" w:cs="Times New Roman"/>
          <w:sz w:val="28"/>
          <w:szCs w:val="28"/>
          <w:lang w:val="en-US"/>
        </w:rPr>
      </w:pPr>
      <w:r w:rsidRPr="00021A7B">
        <w:rPr>
          <w:rFonts w:ascii="Times New Roman" w:eastAsiaTheme="minorEastAsia" w:hAnsi="Times New Roman" w:cs="Times New Roman"/>
          <w:sz w:val="28"/>
          <w:szCs w:val="28"/>
          <w:lang w:val="en-US"/>
        </w:rPr>
        <w:tab/>
      </w:r>
    </w:p>
    <w:tbl>
      <w:tblPr>
        <w:tblStyle w:val="TableGrid"/>
        <w:tblW w:w="8646"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7371"/>
      </w:tblGrid>
      <w:tr w:rsidR="00021A7B" w:rsidRPr="00021A7B" w:rsidTr="00845514">
        <w:trPr>
          <w:trHeight w:val="454"/>
        </w:trPr>
        <w:tc>
          <w:tcPr>
            <w:tcW w:w="8646" w:type="dxa"/>
            <w:gridSpan w:val="2"/>
            <w:tcBorders>
              <w:bottom w:val="single" w:sz="4" w:space="0" w:color="auto"/>
            </w:tcBorders>
            <w:vAlign w:val="center"/>
          </w:tcPr>
          <w:p w:rsidR="00021A7B" w:rsidRPr="00021A7B" w:rsidRDefault="00021A7B" w:rsidP="00845514">
            <w:pPr>
              <w:jc w:val="center"/>
              <w:rPr>
                <w:rFonts w:ascii="Times New Roman" w:hAnsi="Times New Roman" w:cs="Times New Roman"/>
                <w:u w:val="thick"/>
                <w:lang w:val="en-US"/>
              </w:rPr>
            </w:pPr>
            <w:r w:rsidRPr="00021A7B">
              <w:rPr>
                <w:rFonts w:ascii="Times New Roman" w:hAnsi="Times New Roman" w:cs="Times New Roman"/>
                <w:u w:val="thick"/>
                <w:lang w:val="en-US"/>
              </w:rPr>
              <w:t>TABLE 2</w:t>
            </w:r>
          </w:p>
        </w:tc>
      </w:tr>
      <w:tr w:rsidR="00021A7B" w:rsidRPr="007860C2" w:rsidTr="00845514">
        <w:trPr>
          <w:trHeight w:val="454"/>
        </w:trPr>
        <w:tc>
          <w:tcPr>
            <w:tcW w:w="8646" w:type="dxa"/>
            <w:gridSpan w:val="2"/>
            <w:tcBorders>
              <w:top w:val="single" w:sz="4" w:space="0" w:color="auto"/>
              <w:bottom w:val="single" w:sz="4" w:space="0" w:color="auto"/>
            </w:tcBorders>
            <w:vAlign w:val="center"/>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SIC codes of manufacturing companies and their description</w:t>
            </w:r>
          </w:p>
        </w:tc>
      </w:tr>
      <w:tr w:rsidR="00021A7B" w:rsidRPr="00021A7B" w:rsidTr="00845514">
        <w:trPr>
          <w:trHeight w:val="454"/>
        </w:trPr>
        <w:tc>
          <w:tcPr>
            <w:tcW w:w="1275" w:type="dxa"/>
            <w:tcBorders>
              <w:top w:val="single" w:sz="4" w:space="0" w:color="auto"/>
            </w:tcBorders>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2000</w:t>
            </w:r>
          </w:p>
        </w:tc>
        <w:tc>
          <w:tcPr>
            <w:tcW w:w="7371" w:type="dxa"/>
            <w:tcBorders>
              <w:top w:val="single" w:sz="4" w:space="0" w:color="auto"/>
            </w:tcBorders>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Food and Kindred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Meat Packing Plants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2013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Sausages &amp; Other Prepared Meat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2015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Poultry Slaughtering and Processing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Dairy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2024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Ice Cream &amp; Frozen Desserts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Canned, Frozen &amp; Preserved Fruit, Veg &amp; Food Specialties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2033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Canned, Fruits, Veg, Preserves, Jams &amp; Jellies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Grain Mill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Bakery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2052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Cookies &amp; Crackers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Sugar &amp; Confectionery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Fats &amp; Oils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2080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Beverages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2082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Malt Beverages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2086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Bottled &amp; Canned Soft Drinks &amp; Carbonated Waters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Food Preparations &amp; Kindred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2092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Prepared Fresh or Frozen Fish &amp; Seafood</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2100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Tobacco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2111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Cigarettes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Textile Mill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2211</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Broadwoven</w:t>
            </w:r>
            <w:proofErr w:type="spellEnd"/>
            <w:r w:rsidRPr="00021A7B">
              <w:rPr>
                <w:rFonts w:ascii="Times New Roman" w:hAnsi="Times New Roman" w:cs="Times New Roman"/>
                <w:lang w:val="en-US"/>
              </w:rPr>
              <w:t xml:space="preserve"> Fabric Mills, Cotton</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2221</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Broadwoven</w:t>
            </w:r>
            <w:proofErr w:type="spellEnd"/>
            <w:r w:rsidRPr="00021A7B">
              <w:rPr>
                <w:rFonts w:ascii="Times New Roman" w:hAnsi="Times New Roman" w:cs="Times New Roman"/>
                <w:lang w:val="en-US"/>
              </w:rPr>
              <w:t xml:space="preserve"> Fabric Mills, Man Made Fiber &amp; Silk</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Knitting Mills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2253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Knit Outerwear Mills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2273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Carpets &amp; Rugs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2300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Apparel &amp; Other Finished Prods of Fabrics &amp; Similar </w:t>
            </w:r>
            <w:proofErr w:type="spellStart"/>
            <w:r w:rsidRPr="00021A7B">
              <w:rPr>
                <w:rFonts w:ascii="Times New Roman" w:hAnsi="Times New Roman" w:cs="Times New Roman"/>
                <w:lang w:val="en-US"/>
              </w:rPr>
              <w:t>Matl</w:t>
            </w:r>
            <w:proofErr w:type="spellEnd"/>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2320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Men's &amp; Boys' Furnishings, Work Clothing, &amp; Allied Garments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2330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Women's, Misses', and Juniors Outerwear</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2340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Women's, Misses', Children's &amp; Infant's Undergarments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2390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Fabricated Textile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2400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Lumber &amp; Wood Products (No Furniture)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2421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Sawmills &amp; </w:t>
            </w:r>
            <w:proofErr w:type="spellStart"/>
            <w:r w:rsidRPr="00021A7B">
              <w:rPr>
                <w:rFonts w:ascii="Times New Roman" w:hAnsi="Times New Roman" w:cs="Times New Roman"/>
                <w:lang w:val="en-US"/>
              </w:rPr>
              <w:t>Planing</w:t>
            </w:r>
            <w:proofErr w:type="spellEnd"/>
            <w:r w:rsidRPr="00021A7B">
              <w:rPr>
                <w:rFonts w:ascii="Times New Roman" w:hAnsi="Times New Roman" w:cs="Times New Roman"/>
                <w:lang w:val="en-US"/>
              </w:rPr>
              <w:t xml:space="preserve"> Mills, General</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2430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Millwood, Veneer, Plywood, &amp; Structural Wood Members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2451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Mobile Homes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2452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Prefabricated Wood </w:t>
            </w:r>
            <w:proofErr w:type="spellStart"/>
            <w:r w:rsidRPr="00021A7B">
              <w:rPr>
                <w:rFonts w:ascii="Times New Roman" w:hAnsi="Times New Roman" w:cs="Times New Roman"/>
                <w:lang w:val="en-US"/>
              </w:rPr>
              <w:t>Bldgs</w:t>
            </w:r>
            <w:proofErr w:type="spellEnd"/>
            <w:r w:rsidRPr="00021A7B">
              <w:rPr>
                <w:rFonts w:ascii="Times New Roman" w:hAnsi="Times New Roman" w:cs="Times New Roman"/>
                <w:lang w:val="en-US"/>
              </w:rPr>
              <w:t xml:space="preserve"> &amp; Components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2510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Household Furniture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Wood Household Furniture, (No Upholstered)</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Office Furniture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2522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Office Furniture (No Wood)</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Public </w:t>
            </w:r>
            <w:proofErr w:type="spellStart"/>
            <w:r w:rsidRPr="00021A7B">
              <w:rPr>
                <w:rFonts w:ascii="Times New Roman" w:hAnsi="Times New Roman" w:cs="Times New Roman"/>
                <w:lang w:val="en-US"/>
              </w:rPr>
              <w:t>Bldg</w:t>
            </w:r>
            <w:proofErr w:type="spellEnd"/>
            <w:r w:rsidRPr="00021A7B">
              <w:rPr>
                <w:rFonts w:ascii="Times New Roman" w:hAnsi="Times New Roman" w:cs="Times New Roman"/>
                <w:lang w:val="en-US"/>
              </w:rPr>
              <w:t xml:space="preserve"> &amp; Related Furniture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Partitions, </w:t>
            </w:r>
            <w:proofErr w:type="spellStart"/>
            <w:r w:rsidRPr="00021A7B">
              <w:rPr>
                <w:rFonts w:ascii="Times New Roman" w:hAnsi="Times New Roman" w:cs="Times New Roman"/>
                <w:lang w:val="en-US"/>
              </w:rPr>
              <w:t>Shelvg</w:t>
            </w:r>
            <w:proofErr w:type="spellEnd"/>
            <w:r w:rsidRPr="00021A7B">
              <w:rPr>
                <w:rFonts w:ascii="Times New Roman" w:hAnsi="Times New Roman" w:cs="Times New Roman"/>
                <w:lang w:val="en-US"/>
              </w:rPr>
              <w:t>, Lockers, &amp; office &amp; Store Fixtures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2590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Furniture &amp; Fixtures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Papers &amp; Allied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Pulp Mills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2621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Paper Mills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Paperboard Mills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Paperboard Containers &amp; Boxes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Converted Paper &amp; Paperboard Prods (No Containers/Boxes)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2673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Plastics, Foil &amp; Coated Paper Bags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Newspapers: Publishing or Publishing &amp; Printing</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Periodicals: Publishing or Publishing &amp; Printing</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Books: Publishing or Publishing &amp; Printing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2732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Book Printing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2741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Publishing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Commercial Printing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2761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Manifold Business Forms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2771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Greeting Cards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2780</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Blankbooks</w:t>
            </w:r>
            <w:proofErr w:type="spellEnd"/>
            <w:r w:rsidRPr="00021A7B">
              <w:rPr>
                <w:rFonts w:ascii="Times New Roman" w:hAnsi="Times New Roman" w:cs="Times New Roman"/>
                <w:lang w:val="en-US"/>
              </w:rPr>
              <w:t xml:space="preserve">, </w:t>
            </w:r>
            <w:proofErr w:type="spellStart"/>
            <w:r w:rsidRPr="00021A7B">
              <w:rPr>
                <w:rFonts w:ascii="Times New Roman" w:hAnsi="Times New Roman" w:cs="Times New Roman"/>
                <w:lang w:val="en-US"/>
              </w:rPr>
              <w:t>Looseleaf</w:t>
            </w:r>
            <w:proofErr w:type="spellEnd"/>
            <w:r w:rsidRPr="00021A7B">
              <w:rPr>
                <w:rFonts w:ascii="Times New Roman" w:hAnsi="Times New Roman" w:cs="Times New Roman"/>
                <w:lang w:val="en-US"/>
              </w:rPr>
              <w:t xml:space="preserve"> Binders &amp; Bookbinding &amp; Related Work</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2790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Service Industries For The Printing Trade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Chemicals &amp; Allied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2810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Inorganic Chemicals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Plastic Material, Synth Resin/Rubber, </w:t>
            </w:r>
            <w:proofErr w:type="spellStart"/>
            <w:r w:rsidRPr="00021A7B">
              <w:rPr>
                <w:rFonts w:ascii="Times New Roman" w:hAnsi="Times New Roman" w:cs="Times New Roman"/>
                <w:lang w:val="en-US"/>
              </w:rPr>
              <w:t>Cellulos</w:t>
            </w:r>
            <w:proofErr w:type="spellEnd"/>
            <w:r w:rsidRPr="00021A7B">
              <w:rPr>
                <w:rFonts w:ascii="Times New Roman" w:hAnsi="Times New Roman" w:cs="Times New Roman"/>
                <w:lang w:val="en-US"/>
              </w:rPr>
              <w:t xml:space="preserve"> (No Glass)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Plastic Materials, Synth Resins &amp; </w:t>
            </w:r>
            <w:proofErr w:type="spellStart"/>
            <w:r w:rsidRPr="00021A7B">
              <w:rPr>
                <w:rFonts w:ascii="Times New Roman" w:hAnsi="Times New Roman" w:cs="Times New Roman"/>
                <w:lang w:val="en-US"/>
              </w:rPr>
              <w:t>Nonvulcan</w:t>
            </w:r>
            <w:proofErr w:type="spellEnd"/>
            <w:r w:rsidRPr="00021A7B">
              <w:rPr>
                <w:rFonts w:ascii="Times New Roman" w:hAnsi="Times New Roman" w:cs="Times New Roman"/>
                <w:lang w:val="en-US"/>
              </w:rPr>
              <w:t xml:space="preserve"> Elastomers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2833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Medicinal Chemicals &amp; Botanical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2834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Pharmaceutical Preparations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2835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 Vitro &amp; In Vivo Diagnostic Substances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2836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Biological Products, (No Diagnostic Substances)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Soap, Detergents, Cleaning Preparations, Perfumes, Cosmetics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2842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Specialty Cleaning, Polishing and Sanitation Preparations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2844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Perfumes, Cosmetics &amp; Other Toilet Preparations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Paints, Varnishes, Lacquers, Enamels &amp; Allied Prods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Organic Chemicals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Agricultural Chemicals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2890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Chemical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2891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Adhesives &amp; Sealants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2911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Petroleum Refining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2950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Asphalt Paving &amp; Roofing Materials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2990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Products of Petroleum &amp; Coal</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Tires &amp; Inner Tubes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Rubber &amp; Plastics Footwear</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Gaskets, </w:t>
            </w:r>
            <w:proofErr w:type="spellStart"/>
            <w:r w:rsidRPr="00021A7B">
              <w:rPr>
                <w:rFonts w:ascii="Times New Roman" w:hAnsi="Times New Roman" w:cs="Times New Roman"/>
                <w:lang w:val="en-US"/>
              </w:rPr>
              <w:t>Packg</w:t>
            </w:r>
            <w:proofErr w:type="spellEnd"/>
            <w:r w:rsidRPr="00021A7B">
              <w:rPr>
                <w:rFonts w:ascii="Times New Roman" w:hAnsi="Times New Roman" w:cs="Times New Roman"/>
                <w:lang w:val="en-US"/>
              </w:rPr>
              <w:t xml:space="preserve"> &amp; </w:t>
            </w:r>
            <w:proofErr w:type="spellStart"/>
            <w:r w:rsidRPr="00021A7B">
              <w:rPr>
                <w:rFonts w:ascii="Times New Roman" w:hAnsi="Times New Roman" w:cs="Times New Roman"/>
                <w:lang w:val="en-US"/>
              </w:rPr>
              <w:t>Sealg</w:t>
            </w:r>
            <w:proofErr w:type="spellEnd"/>
            <w:r w:rsidRPr="00021A7B">
              <w:rPr>
                <w:rFonts w:ascii="Times New Roman" w:hAnsi="Times New Roman" w:cs="Times New Roman"/>
                <w:lang w:val="en-US"/>
              </w:rPr>
              <w:t xml:space="preserve"> Devices &amp; Rubber &amp; Plastics Hose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Fabricated Rubber Products,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3080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Plastics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3081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Unsupported Plastics Film &amp; Sheet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3086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Plastics Foam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3089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Plastics Products,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3100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Leather &amp; Leather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3140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Footwear, (No Rubber)</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Flat Glass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Glass &amp; Glassware, Pressed or Blown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Glass Containers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Glass Products, Made of Purchased Glass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3241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Cement, Hydraulic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Structural Clay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Pottery &amp; Related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Concrete, Gypsum &amp; Plaster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3272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Concrete Products, Except Block &amp; Brick</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3281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Cut Stone &amp; Stone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3290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Abrasive, Asbestos &amp; </w:t>
            </w:r>
            <w:proofErr w:type="spellStart"/>
            <w:r w:rsidRPr="00021A7B">
              <w:rPr>
                <w:rFonts w:ascii="Times New Roman" w:hAnsi="Times New Roman" w:cs="Times New Roman"/>
                <w:lang w:val="en-US"/>
              </w:rPr>
              <w:t>Misc</w:t>
            </w:r>
            <w:proofErr w:type="spellEnd"/>
            <w:r w:rsidRPr="00021A7B">
              <w:rPr>
                <w:rFonts w:ascii="Times New Roman" w:hAnsi="Times New Roman" w:cs="Times New Roman"/>
                <w:lang w:val="en-US"/>
              </w:rPr>
              <w:t xml:space="preserve"> Nonmetallic Mineral Prods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3310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Steel Works, Blast Furnaces &amp; Rolling &amp; Finishing Mills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3312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Steel Works, Blast Furnaces &amp; Rolling Mills (Coke Ovens)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3317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Steel Pipe &amp; Tubes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Iron &amp; Steel Foundries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Primary Smelting &amp; Refining of Nonferrous Metals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3334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Primary Production of Aluminum</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3341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Secondary Smelting &amp; Refining of Nonferrous Metals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Rolling Drawing &amp; Extruding of Nonferrous Metals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3357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Drawing &amp; Insulating of Nonferrous Wire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Nonferrous Foundries (Castings)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3390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Primary Metal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Metal Cans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3412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Metal Shipping Barrels, Drums, Kegs &amp; Pails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Cutlery, </w:t>
            </w:r>
            <w:proofErr w:type="spellStart"/>
            <w:r w:rsidRPr="00021A7B">
              <w:rPr>
                <w:rFonts w:ascii="Times New Roman" w:hAnsi="Times New Roman" w:cs="Times New Roman"/>
                <w:lang w:val="en-US"/>
              </w:rPr>
              <w:t>Handtools</w:t>
            </w:r>
            <w:proofErr w:type="spellEnd"/>
            <w:r w:rsidRPr="00021A7B">
              <w:rPr>
                <w:rFonts w:ascii="Times New Roman" w:hAnsi="Times New Roman" w:cs="Times New Roman"/>
                <w:lang w:val="en-US"/>
              </w:rPr>
              <w:t xml:space="preserve"> &amp; General Hardware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Heating Equip, Except </w:t>
            </w:r>
            <w:proofErr w:type="spellStart"/>
            <w:r w:rsidRPr="00021A7B">
              <w:rPr>
                <w:rFonts w:ascii="Times New Roman" w:hAnsi="Times New Roman" w:cs="Times New Roman"/>
                <w:lang w:val="en-US"/>
              </w:rPr>
              <w:t>Elec</w:t>
            </w:r>
            <w:proofErr w:type="spellEnd"/>
            <w:r w:rsidRPr="00021A7B">
              <w:rPr>
                <w:rFonts w:ascii="Times New Roman" w:hAnsi="Times New Roman" w:cs="Times New Roman"/>
                <w:lang w:val="en-US"/>
              </w:rPr>
              <w:t xml:space="preserve"> &amp; Warm Air; &amp; Plumbing Fixtures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3433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Heating Equipment, Except Electric &amp; Warm Air Furnaces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Fabricated Structural Metal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3442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Metal Doors, Sash, Frames, Moldings &amp; Trim</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3443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Fabricated Plate Work (Boiler Shops)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3444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Sheet Metal Work</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3448</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Prefabricated Metal Buildings &amp; Components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Screw Machine Products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3452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Bolts, Nuts, Screws, Rivets &amp; Washers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Metal Forgings &amp; Stampings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Coating, Engraving &amp; Allied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3480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Ordnance &amp; Accessories, (No Vehicles/Guided Missiles)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3490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Fabricated Metal Products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3510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Engines &amp; Turbines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3523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Farm Machinery &amp;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3524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Lawn &amp; Garden Tractors &amp; Home Lawn &amp; Gardens Equip</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Construction, Mining &amp; Materials Handling Machinery &amp; Equip</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Construction Machinery &amp; Equip</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3532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Mining Machinery &amp; Equip (No Oil &amp; Gas Field Mach &amp; Equip)</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3533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Oil &amp; Gas Field Machinery &amp;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3537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Trucks, Tractors, Trailers &amp; Stackers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3540</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Metalworkg</w:t>
            </w:r>
            <w:proofErr w:type="spellEnd"/>
            <w:r w:rsidRPr="00021A7B">
              <w:rPr>
                <w:rFonts w:ascii="Times New Roman" w:hAnsi="Times New Roman" w:cs="Times New Roman"/>
                <w:lang w:val="en-US"/>
              </w:rPr>
              <w:t xml:space="preserve"> Machinery &amp;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3541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Machine Tools, Metal Cutting Types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Special Industry Machinery (No Metalworking Machinery)</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3555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Printing Trades Machinery &amp;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3559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Special Industry Machinery,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General Industrial Machinery &amp;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Pumps &amp; Pumping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Ball &amp; Roller Bearings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&amp; Commercial Fans &amp; Blowers &amp; Air Purifying Equip</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Process Furnaces &amp; Ovens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3569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General Industrial Machinery &amp; Equipment,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Computer &amp; office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Computers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Computer Storage Devices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Computer Terminals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Computer Communications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Computer Peripheral Equipment,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3578</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Calculating &amp; Accounting Machines (No Electronic Computers)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3579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Office Machines,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3580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Refrigeration &amp; Service Industry Machinery</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3585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Air-Cond &amp; Warm Air </w:t>
            </w:r>
            <w:proofErr w:type="spellStart"/>
            <w:r w:rsidRPr="00021A7B">
              <w:rPr>
                <w:rFonts w:ascii="Times New Roman" w:hAnsi="Times New Roman" w:cs="Times New Roman"/>
                <w:lang w:val="en-US"/>
              </w:rPr>
              <w:t>Heatg</w:t>
            </w:r>
            <w:proofErr w:type="spellEnd"/>
            <w:r w:rsidRPr="00021A7B">
              <w:rPr>
                <w:rFonts w:ascii="Times New Roman" w:hAnsi="Times New Roman" w:cs="Times New Roman"/>
                <w:lang w:val="en-US"/>
              </w:rPr>
              <w:t xml:space="preserve"> Equip &amp; </w:t>
            </w:r>
            <w:proofErr w:type="spellStart"/>
            <w:r w:rsidRPr="00021A7B">
              <w:rPr>
                <w:rFonts w:ascii="Times New Roman" w:hAnsi="Times New Roman" w:cs="Times New Roman"/>
                <w:lang w:val="en-US"/>
              </w:rPr>
              <w:t>Comm</w:t>
            </w:r>
            <w:proofErr w:type="spellEnd"/>
            <w:r w:rsidRPr="00021A7B">
              <w:rPr>
                <w:rFonts w:ascii="Times New Roman" w:hAnsi="Times New Roman" w:cs="Times New Roman"/>
                <w:lang w:val="en-US"/>
              </w:rPr>
              <w:t xml:space="preserve"> &amp; </w:t>
            </w:r>
            <w:proofErr w:type="spellStart"/>
            <w:r w:rsidRPr="00021A7B">
              <w:rPr>
                <w:rFonts w:ascii="Times New Roman" w:hAnsi="Times New Roman" w:cs="Times New Roman"/>
                <w:lang w:val="en-US"/>
              </w:rPr>
              <w:t>Indl</w:t>
            </w:r>
            <w:proofErr w:type="spellEnd"/>
            <w:r w:rsidRPr="00021A7B">
              <w:rPr>
                <w:rFonts w:ascii="Times New Roman" w:hAnsi="Times New Roman" w:cs="Times New Roman"/>
                <w:lang w:val="en-US"/>
              </w:rPr>
              <w:t xml:space="preserve"> </w:t>
            </w:r>
            <w:proofErr w:type="spellStart"/>
            <w:r w:rsidRPr="00021A7B">
              <w:rPr>
                <w:rFonts w:ascii="Times New Roman" w:hAnsi="Times New Roman" w:cs="Times New Roman"/>
                <w:lang w:val="en-US"/>
              </w:rPr>
              <w:t>Refrig</w:t>
            </w:r>
            <w:proofErr w:type="spellEnd"/>
            <w:r w:rsidRPr="00021A7B">
              <w:rPr>
                <w:rFonts w:ascii="Times New Roman" w:hAnsi="Times New Roman" w:cs="Times New Roman"/>
                <w:lang w:val="en-US"/>
              </w:rPr>
              <w:t xml:space="preserve"> Equip</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3590</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Misc</w:t>
            </w:r>
            <w:proofErr w:type="spellEnd"/>
            <w:r w:rsidRPr="00021A7B">
              <w:rPr>
                <w:rFonts w:ascii="Times New Roman" w:hAnsi="Times New Roman" w:cs="Times New Roman"/>
                <w:lang w:val="en-US"/>
              </w:rPr>
              <w:t xml:space="preserve"> Industrial &amp; Commercial Machinery &amp;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3600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&amp; Other Electrical Equipment (No Computer Equip)</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3612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Power, Distribution &amp; Specialty Transformers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3613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Switchgear &amp; Switchboard Apparatus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Electrical Industrial Apparatus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Motors &amp; Generators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Household Appliances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3634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Electric Housewares &amp; Fans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3640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Electric Lighting &amp; Wiring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3651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Household Audio &amp; Video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3652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Phonograph Records &amp; Prerecorded Audio Tapes &amp; Disks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3661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Telephone &amp; Telegraph Apparatus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3663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Radio &amp; TV Broadcasting &amp; Communications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3669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Communications Equipment,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Components &amp; Accessories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Printed Circuit Boards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Semiconductors &amp; Related Devices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Coils, Transformers &amp; Other Inductors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3678</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Connectors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3679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Electronic Components,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Electrical Machinery, Equipment &amp; Supplies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3695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Magnetic &amp; Optical Recording Media</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Motor Vehicles &amp; Passenger Car Bodies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3713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Truck &amp; Bus Bodies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3714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Motor Vehicle Parts &amp; Accessories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3715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Truck Trailers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3716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Motor Homes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3720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Aircraft &amp; Parts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Aircraft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3724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Aircraft Engines &amp; Engine Parts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3728</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Aircraft Parts &amp; Auxiliary Equipment,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3730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Ship &amp; Boat Building &amp; Repairing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3743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Railroad Equipment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Motorcycles, Bicycles &amp; Parts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Guided Missiles &amp; Space Vehicles &amp; Parts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3790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Transportation Equipment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3812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Search, Detection, Navigation, Guidance, Aeronautical Sys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Laboratory Apparatus &amp; Furniture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Auto Controls For Regulating Residential &amp; </w:t>
            </w:r>
            <w:proofErr w:type="spellStart"/>
            <w:r w:rsidRPr="00021A7B">
              <w:rPr>
                <w:rFonts w:ascii="Times New Roman" w:hAnsi="Times New Roman" w:cs="Times New Roman"/>
                <w:lang w:val="en-US"/>
              </w:rPr>
              <w:t>Comml</w:t>
            </w:r>
            <w:proofErr w:type="spellEnd"/>
            <w:r w:rsidRPr="00021A7B">
              <w:rPr>
                <w:rFonts w:ascii="Times New Roman" w:hAnsi="Times New Roman" w:cs="Times New Roman"/>
                <w:lang w:val="en-US"/>
              </w:rPr>
              <w:t xml:space="preserve"> Environments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lastRenderedPageBreak/>
              <w:t>3823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Industrial Instruments For Measurement, Display, and Control</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Totalizing Fluid Meters &amp; Counting Devices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3825</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 xml:space="preserve">Instruments For </w:t>
            </w:r>
            <w:proofErr w:type="spellStart"/>
            <w:r w:rsidRPr="00021A7B">
              <w:rPr>
                <w:rFonts w:ascii="Times New Roman" w:hAnsi="Times New Roman" w:cs="Times New Roman"/>
                <w:lang w:val="en-US"/>
              </w:rPr>
              <w:t>Meas</w:t>
            </w:r>
            <w:proofErr w:type="spellEnd"/>
            <w:r w:rsidRPr="00021A7B">
              <w:rPr>
                <w:rFonts w:ascii="Times New Roman" w:hAnsi="Times New Roman" w:cs="Times New Roman"/>
                <w:lang w:val="en-US"/>
              </w:rPr>
              <w:t xml:space="preserve"> &amp; Testing of Electricity &amp; </w:t>
            </w:r>
            <w:proofErr w:type="spellStart"/>
            <w:r w:rsidRPr="00021A7B">
              <w:rPr>
                <w:rFonts w:ascii="Times New Roman" w:hAnsi="Times New Roman" w:cs="Times New Roman"/>
                <w:lang w:val="en-US"/>
              </w:rPr>
              <w:t>Elec</w:t>
            </w:r>
            <w:proofErr w:type="spellEnd"/>
            <w:r w:rsidRPr="00021A7B">
              <w:rPr>
                <w:rFonts w:ascii="Times New Roman" w:hAnsi="Times New Roman" w:cs="Times New Roman"/>
                <w:lang w:val="en-US"/>
              </w:rPr>
              <w:t xml:space="preserve"> Signals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3826</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Laboratory Analytical Instruments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3827</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Optical Instruments &amp; Lenses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3829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Measuring &amp; Controlling Devices,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3841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Surgical &amp; Medical Instruments &amp; Apparatus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3842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Orthopedic, Prosthetic &amp; Surgical Appliances &amp; Supplies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3843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Dental Equipment &amp; Supplies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3844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X-Ray Apparatus &amp; Tubes &amp; Related Irradiation Apparatus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3845</w:t>
            </w:r>
          </w:p>
        </w:tc>
        <w:tc>
          <w:tcPr>
            <w:tcW w:w="7371" w:type="dxa"/>
          </w:tcPr>
          <w:p w:rsidR="00021A7B" w:rsidRPr="00021A7B" w:rsidRDefault="00021A7B" w:rsidP="00021A7B">
            <w:pPr>
              <w:rPr>
                <w:rFonts w:ascii="Times New Roman" w:hAnsi="Times New Roman" w:cs="Times New Roman"/>
                <w:lang w:val="en-US"/>
              </w:rPr>
            </w:pPr>
            <w:proofErr w:type="spellStart"/>
            <w:r w:rsidRPr="00021A7B">
              <w:rPr>
                <w:rFonts w:ascii="Times New Roman" w:hAnsi="Times New Roman" w:cs="Times New Roman"/>
                <w:lang w:val="en-US"/>
              </w:rPr>
              <w:t>Electromedical</w:t>
            </w:r>
            <w:proofErr w:type="spellEnd"/>
            <w:r w:rsidRPr="00021A7B">
              <w:rPr>
                <w:rFonts w:ascii="Times New Roman" w:hAnsi="Times New Roman" w:cs="Times New Roman"/>
                <w:lang w:val="en-US"/>
              </w:rPr>
              <w:t xml:space="preserve"> &amp; Electrotherapeutic Apparatus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3851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Ophthalmic Goods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3861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Photographic Equipment &amp; Supplies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3873</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Watches, Clocks, Clockwork Operated Devices/Parts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3910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Jewelry, Silverware &amp; Plated Ware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3911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Jewelry, Precious Metal</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3931</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Musical Instruments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3942</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Dolls &amp; Stuffed Toys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3944</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Games, Toys &amp; Children's Vehicles (No Dolls &amp; Bicycles)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3949</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Sporting &amp; Athletic Goods,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3950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Pens, Pencils &amp; Other Artists' Materials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3960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Costume Jewelry &amp; Novelties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3990</w:t>
            </w:r>
          </w:p>
        </w:tc>
        <w:tc>
          <w:tcPr>
            <w:tcW w:w="7371" w:type="dxa"/>
          </w:tcPr>
          <w:p w:rsidR="00021A7B" w:rsidRPr="00021A7B" w:rsidRDefault="00021A7B" w:rsidP="00021A7B">
            <w:pPr>
              <w:rPr>
                <w:rFonts w:ascii="Times New Roman" w:hAnsi="Times New Roman" w:cs="Times New Roman"/>
                <w:lang w:val="en-US"/>
              </w:rPr>
            </w:pPr>
            <w:r w:rsidRPr="00021A7B">
              <w:rPr>
                <w:rFonts w:ascii="Times New Roman" w:hAnsi="Times New Roman" w:cs="Times New Roman"/>
                <w:lang w:val="en-US"/>
              </w:rPr>
              <w:t>Miscellaneous Manufacturing Industries</w:t>
            </w:r>
          </w:p>
        </w:tc>
      </w:tr>
    </w:tbl>
    <w:p w:rsidR="00021A7B" w:rsidRPr="00021A7B" w:rsidRDefault="00021A7B" w:rsidP="00021A7B">
      <w:pPr>
        <w:spacing w:line="360" w:lineRule="auto"/>
        <w:jc w:val="both"/>
        <w:rPr>
          <w:rFonts w:ascii="Times New Roman" w:hAnsi="Times New Roman" w:cs="Times New Roman"/>
          <w:sz w:val="24"/>
          <w:szCs w:val="24"/>
          <w:lang w:val="en-US"/>
        </w:rPr>
      </w:pPr>
    </w:p>
    <w:tbl>
      <w:tblPr>
        <w:tblStyle w:val="TableGrid"/>
        <w:tblW w:w="8646"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7371"/>
      </w:tblGrid>
      <w:tr w:rsidR="00021A7B" w:rsidRPr="00021A7B" w:rsidTr="00845514">
        <w:trPr>
          <w:trHeight w:val="454"/>
        </w:trPr>
        <w:tc>
          <w:tcPr>
            <w:tcW w:w="8646" w:type="dxa"/>
            <w:gridSpan w:val="2"/>
            <w:tcBorders>
              <w:bottom w:val="single" w:sz="4" w:space="0" w:color="auto"/>
            </w:tcBorders>
            <w:vAlign w:val="center"/>
          </w:tcPr>
          <w:p w:rsidR="00021A7B" w:rsidRPr="00021A7B" w:rsidRDefault="00021A7B" w:rsidP="00021A7B">
            <w:pPr>
              <w:jc w:val="center"/>
              <w:rPr>
                <w:rFonts w:ascii="Times New Roman" w:hAnsi="Times New Roman" w:cs="Times New Roman"/>
                <w:u w:val="thick"/>
                <w:lang w:val="en-GB"/>
              </w:rPr>
            </w:pPr>
            <w:r w:rsidRPr="00021A7B">
              <w:rPr>
                <w:rFonts w:ascii="Times New Roman" w:hAnsi="Times New Roman" w:cs="Times New Roman"/>
                <w:u w:val="thick"/>
                <w:lang w:val="en-GB"/>
              </w:rPr>
              <w:t>TABLE 3</w:t>
            </w:r>
          </w:p>
        </w:tc>
      </w:tr>
      <w:tr w:rsidR="00021A7B" w:rsidRPr="007860C2" w:rsidTr="00845514">
        <w:trPr>
          <w:trHeight w:val="454"/>
        </w:trPr>
        <w:tc>
          <w:tcPr>
            <w:tcW w:w="8646" w:type="dxa"/>
            <w:gridSpan w:val="2"/>
            <w:tcBorders>
              <w:top w:val="single" w:sz="4" w:space="0" w:color="auto"/>
              <w:bottom w:val="single" w:sz="4" w:space="0" w:color="auto"/>
            </w:tcBorders>
            <w:vAlign w:val="center"/>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SIC codes of services firms and their description</w:t>
            </w:r>
          </w:p>
        </w:tc>
      </w:tr>
      <w:tr w:rsidR="00021A7B" w:rsidRPr="00021A7B" w:rsidTr="00845514">
        <w:trPr>
          <w:trHeight w:val="454"/>
        </w:trPr>
        <w:tc>
          <w:tcPr>
            <w:tcW w:w="1275" w:type="dxa"/>
            <w:tcBorders>
              <w:top w:val="single" w:sz="4" w:space="0" w:color="auto"/>
            </w:tcBorders>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6012</w:t>
            </w:r>
          </w:p>
        </w:tc>
        <w:tc>
          <w:tcPr>
            <w:tcW w:w="7371" w:type="dxa"/>
            <w:tcBorders>
              <w:top w:val="single" w:sz="4" w:space="0" w:color="auto"/>
            </w:tcBorders>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Pay Day Lenders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6021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National Commercial Banks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6022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State Commercial Banks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6029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Commercial Banks,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lastRenderedPageBreak/>
              <w:t>6035</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Savings Institution, Federally Chartered</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6036</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Savings Institutions, Not Federally Chartered</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6099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Functions Related To Depository Banking,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Federal &amp; Federally Sponsored Credit Agencies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6141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Personal Credit Institutions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6153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Short-Term Business Credit Institutions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6159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Miscellaneous Business Credit Institution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6162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Mortgage Bankers &amp; Loan Correspondents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6163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Loan Brokers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6172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Finance Lessors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6189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Asset-Backed Securities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6199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Finance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6200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Security &amp; Commodity Brokers, Dealers, Exchanges &amp;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6211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Security Brokers, Dealers &amp; Flotation Companies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6221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Commodity Contracts Brokers &amp; Dealers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6282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Investment Advice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Life Insurance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6321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Accident &amp; Health Insurance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6324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Hospital &amp; Medical Service Plans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6331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Fire, Marine &amp; Casualty Insurance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6351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Surety Insurance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6361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Title Insurance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6399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Insurance Carriers,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6411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Insurance Agents, Brokers &amp; Service</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Real Estate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6510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Real Estate Operators (No Developers) &amp; Lessors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6512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 xml:space="preserve">Operators of </w:t>
            </w:r>
            <w:proofErr w:type="spellStart"/>
            <w:r w:rsidRPr="00021A7B">
              <w:rPr>
                <w:rFonts w:ascii="Times New Roman" w:hAnsi="Times New Roman" w:cs="Times New Roman"/>
                <w:lang w:val="en-GB"/>
              </w:rPr>
              <w:t>Nonresidential</w:t>
            </w:r>
            <w:proofErr w:type="spellEnd"/>
            <w:r w:rsidRPr="00021A7B">
              <w:rPr>
                <w:rFonts w:ascii="Times New Roman" w:hAnsi="Times New Roman" w:cs="Times New Roman"/>
                <w:lang w:val="en-GB"/>
              </w:rPr>
              <w:t xml:space="preserve"> Buildings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6513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Operators of Apartment Buildings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6519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Lessors of Real Property,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6531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Real Estate Agents &amp; Managers (For Others)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lastRenderedPageBreak/>
              <w:t>6532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Real Estate Dealers (For Their Own Account)</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6552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 xml:space="preserve">Land </w:t>
            </w:r>
            <w:proofErr w:type="spellStart"/>
            <w:r w:rsidRPr="00021A7B">
              <w:rPr>
                <w:rFonts w:ascii="Times New Roman" w:hAnsi="Times New Roman" w:cs="Times New Roman"/>
                <w:lang w:val="en-GB"/>
              </w:rPr>
              <w:t>Subdividers</w:t>
            </w:r>
            <w:proofErr w:type="spellEnd"/>
            <w:r w:rsidRPr="00021A7B">
              <w:rPr>
                <w:rFonts w:ascii="Times New Roman" w:hAnsi="Times New Roman" w:cs="Times New Roman"/>
                <w:lang w:val="en-GB"/>
              </w:rPr>
              <w:t xml:space="preserve"> &amp; Developers (No Cemeteries)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6770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Blank Checks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6792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Oil Royalty Traders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6794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Patent Owners &amp; Lessors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6795</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Mineral Royalty Traders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6798</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Real Estate Investment Trusts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6799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Investors,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7000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Hotels, Rooming Houses, Camps &amp; Other Lodging Places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7011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Hotels &amp; Motels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7200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Services-Personal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7310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Services-Advertising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Services-Advertising Agencies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7320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Services-Consumer Credit Reporting, Collection Agencies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7330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Services-Mailing, Reproduction, Commercial Art &amp; Photography</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7331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Services-Direct Mail Advertising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7334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Services-Photocopying and Duplicating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7340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Services-To Dwellings &amp; Other Buildings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7350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Services-Miscellaneous Equipment Rental &amp; Leasing</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7359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Services-Equipment Rental &amp; Leasing,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7361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Services-Employment Agencies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7363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Services-Help Supply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Services-Computer Programming, Data Processing, Etc.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Services-Computer Programming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w:t>
            </w:r>
            <w:proofErr w:type="spellStart"/>
            <w:r w:rsidRPr="00021A7B">
              <w:rPr>
                <w:rFonts w:ascii="Times New Roman" w:hAnsi="Times New Roman" w:cs="Times New Roman"/>
                <w:lang w:val="en-GB"/>
              </w:rPr>
              <w:t>Prepackaged</w:t>
            </w:r>
            <w:proofErr w:type="spellEnd"/>
            <w:r w:rsidRPr="00021A7B">
              <w:rPr>
                <w:rFonts w:ascii="Times New Roman" w:hAnsi="Times New Roman" w:cs="Times New Roman"/>
                <w:lang w:val="en-GB"/>
              </w:rPr>
              <w:t xml:space="preserve"> Software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Services-Computer Integrated Systems Design</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Services-Computer Processing &amp; Data Preparation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7377</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Services-Computer Rental &amp; Leasing</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7380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Services-Miscellaneous Business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7381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 xml:space="preserve">Services-Detective, Guard &amp; </w:t>
            </w:r>
            <w:proofErr w:type="spellStart"/>
            <w:r w:rsidRPr="00021A7B">
              <w:rPr>
                <w:rFonts w:ascii="Times New Roman" w:hAnsi="Times New Roman" w:cs="Times New Roman"/>
                <w:lang w:val="en-GB"/>
              </w:rPr>
              <w:t>Armored</w:t>
            </w:r>
            <w:proofErr w:type="spellEnd"/>
            <w:r w:rsidRPr="00021A7B">
              <w:rPr>
                <w:rFonts w:ascii="Times New Roman" w:hAnsi="Times New Roman" w:cs="Times New Roman"/>
                <w:lang w:val="en-GB"/>
              </w:rPr>
              <w:t xml:space="preserve"> Car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lastRenderedPageBreak/>
              <w:t>7384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Services-Photofinishing Laboratories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7385</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Services-Telephone Interconnect Systems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7389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Services-Business Services,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7500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Services-Automotive Repair, Services &amp; Parking</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7510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Services-Auto Rental &amp; Leasing (No Drivers)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7600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Services-Miscellaneous Repair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7812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Services-Motion Picture &amp; Video Tape Production</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7819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Services-Allied To Motion Picture Production</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7822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Services-Motion Picture &amp; Video Tape Distribution</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7829</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Services-Allied To Motion Picture Distribution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7830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 xml:space="preserve">Services-Motion Picture </w:t>
            </w:r>
            <w:proofErr w:type="spellStart"/>
            <w:r w:rsidRPr="00021A7B">
              <w:rPr>
                <w:rFonts w:ascii="Times New Roman" w:hAnsi="Times New Roman" w:cs="Times New Roman"/>
                <w:lang w:val="en-GB"/>
              </w:rPr>
              <w:t>Theaters</w:t>
            </w:r>
            <w:proofErr w:type="spellEnd"/>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7841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Services-Video Tape Rental</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Services-Amusement &amp; Recreation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7948</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Services-Racing, Including Track Operation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7990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Services-Miscellaneous Amusement &amp; Recreation</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7994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Services-Video Game Arcades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7995</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Services-Gambling Transactions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7996</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Services-Amusement Parks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7997</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Services-Membership Sports &amp; Recreation Clubs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Services-Health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Services-Offices &amp; Clinics of Doctors of Medicine</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8050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Services-Nursing &amp; Personal Care Facilities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8051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Services-Skilled Nursing Care Facilities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8060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Services-Hospitals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8062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Services-General Medical &amp; Surgical Hospitals,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8071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Services-Medical Laboratories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8082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Services-Home Health Care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8090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w:t>
            </w:r>
            <w:proofErr w:type="spellStart"/>
            <w:r w:rsidRPr="00021A7B">
              <w:rPr>
                <w:rFonts w:ascii="Times New Roman" w:hAnsi="Times New Roman" w:cs="Times New Roman"/>
                <w:lang w:val="en-GB"/>
              </w:rPr>
              <w:t>Misc</w:t>
            </w:r>
            <w:proofErr w:type="spellEnd"/>
            <w:r w:rsidRPr="00021A7B">
              <w:rPr>
                <w:rFonts w:ascii="Times New Roman" w:hAnsi="Times New Roman" w:cs="Times New Roman"/>
                <w:lang w:val="en-GB"/>
              </w:rPr>
              <w:t xml:space="preserve"> Health &amp; Allied Services, NEC</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8093</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Services-Specialty Outpatient Facilities, NEC</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8111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Services-Legal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lastRenderedPageBreak/>
              <w:t>8200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Services-Educational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8300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Services-Social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8351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Services-Child Day Care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8600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Services-Membership organizations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Services-Engineering, Accounting, Research, Management</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8711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Services-Engineering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8731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Services-Commercial Physical &amp; Biological Research</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8734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Services-Testing Laboratories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8741</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Services-Management Services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8742</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Services-Management Consulting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8744</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Services-Facilities Support Management Services</w:t>
            </w:r>
          </w:p>
        </w:tc>
      </w:tr>
      <w:tr w:rsidR="00021A7B" w:rsidRPr="007860C2"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8748</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Business Consulting Services, Not Elsewhere Classified</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8880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American Depositary Receipts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8888</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Foreign Governments</w:t>
            </w:r>
          </w:p>
        </w:tc>
      </w:tr>
      <w:tr w:rsidR="00021A7B" w:rsidRPr="00021A7B" w:rsidTr="00845514">
        <w:trPr>
          <w:trHeight w:val="454"/>
        </w:trPr>
        <w:tc>
          <w:tcPr>
            <w:tcW w:w="1275"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8900</w:t>
            </w:r>
          </w:p>
        </w:tc>
        <w:tc>
          <w:tcPr>
            <w:tcW w:w="7371" w:type="dxa"/>
          </w:tcPr>
          <w:p w:rsidR="00021A7B" w:rsidRPr="00021A7B" w:rsidRDefault="00021A7B" w:rsidP="00021A7B">
            <w:pPr>
              <w:rPr>
                <w:rFonts w:ascii="Times New Roman" w:hAnsi="Times New Roman" w:cs="Times New Roman"/>
                <w:lang w:val="en-GB"/>
              </w:rPr>
            </w:pPr>
            <w:r w:rsidRPr="00021A7B">
              <w:rPr>
                <w:rFonts w:ascii="Times New Roman" w:hAnsi="Times New Roman" w:cs="Times New Roman"/>
                <w:lang w:val="en-GB"/>
              </w:rPr>
              <w:t>Services-Services, NEC</w:t>
            </w:r>
          </w:p>
        </w:tc>
      </w:tr>
    </w:tbl>
    <w:p w:rsidR="00021A7B" w:rsidRPr="00021A7B" w:rsidRDefault="00021A7B" w:rsidP="00021A7B">
      <w:pPr>
        <w:rPr>
          <w:sz w:val="32"/>
          <w:szCs w:val="32"/>
          <w:lang w:val="en-US"/>
        </w:rPr>
      </w:pPr>
    </w:p>
    <w:sectPr w:rsidR="00021A7B" w:rsidRPr="00021A7B" w:rsidSect="00A76F41">
      <w:headerReference w:type="default" r:id="rId14"/>
      <w:footerReference w:type="default" r:id="rId15"/>
      <w:pgSz w:w="11906" w:h="16838"/>
      <w:pgMar w:top="1418" w:right="1418" w:bottom="1418" w:left="1418" w:header="709" w:footer="708" w:gutter="0"/>
      <w:pgNumType w:fmt="numberInDash"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08EA" w:rsidRDefault="006B08EA" w:rsidP="00A6686F">
      <w:pPr>
        <w:spacing w:after="0" w:line="240" w:lineRule="auto"/>
      </w:pPr>
      <w:r>
        <w:separator/>
      </w:r>
    </w:p>
  </w:endnote>
  <w:endnote w:type="continuationSeparator" w:id="0">
    <w:p w:rsidR="006B08EA" w:rsidRDefault="006B08EA" w:rsidP="00A66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43" w:usb2="00000009" w:usb3="00000000" w:csb0="0000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966964"/>
      <w:docPartObj>
        <w:docPartGallery w:val="Page Numbers (Bottom of Page)"/>
        <w:docPartUnique/>
      </w:docPartObj>
    </w:sdtPr>
    <w:sdtEndPr>
      <w:rPr>
        <w:noProof/>
      </w:rPr>
    </w:sdtEndPr>
    <w:sdtContent>
      <w:p w:rsidR="007860C2" w:rsidRDefault="007860C2">
        <w:pPr>
          <w:pStyle w:val="Footer"/>
          <w:jc w:val="center"/>
        </w:pPr>
        <w:r>
          <w:fldChar w:fldCharType="begin"/>
        </w:r>
        <w:r>
          <w:instrText xml:space="preserve"> PAGE   \* MERGEFORMAT </w:instrText>
        </w:r>
        <w:r>
          <w:fldChar w:fldCharType="separate"/>
        </w:r>
        <w:r w:rsidR="00AF19C1">
          <w:rPr>
            <w:noProof/>
          </w:rPr>
          <w:t>- 1 -</w:t>
        </w:r>
        <w:r>
          <w:rPr>
            <w:noProof/>
          </w:rPr>
          <w:fldChar w:fldCharType="end"/>
        </w:r>
      </w:p>
    </w:sdtContent>
  </w:sdt>
  <w:p w:rsidR="007860C2" w:rsidRDefault="007860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08EA" w:rsidRDefault="006B08EA" w:rsidP="00A6686F">
      <w:pPr>
        <w:spacing w:after="0" w:line="240" w:lineRule="auto"/>
      </w:pPr>
      <w:r>
        <w:separator/>
      </w:r>
    </w:p>
  </w:footnote>
  <w:footnote w:type="continuationSeparator" w:id="0">
    <w:p w:rsidR="006B08EA" w:rsidRDefault="006B08EA" w:rsidP="00A6686F">
      <w:pPr>
        <w:spacing w:after="0" w:line="240" w:lineRule="auto"/>
      </w:pPr>
      <w:r>
        <w:continuationSeparator/>
      </w:r>
    </w:p>
  </w:footnote>
  <w:footnote w:id="1">
    <w:p w:rsidR="007860C2" w:rsidRPr="004F366F" w:rsidRDefault="007860C2" w:rsidP="004F366F">
      <w:pPr>
        <w:pStyle w:val="FootnoteText"/>
        <w:jc w:val="both"/>
        <w:rPr>
          <w:lang w:val="en-US"/>
        </w:rPr>
      </w:pPr>
      <w:r>
        <w:rPr>
          <w:rStyle w:val="FootnoteReference"/>
        </w:rPr>
        <w:footnoteRef/>
      </w:r>
      <w:r w:rsidRPr="004F366F">
        <w:rPr>
          <w:lang w:val="en-US"/>
        </w:rPr>
        <w:t xml:space="preserve"> </w:t>
      </w:r>
      <w:r w:rsidRPr="004F366F">
        <w:rPr>
          <w:rFonts w:ascii="Times New Roman" w:hAnsi="Times New Roman" w:cs="Times New Roman"/>
          <w:lang w:val="en-US"/>
        </w:rPr>
        <w:t>Firm size is used as control variable when testing H1-H3, while is used as moderator variable when testing the interaction effects in H4-H5.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hAnsiTheme="majorHAnsi"/>
        <w:lang w:val="en-US"/>
      </w:rPr>
      <w:alias w:val="Title"/>
      <w:id w:val="77547040"/>
      <w:dataBinding w:prefixMappings="xmlns:ns0='http://schemas.openxmlformats.org/package/2006/metadata/core-properties' xmlns:ns1='http://purl.org/dc/elements/1.1/'" w:xpath="/ns0:coreProperties[1]/ns1:title[1]" w:storeItemID="{6C3C8BC8-F283-45AE-878A-BAB7291924A1}"/>
      <w:text/>
    </w:sdtPr>
    <w:sdtContent>
      <w:p w:rsidR="007860C2" w:rsidRDefault="007860C2" w:rsidP="007636E3">
        <w:pPr>
          <w:pStyle w:val="Header"/>
          <w:pBdr>
            <w:between w:val="single" w:sz="4" w:space="1" w:color="4F81BD" w:themeColor="accent1"/>
          </w:pBdr>
          <w:spacing w:line="276" w:lineRule="auto"/>
          <w:jc w:val="center"/>
          <w:rPr>
            <w:rFonts w:asciiTheme="majorHAnsi" w:hAnsiTheme="majorHAnsi"/>
            <w:lang w:val="en-US"/>
          </w:rPr>
        </w:pPr>
        <w:r w:rsidRPr="007636E3">
          <w:rPr>
            <w:rFonts w:asciiTheme="majorHAnsi" w:hAnsiTheme="majorHAnsi"/>
            <w:lang w:val="en-US"/>
          </w:rPr>
          <w:t>The Impact of Executive Compensation and R&amp;D Expenses on Firm Performance: A Comparison between Manufacturing and Services Companies in the United States</w:t>
        </w:r>
      </w:p>
    </w:sdtContent>
  </w:sdt>
  <w:p w:rsidR="007860C2" w:rsidRPr="00823557" w:rsidRDefault="007860C2">
    <w:pPr>
      <w:pStyle w:val="Heade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993613"/>
    <w:multiLevelType w:val="hybridMultilevel"/>
    <w:tmpl w:val="7EE6D5A0"/>
    <w:lvl w:ilvl="0" w:tplc="10CE28F4">
      <w:start w:val="1"/>
      <w:numFmt w:val="decimal"/>
      <w:lvlText w:val="%1."/>
      <w:lvlJc w:val="left"/>
      <w:pPr>
        <w:ind w:left="360" w:hanging="360"/>
      </w:pPr>
      <w:rPr>
        <w:rFonts w:hint="default"/>
        <w:color w:val="auto"/>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
    <w:nsid w:val="5B0216ED"/>
    <w:multiLevelType w:val="multilevel"/>
    <w:tmpl w:val="DD0CA2D6"/>
    <w:lvl w:ilvl="0">
      <w:start w:val="1"/>
      <w:numFmt w:val="decimal"/>
      <w:lvlText w:val="%1."/>
      <w:lvlJc w:val="left"/>
      <w:pPr>
        <w:ind w:left="360" w:hanging="360"/>
      </w:pPr>
      <w:rPr>
        <w:rFonts w:hint="default"/>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nsid w:val="612E5BF3"/>
    <w:multiLevelType w:val="multilevel"/>
    <w:tmpl w:val="D4C4EA26"/>
    <w:lvl w:ilvl="0">
      <w:start w:val="1"/>
      <w:numFmt w:val="decimal"/>
      <w:lvlText w:val="%1."/>
      <w:lvlJc w:val="left"/>
      <w:pPr>
        <w:ind w:left="360" w:hanging="360"/>
      </w:pPr>
      <w:rPr>
        <w:rFonts w:hint="default"/>
        <w:color w:val="auto"/>
      </w:rPr>
    </w:lvl>
    <w:lvl w:ilvl="1">
      <w:start w:val="4"/>
      <w:numFmt w:val="decimal"/>
      <w:isLgl/>
      <w:lvlText w:val="%1.%2"/>
      <w:lvlJc w:val="left"/>
      <w:pPr>
        <w:ind w:left="450" w:hanging="45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
    <w:nsid w:val="6763040C"/>
    <w:multiLevelType w:val="hybridMultilevel"/>
    <w:tmpl w:val="2A7E9A60"/>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1E1"/>
    <w:rsid w:val="000061E5"/>
    <w:rsid w:val="0001563B"/>
    <w:rsid w:val="00017803"/>
    <w:rsid w:val="00021A7B"/>
    <w:rsid w:val="000249AB"/>
    <w:rsid w:val="00031246"/>
    <w:rsid w:val="0005621F"/>
    <w:rsid w:val="000644B0"/>
    <w:rsid w:val="00087B42"/>
    <w:rsid w:val="000A3A62"/>
    <w:rsid w:val="001066CE"/>
    <w:rsid w:val="001136BA"/>
    <w:rsid w:val="00114B5C"/>
    <w:rsid w:val="00116DB1"/>
    <w:rsid w:val="00121D78"/>
    <w:rsid w:val="001335E8"/>
    <w:rsid w:val="00183771"/>
    <w:rsid w:val="00193C5A"/>
    <w:rsid w:val="00196DFD"/>
    <w:rsid w:val="001A3735"/>
    <w:rsid w:val="001A736D"/>
    <w:rsid w:val="001C5324"/>
    <w:rsid w:val="001D2159"/>
    <w:rsid w:val="001E5733"/>
    <w:rsid w:val="00225874"/>
    <w:rsid w:val="002264DD"/>
    <w:rsid w:val="00245DD2"/>
    <w:rsid w:val="00281929"/>
    <w:rsid w:val="002839FA"/>
    <w:rsid w:val="00287CAD"/>
    <w:rsid w:val="00292C51"/>
    <w:rsid w:val="002A5E81"/>
    <w:rsid w:val="002A5FAE"/>
    <w:rsid w:val="002D3B22"/>
    <w:rsid w:val="003132AA"/>
    <w:rsid w:val="003707CE"/>
    <w:rsid w:val="00371BE8"/>
    <w:rsid w:val="00380396"/>
    <w:rsid w:val="0039386B"/>
    <w:rsid w:val="003A4A0D"/>
    <w:rsid w:val="003D362D"/>
    <w:rsid w:val="003F17C1"/>
    <w:rsid w:val="004110B8"/>
    <w:rsid w:val="00411A82"/>
    <w:rsid w:val="004256BD"/>
    <w:rsid w:val="0043744D"/>
    <w:rsid w:val="004378B7"/>
    <w:rsid w:val="004477B5"/>
    <w:rsid w:val="00450547"/>
    <w:rsid w:val="004625C3"/>
    <w:rsid w:val="00481352"/>
    <w:rsid w:val="00497834"/>
    <w:rsid w:val="004B73DD"/>
    <w:rsid w:val="004C53CC"/>
    <w:rsid w:val="004D0F8E"/>
    <w:rsid w:val="004D2543"/>
    <w:rsid w:val="004E1DB1"/>
    <w:rsid w:val="004F366F"/>
    <w:rsid w:val="004F3D11"/>
    <w:rsid w:val="005170C9"/>
    <w:rsid w:val="005451E4"/>
    <w:rsid w:val="005458CE"/>
    <w:rsid w:val="00571551"/>
    <w:rsid w:val="005825F6"/>
    <w:rsid w:val="00587D3A"/>
    <w:rsid w:val="005B2AFD"/>
    <w:rsid w:val="005C493E"/>
    <w:rsid w:val="005E19D2"/>
    <w:rsid w:val="0062272B"/>
    <w:rsid w:val="00630C5E"/>
    <w:rsid w:val="00635648"/>
    <w:rsid w:val="0066630A"/>
    <w:rsid w:val="00672430"/>
    <w:rsid w:val="00684D6E"/>
    <w:rsid w:val="00686747"/>
    <w:rsid w:val="0069346C"/>
    <w:rsid w:val="006A67E8"/>
    <w:rsid w:val="006B08EA"/>
    <w:rsid w:val="006B2705"/>
    <w:rsid w:val="006C5298"/>
    <w:rsid w:val="006C62F7"/>
    <w:rsid w:val="00741088"/>
    <w:rsid w:val="00741689"/>
    <w:rsid w:val="00743275"/>
    <w:rsid w:val="007538F4"/>
    <w:rsid w:val="00753D08"/>
    <w:rsid w:val="00761E13"/>
    <w:rsid w:val="007636E3"/>
    <w:rsid w:val="007650F7"/>
    <w:rsid w:val="00771E34"/>
    <w:rsid w:val="00772956"/>
    <w:rsid w:val="007823A6"/>
    <w:rsid w:val="007860C2"/>
    <w:rsid w:val="007A298F"/>
    <w:rsid w:val="007B69D3"/>
    <w:rsid w:val="007B7D12"/>
    <w:rsid w:val="007C1FBE"/>
    <w:rsid w:val="007C25B4"/>
    <w:rsid w:val="007D736D"/>
    <w:rsid w:val="007F4DFE"/>
    <w:rsid w:val="00817387"/>
    <w:rsid w:val="00823557"/>
    <w:rsid w:val="0084334C"/>
    <w:rsid w:val="00845514"/>
    <w:rsid w:val="0085532C"/>
    <w:rsid w:val="008631E5"/>
    <w:rsid w:val="00865132"/>
    <w:rsid w:val="00875F4F"/>
    <w:rsid w:val="00894080"/>
    <w:rsid w:val="008C241E"/>
    <w:rsid w:val="008C51E1"/>
    <w:rsid w:val="008C661E"/>
    <w:rsid w:val="008D075D"/>
    <w:rsid w:val="008E1B39"/>
    <w:rsid w:val="0093188F"/>
    <w:rsid w:val="0094724E"/>
    <w:rsid w:val="009A1A52"/>
    <w:rsid w:val="009A1FA8"/>
    <w:rsid w:val="009C1F21"/>
    <w:rsid w:val="009E660F"/>
    <w:rsid w:val="009F1659"/>
    <w:rsid w:val="009F32D6"/>
    <w:rsid w:val="00A0024E"/>
    <w:rsid w:val="00A0250D"/>
    <w:rsid w:val="00A24FFB"/>
    <w:rsid w:val="00A262A4"/>
    <w:rsid w:val="00A45920"/>
    <w:rsid w:val="00A6162C"/>
    <w:rsid w:val="00A62C60"/>
    <w:rsid w:val="00A6686F"/>
    <w:rsid w:val="00A76F41"/>
    <w:rsid w:val="00A81596"/>
    <w:rsid w:val="00A86959"/>
    <w:rsid w:val="00A86CAE"/>
    <w:rsid w:val="00AA2E12"/>
    <w:rsid w:val="00AA3CB1"/>
    <w:rsid w:val="00AA6000"/>
    <w:rsid w:val="00AC0429"/>
    <w:rsid w:val="00AD034F"/>
    <w:rsid w:val="00AE1615"/>
    <w:rsid w:val="00AE4118"/>
    <w:rsid w:val="00AF19C1"/>
    <w:rsid w:val="00B03603"/>
    <w:rsid w:val="00B10E48"/>
    <w:rsid w:val="00B31E92"/>
    <w:rsid w:val="00B34FE2"/>
    <w:rsid w:val="00B504F2"/>
    <w:rsid w:val="00B52EA1"/>
    <w:rsid w:val="00B76929"/>
    <w:rsid w:val="00B828DB"/>
    <w:rsid w:val="00B82A8B"/>
    <w:rsid w:val="00B94D50"/>
    <w:rsid w:val="00BE01C2"/>
    <w:rsid w:val="00BF3C98"/>
    <w:rsid w:val="00C134D9"/>
    <w:rsid w:val="00C20218"/>
    <w:rsid w:val="00C43D63"/>
    <w:rsid w:val="00C8131A"/>
    <w:rsid w:val="00CB061B"/>
    <w:rsid w:val="00CC6BAF"/>
    <w:rsid w:val="00CC6FA1"/>
    <w:rsid w:val="00CE1B41"/>
    <w:rsid w:val="00D31597"/>
    <w:rsid w:val="00D62488"/>
    <w:rsid w:val="00D82272"/>
    <w:rsid w:val="00DB71DC"/>
    <w:rsid w:val="00DC6196"/>
    <w:rsid w:val="00DE2758"/>
    <w:rsid w:val="00DE450C"/>
    <w:rsid w:val="00E16C52"/>
    <w:rsid w:val="00E16C64"/>
    <w:rsid w:val="00E173FC"/>
    <w:rsid w:val="00E4314D"/>
    <w:rsid w:val="00E52743"/>
    <w:rsid w:val="00E6172B"/>
    <w:rsid w:val="00E80680"/>
    <w:rsid w:val="00EA3AE7"/>
    <w:rsid w:val="00F14347"/>
    <w:rsid w:val="00F37E24"/>
    <w:rsid w:val="00F64C72"/>
    <w:rsid w:val="00F9337D"/>
    <w:rsid w:val="00F936FD"/>
    <w:rsid w:val="00FA03E6"/>
    <w:rsid w:val="00FC7CEB"/>
    <w:rsid w:val="00FD1D1B"/>
    <w:rsid w:val="00FD33D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6686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7155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686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6686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5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E1"/>
    <w:rPr>
      <w:rFonts w:ascii="Tahoma" w:hAnsi="Tahoma" w:cs="Tahoma"/>
      <w:sz w:val="16"/>
      <w:szCs w:val="16"/>
    </w:rPr>
  </w:style>
  <w:style w:type="table" w:styleId="TableGrid">
    <w:name w:val="Table Grid"/>
    <w:basedOn w:val="TableNormal"/>
    <w:uiPriority w:val="59"/>
    <w:rsid w:val="00630C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7155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14B5C"/>
    <w:pPr>
      <w:ind w:left="720"/>
      <w:contextualSpacing/>
    </w:pPr>
  </w:style>
  <w:style w:type="paragraph" w:customStyle="1" w:styleId="Default">
    <w:name w:val="Default"/>
    <w:rsid w:val="00114B5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A6686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6686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6686F"/>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A6686F"/>
    <w:pPr>
      <w:tabs>
        <w:tab w:val="center" w:pos="4153"/>
        <w:tab w:val="right" w:pos="8306"/>
      </w:tabs>
      <w:spacing w:after="0" w:line="240" w:lineRule="auto"/>
    </w:pPr>
  </w:style>
  <w:style w:type="character" w:customStyle="1" w:styleId="HeaderChar">
    <w:name w:val="Header Char"/>
    <w:basedOn w:val="DefaultParagraphFont"/>
    <w:link w:val="Header"/>
    <w:uiPriority w:val="99"/>
    <w:rsid w:val="00A6686F"/>
  </w:style>
  <w:style w:type="paragraph" w:styleId="Footer">
    <w:name w:val="footer"/>
    <w:basedOn w:val="Normal"/>
    <w:link w:val="FooterChar"/>
    <w:uiPriority w:val="99"/>
    <w:unhideWhenUsed/>
    <w:rsid w:val="00A6686F"/>
    <w:pPr>
      <w:tabs>
        <w:tab w:val="center" w:pos="4153"/>
        <w:tab w:val="right" w:pos="8306"/>
      </w:tabs>
      <w:spacing w:after="0" w:line="240" w:lineRule="auto"/>
    </w:pPr>
  </w:style>
  <w:style w:type="character" w:customStyle="1" w:styleId="FooterChar">
    <w:name w:val="Footer Char"/>
    <w:basedOn w:val="DefaultParagraphFont"/>
    <w:link w:val="Footer"/>
    <w:uiPriority w:val="99"/>
    <w:rsid w:val="00A6686F"/>
  </w:style>
  <w:style w:type="paragraph" w:styleId="TOCHeading">
    <w:name w:val="TOC Heading"/>
    <w:basedOn w:val="Heading1"/>
    <w:next w:val="Normal"/>
    <w:uiPriority w:val="39"/>
    <w:semiHidden/>
    <w:unhideWhenUsed/>
    <w:qFormat/>
    <w:rsid w:val="004D0F8E"/>
    <w:pPr>
      <w:outlineLvl w:val="9"/>
    </w:pPr>
    <w:rPr>
      <w:lang w:val="en-US" w:eastAsia="ja-JP"/>
    </w:rPr>
  </w:style>
  <w:style w:type="paragraph" w:styleId="TOC1">
    <w:name w:val="toc 1"/>
    <w:basedOn w:val="Normal"/>
    <w:next w:val="Normal"/>
    <w:autoRedefine/>
    <w:uiPriority w:val="39"/>
    <w:unhideWhenUsed/>
    <w:rsid w:val="004D0F8E"/>
    <w:pPr>
      <w:spacing w:after="100"/>
    </w:pPr>
  </w:style>
  <w:style w:type="paragraph" w:styleId="TOC2">
    <w:name w:val="toc 2"/>
    <w:basedOn w:val="Normal"/>
    <w:next w:val="Normal"/>
    <w:autoRedefine/>
    <w:uiPriority w:val="39"/>
    <w:unhideWhenUsed/>
    <w:rsid w:val="004D0F8E"/>
    <w:pPr>
      <w:spacing w:after="100"/>
      <w:ind w:left="220"/>
    </w:pPr>
  </w:style>
  <w:style w:type="paragraph" w:styleId="TOC3">
    <w:name w:val="toc 3"/>
    <w:basedOn w:val="Normal"/>
    <w:next w:val="Normal"/>
    <w:autoRedefine/>
    <w:uiPriority w:val="39"/>
    <w:unhideWhenUsed/>
    <w:rsid w:val="004D0F8E"/>
    <w:pPr>
      <w:spacing w:after="100"/>
      <w:ind w:left="440"/>
    </w:pPr>
  </w:style>
  <w:style w:type="character" w:styleId="Hyperlink">
    <w:name w:val="Hyperlink"/>
    <w:basedOn w:val="DefaultParagraphFont"/>
    <w:uiPriority w:val="99"/>
    <w:unhideWhenUsed/>
    <w:rsid w:val="004D0F8E"/>
    <w:rPr>
      <w:color w:val="0000FF" w:themeColor="hyperlink"/>
      <w:u w:val="single"/>
    </w:rPr>
  </w:style>
  <w:style w:type="character" w:customStyle="1" w:styleId="apple-converted-space">
    <w:name w:val="apple-converted-space"/>
    <w:basedOn w:val="DefaultParagraphFont"/>
    <w:rsid w:val="009F1659"/>
  </w:style>
  <w:style w:type="paragraph" w:styleId="NoSpacing">
    <w:name w:val="No Spacing"/>
    <w:link w:val="NoSpacingChar"/>
    <w:uiPriority w:val="1"/>
    <w:qFormat/>
    <w:rsid w:val="00823557"/>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823557"/>
    <w:rPr>
      <w:rFonts w:eastAsiaTheme="minorEastAsia"/>
      <w:lang w:val="en-US" w:eastAsia="ja-JP"/>
    </w:rPr>
  </w:style>
  <w:style w:type="paragraph" w:styleId="FootnoteText">
    <w:name w:val="footnote text"/>
    <w:basedOn w:val="Normal"/>
    <w:link w:val="FootnoteTextChar"/>
    <w:uiPriority w:val="99"/>
    <w:semiHidden/>
    <w:unhideWhenUsed/>
    <w:rsid w:val="004F36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366F"/>
    <w:rPr>
      <w:sz w:val="20"/>
      <w:szCs w:val="20"/>
    </w:rPr>
  </w:style>
  <w:style w:type="character" w:styleId="FootnoteReference">
    <w:name w:val="footnote reference"/>
    <w:basedOn w:val="DefaultParagraphFont"/>
    <w:uiPriority w:val="99"/>
    <w:semiHidden/>
    <w:unhideWhenUsed/>
    <w:rsid w:val="004F36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6686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7155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686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6686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5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51E1"/>
    <w:rPr>
      <w:rFonts w:ascii="Tahoma" w:hAnsi="Tahoma" w:cs="Tahoma"/>
      <w:sz w:val="16"/>
      <w:szCs w:val="16"/>
    </w:rPr>
  </w:style>
  <w:style w:type="table" w:styleId="TableGrid">
    <w:name w:val="Table Grid"/>
    <w:basedOn w:val="TableNormal"/>
    <w:uiPriority w:val="59"/>
    <w:rsid w:val="00630C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57155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114B5C"/>
    <w:pPr>
      <w:ind w:left="720"/>
      <w:contextualSpacing/>
    </w:pPr>
  </w:style>
  <w:style w:type="paragraph" w:customStyle="1" w:styleId="Default">
    <w:name w:val="Default"/>
    <w:rsid w:val="00114B5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A6686F"/>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A6686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6686F"/>
    <w:rPr>
      <w:rFonts w:asciiTheme="majorHAnsi" w:eastAsiaTheme="majorEastAsia" w:hAnsiTheme="majorHAnsi" w:cstheme="majorBidi"/>
      <w:b/>
      <w:bCs/>
      <w:i/>
      <w:iCs/>
      <w:color w:val="4F81BD" w:themeColor="accent1"/>
    </w:rPr>
  </w:style>
  <w:style w:type="paragraph" w:styleId="Header">
    <w:name w:val="header"/>
    <w:basedOn w:val="Normal"/>
    <w:link w:val="HeaderChar"/>
    <w:uiPriority w:val="99"/>
    <w:unhideWhenUsed/>
    <w:rsid w:val="00A6686F"/>
    <w:pPr>
      <w:tabs>
        <w:tab w:val="center" w:pos="4153"/>
        <w:tab w:val="right" w:pos="8306"/>
      </w:tabs>
      <w:spacing w:after="0" w:line="240" w:lineRule="auto"/>
    </w:pPr>
  </w:style>
  <w:style w:type="character" w:customStyle="1" w:styleId="HeaderChar">
    <w:name w:val="Header Char"/>
    <w:basedOn w:val="DefaultParagraphFont"/>
    <w:link w:val="Header"/>
    <w:uiPriority w:val="99"/>
    <w:rsid w:val="00A6686F"/>
  </w:style>
  <w:style w:type="paragraph" w:styleId="Footer">
    <w:name w:val="footer"/>
    <w:basedOn w:val="Normal"/>
    <w:link w:val="FooterChar"/>
    <w:uiPriority w:val="99"/>
    <w:unhideWhenUsed/>
    <w:rsid w:val="00A6686F"/>
    <w:pPr>
      <w:tabs>
        <w:tab w:val="center" w:pos="4153"/>
        <w:tab w:val="right" w:pos="8306"/>
      </w:tabs>
      <w:spacing w:after="0" w:line="240" w:lineRule="auto"/>
    </w:pPr>
  </w:style>
  <w:style w:type="character" w:customStyle="1" w:styleId="FooterChar">
    <w:name w:val="Footer Char"/>
    <w:basedOn w:val="DefaultParagraphFont"/>
    <w:link w:val="Footer"/>
    <w:uiPriority w:val="99"/>
    <w:rsid w:val="00A6686F"/>
  </w:style>
  <w:style w:type="paragraph" w:styleId="TOCHeading">
    <w:name w:val="TOC Heading"/>
    <w:basedOn w:val="Heading1"/>
    <w:next w:val="Normal"/>
    <w:uiPriority w:val="39"/>
    <w:semiHidden/>
    <w:unhideWhenUsed/>
    <w:qFormat/>
    <w:rsid w:val="004D0F8E"/>
    <w:pPr>
      <w:outlineLvl w:val="9"/>
    </w:pPr>
    <w:rPr>
      <w:lang w:val="en-US" w:eastAsia="ja-JP"/>
    </w:rPr>
  </w:style>
  <w:style w:type="paragraph" w:styleId="TOC1">
    <w:name w:val="toc 1"/>
    <w:basedOn w:val="Normal"/>
    <w:next w:val="Normal"/>
    <w:autoRedefine/>
    <w:uiPriority w:val="39"/>
    <w:unhideWhenUsed/>
    <w:rsid w:val="004D0F8E"/>
    <w:pPr>
      <w:spacing w:after="100"/>
    </w:pPr>
  </w:style>
  <w:style w:type="paragraph" w:styleId="TOC2">
    <w:name w:val="toc 2"/>
    <w:basedOn w:val="Normal"/>
    <w:next w:val="Normal"/>
    <w:autoRedefine/>
    <w:uiPriority w:val="39"/>
    <w:unhideWhenUsed/>
    <w:rsid w:val="004D0F8E"/>
    <w:pPr>
      <w:spacing w:after="100"/>
      <w:ind w:left="220"/>
    </w:pPr>
  </w:style>
  <w:style w:type="paragraph" w:styleId="TOC3">
    <w:name w:val="toc 3"/>
    <w:basedOn w:val="Normal"/>
    <w:next w:val="Normal"/>
    <w:autoRedefine/>
    <w:uiPriority w:val="39"/>
    <w:unhideWhenUsed/>
    <w:rsid w:val="004D0F8E"/>
    <w:pPr>
      <w:spacing w:after="100"/>
      <w:ind w:left="440"/>
    </w:pPr>
  </w:style>
  <w:style w:type="character" w:styleId="Hyperlink">
    <w:name w:val="Hyperlink"/>
    <w:basedOn w:val="DefaultParagraphFont"/>
    <w:uiPriority w:val="99"/>
    <w:unhideWhenUsed/>
    <w:rsid w:val="004D0F8E"/>
    <w:rPr>
      <w:color w:val="0000FF" w:themeColor="hyperlink"/>
      <w:u w:val="single"/>
    </w:rPr>
  </w:style>
  <w:style w:type="character" w:customStyle="1" w:styleId="apple-converted-space">
    <w:name w:val="apple-converted-space"/>
    <w:basedOn w:val="DefaultParagraphFont"/>
    <w:rsid w:val="009F1659"/>
  </w:style>
  <w:style w:type="paragraph" w:styleId="NoSpacing">
    <w:name w:val="No Spacing"/>
    <w:link w:val="NoSpacingChar"/>
    <w:uiPriority w:val="1"/>
    <w:qFormat/>
    <w:rsid w:val="00823557"/>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823557"/>
    <w:rPr>
      <w:rFonts w:eastAsiaTheme="minorEastAsia"/>
      <w:lang w:val="en-US" w:eastAsia="ja-JP"/>
    </w:rPr>
  </w:style>
  <w:style w:type="paragraph" w:styleId="FootnoteText">
    <w:name w:val="footnote text"/>
    <w:basedOn w:val="Normal"/>
    <w:link w:val="FootnoteTextChar"/>
    <w:uiPriority w:val="99"/>
    <w:semiHidden/>
    <w:unhideWhenUsed/>
    <w:rsid w:val="004F366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366F"/>
    <w:rPr>
      <w:sz w:val="20"/>
      <w:szCs w:val="20"/>
    </w:rPr>
  </w:style>
  <w:style w:type="character" w:styleId="FootnoteReference">
    <w:name w:val="footnote reference"/>
    <w:basedOn w:val="DefaultParagraphFont"/>
    <w:uiPriority w:val="99"/>
    <w:semiHidden/>
    <w:unhideWhenUsed/>
    <w:rsid w:val="004F36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nber.org/papers/w7208"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money.cnn.com/magazines/fortune/fortune_archive/2006/07/10/8380799/index.ht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dx.doi.org/10.2139/ssrn.2160015" TargetMode="External"/><Relationship Id="rId5" Type="http://schemas.microsoft.com/office/2007/relationships/stylesWithEffects" Target="stylesWithEffect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37C4BFA-59E3-4488-A74F-DE873A925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1363</TotalTime>
  <Pages>1</Pages>
  <Words>17119</Words>
  <Characters>92445</Characters>
  <Application>Microsoft Office Word</Application>
  <DocSecurity>0</DocSecurity>
  <Lines>770</Lines>
  <Paragraphs>218</Paragraphs>
  <ScaleCrop>false</ScaleCrop>
  <HeadingPairs>
    <vt:vector size="2" baseType="variant">
      <vt:variant>
        <vt:lpstr>Title</vt:lpstr>
      </vt:variant>
      <vt:variant>
        <vt:i4>1</vt:i4>
      </vt:variant>
    </vt:vector>
  </HeadingPairs>
  <TitlesOfParts>
    <vt:vector size="1" baseType="lpstr">
      <vt:lpstr>The Impact of Executive Compensation and R&amp;D Expenses on Firm Performance: A Comparison between Manufacturing and Services Companies in the United States</vt:lpstr>
    </vt:vector>
  </TitlesOfParts>
  <Company>Hewlett-Packard</Company>
  <LinksUpToDate>false</LinksUpToDate>
  <CharactersWithSpaces>109346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Executive Compensation and R&amp;D Expenses on Firm Performance: A Comparison between Manufacturing and Services Companies in the United States</dc:title>
  <dc:creator>Nikolas Karakatsanis</dc:creator>
  <cp:lastModifiedBy>Nikolas</cp:lastModifiedBy>
  <cp:revision>75</cp:revision>
  <cp:lastPrinted>2015-11-17T09:54:00Z</cp:lastPrinted>
  <dcterms:created xsi:type="dcterms:W3CDTF">2015-11-03T13:49:00Z</dcterms:created>
  <dcterms:modified xsi:type="dcterms:W3CDTF">2015-11-17T15:15:00Z</dcterms:modified>
</cp:coreProperties>
</file>