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28A0" w:rsidRPr="00171E04" w:rsidRDefault="001E28A0" w:rsidP="006D2001">
      <w:pPr>
        <w:pStyle w:val="Heading2"/>
        <w:jc w:val="center"/>
        <w:rPr>
          <w:b w:val="0"/>
          <w:sz w:val="36"/>
          <w:szCs w:val="36"/>
        </w:rPr>
      </w:pPr>
      <w:bookmarkStart w:id="0" w:name="_GoBack"/>
      <w:bookmarkEnd w:id="0"/>
      <w:r w:rsidRPr="00171E04">
        <w:rPr>
          <w:b w:val="0"/>
          <w:sz w:val="36"/>
          <w:szCs w:val="36"/>
        </w:rPr>
        <w:t xml:space="preserve">Case </w:t>
      </w:r>
      <w:proofErr w:type="spellStart"/>
      <w:r w:rsidRPr="00171E04">
        <w:rPr>
          <w:b w:val="0"/>
          <w:sz w:val="36"/>
          <w:szCs w:val="36"/>
        </w:rPr>
        <w:t>Study</w:t>
      </w:r>
      <w:proofErr w:type="spellEnd"/>
      <w:r w:rsidRPr="00171E04">
        <w:rPr>
          <w:b w:val="0"/>
          <w:sz w:val="36"/>
          <w:szCs w:val="36"/>
        </w:rPr>
        <w:t xml:space="preserve"> </w:t>
      </w:r>
      <w:r w:rsidR="00C43A99">
        <w:rPr>
          <w:b w:val="0"/>
          <w:sz w:val="36"/>
          <w:szCs w:val="36"/>
        </w:rPr>
        <w:t>Faalkosten</w:t>
      </w:r>
      <w:r w:rsidRPr="00171E04">
        <w:rPr>
          <w:b w:val="0"/>
          <w:sz w:val="36"/>
          <w:szCs w:val="36"/>
        </w:rPr>
        <w:br/>
      </w:r>
      <w:r w:rsidRPr="00171E04">
        <w:rPr>
          <w:b w:val="0"/>
          <w:sz w:val="28"/>
          <w:szCs w:val="36"/>
        </w:rPr>
        <w:t>Onderzoek naar faal- en kwaliteitskosten bij Van Mannekus &amp; Co</w:t>
      </w:r>
      <w:r w:rsidRPr="00171E04">
        <w:rPr>
          <w:b w:val="0"/>
          <w:sz w:val="36"/>
          <w:szCs w:val="36"/>
        </w:rPr>
        <w:br/>
      </w:r>
    </w:p>
    <w:p w:rsidR="001E28A0" w:rsidRPr="00B518A3" w:rsidRDefault="001E28A0" w:rsidP="006D2001">
      <w:pPr>
        <w:rPr>
          <w:rFonts w:ascii="Times New Roman" w:hAnsi="Times New Roman" w:cs="Times New Roman"/>
          <w:lang w:val="en-US"/>
        </w:rPr>
      </w:pPr>
      <w:r w:rsidRPr="00B518A3">
        <w:rPr>
          <w:rFonts w:ascii="Times New Roman" w:hAnsi="Times New Roman" w:cs="Times New Roman"/>
          <w:lang w:val="en-US"/>
        </w:rPr>
        <w:t>ERASMUS UNIVERSITY ROTTERDAM</w:t>
      </w:r>
      <w:r w:rsidRPr="00B518A3">
        <w:rPr>
          <w:rFonts w:ascii="Times New Roman" w:hAnsi="Times New Roman" w:cs="Times New Roman"/>
          <w:lang w:val="en-US"/>
        </w:rPr>
        <w:br/>
        <w:t xml:space="preserve">Faculty of Economics and Business </w:t>
      </w:r>
      <w:r w:rsidRPr="00B518A3">
        <w:rPr>
          <w:rFonts w:ascii="Times New Roman" w:hAnsi="Times New Roman" w:cs="Times New Roman"/>
          <w:lang w:val="en-US"/>
        </w:rPr>
        <w:br/>
        <w:t>Marketing</w:t>
      </w:r>
    </w:p>
    <w:p w:rsidR="00231C11" w:rsidRPr="008344A1" w:rsidRDefault="001E28A0" w:rsidP="006D2001">
      <w:pPr>
        <w:rPr>
          <w:b/>
          <w:sz w:val="36"/>
          <w:szCs w:val="36"/>
          <w:lang w:val="en-GB"/>
        </w:rPr>
      </w:pPr>
      <w:r>
        <w:rPr>
          <w:noProof/>
          <w:sz w:val="32"/>
          <w:szCs w:val="32"/>
          <w:lang w:eastAsia="nl-NL"/>
        </w:rPr>
        <w:drawing>
          <wp:anchor distT="0" distB="0" distL="114300" distR="114300" simplePos="0" relativeHeight="251660288" behindDoc="1" locked="0" layoutInCell="1" allowOverlap="1" wp14:anchorId="3F663075" wp14:editId="4E5DC621">
            <wp:simplePos x="0" y="0"/>
            <wp:positionH relativeFrom="column">
              <wp:posOffset>-657225</wp:posOffset>
            </wp:positionH>
            <wp:positionV relativeFrom="paragraph">
              <wp:posOffset>497840</wp:posOffset>
            </wp:positionV>
            <wp:extent cx="6918325" cy="5340350"/>
            <wp:effectExtent l="0" t="0" r="0" b="0"/>
            <wp:wrapTight wrapText="bothSides">
              <wp:wrapPolygon edited="0">
                <wp:start x="0" y="0"/>
                <wp:lineTo x="0" y="21497"/>
                <wp:lineTo x="21531" y="21497"/>
                <wp:lineTo x="21531" y="0"/>
                <wp:lineTo x="0" y="0"/>
              </wp:wrapPolygon>
            </wp:wrapTight>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ssen-1.jpg"/>
                    <pic:cNvPicPr/>
                  </pic:nvPicPr>
                  <pic:blipFill>
                    <a:blip r:embed="rId7">
                      <a:extLst>
                        <a:ext uri="{28A0092B-C50C-407E-A947-70E740481C1C}">
                          <a14:useLocalDpi xmlns:a14="http://schemas.microsoft.com/office/drawing/2010/main" val="0"/>
                        </a:ext>
                      </a:extLst>
                    </a:blip>
                    <a:stretch>
                      <a:fillRect/>
                    </a:stretch>
                  </pic:blipFill>
                  <pic:spPr>
                    <a:xfrm>
                      <a:off x="0" y="0"/>
                      <a:ext cx="6918325" cy="5340350"/>
                    </a:xfrm>
                    <a:prstGeom prst="rect">
                      <a:avLst/>
                    </a:prstGeom>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59264" behindDoc="1" locked="0" layoutInCell="1" allowOverlap="1" wp14:anchorId="7E86C0B8" wp14:editId="129C3FCB">
            <wp:simplePos x="0" y="0"/>
            <wp:positionH relativeFrom="column">
              <wp:posOffset>5215890</wp:posOffset>
            </wp:positionH>
            <wp:positionV relativeFrom="paragraph">
              <wp:posOffset>6597650</wp:posOffset>
            </wp:positionV>
            <wp:extent cx="1170940" cy="971550"/>
            <wp:effectExtent l="0" t="0" r="0" b="0"/>
            <wp:wrapTight wrapText="bothSides">
              <wp:wrapPolygon edited="0">
                <wp:start x="0" y="0"/>
                <wp:lineTo x="0" y="21176"/>
                <wp:lineTo x="21085" y="21176"/>
                <wp:lineTo x="21085" y="0"/>
                <wp:lineTo x="0" y="0"/>
              </wp:wrapPolygon>
            </wp:wrapTight>
            <wp:docPr id="7" name="Afbeelding 7" descr="http://www.bellherrmann.nl/wordpress/wp-content/uploads/2012/08/logo-van-mannekku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ellherrmann.nl/wordpress/wp-content/uploads/2012/08/logo-van-mannekku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7094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r w:rsidRPr="008344A1">
        <w:rPr>
          <w:rFonts w:ascii="Times New Roman" w:hAnsi="Times New Roman" w:cs="Times New Roman"/>
          <w:sz w:val="24"/>
          <w:szCs w:val="24"/>
          <w:lang w:val="en-GB"/>
        </w:rPr>
        <w:br/>
      </w:r>
    </w:p>
    <w:p w:rsidR="00223365" w:rsidRDefault="00223365" w:rsidP="006D2001">
      <w:r w:rsidRPr="00171E04">
        <w:rPr>
          <w:b/>
          <w:sz w:val="36"/>
          <w:szCs w:val="36"/>
        </w:rPr>
        <w:lastRenderedPageBreak/>
        <w:t xml:space="preserve">Case </w:t>
      </w:r>
      <w:proofErr w:type="spellStart"/>
      <w:r w:rsidRPr="00171E04">
        <w:rPr>
          <w:b/>
          <w:sz w:val="36"/>
          <w:szCs w:val="36"/>
        </w:rPr>
        <w:t>Study</w:t>
      </w:r>
      <w:proofErr w:type="spellEnd"/>
      <w:r w:rsidR="00E11B0C">
        <w:rPr>
          <w:b/>
          <w:sz w:val="36"/>
          <w:szCs w:val="36"/>
        </w:rPr>
        <w:t>:</w:t>
      </w:r>
      <w:r w:rsidRPr="00171E04">
        <w:rPr>
          <w:b/>
          <w:sz w:val="36"/>
          <w:szCs w:val="36"/>
        </w:rPr>
        <w:t xml:space="preserve"> </w:t>
      </w:r>
      <w:r w:rsidR="00E11B0C">
        <w:rPr>
          <w:b/>
          <w:sz w:val="36"/>
          <w:szCs w:val="36"/>
        </w:rPr>
        <w:t>Faalkosten</w:t>
      </w:r>
      <w:r w:rsidRPr="00171E04">
        <w:rPr>
          <w:b/>
          <w:sz w:val="36"/>
          <w:szCs w:val="36"/>
        </w:rPr>
        <w:br/>
      </w:r>
      <w:r w:rsidRPr="00171E04">
        <w:rPr>
          <w:b/>
          <w:sz w:val="28"/>
          <w:szCs w:val="36"/>
        </w:rPr>
        <w:t>Onderzoe</w:t>
      </w:r>
      <w:r w:rsidR="00E11B0C">
        <w:rPr>
          <w:b/>
          <w:sz w:val="28"/>
          <w:szCs w:val="36"/>
        </w:rPr>
        <w:t>k naar faalkosten</w:t>
      </w:r>
      <w:r w:rsidRPr="00171E04">
        <w:rPr>
          <w:b/>
          <w:sz w:val="28"/>
          <w:szCs w:val="36"/>
        </w:rPr>
        <w:t xml:space="preserve"> bij Van Mannekus &amp; Co</w:t>
      </w:r>
    </w:p>
    <w:p w:rsidR="00223365" w:rsidRPr="00223365" w:rsidRDefault="00223365" w:rsidP="006D2001">
      <w:r>
        <w:t>Scriptie ter afronding van de studie “</w:t>
      </w:r>
      <w:r>
        <w:rPr>
          <w:i/>
        </w:rPr>
        <w:t xml:space="preserve">Economie en bedrijfseconomie” </w:t>
      </w:r>
      <w:proofErr w:type="spellStart"/>
      <w:r>
        <w:rPr>
          <w:i/>
        </w:rPr>
        <w:t>Bsc</w:t>
      </w:r>
      <w:proofErr w:type="spellEnd"/>
      <w:r>
        <w:rPr>
          <w:i/>
        </w:rPr>
        <w:t xml:space="preserve">. </w:t>
      </w:r>
      <w:r w:rsidRPr="00223365">
        <w:t xml:space="preserve">aan de Erasmus School of </w:t>
      </w:r>
      <w:proofErr w:type="spellStart"/>
      <w:r w:rsidRPr="00223365">
        <w:t>Economics</w:t>
      </w:r>
      <w:proofErr w:type="spellEnd"/>
    </w:p>
    <w:p w:rsidR="007A73EB" w:rsidRDefault="00223365" w:rsidP="006D2001">
      <w:r w:rsidRPr="00B4230C">
        <w:rPr>
          <w:sz w:val="24"/>
        </w:rPr>
        <w:t>Juli 2015</w:t>
      </w:r>
      <w:r>
        <w:br/>
      </w:r>
      <w:r>
        <w:br/>
      </w:r>
      <w:r w:rsidRPr="007A73EB">
        <w:rPr>
          <w:b/>
        </w:rPr>
        <w:t>Auteur:</w:t>
      </w:r>
    </w:p>
    <w:p w:rsidR="007A73EB" w:rsidRDefault="00223365" w:rsidP="006D2001">
      <w:r w:rsidRPr="00B4230C">
        <w:rPr>
          <w:i/>
          <w:sz w:val="24"/>
        </w:rPr>
        <w:t>T.P. Posthuma</w:t>
      </w:r>
      <w:r w:rsidR="00EE22DA">
        <w:rPr>
          <w:i/>
          <w:sz w:val="24"/>
        </w:rPr>
        <w:br/>
        <w:t>371060</w:t>
      </w:r>
      <w:r>
        <w:rPr>
          <w:i/>
        </w:rPr>
        <w:br/>
      </w:r>
      <w:r w:rsidRPr="00223365">
        <w:br/>
      </w:r>
      <w:r w:rsidRPr="007A73EB">
        <w:rPr>
          <w:b/>
        </w:rPr>
        <w:t xml:space="preserve">Begeleider Erasmus School of </w:t>
      </w:r>
      <w:proofErr w:type="spellStart"/>
      <w:r w:rsidRPr="007A73EB">
        <w:rPr>
          <w:b/>
        </w:rPr>
        <w:t>Economics</w:t>
      </w:r>
      <w:proofErr w:type="spellEnd"/>
      <w:r w:rsidRPr="00223365">
        <w:t>:</w:t>
      </w:r>
    </w:p>
    <w:p w:rsidR="007A73EB" w:rsidRDefault="00223365" w:rsidP="006D2001">
      <w:r w:rsidRPr="00B4230C">
        <w:rPr>
          <w:i/>
          <w:sz w:val="24"/>
        </w:rPr>
        <w:t xml:space="preserve">G. </w:t>
      </w:r>
      <w:proofErr w:type="spellStart"/>
      <w:r w:rsidRPr="00B4230C">
        <w:rPr>
          <w:i/>
          <w:sz w:val="24"/>
        </w:rPr>
        <w:t>Havranek</w:t>
      </w:r>
      <w:proofErr w:type="spellEnd"/>
      <w:r>
        <w:rPr>
          <w:i/>
        </w:rPr>
        <w:br/>
      </w:r>
      <w:r w:rsidRPr="00223365">
        <w:br/>
      </w:r>
      <w:r w:rsidRPr="007A73EB">
        <w:rPr>
          <w:b/>
        </w:rPr>
        <w:t>Bedrijf</w:t>
      </w:r>
      <w:r w:rsidRPr="00223365">
        <w:t>:</w:t>
      </w:r>
    </w:p>
    <w:p w:rsidR="007A73EB" w:rsidRPr="007A73EB" w:rsidRDefault="00223365" w:rsidP="006D2001">
      <w:pPr>
        <w:rPr>
          <w:b/>
          <w:color w:val="000000"/>
        </w:rPr>
      </w:pPr>
      <w:r w:rsidRPr="00223365">
        <w:br/>
      </w:r>
      <w:r w:rsidRPr="00B4230C">
        <w:rPr>
          <w:i/>
          <w:sz w:val="24"/>
        </w:rPr>
        <w:t>Van Mannekus &amp; Co</w:t>
      </w:r>
      <w:r w:rsidRPr="00B4230C">
        <w:rPr>
          <w:i/>
          <w:sz w:val="24"/>
        </w:rPr>
        <w:br/>
        <w:t xml:space="preserve">Nieuwe waterwegstraat </w:t>
      </w:r>
      <w:r w:rsidRPr="00B4230C">
        <w:rPr>
          <w:i/>
          <w:color w:val="000000"/>
          <w:sz w:val="24"/>
        </w:rPr>
        <w:t xml:space="preserve">45, </w:t>
      </w:r>
      <w:r w:rsidRPr="00B4230C">
        <w:rPr>
          <w:i/>
          <w:color w:val="000000"/>
          <w:sz w:val="24"/>
        </w:rPr>
        <w:br/>
        <w:t>3115 HE Schiedam</w:t>
      </w:r>
      <w:r w:rsidRPr="00B4230C">
        <w:rPr>
          <w:color w:val="000000"/>
          <w:sz w:val="24"/>
        </w:rPr>
        <w:t xml:space="preserve"> </w:t>
      </w:r>
      <w:r w:rsidRPr="00B4230C">
        <w:rPr>
          <w:color w:val="000000"/>
          <w:sz w:val="24"/>
        </w:rPr>
        <w:br/>
      </w:r>
      <w:r w:rsidRPr="00223365">
        <w:rPr>
          <w:color w:val="000000"/>
        </w:rPr>
        <w:br/>
      </w:r>
      <w:r w:rsidRPr="007A73EB">
        <w:rPr>
          <w:b/>
          <w:color w:val="000000"/>
        </w:rPr>
        <w:t>Bedrijfsbegeleider:</w:t>
      </w:r>
    </w:p>
    <w:p w:rsidR="00223365" w:rsidRDefault="00223365" w:rsidP="006D2001">
      <w:pPr>
        <w:rPr>
          <w:i/>
          <w:color w:val="000000"/>
          <w:sz w:val="24"/>
        </w:rPr>
      </w:pPr>
      <w:r w:rsidRPr="00B4230C">
        <w:rPr>
          <w:i/>
          <w:color w:val="000000"/>
          <w:sz w:val="24"/>
        </w:rPr>
        <w:t>Alexander Dietz</w:t>
      </w:r>
    </w:p>
    <w:p w:rsidR="00EC474D" w:rsidRDefault="00EC474D" w:rsidP="006D2001">
      <w:pPr>
        <w:rPr>
          <w:i/>
          <w:color w:val="000000"/>
          <w:sz w:val="24"/>
        </w:rPr>
      </w:pPr>
    </w:p>
    <w:p w:rsidR="00EC474D" w:rsidRDefault="00EC474D" w:rsidP="006D2001">
      <w:pPr>
        <w:rPr>
          <w:i/>
          <w:color w:val="000000"/>
          <w:sz w:val="24"/>
        </w:rPr>
      </w:pPr>
    </w:p>
    <w:p w:rsidR="00EC474D" w:rsidRPr="00EC474D" w:rsidRDefault="00EC474D" w:rsidP="006D2001">
      <w:pPr>
        <w:rPr>
          <w:i/>
          <w:color w:val="000000"/>
          <w:sz w:val="24"/>
        </w:rPr>
      </w:pPr>
    </w:p>
    <w:p w:rsidR="00EC474D" w:rsidRDefault="00EC474D" w:rsidP="006D2001">
      <w:pPr>
        <w:rPr>
          <w:i/>
        </w:rPr>
      </w:pPr>
    </w:p>
    <w:p w:rsidR="00EC474D" w:rsidRDefault="00EC474D" w:rsidP="006D2001">
      <w:pPr>
        <w:rPr>
          <w:i/>
        </w:rPr>
      </w:pPr>
    </w:p>
    <w:p w:rsidR="00EC474D" w:rsidRDefault="00EC474D" w:rsidP="006D2001">
      <w:pPr>
        <w:rPr>
          <w:i/>
        </w:rPr>
      </w:pPr>
    </w:p>
    <w:p w:rsidR="00EC474D" w:rsidRDefault="00EC474D" w:rsidP="006D2001">
      <w:pPr>
        <w:rPr>
          <w:i/>
        </w:rPr>
      </w:pPr>
    </w:p>
    <w:p w:rsidR="00EC474D" w:rsidRDefault="00EC474D" w:rsidP="006D2001">
      <w:pPr>
        <w:rPr>
          <w:i/>
        </w:rPr>
      </w:pPr>
    </w:p>
    <w:p w:rsidR="00231C11" w:rsidRDefault="00231C11" w:rsidP="006D2001">
      <w:pPr>
        <w:rPr>
          <w:i/>
        </w:rPr>
      </w:pPr>
    </w:p>
    <w:p w:rsidR="00231C11" w:rsidRDefault="00EC474D" w:rsidP="00231C11">
      <w:pPr>
        <w:rPr>
          <w:i/>
        </w:rPr>
      </w:pPr>
      <w:r w:rsidRPr="00EC474D">
        <w:rPr>
          <w:i/>
        </w:rPr>
        <w:t>”Wanneer er kritisch n</w:t>
      </w:r>
      <w:r w:rsidR="00B6531C">
        <w:rPr>
          <w:i/>
        </w:rPr>
        <w:t>aar de faalkosten gekeken wordt</w:t>
      </w:r>
      <w:r w:rsidRPr="00EC474D">
        <w:rPr>
          <w:i/>
        </w:rPr>
        <w:t xml:space="preserve"> en er goed naar de werkvloer geluisterd wordt, kan er heel veel bereikt worden met weinig” (</w:t>
      </w:r>
      <w:r w:rsidR="002D0ACB">
        <w:rPr>
          <w:i/>
        </w:rPr>
        <w:t xml:space="preserve">Arnold </w:t>
      </w:r>
      <w:proofErr w:type="spellStart"/>
      <w:r w:rsidRPr="00EC474D">
        <w:rPr>
          <w:i/>
        </w:rPr>
        <w:t>Herrmann</w:t>
      </w:r>
      <w:proofErr w:type="spellEnd"/>
      <w:r w:rsidRPr="00EC474D">
        <w:rPr>
          <w:i/>
        </w:rPr>
        <w:t>, 2013).</w:t>
      </w:r>
    </w:p>
    <w:p w:rsidR="00231C11" w:rsidRDefault="00231C11" w:rsidP="00AE137F">
      <w:pPr>
        <w:jc w:val="center"/>
        <w:rPr>
          <w:i/>
        </w:rPr>
      </w:pPr>
      <w:r>
        <w:rPr>
          <w:i/>
        </w:rPr>
        <w:t>i</w:t>
      </w:r>
    </w:p>
    <w:p w:rsidR="003869A6" w:rsidRPr="00231C11" w:rsidRDefault="003869A6" w:rsidP="00231C11">
      <w:pPr>
        <w:rPr>
          <w:i/>
        </w:rPr>
      </w:pPr>
      <w:r>
        <w:rPr>
          <w:b/>
        </w:rPr>
        <w:lastRenderedPageBreak/>
        <w:t>Voorwoord</w:t>
      </w:r>
    </w:p>
    <w:p w:rsidR="003869A6" w:rsidRDefault="003869A6" w:rsidP="006D2001">
      <w:r>
        <w:t xml:space="preserve">Dit verslag vormt de eindopdracht ter afronding van de studie </w:t>
      </w:r>
      <w:r>
        <w:rPr>
          <w:i/>
        </w:rPr>
        <w:t xml:space="preserve">Economie en bedrijfseconomie </w:t>
      </w:r>
      <w:r>
        <w:t xml:space="preserve">aan de Erasmus Universiteit te Rotterdam. Ik werkte het afgelopen jaar bij </w:t>
      </w:r>
      <w:proofErr w:type="spellStart"/>
      <w:r>
        <w:t>Bell&amp;Herrmann</w:t>
      </w:r>
      <w:proofErr w:type="spellEnd"/>
      <w:r>
        <w:t xml:space="preserve">, een consultancy bedrijf op het gebied van kwaliteitszorg. Mijn huidige werkgever A.O. </w:t>
      </w:r>
      <w:proofErr w:type="spellStart"/>
      <w:r>
        <w:t>Herrmann</w:t>
      </w:r>
      <w:proofErr w:type="spellEnd"/>
      <w:r>
        <w:t xml:space="preserve"> had al eens bij Van Mannekus &amp; Co BV</w:t>
      </w:r>
      <w:r w:rsidR="00851BC0">
        <w:t xml:space="preserve"> (VMC)</w:t>
      </w:r>
      <w:r>
        <w:t xml:space="preserve"> </w:t>
      </w:r>
      <w:r w:rsidR="00851BC0">
        <w:t>een aantal diensten verleend op het gebied van kwaliteitswaarborging</w:t>
      </w:r>
      <w:r>
        <w:t xml:space="preserve">. </w:t>
      </w:r>
      <w:r w:rsidR="00AC6F7A">
        <w:t>Mede h</w:t>
      </w:r>
      <w:r>
        <w:t>ieruit bleek dat het voor VMC interessant kon zijn om eens kritisch te kijken naa</w:t>
      </w:r>
      <w:r w:rsidR="00B532DD">
        <w:t xml:space="preserve">r de faalkosten. </w:t>
      </w:r>
      <w:r w:rsidR="00B532DD">
        <w:br/>
      </w:r>
      <w:r w:rsidR="00B532DD">
        <w:br/>
      </w:r>
      <w:r w:rsidR="00BF05CC">
        <w:t>Arnold</w:t>
      </w:r>
      <w:r w:rsidR="00B532DD">
        <w:t xml:space="preserve"> </w:t>
      </w:r>
      <w:proofErr w:type="spellStart"/>
      <w:r w:rsidR="00B532DD">
        <w:t>Herrmann</w:t>
      </w:r>
      <w:proofErr w:type="spellEnd"/>
      <w:r w:rsidR="00B532DD">
        <w:t xml:space="preserve"> en ik achtten een onderzoek naar faalkosten bij VMC een mooie gelegenheid voor een onderzoeksstage. VMC kon zo op een goedkope manier de faalkosten wat meer tegen het licht houd</w:t>
      </w:r>
      <w:r w:rsidR="00851BC0">
        <w:t xml:space="preserve">en en ik kon op deze manier </w:t>
      </w:r>
      <w:r w:rsidR="00B532DD">
        <w:t xml:space="preserve">praktijkervaring op doen. Daarnaast put ik veel vreugde uit onderzoek doen </w:t>
      </w:r>
      <w:r w:rsidR="00851BC0">
        <w:t xml:space="preserve">naar iets waar daadwerkelijk </w:t>
      </w:r>
      <w:r w:rsidR="00AC6F7A">
        <w:t>wat</w:t>
      </w:r>
      <w:r w:rsidR="00851BC0">
        <w:t xml:space="preserve"> mee gebeurt of</w:t>
      </w:r>
      <w:r w:rsidR="00AC6F7A">
        <w:t xml:space="preserve"> wat</w:t>
      </w:r>
      <w:r w:rsidR="00851BC0">
        <w:t xml:space="preserve"> op gebaseerd </w:t>
      </w:r>
      <w:r w:rsidR="004F2FFF">
        <w:t xml:space="preserve">wordt. </w:t>
      </w:r>
      <w:r w:rsidR="00D729E2">
        <w:t>Alexander Dietz, onderdeel van het management team van</w:t>
      </w:r>
      <w:r w:rsidR="00EE22DA">
        <w:t xml:space="preserve"> V</w:t>
      </w:r>
      <w:r w:rsidR="00851BC0">
        <w:t>MC, zag dit eveneens als een mooie gelegenheid.</w:t>
      </w:r>
      <w:r w:rsidR="00B532DD">
        <w:br/>
      </w:r>
      <w:r w:rsidR="00B532DD">
        <w:br/>
        <w:t>Er was o</w:t>
      </w:r>
      <w:r w:rsidR="006A3046">
        <w:t>nderzoek vereist naar een aantal</w:t>
      </w:r>
      <w:r w:rsidR="00B532DD">
        <w:t xml:space="preserve"> ‘faalkostenposten’, waarvan meteen al duidelijk was dat het onmogelijk was om deze allemaal te onderzoeken en eventueel aan te pakken. Er i</w:t>
      </w:r>
      <w:r w:rsidR="00D729E2">
        <w:t xml:space="preserve">s daarom, in overleg met de heer </w:t>
      </w:r>
      <w:proofErr w:type="spellStart"/>
      <w:r w:rsidR="00B532DD">
        <w:t>Herrmann</w:t>
      </w:r>
      <w:proofErr w:type="spellEnd"/>
      <w:r w:rsidR="00B532DD">
        <w:t xml:space="preserve"> en </w:t>
      </w:r>
      <w:r w:rsidR="00D729E2">
        <w:t>de heer</w:t>
      </w:r>
      <w:r w:rsidR="00B532DD">
        <w:t xml:space="preserve"> Dietz, besloten om hier een </w:t>
      </w:r>
      <w:r w:rsidR="00EE22DA">
        <w:t>aantal uit te kiezen. De selectie</w:t>
      </w:r>
      <w:r w:rsidR="00B532DD">
        <w:t xml:space="preserve"> geschiedde op basis van de verwachte mog</w:t>
      </w:r>
      <w:r w:rsidR="0021405F">
        <w:t xml:space="preserve">elijkheid tot onderzoeken, de </w:t>
      </w:r>
      <w:r w:rsidR="00B532DD">
        <w:t>mogelijkheid tot</w:t>
      </w:r>
      <w:r w:rsidR="0021405F">
        <w:t xml:space="preserve"> het</w:t>
      </w:r>
      <w:r w:rsidR="00B532DD">
        <w:t xml:space="preserve"> terugdringen</w:t>
      </w:r>
      <w:r w:rsidR="0021405F">
        <w:t xml:space="preserve"> ervan</w:t>
      </w:r>
      <w:r w:rsidR="00B532DD">
        <w:t xml:space="preserve"> en </w:t>
      </w:r>
      <w:r w:rsidR="00EE22DA">
        <w:t xml:space="preserve">de verwachte </w:t>
      </w:r>
      <w:r w:rsidR="00851BC0">
        <w:t>omvang</w:t>
      </w:r>
      <w:r w:rsidR="00EE22DA">
        <w:t xml:space="preserve"> van de kosten.</w:t>
      </w:r>
    </w:p>
    <w:p w:rsidR="00EE22DA" w:rsidRDefault="00EE22DA" w:rsidP="006D2001">
      <w:pPr>
        <w:rPr>
          <w:b/>
        </w:rPr>
      </w:pPr>
      <w:r>
        <w:t>Het onderzoek heeft mij ontzettend veel geleerd over</w:t>
      </w:r>
      <w:r w:rsidR="0021405F">
        <w:t xml:space="preserve"> de industrie, bedrijfsdynamiek en onderzoek doen voor een opdrachtgever, in tegenstelling tot onderzoek doen</w:t>
      </w:r>
      <w:r w:rsidR="00AC6F7A">
        <w:t xml:space="preserve"> </w:t>
      </w:r>
      <w:r w:rsidR="0021405F">
        <w:t>als studieopdracht.</w:t>
      </w:r>
      <w:r>
        <w:t xml:space="preserve"> Ik wil graag Alexander Dietz en Arnold </w:t>
      </w:r>
      <w:proofErr w:type="spellStart"/>
      <w:r>
        <w:t>Herrman</w:t>
      </w:r>
      <w:r w:rsidR="0021405F">
        <w:t>n</w:t>
      </w:r>
      <w:proofErr w:type="spellEnd"/>
      <w:r w:rsidR="0021405F">
        <w:t xml:space="preserve"> bedanken voor het mogelijk maken van dit onderzoek.</w:t>
      </w:r>
      <w:r>
        <w:br/>
      </w:r>
      <w:r>
        <w:br/>
        <w:t xml:space="preserve">Tot slot wil ik graag mijn begeleider vanuit de universiteit bedanken, Gerhard </w:t>
      </w:r>
      <w:proofErr w:type="spellStart"/>
      <w:r>
        <w:t>Havranek</w:t>
      </w:r>
      <w:proofErr w:type="spellEnd"/>
      <w:r>
        <w:t xml:space="preserve">. </w:t>
      </w:r>
      <w:r w:rsidR="00932657">
        <w:t xml:space="preserve">De heer </w:t>
      </w:r>
      <w:proofErr w:type="spellStart"/>
      <w:r>
        <w:t>Havranek</w:t>
      </w:r>
      <w:proofErr w:type="spellEnd"/>
      <w:r>
        <w:t xml:space="preserve"> heeft uiteindelijk besloten dat dit onderzoek bachelor</w:t>
      </w:r>
      <w:r w:rsidR="0021405F">
        <w:t xml:space="preserve"> scriptie</w:t>
      </w:r>
      <w:r>
        <w:t>waardig was. Daarnaast heeft hij mij geholpen met feedback</w:t>
      </w:r>
      <w:r w:rsidR="0021405F">
        <w:t xml:space="preserve"> wat heeft bijgedragen aan dit uiteindelijke exemplaar</w:t>
      </w:r>
      <w:r w:rsidR="00AC6F7A">
        <w:t>.</w:t>
      </w:r>
    </w:p>
    <w:p w:rsidR="003869A6" w:rsidRDefault="003869A6" w:rsidP="006D2001">
      <w:pPr>
        <w:rPr>
          <w:b/>
        </w:rPr>
      </w:pPr>
    </w:p>
    <w:p w:rsidR="003869A6" w:rsidRDefault="003869A6" w:rsidP="006D2001">
      <w:pPr>
        <w:rPr>
          <w:b/>
        </w:rPr>
      </w:pPr>
    </w:p>
    <w:p w:rsidR="003869A6" w:rsidRDefault="003869A6" w:rsidP="006D2001">
      <w:pPr>
        <w:rPr>
          <w:b/>
        </w:rPr>
      </w:pPr>
    </w:p>
    <w:p w:rsidR="003869A6" w:rsidRDefault="003869A6" w:rsidP="006D2001">
      <w:pPr>
        <w:rPr>
          <w:b/>
        </w:rPr>
      </w:pPr>
    </w:p>
    <w:p w:rsidR="003869A6" w:rsidRDefault="003869A6" w:rsidP="006D2001">
      <w:pPr>
        <w:rPr>
          <w:b/>
        </w:rPr>
      </w:pPr>
    </w:p>
    <w:p w:rsidR="003869A6" w:rsidRDefault="003869A6" w:rsidP="006D2001">
      <w:pPr>
        <w:rPr>
          <w:b/>
        </w:rPr>
      </w:pPr>
    </w:p>
    <w:p w:rsidR="003869A6" w:rsidRDefault="003869A6" w:rsidP="006D2001">
      <w:pPr>
        <w:rPr>
          <w:b/>
        </w:rPr>
      </w:pPr>
    </w:p>
    <w:p w:rsidR="003869A6" w:rsidRDefault="003869A6" w:rsidP="006D2001">
      <w:pPr>
        <w:rPr>
          <w:b/>
        </w:rPr>
      </w:pPr>
    </w:p>
    <w:p w:rsidR="003869A6" w:rsidRDefault="003869A6" w:rsidP="006D2001">
      <w:pPr>
        <w:rPr>
          <w:b/>
        </w:rPr>
      </w:pPr>
    </w:p>
    <w:p w:rsidR="00231C11" w:rsidRPr="00231C11" w:rsidRDefault="00231C11" w:rsidP="00231C11">
      <w:pPr>
        <w:jc w:val="center"/>
        <w:rPr>
          <w:i/>
        </w:rPr>
      </w:pPr>
      <w:r>
        <w:rPr>
          <w:i/>
        </w:rPr>
        <w:t>ii</w:t>
      </w:r>
    </w:p>
    <w:p w:rsidR="00EC474D" w:rsidRDefault="00EC474D" w:rsidP="006D2001">
      <w:pPr>
        <w:rPr>
          <w:b/>
        </w:rPr>
      </w:pPr>
      <w:r>
        <w:rPr>
          <w:b/>
        </w:rPr>
        <w:lastRenderedPageBreak/>
        <w:t>Inhoudsopgave</w:t>
      </w:r>
    </w:p>
    <w:p w:rsidR="009A087E" w:rsidRDefault="009A087E" w:rsidP="006D2001">
      <w:pPr>
        <w:rPr>
          <w:b/>
        </w:rPr>
      </w:pPr>
    </w:p>
    <w:p w:rsidR="00BD2523" w:rsidRPr="00CC243B" w:rsidRDefault="00BD2523" w:rsidP="00BD2523">
      <w:pPr>
        <w:rPr>
          <w:i/>
        </w:rPr>
      </w:pPr>
      <w:r w:rsidRPr="00BD2523">
        <w:rPr>
          <w:b/>
          <w:i/>
        </w:rPr>
        <w:t>1</w:t>
      </w:r>
      <w:r>
        <w:rPr>
          <w:b/>
          <w:i/>
        </w:rPr>
        <w:t>.</w:t>
      </w:r>
      <w:r w:rsidRPr="00BD2523">
        <w:rPr>
          <w:b/>
          <w:i/>
        </w:rPr>
        <w:t xml:space="preserve"> Introductie bedrijf en onderzoek</w:t>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sidRPr="00CC243B">
        <w:t>1</w:t>
      </w:r>
    </w:p>
    <w:p w:rsidR="00BD2523" w:rsidRDefault="00BD2523" w:rsidP="00BD2523">
      <w:pPr>
        <w:ind w:left="708"/>
      </w:pPr>
      <w:r w:rsidRPr="00BD2523">
        <w:t>1.1 Van Mannekus &amp; Co BV</w:t>
      </w:r>
      <w:r w:rsidR="00CC243B">
        <w:tab/>
      </w:r>
      <w:r w:rsidR="00CC243B">
        <w:tab/>
      </w:r>
      <w:r w:rsidR="00CC243B">
        <w:tab/>
      </w:r>
      <w:r w:rsidR="00CC243B">
        <w:tab/>
      </w:r>
      <w:r w:rsidR="00CC243B">
        <w:tab/>
      </w:r>
      <w:r w:rsidR="00CC243B">
        <w:tab/>
      </w:r>
      <w:r w:rsidR="00CC243B">
        <w:tab/>
      </w:r>
      <w:r w:rsidR="00CC243B">
        <w:tab/>
        <w:t>2</w:t>
      </w:r>
    </w:p>
    <w:p w:rsidR="00BD2523" w:rsidRPr="00BD2523" w:rsidRDefault="00BD2523" w:rsidP="00BD2523">
      <w:pPr>
        <w:ind w:left="708"/>
      </w:pPr>
      <w:r w:rsidRPr="00BD2523">
        <w:t>1.2 Aanleiding onderzoek</w:t>
      </w:r>
      <w:r w:rsidR="00CC243B">
        <w:tab/>
      </w:r>
      <w:r w:rsidR="00CC243B">
        <w:tab/>
      </w:r>
      <w:r w:rsidR="00CC243B">
        <w:tab/>
      </w:r>
      <w:r w:rsidR="00CC243B">
        <w:tab/>
      </w:r>
      <w:r w:rsidR="00CC243B">
        <w:tab/>
      </w:r>
      <w:r w:rsidR="00CC243B">
        <w:tab/>
      </w:r>
      <w:r w:rsidR="00CC243B">
        <w:tab/>
      </w:r>
      <w:r w:rsidR="00CC243B">
        <w:tab/>
        <w:t>2</w:t>
      </w:r>
    </w:p>
    <w:p w:rsidR="00BD2523" w:rsidRPr="00CC243B" w:rsidRDefault="00BD2523" w:rsidP="00BD2523">
      <w:pPr>
        <w:rPr>
          <w:i/>
        </w:rPr>
      </w:pPr>
      <w:r w:rsidRPr="00BD2523">
        <w:rPr>
          <w:b/>
          <w:i/>
        </w:rPr>
        <w:t>2</w:t>
      </w:r>
      <w:r>
        <w:rPr>
          <w:b/>
          <w:i/>
        </w:rPr>
        <w:t>.</w:t>
      </w:r>
      <w:r w:rsidRPr="00BD2523">
        <w:rPr>
          <w:b/>
          <w:i/>
        </w:rPr>
        <w:t xml:space="preserve"> Theoretisch Kader</w:t>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sidRPr="00CC243B">
        <w:t>4</w:t>
      </w:r>
    </w:p>
    <w:p w:rsidR="00BD2523" w:rsidRPr="00CC243B" w:rsidRDefault="00BD2523" w:rsidP="00BD2523">
      <w:pPr>
        <w:rPr>
          <w:i/>
        </w:rPr>
      </w:pPr>
      <w:r w:rsidRPr="00BD2523">
        <w:rPr>
          <w:b/>
          <w:i/>
        </w:rPr>
        <w:t>3</w:t>
      </w:r>
      <w:r>
        <w:rPr>
          <w:b/>
          <w:i/>
        </w:rPr>
        <w:t>.</w:t>
      </w:r>
      <w:r w:rsidRPr="00BD2523">
        <w:rPr>
          <w:b/>
          <w:i/>
        </w:rPr>
        <w:t xml:space="preserve"> Het onderzoek</w:t>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sidRPr="00CC243B">
        <w:t>6</w:t>
      </w:r>
    </w:p>
    <w:p w:rsidR="00BD2523" w:rsidRDefault="00BD2523" w:rsidP="00BD2523">
      <w:pPr>
        <w:ind w:left="708"/>
      </w:pPr>
      <w:r w:rsidRPr="00BD2523">
        <w:t>3.1 Toepassing onderzoek</w:t>
      </w:r>
      <w:r w:rsidR="00CC243B">
        <w:tab/>
      </w:r>
      <w:r w:rsidR="00CC243B">
        <w:tab/>
      </w:r>
      <w:r w:rsidR="00CC243B">
        <w:tab/>
      </w:r>
      <w:r w:rsidR="00CC243B">
        <w:tab/>
      </w:r>
      <w:r w:rsidR="00CC243B">
        <w:tab/>
      </w:r>
      <w:r w:rsidR="00CC243B">
        <w:tab/>
      </w:r>
      <w:r w:rsidR="00CC243B">
        <w:tab/>
      </w:r>
      <w:r w:rsidR="00CC243B">
        <w:tab/>
        <w:t>6</w:t>
      </w:r>
    </w:p>
    <w:p w:rsidR="00BD2523" w:rsidRDefault="00BD2523" w:rsidP="00BD2523">
      <w:pPr>
        <w:ind w:left="708"/>
      </w:pPr>
      <w:r w:rsidRPr="00BD2523">
        <w:t>3.2 Hoe hoog zijn de faalkosten?</w:t>
      </w:r>
      <w:r w:rsidR="00CC243B">
        <w:tab/>
      </w:r>
      <w:r w:rsidR="00CC243B">
        <w:tab/>
      </w:r>
      <w:r w:rsidR="00CC243B">
        <w:tab/>
      </w:r>
      <w:r w:rsidR="00CC243B">
        <w:tab/>
      </w:r>
      <w:r w:rsidR="00CC243B">
        <w:tab/>
      </w:r>
      <w:r w:rsidR="00CC243B">
        <w:tab/>
      </w:r>
      <w:r w:rsidR="00CC243B">
        <w:tab/>
        <w:t>7</w:t>
      </w:r>
    </w:p>
    <w:p w:rsidR="00221C2C" w:rsidRDefault="00BD2523" w:rsidP="00BD2523">
      <w:pPr>
        <w:ind w:left="708"/>
      </w:pPr>
      <w:r w:rsidRPr="00BD2523">
        <w:t>3.3 Wat kan VMC doen om de faalkosten terug te brengen?</w:t>
      </w:r>
      <w:r w:rsidR="00CC243B">
        <w:tab/>
      </w:r>
      <w:r w:rsidR="00CC243B">
        <w:tab/>
      </w:r>
      <w:r w:rsidR="00CC243B">
        <w:tab/>
      </w:r>
      <w:r w:rsidR="00CC243B">
        <w:tab/>
        <w:t>11</w:t>
      </w:r>
    </w:p>
    <w:p w:rsidR="00221C2C" w:rsidRPr="00CC243B" w:rsidRDefault="00221C2C" w:rsidP="00221C2C">
      <w:pPr>
        <w:rPr>
          <w:i/>
        </w:rPr>
      </w:pPr>
      <w:r>
        <w:rPr>
          <w:b/>
          <w:i/>
        </w:rPr>
        <w:t xml:space="preserve">4. Conclusie </w:t>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sidRPr="00CC243B">
        <w:t>14</w:t>
      </w:r>
    </w:p>
    <w:p w:rsidR="00221C2C" w:rsidRDefault="00221C2C" w:rsidP="00221C2C">
      <w:r>
        <w:rPr>
          <w:b/>
          <w:i/>
        </w:rPr>
        <w:tab/>
      </w:r>
      <w:r>
        <w:t xml:space="preserve">4.1 </w:t>
      </w:r>
      <w:r w:rsidR="00CC243B">
        <w:t>Aanbevelingen</w:t>
      </w:r>
      <w:r w:rsidR="00CC243B">
        <w:tab/>
      </w:r>
      <w:r w:rsidR="00CC243B">
        <w:tab/>
      </w:r>
      <w:r w:rsidR="00CC243B">
        <w:tab/>
      </w:r>
      <w:r w:rsidR="00CC243B">
        <w:tab/>
      </w:r>
      <w:r w:rsidR="00CC243B">
        <w:tab/>
      </w:r>
      <w:r w:rsidR="00CC243B">
        <w:tab/>
      </w:r>
      <w:r w:rsidR="00CC243B">
        <w:tab/>
      </w:r>
      <w:r w:rsidR="00CC243B">
        <w:tab/>
      </w:r>
      <w:r w:rsidR="00CC243B">
        <w:tab/>
        <w:t>14</w:t>
      </w:r>
    </w:p>
    <w:p w:rsidR="00221C2C" w:rsidRDefault="00221C2C" w:rsidP="00221C2C">
      <w:r>
        <w:tab/>
        <w:t>4.2 beperkingen</w:t>
      </w:r>
      <w:r w:rsidR="00CC243B">
        <w:tab/>
      </w:r>
      <w:r w:rsidR="00CC243B">
        <w:tab/>
      </w:r>
      <w:r w:rsidR="00CC243B">
        <w:tab/>
      </w:r>
      <w:r w:rsidR="00CC243B">
        <w:tab/>
      </w:r>
      <w:r w:rsidR="00CC243B">
        <w:tab/>
      </w:r>
      <w:r w:rsidR="00CC243B">
        <w:tab/>
      </w:r>
      <w:r w:rsidR="00CC243B">
        <w:tab/>
      </w:r>
      <w:r w:rsidR="00CC243B">
        <w:tab/>
      </w:r>
      <w:r w:rsidR="00CC243B">
        <w:tab/>
        <w:t>14</w:t>
      </w:r>
    </w:p>
    <w:p w:rsidR="009A087E" w:rsidRPr="00CC243B" w:rsidRDefault="00221C2C" w:rsidP="00221C2C">
      <w:pPr>
        <w:rPr>
          <w:i/>
        </w:rPr>
      </w:pPr>
      <w:r>
        <w:rPr>
          <w:b/>
          <w:i/>
        </w:rPr>
        <w:t>Appendix</w:t>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sidRPr="00CC243B">
        <w:t>15</w:t>
      </w:r>
    </w:p>
    <w:p w:rsidR="00BD2523" w:rsidRPr="00BD2523" w:rsidRDefault="009A087E" w:rsidP="00221C2C">
      <w:r>
        <w:rPr>
          <w:b/>
          <w:i/>
        </w:rPr>
        <w:t>Bibliografie</w:t>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Pr>
          <w:b/>
          <w:i/>
        </w:rPr>
        <w:tab/>
      </w:r>
      <w:r w:rsidR="00CC243B" w:rsidRPr="00CC243B">
        <w:t>19</w:t>
      </w:r>
      <w:r w:rsidR="00BD2523" w:rsidRPr="00BD2523">
        <w:br/>
      </w: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EC474D" w:rsidRDefault="00EC474D" w:rsidP="006D2001">
      <w:pPr>
        <w:rPr>
          <w:b/>
        </w:rPr>
      </w:pPr>
    </w:p>
    <w:p w:rsidR="00AE137F" w:rsidRDefault="00AE137F" w:rsidP="006D2001">
      <w:pPr>
        <w:rPr>
          <w:b/>
        </w:rPr>
        <w:sectPr w:rsidR="00AE137F" w:rsidSect="00231C11">
          <w:footerReference w:type="default" r:id="rId9"/>
          <w:pgSz w:w="11906" w:h="16838"/>
          <w:pgMar w:top="1418" w:right="1418" w:bottom="720" w:left="1418" w:header="709" w:footer="709" w:gutter="0"/>
          <w:cols w:space="708"/>
          <w:docGrid w:linePitch="360"/>
        </w:sectPr>
      </w:pPr>
    </w:p>
    <w:p w:rsidR="00722FA3" w:rsidRPr="00E33557" w:rsidRDefault="00020D4F" w:rsidP="006D2001">
      <w:pPr>
        <w:rPr>
          <w:b/>
        </w:rPr>
      </w:pPr>
      <w:r>
        <w:rPr>
          <w:b/>
        </w:rPr>
        <w:t xml:space="preserve">1 </w:t>
      </w:r>
      <w:r w:rsidR="002D73F7" w:rsidRPr="00E33557">
        <w:rPr>
          <w:b/>
        </w:rPr>
        <w:t xml:space="preserve">Introductie </w:t>
      </w:r>
      <w:r w:rsidR="00354C37">
        <w:rPr>
          <w:b/>
        </w:rPr>
        <w:t>b</w:t>
      </w:r>
      <w:r>
        <w:rPr>
          <w:b/>
        </w:rPr>
        <w:t xml:space="preserve">edrijf en </w:t>
      </w:r>
      <w:r w:rsidR="00354C37">
        <w:rPr>
          <w:b/>
        </w:rPr>
        <w:t>onderzoek</w:t>
      </w:r>
      <w:r>
        <w:rPr>
          <w:b/>
        </w:rPr>
        <w:br/>
      </w:r>
      <w:r>
        <w:rPr>
          <w:b/>
        </w:rPr>
        <w:br/>
        <w:t>1.1 Van Mannekus &amp; Co BV</w:t>
      </w:r>
    </w:p>
    <w:p w:rsidR="00E33557" w:rsidRDefault="002D73F7" w:rsidP="006D2001">
      <w:pPr>
        <w:shd w:val="clear" w:color="auto" w:fill="FFFFFF"/>
        <w:spacing w:after="0"/>
        <w:rPr>
          <w:rFonts w:eastAsia="Times New Roman" w:cs="Times New Roman"/>
          <w:color w:val="222222"/>
          <w:lang w:eastAsia="nl-NL"/>
        </w:rPr>
      </w:pPr>
      <w:r w:rsidRPr="00E33557">
        <w:rPr>
          <w:color w:val="1C1C1C"/>
        </w:rPr>
        <w:t>Van Mannekus &amp; Co</w:t>
      </w:r>
      <w:r w:rsidR="00E33557" w:rsidRPr="00E33557">
        <w:rPr>
          <w:color w:val="1C1C1C"/>
        </w:rPr>
        <w:t xml:space="preserve"> BV</w:t>
      </w:r>
      <w:r w:rsidRPr="00E33557">
        <w:rPr>
          <w:color w:val="1C1C1C"/>
        </w:rPr>
        <w:t xml:space="preserve"> </w:t>
      </w:r>
      <w:r w:rsidR="00D729E2">
        <w:t>(vanaf nu afgekort tot ‘VMC’)</w:t>
      </w:r>
      <w:r w:rsidRPr="00E33557">
        <w:t xml:space="preserve"> </w:t>
      </w:r>
      <w:r w:rsidRPr="00E33557">
        <w:rPr>
          <w:color w:val="1C1C1C"/>
        </w:rPr>
        <w:t>is opgericht in 19</w:t>
      </w:r>
      <w:r w:rsidR="00020D4F">
        <w:rPr>
          <w:color w:val="1C1C1C"/>
        </w:rPr>
        <w:t>04, te Rotterdam. In 1990 is VMC</w:t>
      </w:r>
      <w:r w:rsidRPr="00E33557">
        <w:rPr>
          <w:color w:val="1C1C1C"/>
        </w:rPr>
        <w:t xml:space="preserve"> verhuisd naar Schiedam, </w:t>
      </w:r>
      <w:r w:rsidR="00FF39AD">
        <w:rPr>
          <w:color w:val="1C1C1C"/>
        </w:rPr>
        <w:t>in</w:t>
      </w:r>
      <w:r w:rsidRPr="00E33557">
        <w:rPr>
          <w:color w:val="1C1C1C"/>
        </w:rPr>
        <w:t xml:space="preserve"> de Rotterdamse haven. Dit ging gepaard met de overname door </w:t>
      </w:r>
      <w:proofErr w:type="spellStart"/>
      <w:r w:rsidRPr="00E33557">
        <w:rPr>
          <w:color w:val="1C1C1C"/>
        </w:rPr>
        <w:t>Possehl</w:t>
      </w:r>
      <w:proofErr w:type="spellEnd"/>
      <w:r w:rsidRPr="00E33557">
        <w:rPr>
          <w:color w:val="1C1C1C"/>
        </w:rPr>
        <w:t xml:space="preserve"> </w:t>
      </w:r>
      <w:proofErr w:type="spellStart"/>
      <w:r w:rsidRPr="00E33557">
        <w:rPr>
          <w:color w:val="1C1C1C"/>
        </w:rPr>
        <w:t>Erzkontor</w:t>
      </w:r>
      <w:proofErr w:type="spellEnd"/>
      <w:r w:rsidRPr="00E33557">
        <w:rPr>
          <w:color w:val="1C1C1C"/>
        </w:rPr>
        <w:t xml:space="preserve">. Sinds 2007 is 50% van de aandelen in handen van </w:t>
      </w:r>
      <w:proofErr w:type="spellStart"/>
      <w:r w:rsidRPr="00E33557">
        <w:rPr>
          <w:color w:val="1C1C1C"/>
        </w:rPr>
        <w:t>Grecian</w:t>
      </w:r>
      <w:proofErr w:type="spellEnd"/>
      <w:r w:rsidRPr="00E33557">
        <w:rPr>
          <w:color w:val="1C1C1C"/>
        </w:rPr>
        <w:t xml:space="preserve"> Magnesite, de grootste magnesiumproducent van Europa. In 2012 is de andere helft van de aandelen naar TIMAB Industries gegaan, wat onderdeel</w:t>
      </w:r>
      <w:r w:rsidR="00020D4F">
        <w:rPr>
          <w:color w:val="1C1C1C"/>
        </w:rPr>
        <w:t xml:space="preserve"> uitmaakt van </w:t>
      </w:r>
      <w:proofErr w:type="spellStart"/>
      <w:r w:rsidR="00020D4F">
        <w:rPr>
          <w:color w:val="1C1C1C"/>
        </w:rPr>
        <w:t>Rouiller</w:t>
      </w:r>
      <w:proofErr w:type="spellEnd"/>
      <w:r w:rsidR="00020D4F">
        <w:rPr>
          <w:color w:val="1C1C1C"/>
        </w:rPr>
        <w:t xml:space="preserve"> Group. V</w:t>
      </w:r>
      <w:r w:rsidRPr="00E33557">
        <w:rPr>
          <w:color w:val="1C1C1C"/>
        </w:rPr>
        <w:t>M</w:t>
      </w:r>
      <w:r w:rsidR="00020D4F">
        <w:rPr>
          <w:color w:val="1C1C1C"/>
        </w:rPr>
        <w:t>C</w:t>
      </w:r>
      <w:r w:rsidRPr="00E33557">
        <w:rPr>
          <w:color w:val="1C1C1C"/>
        </w:rPr>
        <w:t> bewerkt en distribueert magnesiumoxide, magnesiumhydroxide en andere magnesiumverbindingen voor veel verschillende toepassingen in de landbouw, mili</w:t>
      </w:r>
      <w:r w:rsidR="00E33557" w:rsidRPr="00E33557">
        <w:rPr>
          <w:color w:val="1C1C1C"/>
        </w:rPr>
        <w:t xml:space="preserve">eu en de (chemische) </w:t>
      </w:r>
      <w:r w:rsidR="00CD5E61" w:rsidRPr="00E33557">
        <w:rPr>
          <w:color w:val="1C1C1C"/>
        </w:rPr>
        <w:t>industrie.</w:t>
      </w:r>
      <w:r w:rsidR="00E33557" w:rsidRPr="00E33557">
        <w:rPr>
          <w:rFonts w:eastAsia="Times New Roman" w:cs="Times New Roman"/>
          <w:color w:val="222222"/>
          <w:lang w:eastAsia="nl-NL"/>
        </w:rPr>
        <w:t xml:space="preserve"> </w:t>
      </w:r>
      <w:r w:rsidR="00E33557" w:rsidRPr="00E33557">
        <w:rPr>
          <w:rFonts w:eastAsia="Times New Roman" w:cs="Times New Roman"/>
          <w:color w:val="222222"/>
          <w:lang w:eastAsia="nl-NL"/>
        </w:rPr>
        <w:br/>
      </w:r>
    </w:p>
    <w:p w:rsidR="00E33557" w:rsidRPr="00E33557" w:rsidRDefault="00E33557" w:rsidP="006D2001">
      <w:pPr>
        <w:shd w:val="clear" w:color="auto" w:fill="FFFFFF"/>
        <w:spacing w:after="0"/>
        <w:rPr>
          <w:rFonts w:eastAsia="Times New Roman" w:cs="Times New Roman"/>
          <w:color w:val="222222"/>
          <w:lang w:eastAsia="nl-NL"/>
        </w:rPr>
      </w:pPr>
      <w:r w:rsidRPr="00E33557">
        <w:rPr>
          <w:rFonts w:eastAsia="Times New Roman" w:cs="Times New Roman"/>
          <w:color w:val="222222"/>
          <w:lang w:eastAsia="nl-NL"/>
        </w:rPr>
        <w:t>In het afgelopen jaar heeft VMC haar rol op de grondstoffenmarkt van magnesium herwonnen. Het terrein van het bedr</w:t>
      </w:r>
      <w:r w:rsidR="00020D4F">
        <w:rPr>
          <w:rFonts w:eastAsia="Times New Roman" w:cs="Times New Roman"/>
          <w:color w:val="222222"/>
          <w:lang w:eastAsia="nl-NL"/>
        </w:rPr>
        <w:t>ijf beslaat 25.000 m2 en bevind</w:t>
      </w:r>
      <w:r w:rsidRPr="00E33557">
        <w:rPr>
          <w:rFonts w:eastAsia="Times New Roman" w:cs="Times New Roman"/>
          <w:color w:val="222222"/>
          <w:lang w:eastAsia="nl-NL"/>
        </w:rPr>
        <w:t xml:space="preserve">t zich in de haven van Rotterdam, een uitstekende logistieke locatie voor het distribueren naar bestemmingen over de hele wereld. Tegen het einde van 2014 is VMC gestopt met de productie van </w:t>
      </w:r>
      <w:proofErr w:type="spellStart"/>
      <w:r w:rsidRPr="00E33557">
        <w:rPr>
          <w:rFonts w:eastAsia="Times New Roman" w:cs="Times New Roman"/>
          <w:color w:val="222222"/>
          <w:lang w:eastAsia="nl-NL"/>
        </w:rPr>
        <w:t>Emery</w:t>
      </w:r>
      <w:proofErr w:type="spellEnd"/>
      <w:r w:rsidRPr="00E33557">
        <w:rPr>
          <w:rFonts w:eastAsia="Times New Roman" w:cs="Times New Roman"/>
          <w:color w:val="222222"/>
          <w:lang w:eastAsia="nl-NL"/>
        </w:rPr>
        <w:t xml:space="preserve"> in Oudenbosch en hebben ze de fabriek daar gesloten. </w:t>
      </w:r>
      <w:proofErr w:type="spellStart"/>
      <w:r w:rsidRPr="00E33557">
        <w:rPr>
          <w:rFonts w:eastAsia="Times New Roman" w:cs="Times New Roman"/>
          <w:color w:val="222222"/>
          <w:lang w:eastAsia="nl-NL"/>
        </w:rPr>
        <w:t>Emery</w:t>
      </w:r>
      <w:proofErr w:type="spellEnd"/>
      <w:r w:rsidRPr="00E33557">
        <w:rPr>
          <w:rFonts w:eastAsia="Times New Roman" w:cs="Times New Roman"/>
          <w:color w:val="222222"/>
          <w:lang w:eastAsia="nl-NL"/>
        </w:rPr>
        <w:t xml:space="preserve"> zal in de portefeuille blijven, maar vanaf 2015 produceert VMC ni</w:t>
      </w:r>
      <w:r>
        <w:rPr>
          <w:rFonts w:eastAsia="Times New Roman" w:cs="Times New Roman"/>
          <w:color w:val="222222"/>
          <w:lang w:eastAsia="nl-NL"/>
        </w:rPr>
        <w:t>et langer, alleen de distributie ervan</w:t>
      </w:r>
      <w:r w:rsidRPr="00E33557">
        <w:rPr>
          <w:rFonts w:eastAsia="Times New Roman" w:cs="Times New Roman"/>
          <w:color w:val="222222"/>
          <w:lang w:eastAsia="nl-NL"/>
        </w:rPr>
        <w:t xml:space="preserve"> wordt nog verzorgd.</w:t>
      </w:r>
    </w:p>
    <w:p w:rsidR="00E33557" w:rsidRDefault="00E33557" w:rsidP="006D2001">
      <w:pPr>
        <w:shd w:val="clear" w:color="auto" w:fill="FFFFFF"/>
        <w:spacing w:after="0"/>
        <w:rPr>
          <w:rFonts w:eastAsia="Times New Roman" w:cs="Times New Roman"/>
          <w:color w:val="222222"/>
          <w:lang w:eastAsia="nl-NL"/>
        </w:rPr>
      </w:pPr>
    </w:p>
    <w:p w:rsidR="00E33557" w:rsidRPr="00E33557" w:rsidRDefault="00E33557" w:rsidP="006D2001">
      <w:pPr>
        <w:shd w:val="clear" w:color="auto" w:fill="FFFFFF"/>
        <w:spacing w:after="0"/>
        <w:rPr>
          <w:rFonts w:eastAsia="Times New Roman" w:cs="Times New Roman"/>
          <w:color w:val="222222"/>
          <w:lang w:eastAsia="nl-NL"/>
        </w:rPr>
      </w:pPr>
      <w:proofErr w:type="spellStart"/>
      <w:r w:rsidRPr="00E33557">
        <w:rPr>
          <w:rFonts w:eastAsia="Times New Roman" w:cs="Times New Roman"/>
          <w:color w:val="222222"/>
          <w:lang w:eastAsia="nl-NL"/>
        </w:rPr>
        <w:t>VMC's</w:t>
      </w:r>
      <w:proofErr w:type="spellEnd"/>
      <w:r w:rsidRPr="00E33557">
        <w:rPr>
          <w:rFonts w:eastAsia="Times New Roman" w:cs="Times New Roman"/>
          <w:color w:val="222222"/>
          <w:lang w:eastAsia="nl-NL"/>
        </w:rPr>
        <w:t xml:space="preserve"> visie dient als </w:t>
      </w:r>
      <w:r w:rsidR="00020D4F">
        <w:rPr>
          <w:rFonts w:eastAsia="Times New Roman" w:cs="Times New Roman"/>
          <w:color w:val="222222"/>
          <w:lang w:eastAsia="nl-NL"/>
        </w:rPr>
        <w:t>raamwerk voor het bedrijfs</w:t>
      </w:r>
      <w:r w:rsidRPr="00E33557">
        <w:rPr>
          <w:rFonts w:eastAsia="Times New Roman" w:cs="Times New Roman"/>
          <w:color w:val="222222"/>
          <w:lang w:eastAsia="nl-NL"/>
        </w:rPr>
        <w:t>plan en begeleidt elk aspect van het bedrijf door te beschrijven wat VMC moe</w:t>
      </w:r>
      <w:r w:rsidR="00020D4F">
        <w:rPr>
          <w:rFonts w:eastAsia="Times New Roman" w:cs="Times New Roman"/>
          <w:color w:val="222222"/>
          <w:lang w:eastAsia="nl-NL"/>
        </w:rPr>
        <w:t xml:space="preserve">t bereiken om operationeel te blijven op basis </w:t>
      </w:r>
      <w:r w:rsidRPr="00E33557">
        <w:rPr>
          <w:rFonts w:eastAsia="Times New Roman" w:cs="Times New Roman"/>
          <w:color w:val="222222"/>
          <w:lang w:eastAsia="nl-NL"/>
        </w:rPr>
        <w:t>van een duurzame, k</w:t>
      </w:r>
      <w:r w:rsidR="00020D4F">
        <w:rPr>
          <w:rFonts w:eastAsia="Times New Roman" w:cs="Times New Roman"/>
          <w:color w:val="222222"/>
          <w:lang w:eastAsia="nl-NL"/>
        </w:rPr>
        <w:t>walitatieve</w:t>
      </w:r>
      <w:r w:rsidRPr="00E33557">
        <w:rPr>
          <w:rFonts w:eastAsia="Times New Roman" w:cs="Times New Roman"/>
          <w:color w:val="222222"/>
          <w:lang w:eastAsia="nl-NL"/>
        </w:rPr>
        <w:t xml:space="preserve"> groei:</w:t>
      </w:r>
    </w:p>
    <w:p w:rsidR="00E33557" w:rsidRDefault="00E33557" w:rsidP="006D2001">
      <w:pPr>
        <w:shd w:val="clear" w:color="auto" w:fill="FFFFFF"/>
        <w:spacing w:after="0"/>
        <w:rPr>
          <w:rFonts w:eastAsia="Times New Roman" w:cs="Times New Roman"/>
          <w:color w:val="222222"/>
          <w:lang w:eastAsia="nl-NL"/>
        </w:rPr>
      </w:pPr>
    </w:p>
    <w:p w:rsidR="00E33557" w:rsidRPr="00E33557" w:rsidRDefault="00020D4F" w:rsidP="006D2001">
      <w:pPr>
        <w:shd w:val="clear" w:color="auto" w:fill="FFFFFF"/>
        <w:spacing w:after="0"/>
        <w:rPr>
          <w:rFonts w:eastAsia="Times New Roman" w:cs="Times New Roman"/>
          <w:color w:val="222222"/>
          <w:lang w:eastAsia="nl-NL"/>
        </w:rPr>
      </w:pPr>
      <w:r>
        <w:rPr>
          <w:rFonts w:eastAsia="Times New Roman" w:cs="Times New Roman"/>
          <w:color w:val="222222"/>
          <w:lang w:eastAsia="nl-NL"/>
        </w:rPr>
        <w:t>VMC stelt een aantal doelen waarop de bedrijfsvoering gericht is</w:t>
      </w:r>
      <w:proofErr w:type="gramStart"/>
      <w:r>
        <w:rPr>
          <w:rFonts w:eastAsia="Times New Roman" w:cs="Times New Roman"/>
          <w:color w:val="222222"/>
          <w:lang w:eastAsia="nl-NL"/>
        </w:rPr>
        <w:t>:</w:t>
      </w:r>
      <w:r w:rsidR="00E33557">
        <w:rPr>
          <w:rFonts w:eastAsia="Times New Roman" w:cs="Times New Roman"/>
          <w:color w:val="222222"/>
          <w:lang w:eastAsia="nl-NL"/>
        </w:rPr>
        <w:br/>
      </w:r>
      <w:proofErr w:type="gramEnd"/>
    </w:p>
    <w:p w:rsidR="00E33557" w:rsidRPr="00E33557" w:rsidRDefault="00AC6F7A" w:rsidP="006D2001">
      <w:pPr>
        <w:shd w:val="clear" w:color="auto" w:fill="FFFFFF"/>
        <w:spacing w:after="0"/>
        <w:rPr>
          <w:rFonts w:eastAsia="Times New Roman" w:cs="Times New Roman"/>
          <w:color w:val="222222"/>
          <w:lang w:eastAsia="nl-NL"/>
        </w:rPr>
      </w:pPr>
      <w:r>
        <w:rPr>
          <w:rFonts w:eastAsia="Times New Roman" w:cs="Times New Roman"/>
          <w:color w:val="222222"/>
          <w:lang w:eastAsia="nl-NL"/>
        </w:rPr>
        <w:t xml:space="preserve">• Proactief in Research &amp; Development </w:t>
      </w:r>
      <w:r w:rsidR="00E33557" w:rsidRPr="00E33557">
        <w:rPr>
          <w:rFonts w:eastAsia="Times New Roman" w:cs="Times New Roman"/>
          <w:color w:val="222222"/>
          <w:lang w:eastAsia="nl-NL"/>
        </w:rPr>
        <w:t>voor nieuwe toepassingen: van de markt tot de mijn</w:t>
      </w:r>
    </w:p>
    <w:p w:rsidR="00E33557" w:rsidRPr="00E33557" w:rsidRDefault="00E33557" w:rsidP="006D2001">
      <w:pPr>
        <w:shd w:val="clear" w:color="auto" w:fill="FFFFFF"/>
        <w:spacing w:after="0"/>
        <w:rPr>
          <w:rFonts w:eastAsia="Times New Roman" w:cs="Times New Roman"/>
          <w:color w:val="222222"/>
          <w:lang w:eastAsia="nl-NL"/>
        </w:rPr>
      </w:pPr>
      <w:r w:rsidRPr="00E33557">
        <w:rPr>
          <w:rFonts w:eastAsia="Times New Roman" w:cs="Times New Roman"/>
          <w:color w:val="222222"/>
          <w:lang w:eastAsia="nl-NL"/>
        </w:rPr>
        <w:t>• Kennis</w:t>
      </w:r>
      <w:r w:rsidR="00020D4F">
        <w:rPr>
          <w:rFonts w:eastAsia="Times New Roman" w:cs="Times New Roman"/>
          <w:color w:val="222222"/>
          <w:lang w:eastAsia="nl-NL"/>
        </w:rPr>
        <w:t xml:space="preserve"> krijgen</w:t>
      </w:r>
      <w:r w:rsidRPr="00E33557">
        <w:rPr>
          <w:rFonts w:eastAsia="Times New Roman" w:cs="Times New Roman"/>
          <w:color w:val="222222"/>
          <w:lang w:eastAsia="nl-NL"/>
        </w:rPr>
        <w:t xml:space="preserve"> van de verwachtingen van de klanten en aan deze verwachtingen voldoen</w:t>
      </w:r>
    </w:p>
    <w:p w:rsidR="00E33557" w:rsidRPr="00E33557" w:rsidRDefault="00E33557" w:rsidP="006D2001">
      <w:pPr>
        <w:shd w:val="clear" w:color="auto" w:fill="FFFFFF"/>
        <w:spacing w:after="0"/>
        <w:rPr>
          <w:rFonts w:eastAsia="Times New Roman" w:cs="Times New Roman"/>
          <w:color w:val="222222"/>
          <w:lang w:eastAsia="nl-NL"/>
        </w:rPr>
      </w:pPr>
      <w:r w:rsidRPr="00E33557">
        <w:rPr>
          <w:rFonts w:eastAsia="Times New Roman" w:cs="Times New Roman"/>
          <w:color w:val="222222"/>
          <w:lang w:eastAsia="nl-NL"/>
        </w:rPr>
        <w:t>• Het verhogen van blijvende aandeelhouderswaarde</w:t>
      </w:r>
    </w:p>
    <w:p w:rsidR="00E33557" w:rsidRPr="00E33557" w:rsidRDefault="00E33557" w:rsidP="006D2001">
      <w:pPr>
        <w:shd w:val="clear" w:color="auto" w:fill="FFFFFF"/>
        <w:spacing w:after="0"/>
        <w:rPr>
          <w:rFonts w:eastAsia="Times New Roman" w:cs="Times New Roman"/>
          <w:color w:val="222222"/>
          <w:lang w:eastAsia="nl-NL"/>
        </w:rPr>
      </w:pPr>
      <w:r w:rsidRPr="00E33557">
        <w:rPr>
          <w:rFonts w:eastAsia="Times New Roman" w:cs="Times New Roman"/>
          <w:color w:val="222222"/>
          <w:lang w:eastAsia="nl-NL"/>
        </w:rPr>
        <w:t>• Het aanbieden van een veilige en uitdagende werkomgeving</w:t>
      </w:r>
      <w:r>
        <w:rPr>
          <w:rFonts w:eastAsia="Times New Roman" w:cs="Times New Roman"/>
          <w:color w:val="222222"/>
          <w:lang w:eastAsia="nl-NL"/>
        </w:rPr>
        <w:br/>
      </w:r>
    </w:p>
    <w:p w:rsidR="0028797D" w:rsidRDefault="00E33557" w:rsidP="006D2001">
      <w:pPr>
        <w:rPr>
          <w:rFonts w:eastAsia="Times New Roman" w:cs="Times New Roman"/>
          <w:color w:val="222222"/>
          <w:lang w:eastAsia="nl-NL"/>
        </w:rPr>
      </w:pPr>
      <w:r w:rsidRPr="00E33557">
        <w:rPr>
          <w:rFonts w:eastAsia="Times New Roman" w:cs="Times New Roman"/>
          <w:color w:val="222222"/>
          <w:lang w:eastAsia="nl-NL"/>
        </w:rPr>
        <w:t xml:space="preserve">Sinds 1 januari 2012 is VMC gezamenlijk eigendom van </w:t>
      </w:r>
      <w:proofErr w:type="spellStart"/>
      <w:r w:rsidRPr="00E33557">
        <w:rPr>
          <w:rFonts w:eastAsia="Times New Roman" w:cs="Times New Roman"/>
          <w:color w:val="222222"/>
          <w:lang w:eastAsia="nl-NL"/>
        </w:rPr>
        <w:t>Grecian</w:t>
      </w:r>
      <w:proofErr w:type="spellEnd"/>
      <w:r w:rsidRPr="00E33557">
        <w:rPr>
          <w:rFonts w:eastAsia="Times New Roman" w:cs="Times New Roman"/>
          <w:color w:val="222222"/>
          <w:lang w:eastAsia="nl-NL"/>
        </w:rPr>
        <w:t xml:space="preserve"> Magnesite en </w:t>
      </w:r>
      <w:proofErr w:type="spellStart"/>
      <w:r w:rsidRPr="00E33557">
        <w:rPr>
          <w:rFonts w:eastAsia="Times New Roman" w:cs="Times New Roman"/>
          <w:color w:val="222222"/>
          <w:lang w:eastAsia="nl-NL"/>
        </w:rPr>
        <w:t>Timab</w:t>
      </w:r>
      <w:proofErr w:type="spellEnd"/>
      <w:r w:rsidRPr="00E33557">
        <w:rPr>
          <w:rFonts w:eastAsia="Times New Roman" w:cs="Times New Roman"/>
          <w:color w:val="222222"/>
          <w:lang w:eastAsia="nl-NL"/>
        </w:rPr>
        <w:t xml:space="preserve"> Industries. In 2013 zijn een aantal nieuwe middelen aan de leveranciersportefeuille toegevoegd die VMC in staat stellen in de toekomst concurrerend te zijn op elk marktsegment van de industriële toepassing van magnesium.</w:t>
      </w:r>
    </w:p>
    <w:p w:rsidR="0028797D" w:rsidRDefault="0028797D" w:rsidP="006D2001">
      <w:pPr>
        <w:rPr>
          <w:rFonts w:ascii="Times New Roman" w:eastAsia="Times New Roman" w:hAnsi="Times New Roman" w:cs="Times New Roman"/>
          <w:color w:val="222222"/>
          <w:sz w:val="24"/>
          <w:szCs w:val="24"/>
          <w:lang w:eastAsia="nl-NL"/>
        </w:rPr>
      </w:pPr>
      <w:r w:rsidRPr="00FF39AD">
        <w:rPr>
          <w:rFonts w:eastAsia="Times New Roman" w:cs="Times New Roman"/>
          <w:i/>
          <w:color w:val="222222"/>
          <w:lang w:eastAsia="nl-NL"/>
        </w:rPr>
        <w:t>Producten</w:t>
      </w:r>
      <w:r>
        <w:rPr>
          <w:rFonts w:eastAsia="Times New Roman" w:cs="Times New Roman"/>
          <w:b/>
          <w:color w:val="222222"/>
          <w:lang w:eastAsia="nl-NL"/>
        </w:rPr>
        <w:br/>
      </w:r>
      <w:r>
        <w:rPr>
          <w:rFonts w:eastAsia="Times New Roman" w:cs="Times New Roman"/>
          <w:b/>
          <w:color w:val="222222"/>
          <w:lang w:eastAsia="nl-NL"/>
        </w:rPr>
        <w:br/>
      </w:r>
      <w:r w:rsidRPr="00020D4F">
        <w:rPr>
          <w:rFonts w:eastAsia="Times New Roman" w:cs="Times New Roman"/>
          <w:color w:val="222222"/>
          <w:lang w:eastAsia="nl-NL"/>
        </w:rPr>
        <w:t>De voornaamste producten die VMC levert zijn verschillende soorten magnesium. Deze worden ingekocht en in dezelfde vorm doorverkocht of eerst bewerkt. Het bewerkingsproces bestaat uit verpakken, vermalen en uitzeven. Naast het handelen in- en bewerken van magnesium, produceert VMC zelf ook een reeks</w:t>
      </w:r>
      <w:r w:rsidR="00D729E2">
        <w:rPr>
          <w:rFonts w:eastAsia="Times New Roman" w:cs="Times New Roman"/>
          <w:color w:val="222222"/>
          <w:lang w:eastAsia="nl-NL"/>
        </w:rPr>
        <w:t xml:space="preserve"> eigen</w:t>
      </w:r>
      <w:r w:rsidRPr="00020D4F">
        <w:rPr>
          <w:rFonts w:eastAsia="Times New Roman" w:cs="Times New Roman"/>
          <w:color w:val="222222"/>
          <w:lang w:eastAsia="nl-NL"/>
        </w:rPr>
        <w:t xml:space="preserve"> producten:</w:t>
      </w:r>
    </w:p>
    <w:p w:rsidR="00F6675B" w:rsidRPr="00020D4F" w:rsidRDefault="00F6675B" w:rsidP="006D2001">
      <w:pPr>
        <w:pStyle w:val="ListParagraph"/>
        <w:numPr>
          <w:ilvl w:val="0"/>
          <w:numId w:val="1"/>
        </w:numPr>
        <w:rPr>
          <w:rFonts w:eastAsia="Times New Roman" w:cs="Times New Roman"/>
          <w:color w:val="222222"/>
          <w:lang w:eastAsia="nl-NL"/>
        </w:rPr>
      </w:pPr>
      <w:proofErr w:type="spellStart"/>
      <w:r w:rsidRPr="00020D4F">
        <w:rPr>
          <w:rFonts w:eastAsia="Times New Roman" w:cs="Times New Roman"/>
          <w:color w:val="222222"/>
          <w:lang w:eastAsia="nl-NL"/>
        </w:rPr>
        <w:t>Geocrete</w:t>
      </w:r>
      <w:proofErr w:type="spellEnd"/>
    </w:p>
    <w:p w:rsidR="00F6675B" w:rsidRPr="00020D4F" w:rsidRDefault="00F6675B" w:rsidP="006D2001">
      <w:pPr>
        <w:pStyle w:val="ListParagraph"/>
        <w:numPr>
          <w:ilvl w:val="0"/>
          <w:numId w:val="1"/>
        </w:numPr>
        <w:rPr>
          <w:rFonts w:eastAsia="Times New Roman" w:cs="Times New Roman"/>
          <w:color w:val="222222"/>
          <w:lang w:eastAsia="nl-NL"/>
        </w:rPr>
      </w:pPr>
      <w:proofErr w:type="spellStart"/>
      <w:r w:rsidRPr="00020D4F">
        <w:rPr>
          <w:rFonts w:eastAsia="Times New Roman" w:cs="Times New Roman"/>
          <w:color w:val="222222"/>
          <w:lang w:eastAsia="nl-NL"/>
        </w:rPr>
        <w:t>Floormag</w:t>
      </w:r>
      <w:proofErr w:type="spellEnd"/>
    </w:p>
    <w:p w:rsidR="00F6675B" w:rsidRPr="00020D4F" w:rsidRDefault="00F6675B" w:rsidP="006D2001">
      <w:pPr>
        <w:pStyle w:val="ListParagraph"/>
        <w:numPr>
          <w:ilvl w:val="0"/>
          <w:numId w:val="1"/>
        </w:numPr>
        <w:rPr>
          <w:rFonts w:eastAsia="Times New Roman" w:cs="Times New Roman"/>
          <w:color w:val="222222"/>
          <w:lang w:eastAsia="nl-NL"/>
        </w:rPr>
      </w:pPr>
      <w:proofErr w:type="spellStart"/>
      <w:r w:rsidRPr="00020D4F">
        <w:rPr>
          <w:rFonts w:eastAsia="Times New Roman" w:cs="Times New Roman"/>
          <w:color w:val="222222"/>
          <w:lang w:eastAsia="nl-NL"/>
        </w:rPr>
        <w:t>Stonemag</w:t>
      </w:r>
      <w:proofErr w:type="spellEnd"/>
    </w:p>
    <w:p w:rsidR="00231C11" w:rsidRDefault="00231C11" w:rsidP="006D2001">
      <w:pPr>
        <w:rPr>
          <w:rFonts w:eastAsia="Times New Roman" w:cs="Times New Roman"/>
          <w:color w:val="222222"/>
          <w:lang w:eastAsia="nl-NL"/>
        </w:rPr>
      </w:pPr>
    </w:p>
    <w:p w:rsidR="00646C74" w:rsidRPr="00020D4F" w:rsidRDefault="00F6675B" w:rsidP="006D2001">
      <w:pPr>
        <w:rPr>
          <w:rFonts w:eastAsia="Times New Roman" w:cs="Times New Roman"/>
          <w:color w:val="222222"/>
          <w:lang w:eastAsia="nl-NL"/>
        </w:rPr>
      </w:pPr>
      <w:proofErr w:type="spellStart"/>
      <w:r w:rsidRPr="00020D4F">
        <w:rPr>
          <w:rFonts w:eastAsia="Times New Roman" w:cs="Times New Roman"/>
          <w:color w:val="222222"/>
          <w:lang w:eastAsia="nl-NL"/>
        </w:rPr>
        <w:t>Geocrete</w:t>
      </w:r>
      <w:proofErr w:type="spellEnd"/>
      <w:r w:rsidRPr="00020D4F">
        <w:rPr>
          <w:rFonts w:eastAsia="Times New Roman" w:cs="Times New Roman"/>
          <w:color w:val="222222"/>
          <w:lang w:eastAsia="nl-NL"/>
        </w:rPr>
        <w:t xml:space="preserve"> is een cementadditief wat er voor zorgt dat cementhydratatieproces sneller gaat, waardoor eerder met het bouwen van sterke funderingen begonnen kan worden.</w:t>
      </w:r>
      <w:r w:rsidRPr="00020D4F">
        <w:rPr>
          <w:rFonts w:eastAsia="Times New Roman" w:cs="Times New Roman"/>
          <w:color w:val="222222"/>
          <w:lang w:eastAsia="nl-NL"/>
        </w:rPr>
        <w:br/>
      </w:r>
      <w:proofErr w:type="spellStart"/>
      <w:r w:rsidRPr="00020D4F">
        <w:rPr>
          <w:rFonts w:eastAsia="Times New Roman" w:cs="Times New Roman"/>
          <w:color w:val="222222"/>
          <w:lang w:eastAsia="nl-NL"/>
        </w:rPr>
        <w:t>Floormag</w:t>
      </w:r>
      <w:proofErr w:type="spellEnd"/>
      <w:r w:rsidRPr="00020D4F">
        <w:rPr>
          <w:rFonts w:eastAsia="Times New Roman" w:cs="Times New Roman"/>
          <w:color w:val="222222"/>
          <w:lang w:eastAsia="nl-NL"/>
        </w:rPr>
        <w:t xml:space="preserve"> wordt gebruikt in verscheidene industriële </w:t>
      </w:r>
      <w:r w:rsidR="00646C74" w:rsidRPr="00020D4F">
        <w:rPr>
          <w:rFonts w:eastAsia="Times New Roman" w:cs="Times New Roman"/>
          <w:color w:val="222222"/>
          <w:lang w:eastAsia="nl-NL"/>
        </w:rPr>
        <w:t xml:space="preserve">vloersystemen en </w:t>
      </w:r>
      <w:proofErr w:type="spellStart"/>
      <w:r w:rsidR="00646C74" w:rsidRPr="00020D4F">
        <w:rPr>
          <w:rFonts w:eastAsia="Times New Roman" w:cs="Times New Roman"/>
          <w:color w:val="222222"/>
          <w:lang w:eastAsia="nl-NL"/>
        </w:rPr>
        <w:t>Stonemag</w:t>
      </w:r>
      <w:proofErr w:type="spellEnd"/>
      <w:r w:rsidR="00646C74" w:rsidRPr="00020D4F">
        <w:rPr>
          <w:rFonts w:eastAsia="Times New Roman" w:cs="Times New Roman"/>
          <w:color w:val="222222"/>
          <w:lang w:eastAsia="nl-NL"/>
        </w:rPr>
        <w:t xml:space="preserve"> wordt gebruikt in de productie van hoge kwaliteit maalsystemen.</w:t>
      </w:r>
      <w:r w:rsidR="00646C74" w:rsidRPr="00020D4F">
        <w:rPr>
          <w:rFonts w:eastAsia="Times New Roman" w:cs="Times New Roman"/>
          <w:color w:val="222222"/>
          <w:lang w:eastAsia="nl-NL"/>
        </w:rPr>
        <w:br/>
        <w:t>De operaties van VMC omvatten grotendeels de magnesium handel en verwerking. Ruim 90% van de omzet komt van de magnesiumproducten.</w:t>
      </w:r>
    </w:p>
    <w:p w:rsidR="0074507F" w:rsidRPr="00020D4F" w:rsidRDefault="0074507F" w:rsidP="006D2001">
      <w:pPr>
        <w:rPr>
          <w:rFonts w:eastAsia="Times New Roman" w:cs="Times New Roman"/>
          <w:color w:val="222222"/>
          <w:lang w:eastAsia="nl-NL"/>
        </w:rPr>
      </w:pPr>
      <w:r w:rsidRPr="00020D4F">
        <w:rPr>
          <w:rFonts w:eastAsia="Times New Roman" w:cs="Times New Roman"/>
          <w:color w:val="222222"/>
          <w:lang w:eastAsia="nl-NL"/>
        </w:rPr>
        <w:t>De producten die bij VMC binnenkomen komen ofwel</w:t>
      </w:r>
      <w:r w:rsidR="00D729E2">
        <w:rPr>
          <w:rFonts w:eastAsia="Times New Roman" w:cs="Times New Roman"/>
          <w:color w:val="222222"/>
          <w:lang w:eastAsia="nl-NL"/>
        </w:rPr>
        <w:t xml:space="preserve"> binnen</w:t>
      </w:r>
      <w:r w:rsidRPr="00020D4F">
        <w:rPr>
          <w:rFonts w:eastAsia="Times New Roman" w:cs="Times New Roman"/>
          <w:color w:val="222222"/>
          <w:lang w:eastAsia="nl-NL"/>
        </w:rPr>
        <w:t xml:space="preserve"> via schepen </w:t>
      </w:r>
      <w:r w:rsidR="00BF05CC" w:rsidRPr="00020D4F">
        <w:rPr>
          <w:rFonts w:eastAsia="Times New Roman" w:cs="Times New Roman"/>
          <w:color w:val="222222"/>
          <w:lang w:eastAsia="nl-NL"/>
        </w:rPr>
        <w:t xml:space="preserve">of vrachtwagens. De vrachtwagens vervoeren zogenaamde </w:t>
      </w:r>
      <w:r w:rsidR="00D729E2">
        <w:rPr>
          <w:rFonts w:eastAsia="Times New Roman" w:cs="Times New Roman"/>
          <w:color w:val="222222"/>
          <w:lang w:eastAsia="nl-NL"/>
        </w:rPr>
        <w:t xml:space="preserve">‘big </w:t>
      </w:r>
      <w:proofErr w:type="spellStart"/>
      <w:r w:rsidR="00D729E2">
        <w:rPr>
          <w:rFonts w:eastAsia="Times New Roman" w:cs="Times New Roman"/>
          <w:color w:val="222222"/>
          <w:lang w:eastAsia="nl-NL"/>
        </w:rPr>
        <w:t>b</w:t>
      </w:r>
      <w:r w:rsidR="00BF05CC" w:rsidRPr="00020D4F">
        <w:rPr>
          <w:rFonts w:eastAsia="Times New Roman" w:cs="Times New Roman"/>
          <w:color w:val="222222"/>
          <w:lang w:eastAsia="nl-NL"/>
        </w:rPr>
        <w:t>ags</w:t>
      </w:r>
      <w:proofErr w:type="spellEnd"/>
      <w:r w:rsidR="00BF05CC" w:rsidRPr="00020D4F">
        <w:rPr>
          <w:rFonts w:eastAsia="Times New Roman" w:cs="Times New Roman"/>
          <w:color w:val="222222"/>
          <w:lang w:eastAsia="nl-NL"/>
        </w:rPr>
        <w:t>’ van ongeveer 1000</w:t>
      </w:r>
      <w:r w:rsidR="00B5267B" w:rsidRPr="00020D4F">
        <w:rPr>
          <w:rFonts w:eastAsia="Times New Roman" w:cs="Times New Roman"/>
          <w:color w:val="222222"/>
          <w:lang w:eastAsia="nl-NL"/>
        </w:rPr>
        <w:t xml:space="preserve"> kg en de</w:t>
      </w:r>
      <w:r w:rsidR="00BF05CC" w:rsidRPr="00020D4F">
        <w:rPr>
          <w:rFonts w:eastAsia="Times New Roman" w:cs="Times New Roman"/>
          <w:color w:val="222222"/>
          <w:lang w:eastAsia="nl-NL"/>
        </w:rPr>
        <w:t xml:space="preserve"> schepen vervoeren producten </w:t>
      </w:r>
      <w:r w:rsidR="00D729E2">
        <w:rPr>
          <w:rFonts w:eastAsia="Times New Roman" w:cs="Times New Roman"/>
          <w:color w:val="222222"/>
          <w:lang w:eastAsia="nl-NL"/>
        </w:rPr>
        <w:t xml:space="preserve">in bulk. Producten worden als ‘big </w:t>
      </w:r>
      <w:proofErr w:type="spellStart"/>
      <w:r w:rsidR="00D729E2">
        <w:rPr>
          <w:rFonts w:eastAsia="Times New Roman" w:cs="Times New Roman"/>
          <w:color w:val="222222"/>
          <w:lang w:eastAsia="nl-NL"/>
        </w:rPr>
        <w:t>b</w:t>
      </w:r>
      <w:r w:rsidR="00BF05CC" w:rsidRPr="00020D4F">
        <w:rPr>
          <w:rFonts w:eastAsia="Times New Roman" w:cs="Times New Roman"/>
          <w:color w:val="222222"/>
          <w:lang w:eastAsia="nl-NL"/>
        </w:rPr>
        <w:t>ags</w:t>
      </w:r>
      <w:proofErr w:type="spellEnd"/>
      <w:r w:rsidR="00BF05CC" w:rsidRPr="00020D4F">
        <w:rPr>
          <w:rFonts w:eastAsia="Times New Roman" w:cs="Times New Roman"/>
          <w:color w:val="222222"/>
          <w:lang w:eastAsia="nl-NL"/>
        </w:rPr>
        <w:t xml:space="preserve">’ verkocht of </w:t>
      </w:r>
      <w:r w:rsidR="009D2231">
        <w:rPr>
          <w:rFonts w:eastAsia="Times New Roman" w:cs="Times New Roman"/>
          <w:color w:val="222222"/>
          <w:lang w:eastAsia="nl-NL"/>
        </w:rPr>
        <w:t>in</w:t>
      </w:r>
      <w:r w:rsidR="00BF05CC" w:rsidRPr="00020D4F">
        <w:rPr>
          <w:rFonts w:eastAsia="Times New Roman" w:cs="Times New Roman"/>
          <w:color w:val="222222"/>
          <w:lang w:eastAsia="nl-NL"/>
        </w:rPr>
        <w:t xml:space="preserve"> de kleinere 25</w:t>
      </w:r>
      <w:r w:rsidR="00B5267B" w:rsidRPr="00020D4F">
        <w:rPr>
          <w:rFonts w:eastAsia="Times New Roman" w:cs="Times New Roman"/>
          <w:color w:val="222222"/>
          <w:lang w:eastAsia="nl-NL"/>
        </w:rPr>
        <w:t xml:space="preserve"> </w:t>
      </w:r>
      <w:r w:rsidR="00BF05CC" w:rsidRPr="00020D4F">
        <w:rPr>
          <w:rFonts w:eastAsia="Times New Roman" w:cs="Times New Roman"/>
          <w:color w:val="222222"/>
          <w:lang w:eastAsia="nl-NL"/>
        </w:rPr>
        <w:t>kg zakken, afhankelijk van de wensen van de klant.</w:t>
      </w:r>
      <w:r w:rsidR="00B5267B" w:rsidRPr="00020D4F">
        <w:rPr>
          <w:rFonts w:eastAsia="Times New Roman" w:cs="Times New Roman"/>
          <w:color w:val="222222"/>
          <w:lang w:eastAsia="nl-NL"/>
        </w:rPr>
        <w:t xml:space="preserve"> </w:t>
      </w:r>
    </w:p>
    <w:p w:rsidR="00646C74" w:rsidRPr="00FF39AD" w:rsidRDefault="00646C74" w:rsidP="006D2001">
      <w:pPr>
        <w:rPr>
          <w:rFonts w:eastAsia="Times New Roman" w:cs="Times New Roman"/>
          <w:i/>
          <w:color w:val="222222"/>
          <w:lang w:eastAsia="nl-NL"/>
        </w:rPr>
      </w:pPr>
      <w:r w:rsidRPr="00FF39AD">
        <w:rPr>
          <w:rFonts w:eastAsia="Times New Roman" w:cs="Times New Roman"/>
          <w:i/>
          <w:color w:val="222222"/>
          <w:lang w:eastAsia="nl-NL"/>
        </w:rPr>
        <w:t>Organisatie</w:t>
      </w:r>
    </w:p>
    <w:p w:rsidR="00E55722" w:rsidRPr="00020D4F" w:rsidRDefault="00646C74" w:rsidP="006D2001">
      <w:pPr>
        <w:rPr>
          <w:rFonts w:eastAsia="Times New Roman" w:cs="Times New Roman"/>
          <w:color w:val="222222"/>
          <w:lang w:eastAsia="nl-NL"/>
        </w:rPr>
      </w:pPr>
      <w:r w:rsidRPr="00020D4F">
        <w:rPr>
          <w:rFonts w:eastAsia="Times New Roman" w:cs="Times New Roman"/>
          <w:color w:val="222222"/>
          <w:lang w:eastAsia="nl-NL"/>
        </w:rPr>
        <w:t xml:space="preserve">VMC telt 26 werknemers (24,6 </w:t>
      </w:r>
      <w:proofErr w:type="spellStart"/>
      <w:r w:rsidRPr="00020D4F">
        <w:rPr>
          <w:rFonts w:eastAsia="Times New Roman" w:cs="Times New Roman"/>
          <w:color w:val="222222"/>
          <w:lang w:eastAsia="nl-NL"/>
        </w:rPr>
        <w:t>FTE’s</w:t>
      </w:r>
      <w:proofErr w:type="spellEnd"/>
      <w:r w:rsidRPr="00020D4F">
        <w:rPr>
          <w:rFonts w:eastAsia="Times New Roman" w:cs="Times New Roman"/>
          <w:color w:val="222222"/>
          <w:lang w:eastAsia="nl-NL"/>
        </w:rPr>
        <w:t xml:space="preserve">) die onder leiding staan van het managementteam, Alexander Dietz en Timothée Le </w:t>
      </w:r>
      <w:proofErr w:type="spellStart"/>
      <w:r w:rsidRPr="00020D4F">
        <w:rPr>
          <w:rFonts w:eastAsia="Times New Roman" w:cs="Times New Roman"/>
          <w:color w:val="222222"/>
          <w:lang w:eastAsia="nl-NL"/>
        </w:rPr>
        <w:t>Moulec</w:t>
      </w:r>
      <w:proofErr w:type="spellEnd"/>
      <w:r w:rsidRPr="00020D4F">
        <w:rPr>
          <w:rFonts w:eastAsia="Times New Roman" w:cs="Times New Roman"/>
          <w:color w:val="222222"/>
          <w:lang w:eastAsia="nl-NL"/>
        </w:rPr>
        <w:t xml:space="preserve">. </w:t>
      </w:r>
      <w:r w:rsidR="00D729E2">
        <w:rPr>
          <w:rFonts w:eastAsia="Times New Roman" w:cs="Times New Roman"/>
          <w:color w:val="222222"/>
          <w:lang w:eastAsia="nl-NL"/>
        </w:rPr>
        <w:t>De heer Dietz</w:t>
      </w:r>
      <w:r w:rsidRPr="00020D4F">
        <w:rPr>
          <w:rFonts w:eastAsia="Times New Roman" w:cs="Times New Roman"/>
          <w:color w:val="222222"/>
          <w:lang w:eastAsia="nl-NL"/>
        </w:rPr>
        <w:t xml:space="preserve"> bekleedt daarnaast de functie van financieel manager en </w:t>
      </w:r>
      <w:r w:rsidR="00D729E2">
        <w:rPr>
          <w:rFonts w:eastAsia="Times New Roman" w:cs="Times New Roman"/>
          <w:color w:val="222222"/>
          <w:lang w:eastAsia="nl-NL"/>
        </w:rPr>
        <w:t xml:space="preserve">de heer Le </w:t>
      </w:r>
      <w:proofErr w:type="spellStart"/>
      <w:r w:rsidR="00D729E2">
        <w:rPr>
          <w:rFonts w:eastAsia="Times New Roman" w:cs="Times New Roman"/>
          <w:color w:val="222222"/>
          <w:lang w:eastAsia="nl-NL"/>
        </w:rPr>
        <w:t>Moulec</w:t>
      </w:r>
      <w:proofErr w:type="spellEnd"/>
      <w:r w:rsidRPr="00020D4F">
        <w:rPr>
          <w:rFonts w:eastAsia="Times New Roman" w:cs="Times New Roman"/>
          <w:color w:val="222222"/>
          <w:lang w:eastAsia="nl-NL"/>
        </w:rPr>
        <w:t xml:space="preserve"> </w:t>
      </w:r>
      <w:r w:rsidR="00BF0D9C">
        <w:rPr>
          <w:rFonts w:eastAsia="Times New Roman" w:cs="Times New Roman"/>
          <w:color w:val="222222"/>
          <w:lang w:eastAsia="nl-NL"/>
        </w:rPr>
        <w:t xml:space="preserve">die </w:t>
      </w:r>
      <w:r w:rsidRPr="00020D4F">
        <w:rPr>
          <w:rFonts w:eastAsia="Times New Roman" w:cs="Times New Roman"/>
          <w:color w:val="222222"/>
          <w:lang w:eastAsia="nl-NL"/>
        </w:rPr>
        <w:t>van Sales Director. Zij sturen met z’n tweeën de afdelingen</w:t>
      </w:r>
      <w:r w:rsidR="00E55722" w:rsidRPr="00020D4F">
        <w:rPr>
          <w:rFonts w:eastAsia="Times New Roman" w:cs="Times New Roman"/>
          <w:color w:val="222222"/>
          <w:lang w:eastAsia="nl-NL"/>
        </w:rPr>
        <w:t xml:space="preserve"> Productie,</w:t>
      </w:r>
      <w:r w:rsidRPr="00020D4F">
        <w:rPr>
          <w:rFonts w:eastAsia="Times New Roman" w:cs="Times New Roman"/>
          <w:color w:val="222222"/>
          <w:lang w:eastAsia="nl-NL"/>
        </w:rPr>
        <w:t xml:space="preserve"> Finance, HR, Sales en Sales Support aan.</w:t>
      </w:r>
      <w:r w:rsidR="00E55722" w:rsidRPr="00020D4F">
        <w:rPr>
          <w:rFonts w:eastAsia="Times New Roman" w:cs="Times New Roman"/>
          <w:color w:val="222222"/>
          <w:lang w:eastAsia="nl-NL"/>
        </w:rPr>
        <w:t xml:space="preserve"> Zie </w:t>
      </w:r>
      <w:r w:rsidR="00F21316" w:rsidRPr="00F21316">
        <w:rPr>
          <w:rFonts w:eastAsia="Times New Roman" w:cs="Times New Roman"/>
          <w:color w:val="222222"/>
          <w:lang w:eastAsia="nl-NL"/>
        </w:rPr>
        <w:t>bijlage 1</w:t>
      </w:r>
      <w:r w:rsidR="00E55722" w:rsidRPr="00020D4F">
        <w:rPr>
          <w:rFonts w:eastAsia="Times New Roman" w:cs="Times New Roman"/>
          <w:color w:val="222222"/>
          <w:lang w:eastAsia="nl-NL"/>
        </w:rPr>
        <w:t xml:space="preserve"> voor een organigram.</w:t>
      </w:r>
      <w:r w:rsidR="00020D4F">
        <w:rPr>
          <w:rFonts w:eastAsia="Times New Roman" w:cs="Times New Roman"/>
          <w:color w:val="222222"/>
          <w:lang w:eastAsia="nl-NL"/>
        </w:rPr>
        <w:t xml:space="preserve"> </w:t>
      </w:r>
      <w:r w:rsidR="00BF0D9C">
        <w:rPr>
          <w:rFonts w:eastAsia="Times New Roman" w:cs="Times New Roman"/>
          <w:color w:val="222222"/>
          <w:lang w:eastAsia="nl-NL"/>
        </w:rPr>
        <w:t>Eind 2014</w:t>
      </w:r>
      <w:r w:rsidR="00020D4F">
        <w:rPr>
          <w:rFonts w:eastAsia="Times New Roman" w:cs="Times New Roman"/>
          <w:color w:val="222222"/>
          <w:lang w:eastAsia="nl-NL"/>
        </w:rPr>
        <w:t xml:space="preserve"> heeft een grote reorganisatie plaatsgevonden waardoor een aantal functies niet langer bestaat. Dit heeft geresulteerd in meer (verschillende) werkzaamheden voor de huidige werknemers.</w:t>
      </w:r>
      <w:r w:rsidR="00E848E0">
        <w:rPr>
          <w:rFonts w:eastAsia="Times New Roman" w:cs="Times New Roman"/>
          <w:color w:val="222222"/>
          <w:lang w:eastAsia="nl-NL"/>
        </w:rPr>
        <w:t xml:space="preserve"> Later zal ingegaan worden op de mogelijke gevolgen die hier mee verband</w:t>
      </w:r>
      <w:r w:rsidR="00D729E2">
        <w:rPr>
          <w:rFonts w:eastAsia="Times New Roman" w:cs="Times New Roman"/>
          <w:color w:val="222222"/>
          <w:lang w:eastAsia="nl-NL"/>
        </w:rPr>
        <w:t xml:space="preserve"> kunnen</w:t>
      </w:r>
      <w:r w:rsidR="00E848E0">
        <w:rPr>
          <w:rFonts w:eastAsia="Times New Roman" w:cs="Times New Roman"/>
          <w:color w:val="222222"/>
          <w:lang w:eastAsia="nl-NL"/>
        </w:rPr>
        <w:t xml:space="preserve"> houden.</w:t>
      </w:r>
    </w:p>
    <w:p w:rsidR="00E55722" w:rsidRPr="00FF39AD" w:rsidRDefault="00E55722" w:rsidP="006D2001">
      <w:pPr>
        <w:rPr>
          <w:rFonts w:eastAsia="Times New Roman" w:cs="Times New Roman"/>
          <w:i/>
          <w:color w:val="222222"/>
          <w:lang w:eastAsia="nl-NL"/>
        </w:rPr>
      </w:pPr>
      <w:r w:rsidRPr="00FF39AD">
        <w:rPr>
          <w:rFonts w:eastAsia="Times New Roman" w:cs="Times New Roman"/>
          <w:i/>
          <w:color w:val="222222"/>
          <w:lang w:eastAsia="nl-NL"/>
        </w:rPr>
        <w:t>Klanten</w:t>
      </w:r>
    </w:p>
    <w:p w:rsidR="00C43A99" w:rsidRDefault="00E55722" w:rsidP="006D2001">
      <w:pPr>
        <w:rPr>
          <w:rFonts w:eastAsia="Times New Roman" w:cs="Times New Roman"/>
          <w:color w:val="222222"/>
          <w:lang w:eastAsia="nl-NL"/>
        </w:rPr>
      </w:pPr>
      <w:r w:rsidRPr="00020D4F">
        <w:rPr>
          <w:rFonts w:eastAsia="Times New Roman" w:cs="Times New Roman"/>
          <w:color w:val="222222"/>
          <w:lang w:eastAsia="nl-NL"/>
        </w:rPr>
        <w:t xml:space="preserve">De grootste afnemers van VCM zijn </w:t>
      </w:r>
      <w:proofErr w:type="spellStart"/>
      <w:r w:rsidRPr="00020D4F">
        <w:rPr>
          <w:rFonts w:eastAsia="Times New Roman" w:cs="Times New Roman"/>
          <w:color w:val="222222"/>
          <w:lang w:eastAsia="nl-NL"/>
        </w:rPr>
        <w:t>Scora</w:t>
      </w:r>
      <w:proofErr w:type="spellEnd"/>
      <w:r w:rsidRPr="00020D4F">
        <w:rPr>
          <w:rFonts w:eastAsia="Times New Roman" w:cs="Times New Roman"/>
          <w:color w:val="222222"/>
          <w:lang w:eastAsia="nl-NL"/>
        </w:rPr>
        <w:t xml:space="preserve">, SCA, Yara, </w:t>
      </w:r>
      <w:proofErr w:type="spellStart"/>
      <w:r w:rsidRPr="00020D4F">
        <w:rPr>
          <w:rFonts w:eastAsia="Times New Roman" w:cs="Times New Roman"/>
          <w:color w:val="222222"/>
          <w:lang w:eastAsia="nl-NL"/>
        </w:rPr>
        <w:t>Doktor</w:t>
      </w:r>
      <w:proofErr w:type="spellEnd"/>
      <w:r w:rsidRPr="00020D4F">
        <w:rPr>
          <w:rFonts w:eastAsia="Times New Roman" w:cs="Times New Roman"/>
          <w:color w:val="222222"/>
          <w:lang w:eastAsia="nl-NL"/>
        </w:rPr>
        <w:t xml:space="preserve"> Paul </w:t>
      </w:r>
      <w:proofErr w:type="spellStart"/>
      <w:r w:rsidRPr="00020D4F">
        <w:rPr>
          <w:rFonts w:eastAsia="Times New Roman" w:cs="Times New Roman"/>
          <w:color w:val="222222"/>
          <w:lang w:eastAsia="nl-NL"/>
        </w:rPr>
        <w:t>Lohmann</w:t>
      </w:r>
      <w:proofErr w:type="spellEnd"/>
      <w:r w:rsidRPr="00020D4F">
        <w:rPr>
          <w:rFonts w:eastAsia="Times New Roman" w:cs="Times New Roman"/>
          <w:color w:val="222222"/>
          <w:lang w:eastAsia="nl-NL"/>
        </w:rPr>
        <w:t xml:space="preserve"> en Berner Finnland.</w:t>
      </w:r>
      <w:r w:rsidR="00F21316">
        <w:rPr>
          <w:rFonts w:eastAsia="Times New Roman" w:cs="Times New Roman"/>
          <w:color w:val="222222"/>
          <w:lang w:eastAsia="nl-NL"/>
        </w:rPr>
        <w:t xml:space="preserve"> </w:t>
      </w:r>
    </w:p>
    <w:p w:rsidR="006D2001" w:rsidRDefault="006D2001" w:rsidP="006D2001">
      <w:pPr>
        <w:rPr>
          <w:b/>
        </w:rPr>
      </w:pPr>
    </w:p>
    <w:p w:rsidR="00C43A99" w:rsidRDefault="00354C37" w:rsidP="006D2001">
      <w:r>
        <w:rPr>
          <w:b/>
        </w:rPr>
        <w:t xml:space="preserve">1.2 </w:t>
      </w:r>
      <w:r w:rsidR="002D73F7" w:rsidRPr="00C43A99">
        <w:rPr>
          <w:b/>
        </w:rPr>
        <w:t>Aanleiding Onderzoek</w:t>
      </w:r>
      <w:r w:rsidR="002D73F7" w:rsidRPr="00C43A99">
        <w:rPr>
          <w:b/>
        </w:rPr>
        <w:br/>
      </w:r>
    </w:p>
    <w:p w:rsidR="006A3046" w:rsidRDefault="002D73F7" w:rsidP="006D2001">
      <w:r w:rsidRPr="00E11B0C">
        <w:t>Van Mannekus &amp; Co</w:t>
      </w:r>
      <w:r w:rsidR="00020D4F" w:rsidRPr="00E11B0C">
        <w:t xml:space="preserve"> BV</w:t>
      </w:r>
      <w:r w:rsidRPr="00E11B0C">
        <w:t xml:space="preserve"> is sinds 2011 meer bezig met het kijken naar de faalkosten. Er heerst een nogal verdee</w:t>
      </w:r>
      <w:r w:rsidR="00077A37" w:rsidRPr="00E11B0C">
        <w:t>lde opvatting over de faalkosten binnen het management bij VMC.</w:t>
      </w:r>
      <w:r w:rsidR="00CE1E61">
        <w:t xml:space="preserve"> Voor VMC zijn faalkosten vrij letterlijk genomen ‘de kosten van falen’. Het falen van mensen, machines en procedures. Het zijn kosten die VMC liever niet heeft, uiteraard. Een belangrijke insteek voor het onderzoek is het</w:t>
      </w:r>
      <w:r w:rsidR="009C412D">
        <w:t xml:space="preserve"> aan het licht brengen van deze kosten, wat minder </w:t>
      </w:r>
      <w:r w:rsidR="00932657">
        <w:t>eenvoudig is dan</w:t>
      </w:r>
      <w:r w:rsidR="00D729E2">
        <w:t xml:space="preserve"> het wellicht lijkt</w:t>
      </w:r>
      <w:r w:rsidR="00932657">
        <w:t>, maar daarover</w:t>
      </w:r>
      <w:r w:rsidR="00FF39AD">
        <w:t xml:space="preserve"> volgt</w:t>
      </w:r>
      <w:r w:rsidR="00932657">
        <w:t xml:space="preserve"> later meer</w:t>
      </w:r>
      <w:r w:rsidR="00D729E2">
        <w:t>.</w:t>
      </w:r>
      <w:r w:rsidR="00077A37" w:rsidRPr="00E11B0C">
        <w:t xml:space="preserve"> Er</w:t>
      </w:r>
      <w:r w:rsidR="004E6A1D" w:rsidRPr="00E11B0C">
        <w:t xml:space="preserve"> heeft vorig jaar een grote reorganisatie plaatsgevonden en er zijn wat fundamentele veranderingen doorgevoerd. Deze veranderingen hebben voor </w:t>
      </w:r>
      <w:r w:rsidR="00BF0D9C">
        <w:t>flink</w:t>
      </w:r>
      <w:r w:rsidR="004E6A1D" w:rsidRPr="00E11B0C">
        <w:t xml:space="preserve"> wat opschudding gezo</w:t>
      </w:r>
      <w:r w:rsidR="00020D4F" w:rsidRPr="00E11B0C">
        <w:t>rgd en niet alles verloopt altijd even soepel</w:t>
      </w:r>
      <w:r w:rsidR="004E6A1D" w:rsidRPr="00E11B0C">
        <w:t>.</w:t>
      </w:r>
      <w:r w:rsidR="009C412D">
        <w:t xml:space="preserve"> Er heerst een vermoeden bij VMC dat er flink wat activiteiten en procedures aangepast dienen te worden om de effectiviteit te verhogen en de kosten te verlagen.</w:t>
      </w:r>
      <w:r w:rsidR="00077A37" w:rsidRPr="00E11B0C">
        <w:t xml:space="preserve"> </w:t>
      </w:r>
      <w:r w:rsidR="009C412D">
        <w:t>Er is onlangs</w:t>
      </w:r>
      <w:r w:rsidR="00077A37" w:rsidRPr="00E11B0C">
        <w:t xml:space="preserve"> </w:t>
      </w:r>
      <w:r w:rsidR="004E6A1D" w:rsidRPr="00E11B0C">
        <w:t>een aantal keren gesproken</w:t>
      </w:r>
      <w:r w:rsidR="00BF0D9C">
        <w:t xml:space="preserve"> over de significantie van deze faalkosten</w:t>
      </w:r>
      <w:r w:rsidR="004E6A1D" w:rsidRPr="00E11B0C">
        <w:t>,</w:t>
      </w:r>
      <w:r w:rsidR="00E848E0" w:rsidRPr="00E11B0C">
        <w:t xml:space="preserve"> er</w:t>
      </w:r>
      <w:r w:rsidR="00077A37" w:rsidRPr="00E11B0C">
        <w:t xml:space="preserve"> zijn wat schattingen gemaakt, maar er is nog niets concreets gedaan aan deze faalkosten.</w:t>
      </w:r>
      <w:r w:rsidR="006A3046">
        <w:t xml:space="preserve"> Er zijn schattingen gemaakt voor een breed scala aan mogelijke faalkosten. Hieronder vallen: </w:t>
      </w:r>
    </w:p>
    <w:p w:rsidR="00231C11" w:rsidRDefault="00231C11" w:rsidP="006D2001"/>
    <w:p w:rsidR="00231C11" w:rsidRDefault="00231C11" w:rsidP="006D2001"/>
    <w:p w:rsidR="00231C11" w:rsidRDefault="00231C11" w:rsidP="006D2001"/>
    <w:p w:rsidR="006A3046" w:rsidRDefault="00CD0EBC" w:rsidP="006A3046">
      <w:pPr>
        <w:pStyle w:val="ListParagraph"/>
        <w:numPr>
          <w:ilvl w:val="0"/>
          <w:numId w:val="11"/>
        </w:numPr>
      </w:pPr>
      <w:r>
        <w:t>Niet optimaal benutte</w:t>
      </w:r>
      <w:r w:rsidR="006A3046">
        <w:t xml:space="preserve"> capaciteit van Sales Support </w:t>
      </w:r>
    </w:p>
    <w:p w:rsidR="006A3046" w:rsidRDefault="00CD0EBC" w:rsidP="006A3046">
      <w:pPr>
        <w:pStyle w:val="ListParagraph"/>
        <w:numPr>
          <w:ilvl w:val="0"/>
          <w:numId w:val="11"/>
        </w:numPr>
      </w:pPr>
      <w:r>
        <w:t>Kosten van p</w:t>
      </w:r>
      <w:r w:rsidR="006A3046">
        <w:t xml:space="preserve">roduct wat meerdere malen door de molen gaat </w:t>
      </w:r>
    </w:p>
    <w:p w:rsidR="006A3046" w:rsidRDefault="00CD0EBC" w:rsidP="006A3046">
      <w:pPr>
        <w:pStyle w:val="ListParagraph"/>
        <w:numPr>
          <w:ilvl w:val="0"/>
          <w:numId w:val="11"/>
        </w:numPr>
      </w:pPr>
      <w:r>
        <w:t>Kosten van n</w:t>
      </w:r>
      <w:r w:rsidR="006A3046">
        <w:t xml:space="preserve">iet-waarde toevoegende activiteiten </w:t>
      </w:r>
    </w:p>
    <w:p w:rsidR="006A3046" w:rsidRDefault="00CD0EBC" w:rsidP="006A3046">
      <w:pPr>
        <w:pStyle w:val="ListParagraph"/>
        <w:numPr>
          <w:ilvl w:val="0"/>
          <w:numId w:val="11"/>
        </w:numPr>
      </w:pPr>
      <w:r>
        <w:t xml:space="preserve">Kosten van </w:t>
      </w:r>
      <w:r w:rsidR="006A3046">
        <w:t xml:space="preserve">het afwaarderen van goederen als gevolg van ouderdom </w:t>
      </w:r>
    </w:p>
    <w:p w:rsidR="006A3046" w:rsidRDefault="00CD0EBC" w:rsidP="006A3046">
      <w:pPr>
        <w:pStyle w:val="ListParagraph"/>
        <w:numPr>
          <w:ilvl w:val="0"/>
          <w:numId w:val="11"/>
        </w:numPr>
      </w:pPr>
      <w:r>
        <w:t>K</w:t>
      </w:r>
      <w:r w:rsidR="006A3046">
        <w:t xml:space="preserve">osten van onverkoopbaar materiaal </w:t>
      </w:r>
    </w:p>
    <w:p w:rsidR="006A3046" w:rsidRDefault="00CD0EBC" w:rsidP="006A3046">
      <w:pPr>
        <w:pStyle w:val="ListParagraph"/>
        <w:numPr>
          <w:ilvl w:val="0"/>
          <w:numId w:val="11"/>
        </w:numPr>
      </w:pPr>
      <w:r>
        <w:t>K</w:t>
      </w:r>
      <w:r w:rsidR="006A3046">
        <w:t>osten van foutief verzonden credit nota’s.</w:t>
      </w:r>
      <w:r w:rsidR="00077A37" w:rsidRPr="00E11B0C">
        <w:t xml:space="preserve"> </w:t>
      </w:r>
      <w:r w:rsidR="006A3046">
        <w:br/>
      </w:r>
    </w:p>
    <w:p w:rsidR="009C412D" w:rsidRDefault="00077A37" w:rsidP="00CD0EBC">
      <w:r w:rsidRPr="00E11B0C">
        <w:t xml:space="preserve">Het management heeft besloten dat er in ieder geval onderzoek </w:t>
      </w:r>
      <w:r w:rsidR="00703A53" w:rsidRPr="00E11B0C">
        <w:t>vereist</w:t>
      </w:r>
      <w:r w:rsidRPr="00E11B0C">
        <w:t xml:space="preserve"> is naar hoe hoog deze faalkosten </w:t>
      </w:r>
      <w:r w:rsidR="00AC6F7A">
        <w:t>daad</w:t>
      </w:r>
      <w:r w:rsidR="00B5267B" w:rsidRPr="00E11B0C">
        <w:t>werkelijk</w:t>
      </w:r>
      <w:r w:rsidRPr="00E11B0C">
        <w:t xml:space="preserve"> zijn.</w:t>
      </w:r>
      <w:r w:rsidR="006A3046">
        <w:t xml:space="preserve"> Helaas is het niet mogelijk geweest om al deze faalkostenposten te onderzoeken. Er is daarom met het management samen besloten om</w:t>
      </w:r>
      <w:r w:rsidR="00CD0EBC">
        <w:t xml:space="preserve"> hier een selectie van te maken.</w:t>
      </w:r>
    </w:p>
    <w:p w:rsidR="009C412D" w:rsidRDefault="009C412D" w:rsidP="006D2001"/>
    <w:p w:rsidR="00C43A99" w:rsidRDefault="00CD5E61" w:rsidP="006D2001">
      <w:r w:rsidRPr="00E11B0C">
        <w:t xml:space="preserve"> De </w:t>
      </w:r>
      <w:r w:rsidR="007E4679">
        <w:t xml:space="preserve">eerste </w:t>
      </w:r>
      <w:r w:rsidRPr="00E11B0C">
        <w:t>vraag die cen</w:t>
      </w:r>
      <w:r w:rsidR="00C43A99">
        <w:t xml:space="preserve">traal staat in dit onderzoek – en eerst beantwoord </w:t>
      </w:r>
      <w:r w:rsidR="007E4679">
        <w:t>dient te</w:t>
      </w:r>
      <w:r w:rsidR="00C43A99">
        <w:t xml:space="preserve"> worden – is: </w:t>
      </w:r>
    </w:p>
    <w:p w:rsidR="00C43A99" w:rsidRDefault="00C43A99" w:rsidP="006D2001">
      <w:pPr>
        <w:ind w:left="1416" w:firstLine="708"/>
        <w:rPr>
          <w:i/>
          <w:sz w:val="24"/>
        </w:rPr>
      </w:pPr>
      <w:r w:rsidRPr="00C43A99">
        <w:rPr>
          <w:i/>
          <w:sz w:val="24"/>
        </w:rPr>
        <w:t>Hoe hoog zijn de faalkosten geassocieerd met</w:t>
      </w:r>
    </w:p>
    <w:p w:rsidR="00C43A99" w:rsidRPr="00C43A99" w:rsidRDefault="00C43A99" w:rsidP="006D2001">
      <w:pPr>
        <w:pStyle w:val="ListParagraph"/>
        <w:ind w:left="2136" w:firstLine="696"/>
        <w:rPr>
          <w:rFonts w:eastAsia="Times New Roman" w:cs="Times New Roman"/>
          <w:color w:val="222222"/>
          <w:lang w:eastAsia="nl-NL"/>
        </w:rPr>
      </w:pPr>
      <w:r w:rsidRPr="00C43A99">
        <w:rPr>
          <w:i/>
          <w:sz w:val="24"/>
        </w:rPr>
        <w:t>(1) interne product verplaatsingen</w:t>
      </w:r>
      <w:r w:rsidR="007E4679">
        <w:rPr>
          <w:i/>
          <w:sz w:val="24"/>
        </w:rPr>
        <w:t xml:space="preserve"> (</w:t>
      </w:r>
      <w:r w:rsidR="009C412D">
        <w:rPr>
          <w:i/>
          <w:sz w:val="24"/>
        </w:rPr>
        <w:t>‘</w:t>
      </w:r>
      <w:r w:rsidR="007E4679">
        <w:rPr>
          <w:i/>
          <w:sz w:val="24"/>
        </w:rPr>
        <w:t>transfers</w:t>
      </w:r>
      <w:r w:rsidR="009C412D">
        <w:rPr>
          <w:i/>
          <w:sz w:val="24"/>
        </w:rPr>
        <w:t>’</w:t>
      </w:r>
      <w:r w:rsidR="007E4679">
        <w:rPr>
          <w:i/>
          <w:sz w:val="24"/>
        </w:rPr>
        <w:t>)</w:t>
      </w:r>
      <w:r w:rsidRPr="00C43A99">
        <w:rPr>
          <w:i/>
          <w:sz w:val="24"/>
        </w:rPr>
        <w:t>,</w:t>
      </w:r>
    </w:p>
    <w:p w:rsidR="00C43A99" w:rsidRPr="00C43A99" w:rsidRDefault="00C43A99" w:rsidP="006D2001">
      <w:pPr>
        <w:pStyle w:val="ListParagraph"/>
        <w:ind w:left="2136" w:firstLine="696"/>
        <w:rPr>
          <w:rFonts w:eastAsia="Times New Roman" w:cs="Times New Roman"/>
          <w:color w:val="222222"/>
          <w:lang w:eastAsia="nl-NL"/>
        </w:rPr>
      </w:pPr>
      <w:r w:rsidRPr="00C43A99">
        <w:rPr>
          <w:i/>
          <w:sz w:val="24"/>
        </w:rPr>
        <w:t>(2) overkoopbaar materiaal en</w:t>
      </w:r>
    </w:p>
    <w:p w:rsidR="00C43A99" w:rsidRDefault="00C43A99" w:rsidP="006D2001">
      <w:pPr>
        <w:pStyle w:val="ListParagraph"/>
        <w:ind w:left="2124" w:firstLine="708"/>
        <w:rPr>
          <w:i/>
          <w:sz w:val="24"/>
        </w:rPr>
      </w:pPr>
      <w:r w:rsidRPr="00C43A99">
        <w:rPr>
          <w:i/>
          <w:sz w:val="24"/>
        </w:rPr>
        <w:t>(3) foutief verzonden credit nota’s?</w:t>
      </w:r>
    </w:p>
    <w:p w:rsidR="00C43A99" w:rsidRDefault="00C43A99" w:rsidP="006D2001">
      <w:pPr>
        <w:pStyle w:val="ListParagraph"/>
        <w:ind w:left="2124" w:firstLine="708"/>
      </w:pPr>
    </w:p>
    <w:p w:rsidR="007E4679" w:rsidRDefault="00077A37" w:rsidP="006D2001">
      <w:r w:rsidRPr="00E11B0C">
        <w:t xml:space="preserve"> </w:t>
      </w:r>
    </w:p>
    <w:p w:rsidR="007E4679" w:rsidRDefault="00077A37" w:rsidP="006D2001">
      <w:r w:rsidRPr="00E11B0C">
        <w:t>Aan de hand</w:t>
      </w:r>
      <w:r w:rsidR="00C43A99">
        <w:t xml:space="preserve"> van</w:t>
      </w:r>
      <w:r w:rsidRPr="00E11B0C">
        <w:t xml:space="preserve"> </w:t>
      </w:r>
      <w:r w:rsidR="00C43A99">
        <w:t xml:space="preserve">het antwoord op de eerste vraag kan </w:t>
      </w:r>
      <w:r w:rsidRPr="00E11B0C">
        <w:t>besloten</w:t>
      </w:r>
      <w:r w:rsidR="009C412D">
        <w:t xml:space="preserve"> worden voor welke van de mogelijke</w:t>
      </w:r>
      <w:r w:rsidR="00C43A99">
        <w:t xml:space="preserve"> ‘faalkostenposten’</w:t>
      </w:r>
      <w:r w:rsidRPr="00E11B0C">
        <w:t xml:space="preserve"> het lucratief</w:t>
      </w:r>
      <w:r w:rsidR="0018576E">
        <w:t xml:space="preserve"> is</w:t>
      </w:r>
      <w:r w:rsidRPr="00E11B0C">
        <w:t xml:space="preserve"> </w:t>
      </w:r>
      <w:r w:rsidR="00C43A99">
        <w:t>hier actief mee aan de slag te gaan</w:t>
      </w:r>
      <w:r w:rsidR="0018576E">
        <w:t xml:space="preserve"> of niet</w:t>
      </w:r>
      <w:r w:rsidR="00C43A99">
        <w:t xml:space="preserve"> en de mogelijke manier waarop deze </w:t>
      </w:r>
      <w:r w:rsidR="0018576E">
        <w:t xml:space="preserve">kosten </w:t>
      </w:r>
      <w:r w:rsidR="00C43A99">
        <w:t>terug te dringen zijn.</w:t>
      </w:r>
      <w:r w:rsidR="007E4679">
        <w:t xml:space="preserve"> De tweede vraag luidt:</w:t>
      </w:r>
    </w:p>
    <w:p w:rsidR="007E4679" w:rsidRDefault="007E4679" w:rsidP="006D2001">
      <w:pPr>
        <w:jc w:val="center"/>
      </w:pPr>
      <w:r w:rsidRPr="007E4679">
        <w:rPr>
          <w:i/>
          <w:sz w:val="24"/>
        </w:rPr>
        <w:t xml:space="preserve">Wat kan VMC doen om de </w:t>
      </w:r>
      <w:r w:rsidR="00932657">
        <w:rPr>
          <w:i/>
          <w:sz w:val="24"/>
        </w:rPr>
        <w:t>faalkosten geassocieerd met</w:t>
      </w:r>
      <w:r w:rsidR="00932657">
        <w:rPr>
          <w:i/>
          <w:sz w:val="24"/>
        </w:rPr>
        <w:br/>
      </w:r>
      <w:r w:rsidR="00932657">
        <w:rPr>
          <w:i/>
          <w:sz w:val="24"/>
        </w:rPr>
        <w:br/>
      </w:r>
      <w:r w:rsidR="007A73EB">
        <w:rPr>
          <w:i/>
          <w:sz w:val="24"/>
        </w:rPr>
        <w:t>(</w:t>
      </w:r>
      <w:r w:rsidR="00932657">
        <w:rPr>
          <w:i/>
          <w:sz w:val="24"/>
        </w:rPr>
        <w:t>1) interne product verplaatsingen</w:t>
      </w:r>
      <w:proofErr w:type="gramStart"/>
      <w:r w:rsidR="00932657">
        <w:rPr>
          <w:i/>
          <w:sz w:val="24"/>
        </w:rPr>
        <w:t>,</w:t>
      </w:r>
      <w:r w:rsidR="00932657">
        <w:rPr>
          <w:i/>
          <w:sz w:val="24"/>
        </w:rPr>
        <w:br/>
      </w:r>
      <w:r w:rsidR="007A73EB">
        <w:rPr>
          <w:i/>
          <w:sz w:val="24"/>
        </w:rPr>
        <w:t>(</w:t>
      </w:r>
      <w:proofErr w:type="gramEnd"/>
      <w:r w:rsidR="00932657">
        <w:rPr>
          <w:i/>
          <w:sz w:val="24"/>
        </w:rPr>
        <w:t>2) onverkoopbaar materiaal en</w:t>
      </w:r>
      <w:r w:rsidR="00932657">
        <w:rPr>
          <w:i/>
          <w:sz w:val="24"/>
        </w:rPr>
        <w:br/>
      </w:r>
      <w:r w:rsidR="007A73EB">
        <w:rPr>
          <w:i/>
          <w:sz w:val="24"/>
        </w:rPr>
        <w:t>(</w:t>
      </w:r>
      <w:r w:rsidR="00932657">
        <w:rPr>
          <w:i/>
          <w:sz w:val="24"/>
        </w:rPr>
        <w:t>3) foutief verzonden credit nota’s</w:t>
      </w:r>
      <w:r w:rsidRPr="007E4679">
        <w:rPr>
          <w:i/>
          <w:sz w:val="24"/>
        </w:rPr>
        <w:t xml:space="preserve"> terug te dringen</w:t>
      </w:r>
      <w:r>
        <w:t>?</w:t>
      </w:r>
      <w:r>
        <w:br/>
      </w:r>
    </w:p>
    <w:p w:rsidR="002D73F7" w:rsidRDefault="00E848E0" w:rsidP="006D2001">
      <w:r w:rsidRPr="00E11B0C">
        <w:t xml:space="preserve">Deze vragen zijn opgesteld aan de hand van </w:t>
      </w:r>
      <w:r w:rsidR="007E4679">
        <w:t xml:space="preserve">de </w:t>
      </w:r>
      <w:r w:rsidRPr="00E11B0C">
        <w:t>informatie</w:t>
      </w:r>
      <w:r w:rsidR="007E4679">
        <w:t xml:space="preserve"> die vooraf voor handen was</w:t>
      </w:r>
      <w:r w:rsidR="00BF0D9C">
        <w:t xml:space="preserve">. Deze informatie </w:t>
      </w:r>
      <w:r w:rsidR="009C412D">
        <w:t>bestaat deels uit de</w:t>
      </w:r>
      <w:r w:rsidR="00BF0D9C">
        <w:t xml:space="preserve"> verwachtingen van het management en </w:t>
      </w:r>
      <w:r w:rsidR="009C412D">
        <w:t xml:space="preserve">deels uit </w:t>
      </w:r>
      <w:r w:rsidR="00BF0D9C">
        <w:t xml:space="preserve">schattingen die gedaan zijn door </w:t>
      </w:r>
      <w:proofErr w:type="spellStart"/>
      <w:r w:rsidR="00BF0D9C">
        <w:t>Bell&amp;Herrmann</w:t>
      </w:r>
      <w:proofErr w:type="spellEnd"/>
      <w:r w:rsidR="009C412D">
        <w:t>, een consultancy bedrijf op het gebied van kwaliteitszorg</w:t>
      </w:r>
      <w:r w:rsidR="00BF0D9C">
        <w:t>.</w:t>
      </w:r>
      <w:r w:rsidRPr="00E11B0C">
        <w:t xml:space="preserve"> </w:t>
      </w:r>
      <w:r w:rsidR="00D46096" w:rsidRPr="00E11B0C">
        <w:t>Er is op twee manieren</w:t>
      </w:r>
      <w:r w:rsidR="00CD5E61" w:rsidRPr="00E11B0C">
        <w:t xml:space="preserve"> verder</w:t>
      </w:r>
      <w:r w:rsidR="00D46096" w:rsidRPr="00E11B0C">
        <w:t xml:space="preserve"> informatie gekregen. Enerzijd</w:t>
      </w:r>
      <w:r w:rsidR="00AC6F7A">
        <w:t>s zijn medewerkers geïnterviewd</w:t>
      </w:r>
      <w:r w:rsidR="00D46096" w:rsidRPr="00E11B0C">
        <w:t xml:space="preserve"> die betrokken zijn bij het proces in kwestie. Daarnaast zijn gegevens uit de boeken van VMC geraadpleegd om de nodige berekeningen te doen. Hiermee wordt getracht meer inzicht te geven in d</w:t>
      </w:r>
      <w:r w:rsidR="007E4679">
        <w:t>e verscheidene faalkostenposten en om VMC te ondersteunen bij het maken van de juiste beslissingen omtrent het aanpakken en</w:t>
      </w:r>
      <w:r w:rsidR="009C412D">
        <w:t xml:space="preserve"> het terugdringen van deze kosten</w:t>
      </w:r>
      <w:r w:rsidR="007E4679">
        <w:t>.</w:t>
      </w:r>
    </w:p>
    <w:p w:rsidR="00932657" w:rsidRDefault="008E3B73" w:rsidP="006D2001">
      <w:r>
        <w:t xml:space="preserve">Een belangrijk aspect om even bij stil te staan </w:t>
      </w:r>
      <w:r w:rsidR="00932657">
        <w:t xml:space="preserve">is dat </w:t>
      </w:r>
      <w:r>
        <w:t>het onderzoek begonnen is met deze vragen als insteek</w:t>
      </w:r>
      <w:r w:rsidR="00932657">
        <w:t xml:space="preserve">. Er zal blijken dat er </w:t>
      </w:r>
      <w:r>
        <w:t>soms</w:t>
      </w:r>
      <w:r w:rsidR="00932657">
        <w:t xml:space="preserve"> andere factoren verband</w:t>
      </w:r>
      <w:r w:rsidR="00CD0EBC">
        <w:t xml:space="preserve"> </w:t>
      </w:r>
      <w:r w:rsidR="00932657">
        <w:t>houden met en/of ten grondslag liggen aan de geno</w:t>
      </w:r>
      <w:r>
        <w:t xml:space="preserve">emde te onderzoeken faalkosten. Daarnaast zal blijken dat de mogelijkheid tot onderzoeken wordt beïnvloed door alledaagse bedrijfsvoering en andere prioriteiten die VMC stelt. </w:t>
      </w:r>
      <w:r w:rsidR="00932657">
        <w:t>Er zal hier later verder op ingegaan worden.</w:t>
      </w:r>
    </w:p>
    <w:p w:rsidR="009C412D" w:rsidRPr="00E11B0C" w:rsidRDefault="009C412D" w:rsidP="006D2001">
      <w:r>
        <w:t>Er zal nu eerst wetenschappelijke literatuur geraadpleegd en vergeleken worden</w:t>
      </w:r>
      <w:r w:rsidR="008E3B73">
        <w:t xml:space="preserve">. Dit </w:t>
      </w:r>
      <w:r w:rsidR="003B14FB">
        <w:t>wordt gedaan</w:t>
      </w:r>
      <w:r>
        <w:t xml:space="preserve"> om de ontwikkelingen in de opvattingen over faalkosten en kwal</w:t>
      </w:r>
      <w:r w:rsidR="00932657">
        <w:t xml:space="preserve">iteitskosten uit een te zetten </w:t>
      </w:r>
      <w:r w:rsidR="008E3B73">
        <w:t>om zo een duidelijk</w:t>
      </w:r>
      <w:r w:rsidR="00932657">
        <w:t xml:space="preserve"> beeld te schetsen van wat faalkosten voor dit onderzoek en VMC betekenen.</w:t>
      </w:r>
    </w:p>
    <w:p w:rsidR="006D2001" w:rsidRDefault="006D2001" w:rsidP="006D2001">
      <w:pPr>
        <w:autoSpaceDE w:val="0"/>
        <w:autoSpaceDN w:val="0"/>
        <w:adjustRightInd w:val="0"/>
        <w:spacing w:after="0"/>
        <w:rPr>
          <w:b/>
        </w:rPr>
      </w:pPr>
    </w:p>
    <w:p w:rsidR="00932657" w:rsidRDefault="00932657" w:rsidP="006D2001">
      <w:pPr>
        <w:autoSpaceDE w:val="0"/>
        <w:autoSpaceDN w:val="0"/>
        <w:adjustRightInd w:val="0"/>
        <w:spacing w:after="0"/>
        <w:rPr>
          <w:b/>
        </w:rPr>
      </w:pPr>
    </w:p>
    <w:p w:rsidR="00D648EF" w:rsidRDefault="00D648EF" w:rsidP="006D2001">
      <w:pPr>
        <w:autoSpaceDE w:val="0"/>
        <w:autoSpaceDN w:val="0"/>
        <w:adjustRightInd w:val="0"/>
        <w:spacing w:after="0"/>
      </w:pPr>
      <w:r>
        <w:rPr>
          <w:b/>
        </w:rPr>
        <w:t>2</w:t>
      </w:r>
      <w:r w:rsidR="00B6531C">
        <w:rPr>
          <w:b/>
        </w:rPr>
        <w:t>.</w:t>
      </w:r>
      <w:r>
        <w:rPr>
          <w:b/>
        </w:rPr>
        <w:t xml:space="preserve"> </w:t>
      </w:r>
      <w:r w:rsidRPr="00E11B0C">
        <w:rPr>
          <w:b/>
        </w:rPr>
        <w:t>Theoretisch Kader</w:t>
      </w:r>
      <w:r w:rsidRPr="00E11B0C">
        <w:rPr>
          <w:b/>
        </w:rPr>
        <w:br/>
      </w:r>
      <w:r w:rsidRPr="00E11B0C">
        <w:rPr>
          <w:b/>
        </w:rPr>
        <w:br/>
      </w:r>
      <w:r w:rsidRPr="00E11B0C">
        <w:t xml:space="preserve">Voor het waarborgen van kwaliteit moeten natuurlijkerwijs kosten gemaakt worden, zogenoemde kwaliteitskosten. Door de jaren heen zijn veel nieuwe concepten ontwikkeld op het gebied van kwaliteitskosten. </w:t>
      </w:r>
      <w:r>
        <w:t xml:space="preserve">Een van de eerste definities van kwaliteitskosten dateert terug uit 1931. Walter A. </w:t>
      </w:r>
      <w:proofErr w:type="spellStart"/>
      <w:r>
        <w:t>Shewhart</w:t>
      </w:r>
      <w:proofErr w:type="spellEnd"/>
      <w:r>
        <w:t xml:space="preserve"> beschrijft het belang van controle in het productieproces om de kwaliteitskosten laag te houden. De focus lag voor hem bij de kosten van het op nieuw/anders moeten produceren omdat er tussentijds iets verkeerd ging (“</w:t>
      </w:r>
      <w:r>
        <w:rPr>
          <w:i/>
        </w:rPr>
        <w:t>re-</w:t>
      </w:r>
      <w:proofErr w:type="spellStart"/>
      <w:r>
        <w:rPr>
          <w:i/>
        </w:rPr>
        <w:t>work</w:t>
      </w:r>
      <w:proofErr w:type="spellEnd"/>
      <w:r>
        <w:rPr>
          <w:i/>
        </w:rPr>
        <w:t xml:space="preserve">”) </w:t>
      </w:r>
      <w:r>
        <w:t>of het afdanken van voltooide goederen (“</w:t>
      </w:r>
      <w:proofErr w:type="spellStart"/>
      <w:r w:rsidRPr="001C6F44">
        <w:rPr>
          <w:i/>
        </w:rPr>
        <w:t>scrap</w:t>
      </w:r>
      <w:proofErr w:type="spellEnd"/>
      <w:r>
        <w:t>”), ook te wijten aan tussentijdse- maar niet op tijd opgemer</w:t>
      </w:r>
      <w:r w:rsidR="00083093">
        <w:t>kte- fouten</w:t>
      </w:r>
      <w:r w:rsidR="00932657">
        <w:t xml:space="preserve"> (</w:t>
      </w:r>
      <w:proofErr w:type="spellStart"/>
      <w:r w:rsidR="00932657">
        <w:t>Shewhart</w:t>
      </w:r>
      <w:proofErr w:type="spellEnd"/>
      <w:r w:rsidR="00932657">
        <w:t>, 1931)</w:t>
      </w:r>
      <w:r w:rsidR="00083093">
        <w:t>.</w:t>
      </w:r>
    </w:p>
    <w:p w:rsidR="00083093" w:rsidRDefault="00083093" w:rsidP="006D2001">
      <w:pPr>
        <w:autoSpaceDE w:val="0"/>
        <w:autoSpaceDN w:val="0"/>
        <w:adjustRightInd w:val="0"/>
        <w:spacing w:after="0"/>
      </w:pPr>
    </w:p>
    <w:p w:rsidR="00D648EF" w:rsidRDefault="00D648EF" w:rsidP="006D2001">
      <w:pPr>
        <w:autoSpaceDE w:val="0"/>
        <w:autoSpaceDN w:val="0"/>
        <w:adjustRightInd w:val="0"/>
        <w:spacing w:after="0"/>
      </w:pPr>
      <w:r w:rsidRPr="001C6F44">
        <w:t>Armand</w:t>
      </w:r>
      <w:r>
        <w:t xml:space="preserve"> V.</w:t>
      </w:r>
      <w:r w:rsidRPr="00E11B0C">
        <w:t xml:space="preserve"> </w:t>
      </w:r>
      <w:proofErr w:type="spellStart"/>
      <w:r w:rsidRPr="00E11B0C">
        <w:t>Feigenbaum</w:t>
      </w:r>
      <w:proofErr w:type="spellEnd"/>
      <w:r>
        <w:t xml:space="preserve"> bouwt het concept van </w:t>
      </w:r>
      <w:proofErr w:type="spellStart"/>
      <w:r>
        <w:t>Shewhart</w:t>
      </w:r>
      <w:proofErr w:type="spellEnd"/>
      <w:r>
        <w:t xml:space="preserve"> verder uit in zijn </w:t>
      </w:r>
      <w:r>
        <w:rPr>
          <w:i/>
        </w:rPr>
        <w:t xml:space="preserve">Total </w:t>
      </w:r>
      <w:proofErr w:type="spellStart"/>
      <w:r>
        <w:rPr>
          <w:i/>
        </w:rPr>
        <w:t>Quality</w:t>
      </w:r>
      <w:proofErr w:type="spellEnd"/>
      <w:r>
        <w:rPr>
          <w:i/>
        </w:rPr>
        <w:t xml:space="preserve"> Control. </w:t>
      </w:r>
      <w:r>
        <w:t>Hij</w:t>
      </w:r>
      <w:r>
        <w:rPr>
          <w:i/>
        </w:rPr>
        <w:t xml:space="preserve"> </w:t>
      </w:r>
      <w:r>
        <w:t>omschrijft kwaliteitskosten als</w:t>
      </w:r>
      <w:r w:rsidRPr="00E11B0C">
        <w:t xml:space="preserve"> preventiekosten, beoordelingskosten, interne defectkosten en externe defectkosten.</w:t>
      </w:r>
      <w:r>
        <w:t xml:space="preserve"> </w:t>
      </w:r>
      <w:r w:rsidRPr="00E11B0C">
        <w:t>Bij preventieve kosten kan gedacht worden aan bijvoorbeeld onderhoud van machines of scholing van de werknemers. Beoordelingskosten zijn vanzelfsprekend de kosten die gemaakt worden bij het beoordelen van het product, bijvoorbeeld in de vorm van keuringen en testen. Alhoewel er kosten gemaakt worden om te proberen om fouten te voorkomen, lukt dit niet altijd, met zogeheten defecten als gevolg. Deze z</w:t>
      </w:r>
      <w:r>
        <w:t>ijn er ook weer in twee soorten:</w:t>
      </w:r>
      <w:r w:rsidRPr="00E11B0C">
        <w:t xml:space="preserve"> interne- en externe defectkosten. Interne defectkosten zijn kosten die gemaakt worden doordat er dingen fout gaan tijdens het productieproces en er dus herstelactiviteiten ondernomen moeten worden, of producten worden weggegooid. Externe defectkosten zijn de kosten die men maakt wanneer de producten het bedrijf al verlaten hebben, zoals productdefecten bij de klant of het kapot gaan van producten tijdens transport.</w:t>
      </w:r>
      <w:r>
        <w:t xml:space="preserve"> De revolutionaire uitbreiding van het eerdergenoemde </w:t>
      </w:r>
      <w:proofErr w:type="spellStart"/>
      <w:r>
        <w:rPr>
          <w:i/>
        </w:rPr>
        <w:t>scrap</w:t>
      </w:r>
      <w:proofErr w:type="spellEnd"/>
      <w:r>
        <w:rPr>
          <w:i/>
        </w:rPr>
        <w:t xml:space="preserve"> </w:t>
      </w:r>
      <w:r>
        <w:t xml:space="preserve">concept was dat </w:t>
      </w:r>
      <w:proofErr w:type="spellStart"/>
      <w:r>
        <w:t>Feigenbaum</w:t>
      </w:r>
      <w:proofErr w:type="spellEnd"/>
      <w:r>
        <w:t xml:space="preserve"> ook kosten van klantontevredenheid bij </w:t>
      </w:r>
      <w:r w:rsidR="00083093">
        <w:t>de externe defectkosten betrok.</w:t>
      </w:r>
      <w:r>
        <w:t xml:space="preserve"> </w:t>
      </w:r>
      <w:r w:rsidRPr="00E11B0C">
        <w:t xml:space="preserve">De door </w:t>
      </w:r>
      <w:proofErr w:type="spellStart"/>
      <w:r w:rsidRPr="00E11B0C">
        <w:t>Feigenbaum</w:t>
      </w:r>
      <w:proofErr w:type="spellEnd"/>
      <w:r w:rsidRPr="00E11B0C">
        <w:t xml:space="preserve"> omschreven kosten zijn allemaal vrij overzichtelijk, aangezien deze </w:t>
      </w:r>
      <w:r>
        <w:t>bijna</w:t>
      </w:r>
      <w:r w:rsidRPr="00E11B0C">
        <w:t xml:space="preserve"> altijd uit de administratie blijken.</w:t>
      </w:r>
      <w:r>
        <w:t xml:space="preserve"> Er zijn veel versies verschenen met minimale aanpassingen erin, die vrijwel dezelfde strekking hebben als de door </w:t>
      </w:r>
      <w:proofErr w:type="spellStart"/>
      <w:r>
        <w:t>F</w:t>
      </w:r>
      <w:r w:rsidR="00083093">
        <w:t>eigenbaum</w:t>
      </w:r>
      <w:proofErr w:type="spellEnd"/>
      <w:r w:rsidR="00083093">
        <w:t xml:space="preserve"> o</w:t>
      </w:r>
      <w:r w:rsidR="00221C2C">
        <w:t>nderschreven kosten (</w:t>
      </w:r>
      <w:proofErr w:type="spellStart"/>
      <w:r w:rsidR="00221C2C">
        <w:t>Feigenbaum</w:t>
      </w:r>
      <w:proofErr w:type="spellEnd"/>
      <w:r w:rsidR="00221C2C">
        <w:t>, 1956).</w:t>
      </w:r>
    </w:p>
    <w:p w:rsidR="00083093" w:rsidRDefault="00083093" w:rsidP="006D2001">
      <w:pPr>
        <w:autoSpaceDE w:val="0"/>
        <w:autoSpaceDN w:val="0"/>
        <w:adjustRightInd w:val="0"/>
        <w:spacing w:after="0"/>
      </w:pPr>
    </w:p>
    <w:p w:rsidR="00231C11" w:rsidRDefault="00D648EF" w:rsidP="006D2001">
      <w:pPr>
        <w:autoSpaceDE w:val="0"/>
        <w:autoSpaceDN w:val="0"/>
        <w:adjustRightInd w:val="0"/>
        <w:spacing w:after="0"/>
      </w:pPr>
      <w:r>
        <w:t>Een</w:t>
      </w:r>
      <w:r w:rsidR="00083093">
        <w:t xml:space="preserve"> van de eerste </w:t>
      </w:r>
      <w:r>
        <w:t>versie</w:t>
      </w:r>
      <w:r w:rsidR="00083093">
        <w:t>s</w:t>
      </w:r>
      <w:r>
        <w:t xml:space="preserve"> </w:t>
      </w:r>
      <w:r w:rsidR="00083093">
        <w:t>die wel iets drastisch vernieuwends aanleverde</w:t>
      </w:r>
      <w:r>
        <w:t>, al was het maar in de vorm van perceptie, w</w:t>
      </w:r>
      <w:r w:rsidR="00083093">
        <w:t xml:space="preserve">as Philip B. </w:t>
      </w:r>
      <w:proofErr w:type="spellStart"/>
      <w:r w:rsidR="00083093">
        <w:t>Crosby</w:t>
      </w:r>
      <w:proofErr w:type="spellEnd"/>
      <w:r w:rsidR="00083093">
        <w:t xml:space="preserve">. Hij was </w:t>
      </w:r>
      <w:r>
        <w:t>sprak van faalkosten (“</w:t>
      </w:r>
      <w:r>
        <w:rPr>
          <w:i/>
        </w:rPr>
        <w:t xml:space="preserve">failure </w:t>
      </w:r>
      <w:proofErr w:type="spellStart"/>
      <w:r>
        <w:rPr>
          <w:i/>
        </w:rPr>
        <w:t>costs</w:t>
      </w:r>
      <w:proofErr w:type="spellEnd"/>
      <w:r>
        <w:rPr>
          <w:i/>
        </w:rPr>
        <w:t>”</w:t>
      </w:r>
      <w:r w:rsidR="00083093">
        <w:t>) in tegenstelling tot defecten (</w:t>
      </w:r>
      <w:proofErr w:type="spellStart"/>
      <w:r w:rsidR="00083093">
        <w:t>Crosby</w:t>
      </w:r>
      <w:proofErr w:type="spellEnd"/>
      <w:r w:rsidR="00083093">
        <w:t xml:space="preserve">, 1979). </w:t>
      </w:r>
      <w:r>
        <w:t>Dit geeft een belangrijke verschuiving weer van de opvattingen over kwaliteit en de bijbehorende kosten. Vanaf de jaren ’30 is men bezig geweest met het in kaart brengen van kwaliteit en de geassocieerde kosten.</w:t>
      </w:r>
    </w:p>
    <w:p w:rsidR="00231C11" w:rsidRDefault="00231C11" w:rsidP="006D2001">
      <w:pPr>
        <w:autoSpaceDE w:val="0"/>
        <w:autoSpaceDN w:val="0"/>
        <w:adjustRightInd w:val="0"/>
        <w:spacing w:after="0"/>
      </w:pPr>
    </w:p>
    <w:p w:rsidR="00231C11" w:rsidRDefault="00231C11" w:rsidP="006D2001">
      <w:pPr>
        <w:autoSpaceDE w:val="0"/>
        <w:autoSpaceDN w:val="0"/>
        <w:adjustRightInd w:val="0"/>
        <w:spacing w:after="0"/>
      </w:pPr>
    </w:p>
    <w:p w:rsidR="00231C11" w:rsidRDefault="00231C11" w:rsidP="006D2001">
      <w:pPr>
        <w:autoSpaceDE w:val="0"/>
        <w:autoSpaceDN w:val="0"/>
        <w:adjustRightInd w:val="0"/>
        <w:spacing w:after="0"/>
      </w:pPr>
    </w:p>
    <w:p w:rsidR="00D648EF" w:rsidRDefault="00D648EF" w:rsidP="006D2001">
      <w:pPr>
        <w:autoSpaceDE w:val="0"/>
        <w:autoSpaceDN w:val="0"/>
        <w:adjustRightInd w:val="0"/>
        <w:spacing w:after="0"/>
        <w:rPr>
          <w:rFonts w:cs="AdvP8585"/>
        </w:rPr>
      </w:pPr>
      <w:r>
        <w:t xml:space="preserve"> Er wordt namelijk steeds meer </w:t>
      </w:r>
      <w:r w:rsidR="00083093">
        <w:t>nadruk</w:t>
      </w:r>
      <w:r>
        <w:t xml:space="preserve"> gelegd op de kosten van slechte kwaliteit in plaats van de kosten van het waarborgen van goede kwaliteit. De naam kwaliteitskosten wordt ook minder geschikt bevonden aangezien het juist gaat </w:t>
      </w:r>
      <w:r w:rsidR="00083093">
        <w:t xml:space="preserve">om de kosten van slechte- of zelfs geen kwaliteit. </w:t>
      </w:r>
      <w:r>
        <w:t xml:space="preserve">James. H. </w:t>
      </w:r>
      <w:proofErr w:type="spellStart"/>
      <w:r w:rsidRPr="00E11B0C">
        <w:t>Harrington</w:t>
      </w:r>
      <w:proofErr w:type="spellEnd"/>
      <w:r w:rsidRPr="00E11B0C">
        <w:t xml:space="preserve"> spreekt daarom van </w:t>
      </w:r>
      <w:proofErr w:type="spellStart"/>
      <w:r w:rsidRPr="00E11B0C">
        <w:rPr>
          <w:i/>
        </w:rPr>
        <w:t>Poor</w:t>
      </w:r>
      <w:proofErr w:type="spellEnd"/>
      <w:r w:rsidRPr="00E11B0C">
        <w:rPr>
          <w:i/>
        </w:rPr>
        <w:t xml:space="preserve"> </w:t>
      </w:r>
      <w:proofErr w:type="spellStart"/>
      <w:r w:rsidRPr="00E11B0C">
        <w:rPr>
          <w:i/>
        </w:rPr>
        <w:t>Quality</w:t>
      </w:r>
      <w:proofErr w:type="spellEnd"/>
      <w:r w:rsidRPr="00E11B0C">
        <w:rPr>
          <w:i/>
        </w:rPr>
        <w:t xml:space="preserve"> </w:t>
      </w:r>
      <w:proofErr w:type="spellStart"/>
      <w:r w:rsidRPr="00E11B0C">
        <w:rPr>
          <w:i/>
        </w:rPr>
        <w:t>Cost</w:t>
      </w:r>
      <w:proofErr w:type="spellEnd"/>
      <w:r w:rsidRPr="00E11B0C">
        <w:rPr>
          <w:i/>
        </w:rPr>
        <w:t xml:space="preserve"> (</w:t>
      </w:r>
      <w:r w:rsidRPr="00E11B0C">
        <w:t xml:space="preserve">kosten als gevolg van het leveren van kwaliteit die onder de maat is). Dit is een </w:t>
      </w:r>
      <w:r>
        <w:t>aanzienlijk</w:t>
      </w:r>
      <w:r w:rsidRPr="00E11B0C">
        <w:t xml:space="preserve"> breder concept van kwaliteits</w:t>
      </w:r>
      <w:r>
        <w:t>- en faal</w:t>
      </w:r>
      <w:r w:rsidRPr="00E11B0C">
        <w:t>kosten</w:t>
      </w:r>
      <w:r>
        <w:t xml:space="preserve">. </w:t>
      </w:r>
      <w:r w:rsidRPr="008344A1">
        <w:rPr>
          <w:lang w:val="en-GB"/>
        </w:rPr>
        <w:t xml:space="preserve">Harrington maakt duidelijk onderscheid tussen </w:t>
      </w:r>
      <w:r w:rsidRPr="008344A1">
        <w:rPr>
          <w:i/>
          <w:lang w:val="en-GB"/>
        </w:rPr>
        <w:t xml:space="preserve">blue-collar cost of quality </w:t>
      </w:r>
      <w:r w:rsidRPr="008344A1">
        <w:rPr>
          <w:lang w:val="en-GB"/>
        </w:rPr>
        <w:t xml:space="preserve">en </w:t>
      </w:r>
      <w:r w:rsidRPr="008344A1">
        <w:rPr>
          <w:i/>
          <w:lang w:val="en-GB"/>
        </w:rPr>
        <w:t xml:space="preserve">white-collar cost of quality. </w:t>
      </w:r>
      <w:r w:rsidRPr="00E11B0C">
        <w:t>Deze verwijzen naar de productie- en transport geassocieerde kwaliteitskosten</w:t>
      </w:r>
      <w:r>
        <w:t xml:space="preserve"> (</w:t>
      </w:r>
      <w:r>
        <w:rPr>
          <w:i/>
        </w:rPr>
        <w:t>“blue-</w:t>
      </w:r>
      <w:proofErr w:type="spellStart"/>
      <w:r>
        <w:rPr>
          <w:i/>
        </w:rPr>
        <w:t>collar</w:t>
      </w:r>
      <w:proofErr w:type="spellEnd"/>
      <w:r>
        <w:rPr>
          <w:i/>
        </w:rPr>
        <w:t>”</w:t>
      </w:r>
      <w:r>
        <w:t>)</w:t>
      </w:r>
      <w:r w:rsidRPr="00E11B0C">
        <w:t xml:space="preserve"> en de kwaliteitskoste</w:t>
      </w:r>
      <w:r>
        <w:t>n die op kantoor worden gemaakt (“</w:t>
      </w:r>
      <w:proofErr w:type="spellStart"/>
      <w:r>
        <w:rPr>
          <w:i/>
        </w:rPr>
        <w:t>white-collar</w:t>
      </w:r>
      <w:proofErr w:type="spellEnd"/>
      <w:r>
        <w:rPr>
          <w:i/>
        </w:rPr>
        <w:t>”</w:t>
      </w:r>
      <w:r>
        <w:t>).</w:t>
      </w:r>
      <w:r w:rsidRPr="00E11B0C">
        <w:t xml:space="preserve"> Vanwege het significante aandeel </w:t>
      </w:r>
      <w:proofErr w:type="spellStart"/>
      <w:r w:rsidRPr="00E11B0C">
        <w:rPr>
          <w:i/>
        </w:rPr>
        <w:t>white-collar</w:t>
      </w:r>
      <w:proofErr w:type="spellEnd"/>
      <w:r w:rsidRPr="00E11B0C">
        <w:rPr>
          <w:i/>
        </w:rPr>
        <w:t xml:space="preserve"> </w:t>
      </w:r>
      <w:proofErr w:type="spellStart"/>
      <w:r w:rsidRPr="00E11B0C">
        <w:rPr>
          <w:i/>
        </w:rPr>
        <w:t>cost</w:t>
      </w:r>
      <w:proofErr w:type="spellEnd"/>
      <w:r w:rsidRPr="00E11B0C">
        <w:rPr>
          <w:i/>
        </w:rPr>
        <w:t xml:space="preserve"> of </w:t>
      </w:r>
      <w:proofErr w:type="spellStart"/>
      <w:r w:rsidRPr="00E11B0C">
        <w:rPr>
          <w:i/>
        </w:rPr>
        <w:t>quality</w:t>
      </w:r>
      <w:proofErr w:type="spellEnd"/>
      <w:r w:rsidRPr="00E11B0C">
        <w:rPr>
          <w:i/>
        </w:rPr>
        <w:t xml:space="preserve"> </w:t>
      </w:r>
      <w:r w:rsidRPr="00E11B0C">
        <w:t xml:space="preserve">in de totale kwaliteits- en faalkosten, wordt gesproken </w:t>
      </w:r>
      <w:proofErr w:type="spellStart"/>
      <w:r w:rsidRPr="00E11B0C">
        <w:t>gesproken</w:t>
      </w:r>
      <w:proofErr w:type="spellEnd"/>
      <w:r w:rsidRPr="00E11B0C">
        <w:t xml:space="preserve"> van ‘falen’ en ‘faalkosten’</w:t>
      </w:r>
      <w:r>
        <w:t xml:space="preserve"> (net als </w:t>
      </w:r>
      <w:proofErr w:type="spellStart"/>
      <w:r>
        <w:t>Crosby</w:t>
      </w:r>
      <w:proofErr w:type="spellEnd"/>
      <w:r>
        <w:t xml:space="preserve"> deed)</w:t>
      </w:r>
      <w:r w:rsidRPr="00E11B0C">
        <w:t xml:space="preserve"> in tegenstelling tot </w:t>
      </w:r>
      <w:r>
        <w:t xml:space="preserve">de eerder genoemde ‘defecten’. </w:t>
      </w:r>
      <w:proofErr w:type="spellStart"/>
      <w:r w:rsidRPr="00E11B0C">
        <w:t>Harrington</w:t>
      </w:r>
      <w:proofErr w:type="spellEnd"/>
      <w:r w:rsidRPr="00E11B0C">
        <w:t xml:space="preserve"> </w:t>
      </w:r>
      <w:r>
        <w:t xml:space="preserve">onderscheidt </w:t>
      </w:r>
      <w:r w:rsidRPr="00E11B0C">
        <w:t xml:space="preserve">de volgende kosten: </w:t>
      </w:r>
    </w:p>
    <w:p w:rsidR="00D648EF" w:rsidRDefault="00D648EF" w:rsidP="006D2001">
      <w:pPr>
        <w:autoSpaceDE w:val="0"/>
        <w:autoSpaceDN w:val="0"/>
        <w:adjustRightInd w:val="0"/>
        <w:spacing w:after="0"/>
        <w:rPr>
          <w:rFonts w:cs="AdvP8585"/>
        </w:rPr>
      </w:pPr>
    </w:p>
    <w:p w:rsidR="00D648EF" w:rsidRDefault="00D648EF" w:rsidP="006D2001">
      <w:pPr>
        <w:autoSpaceDE w:val="0"/>
        <w:autoSpaceDN w:val="0"/>
        <w:adjustRightInd w:val="0"/>
        <w:spacing w:after="0"/>
        <w:rPr>
          <w:rFonts w:cs="AdvP8585"/>
        </w:rPr>
      </w:pPr>
    </w:p>
    <w:p w:rsidR="00D648EF" w:rsidRPr="00D04DCD" w:rsidRDefault="00D648EF" w:rsidP="006D2001">
      <w:pPr>
        <w:autoSpaceDE w:val="0"/>
        <w:autoSpaceDN w:val="0"/>
        <w:adjustRightInd w:val="0"/>
        <w:spacing w:after="0"/>
        <w:rPr>
          <w:rFonts w:cs="AdvP8585"/>
        </w:rPr>
      </w:pPr>
      <w:r w:rsidRPr="00E11B0C">
        <w:rPr>
          <w:rFonts w:cs="AdvP8585"/>
        </w:rPr>
        <w:t xml:space="preserve">1) </w:t>
      </w:r>
      <w:r w:rsidRPr="00D04DCD">
        <w:rPr>
          <w:rFonts w:cs="AdvP8585"/>
        </w:rPr>
        <w:t xml:space="preserve">Directe </w:t>
      </w:r>
      <w:r w:rsidR="00D42944" w:rsidRPr="00D04DCD">
        <w:rPr>
          <w:rFonts w:cs="AdvP8585"/>
        </w:rPr>
        <w:t xml:space="preserve">(slechte-) </w:t>
      </w:r>
      <w:r w:rsidRPr="00D04DCD">
        <w:rPr>
          <w:rFonts w:cs="AdvP8585"/>
        </w:rPr>
        <w:t>kwaliteitskosten</w:t>
      </w:r>
    </w:p>
    <w:p w:rsidR="00D648EF" w:rsidRPr="00E11B0C" w:rsidRDefault="00D648EF" w:rsidP="006D2001">
      <w:pPr>
        <w:autoSpaceDE w:val="0"/>
        <w:autoSpaceDN w:val="0"/>
        <w:adjustRightInd w:val="0"/>
        <w:spacing w:after="0"/>
        <w:rPr>
          <w:rFonts w:cs="AdvP8585"/>
        </w:rPr>
      </w:pPr>
      <w:r w:rsidRPr="00E11B0C">
        <w:rPr>
          <w:rFonts w:cs="AdvP8585"/>
        </w:rPr>
        <w:br/>
      </w:r>
      <w:r w:rsidRPr="00E11B0C">
        <w:rPr>
          <w:rFonts w:cs="AdvP8585"/>
          <w:i/>
        </w:rPr>
        <w:t xml:space="preserve"> </w:t>
      </w:r>
      <w:r w:rsidR="007A73EB">
        <w:rPr>
          <w:rFonts w:cs="AdvP8585"/>
          <w:i/>
        </w:rPr>
        <w:t xml:space="preserve">- </w:t>
      </w:r>
      <w:r w:rsidRPr="00E11B0C">
        <w:rPr>
          <w:rFonts w:cs="AdvP8585"/>
          <w:i/>
        </w:rPr>
        <w:t>Controleerbare (slechte-)kwaliteitskosten:</w:t>
      </w:r>
    </w:p>
    <w:p w:rsidR="00D648EF" w:rsidRPr="00E11B0C" w:rsidRDefault="00D648EF" w:rsidP="006D2001">
      <w:pPr>
        <w:pStyle w:val="ListParagraph"/>
        <w:numPr>
          <w:ilvl w:val="0"/>
          <w:numId w:val="2"/>
        </w:numPr>
        <w:autoSpaceDE w:val="0"/>
        <w:autoSpaceDN w:val="0"/>
        <w:adjustRightInd w:val="0"/>
        <w:spacing w:after="0"/>
        <w:rPr>
          <w:rFonts w:cs="AdvP8585"/>
        </w:rPr>
      </w:pPr>
      <w:r w:rsidRPr="00E11B0C">
        <w:rPr>
          <w:rFonts w:cs="AdvP8585"/>
        </w:rPr>
        <w:t>Preventiekosten</w:t>
      </w:r>
    </w:p>
    <w:p w:rsidR="00D648EF" w:rsidRPr="00E11B0C" w:rsidRDefault="00D648EF" w:rsidP="006D2001">
      <w:pPr>
        <w:pStyle w:val="ListParagraph"/>
        <w:numPr>
          <w:ilvl w:val="0"/>
          <w:numId w:val="2"/>
        </w:numPr>
        <w:autoSpaceDE w:val="0"/>
        <w:autoSpaceDN w:val="0"/>
        <w:adjustRightInd w:val="0"/>
        <w:spacing w:after="0"/>
        <w:rPr>
          <w:rFonts w:cs="AdvP8585"/>
        </w:rPr>
      </w:pPr>
      <w:r>
        <w:rPr>
          <w:rFonts w:cs="AdvP8585"/>
        </w:rPr>
        <w:t>Beoordelingskosten</w:t>
      </w:r>
    </w:p>
    <w:p w:rsidR="00D648EF" w:rsidRPr="00E11B0C" w:rsidRDefault="00D648EF" w:rsidP="006D2001">
      <w:pPr>
        <w:pStyle w:val="ListParagraph"/>
        <w:numPr>
          <w:ilvl w:val="0"/>
          <w:numId w:val="2"/>
        </w:numPr>
        <w:autoSpaceDE w:val="0"/>
        <w:autoSpaceDN w:val="0"/>
        <w:adjustRightInd w:val="0"/>
        <w:spacing w:after="0"/>
        <w:rPr>
          <w:rFonts w:cs="AdvP8585"/>
        </w:rPr>
      </w:pPr>
      <w:r w:rsidRPr="00E11B0C">
        <w:rPr>
          <w:rFonts w:cs="AdvP8585"/>
        </w:rPr>
        <w:t>Kosten die geen waarde toevoegen</w:t>
      </w:r>
      <w:r w:rsidRPr="00E11B0C">
        <w:rPr>
          <w:rFonts w:cs="AdvP8585"/>
        </w:rPr>
        <w:br/>
      </w:r>
    </w:p>
    <w:p w:rsidR="00D648EF" w:rsidRPr="00E11B0C" w:rsidRDefault="007A73EB" w:rsidP="006D2001">
      <w:pPr>
        <w:autoSpaceDE w:val="0"/>
        <w:autoSpaceDN w:val="0"/>
        <w:adjustRightInd w:val="0"/>
        <w:spacing w:after="0"/>
        <w:rPr>
          <w:rFonts w:cs="AdvP8585"/>
          <w:i/>
        </w:rPr>
      </w:pPr>
      <w:r>
        <w:rPr>
          <w:rFonts w:cs="AdvP8585"/>
          <w:i/>
        </w:rPr>
        <w:t xml:space="preserve">- </w:t>
      </w:r>
      <w:r w:rsidR="00D648EF" w:rsidRPr="00E11B0C">
        <w:rPr>
          <w:rFonts w:cs="AdvP8585"/>
          <w:i/>
        </w:rPr>
        <w:t>Resulterende (slechte- )kwaliteitskosten</w:t>
      </w:r>
    </w:p>
    <w:p w:rsidR="00D648EF" w:rsidRPr="00E11B0C" w:rsidRDefault="00D648EF" w:rsidP="006D2001">
      <w:pPr>
        <w:pStyle w:val="ListParagraph"/>
        <w:numPr>
          <w:ilvl w:val="0"/>
          <w:numId w:val="3"/>
        </w:numPr>
        <w:autoSpaceDE w:val="0"/>
        <w:autoSpaceDN w:val="0"/>
        <w:adjustRightInd w:val="0"/>
        <w:spacing w:after="0"/>
        <w:rPr>
          <w:rFonts w:cs="AdvP8585"/>
        </w:rPr>
      </w:pPr>
      <w:r w:rsidRPr="00E11B0C">
        <w:rPr>
          <w:rFonts w:cs="AdvPi1"/>
        </w:rPr>
        <w:t>Interne faalkosten</w:t>
      </w:r>
    </w:p>
    <w:p w:rsidR="00D648EF" w:rsidRPr="00E11B0C" w:rsidRDefault="00D648EF" w:rsidP="006D2001">
      <w:pPr>
        <w:pStyle w:val="ListParagraph"/>
        <w:numPr>
          <w:ilvl w:val="0"/>
          <w:numId w:val="3"/>
        </w:numPr>
        <w:autoSpaceDE w:val="0"/>
        <w:autoSpaceDN w:val="0"/>
        <w:adjustRightInd w:val="0"/>
        <w:spacing w:after="0"/>
        <w:rPr>
          <w:rFonts w:cs="AdvP8585"/>
        </w:rPr>
      </w:pPr>
      <w:r w:rsidRPr="00E11B0C">
        <w:rPr>
          <w:rFonts w:cs="AdvP8585"/>
        </w:rPr>
        <w:t xml:space="preserve">Externe faalkosten </w:t>
      </w:r>
      <w:r w:rsidRPr="00E11B0C">
        <w:rPr>
          <w:rFonts w:cs="AdvP8585"/>
        </w:rPr>
        <w:br/>
      </w:r>
    </w:p>
    <w:p w:rsidR="00D648EF" w:rsidRPr="00E11B0C" w:rsidRDefault="007A73EB" w:rsidP="006D2001">
      <w:pPr>
        <w:autoSpaceDE w:val="0"/>
        <w:autoSpaceDN w:val="0"/>
        <w:adjustRightInd w:val="0"/>
        <w:spacing w:after="0"/>
        <w:rPr>
          <w:rFonts w:cs="AdvP8585"/>
          <w:i/>
        </w:rPr>
      </w:pPr>
      <w:r>
        <w:rPr>
          <w:rFonts w:cs="AdvP8585"/>
          <w:i/>
        </w:rPr>
        <w:t xml:space="preserve">- </w:t>
      </w:r>
      <w:r w:rsidR="00D648EF" w:rsidRPr="00E11B0C">
        <w:rPr>
          <w:rFonts w:cs="AdvP8585"/>
          <w:i/>
        </w:rPr>
        <w:t>Apparatuur slechte-kwaliteitskosten</w:t>
      </w:r>
    </w:p>
    <w:p w:rsidR="00083093" w:rsidRDefault="00083093" w:rsidP="006D2001">
      <w:pPr>
        <w:autoSpaceDE w:val="0"/>
        <w:autoSpaceDN w:val="0"/>
        <w:adjustRightInd w:val="0"/>
        <w:spacing w:after="0"/>
        <w:rPr>
          <w:rFonts w:cs="AdvP8585"/>
          <w:i/>
        </w:rPr>
      </w:pPr>
    </w:p>
    <w:p w:rsidR="00D648EF" w:rsidRPr="00D04DCD" w:rsidRDefault="00D648EF" w:rsidP="006D2001">
      <w:pPr>
        <w:autoSpaceDE w:val="0"/>
        <w:autoSpaceDN w:val="0"/>
        <w:adjustRightInd w:val="0"/>
        <w:spacing w:after="0"/>
        <w:rPr>
          <w:rFonts w:cs="AdvP8585"/>
        </w:rPr>
      </w:pPr>
      <w:r w:rsidRPr="00E11B0C">
        <w:rPr>
          <w:rFonts w:cs="AdvP8585"/>
        </w:rPr>
        <w:t xml:space="preserve">2) </w:t>
      </w:r>
      <w:r w:rsidRPr="00D04DCD">
        <w:rPr>
          <w:rFonts w:cs="AdvP8585"/>
        </w:rPr>
        <w:t>Indirecte (slechte-)</w:t>
      </w:r>
      <w:r w:rsidRPr="00D04DCD">
        <w:rPr>
          <w:rFonts w:cs="AdvP8585"/>
          <w:i/>
        </w:rPr>
        <w:t>kwaliteitskosten</w:t>
      </w:r>
    </w:p>
    <w:p w:rsidR="00D648EF" w:rsidRPr="00E11B0C" w:rsidRDefault="00D648EF" w:rsidP="006D2001">
      <w:pPr>
        <w:autoSpaceDE w:val="0"/>
        <w:autoSpaceDN w:val="0"/>
        <w:adjustRightInd w:val="0"/>
        <w:spacing w:after="0"/>
        <w:rPr>
          <w:rFonts w:cs="AdvP8585"/>
          <w:b/>
        </w:rPr>
      </w:pPr>
    </w:p>
    <w:p w:rsidR="00D648EF" w:rsidRPr="00E11B0C" w:rsidRDefault="00D648EF" w:rsidP="006D2001">
      <w:pPr>
        <w:pStyle w:val="ListParagraph"/>
        <w:numPr>
          <w:ilvl w:val="0"/>
          <w:numId w:val="4"/>
        </w:numPr>
        <w:autoSpaceDE w:val="0"/>
        <w:autoSpaceDN w:val="0"/>
        <w:adjustRightInd w:val="0"/>
        <w:spacing w:after="0"/>
        <w:rPr>
          <w:rFonts w:cs="AdvP8585"/>
        </w:rPr>
      </w:pPr>
      <w:r w:rsidRPr="00E11B0C">
        <w:rPr>
          <w:rFonts w:cs="AdvP8585"/>
        </w:rPr>
        <w:t xml:space="preserve">Klant-opgelopen kosten </w:t>
      </w:r>
    </w:p>
    <w:p w:rsidR="00D648EF" w:rsidRPr="00E11B0C" w:rsidRDefault="00D648EF" w:rsidP="006D2001">
      <w:pPr>
        <w:pStyle w:val="ListParagraph"/>
        <w:numPr>
          <w:ilvl w:val="0"/>
          <w:numId w:val="4"/>
        </w:numPr>
        <w:autoSpaceDE w:val="0"/>
        <w:autoSpaceDN w:val="0"/>
        <w:adjustRightInd w:val="0"/>
        <w:spacing w:after="0"/>
        <w:rPr>
          <w:rFonts w:cs="AdvP8585"/>
        </w:rPr>
      </w:pPr>
      <w:r w:rsidRPr="00E11B0C">
        <w:rPr>
          <w:rFonts w:cs="AdvP8585"/>
        </w:rPr>
        <w:t>Klant-ontevredenheidskosten</w:t>
      </w:r>
    </w:p>
    <w:p w:rsidR="00D648EF" w:rsidRPr="00E11B0C" w:rsidRDefault="00D648EF" w:rsidP="006D2001">
      <w:pPr>
        <w:pStyle w:val="ListParagraph"/>
        <w:numPr>
          <w:ilvl w:val="0"/>
          <w:numId w:val="4"/>
        </w:numPr>
        <w:autoSpaceDE w:val="0"/>
        <w:autoSpaceDN w:val="0"/>
        <w:adjustRightInd w:val="0"/>
        <w:spacing w:after="0"/>
        <w:rPr>
          <w:rFonts w:cs="AdvP8585"/>
        </w:rPr>
      </w:pPr>
      <w:r w:rsidRPr="00E11B0C">
        <w:rPr>
          <w:rFonts w:cs="AdvP8585"/>
        </w:rPr>
        <w:t>Verlies aan reputatiekosten</w:t>
      </w:r>
    </w:p>
    <w:p w:rsidR="00D648EF" w:rsidRPr="00E11B0C" w:rsidRDefault="00D648EF" w:rsidP="006D2001">
      <w:pPr>
        <w:pStyle w:val="ListParagraph"/>
        <w:numPr>
          <w:ilvl w:val="0"/>
          <w:numId w:val="4"/>
        </w:numPr>
        <w:autoSpaceDE w:val="0"/>
        <w:autoSpaceDN w:val="0"/>
        <w:adjustRightInd w:val="0"/>
        <w:spacing w:after="0"/>
      </w:pPr>
      <w:r w:rsidRPr="00E11B0C">
        <w:rPr>
          <w:rFonts w:cs="AdvP8585"/>
        </w:rPr>
        <w:t>Verloren opportuniteitskosten</w:t>
      </w:r>
    </w:p>
    <w:p w:rsidR="00D648EF" w:rsidRPr="00E11B0C" w:rsidRDefault="00D648EF" w:rsidP="006D2001">
      <w:pPr>
        <w:autoSpaceDE w:val="0"/>
        <w:autoSpaceDN w:val="0"/>
        <w:adjustRightInd w:val="0"/>
        <w:spacing w:after="0"/>
        <w:rPr>
          <w:rFonts w:cs="AdvP8585"/>
        </w:rPr>
      </w:pPr>
    </w:p>
    <w:p w:rsidR="00231C11" w:rsidRDefault="00D648EF" w:rsidP="006D2001">
      <w:pPr>
        <w:autoSpaceDE w:val="0"/>
        <w:autoSpaceDN w:val="0"/>
        <w:adjustRightInd w:val="0"/>
        <w:spacing w:after="0"/>
        <w:rPr>
          <w:rFonts w:cs="AdvP8585"/>
        </w:rPr>
      </w:pPr>
      <w:r>
        <w:rPr>
          <w:rFonts w:cs="AdvP8585"/>
        </w:rPr>
        <w:t xml:space="preserve">Aan de hand van de geraadpleegde </w:t>
      </w:r>
      <w:r w:rsidRPr="00E11B0C">
        <w:rPr>
          <w:rFonts w:cs="AdvP8585"/>
        </w:rPr>
        <w:t xml:space="preserve">literatuur </w:t>
      </w:r>
      <w:r>
        <w:rPr>
          <w:rFonts w:cs="AdvP8585"/>
        </w:rPr>
        <w:t>kan</w:t>
      </w:r>
      <w:r w:rsidRPr="00E11B0C">
        <w:rPr>
          <w:rFonts w:cs="AdvP8585"/>
        </w:rPr>
        <w:t xml:space="preserve"> geconcludeerd</w:t>
      </w:r>
      <w:r>
        <w:rPr>
          <w:rFonts w:cs="AdvP8585"/>
        </w:rPr>
        <w:t xml:space="preserve"> worden</w:t>
      </w:r>
      <w:r w:rsidRPr="00E11B0C">
        <w:rPr>
          <w:rFonts w:cs="AdvP8585"/>
        </w:rPr>
        <w:t xml:space="preserve"> dat preventie- en beoordelingskosten daad</w:t>
      </w:r>
      <w:r>
        <w:rPr>
          <w:rFonts w:cs="AdvP8585"/>
        </w:rPr>
        <w:t>werkelijk kwaliteitskosten zijn.</w:t>
      </w:r>
      <w:r w:rsidRPr="00E11B0C">
        <w:rPr>
          <w:rFonts w:cs="AdvP8585"/>
        </w:rPr>
        <w:t xml:space="preserve"> </w:t>
      </w:r>
      <w:r>
        <w:rPr>
          <w:rFonts w:cs="AdvP8585"/>
        </w:rPr>
        <w:t>H</w:t>
      </w:r>
      <w:r w:rsidRPr="00E11B0C">
        <w:rPr>
          <w:rFonts w:cs="AdvP8585"/>
        </w:rPr>
        <w:t xml:space="preserve">et restant van de hierboven genoemde kosten zijn in wezen allemaal </w:t>
      </w:r>
      <w:r w:rsidRPr="00E11B0C">
        <w:rPr>
          <w:rFonts w:cs="AdvP8585"/>
          <w:i/>
        </w:rPr>
        <w:t xml:space="preserve">faalkosten. </w:t>
      </w:r>
      <w:r w:rsidRPr="00E11B0C">
        <w:rPr>
          <w:rFonts w:cs="AdvP8585"/>
        </w:rPr>
        <w:t>Al deze kosten zijn het gevolg van het falen van iets of iemand.</w:t>
      </w:r>
      <w:r>
        <w:rPr>
          <w:rFonts w:cs="AdvP8585"/>
        </w:rPr>
        <w:t xml:space="preserve"> De indirecte slechte kwaliteitskosten zijn grotendeels nieuw ten op zichten van de eerder genoemde versies van kwaliteitskosten. De klant-opgelopen kosten zijn bijvoorbeeld kosten die de klant maakt door het terugsturen of –brengen van het product omdat het niet voldeed aan de eisen en de nodige compensatie van het bedrijf die daar mee gepaard gaat. Deze kosten zijn vaak nog wel overzichtelijk en niet te ingewikkeld om te </w:t>
      </w:r>
      <w:r w:rsidR="00083093">
        <w:rPr>
          <w:rFonts w:cs="AdvP8585"/>
        </w:rPr>
        <w:t xml:space="preserve">berekenen. </w:t>
      </w:r>
      <w:r>
        <w:rPr>
          <w:rFonts w:cs="AdvP8585"/>
        </w:rPr>
        <w:t xml:space="preserve">De klant-ontevredenheidskosten zijn een verlies aan omzet die komt door de ontevredenheid van de klant over de (specifieke) productkwaliteit. Een klant die niet tevreden is over een product besluit om het niet te kopen. </w:t>
      </w:r>
    </w:p>
    <w:p w:rsidR="00231C11" w:rsidRDefault="00231C11" w:rsidP="006D2001">
      <w:pPr>
        <w:autoSpaceDE w:val="0"/>
        <w:autoSpaceDN w:val="0"/>
        <w:adjustRightInd w:val="0"/>
        <w:spacing w:after="0"/>
        <w:rPr>
          <w:rFonts w:cs="AdvP8585"/>
        </w:rPr>
      </w:pPr>
    </w:p>
    <w:p w:rsidR="00231C11" w:rsidRDefault="00231C11" w:rsidP="006D2001">
      <w:pPr>
        <w:autoSpaceDE w:val="0"/>
        <w:autoSpaceDN w:val="0"/>
        <w:adjustRightInd w:val="0"/>
        <w:spacing w:after="0"/>
        <w:rPr>
          <w:rFonts w:cs="AdvP8585"/>
        </w:rPr>
      </w:pPr>
    </w:p>
    <w:p w:rsidR="00231C11" w:rsidRDefault="00231C11" w:rsidP="006D2001">
      <w:pPr>
        <w:autoSpaceDE w:val="0"/>
        <w:autoSpaceDN w:val="0"/>
        <w:adjustRightInd w:val="0"/>
        <w:spacing w:after="0"/>
        <w:rPr>
          <w:rFonts w:cs="AdvP8585"/>
        </w:rPr>
      </w:pPr>
    </w:p>
    <w:p w:rsidR="00D648EF" w:rsidRDefault="00D648EF" w:rsidP="006D2001">
      <w:pPr>
        <w:autoSpaceDE w:val="0"/>
        <w:autoSpaceDN w:val="0"/>
        <w:adjustRightInd w:val="0"/>
        <w:spacing w:after="0"/>
        <w:rPr>
          <w:rFonts w:cs="AdvP8585"/>
        </w:rPr>
      </w:pPr>
      <w:r>
        <w:rPr>
          <w:rFonts w:cs="AdvP8585"/>
        </w:rPr>
        <w:t xml:space="preserve">Daarnaast deelt de klant vaak zijn of haar ervaringen van het product. Dit is dus negatieve mond-tot-mond reclame voor het product in kwestie. Verlies aan reputatiekosten is </w:t>
      </w:r>
      <w:r w:rsidR="00B6531C">
        <w:rPr>
          <w:rFonts w:cs="AdvP8585"/>
        </w:rPr>
        <w:t>in essentie</w:t>
      </w:r>
      <w:r>
        <w:rPr>
          <w:rFonts w:cs="AdvP8585"/>
        </w:rPr>
        <w:t xml:space="preserve"> een verder stadium van klant-ontevredenheidskosten. Het verschil zit in het feit dat reputatie een algeheel attitude jegens het bedrijf reflecteert en de klant-ontevredenheidskosten product</w:t>
      </w:r>
      <w:r w:rsidR="00B6531C">
        <w:rPr>
          <w:rFonts w:cs="AdvP8585"/>
        </w:rPr>
        <w:t xml:space="preserve"> </w:t>
      </w:r>
      <w:r>
        <w:rPr>
          <w:rFonts w:cs="AdvP8585"/>
        </w:rPr>
        <w:t>specifiek</w:t>
      </w:r>
      <w:r w:rsidR="00B6531C">
        <w:rPr>
          <w:rFonts w:cs="AdvP8585"/>
        </w:rPr>
        <w:t xml:space="preserve"> zijn</w:t>
      </w:r>
      <w:r>
        <w:rPr>
          <w:rFonts w:cs="AdvP8585"/>
        </w:rPr>
        <w:t xml:space="preserve">. De verloren opportuniteitskosten beslaan de niet-gerealiseerde omzet als gevolg van een fout. Een deal die niet gesloten door een verkeerde voorbereiding of een project dat verkeerd afloopt door onduidelijkheden tussen de afdelingen behoren tot deze variant. </w:t>
      </w:r>
      <w:r w:rsidRPr="00E11B0C">
        <w:rPr>
          <w:rFonts w:cs="AdvP8585"/>
        </w:rPr>
        <w:t xml:space="preserve">Een zeer belangrijk verschil ten opzichte van de voorgaande, louter productiedefect georiënteerde kwaliteitskostenmethodes, is dat </w:t>
      </w:r>
      <w:r>
        <w:rPr>
          <w:rFonts w:cs="AdvP8585"/>
        </w:rPr>
        <w:t>veel van deze indirecte slechte-kwaliteitskosten</w:t>
      </w:r>
      <w:r w:rsidRPr="00E11B0C">
        <w:rPr>
          <w:rFonts w:cs="AdvP8585"/>
        </w:rPr>
        <w:t xml:space="preserve"> lang niet altijd uit de administratie blijken.</w:t>
      </w:r>
      <w:r>
        <w:rPr>
          <w:rFonts w:cs="AdvP8585"/>
        </w:rPr>
        <w:t xml:space="preserve"> Dit komt doordat de focus op deze kosten relatief nieuw is en er voorheen eigenlijk niks mee gedaan werd, of zelfs geen weet van hun bestaan was. Dit </w:t>
      </w:r>
      <w:r w:rsidRPr="00E11B0C">
        <w:rPr>
          <w:rFonts w:cs="AdvP8585"/>
        </w:rPr>
        <w:t>is een actueel probleem waar veel managers mee worstelen. De meeste managers geloven dat faal</w:t>
      </w:r>
      <w:r>
        <w:rPr>
          <w:rFonts w:cs="AdvP8585"/>
        </w:rPr>
        <w:t>kosten</w:t>
      </w:r>
      <w:r w:rsidRPr="00E11B0C">
        <w:rPr>
          <w:rFonts w:cs="AdvP8585"/>
        </w:rPr>
        <w:t xml:space="preserve"> ze </w:t>
      </w:r>
      <w:r>
        <w:rPr>
          <w:rFonts w:cs="AdvP8585"/>
        </w:rPr>
        <w:t>flink</w:t>
      </w:r>
      <w:r w:rsidRPr="00E11B0C">
        <w:rPr>
          <w:rFonts w:cs="AdvP8585"/>
        </w:rPr>
        <w:t xml:space="preserve"> wat geld kost</w:t>
      </w:r>
      <w:r>
        <w:rPr>
          <w:rFonts w:cs="AdvP8585"/>
        </w:rPr>
        <w:t>en</w:t>
      </w:r>
      <w:r w:rsidRPr="00E11B0C">
        <w:rPr>
          <w:rFonts w:cs="AdvP8585"/>
        </w:rPr>
        <w:t xml:space="preserve">, maar ze zijn vaak geschokt </w:t>
      </w:r>
      <w:r>
        <w:rPr>
          <w:rFonts w:cs="AdvP8585"/>
        </w:rPr>
        <w:t>wanneer</w:t>
      </w:r>
      <w:r w:rsidRPr="00E11B0C">
        <w:rPr>
          <w:rFonts w:cs="AdvP8585"/>
        </w:rPr>
        <w:t xml:space="preserve"> ze erachter komen</w:t>
      </w:r>
      <w:r>
        <w:rPr>
          <w:rFonts w:cs="AdvP8585"/>
        </w:rPr>
        <w:t xml:space="preserve"> hoe veel het daadwerkelijk is (</w:t>
      </w:r>
      <w:proofErr w:type="spellStart"/>
      <w:r>
        <w:rPr>
          <w:rFonts w:cs="AdvP8585"/>
        </w:rPr>
        <w:t>Harrington</w:t>
      </w:r>
      <w:proofErr w:type="spellEnd"/>
      <w:r>
        <w:rPr>
          <w:rFonts w:cs="AdvP8585"/>
        </w:rPr>
        <w:t>, 1999).</w:t>
      </w:r>
    </w:p>
    <w:p w:rsidR="00083093" w:rsidRDefault="00083093" w:rsidP="006D2001">
      <w:pPr>
        <w:autoSpaceDE w:val="0"/>
        <w:autoSpaceDN w:val="0"/>
        <w:adjustRightInd w:val="0"/>
        <w:spacing w:after="0"/>
        <w:rPr>
          <w:rFonts w:cs="AdvP8585"/>
          <w:highlight w:val="yellow"/>
        </w:rPr>
      </w:pPr>
    </w:p>
    <w:p w:rsidR="00083093" w:rsidRDefault="00083093" w:rsidP="006D2001">
      <w:pPr>
        <w:autoSpaceDE w:val="0"/>
        <w:autoSpaceDN w:val="0"/>
        <w:adjustRightInd w:val="0"/>
        <w:spacing w:after="0"/>
        <w:rPr>
          <w:rFonts w:cs="AdvP8585"/>
          <w:b/>
        </w:rPr>
      </w:pPr>
      <w:r w:rsidRPr="00083093">
        <w:rPr>
          <w:rFonts w:cs="AdvP8585"/>
          <w:b/>
        </w:rPr>
        <w:t>3</w:t>
      </w:r>
      <w:r w:rsidR="00D42944">
        <w:rPr>
          <w:rFonts w:cs="AdvP8585"/>
          <w:b/>
        </w:rPr>
        <w:t>.</w:t>
      </w:r>
      <w:r w:rsidRPr="00083093">
        <w:rPr>
          <w:rFonts w:cs="AdvP8585"/>
          <w:b/>
        </w:rPr>
        <w:t xml:space="preserve"> Het onderzoek</w:t>
      </w:r>
    </w:p>
    <w:p w:rsidR="00083093" w:rsidRPr="00083093" w:rsidRDefault="00083093" w:rsidP="006D2001">
      <w:pPr>
        <w:autoSpaceDE w:val="0"/>
        <w:autoSpaceDN w:val="0"/>
        <w:adjustRightInd w:val="0"/>
        <w:spacing w:after="0"/>
        <w:rPr>
          <w:rFonts w:cs="AdvP8585"/>
          <w:b/>
        </w:rPr>
      </w:pPr>
    </w:p>
    <w:p w:rsidR="00D42944" w:rsidRDefault="00D42944" w:rsidP="006D2001">
      <w:pPr>
        <w:autoSpaceDE w:val="0"/>
        <w:autoSpaceDN w:val="0"/>
        <w:adjustRightInd w:val="0"/>
        <w:spacing w:after="0"/>
        <w:rPr>
          <w:rFonts w:cs="AdvP8585"/>
        </w:rPr>
      </w:pPr>
      <w:r w:rsidRPr="00D42944">
        <w:rPr>
          <w:rFonts w:cs="AdvP8585"/>
          <w:b/>
        </w:rPr>
        <w:t>3.1 Toepassing onderzoek</w:t>
      </w:r>
    </w:p>
    <w:p w:rsidR="00D42944" w:rsidRDefault="00D42944" w:rsidP="006D2001">
      <w:pPr>
        <w:autoSpaceDE w:val="0"/>
        <w:autoSpaceDN w:val="0"/>
        <w:adjustRightInd w:val="0"/>
        <w:spacing w:after="0"/>
        <w:rPr>
          <w:rFonts w:cs="AdvP8585"/>
        </w:rPr>
      </w:pPr>
    </w:p>
    <w:p w:rsidR="00083093" w:rsidRDefault="00D648EF" w:rsidP="006D2001">
      <w:pPr>
        <w:autoSpaceDE w:val="0"/>
        <w:autoSpaceDN w:val="0"/>
        <w:adjustRightInd w:val="0"/>
        <w:spacing w:after="0"/>
        <w:rPr>
          <w:rFonts w:cs="AdvP8585"/>
        </w:rPr>
      </w:pPr>
      <w:r w:rsidRPr="00083093">
        <w:rPr>
          <w:rFonts w:cs="AdvP8585"/>
        </w:rPr>
        <w:t xml:space="preserve">Voor het verdere onderzoek zal </w:t>
      </w:r>
      <w:r w:rsidRPr="00083093">
        <w:rPr>
          <w:rFonts w:cs="AdvP8585"/>
          <w:i/>
        </w:rPr>
        <w:t>faalkosten</w:t>
      </w:r>
      <w:r w:rsidRPr="00083093">
        <w:rPr>
          <w:rFonts w:cs="AdvP8585"/>
        </w:rPr>
        <w:t xml:space="preserve"> als overkoepelende term gehanteerd worden voor de hier boven genoemde kostenposten (met uitzondering van preventie- en beoordelingskosten). Deze generalisatie wordt verantwoord door een vergelijkbare essentie van de kostenposten. Het zijn allemaal kosten als gevolg van het falen van iets of iemand, die elk</w:t>
      </w:r>
      <w:r w:rsidR="00083093">
        <w:rPr>
          <w:rFonts w:cs="AdvP8585"/>
        </w:rPr>
        <w:t xml:space="preserve"> bedrijf wenst te minimaliseren of liever helemaal </w:t>
      </w:r>
      <w:r w:rsidR="00D42944">
        <w:rPr>
          <w:rFonts w:cs="AdvP8585"/>
        </w:rPr>
        <w:t>afwezig te zijn</w:t>
      </w:r>
      <w:r w:rsidR="00083093">
        <w:rPr>
          <w:rFonts w:cs="AdvP8585"/>
        </w:rPr>
        <w:t xml:space="preserve">. </w:t>
      </w:r>
      <w:r w:rsidRPr="00083093">
        <w:rPr>
          <w:rFonts w:cs="AdvP8585"/>
        </w:rPr>
        <w:t>Daarnaast is het effectiever om met het management en de werknemers over</w:t>
      </w:r>
      <w:r w:rsidR="00D42944">
        <w:rPr>
          <w:rFonts w:cs="AdvP8585"/>
        </w:rPr>
        <w:t xml:space="preserve"> één</w:t>
      </w:r>
      <w:r w:rsidR="00083093">
        <w:rPr>
          <w:rFonts w:cs="AdvP8585"/>
        </w:rPr>
        <w:t xml:space="preserve"> concept</w:t>
      </w:r>
      <w:r w:rsidRPr="00083093">
        <w:rPr>
          <w:rFonts w:cs="AdvP8585"/>
        </w:rPr>
        <w:t xml:space="preserve"> faalkosten te spreken, aangezien het onder </w:t>
      </w:r>
      <w:r w:rsidR="00D42944">
        <w:rPr>
          <w:rFonts w:cs="AdvP8585"/>
        </w:rPr>
        <w:t>één</w:t>
      </w:r>
      <w:r w:rsidRPr="00083093">
        <w:rPr>
          <w:rFonts w:cs="AdvP8585"/>
        </w:rPr>
        <w:t xml:space="preserve"> project valt. Op deze manier wordt er </w:t>
      </w:r>
      <w:r w:rsidR="00083093">
        <w:rPr>
          <w:rFonts w:cs="AdvP8585"/>
        </w:rPr>
        <w:t>sneller aandacht voor gekregen en tijd voor vrij gemaakt</w:t>
      </w:r>
      <w:r w:rsidRPr="00083093">
        <w:rPr>
          <w:rFonts w:cs="AdvP8585"/>
        </w:rPr>
        <w:t>. Uiteraard wordt er duidelijk onderscheid gemaakt tussen de soorten faalkosten en verschillende oorzaken en gevolgen.</w:t>
      </w:r>
    </w:p>
    <w:p w:rsidR="00083093" w:rsidRDefault="00D648EF" w:rsidP="006D2001">
      <w:pPr>
        <w:autoSpaceDE w:val="0"/>
        <w:autoSpaceDN w:val="0"/>
        <w:adjustRightInd w:val="0"/>
        <w:spacing w:after="0"/>
        <w:rPr>
          <w:rFonts w:cs="AdvP8585"/>
        </w:rPr>
      </w:pPr>
      <w:r w:rsidRPr="00083093">
        <w:rPr>
          <w:rFonts w:cs="AdvP8585"/>
        </w:rPr>
        <w:t xml:space="preserve"> </w:t>
      </w:r>
      <w:r w:rsidRPr="00083093">
        <w:rPr>
          <w:rFonts w:cs="AdvP8585"/>
        </w:rPr>
        <w:br/>
        <w:t xml:space="preserve">Van de genoemde soorten faalkosten zijn er een aantal van belang voor dit onderzoek. Uiteraard zijn </w:t>
      </w:r>
      <w:r w:rsidR="00083093">
        <w:rPr>
          <w:rFonts w:cs="AdvP8585"/>
        </w:rPr>
        <w:t xml:space="preserve">alle genoemde faalkosten belangrijk voor </w:t>
      </w:r>
      <w:r w:rsidRPr="00083093">
        <w:rPr>
          <w:rFonts w:cs="AdvP8585"/>
        </w:rPr>
        <w:t>organisaties</w:t>
      </w:r>
      <w:r w:rsidR="00083093">
        <w:rPr>
          <w:rFonts w:cs="AdvP8585"/>
        </w:rPr>
        <w:t xml:space="preserve"> om</w:t>
      </w:r>
      <w:r w:rsidRPr="00083093">
        <w:rPr>
          <w:rFonts w:cs="AdvP8585"/>
        </w:rPr>
        <w:t xml:space="preserve"> rekening mee </w:t>
      </w:r>
      <w:r w:rsidR="00D42944">
        <w:rPr>
          <w:rFonts w:cs="AdvP8585"/>
        </w:rPr>
        <w:t>te</w:t>
      </w:r>
      <w:r w:rsidRPr="00083093">
        <w:rPr>
          <w:rFonts w:cs="AdvP8585"/>
        </w:rPr>
        <w:t xml:space="preserve"> houden, maar het onderzoeken van al deze kosten paste niet binnen het spectrum van dit onderzoek. </w:t>
      </w:r>
      <w:r w:rsidR="00083093">
        <w:rPr>
          <w:rFonts w:cs="AdvP8585"/>
        </w:rPr>
        <w:t>Verder</w:t>
      </w:r>
      <w:r w:rsidRPr="00083093">
        <w:rPr>
          <w:rFonts w:cs="AdvP8585"/>
        </w:rPr>
        <w:t xml:space="preserve"> is de ene kostenpost voor een bedrijf belangrijker dan de volgende. Dit hangt onder andere af van de grootte van het bedrijf, de industrie en de locatie.</w:t>
      </w:r>
      <w:r w:rsidR="00D42944">
        <w:rPr>
          <w:rFonts w:cs="AdvP8585"/>
        </w:rPr>
        <w:t xml:space="preserve"> Verder is zoals gezegd uitgegaan van een aantal focuspunten, maar er zal blijken dat er bij een toepassing als deze ook kosten aan het licht kunnen komen die totaal niet geanticipeerd en onverwacht zijn.</w:t>
      </w:r>
    </w:p>
    <w:p w:rsidR="009D2231" w:rsidRPr="00E11B0C" w:rsidRDefault="00D648EF" w:rsidP="006D2001">
      <w:pPr>
        <w:autoSpaceDE w:val="0"/>
        <w:autoSpaceDN w:val="0"/>
        <w:adjustRightInd w:val="0"/>
        <w:spacing w:after="0"/>
        <w:rPr>
          <w:rFonts w:cs="AdvP8585"/>
        </w:rPr>
      </w:pPr>
      <w:r w:rsidRPr="00083093">
        <w:rPr>
          <w:rFonts w:cs="AdvP8585"/>
        </w:rPr>
        <w:br/>
        <w:t>Het is goed om te beseffen wat allemaal onder faalkos</w:t>
      </w:r>
      <w:r w:rsidR="00083093">
        <w:rPr>
          <w:rFonts w:cs="AdvP8585"/>
        </w:rPr>
        <w:t xml:space="preserve">ten verstaan kan worden. </w:t>
      </w:r>
      <w:r w:rsidRPr="00083093">
        <w:rPr>
          <w:rFonts w:cs="AdvP8585"/>
        </w:rPr>
        <w:t xml:space="preserve">De insteek voor dit onderzoek ligt voornamelijk bij </w:t>
      </w:r>
      <w:r w:rsidRPr="00083093">
        <w:rPr>
          <w:rFonts w:cs="AdvP8585"/>
          <w:i/>
        </w:rPr>
        <w:t xml:space="preserve">kosten die geen waarde toevoegen </w:t>
      </w:r>
      <w:r w:rsidRPr="00083093">
        <w:rPr>
          <w:rFonts w:cs="AdvP8585"/>
        </w:rPr>
        <w:t xml:space="preserve">en </w:t>
      </w:r>
      <w:r w:rsidRPr="00083093">
        <w:rPr>
          <w:rFonts w:cs="AdvP8585"/>
          <w:i/>
        </w:rPr>
        <w:t>verloren opportuniteitskosten</w:t>
      </w:r>
      <w:r w:rsidRPr="00083093">
        <w:rPr>
          <w:rFonts w:cs="AdvP8585"/>
        </w:rPr>
        <w:t xml:space="preserve">. Voor VMC zal blijken dat deze twee sterk verband houden met elkaar. Immers, wanneer er activiteiten worden ondernomen die geen waarde toevoegen en deze tijd kosten, wordt deze tijd niet besteed aan activiteiten die </w:t>
      </w:r>
      <w:r w:rsidRPr="00083093">
        <w:rPr>
          <w:rFonts w:cs="AdvP8585"/>
          <w:i/>
        </w:rPr>
        <w:t xml:space="preserve">wel </w:t>
      </w:r>
      <w:r w:rsidRPr="00083093">
        <w:rPr>
          <w:rFonts w:cs="AdvP8585"/>
        </w:rPr>
        <w:t xml:space="preserve">waarde toevoegen. Dit staat bekend als een opportuniteitskostenpost. Opportuniteitskosten zijn ook gemiste kansen in de vorm van offertes, afspraken enzovoorts. Deze zijn in dit onderzoek buiten beschouwing gelaten, wederom omdat dit </w:t>
      </w:r>
      <w:r w:rsidR="00083093">
        <w:rPr>
          <w:rFonts w:cs="AdvP8585"/>
        </w:rPr>
        <w:t>voorbij ging aan de strekking van het onderzoek.</w:t>
      </w:r>
    </w:p>
    <w:p w:rsidR="00AE137F" w:rsidRDefault="00AE137F" w:rsidP="006D2001">
      <w:pPr>
        <w:autoSpaceDE w:val="0"/>
        <w:autoSpaceDN w:val="0"/>
        <w:adjustRightInd w:val="0"/>
        <w:spacing w:after="0"/>
        <w:rPr>
          <w:rFonts w:cs="AdvP8585"/>
        </w:rPr>
      </w:pPr>
    </w:p>
    <w:p w:rsidR="009D2231" w:rsidRDefault="00D42944" w:rsidP="006D2001">
      <w:pPr>
        <w:autoSpaceDE w:val="0"/>
        <w:autoSpaceDN w:val="0"/>
        <w:adjustRightInd w:val="0"/>
        <w:spacing w:after="0"/>
        <w:rPr>
          <w:rFonts w:cs="AdvP8585"/>
          <w:b/>
        </w:rPr>
      </w:pPr>
      <w:r>
        <w:rPr>
          <w:rFonts w:cs="AdvP8585"/>
          <w:b/>
        </w:rPr>
        <w:t>3.2 Hoe hoog zijn de faalkosten?</w:t>
      </w:r>
    </w:p>
    <w:p w:rsidR="00AE137F" w:rsidRDefault="00AE137F" w:rsidP="00AE137F">
      <w:pPr>
        <w:autoSpaceDE w:val="0"/>
        <w:autoSpaceDN w:val="0"/>
        <w:adjustRightInd w:val="0"/>
        <w:spacing w:after="0"/>
        <w:rPr>
          <w:rFonts w:cs="AdvP8585"/>
          <w:b/>
        </w:rPr>
      </w:pPr>
    </w:p>
    <w:p w:rsidR="00D42944" w:rsidRDefault="009D2231" w:rsidP="00AE137F">
      <w:pPr>
        <w:autoSpaceDE w:val="0"/>
        <w:autoSpaceDN w:val="0"/>
        <w:adjustRightInd w:val="0"/>
        <w:spacing w:after="0"/>
        <w:rPr>
          <w:rFonts w:cs="AdvP8585"/>
        </w:rPr>
      </w:pPr>
      <w:r w:rsidRPr="007E4679">
        <w:rPr>
          <w:rFonts w:cs="AdvP8585"/>
          <w:i/>
        </w:rPr>
        <w:t>1</w:t>
      </w:r>
      <w:r w:rsidR="0021405F">
        <w:rPr>
          <w:rFonts w:cs="AdvP8585"/>
          <w:i/>
        </w:rPr>
        <w:t>)</w:t>
      </w:r>
      <w:r w:rsidRPr="007E4679">
        <w:rPr>
          <w:rFonts w:cs="AdvP8585"/>
          <w:i/>
        </w:rPr>
        <w:t xml:space="preserve"> </w:t>
      </w:r>
      <w:r w:rsidR="007E4679" w:rsidRPr="007E4679">
        <w:rPr>
          <w:rFonts w:cs="AdvP8585"/>
          <w:i/>
        </w:rPr>
        <w:t>Hoe hoog zijn de faalkosten geassocieerd met interne product verplaatsingen (transfers)?</w:t>
      </w:r>
      <w:r w:rsidR="007C144F" w:rsidRPr="00E11B0C">
        <w:rPr>
          <w:rFonts w:cs="AdvP8585"/>
        </w:rPr>
        <w:br/>
      </w:r>
      <w:r w:rsidR="007C144F" w:rsidRPr="00E11B0C">
        <w:rPr>
          <w:rFonts w:cs="AdvP8585"/>
        </w:rPr>
        <w:br/>
      </w:r>
    </w:p>
    <w:p w:rsidR="00D42944" w:rsidRDefault="007C144F" w:rsidP="00D42944">
      <w:pPr>
        <w:autoSpaceDE w:val="0"/>
        <w:autoSpaceDN w:val="0"/>
        <w:adjustRightInd w:val="0"/>
        <w:spacing w:after="0"/>
        <w:rPr>
          <w:rFonts w:cs="AdvP8585"/>
        </w:rPr>
      </w:pPr>
      <w:r w:rsidRPr="00E11B0C">
        <w:rPr>
          <w:rFonts w:cs="AdvP8585"/>
        </w:rPr>
        <w:t>Uit interviews</w:t>
      </w:r>
      <w:r w:rsidR="00595A66">
        <w:rPr>
          <w:rFonts w:cs="AdvP8585"/>
        </w:rPr>
        <w:t xml:space="preserve"> is gebleken</w:t>
      </w:r>
      <w:r w:rsidRPr="00E11B0C">
        <w:rPr>
          <w:rFonts w:cs="AdvP8585"/>
        </w:rPr>
        <w:t xml:space="preserve"> dat veel van de transfers (het verplaatsen van maximaal twee </w:t>
      </w:r>
      <w:r w:rsidR="00595A66">
        <w:rPr>
          <w:rFonts w:cs="AdvP8585"/>
        </w:rPr>
        <w:t>‘’</w:t>
      </w:r>
      <w:r w:rsidRPr="00E11B0C">
        <w:rPr>
          <w:rFonts w:cs="AdvP8585"/>
        </w:rPr>
        <w:t xml:space="preserve">big </w:t>
      </w:r>
      <w:proofErr w:type="spellStart"/>
      <w:r w:rsidRPr="00E11B0C">
        <w:rPr>
          <w:rFonts w:cs="AdvP8585"/>
        </w:rPr>
        <w:t>bags</w:t>
      </w:r>
      <w:proofErr w:type="spellEnd"/>
      <w:r w:rsidR="00595A66">
        <w:rPr>
          <w:rFonts w:cs="AdvP8585"/>
        </w:rPr>
        <w:t>’’</w:t>
      </w:r>
      <w:r w:rsidRPr="00E11B0C">
        <w:rPr>
          <w:rFonts w:cs="AdvP8585"/>
        </w:rPr>
        <w:t xml:space="preserve"> </w:t>
      </w:r>
      <w:r w:rsidR="00083093">
        <w:rPr>
          <w:rFonts w:cs="AdvP8585"/>
        </w:rPr>
        <w:t xml:space="preserve">per keer </w:t>
      </w:r>
      <w:r w:rsidRPr="00E11B0C">
        <w:rPr>
          <w:rFonts w:cs="AdvP8585"/>
        </w:rPr>
        <w:t>door een operator</w:t>
      </w:r>
      <w:r w:rsidR="00083093">
        <w:rPr>
          <w:rFonts w:cs="AdvP8585"/>
        </w:rPr>
        <w:t xml:space="preserve"> met heftruck</w:t>
      </w:r>
      <w:r w:rsidRPr="00E11B0C">
        <w:rPr>
          <w:rFonts w:cs="AdvP8585"/>
        </w:rPr>
        <w:t xml:space="preserve">) </w:t>
      </w:r>
      <w:r w:rsidR="005E2941">
        <w:rPr>
          <w:rFonts w:cs="AdvP8585"/>
        </w:rPr>
        <w:t xml:space="preserve">nodig waren om producten </w:t>
      </w:r>
      <w:r w:rsidR="005E2941">
        <w:rPr>
          <w:rFonts w:cs="AdvP8585"/>
          <w:i/>
        </w:rPr>
        <w:t xml:space="preserve">opnieuw </w:t>
      </w:r>
      <w:r w:rsidR="005E2941">
        <w:rPr>
          <w:rFonts w:cs="AdvP8585"/>
        </w:rPr>
        <w:t xml:space="preserve">te </w:t>
      </w:r>
      <w:r w:rsidRPr="00E11B0C">
        <w:rPr>
          <w:rFonts w:cs="AdvP8585"/>
        </w:rPr>
        <w:t>verplaatsen. Bij de normale bedrijfsvoering is het vanzelfsprekend dat producten van een schip of vrachtwagen geladen worden en vervolgens naar een opslaghal vervoerd worden. Een keer verplaatsen zit in de standaard kostprijs van VMC. Dit is 4,26</w:t>
      </w:r>
      <w:r w:rsidR="00CD0EBC">
        <w:rPr>
          <w:rFonts w:cs="AdvP8585"/>
        </w:rPr>
        <w:t xml:space="preserve"> euro</w:t>
      </w:r>
      <w:r w:rsidRPr="00E11B0C">
        <w:rPr>
          <w:rFonts w:cs="AdvP8585"/>
        </w:rPr>
        <w:t xml:space="preserve"> per ton (</w:t>
      </w:r>
      <w:r w:rsidR="001E6C67">
        <w:rPr>
          <w:rFonts w:cs="AdvP8585"/>
        </w:rPr>
        <w:t xml:space="preserve">staat gelijk aan </w:t>
      </w:r>
      <w:r w:rsidRPr="00E11B0C">
        <w:rPr>
          <w:rFonts w:cs="AdvP8585"/>
        </w:rPr>
        <w:t xml:space="preserve">een </w:t>
      </w:r>
      <w:r w:rsidR="00595A66">
        <w:rPr>
          <w:rFonts w:cs="AdvP8585"/>
        </w:rPr>
        <w:t>‘’</w:t>
      </w:r>
      <w:r w:rsidRPr="00E11B0C">
        <w:rPr>
          <w:rFonts w:cs="AdvP8585"/>
        </w:rPr>
        <w:t>big bag</w:t>
      </w:r>
      <w:r w:rsidR="00595A66">
        <w:rPr>
          <w:rFonts w:cs="AdvP8585"/>
        </w:rPr>
        <w:t>’’</w:t>
      </w:r>
      <w:r w:rsidRPr="00E11B0C">
        <w:rPr>
          <w:rFonts w:cs="AdvP8585"/>
        </w:rPr>
        <w:t xml:space="preserve">). </w:t>
      </w:r>
      <w:r w:rsidR="001E6C67">
        <w:rPr>
          <w:rFonts w:cs="AdvP8585"/>
        </w:rPr>
        <w:t>Verschillende</w:t>
      </w:r>
      <w:r w:rsidRPr="00E11B0C">
        <w:rPr>
          <w:rFonts w:cs="AdvP8585"/>
        </w:rPr>
        <w:t xml:space="preserve"> medewerkers</w:t>
      </w:r>
      <w:r w:rsidR="001E6C67">
        <w:rPr>
          <w:rFonts w:cs="AdvP8585"/>
        </w:rPr>
        <w:t xml:space="preserve"> deelden mee</w:t>
      </w:r>
      <w:r w:rsidRPr="00E11B0C">
        <w:rPr>
          <w:rFonts w:cs="AdvP8585"/>
        </w:rPr>
        <w:t xml:space="preserve"> dat </w:t>
      </w:r>
      <w:r w:rsidR="00595A66">
        <w:rPr>
          <w:rFonts w:cs="AdvP8585"/>
        </w:rPr>
        <w:t>er vaak goederen verplaatst werden om ruimte te maken voor nieuwe goederen.</w:t>
      </w:r>
      <w:r w:rsidR="005E2941">
        <w:rPr>
          <w:rFonts w:cs="AdvP8585"/>
        </w:rPr>
        <w:t xml:space="preserve"> Er zijn vier verschillende hallen waar goederen opgeslage</w:t>
      </w:r>
      <w:r w:rsidR="00D42944">
        <w:rPr>
          <w:rFonts w:cs="AdvP8585"/>
        </w:rPr>
        <w:t>n worden en soms bleek dat hal A</w:t>
      </w:r>
      <w:r w:rsidR="005E2941">
        <w:rPr>
          <w:rFonts w:cs="AdvP8585"/>
        </w:rPr>
        <w:t xml:space="preserve"> geschikter was dan hal 4 vanwege een grote nie</w:t>
      </w:r>
      <w:r w:rsidR="00D42944">
        <w:rPr>
          <w:rFonts w:cs="AdvP8585"/>
        </w:rPr>
        <w:t>uwe lading die er aan zou komen en de eerder geplaatste goederen in de hallen. Het verplaatsen van deze goederen kost</w:t>
      </w:r>
      <w:r w:rsidR="005E2941">
        <w:rPr>
          <w:rFonts w:cs="AdvP8585"/>
        </w:rPr>
        <w:t xml:space="preserve"> tijd en voegt uiteraard niets</w:t>
      </w:r>
      <w:r w:rsidR="00595A66">
        <w:rPr>
          <w:rFonts w:cs="AdvP8585"/>
        </w:rPr>
        <w:t xml:space="preserve"> van waarde toe aan het product.</w:t>
      </w:r>
      <w:r w:rsidRPr="00E11B0C">
        <w:rPr>
          <w:rFonts w:cs="AdvP8585"/>
        </w:rPr>
        <w:t xml:space="preserve"> Er werd helaas niet bijgehouden welke transfers verantwoordelijk waren voor het afladen en vervoeren van de eerste keer, of dat het om her-verplaatsingen ging. De eerste keer is zoals gezegd onderdeel van het productieproces en dus ook opgenomen in de kostprijs. Vanaf de tweede keer zijn dit dus directe faalkosten, niet waarde toevoegende kosten.</w:t>
      </w:r>
    </w:p>
    <w:p w:rsidR="00D42944" w:rsidRDefault="00D42944" w:rsidP="00D42944">
      <w:pPr>
        <w:autoSpaceDE w:val="0"/>
        <w:autoSpaceDN w:val="0"/>
        <w:adjustRightInd w:val="0"/>
        <w:spacing w:after="0"/>
        <w:jc w:val="center"/>
        <w:rPr>
          <w:rFonts w:cs="AdvP8585"/>
        </w:rPr>
      </w:pPr>
    </w:p>
    <w:p w:rsidR="007A73EB" w:rsidRDefault="007C144F" w:rsidP="006D2001">
      <w:pPr>
        <w:autoSpaceDE w:val="0"/>
        <w:autoSpaceDN w:val="0"/>
        <w:adjustRightInd w:val="0"/>
        <w:spacing w:after="0"/>
        <w:rPr>
          <w:rFonts w:cs="AdvP8585"/>
        </w:rPr>
      </w:pPr>
      <w:r w:rsidRPr="00E11B0C">
        <w:rPr>
          <w:rFonts w:cs="AdvP8585"/>
        </w:rPr>
        <w:t xml:space="preserve"> </w:t>
      </w:r>
      <w:r w:rsidRPr="00042292">
        <w:rPr>
          <w:rFonts w:cs="AdvP8585"/>
        </w:rPr>
        <w:t xml:space="preserve">VMC </w:t>
      </w:r>
      <w:r w:rsidR="008E3B73" w:rsidRPr="00042292">
        <w:rPr>
          <w:rFonts w:cs="AdvP8585"/>
        </w:rPr>
        <w:t>probeert</w:t>
      </w:r>
      <w:r w:rsidRPr="00042292">
        <w:rPr>
          <w:rFonts w:cs="AdvP8585"/>
        </w:rPr>
        <w:t xml:space="preserve"> om industrieel break-even te zijn, maar dat wordt op deze manier een stuk lastiger. </w:t>
      </w:r>
      <w:r w:rsidR="008E3B73" w:rsidRPr="00042292">
        <w:rPr>
          <w:rFonts w:cs="AdvP8585"/>
        </w:rPr>
        <w:t xml:space="preserve">Met industrieel break-even wordt bedoeld dat VMC kosten van de goederen van te voren begroot en activeert op het product, de standaardkosten. Aan het einde van een periode wordt dan gekeken of de actuele kosten overeenkomen met de standaardkosten. Wanneer deze gelijk zijn wordt gesproken van industrieel break-even, minder is uiteraard beter. Door al deze kosten wordt het een stuk lastiger om break-even te komen. </w:t>
      </w:r>
      <w:r w:rsidRPr="00E11B0C">
        <w:rPr>
          <w:rFonts w:cs="AdvP8585"/>
        </w:rPr>
        <w:t xml:space="preserve">De interne faalkosten bedragen hier dus de extra (niet waarde toevoegende) kosten die VMC maakt doordat er een </w:t>
      </w:r>
      <w:r w:rsidR="00595A66">
        <w:rPr>
          <w:rFonts w:cs="AdvP8585"/>
        </w:rPr>
        <w:t>werknemer</w:t>
      </w:r>
      <w:r w:rsidRPr="00E11B0C">
        <w:rPr>
          <w:rFonts w:cs="AdvP8585"/>
        </w:rPr>
        <w:t xml:space="preserve"> (uurloon) een </w:t>
      </w:r>
      <w:r w:rsidR="005E2941">
        <w:rPr>
          <w:rFonts w:cs="AdvP8585"/>
        </w:rPr>
        <w:t>heftruck</w:t>
      </w:r>
      <w:r w:rsidRPr="00E11B0C">
        <w:rPr>
          <w:rFonts w:cs="AdvP8585"/>
        </w:rPr>
        <w:t xml:space="preserve"> gebruikt (kosten gebruik machine) voor </w:t>
      </w:r>
      <w:r w:rsidR="009D546E" w:rsidRPr="00E11B0C">
        <w:rPr>
          <w:rFonts w:cs="AdvP8585"/>
        </w:rPr>
        <w:t>activiteiten</w:t>
      </w:r>
      <w:r w:rsidRPr="00E11B0C">
        <w:rPr>
          <w:rFonts w:cs="AdvP8585"/>
        </w:rPr>
        <w:t xml:space="preserve"> die geen waarde toevoegen. </w:t>
      </w:r>
      <w:r w:rsidR="009D546E" w:rsidRPr="00E11B0C">
        <w:rPr>
          <w:rFonts w:cs="AdvP8585"/>
        </w:rPr>
        <w:t>De winst-en-verliesrekening van de maanden januari tot mei 2015 laat zien dat er in totaal 7340 ton getransfereerd is. Uit diezelfde rekening is opgemaakt dat 5705,399 ton getransfereerd is als onderdeel van het productieproces. Dit houdt in dat</w:t>
      </w:r>
      <w:r w:rsidR="00595A66">
        <w:rPr>
          <w:rFonts w:cs="AdvP8585"/>
        </w:rPr>
        <w:t xml:space="preserve"> over de periode januari tot mei 1634,601 ton getransfereerd is</w:t>
      </w:r>
      <w:r w:rsidR="009D546E" w:rsidRPr="00E11B0C">
        <w:rPr>
          <w:rFonts w:cs="AdvP8585"/>
        </w:rPr>
        <w:t xml:space="preserve"> die geen waarde toegevoegd heeft</w:t>
      </w:r>
      <w:r w:rsidR="00595A66">
        <w:rPr>
          <w:rFonts w:cs="AdvP8585"/>
        </w:rPr>
        <w:t xml:space="preserve"> aan het product</w:t>
      </w:r>
      <w:r w:rsidR="009D546E" w:rsidRPr="00E11B0C">
        <w:rPr>
          <w:rFonts w:cs="AdvP8585"/>
        </w:rPr>
        <w:t xml:space="preserve">. </w:t>
      </w:r>
      <w:r w:rsidR="00E11B0C" w:rsidRPr="00E11B0C">
        <w:rPr>
          <w:rFonts w:cs="AdvP8585"/>
        </w:rPr>
        <w:t>Dit komt neer op 2</w:t>
      </w:r>
      <w:r w:rsidR="00AC6F7A">
        <w:rPr>
          <w:rFonts w:cs="AdvP8585"/>
        </w:rPr>
        <w:t>2% niet waarde toevoegende trans</w:t>
      </w:r>
      <w:r w:rsidR="00E11B0C" w:rsidRPr="00E11B0C">
        <w:rPr>
          <w:rFonts w:cs="AdvP8585"/>
        </w:rPr>
        <w:t xml:space="preserve">fers. </w:t>
      </w:r>
      <w:r w:rsidR="009D546E" w:rsidRPr="00E11B0C">
        <w:rPr>
          <w:rFonts w:cs="AdvP8585"/>
        </w:rPr>
        <w:t xml:space="preserve">Een korte berekening laat zien dat dat neer komt op 16.712,60 euro per jaar aan niet waarde toevoegende kosten. Hier is nog niet rekening gehouden met de verloren opportuniteitskosten. Het feit dat er een </w:t>
      </w:r>
      <w:r w:rsidR="00595A66">
        <w:rPr>
          <w:rFonts w:cs="AdvP8585"/>
        </w:rPr>
        <w:t>werknemer</w:t>
      </w:r>
      <w:r w:rsidR="009D546E" w:rsidRPr="00E11B0C">
        <w:rPr>
          <w:rFonts w:cs="AdvP8585"/>
        </w:rPr>
        <w:t xml:space="preserve"> met een machine in de weer is, betekent dat hij andere zaken niet kan doen, die vervolgens later gedaan worden of door een collega gedaan moeten worden. Deze kosten bedragen eveneens 16.712,16 euro. Nu zijn de faalkosten van de transfe</w:t>
      </w:r>
      <w:r w:rsidR="0075473D">
        <w:rPr>
          <w:rFonts w:cs="AdvP8585"/>
        </w:rPr>
        <w:t>rs opgelopen tot 33.424,32 euro (zie bijlage 2).</w:t>
      </w:r>
      <w:r w:rsidR="001E4104">
        <w:rPr>
          <w:rFonts w:cs="AdvP8585"/>
        </w:rPr>
        <w:t xml:space="preserve"> Dit zijn de niet waarde toevoegende activiteiten en de verloren opportuniteitskosten.</w:t>
      </w:r>
      <w:r w:rsidR="009D546E" w:rsidRPr="00E11B0C">
        <w:rPr>
          <w:rFonts w:cs="AdvP8585"/>
        </w:rPr>
        <w:t xml:space="preserve"> Om een beeld te schetsen, dat is het jaarsalaris van een werknemer bij VMC,</w:t>
      </w:r>
      <w:r w:rsidR="001E4104">
        <w:rPr>
          <w:rFonts w:cs="AdvP8585"/>
        </w:rPr>
        <w:t xml:space="preserve"> wat zomaar </w:t>
      </w:r>
      <w:r w:rsidR="009D546E" w:rsidRPr="00E11B0C">
        <w:rPr>
          <w:rFonts w:cs="AdvP8585"/>
        </w:rPr>
        <w:t xml:space="preserve">over de balk gegooid wordt. </w:t>
      </w:r>
      <w:r w:rsidR="008C47C0" w:rsidRPr="00E11B0C">
        <w:rPr>
          <w:rFonts w:cs="AdvP8585"/>
        </w:rPr>
        <w:t>Dit zijn alleen nog maar de kosten die verband hou</w:t>
      </w:r>
      <w:r w:rsidR="00595A66">
        <w:rPr>
          <w:rFonts w:cs="AdvP8585"/>
        </w:rPr>
        <w:t xml:space="preserve">den met het plannen van de inkoop, productie en plaatsing van goederen. </w:t>
      </w:r>
    </w:p>
    <w:p w:rsidR="00AE137F" w:rsidRDefault="001E4104" w:rsidP="006D2001">
      <w:pPr>
        <w:autoSpaceDE w:val="0"/>
        <w:autoSpaceDN w:val="0"/>
        <w:adjustRightInd w:val="0"/>
        <w:spacing w:after="0"/>
        <w:rPr>
          <w:rFonts w:cs="AdvP8585"/>
        </w:rPr>
      </w:pPr>
      <w:r>
        <w:rPr>
          <w:rFonts w:cs="AdvP8585"/>
        </w:rPr>
        <w:br/>
      </w:r>
      <w:r w:rsidR="008C47C0" w:rsidRPr="00E11B0C">
        <w:rPr>
          <w:rFonts w:cs="AdvP8585"/>
        </w:rPr>
        <w:t xml:space="preserve">Tijdens een transfer gaat er wel eens een big bag kapot. Gelukkig betekent dit bijna nooit dat VMC het product kwijt is, maar er zijn zeker significante kosten aan verbonden. Wat gebeurt er? Een </w:t>
      </w:r>
      <w:r w:rsidR="00595A66">
        <w:rPr>
          <w:rFonts w:cs="AdvP8585"/>
        </w:rPr>
        <w:t>‘’</w:t>
      </w:r>
      <w:r w:rsidR="008C47C0" w:rsidRPr="00E11B0C">
        <w:rPr>
          <w:rFonts w:cs="AdvP8585"/>
        </w:rPr>
        <w:t>big bag</w:t>
      </w:r>
      <w:r w:rsidR="00595A66">
        <w:rPr>
          <w:rFonts w:cs="AdvP8585"/>
        </w:rPr>
        <w:t>’’</w:t>
      </w:r>
      <w:r w:rsidR="008C47C0" w:rsidRPr="00E11B0C">
        <w:rPr>
          <w:rFonts w:cs="AdvP8585"/>
        </w:rPr>
        <w:t xml:space="preserve"> scheurt (doordat er te hard, onrust</w:t>
      </w:r>
      <w:r w:rsidR="00595A66">
        <w:rPr>
          <w:rFonts w:cs="AdvP8585"/>
        </w:rPr>
        <w:t>ig of onoplettend gereden wordt).</w:t>
      </w:r>
      <w:r w:rsidR="008C47C0" w:rsidRPr="00E11B0C">
        <w:rPr>
          <w:rFonts w:cs="AdvP8585"/>
        </w:rPr>
        <w:t xml:space="preserve"> </w:t>
      </w:r>
    </w:p>
    <w:p w:rsidR="00D073AF" w:rsidRDefault="00595A66" w:rsidP="006D2001">
      <w:pPr>
        <w:autoSpaceDE w:val="0"/>
        <w:autoSpaceDN w:val="0"/>
        <w:adjustRightInd w:val="0"/>
        <w:spacing w:after="0"/>
        <w:rPr>
          <w:rFonts w:cs="AdvP8585"/>
        </w:rPr>
      </w:pPr>
      <w:r>
        <w:rPr>
          <w:rFonts w:cs="AdvP8585"/>
        </w:rPr>
        <w:t>Tijdens een interview liet een werknemer weten dat dit gemiddeld zes keer per week voorkomt. Dit is opmerkelijk vaak, maar wat nog opmerkelijker bleek te zijn, was dat er nergens een notitie of iets dergelijks werd gemaakt waaraan deze beschadigingen terug te vinden zijn.</w:t>
      </w:r>
      <w:r w:rsidR="008C47C0" w:rsidRPr="00E11B0C">
        <w:rPr>
          <w:rFonts w:cs="AdvP8585"/>
        </w:rPr>
        <w:t xml:space="preserve"> </w:t>
      </w:r>
      <w:r>
        <w:rPr>
          <w:rFonts w:cs="AdvP8585"/>
        </w:rPr>
        <w:t xml:space="preserve">In plaats van het aan te geven, wordt de inhoud van de gescheurde ‘’big </w:t>
      </w:r>
      <w:proofErr w:type="spellStart"/>
      <w:r>
        <w:rPr>
          <w:rFonts w:cs="AdvP8585"/>
        </w:rPr>
        <w:t>bags</w:t>
      </w:r>
      <w:proofErr w:type="spellEnd"/>
      <w:r>
        <w:rPr>
          <w:rFonts w:cs="AdvP8585"/>
        </w:rPr>
        <w:t>’’ teruggebracht naar de bulkopslag. Hiervandaan wor</w:t>
      </w:r>
      <w:r w:rsidR="004A0470">
        <w:rPr>
          <w:rFonts w:cs="AdvP8585"/>
        </w:rPr>
        <w:t>den de goederen weer verpakt en bewerkt zijnde het ‘normale’ productieproces.</w:t>
      </w:r>
      <w:r w:rsidR="008C47C0" w:rsidRPr="00E11B0C">
        <w:rPr>
          <w:rFonts w:cs="AdvP8585"/>
        </w:rPr>
        <w:t xml:space="preserve"> Het gaat hier duidelijk om interne faalkosten (die gek genoeg nu minder overzichtelijk zijn). </w:t>
      </w:r>
      <w:r w:rsidR="004A0470">
        <w:rPr>
          <w:rFonts w:cs="AdvP8585"/>
        </w:rPr>
        <w:t xml:space="preserve">Er gaat namelijk een ‘’big bag’’ kapot en deze wordt weggegooid. Het zelfde product moet opnieuw verpakt worden. </w:t>
      </w:r>
      <w:r w:rsidR="0075473D">
        <w:rPr>
          <w:rFonts w:cs="AdvP8585"/>
        </w:rPr>
        <w:t>Het v</w:t>
      </w:r>
      <w:r w:rsidR="004A0470">
        <w:rPr>
          <w:rFonts w:cs="AdvP8585"/>
        </w:rPr>
        <w:t>erpakken</w:t>
      </w:r>
      <w:r w:rsidR="0075473D">
        <w:rPr>
          <w:rFonts w:cs="AdvP8585"/>
        </w:rPr>
        <w:t xml:space="preserve"> van goederen in “big </w:t>
      </w:r>
      <w:proofErr w:type="spellStart"/>
      <w:r w:rsidR="0075473D">
        <w:rPr>
          <w:rFonts w:cs="AdvP8585"/>
        </w:rPr>
        <w:t>bags</w:t>
      </w:r>
      <w:proofErr w:type="spellEnd"/>
      <w:r w:rsidR="0075473D">
        <w:rPr>
          <w:rFonts w:cs="AdvP8585"/>
        </w:rPr>
        <w:t>”</w:t>
      </w:r>
      <w:r w:rsidR="004A0470">
        <w:rPr>
          <w:rFonts w:cs="AdvP8585"/>
        </w:rPr>
        <w:t xml:space="preserve"> is een waarde toevoegende activiteit, maar het nog eens verpakken uiteraard niet. Een nieuwe ‘’big bag’’ wordt gebruikt wat ook weer geld kost. De werkvloer deelde mee dat het opruimen en afvoeren van een kapotte ‘’big bag’’ plus inhoudt gemiddeld 15 minuten duurt. Dit betekent dat ¼ het uurloon betaalt wordt aan een niet waarde toevoegende activiteit en betekent dus ook dat hij die tijd niet ingezet kan worden om productieve activiteiten te ondernemen wat opportuniteitskosten zijn. Daar</w:t>
      </w:r>
      <w:r w:rsidR="007A73EB">
        <w:rPr>
          <w:rFonts w:cs="AdvP8585"/>
        </w:rPr>
        <w:t xml:space="preserve"> boven</w:t>
      </w:r>
      <w:r w:rsidR="004A0470">
        <w:rPr>
          <w:rFonts w:cs="AdvP8585"/>
        </w:rPr>
        <w:t xml:space="preserve">op gaf de productiemanager te weten dat gemiddeld 10% van de inhoud van een ‘’big bag’’ verloren gaat wanneer deze scheurt tijdens het verplaatsen. </w:t>
      </w:r>
      <w:r w:rsidR="00CD0EBC">
        <w:rPr>
          <w:rFonts w:cs="AdvP8585"/>
        </w:rPr>
        <w:t xml:space="preserve">Wat betekent dit voor de faalkosten? </w:t>
      </w:r>
      <w:r w:rsidR="0075473D">
        <w:rPr>
          <w:rFonts w:cs="AdvP8585"/>
        </w:rPr>
        <w:t xml:space="preserve">In bijlage 3.1 is een duidelijke overzicht van de gegevens die nodig zijn om hier meer over te weten te komen. Vervolgens wijst bijlage 3.2 ons op de uiteindelijke faalkosten </w:t>
      </w:r>
      <w:r w:rsidR="00D073AF">
        <w:rPr>
          <w:rFonts w:cs="AdvP8585"/>
        </w:rPr>
        <w:t xml:space="preserve">van de “big </w:t>
      </w:r>
      <w:proofErr w:type="spellStart"/>
      <w:r w:rsidR="00D073AF">
        <w:rPr>
          <w:rFonts w:cs="AdvP8585"/>
        </w:rPr>
        <w:t>bags</w:t>
      </w:r>
      <w:proofErr w:type="spellEnd"/>
      <w:r w:rsidR="00D073AF">
        <w:rPr>
          <w:rFonts w:cs="AdvP8585"/>
        </w:rPr>
        <w:t xml:space="preserve">” die kapot gaan, namelijk </w:t>
      </w:r>
      <w:r w:rsidR="00D073AF" w:rsidRPr="00D073AF">
        <w:rPr>
          <w:rFonts w:cs="Arial"/>
          <w:shd w:val="clear" w:color="auto" w:fill="FFFFFF"/>
        </w:rPr>
        <w:t>€19894,88</w:t>
      </w:r>
      <w:r w:rsidR="00D073AF">
        <w:rPr>
          <w:rFonts w:cs="AdvP8585"/>
        </w:rPr>
        <w:t>.</w:t>
      </w:r>
    </w:p>
    <w:p w:rsidR="00D073AF" w:rsidRDefault="00D073AF" w:rsidP="006D2001">
      <w:pPr>
        <w:autoSpaceDE w:val="0"/>
        <w:autoSpaceDN w:val="0"/>
        <w:adjustRightInd w:val="0"/>
        <w:spacing w:after="0"/>
        <w:rPr>
          <w:rFonts w:cs="AdvP8585"/>
        </w:rPr>
      </w:pPr>
    </w:p>
    <w:p w:rsidR="00D073AF" w:rsidRDefault="00D073AF" w:rsidP="00D073AF">
      <w:pPr>
        <w:rPr>
          <w:rFonts w:eastAsia="Times New Roman" w:cs="Arial"/>
          <w:bCs/>
          <w:color w:val="222222"/>
          <w:lang w:eastAsia="nl-NL"/>
        </w:rPr>
      </w:pPr>
      <w:r w:rsidRPr="00E11B0C">
        <w:t xml:space="preserve">Dit betekent dat de totale faalkosten </w:t>
      </w:r>
      <w:r>
        <w:t>die verband houden</w:t>
      </w:r>
      <w:r w:rsidRPr="00E11B0C">
        <w:t xml:space="preserve"> met transfers neerkomen op </w:t>
      </w:r>
      <w:r>
        <w:rPr>
          <w:rFonts w:eastAsia="Times New Roman" w:cs="Arial"/>
          <w:bCs/>
          <w:color w:val="222222"/>
          <w:lang w:eastAsia="nl-NL"/>
        </w:rPr>
        <w:t>53.319,20</w:t>
      </w:r>
      <w:r w:rsidRPr="00E11B0C">
        <w:rPr>
          <w:rFonts w:eastAsia="Times New Roman" w:cs="Arial"/>
          <w:bCs/>
          <w:color w:val="222222"/>
          <w:lang w:eastAsia="nl-NL"/>
        </w:rPr>
        <w:t xml:space="preserve"> euro op jaarbasis. </w:t>
      </w:r>
      <w:r w:rsidRPr="00821249">
        <w:rPr>
          <w:rFonts w:eastAsia="Times New Roman" w:cs="Arial"/>
          <w:bCs/>
          <w:color w:val="222222"/>
          <w:lang w:eastAsia="nl-NL"/>
        </w:rPr>
        <w:t>Het management was hier enigszins door geschrokken en onderkent nu de noodzaak om hier snel iets aan te moeten doen.</w:t>
      </w:r>
      <w:r>
        <w:rPr>
          <w:rFonts w:eastAsia="Times New Roman" w:cs="Arial"/>
          <w:bCs/>
          <w:color w:val="222222"/>
          <w:lang w:eastAsia="nl-NL"/>
        </w:rPr>
        <w:t xml:space="preserve"> Vorig jaar zijn er mensen weggegaan bij VMC na de reorganisatie. Hier wordt wederom het belang van kritisch kijken naar de faalkosten benadrukt, aangezien dit bijna twee werknemerssalarissen bedraagt.</w:t>
      </w:r>
    </w:p>
    <w:p w:rsidR="00CD0EBC" w:rsidRPr="00D073AF" w:rsidRDefault="008C47C0" w:rsidP="006D2001">
      <w:pPr>
        <w:autoSpaceDE w:val="0"/>
        <w:autoSpaceDN w:val="0"/>
        <w:adjustRightInd w:val="0"/>
        <w:spacing w:after="0"/>
        <w:rPr>
          <w:rFonts w:cs="AdvP8585"/>
        </w:rPr>
      </w:pPr>
      <w:r w:rsidRPr="00E11B0C">
        <w:rPr>
          <w:rFonts w:cs="AdvP8585"/>
        </w:rPr>
        <w:br/>
      </w:r>
    </w:p>
    <w:p w:rsidR="007E4679" w:rsidRDefault="007E4679" w:rsidP="003F7B9D">
      <w:pPr>
        <w:rPr>
          <w:rFonts w:eastAsia="Times New Roman" w:cs="Arial"/>
          <w:bCs/>
          <w:i/>
          <w:color w:val="222222"/>
          <w:lang w:eastAsia="nl-NL"/>
        </w:rPr>
      </w:pPr>
      <w:r>
        <w:rPr>
          <w:rFonts w:eastAsia="Times New Roman" w:cs="Arial"/>
          <w:bCs/>
          <w:i/>
          <w:color w:val="222222"/>
          <w:lang w:eastAsia="nl-NL"/>
        </w:rPr>
        <w:t>2</w:t>
      </w:r>
      <w:r w:rsidR="00D42944">
        <w:rPr>
          <w:rFonts w:eastAsia="Times New Roman" w:cs="Arial"/>
          <w:bCs/>
          <w:i/>
          <w:color w:val="222222"/>
          <w:lang w:eastAsia="nl-NL"/>
        </w:rPr>
        <w:t>)</w:t>
      </w:r>
      <w:r>
        <w:rPr>
          <w:rFonts w:eastAsia="Times New Roman" w:cs="Arial"/>
          <w:bCs/>
          <w:i/>
          <w:color w:val="222222"/>
          <w:lang w:eastAsia="nl-NL"/>
        </w:rPr>
        <w:t xml:space="preserve"> Hoe hoog zijn de faalkosten geassocieerd met onverkoopbaar materiaal?</w:t>
      </w:r>
    </w:p>
    <w:p w:rsidR="0021405F" w:rsidRDefault="007E4679" w:rsidP="006D2001">
      <w:pPr>
        <w:rPr>
          <w:rFonts w:eastAsia="Times New Roman" w:cs="Arial"/>
          <w:bCs/>
          <w:color w:val="222222"/>
          <w:lang w:eastAsia="nl-NL"/>
        </w:rPr>
      </w:pPr>
      <w:r>
        <w:rPr>
          <w:rFonts w:eastAsia="Times New Roman" w:cs="Arial"/>
          <w:bCs/>
          <w:color w:val="222222"/>
          <w:lang w:eastAsia="nl-NL"/>
        </w:rPr>
        <w:t xml:space="preserve">Er kan hierbij aan een heleboel factoren worden gedacht. Er wordt </w:t>
      </w:r>
      <w:r w:rsidR="00B6531C">
        <w:rPr>
          <w:rFonts w:eastAsia="Times New Roman" w:cs="Arial"/>
          <w:bCs/>
          <w:color w:val="222222"/>
          <w:lang w:eastAsia="nl-NL"/>
        </w:rPr>
        <w:t>door</w:t>
      </w:r>
      <w:r>
        <w:rPr>
          <w:rFonts w:eastAsia="Times New Roman" w:cs="Arial"/>
          <w:bCs/>
          <w:color w:val="222222"/>
          <w:lang w:eastAsia="nl-NL"/>
        </w:rPr>
        <w:t xml:space="preserve"> VMC groot ingekocht om zo voordeliger goederen te kunnen inkopen. Dit heeft een keerzijde, namelijk dat als het niet op tijd verkocht wordt, de kwa</w:t>
      </w:r>
      <w:r w:rsidR="00B6531C">
        <w:rPr>
          <w:rFonts w:eastAsia="Times New Roman" w:cs="Arial"/>
          <w:bCs/>
          <w:color w:val="222222"/>
          <w:lang w:eastAsia="nl-NL"/>
        </w:rPr>
        <w:t>liteit en dus de waarde afneemt. Verder kosten de nodige voorraadplanning en het verplaatsen van deze voorraad ook geld.</w:t>
      </w:r>
      <w:r>
        <w:rPr>
          <w:rFonts w:eastAsia="Times New Roman" w:cs="Arial"/>
          <w:bCs/>
          <w:color w:val="222222"/>
          <w:lang w:eastAsia="nl-NL"/>
        </w:rPr>
        <w:t xml:space="preserve"> Het is belangrijk om deze </w:t>
      </w:r>
      <w:r w:rsidR="00B6531C">
        <w:rPr>
          <w:rFonts w:eastAsia="Times New Roman" w:cs="Arial"/>
          <w:bCs/>
          <w:color w:val="222222"/>
          <w:lang w:eastAsia="nl-NL"/>
        </w:rPr>
        <w:t>kostenbesparing en de (vaak over het hoofd geziene) kostentoename</w:t>
      </w:r>
      <w:r>
        <w:rPr>
          <w:rFonts w:eastAsia="Times New Roman" w:cs="Arial"/>
          <w:bCs/>
          <w:color w:val="222222"/>
          <w:lang w:eastAsia="nl-NL"/>
        </w:rPr>
        <w:t xml:space="preserve"> goed tegen het licht te houden. Weegt een lagere inkoopprijs op tegen kwaliteitsvermindering, het moeten (her)bewerken van producten om kwaliteit te redden, het verkopen tegen een lagere prijs (wanneer de kwaliteit permanent afgenomen is), het volledig afschrijven van voorraad die niet meer te verkopen is en de nodige opslagcapaciteit- en -planning die er nodig is om alles op locatie te houden? </w:t>
      </w:r>
      <w:r w:rsidR="00B6531C">
        <w:rPr>
          <w:rFonts w:eastAsia="Times New Roman" w:cs="Arial"/>
          <w:bCs/>
          <w:color w:val="222222"/>
          <w:lang w:eastAsia="nl-NL"/>
        </w:rPr>
        <w:t>Dit is voor</w:t>
      </w:r>
      <w:r w:rsidR="006F361B">
        <w:rPr>
          <w:rFonts w:eastAsia="Times New Roman" w:cs="Arial"/>
          <w:bCs/>
          <w:color w:val="222222"/>
          <w:lang w:eastAsia="nl-NL"/>
        </w:rPr>
        <w:t xml:space="preserve"> VMC een actueel aandachtspunt. </w:t>
      </w:r>
    </w:p>
    <w:p w:rsidR="006F361B" w:rsidRDefault="006F361B" w:rsidP="006D2001">
      <w:pPr>
        <w:rPr>
          <w:rFonts w:eastAsia="Times New Roman" w:cs="Arial"/>
          <w:bCs/>
          <w:color w:val="222222"/>
          <w:lang w:eastAsia="nl-NL"/>
        </w:rPr>
      </w:pPr>
      <w:r>
        <w:rPr>
          <w:rFonts w:eastAsia="Times New Roman" w:cs="Arial"/>
          <w:bCs/>
          <w:color w:val="222222"/>
          <w:lang w:eastAsia="nl-NL"/>
        </w:rPr>
        <w:t xml:space="preserve">Helaas blijkt hier dat een onderzoek als deze afhankelijk is van activiteiten van het bedrijf. De ouderdomsinventarisatie is tot op heden niet gedaan, omdat er andere zaken spelen voor VMC die meer prioriteit hebben. Helaas betekent dit dat er naar deze (mogelijke) faalkosten niet verder onderzoek verricht zal worden, althans niet binnen deze scriptie. </w:t>
      </w:r>
    </w:p>
    <w:p w:rsidR="004A0470" w:rsidRDefault="004A0470" w:rsidP="006D2001">
      <w:pPr>
        <w:rPr>
          <w:rFonts w:eastAsia="Times New Roman" w:cs="Arial"/>
          <w:bCs/>
          <w:color w:val="222222"/>
          <w:lang w:eastAsia="nl-NL"/>
        </w:rPr>
      </w:pPr>
    </w:p>
    <w:p w:rsidR="004A0470" w:rsidRDefault="004A0470" w:rsidP="006D2001">
      <w:pPr>
        <w:rPr>
          <w:rFonts w:eastAsia="Times New Roman" w:cs="Arial"/>
          <w:bCs/>
          <w:color w:val="222222"/>
          <w:lang w:eastAsia="nl-NL"/>
        </w:rPr>
      </w:pPr>
    </w:p>
    <w:p w:rsidR="00AE137F" w:rsidRDefault="00AE137F" w:rsidP="006D2001">
      <w:pPr>
        <w:rPr>
          <w:rFonts w:eastAsia="Times New Roman" w:cs="Arial"/>
          <w:bCs/>
          <w:color w:val="222222"/>
          <w:lang w:eastAsia="nl-NL"/>
        </w:rPr>
      </w:pPr>
    </w:p>
    <w:p w:rsidR="0021405F" w:rsidRDefault="0021405F" w:rsidP="006D2001">
      <w:pPr>
        <w:rPr>
          <w:rFonts w:eastAsia="Times New Roman" w:cs="Arial"/>
          <w:bCs/>
          <w:color w:val="222222"/>
          <w:lang w:eastAsia="nl-NL"/>
        </w:rPr>
      </w:pPr>
      <w:r>
        <w:rPr>
          <w:rFonts w:eastAsia="Times New Roman" w:cs="Arial"/>
          <w:bCs/>
          <w:color w:val="222222"/>
          <w:lang w:eastAsia="nl-NL"/>
        </w:rPr>
        <w:t>3) Hoe hoog zijn de faalkosten geassocieerd met foutief verzonden credit nota’s?</w:t>
      </w:r>
    </w:p>
    <w:p w:rsidR="007A73EB" w:rsidRDefault="0021405F" w:rsidP="006D2001">
      <w:r>
        <w:br/>
        <w:t xml:space="preserve">Bij VMC heerst het vermoeden dat een aanzienlijk deel van de verzonden credit nota’s in verband </w:t>
      </w:r>
      <w:r w:rsidR="004A0470">
        <w:t>zou zijn</w:t>
      </w:r>
      <w:r>
        <w:t xml:space="preserve"> met een administratieve fout. Veel verschillende fouten zorgen ervoor dat er credit nota’s vereist zijn. Er wordt soms bijvoorbeeld een verkeerd btw nummer gehanteerd, een verkeerde prijs, hoeveelheid, productnaam, -specificatie enzovoorts. Zoals wellicht bekend mag er niets</w:t>
      </w:r>
      <w:r w:rsidR="00D648EF">
        <w:t xml:space="preserve"> zomaar</w:t>
      </w:r>
      <w:r>
        <w:t xml:space="preserve"> uit de boekhouding verwijderd worden. Als er iets niet volledig juist is moet dit worden rechtgezet, door middel van een herstelboeking. Er doen zich twee soorten afwijkingen voor, namelijk het afwijken van de levering ten opzichte van de factuur, of andersom. Het kan wel eens voorkomen dat het geleverde product afwijkt van </w:t>
      </w:r>
      <w:r w:rsidR="00D648EF">
        <w:t>wat</w:t>
      </w:r>
      <w:r>
        <w:t xml:space="preserve"> er op de factuu</w:t>
      </w:r>
      <w:r w:rsidR="007A73EB">
        <w:t xml:space="preserve">r </w:t>
      </w:r>
      <w:proofErr w:type="gramStart"/>
      <w:r w:rsidR="001A41F3">
        <w:t>vermeld</w:t>
      </w:r>
      <w:proofErr w:type="gramEnd"/>
      <w:r w:rsidR="007A73EB">
        <w:t xml:space="preserve"> </w:t>
      </w:r>
      <w:r w:rsidR="00A3107C">
        <w:t xml:space="preserve">staat. Dit komt </w:t>
      </w:r>
      <w:r w:rsidR="00D648EF">
        <w:t>bij</w:t>
      </w:r>
      <w:r w:rsidR="00A3107C">
        <w:t>voor</w:t>
      </w:r>
      <w:r w:rsidR="00D648EF">
        <w:t>beeld</w:t>
      </w:r>
      <w:r w:rsidR="00A3107C">
        <w:t xml:space="preserve"> </w:t>
      </w:r>
      <w:r>
        <w:t>doordat de kleur, gewicht, kwaliteit of verpakking niet juist is. Er wordt dan met de klant afgestemd wat de vervolgacties zijn. Vaak weegt het terugnemen niet op tegen de nodige kosten die gemaakt moeten worden en er wordt daarom dikwijls besloten om een korting of iets dergelijks te geven.</w:t>
      </w:r>
      <w:r w:rsidR="00D648EF">
        <w:t xml:space="preserve"> Dit heeft te maken met het productieproces. Het transport van goederen is voor VMC onderdeel van het productieproces. Het inladen, vervoeren en afladen zijn kostbare activiteiten, zeker omdat veel van de klanten internationaal zijn.</w:t>
      </w:r>
      <w:r>
        <w:t xml:space="preserve"> </w:t>
      </w:r>
      <w:r w:rsidR="00D648EF">
        <w:t xml:space="preserve">Bij een dergelijke korting of regeling </w:t>
      </w:r>
      <w:r>
        <w:t>wordt een credit nota verzonden om de oorspronkelijke factu</w:t>
      </w:r>
      <w:r w:rsidR="00A31028">
        <w:t>ur te herstellen in de boeken en</w:t>
      </w:r>
      <w:r>
        <w:t xml:space="preserve"> een nieuwe, juiste factuur wordt mee gestuurd. </w:t>
      </w:r>
      <w:r w:rsidR="00D648EF">
        <w:t>Dit gebeurt bijvoorbeeld als er</w:t>
      </w:r>
      <w:r>
        <w:t xml:space="preserve"> verpakkingen nat geworden zijn of beschadigd</w:t>
      </w:r>
      <w:r w:rsidR="00A3107C">
        <w:t xml:space="preserve"> zijn</w:t>
      </w:r>
      <w:r>
        <w:t xml:space="preserve"> tijdens het vervoeren.</w:t>
      </w:r>
      <w:r w:rsidR="00A31028">
        <w:t xml:space="preserve"> Dit zijn uiteraard faalkosten, maar deze worden in dit onderzoek niet verder onderzocht. </w:t>
      </w:r>
      <w:r w:rsidR="00A3107C">
        <w:t>VMC beschouwt deze kosten als incidenteel gezien de frequentie en de omvang van deze kosten.</w:t>
      </w:r>
    </w:p>
    <w:p w:rsidR="007A73EB" w:rsidRDefault="00A31028" w:rsidP="006D2001">
      <w:r>
        <w:br/>
      </w:r>
      <w:r w:rsidR="0021405F">
        <w:t xml:space="preserve">De tweede situatie waarin credit nota’s verzonden worden zijn, zoals eerder genoemd, het gevolg van administratieve fouten. Er worden producten geleverd en er wordt een factuur gestuurd, alleen deze factuur heeft bijvoorbeeld een verkeerd btw nummer. Dit mag volgens de wetgeving in boekhouding niet simpelweg aangepast worden, maar moet dus ook weer ‘gecrediteerd’ worden. Een vergelijkbaar proces als bij de eerste variant doet zich voor, alleen is er nu geen sprake van kortingen of andere regelingen die met de klant getroffen dienen te worden. Er moet </w:t>
      </w:r>
      <w:r w:rsidR="00D648EF">
        <w:t>enkel</w:t>
      </w:r>
      <w:r w:rsidR="0021405F">
        <w:t xml:space="preserve"> een tegenboeking gestuurd worden en uiteraard ook de juiste factuur. Om erachter te komen hoe veel credit nota’s het gevolg waren van administratieve fouten is het klachtenbestand van 2014 geraadpleegd. Hierin zijn namelijk de klachten gemeld die vervolgens met de klant afgehandeld zijn of nog afgehandeld moeten worden. Een klacht is bijvoorbeeld dat de kleur afwijkt, of de kwaliteit niet in overeenstemming is met datgeen afgesproken. </w:t>
      </w:r>
    </w:p>
    <w:p w:rsidR="007A73EB" w:rsidRDefault="0021405F" w:rsidP="006D2001">
      <w:r w:rsidRPr="003A2107">
        <w:t>Het overzicht van de credit nota’s verzonden van 2014 laat zien dat er in totaal 90 credit nota’s verzonden zijn in 2014. In het klachtenbestand van 2014 kan gezien worden dat er 14 credit nota’s verzonden zijn ten behoeve van het afhandelen van een kwalitatieve klacht. Dit betekent dat het restant, 76 credit nota’s, verzonden is om een administratieve fout recht te zetten. Dit valt uitera</w:t>
      </w:r>
      <w:r w:rsidR="00A31028" w:rsidRPr="003A2107">
        <w:t>ard in de categorie interne faalkosten</w:t>
      </w:r>
      <w:r w:rsidRPr="003A2107">
        <w:t xml:space="preserve">, aangezien er fouten worden gemaakt die resulteren in activiteiten opnieuw doen, meer papier werk, uitstel van afhandeling enzovoorts. Uit de administratie blijkt dat de kosten van een credit nota neerkomen op 19,73 euro. </w:t>
      </w:r>
      <w:r w:rsidR="00354044">
        <w:t xml:space="preserve">In bijlage 3 zijn alle kostcomponenten hiervan te zien en de opportuniteitskosten zijn daar ook bijgevoegd. De berekening aan de hand van deze gegevens laat zien dat de totale faalkosten geassocieerd met foutief verzonden credit nota’s neerkomen op </w:t>
      </w:r>
      <w:r w:rsidR="00354044" w:rsidRPr="00354044">
        <w:rPr>
          <w:rFonts w:cs="Arial"/>
          <w:szCs w:val="28"/>
          <w:shd w:val="clear" w:color="auto" w:fill="FFFFFF"/>
        </w:rPr>
        <w:t>€2983,76</w:t>
      </w:r>
      <w:r w:rsidR="00354044">
        <w:rPr>
          <w:rFonts w:cs="Arial"/>
          <w:szCs w:val="28"/>
          <w:shd w:val="clear" w:color="auto" w:fill="FFFFFF"/>
        </w:rPr>
        <w:t>.</w:t>
      </w:r>
    </w:p>
    <w:p w:rsidR="001A41F3" w:rsidRPr="000B48D6" w:rsidRDefault="0021405F" w:rsidP="006D2001">
      <w:r w:rsidRPr="000B48D6">
        <w:t xml:space="preserve">Dit is uiteraard zonde, maar dit is zeker geen bedrag waar </w:t>
      </w:r>
      <w:r w:rsidR="00354044">
        <w:t xml:space="preserve">een </w:t>
      </w:r>
      <w:r w:rsidRPr="000B48D6">
        <w:t>bedrijf</w:t>
      </w:r>
      <w:r w:rsidR="00354044">
        <w:t xml:space="preserve"> als VMC</w:t>
      </w:r>
      <w:r w:rsidRPr="000B48D6">
        <w:t xml:space="preserve"> aan onder door zal gaan. Dit zijn alle mogelijke kosten van de credit nota’s verzonden als gevolg van de administratieve fouten. Op jaarbasis valt </w:t>
      </w:r>
      <w:r w:rsidR="00354044" w:rsidRPr="00354044">
        <w:rPr>
          <w:rFonts w:cs="Arial"/>
          <w:szCs w:val="28"/>
          <w:shd w:val="clear" w:color="auto" w:fill="FFFFFF"/>
        </w:rPr>
        <w:t>€2983,76</w:t>
      </w:r>
      <w:r w:rsidRPr="000B48D6">
        <w:t>nog wel mee, maar de frustraties door</w:t>
      </w:r>
      <w:r w:rsidR="00D648EF" w:rsidRPr="000B48D6">
        <w:t xml:space="preserve"> de</w:t>
      </w:r>
      <w:r w:rsidRPr="000B48D6">
        <w:t xml:space="preserve"> nodige herstelacties zijn niet om over het hoofd gezien te worden. Het feit dat er structureel dingen niet goed </w:t>
      </w:r>
      <w:r w:rsidR="001A41F3" w:rsidRPr="000B48D6">
        <w:t>gedaan worden</w:t>
      </w:r>
      <w:r w:rsidRPr="000B48D6">
        <w:t xml:space="preserve"> die resulteren in dit soort fouten (en dus de nodige herstelactiviteiten), kosten een bedrijf aanzienlijk meer dan die tweeduizend euro in een jaar.</w:t>
      </w:r>
      <w:r w:rsidR="00A31028" w:rsidRPr="000B48D6">
        <w:t xml:space="preserve"> </w:t>
      </w:r>
    </w:p>
    <w:p w:rsidR="00952634" w:rsidRPr="00D114EF" w:rsidRDefault="00952634" w:rsidP="00952634">
      <w:r w:rsidRPr="00D114EF">
        <w:t xml:space="preserve">De 2172,08 euro per jaar zijn </w:t>
      </w:r>
      <w:r w:rsidR="00354044" w:rsidRPr="00D114EF">
        <w:t>slechts de</w:t>
      </w:r>
      <w:r w:rsidRPr="00D114EF">
        <w:t xml:space="preserve"> faalkosten van alleen de foutieve credit nota’s. Vanaf hier zullen de faalkosten van de foutief verzonden credit nota</w:t>
      </w:r>
      <w:r w:rsidR="008E508A" w:rsidRPr="00D114EF">
        <w:t>’</w:t>
      </w:r>
      <w:r w:rsidRPr="00D114EF">
        <w:t xml:space="preserve">s </w:t>
      </w:r>
      <w:r w:rsidR="008E508A" w:rsidRPr="00D114EF">
        <w:t>geschaard worden onder de totale</w:t>
      </w:r>
      <w:r w:rsidRPr="00D114EF">
        <w:t xml:space="preserve"> </w:t>
      </w:r>
      <w:r w:rsidR="008E508A" w:rsidRPr="00D114EF">
        <w:t>interne faal</w:t>
      </w:r>
      <w:r w:rsidRPr="00D114EF">
        <w:t xml:space="preserve">kosten </w:t>
      </w:r>
      <w:r w:rsidR="008E508A" w:rsidRPr="00D114EF">
        <w:t>die op kantoor gemaakt worden (“</w:t>
      </w:r>
      <w:proofErr w:type="spellStart"/>
      <w:r w:rsidR="008E508A" w:rsidRPr="00D114EF">
        <w:rPr>
          <w:i/>
        </w:rPr>
        <w:t>white</w:t>
      </w:r>
      <w:proofErr w:type="spellEnd"/>
      <w:r w:rsidR="008E508A" w:rsidRPr="00D114EF">
        <w:rPr>
          <w:i/>
        </w:rPr>
        <w:t xml:space="preserve"> </w:t>
      </w:r>
      <w:proofErr w:type="spellStart"/>
      <w:r w:rsidR="008E508A" w:rsidRPr="00D114EF">
        <w:rPr>
          <w:i/>
        </w:rPr>
        <w:t>collar</w:t>
      </w:r>
      <w:proofErr w:type="spellEnd"/>
      <w:r w:rsidR="008E508A" w:rsidRPr="00D114EF">
        <w:rPr>
          <w:i/>
        </w:rPr>
        <w:t xml:space="preserve"> </w:t>
      </w:r>
      <w:proofErr w:type="spellStart"/>
      <w:r w:rsidR="008E508A" w:rsidRPr="00D114EF">
        <w:rPr>
          <w:i/>
        </w:rPr>
        <w:t>cost</w:t>
      </w:r>
      <w:proofErr w:type="spellEnd"/>
      <w:r w:rsidR="008E508A" w:rsidRPr="00D114EF">
        <w:rPr>
          <w:i/>
        </w:rPr>
        <w:t xml:space="preserve"> of failure”)</w:t>
      </w:r>
      <w:r w:rsidRPr="00D114EF">
        <w:t>. Dit geschiedt aangezien de oorzaak van</w:t>
      </w:r>
      <w:r w:rsidR="008E508A" w:rsidRPr="00D114EF">
        <w:t xml:space="preserve"> de foutief verzonden credit nota’s meer gevolgen met zich meebrengt. D</w:t>
      </w:r>
      <w:r w:rsidRPr="00D114EF">
        <w:t xml:space="preserve">e verminderde bedrijfsprestaties als gevolg van de frustraties. De opportuniteitskosten zijn helaas niet in euro’s uit te drukken. Gelukkig is voor VMC niet het belangrijkste om op de euro nauwkeurig te weten hoe hoog de faalkosten zijn. </w:t>
      </w:r>
      <w:r w:rsidR="008E508A" w:rsidRPr="00D114EF">
        <w:t>Het is belangrijker</w:t>
      </w:r>
      <w:r w:rsidRPr="00D114EF">
        <w:t xml:space="preserve"> dat er verbeteringen doorgevoerd worden </w:t>
      </w:r>
      <w:r w:rsidR="008E508A" w:rsidRPr="00D114EF">
        <w:t>in</w:t>
      </w:r>
      <w:r w:rsidRPr="00D114EF">
        <w:t xml:space="preserve"> de gebieden waar deze nodig zijn.</w:t>
      </w:r>
    </w:p>
    <w:p w:rsidR="00227A32" w:rsidRPr="00D114EF" w:rsidRDefault="00227A32" w:rsidP="006D2001">
      <w:r w:rsidRPr="00D114EF">
        <w:t xml:space="preserve">Er is voor dit onderzoek een brede definitie van opportuniteitskosten gebruikt. Uiteraard zijn vergane- of niet gerealiseerde opbrengsten opportuniteitskosten. Er is opgemerkt dat de werknemers niet altijd proactief </w:t>
      </w:r>
      <w:r w:rsidR="00952634" w:rsidRPr="00D114EF">
        <w:t>oplossingsgericht te werk gaan. Het is niet eenvoudig</w:t>
      </w:r>
      <w:r w:rsidRPr="00D114EF">
        <w:t xml:space="preserve"> om hier </w:t>
      </w:r>
      <w:r w:rsidR="005316EF" w:rsidRPr="00D114EF">
        <w:t>concreet kosten aan te verbinden,</w:t>
      </w:r>
      <w:r w:rsidRPr="00D114EF">
        <w:t xml:space="preserve"> maar het volgende voorbeeld schept wellicht duidelijkheid. </w:t>
      </w:r>
    </w:p>
    <w:p w:rsidR="00227A32" w:rsidRPr="00D114EF" w:rsidRDefault="00227A32" w:rsidP="006D2001">
      <w:r w:rsidRPr="00D114EF">
        <w:t xml:space="preserve">Zoals gezegd worden er wel eens fouten gemaakt die resulteren in een orderdossier wat niet helemaal goed of volledig is. De afdeling </w:t>
      </w:r>
      <w:proofErr w:type="spellStart"/>
      <w:r w:rsidRPr="00D114EF">
        <w:t>finance</w:t>
      </w:r>
      <w:proofErr w:type="spellEnd"/>
      <w:r w:rsidRPr="00D114EF">
        <w:t xml:space="preserve"> is verantwoordelijk voor de uiteindelijke afsluiting van het dossier, maar doet dit alleen als het dossier volledig en juist is opgemaakt. Verschillende afdelingen dragen bij aan onderdelen van het dossier. Nu blijkt op de afdeling </w:t>
      </w:r>
      <w:proofErr w:type="spellStart"/>
      <w:r w:rsidRPr="00D114EF">
        <w:t>finance</w:t>
      </w:r>
      <w:proofErr w:type="spellEnd"/>
      <w:r w:rsidRPr="00D114EF">
        <w:t xml:space="preserve"> wel eens dat er nog dingen ontbreken die bijvoorbeeld Sales of Sales </w:t>
      </w:r>
      <w:proofErr w:type="spellStart"/>
      <w:r w:rsidRPr="00D114EF">
        <w:t>Suport</w:t>
      </w:r>
      <w:proofErr w:type="spellEnd"/>
      <w:r w:rsidRPr="00D114EF">
        <w:t xml:space="preserve"> had moeten doen. Vervolgens worden de dossiers dan heen en weer gebracht omdat </w:t>
      </w:r>
      <w:r w:rsidR="00163B2B" w:rsidRPr="00D114EF">
        <w:t>de</w:t>
      </w:r>
      <w:r w:rsidRPr="00D114EF">
        <w:t xml:space="preserve"> afdelingen elkaar verantwoordelijk houden voor de ontbrekende gegevens. Een afdeling weet/vindt dat de andere afdeli</w:t>
      </w:r>
      <w:r w:rsidR="00163B2B" w:rsidRPr="00D114EF">
        <w:t xml:space="preserve">ng het moet oplossen en deze dynamiek zorgt ervoor dat er dossiers tig keer van afdeling naar afdeling verhuizen en soms zelfs dat deze (deels) kwijt geraakt worden. </w:t>
      </w:r>
    </w:p>
    <w:p w:rsidR="00A07D17" w:rsidRDefault="0021405F" w:rsidP="006D2001">
      <w:r w:rsidRPr="00D114EF">
        <w:t xml:space="preserve">Veel van de administratieve fouten die gemaakt worden bij VMC komen door onduidelijkheden over </w:t>
      </w:r>
      <w:r w:rsidR="001A41F3" w:rsidRPr="00D114EF">
        <w:t>bij wie de verantwoordelijkheid ligt of hoe bepaalde activiteiten gedaan horen te worden</w:t>
      </w:r>
      <w:r w:rsidRPr="00D114EF">
        <w:t>. Het kwam</w:t>
      </w:r>
      <w:r w:rsidR="00A31028" w:rsidRPr="00D114EF">
        <w:t xml:space="preserve"> bijvoorbeeld</w:t>
      </w:r>
      <w:r w:rsidRPr="00D114EF">
        <w:t xml:space="preserve"> </w:t>
      </w:r>
      <w:r w:rsidR="00D648EF" w:rsidRPr="00D114EF">
        <w:t xml:space="preserve">vaak </w:t>
      </w:r>
      <w:r w:rsidRPr="00D114EF">
        <w:t xml:space="preserve">voor dat de uiteindelijke orders niet gefiatteerd werden. Tijdens de interviews om erachter te komen wat </w:t>
      </w:r>
      <w:r w:rsidR="00A31028" w:rsidRPr="00D114EF">
        <w:t>er</w:t>
      </w:r>
      <w:r w:rsidRPr="00D114EF">
        <w:t xml:space="preserve"> ten grondslag lag aan de administratieve fouten</w:t>
      </w:r>
      <w:r w:rsidR="001A41F3" w:rsidRPr="00D114EF">
        <w:t>,</w:t>
      </w:r>
      <w:r w:rsidRPr="00D114EF">
        <w:t xml:space="preserve"> was het opmerkelijk dat </w:t>
      </w:r>
      <w:r w:rsidR="00A31028" w:rsidRPr="00D114EF">
        <w:t xml:space="preserve">de afdeling </w:t>
      </w:r>
      <w:r w:rsidRPr="00D114EF">
        <w:t xml:space="preserve">Finance vond dat Sales Support moest fiatteren en Sales Support zeker wist dat </w:t>
      </w:r>
      <w:r w:rsidR="00D648EF" w:rsidRPr="00D114EF">
        <w:t>het</w:t>
      </w:r>
      <w:r w:rsidRPr="00D114EF">
        <w:t xml:space="preserve"> de taak </w:t>
      </w:r>
      <w:r w:rsidR="00A31028" w:rsidRPr="00D114EF">
        <w:t xml:space="preserve">was van </w:t>
      </w:r>
      <w:r w:rsidR="00952634" w:rsidRPr="00D114EF">
        <w:t>Finance</w:t>
      </w:r>
      <w:r w:rsidR="00A31028" w:rsidRPr="00D114EF">
        <w:t>. Dit foutje kon opzichzelfstaand vrij eenvoudig verholpen worden, maar het feit dat er structureel dingen niet goed gaan en er vervolgens steeds meer kleine irritaties zich ophopen is uiteraard niet wenselijk</w:t>
      </w:r>
      <w:r w:rsidR="001A41F3" w:rsidRPr="00D114EF">
        <w:t>.</w:t>
      </w:r>
      <w:r w:rsidR="00952634" w:rsidRPr="00D114EF">
        <w:t xml:space="preserve"> </w:t>
      </w:r>
      <w:r w:rsidR="00845C68" w:rsidRPr="00D114EF">
        <w:t>Deze frustraties tussen onderlinge functies zorgen voor een verminderde bedrijfspe</w:t>
      </w:r>
      <w:r w:rsidR="005316EF" w:rsidRPr="00D114EF">
        <w:t xml:space="preserve">rformance (Van Hoek &amp; Mitchell) en zoals gezegd zijn niet-gerealiseerde opbrengsten opportuniteitskosten. </w:t>
      </w:r>
    </w:p>
    <w:p w:rsidR="0021405F" w:rsidRPr="00A31028" w:rsidRDefault="0021405F" w:rsidP="006D2001">
      <w:pPr>
        <w:rPr>
          <w:highlight w:val="yellow"/>
        </w:rPr>
      </w:pPr>
    </w:p>
    <w:p w:rsidR="00453987" w:rsidRDefault="00453987" w:rsidP="006D2001"/>
    <w:p w:rsidR="001972AE" w:rsidRDefault="001972AE" w:rsidP="006D2001"/>
    <w:p w:rsidR="001972AE" w:rsidRDefault="001972AE" w:rsidP="006D2001">
      <w:pPr>
        <w:rPr>
          <w:b/>
        </w:rPr>
      </w:pPr>
      <w:r>
        <w:rPr>
          <w:b/>
        </w:rPr>
        <w:t>3.3 Wat kan VMC doen om de faalkosten terug te brengen?</w:t>
      </w:r>
    </w:p>
    <w:p w:rsidR="001972AE" w:rsidRDefault="001972AE" w:rsidP="006D2001">
      <w:r>
        <w:t>1) Wat kan VMC doen om de faalkosten geassocieerd met de transfers terug te brengen?</w:t>
      </w:r>
    </w:p>
    <w:p w:rsidR="001972AE" w:rsidRDefault="001972AE" w:rsidP="006D2001">
      <w:pPr>
        <w:rPr>
          <w:rFonts w:eastAsia="Times New Roman" w:cs="Arial"/>
          <w:bCs/>
          <w:color w:val="222222"/>
          <w:lang w:eastAsia="nl-NL"/>
        </w:rPr>
      </w:pPr>
      <w:r>
        <w:rPr>
          <w:rFonts w:cs="AdvP8585"/>
        </w:rPr>
        <w:t xml:space="preserve">Uit onderdeel 3.2 is gebleken dat de totale faalkosten die verband houden met de interne product verplaatsingen neerkomen op </w:t>
      </w:r>
      <w:r w:rsidRPr="00E11B0C">
        <w:rPr>
          <w:rFonts w:eastAsia="Times New Roman" w:cs="Arial"/>
          <w:bCs/>
          <w:color w:val="222222"/>
          <w:lang w:eastAsia="nl-NL"/>
        </w:rPr>
        <w:t>55.346,77</w:t>
      </w:r>
      <w:r>
        <w:rPr>
          <w:rFonts w:eastAsia="Times New Roman" w:cs="Arial"/>
          <w:bCs/>
          <w:color w:val="222222"/>
          <w:lang w:eastAsia="nl-NL"/>
        </w:rPr>
        <w:t xml:space="preserve"> euro voor 2015 (mits er niets verandert). </w:t>
      </w:r>
      <w:r w:rsidR="00792F99">
        <w:rPr>
          <w:rFonts w:eastAsia="Times New Roman" w:cs="Arial"/>
          <w:bCs/>
          <w:color w:val="222222"/>
          <w:lang w:eastAsia="nl-NL"/>
        </w:rPr>
        <w:t xml:space="preserve">Het eerste onderdeel beslaat </w:t>
      </w:r>
      <w:r>
        <w:rPr>
          <w:rFonts w:eastAsia="Times New Roman" w:cs="Arial"/>
          <w:bCs/>
          <w:color w:val="222222"/>
          <w:lang w:eastAsia="nl-NL"/>
        </w:rPr>
        <w:t>33.424,32 euro</w:t>
      </w:r>
      <w:r w:rsidR="00792F99">
        <w:rPr>
          <w:rFonts w:eastAsia="Times New Roman" w:cs="Arial"/>
          <w:bCs/>
          <w:color w:val="222222"/>
          <w:lang w:eastAsia="nl-NL"/>
        </w:rPr>
        <w:t>,</w:t>
      </w:r>
      <w:r>
        <w:rPr>
          <w:rFonts w:eastAsia="Times New Roman" w:cs="Arial"/>
          <w:bCs/>
          <w:color w:val="222222"/>
          <w:lang w:eastAsia="nl-NL"/>
        </w:rPr>
        <w:t xml:space="preserve"> voor de niet waarde toevoegende productverplaatsingen</w:t>
      </w:r>
      <w:r w:rsidR="00792F99">
        <w:rPr>
          <w:rFonts w:eastAsia="Times New Roman" w:cs="Arial"/>
          <w:bCs/>
          <w:color w:val="222222"/>
          <w:lang w:eastAsia="nl-NL"/>
        </w:rPr>
        <w:t xml:space="preserve">. Het tweede onderdeel beslaat </w:t>
      </w:r>
      <w:r>
        <w:rPr>
          <w:rFonts w:eastAsia="Times New Roman" w:cs="Arial"/>
          <w:bCs/>
          <w:color w:val="222222"/>
          <w:lang w:eastAsia="nl-NL"/>
        </w:rPr>
        <w:t xml:space="preserve">21.921,12 euro voor de kosten van het kapot gaan van ‘’big </w:t>
      </w:r>
      <w:proofErr w:type="spellStart"/>
      <w:r>
        <w:rPr>
          <w:rFonts w:eastAsia="Times New Roman" w:cs="Arial"/>
          <w:bCs/>
          <w:color w:val="222222"/>
          <w:lang w:eastAsia="nl-NL"/>
        </w:rPr>
        <w:t>bags</w:t>
      </w:r>
      <w:proofErr w:type="spellEnd"/>
      <w:r>
        <w:rPr>
          <w:rFonts w:eastAsia="Times New Roman" w:cs="Arial"/>
          <w:bCs/>
          <w:color w:val="222222"/>
          <w:lang w:eastAsia="nl-NL"/>
        </w:rPr>
        <w:t xml:space="preserve">’’, verlies aan product en tijd die het kost om dit te herstellen. </w:t>
      </w:r>
    </w:p>
    <w:p w:rsidR="00EC7DD3" w:rsidRDefault="001972AE" w:rsidP="006D2001">
      <w:pPr>
        <w:rPr>
          <w:rFonts w:eastAsia="Times New Roman" w:cs="Arial"/>
          <w:bCs/>
          <w:color w:val="222222"/>
          <w:lang w:eastAsia="nl-NL"/>
        </w:rPr>
      </w:pPr>
      <w:r>
        <w:rPr>
          <w:rFonts w:eastAsia="Times New Roman" w:cs="Arial"/>
          <w:bCs/>
          <w:color w:val="222222"/>
          <w:lang w:eastAsia="nl-NL"/>
        </w:rPr>
        <w:t xml:space="preserve">Een aantal dingen is belangrijk om hier in beschouwing te nemen. Zoals gezegd was in totaal 22% van de transfers niet waarde toevoegend. Zou dit voorkomen kunnen worden dan zou direct 33.424,32 euro bespaard worden plus 22% van de kosten van het kapot gaan van ‘’big </w:t>
      </w:r>
      <w:proofErr w:type="spellStart"/>
      <w:r>
        <w:rPr>
          <w:rFonts w:eastAsia="Times New Roman" w:cs="Arial"/>
          <w:bCs/>
          <w:color w:val="222222"/>
          <w:lang w:eastAsia="nl-NL"/>
        </w:rPr>
        <w:t>bags</w:t>
      </w:r>
      <w:proofErr w:type="spellEnd"/>
      <w:r>
        <w:rPr>
          <w:rFonts w:eastAsia="Times New Roman" w:cs="Arial"/>
          <w:bCs/>
          <w:color w:val="222222"/>
          <w:lang w:eastAsia="nl-NL"/>
        </w:rPr>
        <w:t>’’. Hier mee zou een groot deel van deze fa</w:t>
      </w:r>
      <w:r w:rsidR="00B23DE8">
        <w:rPr>
          <w:rFonts w:eastAsia="Times New Roman" w:cs="Arial"/>
          <w:bCs/>
          <w:color w:val="222222"/>
          <w:lang w:eastAsia="nl-NL"/>
        </w:rPr>
        <w:t>alkosten teruggedrongen ku</w:t>
      </w:r>
      <w:r w:rsidR="00EC7DD3">
        <w:rPr>
          <w:rFonts w:eastAsia="Times New Roman" w:cs="Arial"/>
          <w:bCs/>
          <w:color w:val="222222"/>
          <w:lang w:eastAsia="nl-NL"/>
        </w:rPr>
        <w:t xml:space="preserve">nnen zijn. Het is echter van belang de oorzaak niet uit het oog te verliezen. 22% van de kosten van het kapot gaan van ‘’big </w:t>
      </w:r>
      <w:proofErr w:type="spellStart"/>
      <w:r w:rsidR="00EC7DD3">
        <w:rPr>
          <w:rFonts w:eastAsia="Times New Roman" w:cs="Arial"/>
          <w:bCs/>
          <w:color w:val="222222"/>
          <w:lang w:eastAsia="nl-NL"/>
        </w:rPr>
        <w:t>bags</w:t>
      </w:r>
      <w:proofErr w:type="spellEnd"/>
      <w:r w:rsidR="00EC7DD3">
        <w:rPr>
          <w:rFonts w:eastAsia="Times New Roman" w:cs="Arial"/>
          <w:bCs/>
          <w:color w:val="222222"/>
          <w:lang w:eastAsia="nl-NL"/>
        </w:rPr>
        <w:t xml:space="preserve">’’ wordt verholpen als er niet overbodig verplaatst wordt, maar het probleem wordt niet aangepakt. Er zouden dan nog steeds ‘’big </w:t>
      </w:r>
      <w:proofErr w:type="spellStart"/>
      <w:r w:rsidR="00EC7DD3">
        <w:rPr>
          <w:rFonts w:eastAsia="Times New Roman" w:cs="Arial"/>
          <w:bCs/>
          <w:color w:val="222222"/>
          <w:lang w:eastAsia="nl-NL"/>
        </w:rPr>
        <w:t>bags</w:t>
      </w:r>
      <w:proofErr w:type="spellEnd"/>
      <w:r w:rsidR="00EC7DD3">
        <w:rPr>
          <w:rFonts w:eastAsia="Times New Roman" w:cs="Arial"/>
          <w:bCs/>
          <w:color w:val="222222"/>
          <w:lang w:eastAsia="nl-NL"/>
        </w:rPr>
        <w:t>’’ kapot, weliswaar geen 6 per week maar 5. Beide gevallen zullen apart aangepakt moeten worden. Als het aanpakken van de een de faalkosten van de ander al reduceert, is dat</w:t>
      </w:r>
      <w:r w:rsidR="00792F99">
        <w:rPr>
          <w:rFonts w:eastAsia="Times New Roman" w:cs="Arial"/>
          <w:bCs/>
          <w:color w:val="222222"/>
          <w:lang w:eastAsia="nl-NL"/>
        </w:rPr>
        <w:t xml:space="preserve"> wel mooi meegenomen uiteraard.</w:t>
      </w:r>
    </w:p>
    <w:p w:rsidR="00841E0D" w:rsidRDefault="00792F99" w:rsidP="006D2001">
      <w:pPr>
        <w:rPr>
          <w:rFonts w:eastAsia="Times New Roman" w:cs="Arial"/>
          <w:bCs/>
          <w:color w:val="222222"/>
          <w:lang w:eastAsia="nl-NL"/>
        </w:rPr>
      </w:pPr>
      <w:r>
        <w:rPr>
          <w:rFonts w:eastAsia="Times New Roman" w:cs="Arial"/>
          <w:bCs/>
          <w:color w:val="222222"/>
          <w:lang w:eastAsia="nl-NL"/>
        </w:rPr>
        <w:t>Laten we beginnen bij deel een. D</w:t>
      </w:r>
      <w:r w:rsidR="00EC7DD3">
        <w:rPr>
          <w:rFonts w:eastAsia="Times New Roman" w:cs="Arial"/>
          <w:bCs/>
          <w:color w:val="222222"/>
          <w:lang w:eastAsia="nl-NL"/>
        </w:rPr>
        <w:t xml:space="preserve">e kosten van de transfers van goederen die geen waarde toevoegen bedragen 33.424,32 euro. Waarom gebeurt dit? Er komen goederen binnen en die moeten ergens gestald worden. De leveringen die bij VMC binnenkomen zijn vaak dusdanig groot dat daar ruimte voor gemaakt moet worden in een van de hallen. In deze hallen liggen al producten waardoor het niet altijd mogelijk is om direct de goederen bij elkaar in een hal te krijgen. In zo’n geval springt een werknemer op de heftruck en begint ruimte te maken. Per twee kan hij de ‘’big </w:t>
      </w:r>
      <w:proofErr w:type="spellStart"/>
      <w:r w:rsidR="00EC7DD3">
        <w:rPr>
          <w:rFonts w:eastAsia="Times New Roman" w:cs="Arial"/>
          <w:bCs/>
          <w:color w:val="222222"/>
          <w:lang w:eastAsia="nl-NL"/>
        </w:rPr>
        <w:t>bags</w:t>
      </w:r>
      <w:proofErr w:type="spellEnd"/>
      <w:r w:rsidR="00EC7DD3">
        <w:rPr>
          <w:rFonts w:eastAsia="Times New Roman" w:cs="Arial"/>
          <w:bCs/>
          <w:color w:val="222222"/>
          <w:lang w:eastAsia="nl-NL"/>
        </w:rPr>
        <w:t xml:space="preserve">’’ verplaatsen. Het is goed voor te stellen dat als hij 300 ton moet verplaatsen (een ‘’big bag’’ bevat een ton), dat hij veel tijd hier aan kwijt is. </w:t>
      </w:r>
    </w:p>
    <w:p w:rsidR="00841E0D" w:rsidRDefault="00841E0D" w:rsidP="006D2001">
      <w:pPr>
        <w:rPr>
          <w:rFonts w:eastAsia="Times New Roman" w:cs="Arial"/>
          <w:bCs/>
          <w:color w:val="222222"/>
          <w:lang w:eastAsia="nl-NL"/>
        </w:rPr>
      </w:pPr>
      <w:r>
        <w:rPr>
          <w:rFonts w:eastAsia="Times New Roman" w:cs="Arial"/>
          <w:bCs/>
          <w:color w:val="222222"/>
          <w:lang w:eastAsia="nl-NL"/>
        </w:rPr>
        <w:t>De verantwoordelijke voor de transfers gaf aan dat hij soms gevoelsmatig vast de hallen indeelt op basis van wat hij over het type goederen weet en hoe veel er in het verleden besteld werd door een klant. Veel van de orders van VMC zijn namelijk herhaalorders. Hij zet bijvoorbeeld vast 80 ton apart, maar er blijkt 300 ton weggezet te moeten worden. Dit is vast een begin, maar met meer overzicht zou er strategischer ingericht en gepland kunnen worden, wat het aantal niet waarde toevoegende transfers drastisch zou verminderen.</w:t>
      </w:r>
      <w:r w:rsidR="00792F99">
        <w:rPr>
          <w:rFonts w:eastAsia="Times New Roman" w:cs="Arial"/>
          <w:bCs/>
          <w:color w:val="222222"/>
          <w:lang w:eastAsia="nl-NL"/>
        </w:rPr>
        <w:t xml:space="preserve"> Een meevaller is dat er blijkbaar wel al duidelijk besef is van het probleem, ook bij de werknemer(s). Dit biedt perspectief voor het oplossen van het probleem.</w:t>
      </w:r>
    </w:p>
    <w:p w:rsidR="00841E0D" w:rsidRDefault="00841E0D" w:rsidP="006D2001">
      <w:pPr>
        <w:rPr>
          <w:rFonts w:eastAsia="Times New Roman" w:cs="Arial"/>
          <w:bCs/>
          <w:color w:val="222222"/>
          <w:lang w:eastAsia="nl-NL"/>
        </w:rPr>
      </w:pPr>
      <w:r>
        <w:rPr>
          <w:rFonts w:eastAsia="Times New Roman" w:cs="Arial"/>
          <w:bCs/>
          <w:color w:val="222222"/>
          <w:lang w:eastAsia="nl-NL"/>
        </w:rPr>
        <w:t>Om te beginnen zou er onderscheid gemaakt moeten worden in de administratie in het systeem tussen een waarde toevoegende transfer (die in de kostprijs zit) en een niet waarde toevoegende transfer. De gegevens die hier gebruikt zijn, zijn deels begroot. Er wordt verwacht dat deze vrij accuraat is, maar met vrijwel geen moeite kan hier in de toekomst precies gezien worden welke transfers van welke aard zijn</w:t>
      </w:r>
      <w:r w:rsidR="003F7B9D">
        <w:rPr>
          <w:rFonts w:eastAsia="Times New Roman" w:cs="Arial"/>
          <w:bCs/>
          <w:color w:val="222222"/>
          <w:lang w:eastAsia="nl-NL"/>
        </w:rPr>
        <w:t xml:space="preserve"> geweest</w:t>
      </w:r>
      <w:r>
        <w:rPr>
          <w:rFonts w:eastAsia="Times New Roman" w:cs="Arial"/>
          <w:bCs/>
          <w:color w:val="222222"/>
          <w:lang w:eastAsia="nl-NL"/>
        </w:rPr>
        <w:t>. Daarnaast wordt dan ook duidelijk welke soort producten vaak verplaatst moeten worden. Dit is handig, maar lost nog niet het probleem op.</w:t>
      </w:r>
    </w:p>
    <w:p w:rsidR="00231C11" w:rsidRDefault="00231C11" w:rsidP="006D2001">
      <w:pPr>
        <w:rPr>
          <w:rFonts w:eastAsia="Times New Roman" w:cs="Arial"/>
          <w:bCs/>
          <w:color w:val="222222"/>
          <w:lang w:eastAsia="nl-NL"/>
        </w:rPr>
      </w:pPr>
    </w:p>
    <w:p w:rsidR="00231C11" w:rsidRDefault="00231C11" w:rsidP="006D2001">
      <w:pPr>
        <w:rPr>
          <w:rFonts w:eastAsia="Times New Roman" w:cs="Arial"/>
          <w:bCs/>
          <w:color w:val="222222"/>
          <w:lang w:eastAsia="nl-NL"/>
        </w:rPr>
      </w:pPr>
    </w:p>
    <w:p w:rsidR="00231C11" w:rsidRDefault="00231C11" w:rsidP="006D2001">
      <w:pPr>
        <w:rPr>
          <w:rFonts w:eastAsia="Times New Roman" w:cs="Arial"/>
          <w:bCs/>
          <w:color w:val="222222"/>
          <w:lang w:eastAsia="nl-NL"/>
        </w:rPr>
      </w:pPr>
    </w:p>
    <w:p w:rsidR="00231C11" w:rsidRDefault="00841E0D" w:rsidP="006D2001">
      <w:pPr>
        <w:rPr>
          <w:rFonts w:eastAsia="Times New Roman" w:cs="Arial"/>
          <w:bCs/>
          <w:color w:val="222222"/>
          <w:lang w:eastAsia="nl-NL"/>
        </w:rPr>
      </w:pPr>
      <w:r>
        <w:rPr>
          <w:rFonts w:eastAsia="Times New Roman" w:cs="Arial"/>
          <w:bCs/>
          <w:color w:val="222222"/>
          <w:lang w:eastAsia="nl-NL"/>
        </w:rPr>
        <w:t xml:space="preserve">Een onderdeel van het probleem hier </w:t>
      </w:r>
      <w:r w:rsidR="00296898">
        <w:rPr>
          <w:rFonts w:eastAsia="Times New Roman" w:cs="Arial"/>
          <w:bCs/>
          <w:color w:val="222222"/>
          <w:lang w:eastAsia="nl-NL"/>
        </w:rPr>
        <w:t>zou</w:t>
      </w:r>
      <w:r>
        <w:rPr>
          <w:rFonts w:eastAsia="Times New Roman" w:cs="Arial"/>
          <w:bCs/>
          <w:color w:val="222222"/>
          <w:lang w:eastAsia="nl-NL"/>
        </w:rPr>
        <w:t xml:space="preserve"> het inkoopbeleid</w:t>
      </w:r>
      <w:r w:rsidR="00296898">
        <w:rPr>
          <w:rFonts w:eastAsia="Times New Roman" w:cs="Arial"/>
          <w:bCs/>
          <w:color w:val="222222"/>
          <w:lang w:eastAsia="nl-NL"/>
        </w:rPr>
        <w:t xml:space="preserve"> kunnen zijn</w:t>
      </w:r>
      <w:r>
        <w:rPr>
          <w:rFonts w:eastAsia="Times New Roman" w:cs="Arial"/>
          <w:bCs/>
          <w:color w:val="222222"/>
          <w:lang w:eastAsia="nl-NL"/>
        </w:rPr>
        <w:t xml:space="preserve">. Er worden kortingen verkregen door groot in te kopen wat uiteraard </w:t>
      </w:r>
      <w:r w:rsidR="004E5243">
        <w:rPr>
          <w:rFonts w:eastAsia="Times New Roman" w:cs="Arial"/>
          <w:bCs/>
          <w:color w:val="222222"/>
          <w:lang w:eastAsia="nl-NL"/>
        </w:rPr>
        <w:t>voordelig is</w:t>
      </w:r>
      <w:r>
        <w:rPr>
          <w:rFonts w:eastAsia="Times New Roman" w:cs="Arial"/>
          <w:bCs/>
          <w:color w:val="222222"/>
          <w:lang w:eastAsia="nl-NL"/>
        </w:rPr>
        <w:t xml:space="preserve">. </w:t>
      </w:r>
      <w:r w:rsidR="004E5243">
        <w:rPr>
          <w:rFonts w:eastAsia="Times New Roman" w:cs="Arial"/>
          <w:bCs/>
          <w:color w:val="222222"/>
          <w:lang w:eastAsia="nl-NL"/>
        </w:rPr>
        <w:t>Dit is aan te raden</w:t>
      </w:r>
      <w:r>
        <w:rPr>
          <w:rFonts w:eastAsia="Times New Roman" w:cs="Arial"/>
          <w:bCs/>
          <w:color w:val="222222"/>
          <w:lang w:eastAsia="nl-NL"/>
        </w:rPr>
        <w:t xml:space="preserve"> mits het niet </w:t>
      </w:r>
      <w:r w:rsidR="004E5243">
        <w:rPr>
          <w:rFonts w:eastAsia="Times New Roman" w:cs="Arial"/>
          <w:bCs/>
          <w:color w:val="222222"/>
          <w:lang w:eastAsia="nl-NL"/>
        </w:rPr>
        <w:t xml:space="preserve">onoplosbare interne faalkosten met zich mee brengt. Meer goederen zorgen er voor dat er vaker ruimte gemaakt dient te worden en dus goed gepland moet worden. Op dit moment wordt er niet goed gepland waardoor er dus veel faalkosten gemaakt worden. Het is van belang dat de faalkosten goed in kaart gebracht zijn, om te kunnen zien of de verkregen korting wel op weegt tegen de kosten. </w:t>
      </w:r>
    </w:p>
    <w:p w:rsidR="003F7B9D" w:rsidRDefault="004E5243" w:rsidP="006D2001">
      <w:pPr>
        <w:rPr>
          <w:rFonts w:eastAsia="Times New Roman" w:cs="Arial"/>
          <w:bCs/>
          <w:color w:val="222222"/>
          <w:lang w:eastAsia="nl-NL"/>
        </w:rPr>
      </w:pPr>
      <w:r>
        <w:rPr>
          <w:rFonts w:eastAsia="Times New Roman" w:cs="Arial"/>
          <w:bCs/>
          <w:color w:val="222222"/>
          <w:lang w:eastAsia="nl-NL"/>
        </w:rPr>
        <w:t xml:space="preserve">Veel van deze kosten </w:t>
      </w:r>
      <w:r w:rsidR="00E94F24">
        <w:rPr>
          <w:rFonts w:eastAsia="Times New Roman" w:cs="Arial"/>
          <w:bCs/>
          <w:color w:val="222222"/>
          <w:lang w:eastAsia="nl-NL"/>
        </w:rPr>
        <w:t>waren tot op heden onbekend.</w:t>
      </w:r>
      <w:r w:rsidR="003F7B9D">
        <w:rPr>
          <w:rFonts w:eastAsia="Times New Roman" w:cs="Arial"/>
          <w:bCs/>
          <w:color w:val="222222"/>
          <w:lang w:eastAsia="nl-NL"/>
        </w:rPr>
        <w:t xml:space="preserve"> Uiteraard zijn niet de totale kosten van 33.424,32 euro te wijten aan het inkoopbeleid. Er wordt zoals gezegd weinig gedaan met de strategische indeling van de hallen. Hier valt ongetwijfeld heel veel te halen. De productieafdeling tast tot op heden nog veel in het donker. Ze rijden maar heen en weer met al die goederen op basis van korte termijn doelstellingen. Er komt een vracht binnen, er is niet voldoende ruimte en er dient ruimte gemaakt te worden. Daar houdt het veelal op. VMC zou er goed aan doen om inkoop en productie meer inzicht te geven in wat er gaande is en deze met elkaar te laten communiceren en af te stemmen.</w:t>
      </w:r>
    </w:p>
    <w:p w:rsidR="005B7FA6" w:rsidRDefault="005B7FA6" w:rsidP="006D2001">
      <w:pPr>
        <w:rPr>
          <w:rFonts w:eastAsia="Times New Roman" w:cs="Arial"/>
          <w:bCs/>
          <w:color w:val="222222"/>
          <w:lang w:eastAsia="nl-NL"/>
        </w:rPr>
      </w:pPr>
      <w:r>
        <w:rPr>
          <w:rFonts w:eastAsia="Times New Roman" w:cs="Arial"/>
          <w:bCs/>
          <w:color w:val="222222"/>
          <w:lang w:eastAsia="nl-NL"/>
        </w:rPr>
        <w:t xml:space="preserve">Het is belangrijk om hier op te merken dat er tijdens de bedrijfsoperaties faalkosten gemaakt worden doordat er getransfereerd wordt wat geen waarde toevoegt. De oorzaak ligt hier echter bij de beslissingen die het management en de inkoop afdelingen maken. </w:t>
      </w:r>
      <w:r w:rsidR="00221C2C">
        <w:rPr>
          <w:rFonts w:eastAsia="Times New Roman" w:cs="Arial"/>
          <w:bCs/>
          <w:color w:val="222222"/>
          <w:lang w:eastAsia="nl-NL"/>
        </w:rPr>
        <w:t>De</w:t>
      </w:r>
      <w:r>
        <w:rPr>
          <w:rFonts w:eastAsia="Times New Roman" w:cs="Arial"/>
          <w:bCs/>
          <w:color w:val="222222"/>
          <w:lang w:eastAsia="nl-NL"/>
        </w:rPr>
        <w:t xml:space="preserve"> initiële theorieën van bijvoorbeeld </w:t>
      </w:r>
      <w:proofErr w:type="spellStart"/>
      <w:r>
        <w:rPr>
          <w:rFonts w:eastAsia="Times New Roman" w:cs="Arial"/>
          <w:bCs/>
          <w:color w:val="222222"/>
          <w:lang w:eastAsia="nl-NL"/>
        </w:rPr>
        <w:t>Shewart</w:t>
      </w:r>
      <w:proofErr w:type="spellEnd"/>
      <w:r>
        <w:rPr>
          <w:rFonts w:eastAsia="Times New Roman" w:cs="Arial"/>
          <w:bCs/>
          <w:color w:val="222222"/>
          <w:lang w:eastAsia="nl-NL"/>
        </w:rPr>
        <w:t xml:space="preserve"> (1931) en </w:t>
      </w:r>
      <w:proofErr w:type="spellStart"/>
      <w:r>
        <w:rPr>
          <w:rFonts w:eastAsia="Times New Roman" w:cs="Arial"/>
          <w:bCs/>
          <w:color w:val="222222"/>
          <w:lang w:eastAsia="nl-NL"/>
        </w:rPr>
        <w:t>Feigenbaum</w:t>
      </w:r>
      <w:proofErr w:type="spellEnd"/>
      <w:r>
        <w:rPr>
          <w:rFonts w:eastAsia="Times New Roman" w:cs="Arial"/>
          <w:bCs/>
          <w:color w:val="222222"/>
          <w:lang w:eastAsia="nl-NL"/>
        </w:rPr>
        <w:t xml:space="preserve"> (19</w:t>
      </w:r>
      <w:r w:rsidR="00221C2C">
        <w:rPr>
          <w:rFonts w:eastAsia="Times New Roman" w:cs="Arial"/>
          <w:bCs/>
          <w:color w:val="222222"/>
          <w:lang w:eastAsia="nl-NL"/>
        </w:rPr>
        <w:t xml:space="preserve">56) focussen zich vooral op de mechanische aspecten van het kwaliteitsproces, maar er blijkt hier weer dat er significante faalkosten gemaakt worden op administratief en organisatorisch niveau. </w:t>
      </w:r>
    </w:p>
    <w:p w:rsidR="005C2D0A" w:rsidRDefault="00792F99" w:rsidP="006D2001">
      <w:pPr>
        <w:rPr>
          <w:rFonts w:eastAsia="Times New Roman" w:cs="Arial"/>
          <w:bCs/>
          <w:color w:val="222222"/>
          <w:lang w:eastAsia="nl-NL"/>
        </w:rPr>
      </w:pPr>
      <w:r>
        <w:rPr>
          <w:rFonts w:eastAsia="Times New Roman" w:cs="Arial"/>
          <w:bCs/>
          <w:color w:val="222222"/>
          <w:lang w:eastAsia="nl-NL"/>
        </w:rPr>
        <w:t>Het tweede onderdeel bevat “eenvoudige” interne faalkosten. Er worden fouten gemaakt tijdens het productieproces en het herstellen ervan kost geld. Het is in essentie allemaal vrij overzichtelijk, maar hoe kan VMC deze kosten terugdringen?</w:t>
      </w:r>
      <w:r w:rsidR="005C2D0A">
        <w:rPr>
          <w:rFonts w:eastAsia="Times New Roman" w:cs="Arial"/>
          <w:bCs/>
          <w:color w:val="222222"/>
          <w:lang w:eastAsia="nl-NL"/>
        </w:rPr>
        <w:t xml:space="preserve"> Om te beginnen kan niet genoeg benadrukt worden dat er goed bijgehouden moet worden wanneer er een “big bag’’ kapot gaat. Het verlies aan product, de extra nodige “big </w:t>
      </w:r>
      <w:proofErr w:type="spellStart"/>
      <w:r w:rsidR="005C2D0A">
        <w:rPr>
          <w:rFonts w:eastAsia="Times New Roman" w:cs="Arial"/>
          <w:bCs/>
          <w:color w:val="222222"/>
          <w:lang w:eastAsia="nl-NL"/>
        </w:rPr>
        <w:t>bags</w:t>
      </w:r>
      <w:proofErr w:type="spellEnd"/>
      <w:r w:rsidR="005C2D0A">
        <w:rPr>
          <w:rFonts w:eastAsia="Times New Roman" w:cs="Arial"/>
          <w:bCs/>
          <w:color w:val="222222"/>
          <w:lang w:eastAsia="nl-NL"/>
        </w:rPr>
        <w:t xml:space="preserve">” en de tijd die het kost om te herstellen waren voorheen volledig onbekend. Wanneer de administratie niet op orde is wordt het (nog) moelijker om aandacht te krijgen voor </w:t>
      </w:r>
      <w:r w:rsidR="00FC319A">
        <w:rPr>
          <w:rFonts w:eastAsia="Times New Roman" w:cs="Arial"/>
          <w:bCs/>
          <w:color w:val="222222"/>
          <w:lang w:eastAsia="nl-NL"/>
        </w:rPr>
        <w:t>faalkosten</w:t>
      </w:r>
      <w:r w:rsidR="005C2D0A">
        <w:rPr>
          <w:rFonts w:eastAsia="Times New Roman" w:cs="Arial"/>
          <w:bCs/>
          <w:color w:val="222222"/>
          <w:lang w:eastAsia="nl-NL"/>
        </w:rPr>
        <w:t xml:space="preserve"> die wel degelijk significant gebleken zijn.</w:t>
      </w:r>
      <w:r>
        <w:rPr>
          <w:rFonts w:eastAsia="Times New Roman" w:cs="Arial"/>
          <w:bCs/>
          <w:color w:val="222222"/>
          <w:lang w:eastAsia="nl-NL"/>
        </w:rPr>
        <w:t xml:space="preserve"> </w:t>
      </w:r>
      <w:r w:rsidR="005C2D0A">
        <w:rPr>
          <w:rFonts w:eastAsia="Times New Roman" w:cs="Arial"/>
          <w:bCs/>
          <w:color w:val="222222"/>
          <w:lang w:eastAsia="nl-NL"/>
        </w:rPr>
        <w:t xml:space="preserve">Verder is het voor de voorraadadministratie van groot belang, aangezien er nu “big </w:t>
      </w:r>
      <w:proofErr w:type="spellStart"/>
      <w:r w:rsidR="005C2D0A">
        <w:rPr>
          <w:rFonts w:eastAsia="Times New Roman" w:cs="Arial"/>
          <w:bCs/>
          <w:color w:val="222222"/>
          <w:lang w:eastAsia="nl-NL"/>
        </w:rPr>
        <w:t>bags</w:t>
      </w:r>
      <w:proofErr w:type="spellEnd"/>
      <w:r w:rsidR="005C2D0A">
        <w:rPr>
          <w:rFonts w:eastAsia="Times New Roman" w:cs="Arial"/>
          <w:bCs/>
          <w:color w:val="222222"/>
          <w:lang w:eastAsia="nl-NL"/>
        </w:rPr>
        <w:t xml:space="preserve">” verdwijnen zonder dat VMC erachter kan komen waar deze zijn. </w:t>
      </w:r>
    </w:p>
    <w:p w:rsidR="00792F99" w:rsidRDefault="00792F99" w:rsidP="006D2001">
      <w:pPr>
        <w:rPr>
          <w:rFonts w:eastAsia="Times New Roman" w:cs="Arial"/>
          <w:bCs/>
          <w:color w:val="222222"/>
          <w:lang w:eastAsia="nl-NL"/>
        </w:rPr>
      </w:pPr>
      <w:r>
        <w:rPr>
          <w:rFonts w:eastAsia="Times New Roman" w:cs="Arial"/>
          <w:bCs/>
          <w:color w:val="222222"/>
          <w:lang w:eastAsia="nl-NL"/>
        </w:rPr>
        <w:t>Zoals eerder gezegd heeft er vorig jaar een grote reorganisatie plaatsgevonden bij VMC. Er zijn veel mensen weggegaan en zelfs een aantal functies verdwenen. Er wordt nu meer gewerkt met uitzendkrachten die in vrij korte tijd wegwijs gemaakt worden in het productieproces. Vaste werknemers gaven aan dat zij het aantal fouten hebben zien toe nemen, vooral bij uitzendkrachten (in vergelijking met niet-uitzendkrachten voorheen).</w:t>
      </w:r>
      <w:r w:rsidR="005C2D0A">
        <w:rPr>
          <w:rFonts w:eastAsia="Times New Roman" w:cs="Arial"/>
          <w:bCs/>
          <w:color w:val="222222"/>
          <w:lang w:eastAsia="nl-NL"/>
        </w:rPr>
        <w:t xml:space="preserve"> Het management vermoedde al dat er wellicht meer fouten gemaakt worden nu dan voorheen. Daarentegen was het feit dat er zes “big </w:t>
      </w:r>
      <w:proofErr w:type="spellStart"/>
      <w:r w:rsidR="005C2D0A">
        <w:rPr>
          <w:rFonts w:eastAsia="Times New Roman" w:cs="Arial"/>
          <w:bCs/>
          <w:color w:val="222222"/>
          <w:lang w:eastAsia="nl-NL"/>
        </w:rPr>
        <w:t>bags</w:t>
      </w:r>
      <w:proofErr w:type="spellEnd"/>
      <w:r w:rsidR="005C2D0A">
        <w:rPr>
          <w:rFonts w:eastAsia="Times New Roman" w:cs="Arial"/>
          <w:bCs/>
          <w:color w:val="222222"/>
          <w:lang w:eastAsia="nl-NL"/>
        </w:rPr>
        <w:t xml:space="preserve">” per week kapot gaan erg onderschat. </w:t>
      </w:r>
      <w:r w:rsidR="00FC319A">
        <w:rPr>
          <w:rFonts w:eastAsia="Times New Roman" w:cs="Arial"/>
          <w:bCs/>
          <w:color w:val="222222"/>
          <w:lang w:eastAsia="nl-NL"/>
        </w:rPr>
        <w:t xml:space="preserve">Er wordt verwacht dat dit aantal (en de resulterende kosten ervan) drastisch te reduceren is. </w:t>
      </w:r>
      <w:r>
        <w:rPr>
          <w:rFonts w:eastAsia="Times New Roman" w:cs="Arial"/>
          <w:bCs/>
          <w:color w:val="222222"/>
          <w:lang w:eastAsia="nl-NL"/>
        </w:rPr>
        <w:t>Voorheen is gebleken dat bijna twee voltijd salarissen aan</w:t>
      </w:r>
      <w:r w:rsidR="00FC319A">
        <w:rPr>
          <w:rFonts w:eastAsia="Times New Roman" w:cs="Arial"/>
          <w:bCs/>
          <w:color w:val="222222"/>
          <w:lang w:eastAsia="nl-NL"/>
        </w:rPr>
        <w:t xml:space="preserve"> alleen al</w:t>
      </w:r>
      <w:r>
        <w:rPr>
          <w:rFonts w:eastAsia="Times New Roman" w:cs="Arial"/>
          <w:bCs/>
          <w:color w:val="222222"/>
          <w:lang w:eastAsia="nl-NL"/>
        </w:rPr>
        <w:t xml:space="preserve"> faalkosten die verband houden met transfers ‘zomaar’</w:t>
      </w:r>
      <w:r w:rsidR="005C2D0A">
        <w:rPr>
          <w:rFonts w:eastAsia="Times New Roman" w:cs="Arial"/>
          <w:bCs/>
          <w:color w:val="222222"/>
          <w:lang w:eastAsia="nl-NL"/>
        </w:rPr>
        <w:t xml:space="preserve"> weggegooid worden.</w:t>
      </w:r>
      <w:r>
        <w:rPr>
          <w:rFonts w:eastAsia="Times New Roman" w:cs="Arial"/>
          <w:bCs/>
          <w:color w:val="222222"/>
          <w:lang w:eastAsia="nl-NL"/>
        </w:rPr>
        <w:t xml:space="preserve"> </w:t>
      </w:r>
      <w:r w:rsidR="00FC319A">
        <w:rPr>
          <w:rFonts w:eastAsia="Times New Roman" w:cs="Arial"/>
          <w:bCs/>
          <w:color w:val="222222"/>
          <w:lang w:eastAsia="nl-NL"/>
        </w:rPr>
        <w:t xml:space="preserve">Wanneer VMC deze kosten niet heeft, zou er dus meer vast personeel in dienst genomen kunnen worden met alle voordelen van dien. Nu is het niet realistisch om aan te nemen dat elke euro aan faalkosten voorkomen of verholpen kan worden. Daarentegen zijn er slechts drie faalkostenposten onderzocht van de vele mogelijke faalkostenposten. </w:t>
      </w:r>
    </w:p>
    <w:p w:rsidR="003F7B9D" w:rsidRDefault="00792F99" w:rsidP="003F7B9D">
      <w:pPr>
        <w:rPr>
          <w:rFonts w:eastAsia="Times New Roman" w:cs="Arial"/>
          <w:bCs/>
          <w:color w:val="222222"/>
          <w:lang w:eastAsia="nl-NL"/>
        </w:rPr>
      </w:pPr>
      <w:r>
        <w:rPr>
          <w:rFonts w:eastAsia="Times New Roman" w:cs="Arial"/>
          <w:bCs/>
          <w:color w:val="222222"/>
          <w:lang w:eastAsia="nl-NL"/>
        </w:rPr>
        <w:t xml:space="preserve">2) </w:t>
      </w:r>
      <w:r w:rsidR="003F7B9D">
        <w:rPr>
          <w:rFonts w:eastAsia="Times New Roman" w:cs="Arial"/>
          <w:bCs/>
          <w:color w:val="222222"/>
          <w:lang w:eastAsia="nl-NL"/>
        </w:rPr>
        <w:t>Wat kan VMC doen om de faalkosten geassocieerd met onverkoopbaar materiaal terug te dringen?</w:t>
      </w:r>
    </w:p>
    <w:p w:rsidR="004E5243" w:rsidRDefault="00163B2B" w:rsidP="006D2001">
      <w:pPr>
        <w:rPr>
          <w:rFonts w:eastAsia="Times New Roman" w:cs="Arial"/>
          <w:bCs/>
          <w:color w:val="222222"/>
          <w:lang w:eastAsia="nl-NL"/>
        </w:rPr>
      </w:pPr>
      <w:r>
        <w:rPr>
          <w:rFonts w:eastAsia="Times New Roman" w:cs="Arial"/>
          <w:bCs/>
          <w:color w:val="222222"/>
          <w:lang w:eastAsia="nl-NL"/>
        </w:rPr>
        <w:t xml:space="preserve">Zoals gezegd is de ouderdomsinventarisatie nog niet voltooid. Een aantal aspecten kan wel vast in de ogenschouw genomen worden. </w:t>
      </w:r>
      <w:r w:rsidR="00E94F24" w:rsidRPr="00296898">
        <w:rPr>
          <w:rFonts w:eastAsia="Times New Roman" w:cs="Arial"/>
          <w:bCs/>
          <w:color w:val="222222"/>
          <w:lang w:eastAsia="nl-NL"/>
        </w:rPr>
        <w:t>Er zijn behalve de faalkosten geassocieerd met niet waarde toevoegende transfers nog een aantal faalkosten die samenhangen met het inkoopbeleid. Onverkoopbaar materiaal zijn goederen die dusdanig verouderd zijn dat ze niet meer verkocht kunnen worden. Ingekochte goederen die afgedankt worden zijn interne faalkosten. Deze zou VMC niet hebben mits er strategischer ingekocht zou worden. Daarnaast verkoopt VMC ook goederen die in kwaliteit achteruit zijn gegaan (door eveneens veroudering) tegen een lagere prijs. De niet gerealiseerde omzet door een lagere prijs plus het nodige bewerken van deze goederen</w:t>
      </w:r>
      <w:r w:rsidR="003F7B9D" w:rsidRPr="00296898">
        <w:rPr>
          <w:rFonts w:eastAsia="Times New Roman" w:cs="Arial"/>
          <w:bCs/>
          <w:color w:val="222222"/>
          <w:lang w:eastAsia="nl-NL"/>
        </w:rPr>
        <w:t>, zijn ook faalkosten. Hier kan pas iets over gezegd worden als de ouderdomsinventarisatie bij VMC voltooid is.</w:t>
      </w:r>
      <w:r w:rsidR="00E94F24">
        <w:rPr>
          <w:rFonts w:eastAsia="Times New Roman" w:cs="Arial"/>
          <w:bCs/>
          <w:color w:val="222222"/>
          <w:lang w:eastAsia="nl-NL"/>
        </w:rPr>
        <w:t xml:space="preserve"> </w:t>
      </w:r>
      <w:r>
        <w:rPr>
          <w:rFonts w:eastAsia="Times New Roman" w:cs="Arial"/>
          <w:bCs/>
          <w:color w:val="222222"/>
          <w:lang w:eastAsia="nl-NL"/>
        </w:rPr>
        <w:t xml:space="preserve">Het is zeker aan te raden om de voor- en nadelen een kritisch tegen elkaar af te wegen. </w:t>
      </w:r>
    </w:p>
    <w:p w:rsidR="004434AB" w:rsidRDefault="004434AB" w:rsidP="006D2001">
      <w:pPr>
        <w:rPr>
          <w:rFonts w:eastAsia="Times New Roman" w:cs="Arial"/>
          <w:bCs/>
          <w:color w:val="222222"/>
          <w:lang w:eastAsia="nl-NL"/>
        </w:rPr>
      </w:pPr>
      <w:r>
        <w:rPr>
          <w:rFonts w:eastAsia="Times New Roman" w:cs="Arial"/>
          <w:bCs/>
          <w:color w:val="222222"/>
          <w:lang w:eastAsia="nl-NL"/>
        </w:rPr>
        <w:t xml:space="preserve">3) Wat kan VMC doen om de faalkosten </w:t>
      </w:r>
      <w:r w:rsidR="0088763E">
        <w:rPr>
          <w:rFonts w:eastAsia="Times New Roman" w:cs="Arial"/>
          <w:bCs/>
          <w:color w:val="222222"/>
          <w:lang w:eastAsia="nl-NL"/>
        </w:rPr>
        <w:t>die op kantoor worden gemaakt</w:t>
      </w:r>
      <w:r>
        <w:rPr>
          <w:rFonts w:eastAsia="Times New Roman" w:cs="Arial"/>
          <w:bCs/>
          <w:color w:val="222222"/>
          <w:lang w:eastAsia="nl-NL"/>
        </w:rPr>
        <w:t xml:space="preserve"> terug te dringen?</w:t>
      </w:r>
    </w:p>
    <w:p w:rsidR="004434AB" w:rsidRDefault="004434AB" w:rsidP="006D2001">
      <w:pPr>
        <w:rPr>
          <w:rFonts w:eastAsia="Times New Roman" w:cs="Arial"/>
          <w:bCs/>
          <w:color w:val="222222"/>
          <w:lang w:eastAsia="nl-NL"/>
        </w:rPr>
      </w:pPr>
      <w:r>
        <w:rPr>
          <w:rFonts w:eastAsia="Times New Roman" w:cs="Arial"/>
          <w:bCs/>
          <w:color w:val="222222"/>
          <w:lang w:eastAsia="nl-NL"/>
        </w:rPr>
        <w:t xml:space="preserve">Tijdens het onderzoek werd een fundamenteel probleem zichtbaar wat zich uitten door verscheidene werknemersacties en –uitspraken die over het algemeen niet getuigden van een proactieve samenwerkende instelling. Van der Hoek en Mitchell toonden al aan dat </w:t>
      </w:r>
      <w:r w:rsidR="00BF791F">
        <w:rPr>
          <w:rFonts w:eastAsia="Times New Roman" w:cs="Arial"/>
          <w:bCs/>
          <w:color w:val="222222"/>
          <w:lang w:eastAsia="nl-NL"/>
        </w:rPr>
        <w:t xml:space="preserve">het niet op orde hebben van de interne doelstellingen en procedures vaak resulteert in ongewenste resultaten van </w:t>
      </w:r>
      <w:proofErr w:type="spellStart"/>
      <w:r w:rsidR="00BF791F">
        <w:rPr>
          <w:rFonts w:eastAsia="Times New Roman" w:cs="Arial"/>
          <w:bCs/>
          <w:color w:val="222222"/>
          <w:lang w:eastAsia="nl-NL"/>
        </w:rPr>
        <w:t>supply</w:t>
      </w:r>
      <w:proofErr w:type="spellEnd"/>
      <w:r w:rsidR="00BF791F">
        <w:rPr>
          <w:rFonts w:eastAsia="Times New Roman" w:cs="Arial"/>
          <w:bCs/>
          <w:color w:val="222222"/>
          <w:lang w:eastAsia="nl-NL"/>
        </w:rPr>
        <w:t xml:space="preserve"> chain management. Er wordt tijd en moeite geïnvesteerd in afspraken met leveranciers, transport en afnemers voor het behalen van meer voordeel. Deze investeringen worden gedaan om te zorgen dat alle partijen op een lijn zitten, terwijl de afdelingen binnen het bedrijf niet eens op een lijn zitten (Van der Hoek &amp; Mitchell). Het is van groot belang dat het management van VMC </w:t>
      </w:r>
      <w:r w:rsidR="007A4347">
        <w:rPr>
          <w:rFonts w:eastAsia="Times New Roman" w:cs="Arial"/>
          <w:bCs/>
          <w:color w:val="222222"/>
          <w:lang w:eastAsia="nl-NL"/>
        </w:rPr>
        <w:t xml:space="preserve">de afdelingen weet te motiveren en als een team achter hetzelfde doel te krijgen. </w:t>
      </w:r>
    </w:p>
    <w:p w:rsidR="00FF39AD" w:rsidRDefault="00FF39AD" w:rsidP="006D2001">
      <w:pPr>
        <w:rPr>
          <w:rFonts w:eastAsia="Times New Roman" w:cs="Arial"/>
          <w:bCs/>
          <w:color w:val="222222"/>
          <w:lang w:eastAsia="nl-NL"/>
        </w:rPr>
      </w:pPr>
      <w:r>
        <w:rPr>
          <w:rFonts w:eastAsia="Times New Roman" w:cs="Arial"/>
          <w:bCs/>
          <w:color w:val="222222"/>
          <w:lang w:eastAsia="nl-NL"/>
        </w:rPr>
        <w:t xml:space="preserve">Veelal tijdens het onderzoek bij VMC is opgevallen dat er veel naar de harde cijfers gekeken wordt, zoals kosten, opbrengsten en gecreëerde waarde voor aandeelhouders. </w:t>
      </w:r>
      <w:proofErr w:type="spellStart"/>
      <w:r>
        <w:rPr>
          <w:rFonts w:eastAsia="Times New Roman" w:cs="Arial"/>
          <w:bCs/>
          <w:color w:val="222222"/>
          <w:lang w:eastAsia="nl-NL"/>
        </w:rPr>
        <w:t>Maccoby</w:t>
      </w:r>
      <w:proofErr w:type="spellEnd"/>
      <w:r>
        <w:rPr>
          <w:rFonts w:eastAsia="Times New Roman" w:cs="Arial"/>
          <w:bCs/>
          <w:color w:val="222222"/>
          <w:lang w:eastAsia="nl-NL"/>
        </w:rPr>
        <w:t xml:space="preserve"> (1992) suggereert dat het belangrijker is om het management te beoordelen en belonen naar wat ze voor soort organisatie aan het creëren zijn en dus meer te kijken naar de ‘zachte cijfers’, zoals verschillen tussen gewenst en huidig gedrag, proactieve werknemers en klanttevredenheid. Deze zouden op de langere termijn een stabielere organisatie creëren die ook op de harde cijfers goed scoort. </w:t>
      </w:r>
      <w:r w:rsidR="00795199">
        <w:rPr>
          <w:rFonts w:eastAsia="Times New Roman" w:cs="Arial"/>
          <w:bCs/>
          <w:color w:val="222222"/>
          <w:lang w:eastAsia="nl-NL"/>
        </w:rPr>
        <w:t xml:space="preserve">Het is voor VMC aan te raden actief met werknemers aan de slag te gaan. Om er voor te zorgen dat werknemers de procesveranderingen ook waardevol achten en zich interesseren voor de bedrijfsdoelen, dienen zij niet alleen continue informatie te ontvangen, maar ook onderdeel uit te maken van het proces dat de communicatie inzet en gebruikt. Op deze manier voelen de werknemers zich meer verbonden met het bedrijf, wat weer voor een meer proactieve werkhouding zorgt (Bowen &amp; </w:t>
      </w:r>
      <w:proofErr w:type="spellStart"/>
      <w:r w:rsidR="00795199">
        <w:rPr>
          <w:rFonts w:eastAsia="Times New Roman" w:cs="Arial"/>
          <w:bCs/>
          <w:color w:val="222222"/>
          <w:lang w:eastAsia="nl-NL"/>
        </w:rPr>
        <w:t>Lawler</w:t>
      </w:r>
      <w:proofErr w:type="spellEnd"/>
      <w:r w:rsidR="00795199">
        <w:rPr>
          <w:rFonts w:eastAsia="Times New Roman" w:cs="Arial"/>
          <w:bCs/>
          <w:color w:val="222222"/>
          <w:lang w:eastAsia="nl-NL"/>
        </w:rPr>
        <w:t xml:space="preserve"> III, 1992). </w:t>
      </w:r>
    </w:p>
    <w:p w:rsidR="00566B55" w:rsidRDefault="007A4347" w:rsidP="006D2001">
      <w:pPr>
        <w:rPr>
          <w:rFonts w:eastAsia="Times New Roman" w:cs="Arial"/>
          <w:bCs/>
          <w:color w:val="222222"/>
          <w:lang w:eastAsia="nl-NL"/>
        </w:rPr>
      </w:pPr>
      <w:r>
        <w:rPr>
          <w:rFonts w:eastAsia="Times New Roman" w:cs="Arial"/>
          <w:bCs/>
          <w:color w:val="222222"/>
          <w:lang w:eastAsia="nl-NL"/>
        </w:rPr>
        <w:t xml:space="preserve">Een van de veranderingen die hier aan bij kan dragen is een </w:t>
      </w:r>
      <w:r w:rsidR="00566B55">
        <w:rPr>
          <w:rFonts w:eastAsia="Times New Roman" w:cs="Arial"/>
          <w:bCs/>
          <w:color w:val="222222"/>
          <w:lang w:eastAsia="nl-NL"/>
        </w:rPr>
        <w:t>gemeenschappelijke</w:t>
      </w:r>
      <w:r>
        <w:rPr>
          <w:rFonts w:eastAsia="Times New Roman" w:cs="Arial"/>
          <w:bCs/>
          <w:color w:val="222222"/>
          <w:lang w:eastAsia="nl-NL"/>
        </w:rPr>
        <w:t xml:space="preserve"> lunchruimte</w:t>
      </w:r>
      <w:r w:rsidR="00566B55">
        <w:rPr>
          <w:rFonts w:eastAsia="Times New Roman" w:cs="Arial"/>
          <w:bCs/>
          <w:color w:val="222222"/>
          <w:lang w:eastAsia="nl-NL"/>
        </w:rPr>
        <w:t xml:space="preserve"> te creëren of te zoeken en gezamenlijk te lunchen.</w:t>
      </w:r>
      <w:r>
        <w:rPr>
          <w:rFonts w:eastAsia="Times New Roman" w:cs="Arial"/>
          <w:bCs/>
          <w:color w:val="222222"/>
          <w:lang w:eastAsia="nl-NL"/>
        </w:rPr>
        <w:t xml:space="preserve"> Wat opviel is dat bij VMC vrijwel iedereen zijn of haar lunch achter de computer </w:t>
      </w:r>
      <w:r w:rsidR="00EF05B5">
        <w:rPr>
          <w:rFonts w:eastAsia="Times New Roman" w:cs="Arial"/>
          <w:bCs/>
          <w:color w:val="222222"/>
          <w:lang w:eastAsia="nl-NL"/>
        </w:rPr>
        <w:t>nuttigt</w:t>
      </w:r>
      <w:r>
        <w:rPr>
          <w:rFonts w:eastAsia="Times New Roman" w:cs="Arial"/>
          <w:bCs/>
          <w:color w:val="222222"/>
          <w:lang w:eastAsia="nl-NL"/>
        </w:rPr>
        <w:t xml:space="preserve">. </w:t>
      </w:r>
      <w:r w:rsidR="00EF05B5">
        <w:rPr>
          <w:rFonts w:eastAsia="Times New Roman" w:cs="Arial"/>
          <w:bCs/>
          <w:color w:val="222222"/>
          <w:lang w:eastAsia="nl-NL"/>
        </w:rPr>
        <w:t xml:space="preserve">Naast het feit dat overmatig zitten gelinkt is aan ernstige gezondheidsrisico’s (Hu, Li, </w:t>
      </w:r>
      <w:proofErr w:type="spellStart"/>
      <w:r w:rsidR="00EF05B5">
        <w:rPr>
          <w:rFonts w:eastAsia="Times New Roman" w:cs="Arial"/>
          <w:bCs/>
          <w:color w:val="222222"/>
          <w:lang w:eastAsia="nl-NL"/>
        </w:rPr>
        <w:t>Colditz</w:t>
      </w:r>
      <w:proofErr w:type="spellEnd"/>
      <w:r w:rsidR="00EF05B5">
        <w:rPr>
          <w:rFonts w:eastAsia="Times New Roman" w:cs="Arial"/>
          <w:bCs/>
          <w:color w:val="222222"/>
          <w:lang w:eastAsia="nl-NL"/>
        </w:rPr>
        <w:t xml:space="preserve">, </w:t>
      </w:r>
      <w:proofErr w:type="spellStart"/>
      <w:r w:rsidR="00EF05B5">
        <w:rPr>
          <w:rFonts w:eastAsia="Times New Roman" w:cs="Arial"/>
          <w:bCs/>
          <w:color w:val="222222"/>
          <w:lang w:eastAsia="nl-NL"/>
        </w:rPr>
        <w:t>Willet</w:t>
      </w:r>
      <w:proofErr w:type="spellEnd"/>
      <w:r w:rsidR="00EF05B5">
        <w:rPr>
          <w:rFonts w:eastAsia="Times New Roman" w:cs="Arial"/>
          <w:bCs/>
          <w:color w:val="222222"/>
          <w:lang w:eastAsia="nl-NL"/>
        </w:rPr>
        <w:t xml:space="preserve"> &amp; Manson, 2003), betekent dit dat de werknemers vrijwel niet met elkaar in contact komen wanneer alles volgens plan verloopt. Is dit niet het geval, dan worden er wel fouten aan elkaar mede gedeeld. Er vindt dus totaal geen sociale interactie plaats die kan bijdragen aan een verhoogd teamgevoel, slechts interactie wanneer er dingen niet goed gaan.</w:t>
      </w:r>
    </w:p>
    <w:p w:rsidR="00231C11" w:rsidRDefault="00231C11" w:rsidP="006D2001">
      <w:pPr>
        <w:rPr>
          <w:rFonts w:eastAsia="Times New Roman" w:cs="Arial"/>
          <w:bCs/>
          <w:color w:val="222222"/>
          <w:lang w:eastAsia="nl-NL"/>
        </w:rPr>
      </w:pPr>
    </w:p>
    <w:p w:rsidR="003A2107" w:rsidRDefault="003A2107" w:rsidP="006D2001">
      <w:pPr>
        <w:rPr>
          <w:rFonts w:eastAsia="Times New Roman" w:cs="Arial"/>
          <w:bCs/>
          <w:color w:val="222222"/>
          <w:lang w:eastAsia="nl-NL"/>
        </w:rPr>
      </w:pPr>
      <w:r>
        <w:rPr>
          <w:rFonts w:eastAsia="Times New Roman" w:cs="Arial"/>
          <w:bCs/>
          <w:color w:val="222222"/>
          <w:lang w:eastAsia="nl-NL"/>
        </w:rPr>
        <w:t>Andere teamactiviteiten zijn ook aan te raden, wellicht in de vorm van trainingen. Vooral trainingen en/of activiteiten die zich richten op het verbeteren van luisteren, participeren, discussiëren en zelf</w:t>
      </w:r>
      <w:r w:rsidR="00F24B3C">
        <w:rPr>
          <w:rFonts w:eastAsia="Times New Roman" w:cs="Arial"/>
          <w:bCs/>
          <w:color w:val="222222"/>
          <w:lang w:eastAsia="nl-NL"/>
        </w:rPr>
        <w:t xml:space="preserve">beoordeling. Dit zijn punten die Glenn M. Parker onderscheidt als onmisbare factoren voor effectieve teams (Parker, 2008). Deze leken tussen de afdelingen nog voor verbeteringen vatbaar. Er is hier niet uitvoerig onderzoek naar gedaan. Gedurende de twee maanden die intern bij VMC doorgebracht zijn, is duidelijk geworden dat er op een aantal vlakken nog veel te halen valt met betrekking tot team-effectiviteit. </w:t>
      </w:r>
    </w:p>
    <w:p w:rsidR="005B7FA6" w:rsidRPr="00F24B3C" w:rsidRDefault="009A087E" w:rsidP="006D2001">
      <w:pPr>
        <w:rPr>
          <w:rFonts w:eastAsia="Times New Roman" w:cs="Arial"/>
          <w:b/>
          <w:bCs/>
          <w:color w:val="222222"/>
          <w:lang w:eastAsia="nl-NL"/>
        </w:rPr>
      </w:pPr>
      <w:r>
        <w:rPr>
          <w:rFonts w:eastAsia="Times New Roman" w:cs="Arial"/>
          <w:b/>
          <w:bCs/>
          <w:color w:val="222222"/>
          <w:lang w:eastAsia="nl-NL"/>
        </w:rPr>
        <w:t xml:space="preserve">4. </w:t>
      </w:r>
      <w:r w:rsidR="005B7FA6" w:rsidRPr="00F24B3C">
        <w:rPr>
          <w:rFonts w:eastAsia="Times New Roman" w:cs="Arial"/>
          <w:b/>
          <w:bCs/>
          <w:color w:val="222222"/>
          <w:lang w:eastAsia="nl-NL"/>
        </w:rPr>
        <w:t>Conclusie</w:t>
      </w:r>
    </w:p>
    <w:p w:rsidR="005514DE" w:rsidRDefault="005B7FA6" w:rsidP="006D2001">
      <w:pPr>
        <w:rPr>
          <w:rFonts w:eastAsia="Times New Roman" w:cs="Arial"/>
          <w:bCs/>
          <w:color w:val="222222"/>
          <w:lang w:eastAsia="nl-NL"/>
        </w:rPr>
      </w:pPr>
      <w:r>
        <w:rPr>
          <w:rFonts w:eastAsia="Times New Roman" w:cs="Arial"/>
          <w:bCs/>
          <w:color w:val="222222"/>
          <w:lang w:eastAsia="nl-NL"/>
        </w:rPr>
        <w:t xml:space="preserve">Er is gebleken dat de huidige trend van een toenemend aandeel faalkosten die op kantoor gemaakt worden in de totale faalkosten ook bij VMC het geval is. De faalkosten zijn hoger dan verwacht en het is goed om hier even bij stil te staan. VMC vermoedde dat er wel faalkosten gemaakt werden, maar waren </w:t>
      </w:r>
      <w:r w:rsidR="00231C11">
        <w:rPr>
          <w:rFonts w:eastAsia="Times New Roman" w:cs="Arial"/>
          <w:bCs/>
          <w:color w:val="222222"/>
          <w:lang w:eastAsia="nl-NL"/>
        </w:rPr>
        <w:t>niet bedacht op deze aantallen.</w:t>
      </w:r>
      <w:r w:rsidR="005514DE">
        <w:rPr>
          <w:rFonts w:eastAsia="Times New Roman" w:cs="Arial"/>
          <w:bCs/>
          <w:color w:val="222222"/>
          <w:lang w:eastAsia="nl-NL"/>
        </w:rPr>
        <w:t xml:space="preserve"> Naast de aantallen was voor VMC ook de uiteindelijke oor</w:t>
      </w:r>
      <w:r w:rsidR="00F7245A">
        <w:rPr>
          <w:rFonts w:eastAsia="Times New Roman" w:cs="Arial"/>
          <w:bCs/>
          <w:color w:val="222222"/>
          <w:lang w:eastAsia="nl-NL"/>
        </w:rPr>
        <w:t>zaak een grote schok. Zes</w:t>
      </w:r>
      <w:r w:rsidR="005514DE">
        <w:rPr>
          <w:rFonts w:eastAsia="Times New Roman" w:cs="Arial"/>
          <w:bCs/>
          <w:color w:val="222222"/>
          <w:lang w:eastAsia="nl-NL"/>
        </w:rPr>
        <w:t xml:space="preserve"> “big </w:t>
      </w:r>
      <w:proofErr w:type="spellStart"/>
      <w:r w:rsidR="005514DE">
        <w:rPr>
          <w:rFonts w:eastAsia="Times New Roman" w:cs="Arial"/>
          <w:bCs/>
          <w:color w:val="222222"/>
          <w:lang w:eastAsia="nl-NL"/>
        </w:rPr>
        <w:t>bags</w:t>
      </w:r>
      <w:proofErr w:type="spellEnd"/>
      <w:r w:rsidR="005514DE">
        <w:rPr>
          <w:rFonts w:eastAsia="Times New Roman" w:cs="Arial"/>
          <w:bCs/>
          <w:color w:val="222222"/>
          <w:lang w:eastAsia="nl-NL"/>
        </w:rPr>
        <w:t xml:space="preserve">” die gemiddeld per week kapot gaan was in eerste instantie door niemand van het management bedacht en was ook nergens in de administratie terug te vinden. Het is van belang dat VMC eens goed het administratiesysteem onder de loep neemt. Er wordt deels geautomatiseerd en deels nog met de hand </w:t>
      </w:r>
      <w:r w:rsidR="00F7245A">
        <w:rPr>
          <w:rFonts w:eastAsia="Times New Roman" w:cs="Arial"/>
          <w:bCs/>
          <w:color w:val="222222"/>
          <w:lang w:eastAsia="nl-NL"/>
        </w:rPr>
        <w:t>gewerkt</w:t>
      </w:r>
      <w:r w:rsidR="005514DE">
        <w:rPr>
          <w:rFonts w:eastAsia="Times New Roman" w:cs="Arial"/>
          <w:bCs/>
          <w:color w:val="222222"/>
          <w:lang w:eastAsia="nl-NL"/>
        </w:rPr>
        <w:t xml:space="preserve">. Dit zorgt ook voor de nodige discrepanties en, waarschijnlijk ook, faalkosten. </w:t>
      </w:r>
    </w:p>
    <w:p w:rsidR="00CC243B" w:rsidRDefault="00CC243B" w:rsidP="006D2001">
      <w:pPr>
        <w:rPr>
          <w:rFonts w:eastAsia="Times New Roman" w:cs="Arial"/>
          <w:b/>
          <w:bCs/>
          <w:color w:val="222222"/>
          <w:lang w:eastAsia="nl-NL"/>
        </w:rPr>
      </w:pPr>
      <w:r>
        <w:rPr>
          <w:rFonts w:eastAsia="Times New Roman" w:cs="Arial"/>
          <w:b/>
          <w:bCs/>
          <w:color w:val="222222"/>
          <w:lang w:eastAsia="nl-NL"/>
        </w:rPr>
        <w:t>4.1 Aanbevelingen</w:t>
      </w:r>
    </w:p>
    <w:p w:rsidR="00F24B3C" w:rsidRDefault="00221C2C" w:rsidP="006D2001">
      <w:pPr>
        <w:rPr>
          <w:rFonts w:eastAsia="Times New Roman" w:cs="Arial"/>
          <w:bCs/>
          <w:color w:val="222222"/>
          <w:lang w:eastAsia="nl-NL"/>
        </w:rPr>
      </w:pPr>
      <w:r>
        <w:rPr>
          <w:rFonts w:eastAsia="Times New Roman" w:cs="Arial"/>
          <w:bCs/>
          <w:color w:val="222222"/>
          <w:lang w:eastAsia="nl-NL"/>
        </w:rPr>
        <w:t xml:space="preserve">Er wordt streng aangeraden om de overige faalkosten te onderzoeken. Er is voor dit onderzoek slechts een </w:t>
      </w:r>
      <w:r w:rsidR="003A2107">
        <w:rPr>
          <w:rFonts w:eastAsia="Times New Roman" w:cs="Arial"/>
          <w:bCs/>
          <w:color w:val="222222"/>
          <w:lang w:eastAsia="nl-NL"/>
        </w:rPr>
        <w:t>klein aantal onderzocht en het bleek hier</w:t>
      </w:r>
      <w:r w:rsidR="00F7245A">
        <w:rPr>
          <w:rFonts w:eastAsia="Times New Roman" w:cs="Arial"/>
          <w:bCs/>
          <w:color w:val="222222"/>
          <w:lang w:eastAsia="nl-NL"/>
        </w:rPr>
        <w:t xml:space="preserve"> om serieuze aantallen te gaan. D</w:t>
      </w:r>
      <w:r w:rsidR="003A2107">
        <w:rPr>
          <w:rFonts w:eastAsia="Times New Roman" w:cs="Arial"/>
          <w:bCs/>
          <w:color w:val="222222"/>
          <w:lang w:eastAsia="nl-NL"/>
        </w:rPr>
        <w:t>it duidt dus op een aanleiding voor</w:t>
      </w:r>
      <w:r w:rsidR="005514DE">
        <w:rPr>
          <w:rFonts w:eastAsia="Times New Roman" w:cs="Arial"/>
          <w:bCs/>
          <w:color w:val="222222"/>
          <w:lang w:eastAsia="nl-NL"/>
        </w:rPr>
        <w:t xml:space="preserve"> het</w:t>
      </w:r>
      <w:r w:rsidR="003A2107">
        <w:rPr>
          <w:rFonts w:eastAsia="Times New Roman" w:cs="Arial"/>
          <w:bCs/>
          <w:color w:val="222222"/>
          <w:lang w:eastAsia="nl-NL"/>
        </w:rPr>
        <w:t xml:space="preserve"> op z’n minst onderzoeken van hoe </w:t>
      </w:r>
      <w:r w:rsidR="005514DE">
        <w:rPr>
          <w:rFonts w:eastAsia="Times New Roman" w:cs="Arial"/>
          <w:bCs/>
          <w:color w:val="222222"/>
          <w:lang w:eastAsia="nl-NL"/>
        </w:rPr>
        <w:t>hoog de andere faalkosten zijn en waar deze mogelijk liggen.</w:t>
      </w:r>
    </w:p>
    <w:p w:rsidR="00F24B3C" w:rsidRDefault="00F24B3C" w:rsidP="006D2001">
      <w:pPr>
        <w:rPr>
          <w:rFonts w:eastAsia="Times New Roman" w:cs="Arial"/>
          <w:bCs/>
          <w:color w:val="222222"/>
          <w:lang w:eastAsia="nl-NL"/>
        </w:rPr>
      </w:pPr>
      <w:r>
        <w:rPr>
          <w:rFonts w:eastAsia="Times New Roman" w:cs="Arial"/>
          <w:bCs/>
          <w:color w:val="222222"/>
          <w:lang w:eastAsia="nl-NL"/>
        </w:rPr>
        <w:t xml:space="preserve">Er is </w:t>
      </w:r>
      <w:r w:rsidR="00AE0E22">
        <w:rPr>
          <w:rFonts w:eastAsia="Times New Roman" w:cs="Arial"/>
          <w:bCs/>
          <w:color w:val="222222"/>
          <w:lang w:eastAsia="nl-NL"/>
        </w:rPr>
        <w:t>redelijk vrij</w:t>
      </w:r>
      <w:r>
        <w:rPr>
          <w:rFonts w:eastAsia="Times New Roman" w:cs="Arial"/>
          <w:bCs/>
          <w:color w:val="222222"/>
          <w:lang w:eastAsia="nl-NL"/>
        </w:rPr>
        <w:t xml:space="preserve"> omgegaan met de aanbevelingen. Dit heeft alles te maken met de natuur van dit onderzoek. De opdracht was duidelijk, het verminderen van de faalkosten. De uitvoering was minder vanzelfsprekend aangezien er talloze factoren verband bleken te houden met de onderzochte faalkosten. Het is uiteraard de uiteindelijke beslissing van VMC om wel of niet met de aanbevelingen aan de slag te gaan. VMC is sinds dit onderzoek met de faalkosten geassocieerd met de ‘onnodige’ transfers en de ‘’big </w:t>
      </w:r>
      <w:proofErr w:type="spellStart"/>
      <w:r>
        <w:rPr>
          <w:rFonts w:eastAsia="Times New Roman" w:cs="Arial"/>
          <w:bCs/>
          <w:color w:val="222222"/>
          <w:lang w:eastAsia="nl-NL"/>
        </w:rPr>
        <w:t>bags</w:t>
      </w:r>
      <w:proofErr w:type="spellEnd"/>
      <w:r>
        <w:rPr>
          <w:rFonts w:eastAsia="Times New Roman" w:cs="Arial"/>
          <w:bCs/>
          <w:color w:val="222222"/>
          <w:lang w:eastAsia="nl-NL"/>
        </w:rPr>
        <w:t xml:space="preserve">’’ die scheuren aan de slag gegaan. </w:t>
      </w:r>
      <w:r w:rsidR="005514DE">
        <w:rPr>
          <w:rFonts w:eastAsia="Times New Roman" w:cs="Arial"/>
          <w:bCs/>
          <w:color w:val="222222"/>
          <w:lang w:eastAsia="nl-NL"/>
        </w:rPr>
        <w:t xml:space="preserve">In de toekomst wordt verwacht dat ze verder onderzoek zullen verrichten naar andere faalkosten, maar dit moet uiteraard nog blijken. </w:t>
      </w:r>
    </w:p>
    <w:p w:rsidR="00EC2C56" w:rsidRPr="00CC243B" w:rsidRDefault="00CC243B" w:rsidP="006D2001">
      <w:pPr>
        <w:rPr>
          <w:rFonts w:eastAsia="Times New Roman" w:cs="Arial"/>
          <w:b/>
          <w:bCs/>
          <w:color w:val="222222"/>
          <w:lang w:eastAsia="nl-NL"/>
        </w:rPr>
      </w:pPr>
      <w:r w:rsidRPr="00CC243B">
        <w:rPr>
          <w:rFonts w:eastAsia="Times New Roman" w:cs="Arial"/>
          <w:b/>
          <w:bCs/>
          <w:color w:val="222222"/>
          <w:lang w:eastAsia="nl-NL"/>
        </w:rPr>
        <w:t xml:space="preserve">4.2 </w:t>
      </w:r>
      <w:r w:rsidR="00EC2C56" w:rsidRPr="00CC243B">
        <w:rPr>
          <w:rFonts w:eastAsia="Times New Roman" w:cs="Arial"/>
          <w:b/>
          <w:bCs/>
          <w:color w:val="222222"/>
          <w:lang w:eastAsia="nl-NL"/>
        </w:rPr>
        <w:t>Beperkingen</w:t>
      </w:r>
    </w:p>
    <w:p w:rsidR="00EC2C56" w:rsidRDefault="00EC2C56" w:rsidP="006D2001">
      <w:pPr>
        <w:rPr>
          <w:rFonts w:eastAsia="Times New Roman" w:cs="Arial"/>
          <w:bCs/>
          <w:color w:val="222222"/>
          <w:lang w:eastAsia="nl-NL"/>
        </w:rPr>
      </w:pPr>
      <w:r>
        <w:rPr>
          <w:rFonts w:eastAsia="Times New Roman" w:cs="Arial"/>
          <w:bCs/>
          <w:color w:val="222222"/>
          <w:lang w:eastAsia="nl-NL"/>
        </w:rPr>
        <w:t xml:space="preserve">Een duidelijke beperking is ontbrekende gegevens voor het onderzoek doen naar </w:t>
      </w:r>
      <w:r w:rsidR="00AE0E22">
        <w:rPr>
          <w:rFonts w:eastAsia="Times New Roman" w:cs="Arial"/>
          <w:bCs/>
          <w:color w:val="222222"/>
          <w:lang w:eastAsia="nl-NL"/>
        </w:rPr>
        <w:t xml:space="preserve">de faalkosten van onverkoopbaar materiaal. Helaas waren deze niet tijdig voor handen en is daarom niet meegenomen bij het onderzoek. Daarnaast zijn er tijdens het onderzoeken een aantal oorzaken aan het licht gekomen waar niet of nauwelijks gegevens van zijn. Het betreft hier uitspraken van werknemers, bedrijfsdynamiek, bepaalde houdingen en opvatting van afdelingen jegens elkaar. Deze bleken vrij bepalend voor algehele werksfeer binnen VMC en zijn daarom wel meegenomen in dit onderzoek. VMC wilde advies over wat er eventueel beter zou kunnen en hoe en dit kon daarom niet buiten beschouwing gelaten blijven. Hier actief onderzoek naar doen zou van grote waarde kunnen zijn en zou dan wellicht beter in een wetenschappelijk onderzoek passen. Er is hier voor de vrijheid van onafhankelijk advies gekozen, omdat verwacht wordt dat VMC hier serieuze resultaten kan behalen. </w:t>
      </w:r>
    </w:p>
    <w:p w:rsidR="00231C11" w:rsidRDefault="00231C11" w:rsidP="006D2001">
      <w:pPr>
        <w:rPr>
          <w:b/>
          <w:sz w:val="28"/>
          <w:szCs w:val="28"/>
        </w:rPr>
      </w:pPr>
    </w:p>
    <w:p w:rsidR="009A087E" w:rsidRDefault="009A087E" w:rsidP="006D2001">
      <w:pPr>
        <w:rPr>
          <w:b/>
          <w:sz w:val="28"/>
          <w:szCs w:val="28"/>
        </w:rPr>
      </w:pPr>
      <w:r>
        <w:rPr>
          <w:b/>
          <w:sz w:val="28"/>
          <w:szCs w:val="28"/>
        </w:rPr>
        <w:t>Appendix</w:t>
      </w:r>
    </w:p>
    <w:p w:rsidR="0068054D" w:rsidRPr="009A087E" w:rsidRDefault="0068054D" w:rsidP="006D2001">
      <w:pPr>
        <w:rPr>
          <w:b/>
          <w:szCs w:val="28"/>
        </w:rPr>
      </w:pPr>
      <w:r w:rsidRPr="009A087E">
        <w:rPr>
          <w:b/>
          <w:szCs w:val="28"/>
        </w:rPr>
        <w:t>Bijlage 1</w:t>
      </w:r>
    </w:p>
    <w:p w:rsidR="0068054D" w:rsidRDefault="003E5AB6" w:rsidP="0068054D">
      <w:pPr>
        <w:pStyle w:val="Heading1"/>
        <w:tabs>
          <w:tab w:val="left" w:pos="1815"/>
        </w:tabs>
        <w:rPr>
          <w:rFonts w:asciiTheme="minorHAnsi" w:hAnsiTheme="minorHAnsi"/>
          <w:b/>
          <w:sz w:val="22"/>
          <w:szCs w:val="22"/>
          <w:lang w:val="en-US"/>
        </w:rPr>
      </w:pPr>
      <w:r w:rsidRPr="00E11B0C">
        <w:rPr>
          <w:rFonts w:asciiTheme="minorHAnsi" w:hAnsiTheme="minorHAnsi"/>
          <w:noProof/>
          <w:sz w:val="22"/>
          <w:szCs w:val="22"/>
        </w:rPr>
        <w:drawing>
          <wp:inline distT="0" distB="0" distL="0" distR="0" wp14:anchorId="1D8EC172" wp14:editId="65637CDA">
            <wp:extent cx="5305176" cy="474345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1466" t="23045" r="46155" b="9592"/>
                    <a:stretch/>
                  </pic:blipFill>
                  <pic:spPr bwMode="auto">
                    <a:xfrm>
                      <a:off x="0" y="0"/>
                      <a:ext cx="5336201" cy="4771190"/>
                    </a:xfrm>
                    <a:prstGeom prst="rect">
                      <a:avLst/>
                    </a:prstGeom>
                    <a:ln>
                      <a:noFill/>
                    </a:ln>
                    <a:extLst>
                      <a:ext uri="{53640926-AAD7-44D8-BBD7-CCE9431645EC}">
                        <a14:shadowObscured xmlns:a14="http://schemas.microsoft.com/office/drawing/2010/main"/>
                      </a:ext>
                    </a:extLst>
                  </pic:spPr>
                </pic:pic>
              </a:graphicData>
            </a:graphic>
          </wp:inline>
        </w:drawing>
      </w:r>
    </w:p>
    <w:p w:rsidR="0068054D" w:rsidRPr="008344A1" w:rsidRDefault="0068054D" w:rsidP="005C0B18">
      <w:pPr>
        <w:pStyle w:val="NoSpacing"/>
        <w:ind w:firstLine="708"/>
        <w:rPr>
          <w:i/>
        </w:rPr>
      </w:pPr>
      <w:r w:rsidRPr="008344A1">
        <w:rPr>
          <w:i/>
        </w:rPr>
        <w:t>Organigram Van Mannekus &amp; Co BV 2015</w:t>
      </w:r>
    </w:p>
    <w:p w:rsidR="0068054D" w:rsidRDefault="0068054D" w:rsidP="0068054D">
      <w:pPr>
        <w:autoSpaceDE w:val="0"/>
        <w:autoSpaceDN w:val="0"/>
        <w:adjustRightInd w:val="0"/>
        <w:spacing w:after="0"/>
        <w:rPr>
          <w:rFonts w:cs="Arial"/>
          <w:b/>
          <w:shd w:val="clear" w:color="auto" w:fill="FFFFFF"/>
        </w:rPr>
      </w:pPr>
    </w:p>
    <w:p w:rsidR="0068054D" w:rsidRDefault="0068054D"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5C0B18" w:rsidRDefault="005C0B18" w:rsidP="0068054D">
      <w:pPr>
        <w:autoSpaceDE w:val="0"/>
        <w:autoSpaceDN w:val="0"/>
        <w:adjustRightInd w:val="0"/>
        <w:spacing w:after="0"/>
        <w:rPr>
          <w:rFonts w:cs="Arial"/>
          <w:b/>
          <w:shd w:val="clear" w:color="auto" w:fill="FFFFFF"/>
        </w:rPr>
      </w:pPr>
    </w:p>
    <w:p w:rsidR="000D3ADA" w:rsidRDefault="000D3ADA" w:rsidP="0068054D">
      <w:pPr>
        <w:autoSpaceDE w:val="0"/>
        <w:autoSpaceDN w:val="0"/>
        <w:adjustRightInd w:val="0"/>
        <w:spacing w:after="0"/>
        <w:rPr>
          <w:rFonts w:cs="Arial"/>
          <w:b/>
          <w:sz w:val="28"/>
          <w:szCs w:val="28"/>
          <w:shd w:val="clear" w:color="auto" w:fill="FFFFFF"/>
        </w:rPr>
      </w:pPr>
    </w:p>
    <w:p w:rsidR="000D3ADA" w:rsidRDefault="000D3ADA" w:rsidP="0068054D">
      <w:pPr>
        <w:autoSpaceDE w:val="0"/>
        <w:autoSpaceDN w:val="0"/>
        <w:adjustRightInd w:val="0"/>
        <w:spacing w:after="0"/>
        <w:rPr>
          <w:rFonts w:cs="Arial"/>
          <w:b/>
          <w:sz w:val="28"/>
          <w:szCs w:val="28"/>
          <w:shd w:val="clear" w:color="auto" w:fill="FFFFFF"/>
        </w:rPr>
      </w:pPr>
    </w:p>
    <w:p w:rsidR="000D3ADA" w:rsidRDefault="000D3ADA" w:rsidP="0068054D">
      <w:pPr>
        <w:autoSpaceDE w:val="0"/>
        <w:autoSpaceDN w:val="0"/>
        <w:adjustRightInd w:val="0"/>
        <w:spacing w:after="0"/>
        <w:rPr>
          <w:rFonts w:cs="Arial"/>
          <w:b/>
          <w:sz w:val="28"/>
          <w:szCs w:val="28"/>
          <w:shd w:val="clear" w:color="auto" w:fill="FFFFFF"/>
        </w:rPr>
      </w:pPr>
    </w:p>
    <w:p w:rsidR="0068054D" w:rsidRPr="003A2107" w:rsidRDefault="0068054D" w:rsidP="0068054D">
      <w:pPr>
        <w:autoSpaceDE w:val="0"/>
        <w:autoSpaceDN w:val="0"/>
        <w:adjustRightInd w:val="0"/>
        <w:spacing w:after="0"/>
        <w:rPr>
          <w:rFonts w:cs="Arial"/>
          <w:b/>
          <w:szCs w:val="28"/>
          <w:shd w:val="clear" w:color="auto" w:fill="FFFFFF"/>
        </w:rPr>
      </w:pPr>
      <w:r w:rsidRPr="003A2107">
        <w:rPr>
          <w:rFonts w:cs="Arial"/>
          <w:b/>
          <w:szCs w:val="28"/>
          <w:shd w:val="clear" w:color="auto" w:fill="FFFFFF"/>
        </w:rPr>
        <w:t>Bijlage 2</w:t>
      </w:r>
    </w:p>
    <w:p w:rsidR="0075473D" w:rsidRPr="0075473D" w:rsidRDefault="0075473D" w:rsidP="0068054D">
      <w:pPr>
        <w:autoSpaceDE w:val="0"/>
        <w:autoSpaceDN w:val="0"/>
        <w:adjustRightInd w:val="0"/>
        <w:spacing w:after="0"/>
        <w:rPr>
          <w:rFonts w:cs="Arial"/>
          <w:b/>
          <w:sz w:val="28"/>
          <w:szCs w:val="28"/>
          <w:shd w:val="clear" w:color="auto" w:fill="FFFFFF"/>
        </w:rPr>
      </w:pPr>
    </w:p>
    <w:tbl>
      <w:tblPr>
        <w:tblStyle w:val="TableGrid"/>
        <w:tblW w:w="0" w:type="auto"/>
        <w:tblLook w:val="04A0" w:firstRow="1" w:lastRow="0" w:firstColumn="1" w:lastColumn="0" w:noHBand="0" w:noVBand="1"/>
      </w:tblPr>
      <w:tblGrid>
        <w:gridCol w:w="4530"/>
        <w:gridCol w:w="4530"/>
      </w:tblGrid>
      <w:tr w:rsidR="0075473D" w:rsidRPr="0075473D" w:rsidTr="005A4222">
        <w:tc>
          <w:tcPr>
            <w:tcW w:w="4531" w:type="dxa"/>
          </w:tcPr>
          <w:p w:rsidR="0075473D" w:rsidRPr="0075473D" w:rsidRDefault="0075473D" w:rsidP="005A4222">
            <w:pPr>
              <w:rPr>
                <w:sz w:val="28"/>
                <w:szCs w:val="28"/>
              </w:rPr>
            </w:pPr>
            <w:r w:rsidRPr="0075473D">
              <w:rPr>
                <w:sz w:val="28"/>
                <w:szCs w:val="28"/>
              </w:rPr>
              <w:t>Standaardkostprijs transfer per ton (= 1 “big bag”)</w:t>
            </w:r>
          </w:p>
        </w:tc>
        <w:tc>
          <w:tcPr>
            <w:tcW w:w="4531" w:type="dxa"/>
          </w:tcPr>
          <w:p w:rsidR="0075473D" w:rsidRPr="0075473D" w:rsidRDefault="0075473D" w:rsidP="005A4222">
            <w:pPr>
              <w:rPr>
                <w:sz w:val="28"/>
                <w:szCs w:val="28"/>
              </w:rPr>
            </w:pPr>
            <w:r w:rsidRPr="0075473D">
              <w:rPr>
                <w:rFonts w:cs="Arial"/>
                <w:sz w:val="28"/>
                <w:szCs w:val="28"/>
                <w:shd w:val="clear" w:color="auto" w:fill="FFFFFF"/>
              </w:rPr>
              <w:t>€4,26</w:t>
            </w:r>
          </w:p>
        </w:tc>
      </w:tr>
      <w:tr w:rsidR="0075473D" w:rsidRPr="0075473D" w:rsidTr="005A4222">
        <w:tc>
          <w:tcPr>
            <w:tcW w:w="4531" w:type="dxa"/>
          </w:tcPr>
          <w:p w:rsidR="0075473D" w:rsidRPr="0075473D" w:rsidRDefault="0075473D" w:rsidP="005A4222">
            <w:pPr>
              <w:rPr>
                <w:sz w:val="28"/>
                <w:szCs w:val="28"/>
              </w:rPr>
            </w:pPr>
            <w:r w:rsidRPr="0075473D">
              <w:rPr>
                <w:sz w:val="28"/>
                <w:szCs w:val="28"/>
              </w:rPr>
              <w:t>Totale tonnage getransfereerd gedurende de periode januari 2015 – mei 2015</w:t>
            </w:r>
          </w:p>
        </w:tc>
        <w:tc>
          <w:tcPr>
            <w:tcW w:w="4531" w:type="dxa"/>
          </w:tcPr>
          <w:p w:rsidR="0075473D" w:rsidRPr="0075473D" w:rsidRDefault="0075473D" w:rsidP="005A4222">
            <w:pPr>
              <w:rPr>
                <w:sz w:val="28"/>
                <w:szCs w:val="28"/>
              </w:rPr>
            </w:pPr>
            <w:r w:rsidRPr="0075473D">
              <w:rPr>
                <w:sz w:val="28"/>
                <w:szCs w:val="28"/>
              </w:rPr>
              <w:t>7340 ton</w:t>
            </w:r>
          </w:p>
        </w:tc>
      </w:tr>
      <w:tr w:rsidR="0075473D" w:rsidRPr="0075473D" w:rsidTr="005A4222">
        <w:tc>
          <w:tcPr>
            <w:tcW w:w="4531" w:type="dxa"/>
          </w:tcPr>
          <w:p w:rsidR="0075473D" w:rsidRPr="0075473D" w:rsidRDefault="0075473D" w:rsidP="005A4222">
            <w:pPr>
              <w:rPr>
                <w:sz w:val="28"/>
                <w:szCs w:val="28"/>
              </w:rPr>
            </w:pPr>
            <w:r w:rsidRPr="0075473D">
              <w:rPr>
                <w:sz w:val="28"/>
                <w:szCs w:val="28"/>
              </w:rPr>
              <w:t>Totale tonnage getransfereerd voor productie gedurende periode januari 2015 – mei 2015</w:t>
            </w:r>
          </w:p>
        </w:tc>
        <w:tc>
          <w:tcPr>
            <w:tcW w:w="4531" w:type="dxa"/>
          </w:tcPr>
          <w:p w:rsidR="0075473D" w:rsidRPr="0075473D" w:rsidRDefault="0075473D" w:rsidP="005A4222">
            <w:pPr>
              <w:rPr>
                <w:sz w:val="28"/>
                <w:szCs w:val="28"/>
              </w:rPr>
            </w:pPr>
            <w:r w:rsidRPr="0075473D">
              <w:rPr>
                <w:sz w:val="28"/>
                <w:szCs w:val="28"/>
              </w:rPr>
              <w:t>5705,399 ton</w:t>
            </w:r>
          </w:p>
        </w:tc>
      </w:tr>
      <w:tr w:rsidR="0075473D" w:rsidRPr="0075473D" w:rsidTr="005A4222">
        <w:tc>
          <w:tcPr>
            <w:tcW w:w="4531" w:type="dxa"/>
          </w:tcPr>
          <w:p w:rsidR="0075473D" w:rsidRPr="0075473D" w:rsidRDefault="0075473D" w:rsidP="005A4222">
            <w:pPr>
              <w:rPr>
                <w:sz w:val="28"/>
                <w:szCs w:val="28"/>
              </w:rPr>
            </w:pPr>
            <w:r w:rsidRPr="0075473D">
              <w:rPr>
                <w:sz w:val="28"/>
                <w:szCs w:val="28"/>
              </w:rPr>
              <w:t>Totale tonnage getransfereerd niet voor productie gedurende januari 2015 mei 2015</w:t>
            </w:r>
          </w:p>
        </w:tc>
        <w:tc>
          <w:tcPr>
            <w:tcW w:w="4531" w:type="dxa"/>
          </w:tcPr>
          <w:p w:rsidR="0075473D" w:rsidRPr="0075473D" w:rsidRDefault="0075473D" w:rsidP="005A4222">
            <w:pPr>
              <w:rPr>
                <w:sz w:val="28"/>
                <w:szCs w:val="28"/>
              </w:rPr>
            </w:pPr>
            <w:r w:rsidRPr="0075473D">
              <w:rPr>
                <w:sz w:val="28"/>
                <w:szCs w:val="28"/>
              </w:rPr>
              <w:t>7340 – 5705,399 = 1634,601</w:t>
            </w:r>
          </w:p>
        </w:tc>
      </w:tr>
      <w:tr w:rsidR="0075473D" w:rsidRPr="0075473D" w:rsidTr="005A4222">
        <w:tc>
          <w:tcPr>
            <w:tcW w:w="4531" w:type="dxa"/>
          </w:tcPr>
          <w:p w:rsidR="0075473D" w:rsidRPr="0075473D" w:rsidRDefault="0075473D" w:rsidP="005A4222">
            <w:pPr>
              <w:rPr>
                <w:sz w:val="28"/>
                <w:szCs w:val="28"/>
              </w:rPr>
            </w:pPr>
            <w:r w:rsidRPr="0075473D">
              <w:rPr>
                <w:sz w:val="28"/>
                <w:szCs w:val="28"/>
              </w:rPr>
              <w:t xml:space="preserve">Kosten transfers niet voor productie januari 2015 – mei 2015 </w:t>
            </w:r>
          </w:p>
        </w:tc>
        <w:tc>
          <w:tcPr>
            <w:tcW w:w="4531" w:type="dxa"/>
          </w:tcPr>
          <w:p w:rsidR="0075473D" w:rsidRPr="0075473D" w:rsidRDefault="0075473D" w:rsidP="005A4222">
            <w:pPr>
              <w:rPr>
                <w:sz w:val="28"/>
                <w:szCs w:val="28"/>
              </w:rPr>
            </w:pPr>
            <w:r w:rsidRPr="0075473D">
              <w:rPr>
                <w:sz w:val="28"/>
                <w:szCs w:val="28"/>
              </w:rPr>
              <w:t xml:space="preserve">1634,601 x </w:t>
            </w:r>
            <w:r w:rsidRPr="0075473D">
              <w:rPr>
                <w:rFonts w:cs="Arial"/>
                <w:sz w:val="28"/>
                <w:szCs w:val="28"/>
                <w:shd w:val="clear" w:color="auto" w:fill="FFFFFF"/>
              </w:rPr>
              <w:t xml:space="preserve">€4,26 = €6963,40 </w:t>
            </w:r>
          </w:p>
        </w:tc>
      </w:tr>
      <w:tr w:rsidR="0075473D" w:rsidRPr="0075473D" w:rsidTr="005A4222">
        <w:tc>
          <w:tcPr>
            <w:tcW w:w="4531" w:type="dxa"/>
          </w:tcPr>
          <w:p w:rsidR="0075473D" w:rsidRPr="0075473D" w:rsidRDefault="0075473D" w:rsidP="005A4222">
            <w:pPr>
              <w:rPr>
                <w:sz w:val="28"/>
                <w:szCs w:val="28"/>
              </w:rPr>
            </w:pPr>
            <w:r w:rsidRPr="0075473D">
              <w:rPr>
                <w:sz w:val="28"/>
                <w:szCs w:val="28"/>
              </w:rPr>
              <w:t>Kosten transfer niet voor productie geschat voor 2015</w:t>
            </w:r>
          </w:p>
        </w:tc>
        <w:tc>
          <w:tcPr>
            <w:tcW w:w="4531" w:type="dxa"/>
          </w:tcPr>
          <w:p w:rsidR="0075473D" w:rsidRPr="0075473D" w:rsidRDefault="0075473D" w:rsidP="005A4222">
            <w:pPr>
              <w:rPr>
                <w:b/>
                <w:sz w:val="28"/>
                <w:szCs w:val="28"/>
              </w:rPr>
            </w:pPr>
            <w:r w:rsidRPr="0075473D">
              <w:rPr>
                <w:sz w:val="28"/>
                <w:szCs w:val="28"/>
              </w:rPr>
              <w:t xml:space="preserve">12/5 x </w:t>
            </w:r>
            <w:r w:rsidRPr="0075473D">
              <w:rPr>
                <w:rFonts w:cs="Arial"/>
                <w:sz w:val="28"/>
                <w:szCs w:val="28"/>
                <w:shd w:val="clear" w:color="auto" w:fill="FFFFFF"/>
              </w:rPr>
              <w:t>€6963,40 = €16712,16</w:t>
            </w:r>
          </w:p>
        </w:tc>
      </w:tr>
      <w:tr w:rsidR="0075473D" w:rsidRPr="0075473D" w:rsidTr="005A4222">
        <w:tc>
          <w:tcPr>
            <w:tcW w:w="4531" w:type="dxa"/>
          </w:tcPr>
          <w:p w:rsidR="0075473D" w:rsidRPr="0075473D" w:rsidRDefault="0075473D" w:rsidP="005A4222">
            <w:pPr>
              <w:rPr>
                <w:sz w:val="28"/>
                <w:szCs w:val="28"/>
              </w:rPr>
            </w:pPr>
            <w:r w:rsidRPr="0075473D">
              <w:rPr>
                <w:sz w:val="28"/>
                <w:szCs w:val="28"/>
              </w:rPr>
              <w:t>Opportuniteitskosten transfers niet voor productie 2015</w:t>
            </w:r>
          </w:p>
        </w:tc>
        <w:tc>
          <w:tcPr>
            <w:tcW w:w="4531" w:type="dxa"/>
          </w:tcPr>
          <w:p w:rsidR="0075473D" w:rsidRPr="0075473D" w:rsidRDefault="0075473D" w:rsidP="005A4222">
            <w:pPr>
              <w:rPr>
                <w:sz w:val="28"/>
                <w:szCs w:val="28"/>
              </w:rPr>
            </w:pPr>
            <w:r w:rsidRPr="0075473D">
              <w:rPr>
                <w:sz w:val="28"/>
                <w:szCs w:val="28"/>
              </w:rPr>
              <w:t xml:space="preserve">12/5 x </w:t>
            </w:r>
            <w:r w:rsidRPr="0075473D">
              <w:rPr>
                <w:rFonts w:cs="Arial"/>
                <w:sz w:val="28"/>
                <w:szCs w:val="28"/>
                <w:shd w:val="clear" w:color="auto" w:fill="FFFFFF"/>
              </w:rPr>
              <w:t>€6963,40 = €16712,16</w:t>
            </w:r>
          </w:p>
        </w:tc>
      </w:tr>
      <w:tr w:rsidR="0075473D" w:rsidRPr="0075473D" w:rsidTr="005A4222">
        <w:tc>
          <w:tcPr>
            <w:tcW w:w="4531" w:type="dxa"/>
          </w:tcPr>
          <w:p w:rsidR="0075473D" w:rsidRPr="0075473D" w:rsidRDefault="0075473D" w:rsidP="005A4222">
            <w:pPr>
              <w:rPr>
                <w:b/>
                <w:sz w:val="28"/>
                <w:szCs w:val="28"/>
              </w:rPr>
            </w:pPr>
            <w:r w:rsidRPr="0075473D">
              <w:rPr>
                <w:b/>
                <w:sz w:val="28"/>
                <w:szCs w:val="28"/>
              </w:rPr>
              <w:t>Faalkosten transfers niet voor productie</w:t>
            </w:r>
          </w:p>
        </w:tc>
        <w:tc>
          <w:tcPr>
            <w:tcW w:w="4531" w:type="dxa"/>
          </w:tcPr>
          <w:p w:rsidR="0075473D" w:rsidRPr="0075473D" w:rsidRDefault="0075473D" w:rsidP="005A4222">
            <w:pPr>
              <w:jc w:val="center"/>
              <w:rPr>
                <w:sz w:val="28"/>
                <w:szCs w:val="28"/>
              </w:rPr>
            </w:pPr>
            <w:r w:rsidRPr="0075473D">
              <w:rPr>
                <w:rFonts w:cs="Arial"/>
                <w:b/>
                <w:sz w:val="28"/>
                <w:szCs w:val="28"/>
                <w:shd w:val="clear" w:color="auto" w:fill="FFFFFF"/>
              </w:rPr>
              <w:t>€</w:t>
            </w:r>
            <w:r w:rsidRPr="0075473D">
              <w:rPr>
                <w:rFonts w:cs="AdvP8585"/>
                <w:b/>
                <w:sz w:val="28"/>
                <w:szCs w:val="28"/>
              </w:rPr>
              <w:t>33.424,32</w:t>
            </w:r>
          </w:p>
        </w:tc>
      </w:tr>
    </w:tbl>
    <w:p w:rsidR="0075473D" w:rsidRPr="003A2107" w:rsidRDefault="0075473D" w:rsidP="0075473D">
      <w:pPr>
        <w:autoSpaceDE w:val="0"/>
        <w:autoSpaceDN w:val="0"/>
        <w:adjustRightInd w:val="0"/>
        <w:spacing w:after="0"/>
        <w:ind w:firstLine="708"/>
        <w:rPr>
          <w:rFonts w:cs="Arial"/>
          <w:i/>
          <w:shd w:val="clear" w:color="auto" w:fill="FFFFFF"/>
        </w:rPr>
      </w:pPr>
      <w:r w:rsidRPr="003A2107">
        <w:rPr>
          <w:rFonts w:cs="Arial"/>
          <w:i/>
          <w:shd w:val="clear" w:color="auto" w:fill="FFFFFF"/>
        </w:rPr>
        <w:t>Berekening faalkosten niet-waarde toevoegende transfers 2015</w:t>
      </w:r>
    </w:p>
    <w:p w:rsidR="0075473D" w:rsidRPr="003A2107" w:rsidRDefault="0075473D" w:rsidP="0068054D">
      <w:pPr>
        <w:autoSpaceDE w:val="0"/>
        <w:autoSpaceDN w:val="0"/>
        <w:adjustRightInd w:val="0"/>
        <w:spacing w:after="0"/>
        <w:rPr>
          <w:rFonts w:cs="Arial"/>
          <w:b/>
          <w:sz w:val="18"/>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75473D" w:rsidRDefault="0075473D" w:rsidP="0068054D">
      <w:pPr>
        <w:autoSpaceDE w:val="0"/>
        <w:autoSpaceDN w:val="0"/>
        <w:adjustRightInd w:val="0"/>
        <w:spacing w:after="0"/>
        <w:rPr>
          <w:rFonts w:cs="Arial"/>
          <w:b/>
          <w:shd w:val="clear" w:color="auto" w:fill="FFFFFF"/>
        </w:rPr>
      </w:pPr>
    </w:p>
    <w:p w:rsidR="00AE137F" w:rsidRDefault="00AE137F" w:rsidP="0068054D">
      <w:pPr>
        <w:autoSpaceDE w:val="0"/>
        <w:autoSpaceDN w:val="0"/>
        <w:adjustRightInd w:val="0"/>
        <w:spacing w:after="0"/>
        <w:rPr>
          <w:rFonts w:cs="Arial"/>
          <w:b/>
          <w:shd w:val="clear" w:color="auto" w:fill="FFFFFF"/>
        </w:rPr>
      </w:pPr>
    </w:p>
    <w:p w:rsidR="00AE137F" w:rsidRDefault="00AE137F" w:rsidP="0068054D">
      <w:pPr>
        <w:autoSpaceDE w:val="0"/>
        <w:autoSpaceDN w:val="0"/>
        <w:adjustRightInd w:val="0"/>
        <w:spacing w:after="0"/>
        <w:rPr>
          <w:rFonts w:cs="Arial"/>
          <w:b/>
          <w:shd w:val="clear" w:color="auto" w:fill="FFFFFF"/>
        </w:rPr>
      </w:pPr>
    </w:p>
    <w:p w:rsidR="0068054D" w:rsidRPr="000D3ADA" w:rsidRDefault="0075473D" w:rsidP="0068054D">
      <w:pPr>
        <w:autoSpaceDE w:val="0"/>
        <w:autoSpaceDN w:val="0"/>
        <w:adjustRightInd w:val="0"/>
        <w:spacing w:after="0"/>
        <w:rPr>
          <w:rFonts w:cs="Arial"/>
          <w:b/>
          <w:shd w:val="clear" w:color="auto" w:fill="FFFFFF"/>
        </w:rPr>
      </w:pPr>
      <w:r w:rsidRPr="000D3ADA">
        <w:rPr>
          <w:rFonts w:cs="Arial"/>
          <w:b/>
          <w:shd w:val="clear" w:color="auto" w:fill="FFFFFF"/>
        </w:rPr>
        <w:t>Bijlage 3.1</w:t>
      </w:r>
    </w:p>
    <w:p w:rsidR="0075473D" w:rsidRPr="0075473D" w:rsidRDefault="0075473D" w:rsidP="0068054D">
      <w:pPr>
        <w:autoSpaceDE w:val="0"/>
        <w:autoSpaceDN w:val="0"/>
        <w:adjustRightInd w:val="0"/>
        <w:spacing w:after="0"/>
        <w:rPr>
          <w:rFonts w:cs="Arial"/>
          <w:b/>
          <w:sz w:val="28"/>
          <w:szCs w:val="28"/>
          <w:shd w:val="clear" w:color="auto" w:fill="FFFFFF"/>
        </w:rPr>
      </w:pPr>
    </w:p>
    <w:tbl>
      <w:tblPr>
        <w:tblStyle w:val="TableGrid"/>
        <w:tblW w:w="0" w:type="auto"/>
        <w:tblLook w:val="04A0" w:firstRow="1" w:lastRow="0" w:firstColumn="1" w:lastColumn="0" w:noHBand="0" w:noVBand="1"/>
      </w:tblPr>
      <w:tblGrid>
        <w:gridCol w:w="4530"/>
        <w:gridCol w:w="4530"/>
      </w:tblGrid>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 xml:space="preserve">Kosten 1 “big bag” </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€8,50</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Uurloon werknemer die heftruck bestuurt tijdens transfer</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€41,00</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Tijd nodig herstellen gescheurde ‘’big bag’’ tijdens transfer</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15 min</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 xml:space="preserve">Gemiddeld aantal “big </w:t>
            </w:r>
            <w:proofErr w:type="spellStart"/>
            <w:r w:rsidRPr="0075473D">
              <w:rPr>
                <w:rFonts w:cs="Arial"/>
                <w:sz w:val="28"/>
                <w:szCs w:val="28"/>
                <w:shd w:val="clear" w:color="auto" w:fill="FFFFFF"/>
              </w:rPr>
              <w:t>bags</w:t>
            </w:r>
            <w:proofErr w:type="spellEnd"/>
            <w:r w:rsidRPr="0075473D">
              <w:rPr>
                <w:rFonts w:cs="Arial"/>
                <w:sz w:val="28"/>
                <w:szCs w:val="28"/>
                <w:shd w:val="clear" w:color="auto" w:fill="FFFFFF"/>
              </w:rPr>
              <w:t>” dat kapot gaat per week tijdens transfer</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 xml:space="preserve">6 “big </w:t>
            </w:r>
            <w:proofErr w:type="spellStart"/>
            <w:r w:rsidRPr="0075473D">
              <w:rPr>
                <w:rFonts w:cs="Arial"/>
                <w:sz w:val="28"/>
                <w:szCs w:val="28"/>
                <w:shd w:val="clear" w:color="auto" w:fill="FFFFFF"/>
              </w:rPr>
              <w:t>bags</w:t>
            </w:r>
            <w:proofErr w:type="spellEnd"/>
            <w:r w:rsidRPr="0075473D">
              <w:rPr>
                <w:rFonts w:cs="Arial"/>
                <w:sz w:val="28"/>
                <w:szCs w:val="28"/>
                <w:shd w:val="clear" w:color="auto" w:fill="FFFFFF"/>
              </w:rPr>
              <w:t>”</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Inkoopprijs 1 ton ( hoeveelheid van 1 “big bag”)</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€300,00</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Gemiddeld verlies aan product door scheuren “big bag”</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10%</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Aantal werkwerken per jaar bij VMC</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48 weken</w:t>
            </w:r>
          </w:p>
        </w:tc>
      </w:tr>
      <w:tr w:rsidR="0068054D" w:rsidRPr="0075473D" w:rsidTr="005A4222">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Het verpakken van product in “big bag” in kostprijs</w:t>
            </w:r>
          </w:p>
        </w:tc>
        <w:tc>
          <w:tcPr>
            <w:tcW w:w="4531"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€11,26</w:t>
            </w:r>
          </w:p>
        </w:tc>
      </w:tr>
    </w:tbl>
    <w:p w:rsidR="0068054D" w:rsidRPr="0075473D" w:rsidRDefault="0068054D" w:rsidP="0068054D">
      <w:pPr>
        <w:autoSpaceDE w:val="0"/>
        <w:autoSpaceDN w:val="0"/>
        <w:adjustRightInd w:val="0"/>
        <w:spacing w:after="0"/>
        <w:ind w:firstLine="708"/>
        <w:rPr>
          <w:rFonts w:cs="Arial"/>
          <w:i/>
          <w:shd w:val="clear" w:color="auto" w:fill="FFFFFF"/>
        </w:rPr>
      </w:pPr>
      <w:r w:rsidRPr="0075473D">
        <w:rPr>
          <w:rFonts w:cs="Arial"/>
          <w:i/>
          <w:shd w:val="clear" w:color="auto" w:fill="FFFFFF"/>
        </w:rPr>
        <w:t>Overzicht kosten van 1 “big bag”</w:t>
      </w:r>
    </w:p>
    <w:p w:rsidR="0068054D" w:rsidRDefault="0068054D" w:rsidP="0068054D">
      <w:pPr>
        <w:autoSpaceDE w:val="0"/>
        <w:autoSpaceDN w:val="0"/>
        <w:adjustRightInd w:val="0"/>
        <w:spacing w:after="0"/>
        <w:rPr>
          <w:rFonts w:cs="Arial"/>
          <w:b/>
          <w:shd w:val="clear" w:color="auto" w:fill="FFFFFF"/>
        </w:rPr>
      </w:pPr>
    </w:p>
    <w:p w:rsidR="0068054D" w:rsidRPr="000D3ADA" w:rsidRDefault="0075473D" w:rsidP="0068054D">
      <w:pPr>
        <w:autoSpaceDE w:val="0"/>
        <w:autoSpaceDN w:val="0"/>
        <w:adjustRightInd w:val="0"/>
        <w:spacing w:after="0"/>
        <w:rPr>
          <w:rFonts w:cs="Arial"/>
          <w:b/>
          <w:shd w:val="clear" w:color="auto" w:fill="FFFFFF"/>
        </w:rPr>
      </w:pPr>
      <w:r w:rsidRPr="000D3ADA">
        <w:rPr>
          <w:rFonts w:cs="Arial"/>
          <w:b/>
          <w:shd w:val="clear" w:color="auto" w:fill="FFFFFF"/>
        </w:rPr>
        <w:t>Bijlage 3</w:t>
      </w:r>
      <w:r w:rsidR="0068054D" w:rsidRPr="000D3ADA">
        <w:rPr>
          <w:rFonts w:cs="Arial"/>
          <w:b/>
          <w:shd w:val="clear" w:color="auto" w:fill="FFFFFF"/>
        </w:rPr>
        <w:t>.2</w:t>
      </w:r>
    </w:p>
    <w:p w:rsidR="0068054D" w:rsidRPr="0075473D" w:rsidRDefault="0068054D" w:rsidP="0068054D">
      <w:pPr>
        <w:autoSpaceDE w:val="0"/>
        <w:autoSpaceDN w:val="0"/>
        <w:adjustRightInd w:val="0"/>
        <w:spacing w:after="0"/>
        <w:rPr>
          <w:rFonts w:cs="Arial"/>
          <w:b/>
          <w:sz w:val="28"/>
          <w:szCs w:val="28"/>
          <w:shd w:val="clear" w:color="auto" w:fill="FFFFFF"/>
        </w:rPr>
      </w:pPr>
    </w:p>
    <w:tbl>
      <w:tblPr>
        <w:tblStyle w:val="TableGrid"/>
        <w:tblW w:w="0" w:type="auto"/>
        <w:tblLook w:val="04A0" w:firstRow="1" w:lastRow="0" w:firstColumn="1" w:lastColumn="0" w:noHBand="0" w:noVBand="1"/>
      </w:tblPr>
      <w:tblGrid>
        <w:gridCol w:w="4512"/>
        <w:gridCol w:w="4504"/>
      </w:tblGrid>
      <w:tr w:rsidR="0068054D" w:rsidRPr="0075473D" w:rsidTr="0068054D">
        <w:tc>
          <w:tcPr>
            <w:tcW w:w="4512" w:type="dxa"/>
          </w:tcPr>
          <w:p w:rsidR="0068054D" w:rsidRPr="0075473D" w:rsidRDefault="0068054D" w:rsidP="0068054D">
            <w:pPr>
              <w:autoSpaceDE w:val="0"/>
              <w:autoSpaceDN w:val="0"/>
              <w:adjustRightInd w:val="0"/>
              <w:rPr>
                <w:rFonts w:cs="Arial"/>
                <w:sz w:val="28"/>
                <w:szCs w:val="28"/>
                <w:shd w:val="clear" w:color="auto" w:fill="FFFFFF"/>
              </w:rPr>
            </w:pPr>
            <w:r w:rsidRPr="0075473D">
              <w:rPr>
                <w:rFonts w:cs="Arial"/>
                <w:sz w:val="28"/>
                <w:szCs w:val="28"/>
                <w:shd w:val="clear" w:color="auto" w:fill="FFFFFF"/>
              </w:rPr>
              <w:t xml:space="preserve">Aantal “big </w:t>
            </w:r>
            <w:proofErr w:type="spellStart"/>
            <w:r w:rsidRPr="0075473D">
              <w:rPr>
                <w:rFonts w:cs="Arial"/>
                <w:sz w:val="28"/>
                <w:szCs w:val="28"/>
                <w:shd w:val="clear" w:color="auto" w:fill="FFFFFF"/>
              </w:rPr>
              <w:t>bags</w:t>
            </w:r>
            <w:proofErr w:type="spellEnd"/>
            <w:r w:rsidRPr="0075473D">
              <w:rPr>
                <w:rFonts w:cs="Arial"/>
                <w:sz w:val="28"/>
                <w:szCs w:val="28"/>
                <w:shd w:val="clear" w:color="auto" w:fill="FFFFFF"/>
              </w:rPr>
              <w:t>” per jaar kapot tijdens transfer</w:t>
            </w:r>
          </w:p>
        </w:tc>
        <w:tc>
          <w:tcPr>
            <w:tcW w:w="4504"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 xml:space="preserve">48 x 6 = 288 “big </w:t>
            </w:r>
            <w:proofErr w:type="spellStart"/>
            <w:r w:rsidRPr="0075473D">
              <w:rPr>
                <w:rFonts w:cs="Arial"/>
                <w:sz w:val="28"/>
                <w:szCs w:val="28"/>
                <w:shd w:val="clear" w:color="auto" w:fill="FFFFFF"/>
              </w:rPr>
              <w:t>bags</w:t>
            </w:r>
            <w:proofErr w:type="spellEnd"/>
            <w:r w:rsidRPr="0075473D">
              <w:rPr>
                <w:rFonts w:cs="Arial"/>
                <w:sz w:val="28"/>
                <w:szCs w:val="28"/>
                <w:shd w:val="clear" w:color="auto" w:fill="FFFFFF"/>
              </w:rPr>
              <w:t>”</w:t>
            </w:r>
          </w:p>
        </w:tc>
      </w:tr>
      <w:tr w:rsidR="0068054D" w:rsidRPr="0075473D" w:rsidTr="0068054D">
        <w:tc>
          <w:tcPr>
            <w:tcW w:w="4512"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Kosten op nieuw verpakken door scheuren</w:t>
            </w:r>
          </w:p>
        </w:tc>
        <w:tc>
          <w:tcPr>
            <w:tcW w:w="4504"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288 x €11,26 = €3242,88</w:t>
            </w:r>
          </w:p>
        </w:tc>
      </w:tr>
      <w:tr w:rsidR="0068054D" w:rsidRPr="0075473D" w:rsidTr="0068054D">
        <w:tc>
          <w:tcPr>
            <w:tcW w:w="4512"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Kosten gebruik extra “big bag”</w:t>
            </w:r>
          </w:p>
        </w:tc>
        <w:tc>
          <w:tcPr>
            <w:tcW w:w="4504"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288 x €8,50 = €2108,00</w:t>
            </w:r>
          </w:p>
        </w:tc>
      </w:tr>
      <w:tr w:rsidR="0068054D" w:rsidRPr="0075473D" w:rsidTr="0068054D">
        <w:tc>
          <w:tcPr>
            <w:tcW w:w="4512"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 xml:space="preserve">Kosten van nodige tijd voor herstel </w:t>
            </w:r>
          </w:p>
        </w:tc>
        <w:tc>
          <w:tcPr>
            <w:tcW w:w="4504"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288 x (0,25uur x €41,00) = € 2952,00</w:t>
            </w:r>
          </w:p>
        </w:tc>
      </w:tr>
      <w:tr w:rsidR="0068054D" w:rsidRPr="0075473D" w:rsidTr="0068054D">
        <w:tc>
          <w:tcPr>
            <w:tcW w:w="4512"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Opportuniteitskosten nodige tijd voor herstel</w:t>
            </w:r>
          </w:p>
        </w:tc>
        <w:tc>
          <w:tcPr>
            <w:tcW w:w="4504"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288 x (0,25uur x €41,00) = €2952,00</w:t>
            </w:r>
          </w:p>
        </w:tc>
      </w:tr>
      <w:tr w:rsidR="0068054D" w:rsidRPr="0075473D" w:rsidTr="0068054D">
        <w:tc>
          <w:tcPr>
            <w:tcW w:w="4512"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Kosten verlies aan product door scheuren “big bag”</w:t>
            </w:r>
          </w:p>
        </w:tc>
        <w:tc>
          <w:tcPr>
            <w:tcW w:w="4504" w:type="dxa"/>
          </w:tcPr>
          <w:p w:rsidR="0068054D" w:rsidRPr="0075473D" w:rsidRDefault="0068054D" w:rsidP="005A4222">
            <w:pPr>
              <w:autoSpaceDE w:val="0"/>
              <w:autoSpaceDN w:val="0"/>
              <w:adjustRightInd w:val="0"/>
              <w:rPr>
                <w:rFonts w:cs="Arial"/>
                <w:sz w:val="28"/>
                <w:szCs w:val="28"/>
                <w:shd w:val="clear" w:color="auto" w:fill="FFFFFF"/>
              </w:rPr>
            </w:pPr>
            <w:r w:rsidRPr="0075473D">
              <w:rPr>
                <w:rFonts w:cs="Arial"/>
                <w:sz w:val="28"/>
                <w:szCs w:val="28"/>
                <w:shd w:val="clear" w:color="auto" w:fill="FFFFFF"/>
              </w:rPr>
              <w:t>288 x (10% x €300,00) = € 8640,00</w:t>
            </w:r>
          </w:p>
        </w:tc>
      </w:tr>
      <w:tr w:rsidR="0068054D" w:rsidRPr="0075473D" w:rsidTr="0068054D">
        <w:tc>
          <w:tcPr>
            <w:tcW w:w="4512" w:type="dxa"/>
          </w:tcPr>
          <w:p w:rsidR="0068054D" w:rsidRPr="0075473D" w:rsidRDefault="0068054D" w:rsidP="005A4222">
            <w:pPr>
              <w:autoSpaceDE w:val="0"/>
              <w:autoSpaceDN w:val="0"/>
              <w:adjustRightInd w:val="0"/>
              <w:rPr>
                <w:rFonts w:cs="Arial"/>
                <w:b/>
                <w:sz w:val="28"/>
                <w:szCs w:val="28"/>
                <w:shd w:val="clear" w:color="auto" w:fill="FFFFFF"/>
              </w:rPr>
            </w:pPr>
            <w:r w:rsidRPr="0075473D">
              <w:rPr>
                <w:rFonts w:cs="Arial"/>
                <w:b/>
                <w:sz w:val="28"/>
                <w:szCs w:val="28"/>
                <w:shd w:val="clear" w:color="auto" w:fill="FFFFFF"/>
              </w:rPr>
              <w:t xml:space="preserve">Faalkosten door scheuren “big </w:t>
            </w:r>
            <w:proofErr w:type="spellStart"/>
            <w:r w:rsidRPr="0075473D">
              <w:rPr>
                <w:rFonts w:cs="Arial"/>
                <w:b/>
                <w:sz w:val="28"/>
                <w:szCs w:val="28"/>
                <w:shd w:val="clear" w:color="auto" w:fill="FFFFFF"/>
              </w:rPr>
              <w:t>bags</w:t>
            </w:r>
            <w:proofErr w:type="spellEnd"/>
            <w:r w:rsidRPr="0075473D">
              <w:rPr>
                <w:rFonts w:cs="Arial"/>
                <w:b/>
                <w:sz w:val="28"/>
                <w:szCs w:val="28"/>
                <w:shd w:val="clear" w:color="auto" w:fill="FFFFFF"/>
              </w:rPr>
              <w:t xml:space="preserve">” </w:t>
            </w:r>
          </w:p>
        </w:tc>
        <w:tc>
          <w:tcPr>
            <w:tcW w:w="4504" w:type="dxa"/>
          </w:tcPr>
          <w:p w:rsidR="0068054D" w:rsidRPr="0075473D" w:rsidRDefault="0068054D" w:rsidP="005A4222">
            <w:pPr>
              <w:autoSpaceDE w:val="0"/>
              <w:autoSpaceDN w:val="0"/>
              <w:adjustRightInd w:val="0"/>
              <w:jc w:val="center"/>
              <w:rPr>
                <w:rFonts w:cs="Arial"/>
                <w:b/>
                <w:sz w:val="28"/>
                <w:szCs w:val="28"/>
                <w:shd w:val="clear" w:color="auto" w:fill="FFFFFF"/>
              </w:rPr>
            </w:pPr>
            <w:r w:rsidRPr="0075473D">
              <w:rPr>
                <w:rFonts w:cs="Arial"/>
                <w:b/>
                <w:sz w:val="28"/>
                <w:szCs w:val="28"/>
                <w:shd w:val="clear" w:color="auto" w:fill="FFFFFF"/>
              </w:rPr>
              <w:t>€19894,88</w:t>
            </w:r>
          </w:p>
        </w:tc>
      </w:tr>
      <w:tr w:rsidR="0068054D" w:rsidRPr="0075473D" w:rsidTr="0068054D">
        <w:tc>
          <w:tcPr>
            <w:tcW w:w="4512" w:type="dxa"/>
          </w:tcPr>
          <w:p w:rsidR="0068054D" w:rsidRPr="0075473D" w:rsidRDefault="0068054D" w:rsidP="005A4222">
            <w:pPr>
              <w:autoSpaceDE w:val="0"/>
              <w:autoSpaceDN w:val="0"/>
              <w:adjustRightInd w:val="0"/>
              <w:rPr>
                <w:rFonts w:cs="Arial"/>
                <w:sz w:val="28"/>
                <w:szCs w:val="28"/>
                <w:shd w:val="clear" w:color="auto" w:fill="FFFFFF"/>
              </w:rPr>
            </w:pPr>
          </w:p>
        </w:tc>
        <w:tc>
          <w:tcPr>
            <w:tcW w:w="4504" w:type="dxa"/>
          </w:tcPr>
          <w:p w:rsidR="0068054D" w:rsidRPr="0075473D" w:rsidRDefault="0068054D" w:rsidP="005A4222">
            <w:pPr>
              <w:autoSpaceDE w:val="0"/>
              <w:autoSpaceDN w:val="0"/>
              <w:adjustRightInd w:val="0"/>
              <w:rPr>
                <w:rFonts w:cs="Arial"/>
                <w:sz w:val="28"/>
                <w:szCs w:val="28"/>
                <w:shd w:val="clear" w:color="auto" w:fill="FFFFFF"/>
              </w:rPr>
            </w:pPr>
          </w:p>
        </w:tc>
      </w:tr>
    </w:tbl>
    <w:p w:rsidR="0068054D" w:rsidRDefault="0068054D" w:rsidP="0068054D">
      <w:pPr>
        <w:autoSpaceDE w:val="0"/>
        <w:autoSpaceDN w:val="0"/>
        <w:adjustRightInd w:val="0"/>
        <w:spacing w:after="0"/>
        <w:ind w:firstLine="708"/>
        <w:rPr>
          <w:rFonts w:cs="Arial"/>
          <w:i/>
          <w:shd w:val="clear" w:color="auto" w:fill="FFFFFF"/>
        </w:rPr>
      </w:pPr>
      <w:r w:rsidRPr="0075473D">
        <w:rPr>
          <w:rFonts w:cs="Arial"/>
          <w:i/>
          <w:shd w:val="clear" w:color="auto" w:fill="FFFFFF"/>
        </w:rPr>
        <w:t xml:space="preserve">Berekening faalkosten door scheuren “big </w:t>
      </w:r>
      <w:proofErr w:type="spellStart"/>
      <w:r w:rsidRPr="0075473D">
        <w:rPr>
          <w:rFonts w:cs="Arial"/>
          <w:i/>
          <w:shd w:val="clear" w:color="auto" w:fill="FFFFFF"/>
        </w:rPr>
        <w:t>bags</w:t>
      </w:r>
      <w:proofErr w:type="spellEnd"/>
      <w:r w:rsidRPr="0075473D">
        <w:rPr>
          <w:rFonts w:cs="Arial"/>
          <w:i/>
          <w:shd w:val="clear" w:color="auto" w:fill="FFFFFF"/>
        </w:rPr>
        <w:t>” per jaar</w:t>
      </w:r>
    </w:p>
    <w:p w:rsidR="003600FC" w:rsidRDefault="003600FC" w:rsidP="0068054D">
      <w:pPr>
        <w:autoSpaceDE w:val="0"/>
        <w:autoSpaceDN w:val="0"/>
        <w:adjustRightInd w:val="0"/>
        <w:spacing w:after="0"/>
        <w:ind w:firstLine="708"/>
        <w:rPr>
          <w:rFonts w:cs="Arial"/>
          <w:i/>
          <w:shd w:val="clear" w:color="auto" w:fill="FFFFFF"/>
        </w:rPr>
      </w:pPr>
    </w:p>
    <w:p w:rsidR="003600FC" w:rsidRDefault="003600FC" w:rsidP="0068054D">
      <w:pPr>
        <w:autoSpaceDE w:val="0"/>
        <w:autoSpaceDN w:val="0"/>
        <w:adjustRightInd w:val="0"/>
        <w:spacing w:after="0"/>
        <w:ind w:firstLine="708"/>
        <w:rPr>
          <w:rFonts w:cs="Arial"/>
          <w:i/>
          <w:shd w:val="clear" w:color="auto" w:fill="FFFFFF"/>
        </w:rPr>
      </w:pPr>
    </w:p>
    <w:p w:rsidR="003600FC" w:rsidRDefault="003600FC" w:rsidP="0068054D">
      <w:pPr>
        <w:autoSpaceDE w:val="0"/>
        <w:autoSpaceDN w:val="0"/>
        <w:adjustRightInd w:val="0"/>
        <w:spacing w:after="0"/>
        <w:ind w:firstLine="708"/>
        <w:rPr>
          <w:rFonts w:cs="Arial"/>
          <w:i/>
          <w:shd w:val="clear" w:color="auto" w:fill="FFFFFF"/>
        </w:rPr>
      </w:pPr>
    </w:p>
    <w:p w:rsidR="003600FC" w:rsidRDefault="003600FC" w:rsidP="0068054D">
      <w:pPr>
        <w:autoSpaceDE w:val="0"/>
        <w:autoSpaceDN w:val="0"/>
        <w:adjustRightInd w:val="0"/>
        <w:spacing w:after="0"/>
        <w:ind w:firstLine="708"/>
        <w:rPr>
          <w:rFonts w:cs="Arial"/>
          <w:i/>
          <w:shd w:val="clear" w:color="auto" w:fill="FFFFFF"/>
        </w:rPr>
      </w:pPr>
    </w:p>
    <w:p w:rsidR="003600FC" w:rsidRDefault="003600FC" w:rsidP="0068054D">
      <w:pPr>
        <w:autoSpaceDE w:val="0"/>
        <w:autoSpaceDN w:val="0"/>
        <w:adjustRightInd w:val="0"/>
        <w:spacing w:after="0"/>
        <w:ind w:firstLine="708"/>
        <w:rPr>
          <w:rFonts w:cs="Arial"/>
          <w:i/>
          <w:shd w:val="clear" w:color="auto" w:fill="FFFFFF"/>
        </w:rPr>
      </w:pPr>
    </w:p>
    <w:p w:rsidR="00AE137F" w:rsidRDefault="00AE137F" w:rsidP="000D3ADA">
      <w:pPr>
        <w:autoSpaceDE w:val="0"/>
        <w:autoSpaceDN w:val="0"/>
        <w:adjustRightInd w:val="0"/>
        <w:spacing w:after="0"/>
        <w:rPr>
          <w:rFonts w:cs="Arial"/>
          <w:b/>
          <w:shd w:val="clear" w:color="auto" w:fill="FFFFFF"/>
        </w:rPr>
      </w:pPr>
    </w:p>
    <w:p w:rsidR="00AE137F" w:rsidRDefault="00AE137F" w:rsidP="000D3ADA">
      <w:pPr>
        <w:autoSpaceDE w:val="0"/>
        <w:autoSpaceDN w:val="0"/>
        <w:adjustRightInd w:val="0"/>
        <w:spacing w:after="0"/>
        <w:rPr>
          <w:rFonts w:cs="Arial"/>
          <w:b/>
          <w:shd w:val="clear" w:color="auto" w:fill="FFFFFF"/>
        </w:rPr>
      </w:pPr>
    </w:p>
    <w:p w:rsidR="00AE137F" w:rsidRDefault="00AE137F" w:rsidP="000D3ADA">
      <w:pPr>
        <w:autoSpaceDE w:val="0"/>
        <w:autoSpaceDN w:val="0"/>
        <w:adjustRightInd w:val="0"/>
        <w:spacing w:after="0"/>
        <w:rPr>
          <w:rFonts w:cs="Arial"/>
          <w:b/>
          <w:shd w:val="clear" w:color="auto" w:fill="FFFFFF"/>
        </w:rPr>
      </w:pPr>
    </w:p>
    <w:p w:rsidR="00AE137F" w:rsidRDefault="00AE137F" w:rsidP="000D3ADA">
      <w:pPr>
        <w:autoSpaceDE w:val="0"/>
        <w:autoSpaceDN w:val="0"/>
        <w:adjustRightInd w:val="0"/>
        <w:spacing w:after="0"/>
        <w:rPr>
          <w:rFonts w:cs="Arial"/>
          <w:b/>
          <w:shd w:val="clear" w:color="auto" w:fill="FFFFFF"/>
        </w:rPr>
      </w:pPr>
    </w:p>
    <w:p w:rsidR="003600FC" w:rsidRPr="000D3ADA" w:rsidRDefault="003600FC" w:rsidP="000D3ADA">
      <w:pPr>
        <w:autoSpaceDE w:val="0"/>
        <w:autoSpaceDN w:val="0"/>
        <w:adjustRightInd w:val="0"/>
        <w:spacing w:after="0"/>
        <w:rPr>
          <w:rFonts w:cs="Arial"/>
          <w:b/>
          <w:shd w:val="clear" w:color="auto" w:fill="FFFFFF"/>
        </w:rPr>
      </w:pPr>
      <w:r w:rsidRPr="000D3ADA">
        <w:rPr>
          <w:rFonts w:cs="Arial"/>
          <w:b/>
          <w:shd w:val="clear" w:color="auto" w:fill="FFFFFF"/>
        </w:rPr>
        <w:t>Bijlage 4</w:t>
      </w:r>
    </w:p>
    <w:p w:rsidR="003600FC" w:rsidRPr="003600FC" w:rsidRDefault="003600FC" w:rsidP="0068054D">
      <w:pPr>
        <w:autoSpaceDE w:val="0"/>
        <w:autoSpaceDN w:val="0"/>
        <w:adjustRightInd w:val="0"/>
        <w:spacing w:after="0"/>
        <w:ind w:firstLine="708"/>
        <w:rPr>
          <w:rFonts w:cs="Arial"/>
          <w:b/>
          <w:sz w:val="28"/>
          <w:szCs w:val="28"/>
          <w:shd w:val="clear" w:color="auto" w:fill="FFFFFF"/>
        </w:rPr>
      </w:pPr>
    </w:p>
    <w:tbl>
      <w:tblPr>
        <w:tblStyle w:val="TableGrid"/>
        <w:tblW w:w="0" w:type="auto"/>
        <w:tblInd w:w="720" w:type="dxa"/>
        <w:tblLook w:val="04A0" w:firstRow="1" w:lastRow="0" w:firstColumn="1" w:lastColumn="0" w:noHBand="0" w:noVBand="1"/>
      </w:tblPr>
      <w:tblGrid>
        <w:gridCol w:w="4267"/>
        <w:gridCol w:w="4073"/>
      </w:tblGrid>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Totale credit nota’s verzonden 2014</w:t>
            </w:r>
          </w:p>
        </w:tc>
        <w:tc>
          <w:tcPr>
            <w:tcW w:w="4531" w:type="dxa"/>
          </w:tcPr>
          <w:p w:rsidR="003600FC" w:rsidRPr="003600FC" w:rsidRDefault="003600FC" w:rsidP="005A4222">
            <w:pPr>
              <w:pStyle w:val="ListParagraph"/>
              <w:ind w:left="0"/>
              <w:rPr>
                <w:sz w:val="28"/>
                <w:szCs w:val="28"/>
              </w:rPr>
            </w:pPr>
            <w:r w:rsidRPr="003600FC">
              <w:rPr>
                <w:sz w:val="28"/>
                <w:szCs w:val="28"/>
              </w:rPr>
              <w:t>90 credit nota’s</w:t>
            </w:r>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Credit nota’s voor afhandelen kwalitatieve klachten product of dergelijke</w:t>
            </w:r>
          </w:p>
        </w:tc>
        <w:tc>
          <w:tcPr>
            <w:tcW w:w="4531" w:type="dxa"/>
          </w:tcPr>
          <w:p w:rsidR="003600FC" w:rsidRPr="003600FC" w:rsidRDefault="003600FC" w:rsidP="005A4222">
            <w:pPr>
              <w:pStyle w:val="ListParagraph"/>
              <w:ind w:left="0"/>
              <w:rPr>
                <w:sz w:val="28"/>
                <w:szCs w:val="28"/>
              </w:rPr>
            </w:pPr>
            <w:r w:rsidRPr="003600FC">
              <w:rPr>
                <w:sz w:val="28"/>
                <w:szCs w:val="28"/>
              </w:rPr>
              <w:t>14 credit nota’s</w:t>
            </w:r>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Credit nota’s nodig geweest voor herstellen administratieve fout</w:t>
            </w:r>
          </w:p>
        </w:tc>
        <w:tc>
          <w:tcPr>
            <w:tcW w:w="4531" w:type="dxa"/>
          </w:tcPr>
          <w:p w:rsidR="003600FC" w:rsidRPr="003600FC" w:rsidRDefault="003600FC" w:rsidP="005A4222">
            <w:pPr>
              <w:pStyle w:val="ListParagraph"/>
              <w:ind w:left="0"/>
              <w:rPr>
                <w:sz w:val="28"/>
                <w:szCs w:val="28"/>
              </w:rPr>
            </w:pPr>
            <w:r w:rsidRPr="003600FC">
              <w:rPr>
                <w:sz w:val="28"/>
                <w:szCs w:val="28"/>
              </w:rPr>
              <w:t>76 credit nota’s</w:t>
            </w:r>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Kosten van salarissen Finance en Sales Support en een opslag voor IT per credit nota</w:t>
            </w:r>
          </w:p>
        </w:tc>
        <w:tc>
          <w:tcPr>
            <w:tcW w:w="4531" w:type="dxa"/>
          </w:tcPr>
          <w:p w:rsidR="003600FC" w:rsidRPr="003600FC" w:rsidRDefault="003600FC" w:rsidP="005A4222">
            <w:pPr>
              <w:pStyle w:val="ListParagraph"/>
              <w:ind w:left="0"/>
              <w:rPr>
                <w:sz w:val="28"/>
                <w:szCs w:val="28"/>
              </w:rPr>
            </w:pPr>
            <w:r w:rsidRPr="003600FC">
              <w:rPr>
                <w:rFonts w:cs="Arial"/>
                <w:sz w:val="28"/>
                <w:szCs w:val="28"/>
                <w:shd w:val="clear" w:color="auto" w:fill="FFFFFF"/>
              </w:rPr>
              <w:t>€8,95 per credit nota</w:t>
            </w:r>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 xml:space="preserve">Kosten van de checktijd voor het herstellen van de eerder verzonden credit nota </w:t>
            </w:r>
          </w:p>
        </w:tc>
        <w:tc>
          <w:tcPr>
            <w:tcW w:w="4531" w:type="dxa"/>
          </w:tcPr>
          <w:p w:rsidR="003600FC" w:rsidRPr="003600FC" w:rsidRDefault="003600FC" w:rsidP="005A4222">
            <w:pPr>
              <w:pStyle w:val="ListParagraph"/>
              <w:ind w:left="0"/>
              <w:rPr>
                <w:sz w:val="28"/>
                <w:szCs w:val="28"/>
              </w:rPr>
            </w:pPr>
            <w:r w:rsidRPr="003600FC">
              <w:rPr>
                <w:rFonts w:cs="Arial"/>
                <w:sz w:val="28"/>
                <w:szCs w:val="28"/>
                <w:shd w:val="clear" w:color="auto" w:fill="FFFFFF"/>
              </w:rPr>
              <w:t>€10,68 per credit nota</w:t>
            </w:r>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Faalkosten niet waarde-toevoegende activiteiten</w:t>
            </w:r>
          </w:p>
        </w:tc>
        <w:tc>
          <w:tcPr>
            <w:tcW w:w="4531" w:type="dxa"/>
          </w:tcPr>
          <w:p w:rsidR="003600FC" w:rsidRPr="003600FC" w:rsidRDefault="003600FC" w:rsidP="005A4222">
            <w:pPr>
              <w:pStyle w:val="ListParagraph"/>
              <w:ind w:left="0"/>
              <w:rPr>
                <w:sz w:val="28"/>
                <w:szCs w:val="28"/>
              </w:rPr>
            </w:pPr>
            <w:r w:rsidRPr="003600FC">
              <w:rPr>
                <w:rFonts w:cs="Arial"/>
                <w:sz w:val="28"/>
                <w:szCs w:val="28"/>
                <w:shd w:val="clear" w:color="auto" w:fill="FFFFFF"/>
              </w:rPr>
              <w:t>€8,95 + €10,68 = €19,63 per credit nota</w:t>
            </w:r>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Opportuniteitskosten foutief verzonden credit nota’s</w:t>
            </w:r>
          </w:p>
        </w:tc>
        <w:tc>
          <w:tcPr>
            <w:tcW w:w="4531" w:type="dxa"/>
          </w:tcPr>
          <w:p w:rsidR="003600FC" w:rsidRPr="003600FC" w:rsidRDefault="003600FC" w:rsidP="005A4222">
            <w:pPr>
              <w:pStyle w:val="ListParagraph"/>
              <w:ind w:left="0"/>
              <w:rPr>
                <w:sz w:val="28"/>
                <w:szCs w:val="28"/>
              </w:rPr>
            </w:pPr>
            <w:r w:rsidRPr="003600FC">
              <w:rPr>
                <w:rFonts w:cs="Arial"/>
                <w:sz w:val="28"/>
                <w:szCs w:val="28"/>
                <w:shd w:val="clear" w:color="auto" w:fill="FFFFFF"/>
              </w:rPr>
              <w:t xml:space="preserve">€8,95 + €10,68 + €19,63 per credit </w:t>
            </w:r>
            <w:proofErr w:type="spellStart"/>
            <w:r w:rsidRPr="003600FC">
              <w:rPr>
                <w:rFonts w:cs="Arial"/>
                <w:sz w:val="28"/>
                <w:szCs w:val="28"/>
                <w:shd w:val="clear" w:color="auto" w:fill="FFFFFF"/>
              </w:rPr>
              <w:t>noat</w:t>
            </w:r>
            <w:proofErr w:type="spellEnd"/>
          </w:p>
        </w:tc>
      </w:tr>
      <w:tr w:rsidR="003600FC" w:rsidRPr="003600FC" w:rsidTr="005A4222">
        <w:tc>
          <w:tcPr>
            <w:tcW w:w="4531" w:type="dxa"/>
          </w:tcPr>
          <w:p w:rsidR="003600FC" w:rsidRPr="003600FC" w:rsidRDefault="003600FC" w:rsidP="005A4222">
            <w:pPr>
              <w:pStyle w:val="ListParagraph"/>
              <w:ind w:left="0"/>
              <w:rPr>
                <w:sz w:val="28"/>
                <w:szCs w:val="28"/>
              </w:rPr>
            </w:pPr>
            <w:r w:rsidRPr="003600FC">
              <w:rPr>
                <w:sz w:val="28"/>
                <w:szCs w:val="28"/>
              </w:rPr>
              <w:t>Totale faalkosten per foutief verzonden credit nota</w:t>
            </w:r>
          </w:p>
        </w:tc>
        <w:tc>
          <w:tcPr>
            <w:tcW w:w="4531" w:type="dxa"/>
          </w:tcPr>
          <w:p w:rsidR="003600FC" w:rsidRPr="003600FC" w:rsidRDefault="003600FC" w:rsidP="005A4222">
            <w:pPr>
              <w:pStyle w:val="ListParagraph"/>
              <w:ind w:left="0"/>
              <w:rPr>
                <w:sz w:val="28"/>
                <w:szCs w:val="28"/>
              </w:rPr>
            </w:pPr>
            <w:r w:rsidRPr="003600FC">
              <w:rPr>
                <w:rFonts w:cs="Arial"/>
                <w:sz w:val="28"/>
                <w:szCs w:val="28"/>
                <w:shd w:val="clear" w:color="auto" w:fill="FFFFFF"/>
              </w:rPr>
              <w:t>€39,26 per credit nota</w:t>
            </w:r>
          </w:p>
        </w:tc>
      </w:tr>
      <w:tr w:rsidR="003600FC" w:rsidRPr="003600FC" w:rsidTr="005A4222">
        <w:tc>
          <w:tcPr>
            <w:tcW w:w="4531" w:type="dxa"/>
          </w:tcPr>
          <w:p w:rsidR="003600FC" w:rsidRPr="003600FC" w:rsidRDefault="003600FC" w:rsidP="005A4222">
            <w:pPr>
              <w:pStyle w:val="ListParagraph"/>
              <w:ind w:left="0"/>
              <w:rPr>
                <w:b/>
                <w:sz w:val="28"/>
                <w:szCs w:val="28"/>
              </w:rPr>
            </w:pPr>
            <w:r w:rsidRPr="003600FC">
              <w:rPr>
                <w:b/>
                <w:sz w:val="28"/>
                <w:szCs w:val="28"/>
              </w:rPr>
              <w:t>Totale faalkosten foutief verzonden credit nota’s</w:t>
            </w:r>
          </w:p>
        </w:tc>
        <w:tc>
          <w:tcPr>
            <w:tcW w:w="4531" w:type="dxa"/>
          </w:tcPr>
          <w:p w:rsidR="003600FC" w:rsidRPr="003600FC" w:rsidRDefault="003600FC" w:rsidP="005A4222">
            <w:pPr>
              <w:pStyle w:val="ListParagraph"/>
              <w:ind w:left="0"/>
              <w:rPr>
                <w:rFonts w:cs="Arial"/>
                <w:b/>
                <w:sz w:val="28"/>
                <w:szCs w:val="28"/>
                <w:shd w:val="clear" w:color="auto" w:fill="FFFFFF"/>
              </w:rPr>
            </w:pPr>
            <w:r w:rsidRPr="003600FC">
              <w:rPr>
                <w:rFonts w:cs="Arial"/>
                <w:b/>
                <w:sz w:val="28"/>
                <w:szCs w:val="28"/>
                <w:shd w:val="clear" w:color="auto" w:fill="FFFFFF"/>
              </w:rPr>
              <w:t xml:space="preserve">€76 x €39,26 = </w:t>
            </w:r>
            <w:r w:rsidR="00354044" w:rsidRPr="003600FC">
              <w:rPr>
                <w:rFonts w:cs="Arial"/>
                <w:b/>
                <w:sz w:val="28"/>
                <w:szCs w:val="28"/>
                <w:shd w:val="clear" w:color="auto" w:fill="FFFFFF"/>
              </w:rPr>
              <w:t>€</w:t>
            </w:r>
            <w:r w:rsidRPr="003600FC">
              <w:rPr>
                <w:rFonts w:cs="Arial"/>
                <w:b/>
                <w:sz w:val="28"/>
                <w:szCs w:val="28"/>
                <w:shd w:val="clear" w:color="auto" w:fill="FFFFFF"/>
              </w:rPr>
              <w:t>2983,76</w:t>
            </w:r>
          </w:p>
        </w:tc>
      </w:tr>
    </w:tbl>
    <w:p w:rsidR="003600FC" w:rsidRPr="0075473D" w:rsidRDefault="003600FC" w:rsidP="0068054D">
      <w:pPr>
        <w:autoSpaceDE w:val="0"/>
        <w:autoSpaceDN w:val="0"/>
        <w:adjustRightInd w:val="0"/>
        <w:spacing w:after="0"/>
        <w:ind w:firstLine="708"/>
        <w:rPr>
          <w:rFonts w:cs="Arial"/>
          <w:i/>
          <w:shd w:val="clear" w:color="auto" w:fill="FFFFFF"/>
        </w:rPr>
      </w:pPr>
      <w:r>
        <w:rPr>
          <w:rFonts w:cs="Arial"/>
          <w:i/>
          <w:shd w:val="clear" w:color="auto" w:fill="FFFFFF"/>
        </w:rPr>
        <w:tab/>
        <w:t>Berekening faalkosten foutief verzonden credit nota’s 2014</w:t>
      </w:r>
    </w:p>
    <w:p w:rsidR="0068054D" w:rsidRPr="008344A1" w:rsidRDefault="0068054D" w:rsidP="00453987">
      <w:pPr>
        <w:pStyle w:val="Heading1"/>
        <w:rPr>
          <w:highlight w:val="yellow"/>
        </w:rPr>
      </w:pPr>
    </w:p>
    <w:p w:rsidR="00453987" w:rsidRPr="00AE137F" w:rsidRDefault="002D73F7" w:rsidP="00453987">
      <w:pPr>
        <w:pStyle w:val="Heading1"/>
        <w:rPr>
          <w:rFonts w:asciiTheme="minorHAnsi" w:hAnsiTheme="minorHAnsi"/>
          <w:b/>
          <w:sz w:val="22"/>
          <w:szCs w:val="22"/>
        </w:rPr>
      </w:pPr>
      <w:r w:rsidRPr="008344A1">
        <w:rPr>
          <w:highlight w:val="yellow"/>
        </w:rPr>
        <w:br w:type="page"/>
      </w:r>
      <w:r w:rsidR="00AE137F" w:rsidRPr="00AE137F">
        <w:rPr>
          <w:rFonts w:asciiTheme="minorHAnsi" w:hAnsiTheme="minorHAnsi"/>
          <w:b/>
          <w:color w:val="auto"/>
          <w:sz w:val="22"/>
          <w:szCs w:val="22"/>
        </w:rPr>
        <w:t>Bibliografie</w:t>
      </w:r>
    </w:p>
    <w:p w:rsidR="009523B0" w:rsidRPr="008344A1" w:rsidRDefault="009523B0" w:rsidP="009523B0">
      <w:pPr>
        <w:ind w:left="720" w:hanging="720"/>
        <w:rPr>
          <w:lang w:val="en-GB"/>
        </w:rPr>
      </w:pPr>
      <w:r>
        <w:rPr>
          <w:rFonts w:ascii="Calibri" w:eastAsia="Calibri" w:hAnsi="Calibri" w:cs="Calibri"/>
        </w:rPr>
        <w:t xml:space="preserve">Bowen, D. E., &amp; </w:t>
      </w:r>
      <w:proofErr w:type="spellStart"/>
      <w:r>
        <w:rPr>
          <w:rFonts w:ascii="Calibri" w:eastAsia="Calibri" w:hAnsi="Calibri" w:cs="Calibri"/>
        </w:rPr>
        <w:t>Lawler</w:t>
      </w:r>
      <w:proofErr w:type="spellEnd"/>
      <w:r>
        <w:rPr>
          <w:rFonts w:ascii="Calibri" w:eastAsia="Calibri" w:hAnsi="Calibri" w:cs="Calibri"/>
        </w:rPr>
        <w:t xml:space="preserve"> III, E. E. (1992). </w:t>
      </w:r>
      <w:r w:rsidRPr="008344A1">
        <w:rPr>
          <w:rFonts w:ascii="Calibri" w:eastAsia="Calibri" w:hAnsi="Calibri" w:cs="Calibri"/>
          <w:lang w:val="en-GB"/>
        </w:rPr>
        <w:t xml:space="preserve">Total quality-orientated human resources management. </w:t>
      </w:r>
      <w:r w:rsidRPr="008344A1">
        <w:rPr>
          <w:rFonts w:ascii="Calibri" w:eastAsia="Calibri" w:hAnsi="Calibri" w:cs="Calibri"/>
          <w:i/>
          <w:iCs/>
          <w:lang w:val="en-GB"/>
        </w:rPr>
        <w:t>Organizational Dynamics</w:t>
      </w:r>
      <w:r w:rsidRPr="008344A1">
        <w:rPr>
          <w:rFonts w:ascii="Calibri" w:eastAsia="Calibri" w:hAnsi="Calibri" w:cs="Calibri"/>
          <w:lang w:val="en-GB"/>
        </w:rPr>
        <w:t xml:space="preserve">, </w:t>
      </w:r>
      <w:r w:rsidRPr="008344A1">
        <w:rPr>
          <w:rFonts w:ascii="Calibri" w:eastAsia="Calibri" w:hAnsi="Calibri" w:cs="Calibri"/>
          <w:i/>
          <w:iCs/>
          <w:lang w:val="en-GB"/>
        </w:rPr>
        <w:t>20</w:t>
      </w:r>
      <w:r w:rsidRPr="008344A1">
        <w:rPr>
          <w:rFonts w:ascii="Calibri" w:eastAsia="Calibri" w:hAnsi="Calibri" w:cs="Calibri"/>
          <w:lang w:val="en-GB"/>
        </w:rPr>
        <w:t>(4), 29-41.</w:t>
      </w:r>
    </w:p>
    <w:p w:rsidR="00453987" w:rsidRPr="008344A1" w:rsidRDefault="00453987" w:rsidP="00453987">
      <w:pPr>
        <w:ind w:left="720" w:hanging="720"/>
        <w:rPr>
          <w:rFonts w:ascii="Calibri" w:eastAsia="Calibri" w:hAnsi="Calibri" w:cs="Calibri"/>
          <w:lang w:val="en-GB"/>
        </w:rPr>
      </w:pPr>
      <w:r w:rsidRPr="008344A1">
        <w:rPr>
          <w:rFonts w:ascii="Calibri" w:eastAsia="Calibri" w:hAnsi="Calibri" w:cs="Calibri"/>
          <w:lang w:val="en-GB"/>
        </w:rPr>
        <w:t xml:space="preserve">Crosby, P. B. (1979). </w:t>
      </w:r>
      <w:r w:rsidRPr="008344A1">
        <w:rPr>
          <w:rFonts w:ascii="Calibri" w:eastAsia="Calibri" w:hAnsi="Calibri" w:cs="Calibri"/>
          <w:i/>
          <w:iCs/>
          <w:lang w:val="en-GB"/>
        </w:rPr>
        <w:t>Quality Is Free</w:t>
      </w:r>
      <w:r w:rsidRPr="008344A1">
        <w:rPr>
          <w:rFonts w:ascii="Calibri" w:eastAsia="Calibri" w:hAnsi="Calibri" w:cs="Calibri"/>
          <w:lang w:val="en-GB"/>
        </w:rPr>
        <w:t xml:space="preserve"> (Herz. </w:t>
      </w:r>
      <w:proofErr w:type="gramStart"/>
      <w:r w:rsidRPr="008344A1">
        <w:rPr>
          <w:rFonts w:ascii="Calibri" w:eastAsia="Calibri" w:hAnsi="Calibri" w:cs="Calibri"/>
          <w:lang w:val="en-GB"/>
        </w:rPr>
        <w:t>ed</w:t>
      </w:r>
      <w:proofErr w:type="gramEnd"/>
      <w:r w:rsidRPr="008344A1">
        <w:rPr>
          <w:rFonts w:ascii="Calibri" w:eastAsia="Calibri" w:hAnsi="Calibri" w:cs="Calibri"/>
          <w:lang w:val="en-GB"/>
        </w:rPr>
        <w:t>.). New York, Verenigde Staten: McGraw-Hill Book Company.</w:t>
      </w:r>
    </w:p>
    <w:p w:rsidR="00221C2C" w:rsidRPr="008344A1" w:rsidRDefault="00221C2C" w:rsidP="00221C2C">
      <w:pPr>
        <w:ind w:left="720" w:hanging="720"/>
        <w:rPr>
          <w:lang w:val="en-GB"/>
        </w:rPr>
      </w:pPr>
      <w:r w:rsidRPr="008344A1">
        <w:rPr>
          <w:rFonts w:ascii="Calibri" w:eastAsia="Calibri" w:hAnsi="Calibri" w:cs="Calibri"/>
          <w:lang w:val="en-GB"/>
        </w:rPr>
        <w:t xml:space="preserve">Feigenbaum, A. V. (1956). Total Quality Control. </w:t>
      </w:r>
      <w:r w:rsidRPr="008344A1">
        <w:rPr>
          <w:rFonts w:ascii="Calibri" w:eastAsia="Calibri" w:hAnsi="Calibri" w:cs="Calibri"/>
          <w:i/>
          <w:iCs/>
          <w:lang w:val="en-GB"/>
        </w:rPr>
        <w:t>Harvard Business Review</w:t>
      </w:r>
      <w:r w:rsidRPr="008344A1">
        <w:rPr>
          <w:rFonts w:ascii="Calibri" w:eastAsia="Calibri" w:hAnsi="Calibri" w:cs="Calibri"/>
          <w:lang w:val="en-GB"/>
        </w:rPr>
        <w:t xml:space="preserve">, </w:t>
      </w:r>
      <w:r w:rsidRPr="008344A1">
        <w:rPr>
          <w:rFonts w:ascii="Calibri" w:eastAsia="Calibri" w:hAnsi="Calibri" w:cs="Calibri"/>
          <w:i/>
          <w:iCs/>
          <w:lang w:val="en-GB"/>
        </w:rPr>
        <w:t>34</w:t>
      </w:r>
      <w:r w:rsidRPr="008344A1">
        <w:rPr>
          <w:rFonts w:ascii="Calibri" w:eastAsia="Calibri" w:hAnsi="Calibri" w:cs="Calibri"/>
          <w:lang w:val="en-GB"/>
        </w:rPr>
        <w:t>(6), 93-101.</w:t>
      </w:r>
    </w:p>
    <w:p w:rsidR="00453987" w:rsidRDefault="00453987" w:rsidP="00453987">
      <w:pPr>
        <w:ind w:left="720" w:hanging="720"/>
      </w:pPr>
      <w:r w:rsidRPr="008344A1">
        <w:rPr>
          <w:rFonts w:ascii="Calibri" w:eastAsia="Calibri" w:hAnsi="Calibri" w:cs="Calibri"/>
          <w:lang w:val="en-GB"/>
        </w:rPr>
        <w:t xml:space="preserve">Harrington, H. J. (1999). Perfomance improvement: a total poor-quality cost system. </w:t>
      </w:r>
      <w:r>
        <w:rPr>
          <w:rFonts w:ascii="Calibri" w:eastAsia="Calibri" w:hAnsi="Calibri" w:cs="Calibri"/>
          <w:i/>
          <w:iCs/>
        </w:rPr>
        <w:t>The TQM Magazine</w:t>
      </w:r>
      <w:r>
        <w:rPr>
          <w:rFonts w:ascii="Calibri" w:eastAsia="Calibri" w:hAnsi="Calibri" w:cs="Calibri"/>
        </w:rPr>
        <w:t xml:space="preserve">, </w:t>
      </w:r>
      <w:r>
        <w:rPr>
          <w:rFonts w:ascii="Calibri" w:eastAsia="Calibri" w:hAnsi="Calibri" w:cs="Calibri"/>
          <w:i/>
          <w:iCs/>
        </w:rPr>
        <w:t>11</w:t>
      </w:r>
      <w:r>
        <w:rPr>
          <w:rFonts w:ascii="Calibri" w:eastAsia="Calibri" w:hAnsi="Calibri" w:cs="Calibri"/>
        </w:rPr>
        <w:t>(4), 221-230.</w:t>
      </w:r>
    </w:p>
    <w:p w:rsidR="00453987" w:rsidRDefault="00453987" w:rsidP="00453987">
      <w:pPr>
        <w:ind w:left="720" w:hanging="720"/>
      </w:pPr>
      <w:proofErr w:type="spellStart"/>
      <w:r>
        <w:rPr>
          <w:rFonts w:ascii="Calibri" w:eastAsia="Calibri" w:hAnsi="Calibri" w:cs="Calibri"/>
        </w:rPr>
        <w:t>Herrmann</w:t>
      </w:r>
      <w:proofErr w:type="spellEnd"/>
      <w:r>
        <w:rPr>
          <w:rFonts w:ascii="Calibri" w:eastAsia="Calibri" w:hAnsi="Calibri" w:cs="Calibri"/>
        </w:rPr>
        <w:t>, A. O. (2013, 5 maart). Verlaag de faalkosten. Geraadpleegd van http://www.mt.nl/1/73707/home/verlaag-de-faalkosten.html</w:t>
      </w:r>
    </w:p>
    <w:p w:rsidR="00453987" w:rsidRPr="008344A1" w:rsidRDefault="00453987" w:rsidP="00453987">
      <w:pPr>
        <w:ind w:left="720" w:hanging="720"/>
        <w:rPr>
          <w:rFonts w:ascii="Calibri" w:eastAsia="Calibri" w:hAnsi="Calibri" w:cs="Calibri"/>
          <w:lang w:val="en-GB"/>
        </w:rPr>
      </w:pPr>
      <w:r>
        <w:rPr>
          <w:rFonts w:ascii="Calibri" w:eastAsia="Calibri" w:hAnsi="Calibri" w:cs="Calibri"/>
        </w:rPr>
        <w:t xml:space="preserve">Hoek, R. I. van, &amp; Mitchell, A. J. (2006). </w:t>
      </w:r>
      <w:r w:rsidRPr="008344A1">
        <w:rPr>
          <w:rFonts w:ascii="Calibri" w:eastAsia="Calibri" w:hAnsi="Calibri" w:cs="Calibri"/>
          <w:lang w:val="en-GB"/>
        </w:rPr>
        <w:t xml:space="preserve">The challenge of internal misalignment. </w:t>
      </w:r>
      <w:r w:rsidRPr="008344A1">
        <w:rPr>
          <w:rFonts w:ascii="Calibri" w:eastAsia="Calibri" w:hAnsi="Calibri" w:cs="Calibri"/>
          <w:i/>
          <w:iCs/>
          <w:lang w:val="en-GB"/>
        </w:rPr>
        <w:t>International Journal of Logistics Research and Applications</w:t>
      </w:r>
      <w:r w:rsidRPr="008344A1">
        <w:rPr>
          <w:rFonts w:ascii="Calibri" w:eastAsia="Calibri" w:hAnsi="Calibri" w:cs="Calibri"/>
          <w:lang w:val="en-GB"/>
        </w:rPr>
        <w:t xml:space="preserve">, </w:t>
      </w:r>
      <w:r w:rsidRPr="008344A1">
        <w:rPr>
          <w:rFonts w:ascii="Calibri" w:eastAsia="Calibri" w:hAnsi="Calibri" w:cs="Calibri"/>
          <w:i/>
          <w:iCs/>
          <w:lang w:val="en-GB"/>
        </w:rPr>
        <w:t>9</w:t>
      </w:r>
      <w:r w:rsidRPr="008344A1">
        <w:rPr>
          <w:rFonts w:ascii="Calibri" w:eastAsia="Calibri" w:hAnsi="Calibri" w:cs="Calibri"/>
          <w:lang w:val="en-GB"/>
        </w:rPr>
        <w:t>(3), 269-281.</w:t>
      </w:r>
    </w:p>
    <w:p w:rsidR="000D3ADA" w:rsidRPr="008344A1" w:rsidRDefault="000D3ADA" w:rsidP="000D3ADA">
      <w:pPr>
        <w:ind w:left="720" w:hanging="720"/>
        <w:rPr>
          <w:lang w:val="en-GB"/>
        </w:rPr>
      </w:pPr>
      <w:r w:rsidRPr="008344A1">
        <w:rPr>
          <w:rFonts w:ascii="Calibri" w:eastAsia="Calibri" w:hAnsi="Calibri" w:cs="Calibri"/>
          <w:lang w:val="en-GB"/>
        </w:rPr>
        <w:t xml:space="preserve">Hu, F. B., Li, T. Y., Colditz, G. A., Willett, W. C., &amp; Manson, J. E. (2003). Television Watching and Other Sedentary Behaviors in Relation to Risk of Obesity and Type 2 Diabetes Mellitus in Women. </w:t>
      </w:r>
      <w:r w:rsidRPr="008344A1">
        <w:rPr>
          <w:rFonts w:ascii="Calibri" w:eastAsia="Calibri" w:hAnsi="Calibri" w:cs="Calibri"/>
          <w:i/>
          <w:iCs/>
          <w:lang w:val="en-GB"/>
        </w:rPr>
        <w:t>Journal of the American Medical Association</w:t>
      </w:r>
      <w:r w:rsidRPr="008344A1">
        <w:rPr>
          <w:rFonts w:ascii="Calibri" w:eastAsia="Calibri" w:hAnsi="Calibri" w:cs="Calibri"/>
          <w:lang w:val="en-GB"/>
        </w:rPr>
        <w:t xml:space="preserve">, </w:t>
      </w:r>
      <w:r w:rsidRPr="008344A1">
        <w:rPr>
          <w:rFonts w:ascii="Calibri" w:eastAsia="Calibri" w:hAnsi="Calibri" w:cs="Calibri"/>
          <w:i/>
          <w:iCs/>
          <w:lang w:val="en-GB"/>
        </w:rPr>
        <w:t>289</w:t>
      </w:r>
      <w:r w:rsidRPr="008344A1">
        <w:rPr>
          <w:rFonts w:ascii="Calibri" w:eastAsia="Calibri" w:hAnsi="Calibri" w:cs="Calibri"/>
          <w:lang w:val="en-GB"/>
        </w:rPr>
        <w:t>(14), 1785-1791.</w:t>
      </w:r>
    </w:p>
    <w:p w:rsidR="00453987" w:rsidRPr="008344A1" w:rsidRDefault="00453987" w:rsidP="00453987">
      <w:pPr>
        <w:ind w:left="720" w:hanging="720"/>
        <w:rPr>
          <w:lang w:val="en-GB"/>
        </w:rPr>
      </w:pPr>
      <w:r w:rsidRPr="008344A1">
        <w:rPr>
          <w:rFonts w:ascii="Calibri" w:eastAsia="Calibri" w:hAnsi="Calibri" w:cs="Calibri"/>
          <w:lang w:val="en-GB"/>
        </w:rPr>
        <w:t xml:space="preserve">Maccoby, M. (1992). Creating an Empowered Organization. </w:t>
      </w:r>
      <w:r w:rsidRPr="008344A1">
        <w:rPr>
          <w:rFonts w:ascii="Calibri" w:eastAsia="Calibri" w:hAnsi="Calibri" w:cs="Calibri"/>
          <w:i/>
          <w:iCs/>
          <w:lang w:val="en-GB"/>
        </w:rPr>
        <w:t>Research Technology Management</w:t>
      </w:r>
      <w:r w:rsidRPr="008344A1">
        <w:rPr>
          <w:rFonts w:ascii="Calibri" w:eastAsia="Calibri" w:hAnsi="Calibri" w:cs="Calibri"/>
          <w:lang w:val="en-GB"/>
        </w:rPr>
        <w:t xml:space="preserve">, </w:t>
      </w:r>
      <w:r w:rsidRPr="008344A1">
        <w:rPr>
          <w:rFonts w:ascii="Calibri" w:eastAsia="Calibri" w:hAnsi="Calibri" w:cs="Calibri"/>
          <w:i/>
          <w:iCs/>
          <w:lang w:val="en-GB"/>
        </w:rPr>
        <w:t>35</w:t>
      </w:r>
      <w:r w:rsidRPr="008344A1">
        <w:rPr>
          <w:rFonts w:ascii="Calibri" w:eastAsia="Calibri" w:hAnsi="Calibri" w:cs="Calibri"/>
          <w:lang w:val="en-GB"/>
        </w:rPr>
        <w:t>(3), 50-51.</w:t>
      </w:r>
    </w:p>
    <w:p w:rsidR="00453987" w:rsidRPr="008344A1" w:rsidRDefault="00453987" w:rsidP="00453987">
      <w:pPr>
        <w:ind w:left="720" w:hanging="720"/>
        <w:rPr>
          <w:lang w:val="en-GB"/>
        </w:rPr>
      </w:pPr>
      <w:r w:rsidRPr="008344A1">
        <w:rPr>
          <w:rFonts w:ascii="Calibri" w:eastAsia="Calibri" w:hAnsi="Calibri" w:cs="Calibri"/>
          <w:lang w:val="en-GB"/>
        </w:rPr>
        <w:t xml:space="preserve">Parker, G. M. (2008). </w:t>
      </w:r>
      <w:r w:rsidRPr="008344A1">
        <w:rPr>
          <w:rFonts w:ascii="Calibri" w:eastAsia="Calibri" w:hAnsi="Calibri" w:cs="Calibri"/>
          <w:i/>
          <w:iCs/>
          <w:lang w:val="en-GB"/>
        </w:rPr>
        <w:t>Team Players and Teamwork</w:t>
      </w:r>
      <w:r w:rsidRPr="008344A1">
        <w:rPr>
          <w:rFonts w:ascii="Calibri" w:eastAsia="Calibri" w:hAnsi="Calibri" w:cs="Calibri"/>
          <w:lang w:val="en-GB"/>
        </w:rPr>
        <w:t xml:space="preserve"> (2e </w:t>
      </w:r>
      <w:proofErr w:type="gramStart"/>
      <w:r w:rsidRPr="008344A1">
        <w:rPr>
          <w:rFonts w:ascii="Calibri" w:eastAsia="Calibri" w:hAnsi="Calibri" w:cs="Calibri"/>
          <w:lang w:val="en-GB"/>
        </w:rPr>
        <w:t>ed</w:t>
      </w:r>
      <w:proofErr w:type="gramEnd"/>
      <w:r w:rsidRPr="008344A1">
        <w:rPr>
          <w:rFonts w:ascii="Calibri" w:eastAsia="Calibri" w:hAnsi="Calibri" w:cs="Calibri"/>
          <w:lang w:val="en-GB"/>
        </w:rPr>
        <w:t>.). San Francisco, Verenigde Staten: Jossey-Bass.</w:t>
      </w:r>
    </w:p>
    <w:p w:rsidR="00453987" w:rsidRDefault="00453987" w:rsidP="00453987">
      <w:pPr>
        <w:ind w:left="720" w:hanging="720"/>
      </w:pPr>
      <w:r w:rsidRPr="008344A1">
        <w:rPr>
          <w:rFonts w:ascii="Calibri" w:eastAsia="Calibri" w:hAnsi="Calibri" w:cs="Calibri"/>
          <w:lang w:val="en-GB"/>
        </w:rPr>
        <w:t xml:space="preserve">Shewhart, W. A. (1931). </w:t>
      </w:r>
      <w:r w:rsidRPr="008344A1">
        <w:rPr>
          <w:rFonts w:ascii="Calibri" w:eastAsia="Calibri" w:hAnsi="Calibri" w:cs="Calibri"/>
          <w:i/>
          <w:iCs/>
          <w:lang w:val="en-GB"/>
        </w:rPr>
        <w:t>Economic Control of Quality of Manufactured Product</w:t>
      </w:r>
      <w:r w:rsidRPr="008344A1">
        <w:rPr>
          <w:rFonts w:ascii="Calibri" w:eastAsia="Calibri" w:hAnsi="Calibri" w:cs="Calibri"/>
          <w:lang w:val="en-GB"/>
        </w:rPr>
        <w:t xml:space="preserve"> (Herz. ed.). </w:t>
      </w:r>
      <w:r>
        <w:rPr>
          <w:rFonts w:ascii="Calibri" w:eastAsia="Calibri" w:hAnsi="Calibri" w:cs="Calibri"/>
        </w:rPr>
        <w:t xml:space="preserve">New York, Verenigde Staten: D. Van </w:t>
      </w:r>
      <w:proofErr w:type="spellStart"/>
      <w:r>
        <w:rPr>
          <w:rFonts w:ascii="Calibri" w:eastAsia="Calibri" w:hAnsi="Calibri" w:cs="Calibri"/>
        </w:rPr>
        <w:t>Nostrand</w:t>
      </w:r>
      <w:proofErr w:type="spellEnd"/>
      <w:r>
        <w:rPr>
          <w:rFonts w:ascii="Calibri" w:eastAsia="Calibri" w:hAnsi="Calibri" w:cs="Calibri"/>
        </w:rPr>
        <w:t xml:space="preserve"> Company Inc.</w:t>
      </w:r>
    </w:p>
    <w:p w:rsidR="002D73F7" w:rsidRPr="00E11B0C" w:rsidRDefault="002D73F7" w:rsidP="00453987">
      <w:pPr>
        <w:ind w:left="720" w:hanging="720"/>
        <w:rPr>
          <w:b/>
        </w:rPr>
      </w:pPr>
    </w:p>
    <w:sectPr w:rsidR="002D73F7" w:rsidRPr="00E11B0C" w:rsidSect="00AE137F">
      <w:footerReference w:type="default" r:id="rId11"/>
      <w:pgSz w:w="11906" w:h="16838"/>
      <w:pgMar w:top="1418" w:right="1418" w:bottom="720"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4C34" w:rsidRDefault="00FA4C34" w:rsidP="00E47C5E">
      <w:pPr>
        <w:spacing w:after="0" w:line="240" w:lineRule="auto"/>
      </w:pPr>
      <w:r>
        <w:separator/>
      </w:r>
    </w:p>
  </w:endnote>
  <w:endnote w:type="continuationSeparator" w:id="0">
    <w:p w:rsidR="00FA4C34" w:rsidRDefault="00FA4C34" w:rsidP="00E47C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Cambria">
    <w:altName w:val="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vP8585">
    <w:panose1 w:val="00000000000000000000"/>
    <w:charset w:val="00"/>
    <w:family w:val="auto"/>
    <w:notTrueType/>
    <w:pitch w:val="default"/>
    <w:sig w:usb0="00000003" w:usb1="00000000" w:usb2="00000000" w:usb3="00000000" w:csb0="00000001" w:csb1="00000000"/>
  </w:font>
  <w:font w:name="AdvPi1">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37F" w:rsidRDefault="00AE137F">
    <w:pPr>
      <w:pStyle w:val="Footer"/>
      <w:jc w:val="center"/>
    </w:pPr>
  </w:p>
  <w:p w:rsidR="00AE137F" w:rsidRDefault="00AE13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2638104"/>
      <w:docPartObj>
        <w:docPartGallery w:val="Page Numbers (Bottom of Page)"/>
        <w:docPartUnique/>
      </w:docPartObj>
    </w:sdtPr>
    <w:sdtEndPr/>
    <w:sdtContent>
      <w:p w:rsidR="00AE137F" w:rsidRDefault="00AE137F">
        <w:pPr>
          <w:pStyle w:val="Footer"/>
          <w:jc w:val="center"/>
        </w:pPr>
        <w:r>
          <w:fldChar w:fldCharType="begin"/>
        </w:r>
        <w:r>
          <w:instrText>PAGE   \* MERGEFORMAT</w:instrText>
        </w:r>
        <w:r>
          <w:fldChar w:fldCharType="separate"/>
        </w:r>
        <w:r w:rsidR="008344A1">
          <w:rPr>
            <w:noProof/>
          </w:rPr>
          <w:t>17</w:t>
        </w:r>
        <w:r>
          <w:fldChar w:fldCharType="end"/>
        </w:r>
      </w:p>
    </w:sdtContent>
  </w:sdt>
  <w:p w:rsidR="00AE137F" w:rsidRDefault="00AE13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4C34" w:rsidRDefault="00FA4C34" w:rsidP="00E47C5E">
      <w:pPr>
        <w:spacing w:after="0" w:line="240" w:lineRule="auto"/>
      </w:pPr>
      <w:r>
        <w:separator/>
      </w:r>
    </w:p>
  </w:footnote>
  <w:footnote w:type="continuationSeparator" w:id="0">
    <w:p w:rsidR="00FA4C34" w:rsidRDefault="00FA4C34" w:rsidP="00E47C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92FB4"/>
    <w:multiLevelType w:val="hybridMultilevel"/>
    <w:tmpl w:val="21D41B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765213E"/>
    <w:multiLevelType w:val="hybridMultilevel"/>
    <w:tmpl w:val="05F038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A182016"/>
    <w:multiLevelType w:val="hybridMultilevel"/>
    <w:tmpl w:val="29DC62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EA6536D"/>
    <w:multiLevelType w:val="hybridMultilevel"/>
    <w:tmpl w:val="75D617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7B254ED"/>
    <w:multiLevelType w:val="hybridMultilevel"/>
    <w:tmpl w:val="A170CF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9094CE3"/>
    <w:multiLevelType w:val="hybridMultilevel"/>
    <w:tmpl w:val="A89278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A3B2FC0"/>
    <w:multiLevelType w:val="hybridMultilevel"/>
    <w:tmpl w:val="1E7618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ABF766C"/>
    <w:multiLevelType w:val="hybridMultilevel"/>
    <w:tmpl w:val="A74C77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5A75A25"/>
    <w:multiLevelType w:val="hybridMultilevel"/>
    <w:tmpl w:val="1FB487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CF35243"/>
    <w:multiLevelType w:val="hybridMultilevel"/>
    <w:tmpl w:val="2D846D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2C1D57"/>
    <w:multiLevelType w:val="multilevel"/>
    <w:tmpl w:val="B0646D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4013DCB"/>
    <w:multiLevelType w:val="hybridMultilevel"/>
    <w:tmpl w:val="49F82D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11"/>
  </w:num>
  <w:num w:numId="5">
    <w:abstractNumId w:val="6"/>
  </w:num>
  <w:num w:numId="6">
    <w:abstractNumId w:val="9"/>
  </w:num>
  <w:num w:numId="7">
    <w:abstractNumId w:val="8"/>
  </w:num>
  <w:num w:numId="8">
    <w:abstractNumId w:val="2"/>
  </w:num>
  <w:num w:numId="9">
    <w:abstractNumId w:val="7"/>
  </w:num>
  <w:num w:numId="10">
    <w:abstractNumId w:val="1"/>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3F7"/>
    <w:rsid w:val="0001763F"/>
    <w:rsid w:val="00020D4F"/>
    <w:rsid w:val="00031756"/>
    <w:rsid w:val="00042292"/>
    <w:rsid w:val="00051515"/>
    <w:rsid w:val="00077A37"/>
    <w:rsid w:val="00083093"/>
    <w:rsid w:val="000A0907"/>
    <w:rsid w:val="000B48D6"/>
    <w:rsid w:val="000C1E76"/>
    <w:rsid w:val="000D3ADA"/>
    <w:rsid w:val="000E77E2"/>
    <w:rsid w:val="0015242E"/>
    <w:rsid w:val="00163B2B"/>
    <w:rsid w:val="00182E8E"/>
    <w:rsid w:val="0018576E"/>
    <w:rsid w:val="001870A7"/>
    <w:rsid w:val="001972AE"/>
    <w:rsid w:val="001A41F3"/>
    <w:rsid w:val="001C464D"/>
    <w:rsid w:val="001E28A0"/>
    <w:rsid w:val="001E4104"/>
    <w:rsid w:val="001E6C67"/>
    <w:rsid w:val="001E7D0C"/>
    <w:rsid w:val="0021405F"/>
    <w:rsid w:val="00221C2C"/>
    <w:rsid w:val="00223365"/>
    <w:rsid w:val="00227A32"/>
    <w:rsid w:val="00231C11"/>
    <w:rsid w:val="00260A6D"/>
    <w:rsid w:val="0026285D"/>
    <w:rsid w:val="002724A3"/>
    <w:rsid w:val="0028797D"/>
    <w:rsid w:val="00296898"/>
    <w:rsid w:val="002D0ACB"/>
    <w:rsid w:val="002D73F7"/>
    <w:rsid w:val="002F7951"/>
    <w:rsid w:val="00340839"/>
    <w:rsid w:val="00354044"/>
    <w:rsid w:val="00354C37"/>
    <w:rsid w:val="003600FC"/>
    <w:rsid w:val="00382ABB"/>
    <w:rsid w:val="003869A6"/>
    <w:rsid w:val="003A2107"/>
    <w:rsid w:val="003B14FB"/>
    <w:rsid w:val="003E5AB6"/>
    <w:rsid w:val="003F4599"/>
    <w:rsid w:val="003F7B9D"/>
    <w:rsid w:val="004434AB"/>
    <w:rsid w:val="00453987"/>
    <w:rsid w:val="004A0470"/>
    <w:rsid w:val="004D6762"/>
    <w:rsid w:val="004D7F62"/>
    <w:rsid w:val="004E5243"/>
    <w:rsid w:val="004E6A1D"/>
    <w:rsid w:val="004F2836"/>
    <w:rsid w:val="004F2FFF"/>
    <w:rsid w:val="005316EF"/>
    <w:rsid w:val="005417B7"/>
    <w:rsid w:val="005514DE"/>
    <w:rsid w:val="00566B55"/>
    <w:rsid w:val="00595A66"/>
    <w:rsid w:val="005B7FA6"/>
    <w:rsid w:val="005C0B18"/>
    <w:rsid w:val="005C2D0A"/>
    <w:rsid w:val="005E2941"/>
    <w:rsid w:val="00613605"/>
    <w:rsid w:val="00646C74"/>
    <w:rsid w:val="0068054D"/>
    <w:rsid w:val="006A3046"/>
    <w:rsid w:val="006D2001"/>
    <w:rsid w:val="006F361B"/>
    <w:rsid w:val="00703A53"/>
    <w:rsid w:val="00722FA3"/>
    <w:rsid w:val="0074507F"/>
    <w:rsid w:val="0075473D"/>
    <w:rsid w:val="00783879"/>
    <w:rsid w:val="00792F99"/>
    <w:rsid w:val="00795199"/>
    <w:rsid w:val="007A4347"/>
    <w:rsid w:val="007A73EB"/>
    <w:rsid w:val="007C144F"/>
    <w:rsid w:val="007C6D0D"/>
    <w:rsid w:val="007D2553"/>
    <w:rsid w:val="007E4679"/>
    <w:rsid w:val="00821249"/>
    <w:rsid w:val="008344A1"/>
    <w:rsid w:val="00841E0D"/>
    <w:rsid w:val="00845C68"/>
    <w:rsid w:val="00851BC0"/>
    <w:rsid w:val="00870861"/>
    <w:rsid w:val="0088763E"/>
    <w:rsid w:val="008A188E"/>
    <w:rsid w:val="008C47C0"/>
    <w:rsid w:val="008E3B73"/>
    <w:rsid w:val="008E508A"/>
    <w:rsid w:val="00924EFD"/>
    <w:rsid w:val="00932657"/>
    <w:rsid w:val="009523B0"/>
    <w:rsid w:val="00952634"/>
    <w:rsid w:val="0096703D"/>
    <w:rsid w:val="00970A69"/>
    <w:rsid w:val="00987BDF"/>
    <w:rsid w:val="009A087E"/>
    <w:rsid w:val="009B6E36"/>
    <w:rsid w:val="009C412D"/>
    <w:rsid w:val="009D0F91"/>
    <w:rsid w:val="009D2231"/>
    <w:rsid w:val="009D546E"/>
    <w:rsid w:val="00A07D17"/>
    <w:rsid w:val="00A23D4A"/>
    <w:rsid w:val="00A31028"/>
    <w:rsid w:val="00A3107C"/>
    <w:rsid w:val="00A86B7B"/>
    <w:rsid w:val="00AC6F7A"/>
    <w:rsid w:val="00AE0E22"/>
    <w:rsid w:val="00AE137F"/>
    <w:rsid w:val="00AF4532"/>
    <w:rsid w:val="00B23DE8"/>
    <w:rsid w:val="00B4230C"/>
    <w:rsid w:val="00B5267B"/>
    <w:rsid w:val="00B532DD"/>
    <w:rsid w:val="00B533A9"/>
    <w:rsid w:val="00B54AC8"/>
    <w:rsid w:val="00B6531C"/>
    <w:rsid w:val="00B96D57"/>
    <w:rsid w:val="00BD2523"/>
    <w:rsid w:val="00BF05CC"/>
    <w:rsid w:val="00BF0D9C"/>
    <w:rsid w:val="00BF791F"/>
    <w:rsid w:val="00C243A9"/>
    <w:rsid w:val="00C43A99"/>
    <w:rsid w:val="00CA7B15"/>
    <w:rsid w:val="00CA7D69"/>
    <w:rsid w:val="00CC243B"/>
    <w:rsid w:val="00CD0EBC"/>
    <w:rsid w:val="00CD5E61"/>
    <w:rsid w:val="00CE1E61"/>
    <w:rsid w:val="00D04DCD"/>
    <w:rsid w:val="00D073AF"/>
    <w:rsid w:val="00D114EF"/>
    <w:rsid w:val="00D21E5C"/>
    <w:rsid w:val="00D42944"/>
    <w:rsid w:val="00D46096"/>
    <w:rsid w:val="00D502CC"/>
    <w:rsid w:val="00D555C8"/>
    <w:rsid w:val="00D6075A"/>
    <w:rsid w:val="00D648EF"/>
    <w:rsid w:val="00D729E2"/>
    <w:rsid w:val="00DC70E3"/>
    <w:rsid w:val="00E03188"/>
    <w:rsid w:val="00E11B0C"/>
    <w:rsid w:val="00E236A5"/>
    <w:rsid w:val="00E33557"/>
    <w:rsid w:val="00E47C5E"/>
    <w:rsid w:val="00E55722"/>
    <w:rsid w:val="00E848E0"/>
    <w:rsid w:val="00E94F24"/>
    <w:rsid w:val="00E954CA"/>
    <w:rsid w:val="00EC2C56"/>
    <w:rsid w:val="00EC474D"/>
    <w:rsid w:val="00EC7DD3"/>
    <w:rsid w:val="00ED4536"/>
    <w:rsid w:val="00EE22DA"/>
    <w:rsid w:val="00EF05B5"/>
    <w:rsid w:val="00F06BC6"/>
    <w:rsid w:val="00F21316"/>
    <w:rsid w:val="00F24B3C"/>
    <w:rsid w:val="00F429C0"/>
    <w:rsid w:val="00F6675B"/>
    <w:rsid w:val="00F7245A"/>
    <w:rsid w:val="00FA4C34"/>
    <w:rsid w:val="00FA7255"/>
    <w:rsid w:val="00FC319A"/>
    <w:rsid w:val="00FF39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170329-5951-4F60-B3B8-CF0D89BE6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qFormat/>
    <w:rsid w:val="001E28A0"/>
    <w:pPr>
      <w:keepNext/>
      <w:spacing w:before="800"/>
      <w:outlineLvl w:val="0"/>
    </w:pPr>
    <w:rPr>
      <w:rFonts w:ascii="Calibri Light" w:eastAsia="Calibri Light" w:hAnsi="Calibri Light" w:cs="Calibri Light"/>
      <w:color w:val="2E74B5"/>
      <w:sz w:val="40"/>
      <w:szCs w:val="40"/>
      <w:lang w:eastAsia="nl-NL"/>
    </w:rPr>
  </w:style>
  <w:style w:type="paragraph" w:styleId="Heading2">
    <w:name w:val="heading 2"/>
    <w:basedOn w:val="Normal"/>
    <w:next w:val="Normal"/>
    <w:link w:val="Heading2Char"/>
    <w:uiPriority w:val="9"/>
    <w:unhideWhenUsed/>
    <w:qFormat/>
    <w:rsid w:val="001E28A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28A0"/>
    <w:rPr>
      <w:rFonts w:ascii="Calibri Light" w:eastAsia="Calibri Light" w:hAnsi="Calibri Light" w:cs="Calibri Light"/>
      <w:color w:val="2E74B5"/>
      <w:sz w:val="40"/>
      <w:szCs w:val="40"/>
      <w:lang w:eastAsia="nl-NL"/>
    </w:rPr>
  </w:style>
  <w:style w:type="character" w:customStyle="1" w:styleId="Heading2Char">
    <w:name w:val="Heading 2 Char"/>
    <w:basedOn w:val="DefaultParagraphFont"/>
    <w:link w:val="Heading2"/>
    <w:uiPriority w:val="9"/>
    <w:rsid w:val="001E28A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703A5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eader">
    <w:name w:val="header"/>
    <w:basedOn w:val="Normal"/>
    <w:link w:val="HeaderChar"/>
    <w:uiPriority w:val="99"/>
    <w:unhideWhenUsed/>
    <w:rsid w:val="00E47C5E"/>
    <w:pPr>
      <w:tabs>
        <w:tab w:val="center" w:pos="4536"/>
        <w:tab w:val="right" w:pos="9072"/>
      </w:tabs>
      <w:spacing w:after="0" w:line="240" w:lineRule="auto"/>
    </w:pPr>
  </w:style>
  <w:style w:type="character" w:customStyle="1" w:styleId="HeaderChar">
    <w:name w:val="Header Char"/>
    <w:basedOn w:val="DefaultParagraphFont"/>
    <w:link w:val="Header"/>
    <w:uiPriority w:val="99"/>
    <w:rsid w:val="00E47C5E"/>
  </w:style>
  <w:style w:type="paragraph" w:styleId="Footer">
    <w:name w:val="footer"/>
    <w:basedOn w:val="Normal"/>
    <w:link w:val="FooterChar"/>
    <w:uiPriority w:val="99"/>
    <w:unhideWhenUsed/>
    <w:rsid w:val="00E47C5E"/>
    <w:pPr>
      <w:tabs>
        <w:tab w:val="center" w:pos="4536"/>
        <w:tab w:val="right" w:pos="9072"/>
      </w:tabs>
      <w:spacing w:after="0" w:line="240" w:lineRule="auto"/>
    </w:pPr>
  </w:style>
  <w:style w:type="character" w:customStyle="1" w:styleId="FooterChar">
    <w:name w:val="Footer Char"/>
    <w:basedOn w:val="DefaultParagraphFont"/>
    <w:link w:val="Footer"/>
    <w:uiPriority w:val="99"/>
    <w:rsid w:val="00E47C5E"/>
  </w:style>
  <w:style w:type="paragraph" w:styleId="BalloonText">
    <w:name w:val="Balloon Text"/>
    <w:basedOn w:val="Normal"/>
    <w:link w:val="BalloonTextChar"/>
    <w:uiPriority w:val="99"/>
    <w:semiHidden/>
    <w:unhideWhenUsed/>
    <w:rsid w:val="00E47C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7C5E"/>
    <w:rPr>
      <w:rFonts w:ascii="Tahoma" w:hAnsi="Tahoma" w:cs="Tahoma"/>
      <w:sz w:val="16"/>
      <w:szCs w:val="16"/>
    </w:rPr>
  </w:style>
  <w:style w:type="paragraph" w:styleId="ListParagraph">
    <w:name w:val="List Paragraph"/>
    <w:basedOn w:val="Normal"/>
    <w:uiPriority w:val="34"/>
    <w:qFormat/>
    <w:rsid w:val="0028797D"/>
    <w:pPr>
      <w:ind w:left="720"/>
      <w:contextualSpacing/>
    </w:pPr>
  </w:style>
  <w:style w:type="character" w:styleId="Hyperlink">
    <w:name w:val="Hyperlink"/>
    <w:basedOn w:val="DefaultParagraphFont"/>
    <w:uiPriority w:val="99"/>
    <w:unhideWhenUsed/>
    <w:rsid w:val="009D2231"/>
    <w:rPr>
      <w:color w:val="0000FF" w:themeColor="hyperlink"/>
      <w:u w:val="single"/>
    </w:rPr>
  </w:style>
  <w:style w:type="character" w:styleId="FollowedHyperlink">
    <w:name w:val="FollowedHyperlink"/>
    <w:basedOn w:val="DefaultParagraphFont"/>
    <w:uiPriority w:val="99"/>
    <w:semiHidden/>
    <w:unhideWhenUsed/>
    <w:rsid w:val="005316EF"/>
    <w:rPr>
      <w:color w:val="800080" w:themeColor="followedHyperlink"/>
      <w:u w:val="single"/>
    </w:rPr>
  </w:style>
  <w:style w:type="table" w:styleId="TableGrid">
    <w:name w:val="Table Grid"/>
    <w:basedOn w:val="TableNormal"/>
    <w:uiPriority w:val="39"/>
    <w:rsid w:val="00680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C0B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0578515">
      <w:bodyDiv w:val="1"/>
      <w:marLeft w:val="0"/>
      <w:marRight w:val="0"/>
      <w:marTop w:val="0"/>
      <w:marBottom w:val="0"/>
      <w:divBdr>
        <w:top w:val="none" w:sz="0" w:space="0" w:color="auto"/>
        <w:left w:val="none" w:sz="0" w:space="0" w:color="auto"/>
        <w:bottom w:val="none" w:sz="0" w:space="0" w:color="auto"/>
        <w:right w:val="none" w:sz="0" w:space="0" w:color="auto"/>
      </w:divBdr>
    </w:div>
    <w:div w:id="859781219">
      <w:bodyDiv w:val="1"/>
      <w:marLeft w:val="0"/>
      <w:marRight w:val="0"/>
      <w:marTop w:val="0"/>
      <w:marBottom w:val="0"/>
      <w:divBdr>
        <w:top w:val="none" w:sz="0" w:space="0" w:color="auto"/>
        <w:left w:val="none" w:sz="0" w:space="0" w:color="auto"/>
        <w:bottom w:val="none" w:sz="0" w:space="0" w:color="auto"/>
        <w:right w:val="none" w:sz="0" w:space="0" w:color="auto"/>
      </w:divBdr>
      <w:divsChild>
        <w:div w:id="53285573">
          <w:marLeft w:val="0"/>
          <w:marRight w:val="0"/>
          <w:marTop w:val="0"/>
          <w:marBottom w:val="0"/>
          <w:divBdr>
            <w:top w:val="none" w:sz="0" w:space="0" w:color="auto"/>
            <w:left w:val="none" w:sz="0" w:space="0" w:color="auto"/>
            <w:bottom w:val="none" w:sz="0" w:space="0" w:color="auto"/>
            <w:right w:val="none" w:sz="0" w:space="0" w:color="auto"/>
          </w:divBdr>
        </w:div>
        <w:div w:id="195047560">
          <w:marLeft w:val="0"/>
          <w:marRight w:val="0"/>
          <w:marTop w:val="0"/>
          <w:marBottom w:val="0"/>
          <w:divBdr>
            <w:top w:val="none" w:sz="0" w:space="0" w:color="auto"/>
            <w:left w:val="none" w:sz="0" w:space="0" w:color="auto"/>
            <w:bottom w:val="none" w:sz="0" w:space="0" w:color="auto"/>
            <w:right w:val="none" w:sz="0" w:space="0" w:color="auto"/>
          </w:divBdr>
        </w:div>
        <w:div w:id="547883707">
          <w:marLeft w:val="0"/>
          <w:marRight w:val="0"/>
          <w:marTop w:val="0"/>
          <w:marBottom w:val="0"/>
          <w:divBdr>
            <w:top w:val="none" w:sz="0" w:space="0" w:color="auto"/>
            <w:left w:val="none" w:sz="0" w:space="0" w:color="auto"/>
            <w:bottom w:val="none" w:sz="0" w:space="0" w:color="auto"/>
            <w:right w:val="none" w:sz="0" w:space="0" w:color="auto"/>
          </w:divBdr>
        </w:div>
        <w:div w:id="758217822">
          <w:marLeft w:val="0"/>
          <w:marRight w:val="0"/>
          <w:marTop w:val="0"/>
          <w:marBottom w:val="0"/>
          <w:divBdr>
            <w:top w:val="none" w:sz="0" w:space="0" w:color="auto"/>
            <w:left w:val="none" w:sz="0" w:space="0" w:color="auto"/>
            <w:bottom w:val="none" w:sz="0" w:space="0" w:color="auto"/>
            <w:right w:val="none" w:sz="0" w:space="0" w:color="auto"/>
          </w:divBdr>
        </w:div>
        <w:div w:id="1349720738">
          <w:marLeft w:val="0"/>
          <w:marRight w:val="0"/>
          <w:marTop w:val="0"/>
          <w:marBottom w:val="0"/>
          <w:divBdr>
            <w:top w:val="none" w:sz="0" w:space="0" w:color="auto"/>
            <w:left w:val="none" w:sz="0" w:space="0" w:color="auto"/>
            <w:bottom w:val="none" w:sz="0" w:space="0" w:color="auto"/>
            <w:right w:val="none" w:sz="0" w:space="0" w:color="auto"/>
          </w:divBdr>
        </w:div>
        <w:div w:id="1383677254">
          <w:marLeft w:val="0"/>
          <w:marRight w:val="0"/>
          <w:marTop w:val="0"/>
          <w:marBottom w:val="0"/>
          <w:divBdr>
            <w:top w:val="none" w:sz="0" w:space="0" w:color="auto"/>
            <w:left w:val="none" w:sz="0" w:space="0" w:color="auto"/>
            <w:bottom w:val="none" w:sz="0" w:space="0" w:color="auto"/>
            <w:right w:val="none" w:sz="0" w:space="0" w:color="auto"/>
          </w:divBdr>
        </w:div>
        <w:div w:id="1434017188">
          <w:marLeft w:val="0"/>
          <w:marRight w:val="0"/>
          <w:marTop w:val="0"/>
          <w:marBottom w:val="0"/>
          <w:divBdr>
            <w:top w:val="none" w:sz="0" w:space="0" w:color="auto"/>
            <w:left w:val="none" w:sz="0" w:space="0" w:color="auto"/>
            <w:bottom w:val="none" w:sz="0" w:space="0" w:color="auto"/>
            <w:right w:val="none" w:sz="0" w:space="0" w:color="auto"/>
          </w:divBdr>
        </w:div>
        <w:div w:id="1529639526">
          <w:marLeft w:val="0"/>
          <w:marRight w:val="0"/>
          <w:marTop w:val="0"/>
          <w:marBottom w:val="0"/>
          <w:divBdr>
            <w:top w:val="none" w:sz="0" w:space="0" w:color="auto"/>
            <w:left w:val="none" w:sz="0" w:space="0" w:color="auto"/>
            <w:bottom w:val="none" w:sz="0" w:space="0" w:color="auto"/>
            <w:right w:val="none" w:sz="0" w:space="0" w:color="auto"/>
          </w:divBdr>
        </w:div>
        <w:div w:id="1651058797">
          <w:marLeft w:val="0"/>
          <w:marRight w:val="0"/>
          <w:marTop w:val="0"/>
          <w:marBottom w:val="0"/>
          <w:divBdr>
            <w:top w:val="none" w:sz="0" w:space="0" w:color="auto"/>
            <w:left w:val="none" w:sz="0" w:space="0" w:color="auto"/>
            <w:bottom w:val="none" w:sz="0" w:space="0" w:color="auto"/>
            <w:right w:val="none" w:sz="0" w:space="0" w:color="auto"/>
          </w:divBdr>
        </w:div>
        <w:div w:id="1702701444">
          <w:marLeft w:val="0"/>
          <w:marRight w:val="0"/>
          <w:marTop w:val="0"/>
          <w:marBottom w:val="0"/>
          <w:divBdr>
            <w:top w:val="none" w:sz="0" w:space="0" w:color="auto"/>
            <w:left w:val="none" w:sz="0" w:space="0" w:color="auto"/>
            <w:bottom w:val="none" w:sz="0" w:space="0" w:color="auto"/>
            <w:right w:val="none" w:sz="0" w:space="0" w:color="auto"/>
          </w:divBdr>
        </w:div>
        <w:div w:id="1895773623">
          <w:marLeft w:val="0"/>
          <w:marRight w:val="0"/>
          <w:marTop w:val="0"/>
          <w:marBottom w:val="0"/>
          <w:divBdr>
            <w:top w:val="none" w:sz="0" w:space="0" w:color="auto"/>
            <w:left w:val="none" w:sz="0" w:space="0" w:color="auto"/>
            <w:bottom w:val="none" w:sz="0" w:space="0" w:color="auto"/>
            <w:right w:val="none" w:sz="0" w:space="0" w:color="auto"/>
          </w:divBdr>
        </w:div>
        <w:div w:id="1952005874">
          <w:marLeft w:val="0"/>
          <w:marRight w:val="0"/>
          <w:marTop w:val="0"/>
          <w:marBottom w:val="0"/>
          <w:divBdr>
            <w:top w:val="none" w:sz="0" w:space="0" w:color="auto"/>
            <w:left w:val="none" w:sz="0" w:space="0" w:color="auto"/>
            <w:bottom w:val="none" w:sz="0" w:space="0" w:color="auto"/>
            <w:right w:val="none" w:sz="0" w:space="0" w:color="auto"/>
          </w:divBdr>
        </w:div>
        <w:div w:id="2033145779">
          <w:marLeft w:val="0"/>
          <w:marRight w:val="0"/>
          <w:marTop w:val="0"/>
          <w:marBottom w:val="0"/>
          <w:divBdr>
            <w:top w:val="none" w:sz="0" w:space="0" w:color="auto"/>
            <w:left w:val="none" w:sz="0" w:space="0" w:color="auto"/>
            <w:bottom w:val="none" w:sz="0" w:space="0" w:color="auto"/>
            <w:right w:val="none" w:sz="0" w:space="0" w:color="auto"/>
          </w:divBdr>
        </w:div>
      </w:divsChild>
    </w:div>
    <w:div w:id="980766041">
      <w:bodyDiv w:val="1"/>
      <w:marLeft w:val="0"/>
      <w:marRight w:val="0"/>
      <w:marTop w:val="0"/>
      <w:marBottom w:val="0"/>
      <w:divBdr>
        <w:top w:val="none" w:sz="0" w:space="0" w:color="auto"/>
        <w:left w:val="none" w:sz="0" w:space="0" w:color="auto"/>
        <w:bottom w:val="none" w:sz="0" w:space="0" w:color="auto"/>
        <w:right w:val="none" w:sz="0" w:space="0" w:color="auto"/>
      </w:divBdr>
    </w:div>
    <w:div w:id="1607538705">
      <w:bodyDiv w:val="1"/>
      <w:marLeft w:val="0"/>
      <w:marRight w:val="0"/>
      <w:marTop w:val="0"/>
      <w:marBottom w:val="0"/>
      <w:divBdr>
        <w:top w:val="none" w:sz="0" w:space="0" w:color="auto"/>
        <w:left w:val="none" w:sz="0" w:space="0" w:color="auto"/>
        <w:bottom w:val="none" w:sz="0" w:space="0" w:color="auto"/>
        <w:right w:val="none" w:sz="0" w:space="0" w:color="auto"/>
      </w:divBdr>
    </w:div>
    <w:div w:id="1724476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8002</Words>
  <Characters>44014</Characters>
  <Application>Microsoft Office Word</Application>
  <DocSecurity>0</DocSecurity>
  <Lines>366</Lines>
  <Paragraphs>103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51913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Thijs Posthuma</dc:creator>
  <cp:keywords/>
  <dc:description/>
  <cp:lastModifiedBy>Tulay Varisli</cp:lastModifiedBy>
  <cp:revision>2</cp:revision>
  <cp:lastPrinted>2015-08-27T11:05:00Z</cp:lastPrinted>
  <dcterms:created xsi:type="dcterms:W3CDTF">2015-08-27T11:15:00Z</dcterms:created>
  <dcterms:modified xsi:type="dcterms:W3CDTF">2015-08-27T11:15:00Z</dcterms:modified>
</cp:coreProperties>
</file>