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6BC8" w:rsidRPr="002C27AF" w:rsidRDefault="006D6BC8" w:rsidP="00A82F85">
      <w:pPr>
        <w:pStyle w:val="TOCHeading1"/>
        <w:rPr>
          <w:rFonts w:ascii="Arial" w:hAnsi="Arial" w:cs="Arial"/>
          <w:color w:val="000000"/>
          <w:sz w:val="27"/>
          <w:szCs w:val="27"/>
        </w:rPr>
      </w:pPr>
      <w:r>
        <w:rPr>
          <w:noProof/>
          <w:lang w:val="en-US"/>
        </w:rPr>
        <w:pict>
          <v:group id="_x0000_s1027" style="position:absolute;margin-left:365.9pt;margin-top:-46.35pt;width:115.5pt;height:878.45pt;z-index:251670016" coordorigin="8976,-961" coordsize="2310,17153">
            <v:rect id="_x0000_s1028" style="position:absolute;left:9607;top:-961;width:1512;height:16114;mso-position-horizontal-relative:margin;mso-position-vertical-relative:top-margin-area" fillcolor="#f79646" strokecolor="#f2f2f2" strokeweight="3pt">
              <v:fill rotate="t"/>
              <v:shadow type="perspective" color="#974706" opacity=".5" offset="1pt" offset2="-1pt"/>
            </v:rect>
            <v:shapetype id="_x0000_t32" coordsize="21600,21600" o:spt="32" o:oned="t" path="m,l21600,21600e" filled="f">
              <v:path arrowok="t" fillok="f" o:connecttype="none"/>
              <o:lock v:ext="edit" shapetype="t"/>
            </v:shapetype>
            <v:shape id="_x0000_s1029" type="#_x0000_t32" style="position:absolute;left:9290;top:-961;width:0;height:16114;mso-position-horizontal-relative:margin;mso-position-vertical-relative:page" o:connectortype="straight" strokecolor="#feceae" strokeweight="1pt"/>
            <v:shape id="_x0000_s1030" type="#_x0000_t32" style="position:absolute;left:11286;top:-937;width:0;height:17129;mso-position-horizontal-relative:margin;mso-position-vertical-relative:page" o:connectortype="straight" strokecolor="#fe8637" strokeweight="2.25pt"/>
            <v:shape id="_x0000_s1031" type="#_x0000_t32" style="position:absolute;left:9518;top:-961;width:0;height:16114;mso-position-horizontal-relative:margin;mso-position-vertical-relative:page" o:connectortype="straight" strokecolor="#feceae" strokeweight="4.5pt"/>
            <v:shape id="_x0000_s1032" type="#_x0000_t32" style="position:absolute;left:8976;top:-937;width:0;height:17129;mso-position-horizontal-relative:margin;mso-position-vertical-relative:page" o:connectortype="straight" strokecolor="#fee6d6" strokeweight="2.25pt"/>
          </v:group>
        </w:pict>
      </w:r>
      <w:r w:rsidRPr="00BA0876">
        <w:rPr>
          <w:rFonts w:ascii="Arial" w:hAnsi="Arial" w:cs="Arial"/>
          <w:noProof/>
          <w:color w:val="000000"/>
          <w:sz w:val="27"/>
          <w:szCs w:val="27"/>
          <w:lang w:eastAsia="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 o:spid="_x0000_i1025" type="#_x0000_t75" style="width:229.5pt;height:63pt;visibility:visible">
            <v:imagedata r:id="rId7" o:title=""/>
          </v:shape>
        </w:pict>
      </w:r>
      <w:r>
        <w:rPr>
          <w:noProof/>
          <w:lang w:val="en-US"/>
        </w:rPr>
        <w:pict>
          <v:rect id="_x0000_s1033" style="position:absolute;margin-left:.05pt;margin-top:346.5pt;width:357.2pt;height:353.95pt;z-index:251668992;mso-position-horizontal-relative:margin;mso-position-vertical-relative:page;v-text-anchor:middle" o:allowincell="f" filled="f" stroked="f">
            <v:textbox style="mso-next-textbox:#_x0000_s1033">
              <w:txbxContent>
                <w:p w:rsidR="006D6BC8" w:rsidRPr="002C27AF" w:rsidRDefault="006D6BC8">
                  <w:pPr>
                    <w:rPr>
                      <w:smallCaps/>
                      <w:color w:val="244583"/>
                      <w:spacing w:val="20"/>
                      <w:sz w:val="38"/>
                      <w:szCs w:val="38"/>
                    </w:rPr>
                  </w:pPr>
                </w:p>
                <w:p w:rsidR="006D6BC8" w:rsidRPr="002C27AF" w:rsidRDefault="006D6BC8" w:rsidP="001F0990">
                  <w:pPr>
                    <w:rPr>
                      <w:b/>
                      <w:smallCaps/>
                      <w:color w:val="215868"/>
                      <w:spacing w:val="20"/>
                      <w:sz w:val="54"/>
                      <w:szCs w:val="54"/>
                    </w:rPr>
                  </w:pPr>
                  <w:r w:rsidRPr="002C27AF">
                    <w:rPr>
                      <w:b/>
                      <w:smallCaps/>
                      <w:color w:val="215868"/>
                      <w:spacing w:val="20"/>
                      <w:sz w:val="38"/>
                      <w:szCs w:val="38"/>
                    </w:rPr>
                    <w:t>Onderzoek naar de totstandkoming en aanvaarding van armoedebeleid in drie gemeenten</w:t>
                  </w:r>
                </w:p>
                <w:p w:rsidR="006D6BC8" w:rsidRDefault="006D6BC8" w:rsidP="008E6F42">
                  <w:pPr>
                    <w:jc w:val="both"/>
                    <w:rPr>
                      <w:rFonts w:ascii="Arial" w:hAnsi="Arial" w:cs="Arial"/>
                      <w:color w:val="F79646"/>
                      <w:sz w:val="15"/>
                      <w:szCs w:val="15"/>
                    </w:rPr>
                  </w:pPr>
                </w:p>
                <w:p w:rsidR="006D6BC8" w:rsidRPr="002C27AF" w:rsidRDefault="006D6BC8" w:rsidP="008E6F42">
                  <w:pPr>
                    <w:jc w:val="both"/>
                    <w:rPr>
                      <w:b/>
                      <w:smallCaps/>
                      <w:color w:val="215868"/>
                      <w:spacing w:val="20"/>
                      <w:sz w:val="54"/>
                      <w:szCs w:val="54"/>
                    </w:rPr>
                  </w:pPr>
                  <w:r w:rsidRPr="002C27AF">
                    <w:rPr>
                      <w:rFonts w:ascii="Arial" w:hAnsi="Arial" w:cs="Arial"/>
                      <w:color w:val="F79646"/>
                      <w:sz w:val="15"/>
                      <w:szCs w:val="15"/>
                    </w:rPr>
                    <w:t>De middels ons onderzoek verzamelde informatie moet kunnen bijdragen aan het bijstellen van de beleidsuitvoering en eventueel de inhoud van het beleid. Met het voorliggend onderzoek beogen wij op basis van tekortschietende praktijkkennis een proces van leren ingang te zetten ter verbetering van het sturend vermogen van de gemeentelijke overheid. Dit sturend vermogen kan vervolgens bijdragen aan een kwalitatieve en effectieve verbetering van het geïmplementeerde armoedebeleid. Zo beschouwd kan ons onderzoek worden opgevat als een beleidsvormende en op verbetering gericht onderzoek</w:t>
                  </w:r>
                </w:p>
                <w:p w:rsidR="006D6BC8" w:rsidRPr="00150F36" w:rsidRDefault="006D6BC8" w:rsidP="002A5C28">
                  <w:pPr>
                    <w:spacing w:after="0" w:line="240" w:lineRule="auto"/>
                    <w:ind w:left="709" w:firstLine="709"/>
                    <w:rPr>
                      <w:color w:val="F79646"/>
                      <w:sz w:val="15"/>
                      <w:szCs w:val="15"/>
                    </w:rPr>
                  </w:pPr>
                  <w:r w:rsidRPr="00150F36">
                    <w:rPr>
                      <w:color w:val="F79646"/>
                      <w:sz w:val="15"/>
                      <w:szCs w:val="15"/>
                    </w:rPr>
                    <w:t>Carlo Mangnoesing 308858 &amp; Marco Albersen 296932</w:t>
                  </w:r>
                </w:p>
                <w:p w:rsidR="006D6BC8" w:rsidRPr="00150F36" w:rsidRDefault="006D6BC8" w:rsidP="002A5C28"/>
              </w:txbxContent>
            </v:textbox>
            <w10:wrap anchorx="margin" anchory="page"/>
          </v:rect>
        </w:pict>
      </w:r>
      <w:r w:rsidRPr="00BA0876">
        <w:rPr>
          <w:rFonts w:ascii="Arial" w:hAnsi="Arial" w:cs="Arial"/>
          <w:noProof/>
          <w:color w:val="000000"/>
          <w:sz w:val="27"/>
          <w:szCs w:val="27"/>
          <w:lang w:eastAsia="nl-NL"/>
        </w:rPr>
        <w:pict>
          <v:shape id="Afbeelding 0" o:spid="_x0000_i1026" type="#_x0000_t75" alt="10_jpg.jpg" style="width:351pt;height:234pt;visibility:visible">
            <v:imagedata r:id="rId8" o:title=""/>
          </v:shape>
        </w:pict>
      </w:r>
      <w:r>
        <w:rPr>
          <w:noProof/>
          <w:lang w:val="en-US"/>
        </w:rPr>
        <w:pict>
          <v:oval id="_x0000_s1034" style="position:absolute;margin-left:308.2pt;margin-top:1315.55pt;width:186.2pt;height:183.3pt;flip:x;z-index:251667968;mso-position-horizontal-relative:page;mso-position-vertical-relative:page" fillcolor="#fe8637" strokecolor="#fe8637" strokeweight="4.5pt">
            <v:fill rotate="t"/>
            <v:stroke linestyle="thinThick"/>
            <v:shadow color="#1f2f3f" opacity=".5" offset=",3pt" offset2=",2pt"/>
            <w10:wrap anchorx="margin" anchory="page"/>
          </v:oval>
        </w:pict>
      </w:r>
      <w:r>
        <w:rPr>
          <w:noProof/>
          <w:lang w:val="en-US"/>
        </w:rPr>
        <w:pict>
          <v:rect id="_x0000_s1035" style="position:absolute;margin-left:0;margin-top:0;width:357.2pt;height:64.25pt;z-index:251666944;mso-position-horizontal:left;mso-position-horizontal-relative:margin;mso-position-vertical:bottom;mso-position-vertical-relative:margin" o:allowincell="f" stroked="f">
            <v:textbox style="mso-next-textbox:#_x0000_s1035">
              <w:txbxContent>
                <w:p w:rsidR="006D6BC8" w:rsidRPr="002C27AF" w:rsidRDefault="006D6BC8" w:rsidP="003D0D01">
                  <w:pPr>
                    <w:spacing w:after="0" w:line="240" w:lineRule="auto"/>
                    <w:rPr>
                      <w:color w:val="F79646"/>
                      <w:sz w:val="15"/>
                      <w:szCs w:val="15"/>
                    </w:rPr>
                  </w:pPr>
                  <w:r w:rsidRPr="002C27AF">
                    <w:rPr>
                      <w:b/>
                      <w:bCs/>
                      <w:color w:val="F79646"/>
                      <w:sz w:val="15"/>
                      <w:szCs w:val="15"/>
                    </w:rPr>
                    <w:t>Erasmus Universiteit Rotterdam</w:t>
                  </w:r>
                </w:p>
                <w:p w:rsidR="006D6BC8" w:rsidRPr="002C27AF" w:rsidRDefault="006D6BC8" w:rsidP="003D0D01">
                  <w:pPr>
                    <w:spacing w:after="0" w:line="240" w:lineRule="auto"/>
                    <w:rPr>
                      <w:color w:val="F79646"/>
                      <w:sz w:val="15"/>
                      <w:szCs w:val="15"/>
                    </w:rPr>
                  </w:pPr>
                  <w:r w:rsidRPr="002C27AF">
                    <w:rPr>
                      <w:b/>
                      <w:bCs/>
                      <w:color w:val="F79646"/>
                      <w:sz w:val="15"/>
                      <w:szCs w:val="15"/>
                    </w:rPr>
                    <w:t xml:space="preserve">Faculteit der Sociale Wetenschappen </w:t>
                  </w:r>
                </w:p>
                <w:p w:rsidR="006D6BC8" w:rsidRPr="002C27AF" w:rsidRDefault="006D6BC8" w:rsidP="003D0D01">
                  <w:pPr>
                    <w:spacing w:after="0" w:line="240" w:lineRule="auto"/>
                    <w:rPr>
                      <w:color w:val="F79646"/>
                      <w:sz w:val="15"/>
                      <w:szCs w:val="15"/>
                    </w:rPr>
                  </w:pPr>
                  <w:r w:rsidRPr="002C27AF">
                    <w:rPr>
                      <w:b/>
                      <w:bCs/>
                      <w:color w:val="F79646"/>
                      <w:sz w:val="15"/>
                      <w:szCs w:val="15"/>
                    </w:rPr>
                    <w:t xml:space="preserve">Opleiding Bestuurskunde </w:t>
                  </w:r>
                </w:p>
                <w:p w:rsidR="006D6BC8" w:rsidRDefault="006D6BC8" w:rsidP="003D0D01">
                  <w:pPr>
                    <w:spacing w:after="0" w:line="240" w:lineRule="auto"/>
                    <w:rPr>
                      <w:color w:val="F79646"/>
                      <w:sz w:val="15"/>
                      <w:szCs w:val="15"/>
                    </w:rPr>
                  </w:pPr>
                </w:p>
                <w:p w:rsidR="006D6BC8" w:rsidRPr="00150F36" w:rsidRDefault="006D6BC8" w:rsidP="003D0D01">
                  <w:pPr>
                    <w:spacing w:after="0" w:line="240" w:lineRule="auto"/>
                    <w:rPr>
                      <w:b/>
                      <w:color w:val="F79646"/>
                      <w:sz w:val="15"/>
                      <w:szCs w:val="15"/>
                      <w:lang w:val="en-GB"/>
                    </w:rPr>
                  </w:pPr>
                  <w:r w:rsidRPr="00150F36">
                    <w:rPr>
                      <w:b/>
                      <w:color w:val="F79646"/>
                      <w:sz w:val="15"/>
                      <w:szCs w:val="15"/>
                    </w:rPr>
                    <w:t xml:space="preserve">Eerste lezer: Dr. H.H.F.M.  </w:t>
                  </w:r>
                  <w:r w:rsidRPr="00150F36">
                    <w:rPr>
                      <w:b/>
                      <w:color w:val="F79646"/>
                      <w:sz w:val="15"/>
                      <w:szCs w:val="15"/>
                      <w:lang w:val="en-GB"/>
                    </w:rPr>
                    <w:t>Daemen,</w:t>
                  </w:r>
                  <w:r w:rsidRPr="00150F36">
                    <w:rPr>
                      <w:b/>
                      <w:sz w:val="19"/>
                      <w:szCs w:val="19"/>
                      <w:lang w:val="en-GB"/>
                    </w:rPr>
                    <w:t xml:space="preserve"> </w:t>
                  </w:r>
                  <w:r w:rsidRPr="00150F36">
                    <w:rPr>
                      <w:b/>
                      <w:color w:val="F79646"/>
                      <w:sz w:val="15"/>
                      <w:szCs w:val="15"/>
                      <w:lang w:val="en-GB"/>
                    </w:rPr>
                    <w:t>associate professor of Public Administration</w:t>
                  </w:r>
                </w:p>
                <w:p w:rsidR="006D6BC8" w:rsidRPr="00150F36" w:rsidRDefault="006D6BC8">
                  <w:pPr>
                    <w:spacing w:after="100"/>
                    <w:rPr>
                      <w:b/>
                      <w:color w:val="F79646"/>
                      <w:sz w:val="15"/>
                      <w:szCs w:val="15"/>
                    </w:rPr>
                  </w:pPr>
                  <w:r w:rsidRPr="00150F36">
                    <w:rPr>
                      <w:b/>
                      <w:color w:val="F79646"/>
                      <w:sz w:val="15"/>
                      <w:szCs w:val="15"/>
                    </w:rPr>
                    <w:t xml:space="preserve">Tweede lezer:Professor dr. P. van Hoesel,hoogleraar Beleidsonderzoek </w:t>
                  </w:r>
                </w:p>
                <w:p w:rsidR="006D6BC8" w:rsidRPr="002C27AF" w:rsidRDefault="006D6BC8">
                  <w:pPr>
                    <w:spacing w:after="100"/>
                    <w:rPr>
                      <w:color w:val="F79646"/>
                      <w:sz w:val="15"/>
                      <w:szCs w:val="15"/>
                    </w:rPr>
                  </w:pPr>
                </w:p>
              </w:txbxContent>
            </v:textbox>
            <w10:wrap anchorx="margin" anchory="margin"/>
          </v:rect>
        </w:pict>
      </w:r>
    </w:p>
    <w:p w:rsidR="006D6BC8" w:rsidRPr="002C27AF" w:rsidRDefault="006D6BC8" w:rsidP="00A82F85">
      <w:pPr>
        <w:pStyle w:val="TOCHeading1"/>
        <w:rPr>
          <w:rFonts w:ascii="Arial" w:hAnsi="Arial" w:cs="Arial"/>
          <w:color w:val="000000"/>
          <w:sz w:val="27"/>
          <w:szCs w:val="27"/>
        </w:rPr>
      </w:pPr>
    </w:p>
    <w:p w:rsidR="006D6BC8" w:rsidRPr="002C27AF" w:rsidRDefault="006D6BC8" w:rsidP="00A82F85">
      <w:pPr>
        <w:pStyle w:val="TOCHeading1"/>
        <w:rPr>
          <w:rFonts w:ascii="Arial" w:hAnsi="Arial" w:cs="Arial"/>
          <w:color w:val="000000"/>
          <w:sz w:val="27"/>
          <w:szCs w:val="27"/>
        </w:rPr>
      </w:pPr>
    </w:p>
    <w:p w:rsidR="006D6BC8" w:rsidRPr="002C27AF" w:rsidRDefault="006D6BC8" w:rsidP="00A82F85">
      <w:pPr>
        <w:pStyle w:val="TOCHeading1"/>
        <w:rPr>
          <w:rFonts w:ascii="Arial" w:hAnsi="Arial" w:cs="Arial"/>
          <w:color w:val="000000"/>
          <w:sz w:val="27"/>
          <w:szCs w:val="27"/>
        </w:rPr>
      </w:pPr>
    </w:p>
    <w:p w:rsidR="006D6BC8" w:rsidRPr="002C27AF" w:rsidRDefault="006D6BC8" w:rsidP="00A82F85">
      <w:pPr>
        <w:pStyle w:val="TOCHeading1"/>
        <w:rPr>
          <w:rFonts w:ascii="Arial" w:hAnsi="Arial" w:cs="Arial"/>
          <w:color w:val="000000"/>
          <w:sz w:val="27"/>
          <w:szCs w:val="27"/>
        </w:rPr>
      </w:pPr>
    </w:p>
    <w:p w:rsidR="006D6BC8" w:rsidRPr="002C27AF" w:rsidRDefault="006D6BC8" w:rsidP="00A82F85">
      <w:pPr>
        <w:pStyle w:val="TOCHeading1"/>
        <w:rPr>
          <w:rFonts w:ascii="Arial" w:hAnsi="Arial" w:cs="Arial"/>
          <w:color w:val="000000"/>
          <w:sz w:val="27"/>
          <w:szCs w:val="27"/>
        </w:rPr>
      </w:pPr>
    </w:p>
    <w:p w:rsidR="006D6BC8" w:rsidRPr="002C27AF" w:rsidRDefault="006D6BC8" w:rsidP="00A82F85">
      <w:pPr>
        <w:pStyle w:val="TOCHeading1"/>
        <w:rPr>
          <w:rFonts w:ascii="Arial" w:hAnsi="Arial" w:cs="Arial"/>
          <w:color w:val="000000"/>
          <w:sz w:val="27"/>
          <w:szCs w:val="27"/>
        </w:rPr>
      </w:pPr>
    </w:p>
    <w:p w:rsidR="006D6BC8" w:rsidRPr="002C27AF" w:rsidRDefault="006D6BC8" w:rsidP="00A82F85">
      <w:pPr>
        <w:pStyle w:val="TOCHeading1"/>
        <w:rPr>
          <w:rFonts w:ascii="Arial" w:hAnsi="Arial" w:cs="Arial"/>
          <w:color w:val="000000"/>
          <w:sz w:val="27"/>
          <w:szCs w:val="27"/>
        </w:rPr>
      </w:pPr>
    </w:p>
    <w:p w:rsidR="006D6BC8" w:rsidRPr="002C27AF" w:rsidRDefault="006D6BC8" w:rsidP="00A82F85">
      <w:pPr>
        <w:pStyle w:val="TOCHeading1"/>
        <w:rPr>
          <w:rFonts w:ascii="Arial" w:hAnsi="Arial" w:cs="Arial"/>
          <w:color w:val="000000"/>
          <w:sz w:val="27"/>
          <w:szCs w:val="27"/>
        </w:rPr>
      </w:pPr>
      <w:r>
        <w:rPr>
          <w:noProof/>
          <w:lang w:val="en-US"/>
        </w:rPr>
        <w:pict>
          <v:rect id="_x0000_s1036" style="position:absolute;margin-left:365.9pt;margin-top:19.1pt;width:43.2pt;height:43.2pt;z-index:251671040" filled="f" stroked="f"/>
        </w:pict>
      </w:r>
    </w:p>
    <w:p w:rsidR="006D6BC8" w:rsidRPr="002C27AF" w:rsidRDefault="006D6BC8" w:rsidP="00A82F85">
      <w:pPr>
        <w:pStyle w:val="TOCHeading1"/>
        <w:rPr>
          <w:rFonts w:ascii="Arial" w:hAnsi="Arial" w:cs="Arial"/>
          <w:color w:val="000000"/>
          <w:sz w:val="27"/>
          <w:szCs w:val="27"/>
        </w:rPr>
      </w:pPr>
    </w:p>
    <w:p w:rsidR="006D6BC8" w:rsidRDefault="006D6BC8" w:rsidP="000738A4">
      <w:pPr>
        <w:pStyle w:val="TOCHeading1"/>
        <w:rPr>
          <w:rFonts w:ascii="Arial" w:hAnsi="Arial" w:cs="Arial"/>
          <w:bCs w:val="0"/>
          <w:color w:val="F79646"/>
          <w:sz w:val="21"/>
          <w:szCs w:val="21"/>
        </w:rPr>
      </w:pPr>
    </w:p>
    <w:p w:rsidR="006D6BC8" w:rsidRPr="002C27AF" w:rsidRDefault="006D6BC8" w:rsidP="000738A4">
      <w:pPr>
        <w:pStyle w:val="TOCHeading1"/>
        <w:rPr>
          <w:rFonts w:ascii="Arial" w:hAnsi="Arial" w:cs="Arial"/>
          <w:color w:val="F79646"/>
          <w:sz w:val="27"/>
          <w:szCs w:val="27"/>
        </w:rPr>
      </w:pPr>
      <w:r w:rsidRPr="002C27AF">
        <w:rPr>
          <w:rFonts w:ascii="Arial" w:hAnsi="Arial" w:cs="Arial"/>
          <w:bCs w:val="0"/>
          <w:color w:val="F79646"/>
          <w:sz w:val="21"/>
          <w:szCs w:val="21"/>
        </w:rPr>
        <w:t>Voorwoord</w:t>
      </w:r>
    </w:p>
    <w:p w:rsidR="006D6BC8" w:rsidRDefault="006D6BC8" w:rsidP="00537988">
      <w:pPr>
        <w:spacing w:after="0" w:line="240" w:lineRule="auto"/>
        <w:jc w:val="both"/>
        <w:rPr>
          <w:rFonts w:ascii="Arial" w:hAnsi="Arial" w:cs="Arial"/>
          <w:color w:val="F79646"/>
          <w:sz w:val="21"/>
          <w:szCs w:val="21"/>
        </w:rPr>
      </w:pPr>
    </w:p>
    <w:p w:rsidR="006D6BC8" w:rsidRPr="002C27AF" w:rsidRDefault="006D6BC8" w:rsidP="00537988">
      <w:pPr>
        <w:spacing w:after="0" w:line="240" w:lineRule="auto"/>
        <w:jc w:val="both"/>
        <w:rPr>
          <w:rFonts w:ascii="Arial" w:hAnsi="Arial" w:cs="Arial"/>
          <w:color w:val="F79646"/>
          <w:sz w:val="21"/>
          <w:szCs w:val="21"/>
        </w:rPr>
      </w:pPr>
      <w:r w:rsidRPr="002C27AF">
        <w:rPr>
          <w:rFonts w:ascii="Arial" w:hAnsi="Arial" w:cs="Arial"/>
          <w:color w:val="F79646"/>
          <w:sz w:val="21"/>
          <w:szCs w:val="21"/>
        </w:rPr>
        <w:t xml:space="preserve">Ter afronding van de parttime masteropleiding bestuurskunde aan de Erasmus Universiteit te Rotterdam, hebben Marco Albersen en Carlo Mangnoesing besloten samen te gaan werken. Onze samenwerking richt zich op het uitvoeren van een onderzoek over “de totstandkoming van het armoedebeleid op gemeentelijk niveau en de mate van beleidsaanvaarding door de politiek, professionals en burgers”. Met de invoering van de wet dualisering en het landelijke programma 'Andere Overheid' wordt verondersteld dat </w:t>
      </w:r>
      <w:r w:rsidRPr="002C27AF">
        <w:rPr>
          <w:rFonts w:ascii="Arial" w:hAnsi="Arial" w:cs="Arial"/>
          <w:color w:val="F79646"/>
          <w:sz w:val="21"/>
          <w:szCs w:val="21"/>
          <w:lang w:eastAsia="nl-NL"/>
        </w:rPr>
        <w:t xml:space="preserve">de taken van de overheid realistisch te duiden zouden zijn. Daarmee zouden ook de verwachtingen beter te managen zijn in de richting van de acceptatie van het beleid.  Dit vergt echter een permanent communicatieproces met de maatschappij waarin de werkzaamheden en de legitimiteit van de overheid als geheel centraal staan. </w:t>
      </w:r>
      <w:r w:rsidRPr="002C27AF">
        <w:rPr>
          <w:rFonts w:ascii="Arial" w:hAnsi="Arial" w:cs="Arial"/>
          <w:color w:val="F79646"/>
          <w:sz w:val="21"/>
          <w:szCs w:val="21"/>
        </w:rPr>
        <w:t>De mate van aanvaarding van het armoedebeleid op gemeentelijk niveau is momenteel een onontgonnen terrein. Er bestaat vooralsnog geen sociaal wetenschappelijk onderzoek dat specifiek gericht is op de aanvaarding van het armoedebeleid. Als een beleid wordt aanvaard dan kan dat zich uiten in steun. Die steun kan zich weer vertalen in positieve opvattingen tot uiting komend in een positieve houding over het beleid en in de gedragsnaleving die daarmee samenhangt</w:t>
      </w:r>
      <w:r w:rsidRPr="002C27AF">
        <w:rPr>
          <w:rStyle w:val="FootnoteReference"/>
          <w:rFonts w:ascii="Arial" w:hAnsi="Arial" w:cs="Arial"/>
          <w:color w:val="F79646"/>
          <w:sz w:val="21"/>
          <w:szCs w:val="21"/>
        </w:rPr>
        <w:footnoteReference w:id="1"/>
      </w:r>
      <w:r w:rsidRPr="002C27AF">
        <w:rPr>
          <w:rFonts w:ascii="Arial" w:hAnsi="Arial" w:cs="Arial"/>
          <w:color w:val="F79646"/>
          <w:sz w:val="21"/>
          <w:szCs w:val="21"/>
        </w:rPr>
        <w:t>.</w:t>
      </w:r>
    </w:p>
    <w:p w:rsidR="006D6BC8" w:rsidRPr="002C27AF" w:rsidRDefault="006D6BC8" w:rsidP="00537988">
      <w:pPr>
        <w:spacing w:after="0" w:line="240" w:lineRule="auto"/>
        <w:jc w:val="both"/>
        <w:rPr>
          <w:rFonts w:ascii="Arial" w:hAnsi="Arial" w:cs="Arial"/>
          <w:color w:val="F79646"/>
          <w:sz w:val="21"/>
          <w:szCs w:val="21"/>
        </w:rPr>
      </w:pPr>
    </w:p>
    <w:p w:rsidR="006D6BC8" w:rsidRPr="002C27AF" w:rsidRDefault="006D6BC8" w:rsidP="00537988">
      <w:pPr>
        <w:spacing w:after="0" w:line="240" w:lineRule="auto"/>
        <w:jc w:val="both"/>
        <w:rPr>
          <w:rFonts w:ascii="Arial" w:hAnsi="Arial" w:cs="Arial"/>
          <w:color w:val="F79646"/>
          <w:sz w:val="21"/>
          <w:szCs w:val="21"/>
        </w:rPr>
      </w:pPr>
      <w:r w:rsidRPr="002C27AF">
        <w:rPr>
          <w:rFonts w:ascii="Arial" w:hAnsi="Arial" w:cs="Arial"/>
          <w:color w:val="F79646"/>
          <w:sz w:val="21"/>
          <w:szCs w:val="21"/>
        </w:rPr>
        <w:t>Het voorliggend onderzoek kan worden getypeerd als een beleidsevaluatie onderzoek dat plaatsvindt in de regio Rotterdam Rijnmond. Het onderzoek wordt afgebakend tot drie gemeenten: Vlaardingen, Schiedam en Spijkenisse. Deze gemeenten maken deel uit van het totaal van gelijkwaardige gemeenten die al vaker hebben meegedaan aan onderzoeken op diverse beleidsgebieden. Zij zijn op een aantal relevante kenmerken (o.a. grootte, omvang en uitkeringverstrekking) volgens het Centraal Bureau voor de Statistiek(CBS) als “gelijk”waardig te beschouwen. De focus van ons onderzoek betreft zeer nadrukkelijk de beoordeling van een beleid dat al ‘in werking is getreden’. Dit wordt ook wel geduid als ex post - evaluatie. Wij zullen daarbij vooral inzoomen op de wijze van totstandkoming van het beleid en de verklaring hiervan. Bij de verklaring van het proces willen wij met name het beleidsproces en de beleidsinhoud betrekken. Met behulp van de onderzoektechnieken deskresearch en interviews hebben wij per onderzochte gemeente informatie verzameld. Op grond hiervan willen wij adviezen formuleren. Deze adviezen ku</w:t>
      </w:r>
      <w:r>
        <w:rPr>
          <w:rFonts w:ascii="Arial" w:hAnsi="Arial" w:cs="Arial"/>
          <w:color w:val="F79646"/>
          <w:sz w:val="21"/>
          <w:szCs w:val="21"/>
        </w:rPr>
        <w:t xml:space="preserve">nnen eventueel bijdragen aan </w:t>
      </w:r>
      <w:r w:rsidRPr="002C27AF">
        <w:rPr>
          <w:rFonts w:ascii="Arial" w:hAnsi="Arial" w:cs="Arial"/>
          <w:color w:val="F79646"/>
          <w:sz w:val="21"/>
          <w:szCs w:val="21"/>
        </w:rPr>
        <w:t xml:space="preserve">kwalitatieve en effectieve verbetering van het geïmplementeerde armoedebeleid en (zo nodig) het sturend vermogen van de gemeentelijke overheid in termen van het bijstellen van de beleidsuitvoering en eventueel de inhoud van het beleid. Zo beschouwd kan ons onderzoek worden opgevat als een beleidsvormende en op verbetering gericht onderzoek. </w:t>
      </w:r>
    </w:p>
    <w:p w:rsidR="006D6BC8" w:rsidRPr="002C27AF" w:rsidRDefault="006D6BC8" w:rsidP="00537988">
      <w:pPr>
        <w:spacing w:after="0" w:line="240" w:lineRule="auto"/>
        <w:jc w:val="both"/>
        <w:rPr>
          <w:rFonts w:ascii="Arial" w:hAnsi="Arial" w:cs="Arial"/>
          <w:color w:val="F79646"/>
          <w:sz w:val="21"/>
          <w:szCs w:val="21"/>
        </w:rPr>
      </w:pPr>
    </w:p>
    <w:p w:rsidR="006D6BC8" w:rsidRPr="002C27AF" w:rsidRDefault="006D6BC8" w:rsidP="00537988">
      <w:pPr>
        <w:spacing w:after="0" w:line="240" w:lineRule="auto"/>
        <w:jc w:val="both"/>
        <w:rPr>
          <w:rFonts w:ascii="Arial" w:hAnsi="Arial" w:cs="Arial"/>
          <w:color w:val="F79646"/>
          <w:sz w:val="21"/>
          <w:szCs w:val="21"/>
        </w:rPr>
      </w:pPr>
      <w:r w:rsidRPr="002C27AF">
        <w:rPr>
          <w:rFonts w:ascii="Arial" w:hAnsi="Arial" w:cs="Arial"/>
          <w:color w:val="F79646"/>
          <w:sz w:val="21"/>
          <w:szCs w:val="21"/>
        </w:rPr>
        <w:t>Zonder al te veel pretenties hopen wij dat ons onderzoek uiteindelijk kan bijdragen aan een beter geaccepteerd (armoede)beleid in de onderzoeksgemeenten.</w:t>
      </w:r>
    </w:p>
    <w:p w:rsidR="006D6BC8" w:rsidRPr="002C27AF" w:rsidRDefault="006D6BC8" w:rsidP="000738A4">
      <w:pPr>
        <w:rPr>
          <w:rFonts w:ascii="Arial" w:hAnsi="Arial" w:cs="Arial"/>
          <w:b/>
          <w:color w:val="F79646"/>
          <w:sz w:val="21"/>
          <w:szCs w:val="21"/>
        </w:rPr>
      </w:pPr>
    </w:p>
    <w:p w:rsidR="006D6BC8" w:rsidRPr="002C27AF" w:rsidRDefault="006D6BC8" w:rsidP="000738A4">
      <w:pPr>
        <w:rPr>
          <w:rFonts w:ascii="Arial" w:hAnsi="Arial" w:cs="Arial"/>
          <w:b/>
          <w:color w:val="F79646"/>
          <w:sz w:val="21"/>
          <w:szCs w:val="21"/>
        </w:rPr>
      </w:pPr>
      <w:r w:rsidRPr="002C27AF">
        <w:rPr>
          <w:rFonts w:ascii="Arial" w:hAnsi="Arial" w:cs="Arial"/>
          <w:b/>
          <w:color w:val="F79646"/>
          <w:sz w:val="21"/>
          <w:szCs w:val="21"/>
        </w:rPr>
        <w:t>Carlo Mangnoesing</w:t>
      </w:r>
    </w:p>
    <w:p w:rsidR="006D6BC8" w:rsidRPr="002C27AF" w:rsidRDefault="006D6BC8" w:rsidP="000738A4">
      <w:pPr>
        <w:rPr>
          <w:rFonts w:ascii="Arial" w:hAnsi="Arial" w:cs="Arial"/>
          <w:b/>
          <w:color w:val="F79646"/>
          <w:sz w:val="21"/>
          <w:szCs w:val="21"/>
        </w:rPr>
      </w:pPr>
      <w:r w:rsidRPr="002C27AF">
        <w:rPr>
          <w:rFonts w:ascii="Arial" w:hAnsi="Arial" w:cs="Arial"/>
          <w:b/>
          <w:color w:val="F79646"/>
          <w:sz w:val="21"/>
          <w:szCs w:val="21"/>
        </w:rPr>
        <w:t>Marco Albersen</w:t>
      </w:r>
    </w:p>
    <w:p w:rsidR="006D6BC8" w:rsidRPr="002C27AF" w:rsidRDefault="006D6BC8" w:rsidP="007E2400">
      <w:pPr>
        <w:jc w:val="both"/>
        <w:rPr>
          <w:rFonts w:ascii="Arial" w:hAnsi="Arial" w:cs="Arial"/>
          <w:color w:val="F79646"/>
          <w:sz w:val="21"/>
          <w:szCs w:val="21"/>
        </w:rPr>
      </w:pPr>
    </w:p>
    <w:p w:rsidR="006D6BC8" w:rsidRPr="002C27AF" w:rsidRDefault="006D6BC8" w:rsidP="00A901B6">
      <w:pPr>
        <w:jc w:val="both"/>
        <w:rPr>
          <w:rFonts w:ascii="Arial" w:hAnsi="Arial" w:cs="Arial"/>
          <w:color w:val="FF9900"/>
          <w:sz w:val="21"/>
          <w:szCs w:val="21"/>
        </w:rPr>
      </w:pPr>
      <w:r>
        <w:rPr>
          <w:rFonts w:ascii="Arial" w:hAnsi="Arial" w:cs="Arial"/>
          <w:color w:val="FF9900"/>
          <w:sz w:val="21"/>
          <w:szCs w:val="21"/>
        </w:rPr>
        <w:br w:type="page"/>
      </w:r>
    </w:p>
    <w:p w:rsidR="006D6BC8" w:rsidRPr="002C27AF" w:rsidRDefault="006D6BC8" w:rsidP="00F33FA8">
      <w:pPr>
        <w:pStyle w:val="TOCHeading1"/>
        <w:rPr>
          <w:rFonts w:ascii="Arial" w:hAnsi="Arial" w:cs="Arial"/>
          <w:color w:val="F79646"/>
          <w:sz w:val="27"/>
          <w:szCs w:val="27"/>
        </w:rPr>
      </w:pPr>
      <w:r w:rsidRPr="002C27AF">
        <w:rPr>
          <w:rFonts w:ascii="Arial" w:hAnsi="Arial" w:cs="Arial"/>
          <w:color w:val="F79646"/>
          <w:sz w:val="27"/>
          <w:szCs w:val="27"/>
        </w:rPr>
        <w:t>Inhoudsopgave</w:t>
      </w:r>
    </w:p>
    <w:p w:rsidR="006D6BC8" w:rsidRPr="002C27AF" w:rsidRDefault="006D6BC8" w:rsidP="00747194">
      <w:pPr>
        <w:rPr>
          <w:sz w:val="15"/>
          <w:szCs w:val="15"/>
        </w:rPr>
      </w:pPr>
    </w:p>
    <w:p w:rsidR="006D6BC8" w:rsidRPr="002C27AF" w:rsidRDefault="006D6BC8" w:rsidP="00747194">
      <w:pPr>
        <w:pStyle w:val="ListParagraph1"/>
        <w:numPr>
          <w:ilvl w:val="0"/>
          <w:numId w:val="3"/>
        </w:numPr>
        <w:rPr>
          <w:rFonts w:ascii="Arial" w:hAnsi="Arial" w:cs="Arial"/>
          <w:b/>
          <w:color w:val="F79646"/>
          <w:sz w:val="15"/>
          <w:szCs w:val="15"/>
        </w:rPr>
      </w:pPr>
      <w:r>
        <w:rPr>
          <w:noProof/>
          <w:lang w:val="en-US"/>
        </w:rPr>
        <w:pict>
          <v:oval id="_x0000_s1037" style="position:absolute;left:0;text-align:left;margin-left:308.2pt;margin-top:1315.55pt;width:186.2pt;height:183.3pt;flip:x;z-index:251665920;mso-position-horizontal-relative:page;mso-position-vertical-relative:page" fillcolor="#fe8637" strokecolor="#fe8637" strokeweight="4.5pt">
            <v:fill rotate="t"/>
            <v:stroke linestyle="thinThick"/>
            <v:shadow color="#1f2f3f" opacity=".5" offset=",3pt" offset2=",2pt"/>
            <w10:wrap anchorx="margin" anchory="page"/>
          </v:oval>
        </w:pict>
      </w:r>
      <w:r w:rsidRPr="002C27AF">
        <w:rPr>
          <w:rFonts w:ascii="Arial" w:hAnsi="Arial" w:cs="Arial"/>
          <w:b/>
          <w:color w:val="F79646"/>
          <w:sz w:val="15"/>
          <w:szCs w:val="15"/>
        </w:rPr>
        <w:t xml:space="preserve"> Inleiding: lokaal armoedebeleid in Nederland</w:t>
      </w:r>
      <w:r w:rsidRPr="002C27AF">
        <w:rPr>
          <w:rFonts w:ascii="Arial" w:hAnsi="Arial" w:cs="Arial"/>
          <w:b/>
          <w:color w:val="F79646"/>
          <w:sz w:val="15"/>
          <w:szCs w:val="15"/>
        </w:rPr>
        <w:tab/>
      </w:r>
      <w:r w:rsidRPr="002C27AF">
        <w:rPr>
          <w:rFonts w:ascii="Arial" w:hAnsi="Arial" w:cs="Arial"/>
          <w:b/>
          <w:color w:val="F79646"/>
          <w:sz w:val="15"/>
          <w:szCs w:val="15"/>
        </w:rPr>
        <w:tab/>
      </w:r>
      <w:r w:rsidRPr="002C27AF">
        <w:rPr>
          <w:rFonts w:ascii="Arial" w:hAnsi="Arial" w:cs="Arial"/>
          <w:b/>
          <w:color w:val="F79646"/>
          <w:sz w:val="15"/>
          <w:szCs w:val="15"/>
        </w:rPr>
        <w:tab/>
      </w:r>
      <w:r w:rsidRPr="002C27AF">
        <w:rPr>
          <w:rFonts w:ascii="Arial" w:hAnsi="Arial" w:cs="Arial"/>
          <w:b/>
          <w:color w:val="F79646"/>
          <w:sz w:val="15"/>
          <w:szCs w:val="15"/>
        </w:rPr>
        <w:tab/>
        <w:t>blz. 3</w:t>
      </w:r>
    </w:p>
    <w:p w:rsidR="006D6BC8" w:rsidRPr="002C27AF" w:rsidRDefault="006D6BC8" w:rsidP="003F3F55">
      <w:pPr>
        <w:pStyle w:val="ListParagraph1"/>
        <w:rPr>
          <w:rFonts w:ascii="Arial" w:hAnsi="Arial" w:cs="Arial"/>
          <w:color w:val="000000"/>
          <w:sz w:val="15"/>
          <w:szCs w:val="15"/>
        </w:rPr>
      </w:pPr>
      <w:r w:rsidRPr="002C27AF">
        <w:rPr>
          <w:rFonts w:ascii="Arial" w:hAnsi="Arial" w:cs="Arial"/>
          <w:color w:val="000000"/>
          <w:sz w:val="15"/>
          <w:szCs w:val="15"/>
        </w:rPr>
        <w:t>1.1.</w:t>
      </w:r>
      <w:r w:rsidRPr="002C27AF">
        <w:rPr>
          <w:rFonts w:ascii="Arial" w:hAnsi="Arial" w:cs="Arial"/>
          <w:color w:val="000000"/>
          <w:sz w:val="15"/>
          <w:szCs w:val="15"/>
        </w:rPr>
        <w:tab/>
        <w:t xml:space="preserve">Aanleiding van het onderzoek  </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blz. 3</w:t>
      </w:r>
    </w:p>
    <w:p w:rsidR="006D6BC8" w:rsidRPr="002C27AF" w:rsidRDefault="006D6BC8" w:rsidP="003F3F55">
      <w:pPr>
        <w:pStyle w:val="ListParagraph1"/>
        <w:rPr>
          <w:rFonts w:ascii="Arial" w:hAnsi="Arial" w:cs="Arial"/>
          <w:color w:val="000000"/>
          <w:sz w:val="15"/>
          <w:szCs w:val="15"/>
        </w:rPr>
      </w:pPr>
      <w:r w:rsidRPr="002C27AF">
        <w:rPr>
          <w:rFonts w:ascii="Arial" w:hAnsi="Arial" w:cs="Arial"/>
          <w:color w:val="000000"/>
          <w:sz w:val="15"/>
          <w:szCs w:val="15"/>
        </w:rPr>
        <w:t>1.1.1.</w:t>
      </w:r>
      <w:r w:rsidRPr="002C27AF">
        <w:rPr>
          <w:rFonts w:ascii="Arial" w:hAnsi="Arial" w:cs="Arial"/>
          <w:color w:val="000000"/>
          <w:sz w:val="15"/>
          <w:szCs w:val="15"/>
        </w:rPr>
        <w:tab/>
        <w:t>Positionering van het onderzoek</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blz. 4</w:t>
      </w:r>
    </w:p>
    <w:p w:rsidR="006D6BC8" w:rsidRPr="002C27AF" w:rsidRDefault="006D6BC8" w:rsidP="00234162">
      <w:pPr>
        <w:pStyle w:val="ListParagraph1"/>
        <w:rPr>
          <w:rFonts w:ascii="Arial" w:hAnsi="Arial" w:cs="Arial"/>
          <w:color w:val="000000"/>
          <w:sz w:val="15"/>
          <w:szCs w:val="15"/>
        </w:rPr>
      </w:pPr>
      <w:r w:rsidRPr="002C27AF">
        <w:rPr>
          <w:rFonts w:ascii="Arial" w:hAnsi="Arial" w:cs="Arial"/>
          <w:color w:val="000000"/>
          <w:sz w:val="15"/>
          <w:szCs w:val="15"/>
        </w:rPr>
        <w:t>1.1.2</w:t>
      </w:r>
      <w:r w:rsidRPr="002C27AF">
        <w:rPr>
          <w:rFonts w:ascii="Arial" w:hAnsi="Arial" w:cs="Arial"/>
          <w:color w:val="000000"/>
          <w:sz w:val="15"/>
          <w:szCs w:val="15"/>
        </w:rPr>
        <w:tab/>
        <w:t>Doelstellingen van het armoedebeleid op nationaal niveau</w:t>
      </w:r>
      <w:r>
        <w:rPr>
          <w:rFonts w:ascii="Arial" w:hAnsi="Arial" w:cs="Arial"/>
          <w:color w:val="000000"/>
          <w:sz w:val="15"/>
          <w:szCs w:val="15"/>
        </w:rPr>
        <w:tab/>
      </w:r>
      <w:r>
        <w:rPr>
          <w:rFonts w:ascii="Arial" w:hAnsi="Arial" w:cs="Arial"/>
          <w:color w:val="000000"/>
          <w:sz w:val="15"/>
          <w:szCs w:val="15"/>
        </w:rPr>
        <w:tab/>
        <w:t>blz. 4</w:t>
      </w:r>
    </w:p>
    <w:p w:rsidR="006D6BC8" w:rsidRPr="002C27AF" w:rsidRDefault="006D6BC8" w:rsidP="00234162">
      <w:pPr>
        <w:pStyle w:val="ListParagraph1"/>
        <w:rPr>
          <w:rFonts w:ascii="Arial" w:hAnsi="Arial" w:cs="Arial"/>
          <w:color w:val="000000"/>
          <w:sz w:val="15"/>
          <w:szCs w:val="15"/>
        </w:rPr>
      </w:pPr>
      <w:r w:rsidRPr="002C27AF">
        <w:rPr>
          <w:rFonts w:ascii="Arial" w:hAnsi="Arial" w:cs="Arial"/>
          <w:color w:val="000000"/>
          <w:sz w:val="15"/>
          <w:szCs w:val="15"/>
        </w:rPr>
        <w:t>1.1.3.</w:t>
      </w:r>
      <w:r w:rsidRPr="002C27AF">
        <w:rPr>
          <w:rFonts w:ascii="Arial" w:hAnsi="Arial" w:cs="Arial"/>
          <w:color w:val="000000"/>
          <w:sz w:val="15"/>
          <w:szCs w:val="15"/>
        </w:rPr>
        <w:tab/>
        <w:t>Definitie van armoede</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blz. 6</w:t>
      </w:r>
    </w:p>
    <w:p w:rsidR="006D6BC8" w:rsidRPr="002C27AF" w:rsidRDefault="006D6BC8" w:rsidP="003F3F55">
      <w:pPr>
        <w:pStyle w:val="ListParagraph1"/>
        <w:rPr>
          <w:rFonts w:ascii="Arial" w:hAnsi="Arial" w:cs="Arial"/>
          <w:color w:val="000000"/>
          <w:sz w:val="15"/>
          <w:szCs w:val="15"/>
        </w:rPr>
      </w:pPr>
      <w:r w:rsidRPr="002C27AF">
        <w:rPr>
          <w:rFonts w:ascii="Arial" w:hAnsi="Arial" w:cs="Arial"/>
          <w:color w:val="000000"/>
          <w:sz w:val="15"/>
          <w:szCs w:val="15"/>
        </w:rPr>
        <w:t xml:space="preserve">1.1.4. </w:t>
      </w:r>
      <w:r w:rsidRPr="002C27AF">
        <w:rPr>
          <w:rFonts w:ascii="Arial" w:hAnsi="Arial" w:cs="Arial"/>
          <w:color w:val="000000"/>
          <w:sz w:val="15"/>
          <w:szCs w:val="15"/>
        </w:rPr>
        <w:tab/>
        <w:t>Wettelijk Kader</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blz. 7</w:t>
      </w:r>
    </w:p>
    <w:p w:rsidR="006D6BC8" w:rsidRPr="002C27AF" w:rsidRDefault="006D6BC8" w:rsidP="003F3F55">
      <w:pPr>
        <w:pStyle w:val="ListParagraph1"/>
        <w:rPr>
          <w:rFonts w:ascii="Arial" w:hAnsi="Arial" w:cs="Arial"/>
          <w:color w:val="000000"/>
          <w:sz w:val="15"/>
          <w:szCs w:val="15"/>
        </w:rPr>
      </w:pPr>
      <w:r w:rsidRPr="002C27AF">
        <w:rPr>
          <w:rFonts w:ascii="Arial" w:hAnsi="Arial" w:cs="Arial"/>
          <w:color w:val="000000"/>
          <w:sz w:val="15"/>
          <w:szCs w:val="15"/>
        </w:rPr>
        <w:t xml:space="preserve">1.1.5. </w:t>
      </w:r>
      <w:r w:rsidRPr="002C27AF">
        <w:rPr>
          <w:rFonts w:ascii="Arial" w:hAnsi="Arial" w:cs="Arial"/>
          <w:color w:val="000000"/>
          <w:sz w:val="15"/>
          <w:szCs w:val="15"/>
        </w:rPr>
        <w:tab/>
        <w:t>Rol van het Rijk en de Gemeente</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blz. 9</w:t>
      </w:r>
    </w:p>
    <w:p w:rsidR="006D6BC8" w:rsidRPr="002C27AF" w:rsidRDefault="006D6BC8" w:rsidP="003F3F55">
      <w:pPr>
        <w:pStyle w:val="ListParagraph1"/>
        <w:rPr>
          <w:rFonts w:ascii="Arial" w:hAnsi="Arial" w:cs="Arial"/>
          <w:color w:val="000000"/>
          <w:sz w:val="15"/>
          <w:szCs w:val="15"/>
        </w:rPr>
      </w:pPr>
      <w:r w:rsidRPr="002C27AF">
        <w:rPr>
          <w:rFonts w:ascii="Arial" w:hAnsi="Arial" w:cs="Arial"/>
          <w:color w:val="000000"/>
          <w:sz w:val="15"/>
          <w:szCs w:val="15"/>
        </w:rPr>
        <w:t>1.1.6.</w:t>
      </w:r>
      <w:r w:rsidRPr="002C27AF">
        <w:rPr>
          <w:rFonts w:ascii="Arial" w:hAnsi="Arial" w:cs="Arial"/>
          <w:color w:val="000000"/>
          <w:sz w:val="15"/>
          <w:szCs w:val="15"/>
        </w:rPr>
        <w:tab/>
        <w:t>Samenvatting en conclusie</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blz. 10</w:t>
      </w:r>
    </w:p>
    <w:p w:rsidR="006D6BC8" w:rsidRPr="002C27AF" w:rsidRDefault="006D6BC8" w:rsidP="00967AD8">
      <w:pPr>
        <w:pStyle w:val="ListParagraph1"/>
        <w:numPr>
          <w:ilvl w:val="0"/>
          <w:numId w:val="3"/>
        </w:numPr>
        <w:rPr>
          <w:rFonts w:ascii="Arial" w:hAnsi="Arial" w:cs="Arial"/>
          <w:b/>
          <w:color w:val="F79646"/>
          <w:sz w:val="15"/>
          <w:szCs w:val="15"/>
        </w:rPr>
      </w:pPr>
      <w:r>
        <w:rPr>
          <w:rFonts w:ascii="Arial" w:hAnsi="Arial" w:cs="Arial"/>
          <w:b/>
          <w:color w:val="F79646"/>
          <w:sz w:val="15"/>
          <w:szCs w:val="15"/>
        </w:rPr>
        <w:t>Vraagstelling</w:t>
      </w:r>
      <w:r>
        <w:rPr>
          <w:rFonts w:ascii="Arial" w:hAnsi="Arial" w:cs="Arial"/>
          <w:b/>
          <w:color w:val="F79646"/>
          <w:sz w:val="15"/>
          <w:szCs w:val="15"/>
        </w:rPr>
        <w:tab/>
      </w:r>
      <w:r>
        <w:rPr>
          <w:rFonts w:ascii="Arial" w:hAnsi="Arial" w:cs="Arial"/>
          <w:b/>
          <w:color w:val="F79646"/>
          <w:sz w:val="15"/>
          <w:szCs w:val="15"/>
        </w:rPr>
        <w:tab/>
      </w:r>
      <w:r>
        <w:rPr>
          <w:rFonts w:ascii="Arial" w:hAnsi="Arial" w:cs="Arial"/>
          <w:b/>
          <w:color w:val="F79646"/>
          <w:sz w:val="15"/>
          <w:szCs w:val="15"/>
        </w:rPr>
        <w:tab/>
      </w:r>
      <w:r>
        <w:rPr>
          <w:rFonts w:ascii="Arial" w:hAnsi="Arial" w:cs="Arial"/>
          <w:b/>
          <w:color w:val="F79646"/>
          <w:sz w:val="15"/>
          <w:szCs w:val="15"/>
        </w:rPr>
        <w:tab/>
      </w:r>
      <w:r>
        <w:rPr>
          <w:rFonts w:ascii="Arial" w:hAnsi="Arial" w:cs="Arial"/>
          <w:b/>
          <w:color w:val="F79646"/>
          <w:sz w:val="15"/>
          <w:szCs w:val="15"/>
        </w:rPr>
        <w:tab/>
      </w:r>
      <w:r>
        <w:rPr>
          <w:rFonts w:ascii="Arial" w:hAnsi="Arial" w:cs="Arial"/>
          <w:b/>
          <w:color w:val="F79646"/>
          <w:sz w:val="15"/>
          <w:szCs w:val="15"/>
        </w:rPr>
        <w:tab/>
      </w:r>
      <w:r>
        <w:rPr>
          <w:rFonts w:ascii="Arial" w:hAnsi="Arial" w:cs="Arial"/>
          <w:b/>
          <w:color w:val="F79646"/>
          <w:sz w:val="15"/>
          <w:szCs w:val="15"/>
        </w:rPr>
        <w:tab/>
      </w:r>
      <w:r w:rsidRPr="002C27AF">
        <w:rPr>
          <w:rFonts w:ascii="Arial" w:hAnsi="Arial" w:cs="Arial"/>
          <w:b/>
          <w:color w:val="F79646"/>
          <w:sz w:val="15"/>
          <w:szCs w:val="15"/>
        </w:rPr>
        <w:t>blz. 1</w:t>
      </w:r>
      <w:r>
        <w:rPr>
          <w:rFonts w:ascii="Arial" w:hAnsi="Arial" w:cs="Arial"/>
          <w:b/>
          <w:color w:val="F79646"/>
          <w:sz w:val="15"/>
          <w:szCs w:val="15"/>
        </w:rPr>
        <w:t>2</w:t>
      </w:r>
    </w:p>
    <w:p w:rsidR="006D6BC8" w:rsidRPr="002C27AF" w:rsidRDefault="006D6BC8" w:rsidP="00967AD8">
      <w:pPr>
        <w:pStyle w:val="ListParagraph1"/>
        <w:rPr>
          <w:rFonts w:ascii="Arial" w:hAnsi="Arial" w:cs="Arial"/>
          <w:color w:val="000000"/>
          <w:sz w:val="15"/>
          <w:szCs w:val="15"/>
        </w:rPr>
      </w:pPr>
      <w:r w:rsidRPr="002C27AF">
        <w:rPr>
          <w:rFonts w:ascii="Arial" w:hAnsi="Arial" w:cs="Arial"/>
          <w:color w:val="000000"/>
          <w:sz w:val="15"/>
          <w:szCs w:val="15"/>
        </w:rPr>
        <w:t>2.1.</w:t>
      </w:r>
      <w:r w:rsidRPr="002C27AF">
        <w:rPr>
          <w:rFonts w:ascii="Arial" w:hAnsi="Arial" w:cs="Arial"/>
          <w:color w:val="000000"/>
          <w:sz w:val="15"/>
          <w:szCs w:val="15"/>
        </w:rPr>
        <w:tab/>
        <w:t>Onderzoeksvraag</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blz. 13</w:t>
      </w:r>
    </w:p>
    <w:p w:rsidR="006D6BC8" w:rsidRPr="002C27AF" w:rsidRDefault="006D6BC8" w:rsidP="004823D7">
      <w:pPr>
        <w:pStyle w:val="ListParagraph1"/>
        <w:rPr>
          <w:rFonts w:ascii="Arial" w:hAnsi="Arial" w:cs="Arial"/>
          <w:color w:val="000000"/>
          <w:sz w:val="15"/>
          <w:szCs w:val="15"/>
        </w:rPr>
      </w:pPr>
      <w:r w:rsidRPr="002C27AF">
        <w:rPr>
          <w:rFonts w:ascii="Arial" w:hAnsi="Arial" w:cs="Arial"/>
          <w:color w:val="000000"/>
          <w:sz w:val="15"/>
          <w:szCs w:val="15"/>
        </w:rPr>
        <w:t>2.1.1.</w:t>
      </w:r>
      <w:r w:rsidRPr="002C27AF">
        <w:rPr>
          <w:rFonts w:ascii="Arial" w:hAnsi="Arial" w:cs="Arial"/>
          <w:color w:val="000000"/>
          <w:sz w:val="15"/>
          <w:szCs w:val="15"/>
        </w:rPr>
        <w:tab/>
        <w:t>Centrale vraagstelling</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blz. 13</w:t>
      </w:r>
    </w:p>
    <w:p w:rsidR="006D6BC8" w:rsidRPr="002C27AF" w:rsidRDefault="006D6BC8" w:rsidP="004823D7">
      <w:pPr>
        <w:pStyle w:val="ListParagraph1"/>
        <w:rPr>
          <w:rFonts w:ascii="Arial" w:hAnsi="Arial" w:cs="Arial"/>
          <w:color w:val="000000"/>
          <w:sz w:val="15"/>
          <w:szCs w:val="15"/>
        </w:rPr>
      </w:pPr>
      <w:r w:rsidRPr="002C27AF">
        <w:rPr>
          <w:rFonts w:ascii="Arial" w:hAnsi="Arial" w:cs="Arial"/>
          <w:color w:val="000000"/>
          <w:sz w:val="15"/>
          <w:szCs w:val="15"/>
        </w:rPr>
        <w:t xml:space="preserve">2.1.2 </w:t>
      </w:r>
      <w:r w:rsidRPr="002C27AF">
        <w:rPr>
          <w:rFonts w:ascii="Arial" w:hAnsi="Arial" w:cs="Arial"/>
          <w:color w:val="000000"/>
          <w:sz w:val="15"/>
          <w:szCs w:val="15"/>
        </w:rPr>
        <w:tab/>
        <w:t>Deelvragen</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blz. 13</w:t>
      </w:r>
    </w:p>
    <w:p w:rsidR="006D6BC8" w:rsidRPr="002C27AF" w:rsidRDefault="006D6BC8" w:rsidP="00967AD8">
      <w:pPr>
        <w:pStyle w:val="ListParagraph1"/>
        <w:numPr>
          <w:ilvl w:val="0"/>
          <w:numId w:val="3"/>
        </w:numPr>
        <w:rPr>
          <w:rFonts w:ascii="Arial" w:hAnsi="Arial" w:cs="Arial"/>
          <w:b/>
          <w:color w:val="F79646"/>
          <w:sz w:val="15"/>
          <w:szCs w:val="15"/>
        </w:rPr>
      </w:pPr>
      <w:r>
        <w:rPr>
          <w:rFonts w:ascii="Arial" w:hAnsi="Arial" w:cs="Arial"/>
          <w:b/>
          <w:color w:val="F79646"/>
          <w:sz w:val="15"/>
          <w:szCs w:val="15"/>
        </w:rPr>
        <w:t>Theoretisch kader</w:t>
      </w:r>
      <w:r>
        <w:rPr>
          <w:rFonts w:ascii="Arial" w:hAnsi="Arial" w:cs="Arial"/>
          <w:b/>
          <w:color w:val="F79646"/>
          <w:sz w:val="15"/>
          <w:szCs w:val="15"/>
        </w:rPr>
        <w:tab/>
      </w:r>
      <w:r>
        <w:rPr>
          <w:rFonts w:ascii="Arial" w:hAnsi="Arial" w:cs="Arial"/>
          <w:b/>
          <w:color w:val="F79646"/>
          <w:sz w:val="15"/>
          <w:szCs w:val="15"/>
        </w:rPr>
        <w:tab/>
      </w:r>
      <w:r>
        <w:rPr>
          <w:rFonts w:ascii="Arial" w:hAnsi="Arial" w:cs="Arial"/>
          <w:b/>
          <w:color w:val="F79646"/>
          <w:sz w:val="15"/>
          <w:szCs w:val="15"/>
        </w:rPr>
        <w:tab/>
      </w:r>
      <w:r>
        <w:rPr>
          <w:rFonts w:ascii="Arial" w:hAnsi="Arial" w:cs="Arial"/>
          <w:b/>
          <w:color w:val="F79646"/>
          <w:sz w:val="15"/>
          <w:szCs w:val="15"/>
        </w:rPr>
        <w:tab/>
      </w:r>
      <w:r>
        <w:rPr>
          <w:rFonts w:ascii="Arial" w:hAnsi="Arial" w:cs="Arial"/>
          <w:b/>
          <w:color w:val="F79646"/>
          <w:sz w:val="15"/>
          <w:szCs w:val="15"/>
        </w:rPr>
        <w:tab/>
      </w:r>
      <w:r>
        <w:rPr>
          <w:rFonts w:ascii="Arial" w:hAnsi="Arial" w:cs="Arial"/>
          <w:b/>
          <w:color w:val="F79646"/>
          <w:sz w:val="15"/>
          <w:szCs w:val="15"/>
        </w:rPr>
        <w:tab/>
      </w:r>
      <w:r>
        <w:rPr>
          <w:rFonts w:ascii="Arial" w:hAnsi="Arial" w:cs="Arial"/>
          <w:b/>
          <w:color w:val="F79646"/>
          <w:sz w:val="15"/>
          <w:szCs w:val="15"/>
        </w:rPr>
        <w:tab/>
      </w:r>
      <w:r w:rsidRPr="002C27AF">
        <w:rPr>
          <w:rFonts w:ascii="Arial" w:hAnsi="Arial" w:cs="Arial"/>
          <w:b/>
          <w:color w:val="F79646"/>
          <w:sz w:val="15"/>
          <w:szCs w:val="15"/>
        </w:rPr>
        <w:t>blz. 1</w:t>
      </w:r>
      <w:r>
        <w:rPr>
          <w:rFonts w:ascii="Arial" w:hAnsi="Arial" w:cs="Arial"/>
          <w:b/>
          <w:color w:val="F79646"/>
          <w:sz w:val="15"/>
          <w:szCs w:val="15"/>
        </w:rPr>
        <w:t>4</w:t>
      </w:r>
    </w:p>
    <w:p w:rsidR="006D6BC8" w:rsidRPr="002C27AF" w:rsidRDefault="006D6BC8" w:rsidP="00FF3A14">
      <w:pPr>
        <w:pStyle w:val="ListParagraph1"/>
        <w:numPr>
          <w:ilvl w:val="1"/>
          <w:numId w:val="3"/>
        </w:numPr>
        <w:ind w:left="1418" w:hanging="709"/>
        <w:rPr>
          <w:rFonts w:ascii="Arial" w:hAnsi="Arial" w:cs="Arial"/>
          <w:color w:val="000000"/>
          <w:sz w:val="15"/>
          <w:szCs w:val="15"/>
        </w:rPr>
      </w:pPr>
      <w:r w:rsidRPr="002C27AF">
        <w:rPr>
          <w:rFonts w:ascii="Arial" w:hAnsi="Arial" w:cs="Arial"/>
          <w:color w:val="000000"/>
          <w:sz w:val="15"/>
          <w:szCs w:val="15"/>
        </w:rPr>
        <w:t>Theorie over de aard v/h beleid en factoren die dit beïnvloeden</w:t>
      </w:r>
      <w:r>
        <w:rPr>
          <w:rFonts w:ascii="Arial" w:hAnsi="Arial" w:cs="Arial"/>
          <w:color w:val="000000"/>
          <w:sz w:val="15"/>
          <w:szCs w:val="15"/>
        </w:rPr>
        <w:tab/>
      </w:r>
      <w:r>
        <w:rPr>
          <w:rFonts w:ascii="Arial" w:hAnsi="Arial" w:cs="Arial"/>
          <w:color w:val="000000"/>
          <w:sz w:val="15"/>
          <w:szCs w:val="15"/>
        </w:rPr>
        <w:tab/>
        <w:t>blz. 14</w:t>
      </w:r>
    </w:p>
    <w:p w:rsidR="006D6BC8" w:rsidRPr="002C27AF" w:rsidRDefault="006D6BC8" w:rsidP="002914FB">
      <w:pPr>
        <w:pStyle w:val="ListParagraph1"/>
        <w:numPr>
          <w:ilvl w:val="2"/>
          <w:numId w:val="4"/>
        </w:numPr>
        <w:rPr>
          <w:rFonts w:ascii="Arial" w:hAnsi="Arial" w:cs="Arial"/>
          <w:color w:val="000000"/>
          <w:sz w:val="15"/>
          <w:szCs w:val="15"/>
        </w:rPr>
      </w:pPr>
      <w:r w:rsidRPr="002C27AF">
        <w:rPr>
          <w:rFonts w:ascii="Arial" w:hAnsi="Arial" w:cs="Arial"/>
          <w:color w:val="000000"/>
          <w:sz w:val="15"/>
          <w:szCs w:val="15"/>
        </w:rPr>
        <w:t>Legitimiteit in drievoud:</w:t>
      </w:r>
      <w:r w:rsidRPr="002C27AF">
        <w:rPr>
          <w:rStyle w:val="normal1"/>
          <w:rFonts w:ascii="Arial" w:hAnsi="Arial" w:cs="Arial"/>
          <w:color w:val="000000"/>
          <w:sz w:val="15"/>
          <w:szCs w:val="15"/>
        </w:rPr>
        <w:t xml:space="preserve"> politiek, professionals en burgers</w:t>
      </w:r>
      <w:r>
        <w:rPr>
          <w:rStyle w:val="normal1"/>
          <w:rFonts w:ascii="Arial" w:hAnsi="Arial" w:cs="Arial"/>
          <w:color w:val="000000"/>
          <w:sz w:val="15"/>
          <w:szCs w:val="15"/>
        </w:rPr>
        <w:tab/>
      </w:r>
      <w:r>
        <w:rPr>
          <w:rStyle w:val="normal1"/>
          <w:rFonts w:ascii="Arial" w:hAnsi="Arial" w:cs="Arial"/>
          <w:color w:val="000000"/>
          <w:sz w:val="15"/>
          <w:szCs w:val="15"/>
        </w:rPr>
        <w:tab/>
        <w:t>blz. 17</w:t>
      </w:r>
    </w:p>
    <w:p w:rsidR="006D6BC8" w:rsidRPr="002C27AF" w:rsidRDefault="006D6BC8" w:rsidP="002914FB">
      <w:pPr>
        <w:pStyle w:val="ListParagraph1"/>
        <w:numPr>
          <w:ilvl w:val="2"/>
          <w:numId w:val="4"/>
        </w:numPr>
        <w:rPr>
          <w:rFonts w:ascii="Arial" w:hAnsi="Arial" w:cs="Arial"/>
          <w:color w:val="000000"/>
          <w:sz w:val="15"/>
          <w:szCs w:val="15"/>
        </w:rPr>
      </w:pPr>
      <w:r w:rsidRPr="002C27AF">
        <w:rPr>
          <w:rFonts w:ascii="Arial" w:hAnsi="Arial" w:cs="Arial"/>
          <w:color w:val="000000"/>
          <w:sz w:val="15"/>
          <w:szCs w:val="15"/>
        </w:rPr>
        <w:t>Democratische beginselen en de legitimiteit van publieke organisaties</w:t>
      </w:r>
      <w:r>
        <w:rPr>
          <w:rFonts w:ascii="Arial" w:hAnsi="Arial" w:cs="Arial"/>
          <w:color w:val="000000"/>
          <w:sz w:val="15"/>
          <w:szCs w:val="15"/>
        </w:rPr>
        <w:tab/>
        <w:t>blz. 18</w:t>
      </w:r>
    </w:p>
    <w:p w:rsidR="006D6BC8" w:rsidRPr="002C27AF" w:rsidRDefault="006D6BC8" w:rsidP="002914FB">
      <w:pPr>
        <w:pStyle w:val="ListParagraph1"/>
        <w:numPr>
          <w:ilvl w:val="2"/>
          <w:numId w:val="4"/>
        </w:numPr>
        <w:rPr>
          <w:rFonts w:ascii="Arial" w:hAnsi="Arial" w:cs="Arial"/>
          <w:color w:val="000000"/>
          <w:sz w:val="15"/>
          <w:szCs w:val="15"/>
        </w:rPr>
      </w:pPr>
      <w:r w:rsidRPr="002C27AF">
        <w:rPr>
          <w:rFonts w:ascii="Arial" w:hAnsi="Arial" w:cs="Arial"/>
          <w:color w:val="000000"/>
          <w:sz w:val="15"/>
          <w:szCs w:val="15"/>
        </w:rPr>
        <w:t>Politiek ambtelijke verhoudingen</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blz. 18</w:t>
      </w:r>
    </w:p>
    <w:p w:rsidR="006D6BC8" w:rsidRPr="002C27AF" w:rsidRDefault="006D6BC8" w:rsidP="002914FB">
      <w:pPr>
        <w:pStyle w:val="ListParagraph1"/>
        <w:numPr>
          <w:ilvl w:val="2"/>
          <w:numId w:val="4"/>
        </w:numPr>
        <w:rPr>
          <w:rFonts w:ascii="Arial" w:hAnsi="Arial" w:cs="Arial"/>
          <w:color w:val="000000"/>
          <w:sz w:val="15"/>
          <w:szCs w:val="15"/>
        </w:rPr>
      </w:pPr>
      <w:r w:rsidRPr="002C27AF">
        <w:rPr>
          <w:rFonts w:ascii="Arial" w:hAnsi="Arial" w:cs="Arial"/>
          <w:color w:val="000000"/>
          <w:sz w:val="15"/>
          <w:szCs w:val="15"/>
        </w:rPr>
        <w:t>Politieke aanvaarding of legitimiteit</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blz. 29</w:t>
      </w:r>
    </w:p>
    <w:p w:rsidR="006D6BC8" w:rsidRPr="002C27AF" w:rsidRDefault="006D6BC8" w:rsidP="002914FB">
      <w:pPr>
        <w:pStyle w:val="ListParagraph1"/>
        <w:numPr>
          <w:ilvl w:val="2"/>
          <w:numId w:val="4"/>
        </w:numPr>
        <w:rPr>
          <w:rFonts w:ascii="Arial" w:hAnsi="Arial" w:cs="Arial"/>
          <w:color w:val="000000"/>
          <w:sz w:val="15"/>
          <w:szCs w:val="15"/>
        </w:rPr>
      </w:pPr>
      <w:r w:rsidRPr="002C27AF">
        <w:rPr>
          <w:rFonts w:ascii="Arial" w:hAnsi="Arial" w:cs="Arial"/>
          <w:color w:val="000000"/>
          <w:sz w:val="15"/>
          <w:szCs w:val="15"/>
        </w:rPr>
        <w:t>Bijzondere positie Burgemeester en Wethouders</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blz. 20</w:t>
      </w:r>
    </w:p>
    <w:p w:rsidR="006D6BC8" w:rsidRPr="002C27AF" w:rsidRDefault="006D6BC8" w:rsidP="002914FB">
      <w:pPr>
        <w:pStyle w:val="ListParagraph1"/>
        <w:numPr>
          <w:ilvl w:val="2"/>
          <w:numId w:val="4"/>
        </w:numPr>
        <w:rPr>
          <w:rFonts w:ascii="Arial" w:hAnsi="Arial" w:cs="Arial"/>
          <w:color w:val="000000"/>
          <w:sz w:val="15"/>
          <w:szCs w:val="15"/>
        </w:rPr>
      </w:pPr>
      <w:r w:rsidRPr="002C27AF">
        <w:rPr>
          <w:rFonts w:ascii="Arial" w:hAnsi="Arial" w:cs="Arial"/>
          <w:color w:val="000000"/>
          <w:sz w:val="15"/>
          <w:szCs w:val="15"/>
        </w:rPr>
        <w:t xml:space="preserve">Ambtelijke aanvaarding of professionele legitimiteit </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blz. 20</w:t>
      </w:r>
    </w:p>
    <w:p w:rsidR="006D6BC8" w:rsidRPr="002C27AF" w:rsidRDefault="006D6BC8" w:rsidP="002914FB">
      <w:pPr>
        <w:pStyle w:val="ListParagraph1"/>
        <w:numPr>
          <w:ilvl w:val="2"/>
          <w:numId w:val="4"/>
        </w:numPr>
        <w:rPr>
          <w:rFonts w:ascii="Arial" w:hAnsi="Arial" w:cs="Arial"/>
          <w:color w:val="000000"/>
          <w:sz w:val="15"/>
          <w:szCs w:val="15"/>
        </w:rPr>
      </w:pPr>
      <w:r w:rsidRPr="002C27AF">
        <w:rPr>
          <w:rFonts w:ascii="Arial" w:hAnsi="Arial" w:cs="Arial"/>
          <w:color w:val="000000"/>
          <w:sz w:val="15"/>
          <w:szCs w:val="15"/>
        </w:rPr>
        <w:t>Conclusie</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blz. 22</w:t>
      </w:r>
    </w:p>
    <w:p w:rsidR="006D6BC8" w:rsidRPr="002C27AF" w:rsidRDefault="006D6BC8" w:rsidP="002914FB">
      <w:pPr>
        <w:pStyle w:val="ListParagraph1"/>
        <w:numPr>
          <w:ilvl w:val="2"/>
          <w:numId w:val="4"/>
        </w:numPr>
        <w:rPr>
          <w:rFonts w:ascii="Arial" w:hAnsi="Arial" w:cs="Arial"/>
          <w:color w:val="000000"/>
          <w:sz w:val="15"/>
          <w:szCs w:val="15"/>
        </w:rPr>
      </w:pPr>
      <w:r w:rsidRPr="002C27AF">
        <w:rPr>
          <w:rFonts w:ascii="Arial" w:hAnsi="Arial" w:cs="Arial"/>
          <w:color w:val="000000"/>
          <w:sz w:val="15"/>
          <w:szCs w:val="15"/>
        </w:rPr>
        <w:t>Theorie over governance</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blz.22</w:t>
      </w:r>
    </w:p>
    <w:p w:rsidR="006D6BC8" w:rsidRPr="002C27AF" w:rsidRDefault="006D6BC8" w:rsidP="002914FB">
      <w:pPr>
        <w:pStyle w:val="ListParagraph1"/>
        <w:numPr>
          <w:ilvl w:val="2"/>
          <w:numId w:val="4"/>
        </w:numPr>
        <w:rPr>
          <w:rFonts w:ascii="Arial" w:hAnsi="Arial" w:cs="Arial"/>
          <w:color w:val="000000"/>
          <w:sz w:val="15"/>
          <w:szCs w:val="15"/>
        </w:rPr>
      </w:pPr>
      <w:r w:rsidRPr="002C27AF">
        <w:rPr>
          <w:rFonts w:ascii="Arial" w:hAnsi="Arial" w:cs="Arial"/>
          <w:color w:val="000000"/>
          <w:sz w:val="15"/>
          <w:szCs w:val="15"/>
        </w:rPr>
        <w:t>Afbakening/invalshoek</w:t>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r>
      <w:r>
        <w:rPr>
          <w:rFonts w:ascii="Arial" w:hAnsi="Arial" w:cs="Arial"/>
          <w:color w:val="000000"/>
          <w:sz w:val="15"/>
          <w:szCs w:val="15"/>
        </w:rPr>
        <w:tab/>
        <w:t>blz. 24</w:t>
      </w:r>
    </w:p>
    <w:p w:rsidR="006D6BC8" w:rsidRPr="002C27AF" w:rsidRDefault="006D6BC8" w:rsidP="00FA35BB">
      <w:pPr>
        <w:pStyle w:val="ListParagraph1"/>
        <w:ind w:left="360"/>
        <w:rPr>
          <w:rFonts w:ascii="Arial" w:hAnsi="Arial" w:cs="Arial"/>
          <w:b/>
          <w:color w:val="F79646"/>
          <w:sz w:val="15"/>
          <w:szCs w:val="15"/>
        </w:rPr>
      </w:pPr>
      <w:r>
        <w:rPr>
          <w:rFonts w:ascii="Arial" w:hAnsi="Arial" w:cs="Arial"/>
          <w:b/>
          <w:color w:val="F79646"/>
          <w:sz w:val="15"/>
          <w:szCs w:val="15"/>
        </w:rPr>
        <w:t>4.</w:t>
      </w:r>
      <w:r>
        <w:rPr>
          <w:rFonts w:ascii="Arial" w:hAnsi="Arial" w:cs="Arial"/>
          <w:b/>
          <w:color w:val="F79646"/>
          <w:sz w:val="15"/>
          <w:szCs w:val="15"/>
        </w:rPr>
        <w:tab/>
        <w:t>Onderzoeksopzet</w:t>
      </w:r>
      <w:r>
        <w:rPr>
          <w:rFonts w:ascii="Arial" w:hAnsi="Arial" w:cs="Arial"/>
          <w:b/>
          <w:color w:val="F79646"/>
          <w:sz w:val="15"/>
          <w:szCs w:val="15"/>
        </w:rPr>
        <w:tab/>
      </w:r>
      <w:r>
        <w:rPr>
          <w:rFonts w:ascii="Arial" w:hAnsi="Arial" w:cs="Arial"/>
          <w:b/>
          <w:color w:val="F79646"/>
          <w:sz w:val="15"/>
          <w:szCs w:val="15"/>
        </w:rPr>
        <w:tab/>
      </w:r>
      <w:r>
        <w:rPr>
          <w:rFonts w:ascii="Arial" w:hAnsi="Arial" w:cs="Arial"/>
          <w:b/>
          <w:color w:val="F79646"/>
          <w:sz w:val="15"/>
          <w:szCs w:val="15"/>
        </w:rPr>
        <w:tab/>
      </w:r>
      <w:r>
        <w:rPr>
          <w:rFonts w:ascii="Arial" w:hAnsi="Arial" w:cs="Arial"/>
          <w:b/>
          <w:color w:val="F79646"/>
          <w:sz w:val="15"/>
          <w:szCs w:val="15"/>
        </w:rPr>
        <w:tab/>
      </w:r>
      <w:r>
        <w:rPr>
          <w:rFonts w:ascii="Arial" w:hAnsi="Arial" w:cs="Arial"/>
          <w:b/>
          <w:color w:val="F79646"/>
          <w:sz w:val="15"/>
          <w:szCs w:val="15"/>
        </w:rPr>
        <w:tab/>
      </w:r>
      <w:r>
        <w:rPr>
          <w:rFonts w:ascii="Arial" w:hAnsi="Arial" w:cs="Arial"/>
          <w:b/>
          <w:color w:val="F79646"/>
          <w:sz w:val="15"/>
          <w:szCs w:val="15"/>
        </w:rPr>
        <w:tab/>
      </w:r>
      <w:r>
        <w:rPr>
          <w:rFonts w:ascii="Arial" w:hAnsi="Arial" w:cs="Arial"/>
          <w:b/>
          <w:color w:val="F79646"/>
          <w:sz w:val="15"/>
          <w:szCs w:val="15"/>
        </w:rPr>
        <w:tab/>
        <w:t>blz. 26</w:t>
      </w:r>
    </w:p>
    <w:p w:rsidR="006D6BC8" w:rsidRPr="002C27AF" w:rsidRDefault="006D6BC8" w:rsidP="00FA35BB">
      <w:pPr>
        <w:pStyle w:val="ListParagraph1"/>
        <w:ind w:left="360" w:firstLine="349"/>
        <w:rPr>
          <w:rStyle w:val="normal1"/>
          <w:rFonts w:ascii="Arial" w:hAnsi="Arial" w:cs="Arial"/>
          <w:color w:val="000000"/>
          <w:sz w:val="15"/>
          <w:szCs w:val="15"/>
        </w:rPr>
      </w:pPr>
      <w:r w:rsidRPr="002C27AF">
        <w:rPr>
          <w:rFonts w:ascii="Arial" w:hAnsi="Arial" w:cs="Arial"/>
          <w:color w:val="000000"/>
          <w:sz w:val="15"/>
          <w:szCs w:val="15"/>
        </w:rPr>
        <w:t xml:space="preserve">4.1. </w:t>
      </w:r>
      <w:r w:rsidRPr="002C27AF">
        <w:rPr>
          <w:rFonts w:ascii="Arial" w:hAnsi="Arial" w:cs="Arial"/>
          <w:color w:val="000000"/>
          <w:sz w:val="15"/>
          <w:szCs w:val="15"/>
        </w:rPr>
        <w:tab/>
      </w:r>
      <w:r w:rsidRPr="002C27AF">
        <w:rPr>
          <w:rStyle w:val="normal1"/>
          <w:rFonts w:ascii="Arial" w:hAnsi="Arial" w:cs="Arial"/>
          <w:color w:val="000000"/>
          <w:sz w:val="15"/>
          <w:szCs w:val="15"/>
        </w:rPr>
        <w:t>Operationalisatie beleid (governance) legitimiteit</w:t>
      </w:r>
      <w:r>
        <w:rPr>
          <w:rStyle w:val="normal1"/>
          <w:rFonts w:ascii="Arial" w:hAnsi="Arial" w:cs="Arial"/>
          <w:color w:val="000000"/>
          <w:sz w:val="15"/>
          <w:szCs w:val="15"/>
        </w:rPr>
        <w:tab/>
      </w:r>
      <w:r>
        <w:rPr>
          <w:rStyle w:val="normal1"/>
          <w:rFonts w:ascii="Arial" w:hAnsi="Arial" w:cs="Arial"/>
          <w:color w:val="000000"/>
          <w:sz w:val="15"/>
          <w:szCs w:val="15"/>
        </w:rPr>
        <w:tab/>
      </w:r>
      <w:r>
        <w:rPr>
          <w:rStyle w:val="normal1"/>
          <w:rFonts w:ascii="Arial" w:hAnsi="Arial" w:cs="Arial"/>
          <w:color w:val="000000"/>
          <w:sz w:val="15"/>
          <w:szCs w:val="15"/>
        </w:rPr>
        <w:tab/>
        <w:t>blz. 26</w:t>
      </w:r>
    </w:p>
    <w:p w:rsidR="006D6BC8" w:rsidRPr="002C27AF" w:rsidRDefault="006D6BC8" w:rsidP="00FA35BB">
      <w:pPr>
        <w:pStyle w:val="ListParagraph1"/>
        <w:ind w:left="360" w:firstLine="349"/>
        <w:rPr>
          <w:rFonts w:ascii="Arial" w:hAnsi="Arial" w:cs="Arial"/>
          <w:color w:val="auto"/>
          <w:sz w:val="15"/>
          <w:szCs w:val="15"/>
        </w:rPr>
      </w:pPr>
      <w:r w:rsidRPr="002C27AF">
        <w:rPr>
          <w:rFonts w:ascii="Arial" w:hAnsi="Arial" w:cs="Arial"/>
          <w:color w:val="auto"/>
          <w:sz w:val="15"/>
          <w:szCs w:val="15"/>
        </w:rPr>
        <w:t xml:space="preserve">4.1.1. </w:t>
      </w:r>
      <w:r w:rsidRPr="002C27AF">
        <w:rPr>
          <w:rFonts w:ascii="Arial" w:hAnsi="Arial" w:cs="Arial"/>
          <w:color w:val="auto"/>
          <w:sz w:val="15"/>
          <w:szCs w:val="15"/>
        </w:rPr>
        <w:tab/>
        <w:t>Deskresearch</w:t>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t>blz. 27</w:t>
      </w:r>
    </w:p>
    <w:p w:rsidR="006D6BC8" w:rsidRPr="002C27AF" w:rsidRDefault="006D6BC8" w:rsidP="00921F29">
      <w:pPr>
        <w:pStyle w:val="ListParagraph1"/>
        <w:ind w:left="360" w:firstLine="349"/>
        <w:rPr>
          <w:rFonts w:ascii="Arial" w:hAnsi="Arial" w:cs="Arial"/>
          <w:color w:val="000000"/>
          <w:sz w:val="15"/>
          <w:szCs w:val="15"/>
        </w:rPr>
      </w:pPr>
      <w:r w:rsidRPr="002C27AF">
        <w:rPr>
          <w:rFonts w:ascii="Arial" w:hAnsi="Arial" w:cs="Arial"/>
          <w:color w:val="auto"/>
          <w:sz w:val="15"/>
          <w:szCs w:val="15"/>
        </w:rPr>
        <w:t>4.1.2.</w:t>
      </w:r>
      <w:r w:rsidRPr="002C27AF">
        <w:rPr>
          <w:rFonts w:ascii="Arial" w:hAnsi="Arial" w:cs="Arial"/>
          <w:color w:val="auto"/>
          <w:sz w:val="15"/>
          <w:szCs w:val="15"/>
        </w:rPr>
        <w:tab/>
      </w:r>
      <w:r w:rsidRPr="002C27AF">
        <w:rPr>
          <w:rFonts w:ascii="Arial" w:hAnsi="Arial" w:cs="Arial"/>
          <w:b/>
          <w:color w:val="auto"/>
          <w:sz w:val="15"/>
          <w:szCs w:val="15"/>
        </w:rPr>
        <w:t xml:space="preserve"> </w:t>
      </w:r>
      <w:r w:rsidRPr="002C27AF">
        <w:rPr>
          <w:rFonts w:ascii="Arial" w:hAnsi="Arial" w:cs="Arial"/>
          <w:color w:val="auto"/>
          <w:sz w:val="15"/>
          <w:szCs w:val="15"/>
        </w:rPr>
        <w:t>Interviews</w:t>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t>blz. 27</w:t>
      </w:r>
    </w:p>
    <w:p w:rsidR="006D6BC8" w:rsidRPr="002C27AF" w:rsidRDefault="006D6BC8" w:rsidP="002E17BD">
      <w:pPr>
        <w:pStyle w:val="ListParagraph1"/>
        <w:ind w:left="360"/>
        <w:rPr>
          <w:rFonts w:ascii="Arial" w:hAnsi="Arial" w:cs="Arial"/>
          <w:b/>
          <w:color w:val="F79646"/>
          <w:sz w:val="15"/>
          <w:szCs w:val="15"/>
        </w:rPr>
      </w:pPr>
      <w:r w:rsidRPr="002C27AF">
        <w:rPr>
          <w:rFonts w:ascii="Arial" w:hAnsi="Arial" w:cs="Arial"/>
          <w:b/>
          <w:color w:val="F79646"/>
          <w:sz w:val="15"/>
          <w:szCs w:val="15"/>
        </w:rPr>
        <w:t>5.</w:t>
      </w:r>
      <w:r w:rsidRPr="002C27AF">
        <w:rPr>
          <w:rFonts w:ascii="Arial" w:hAnsi="Arial" w:cs="Arial"/>
          <w:b/>
          <w:color w:val="F79646"/>
          <w:sz w:val="15"/>
          <w:szCs w:val="15"/>
        </w:rPr>
        <w:tab/>
        <w:t>On</w:t>
      </w:r>
      <w:r>
        <w:rPr>
          <w:rFonts w:ascii="Arial" w:hAnsi="Arial" w:cs="Arial"/>
          <w:b/>
          <w:color w:val="F79646"/>
          <w:sz w:val="15"/>
          <w:szCs w:val="15"/>
        </w:rPr>
        <w:t>derzoeksresultaten</w:t>
      </w:r>
      <w:r>
        <w:rPr>
          <w:rFonts w:ascii="Arial" w:hAnsi="Arial" w:cs="Arial"/>
          <w:b/>
          <w:color w:val="F79646"/>
          <w:sz w:val="15"/>
          <w:szCs w:val="15"/>
        </w:rPr>
        <w:tab/>
      </w:r>
      <w:r>
        <w:rPr>
          <w:rFonts w:ascii="Arial" w:hAnsi="Arial" w:cs="Arial"/>
          <w:b/>
          <w:color w:val="F79646"/>
          <w:sz w:val="15"/>
          <w:szCs w:val="15"/>
        </w:rPr>
        <w:tab/>
      </w:r>
      <w:r>
        <w:rPr>
          <w:rFonts w:ascii="Arial" w:hAnsi="Arial" w:cs="Arial"/>
          <w:b/>
          <w:color w:val="F79646"/>
          <w:sz w:val="15"/>
          <w:szCs w:val="15"/>
        </w:rPr>
        <w:tab/>
      </w:r>
      <w:r>
        <w:rPr>
          <w:rFonts w:ascii="Arial" w:hAnsi="Arial" w:cs="Arial"/>
          <w:b/>
          <w:color w:val="F79646"/>
          <w:sz w:val="15"/>
          <w:szCs w:val="15"/>
        </w:rPr>
        <w:tab/>
      </w:r>
      <w:r>
        <w:rPr>
          <w:rFonts w:ascii="Arial" w:hAnsi="Arial" w:cs="Arial"/>
          <w:b/>
          <w:color w:val="F79646"/>
          <w:sz w:val="15"/>
          <w:szCs w:val="15"/>
        </w:rPr>
        <w:tab/>
      </w:r>
      <w:r>
        <w:rPr>
          <w:rFonts w:ascii="Arial" w:hAnsi="Arial" w:cs="Arial"/>
          <w:b/>
          <w:color w:val="F79646"/>
          <w:sz w:val="15"/>
          <w:szCs w:val="15"/>
        </w:rPr>
        <w:tab/>
        <w:t>blz. 30</w:t>
      </w:r>
    </w:p>
    <w:p w:rsidR="006D6BC8" w:rsidRPr="002C27AF" w:rsidRDefault="006D6BC8" w:rsidP="002914FB">
      <w:pPr>
        <w:pStyle w:val="ListParagraph1"/>
        <w:numPr>
          <w:ilvl w:val="1"/>
          <w:numId w:val="5"/>
        </w:numPr>
        <w:rPr>
          <w:rFonts w:ascii="Arial" w:hAnsi="Arial" w:cs="Arial"/>
          <w:color w:val="auto"/>
          <w:sz w:val="15"/>
          <w:szCs w:val="15"/>
        </w:rPr>
      </w:pPr>
      <w:r w:rsidRPr="002C27AF">
        <w:rPr>
          <w:rFonts w:ascii="Arial" w:hAnsi="Arial" w:cs="Arial"/>
          <w:color w:val="auto"/>
          <w:sz w:val="15"/>
          <w:szCs w:val="15"/>
        </w:rPr>
        <w:t xml:space="preserve">Gemeente Spijkenisse </w:t>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t>blz. 31</w:t>
      </w:r>
    </w:p>
    <w:p w:rsidR="006D6BC8" w:rsidRPr="002C27AF" w:rsidRDefault="006D6BC8" w:rsidP="002914FB">
      <w:pPr>
        <w:pStyle w:val="ListParagraph1"/>
        <w:numPr>
          <w:ilvl w:val="2"/>
          <w:numId w:val="12"/>
        </w:numPr>
        <w:rPr>
          <w:rFonts w:ascii="Arial" w:hAnsi="Arial" w:cs="Arial"/>
          <w:color w:val="auto"/>
          <w:sz w:val="15"/>
          <w:szCs w:val="15"/>
        </w:rPr>
      </w:pPr>
      <w:r w:rsidRPr="002C27AF">
        <w:rPr>
          <w:rFonts w:ascii="Arial" w:hAnsi="Arial" w:cs="Arial"/>
          <w:color w:val="auto"/>
          <w:sz w:val="15"/>
          <w:szCs w:val="15"/>
        </w:rPr>
        <w:t>Gemeente Schiedam</w:t>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t>blz. 35</w:t>
      </w:r>
    </w:p>
    <w:p w:rsidR="006D6BC8" w:rsidRPr="002C27AF" w:rsidRDefault="006D6BC8" w:rsidP="002914FB">
      <w:pPr>
        <w:pStyle w:val="ListParagraph1"/>
        <w:numPr>
          <w:ilvl w:val="2"/>
          <w:numId w:val="13"/>
        </w:numPr>
        <w:rPr>
          <w:rFonts w:ascii="Arial" w:hAnsi="Arial" w:cs="Arial"/>
          <w:color w:val="auto"/>
          <w:sz w:val="15"/>
          <w:szCs w:val="15"/>
        </w:rPr>
      </w:pPr>
      <w:r w:rsidRPr="002C27AF">
        <w:rPr>
          <w:rFonts w:ascii="Arial" w:hAnsi="Arial" w:cs="Arial"/>
          <w:color w:val="auto"/>
          <w:sz w:val="15"/>
          <w:szCs w:val="15"/>
        </w:rPr>
        <w:t>Gemeente Vlaardingen</w:t>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t>blz. 41</w:t>
      </w:r>
    </w:p>
    <w:p w:rsidR="006D6BC8" w:rsidRPr="002C27AF" w:rsidRDefault="006D6BC8" w:rsidP="00ED5623">
      <w:pPr>
        <w:pStyle w:val="ListParagraph1"/>
        <w:numPr>
          <w:ilvl w:val="0"/>
          <w:numId w:val="13"/>
        </w:numPr>
        <w:ind w:left="709" w:hanging="283"/>
        <w:rPr>
          <w:rFonts w:ascii="Arial" w:hAnsi="Arial" w:cs="Arial"/>
          <w:b/>
          <w:color w:val="F79646"/>
          <w:sz w:val="15"/>
          <w:szCs w:val="15"/>
        </w:rPr>
      </w:pPr>
      <w:r w:rsidRPr="002C27AF">
        <w:rPr>
          <w:rFonts w:ascii="Arial" w:hAnsi="Arial" w:cs="Arial"/>
          <w:b/>
          <w:color w:val="F79646"/>
          <w:sz w:val="15"/>
          <w:szCs w:val="15"/>
        </w:rPr>
        <w:t>Opzoek naar verbanden</w:t>
      </w:r>
      <w:r>
        <w:rPr>
          <w:rFonts w:ascii="Arial" w:hAnsi="Arial" w:cs="Arial"/>
          <w:b/>
          <w:color w:val="F79646"/>
          <w:sz w:val="15"/>
          <w:szCs w:val="15"/>
        </w:rPr>
        <w:tab/>
      </w:r>
      <w:r>
        <w:rPr>
          <w:rFonts w:ascii="Arial" w:hAnsi="Arial" w:cs="Arial"/>
          <w:b/>
          <w:color w:val="F79646"/>
          <w:sz w:val="15"/>
          <w:szCs w:val="15"/>
        </w:rPr>
        <w:tab/>
      </w:r>
      <w:r>
        <w:rPr>
          <w:rFonts w:ascii="Arial" w:hAnsi="Arial" w:cs="Arial"/>
          <w:b/>
          <w:color w:val="F79646"/>
          <w:sz w:val="15"/>
          <w:szCs w:val="15"/>
        </w:rPr>
        <w:tab/>
      </w:r>
      <w:r>
        <w:rPr>
          <w:rFonts w:ascii="Arial" w:hAnsi="Arial" w:cs="Arial"/>
          <w:b/>
          <w:color w:val="F79646"/>
          <w:sz w:val="15"/>
          <w:szCs w:val="15"/>
        </w:rPr>
        <w:tab/>
      </w:r>
      <w:r>
        <w:rPr>
          <w:rFonts w:ascii="Arial" w:hAnsi="Arial" w:cs="Arial"/>
          <w:b/>
          <w:color w:val="F79646"/>
          <w:sz w:val="15"/>
          <w:szCs w:val="15"/>
        </w:rPr>
        <w:tab/>
      </w:r>
      <w:r>
        <w:rPr>
          <w:rFonts w:ascii="Arial" w:hAnsi="Arial" w:cs="Arial"/>
          <w:b/>
          <w:color w:val="F79646"/>
          <w:sz w:val="15"/>
          <w:szCs w:val="15"/>
        </w:rPr>
        <w:tab/>
        <w:t>blz. 45</w:t>
      </w:r>
    </w:p>
    <w:p w:rsidR="006D6BC8" w:rsidRPr="002C27AF" w:rsidRDefault="006D6BC8" w:rsidP="004E30E3">
      <w:pPr>
        <w:pStyle w:val="ListParagraph1"/>
        <w:rPr>
          <w:rFonts w:ascii="Arial" w:hAnsi="Arial" w:cs="Arial"/>
          <w:color w:val="auto"/>
          <w:sz w:val="15"/>
          <w:szCs w:val="15"/>
        </w:rPr>
      </w:pPr>
      <w:r w:rsidRPr="002C27AF">
        <w:rPr>
          <w:rFonts w:ascii="Arial" w:hAnsi="Arial" w:cs="Arial"/>
          <w:color w:val="auto"/>
          <w:sz w:val="15"/>
          <w:szCs w:val="15"/>
        </w:rPr>
        <w:t>6.1.</w:t>
      </w:r>
      <w:r w:rsidRPr="002C27AF">
        <w:rPr>
          <w:rFonts w:ascii="Arial" w:hAnsi="Arial" w:cs="Arial"/>
          <w:color w:val="auto"/>
          <w:sz w:val="15"/>
          <w:szCs w:val="15"/>
        </w:rPr>
        <w:tab/>
        <w:t>Inleiding waargenomen patronen</w:t>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t>blz. 45</w:t>
      </w:r>
    </w:p>
    <w:p w:rsidR="006D6BC8" w:rsidRPr="002C27AF" w:rsidRDefault="006D6BC8" w:rsidP="002914FB">
      <w:pPr>
        <w:pStyle w:val="ListParagraph1"/>
        <w:numPr>
          <w:ilvl w:val="2"/>
          <w:numId w:val="30"/>
        </w:numPr>
        <w:rPr>
          <w:rFonts w:ascii="Arial" w:hAnsi="Arial" w:cs="Arial"/>
          <w:color w:val="auto"/>
          <w:sz w:val="15"/>
          <w:szCs w:val="15"/>
        </w:rPr>
      </w:pPr>
      <w:r w:rsidRPr="002C27AF">
        <w:rPr>
          <w:rFonts w:ascii="Arial" w:hAnsi="Arial" w:cs="Arial"/>
          <w:color w:val="auto"/>
          <w:sz w:val="15"/>
          <w:szCs w:val="15"/>
        </w:rPr>
        <w:t>Aard en legitimiteit van het beleid in Spijkenisse</w:t>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t>blz. 47</w:t>
      </w:r>
    </w:p>
    <w:p w:rsidR="006D6BC8" w:rsidRPr="002C27AF" w:rsidRDefault="006D6BC8" w:rsidP="002914FB">
      <w:pPr>
        <w:pStyle w:val="ListParagraph1"/>
        <w:numPr>
          <w:ilvl w:val="2"/>
          <w:numId w:val="30"/>
        </w:numPr>
        <w:rPr>
          <w:rFonts w:ascii="Arial" w:hAnsi="Arial" w:cs="Arial"/>
          <w:color w:val="auto"/>
          <w:sz w:val="15"/>
          <w:szCs w:val="15"/>
        </w:rPr>
      </w:pPr>
      <w:r w:rsidRPr="002C27AF">
        <w:rPr>
          <w:rFonts w:ascii="Arial" w:hAnsi="Arial" w:cs="Arial"/>
          <w:color w:val="auto"/>
          <w:sz w:val="15"/>
          <w:szCs w:val="15"/>
        </w:rPr>
        <w:t>Aard en legitimiteit van het beleid in Vlaardingen</w:t>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t>blz. 47</w:t>
      </w:r>
    </w:p>
    <w:p w:rsidR="006D6BC8" w:rsidRPr="002C27AF" w:rsidRDefault="006D6BC8" w:rsidP="002914FB">
      <w:pPr>
        <w:pStyle w:val="ListParagraph1"/>
        <w:numPr>
          <w:ilvl w:val="2"/>
          <w:numId w:val="30"/>
        </w:numPr>
        <w:rPr>
          <w:rFonts w:ascii="Arial" w:hAnsi="Arial" w:cs="Arial"/>
          <w:color w:val="auto"/>
          <w:sz w:val="15"/>
          <w:szCs w:val="15"/>
        </w:rPr>
      </w:pPr>
      <w:r w:rsidRPr="002C27AF">
        <w:rPr>
          <w:rFonts w:ascii="Arial" w:hAnsi="Arial" w:cs="Arial"/>
          <w:color w:val="auto"/>
          <w:sz w:val="15"/>
          <w:szCs w:val="15"/>
        </w:rPr>
        <w:t>Aard en legitimiteit van het beleid in Schiedam</w:t>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t>blz. 48</w:t>
      </w:r>
    </w:p>
    <w:p w:rsidR="006D6BC8" w:rsidRPr="002C27AF" w:rsidRDefault="006D6BC8" w:rsidP="00D809D8">
      <w:pPr>
        <w:pStyle w:val="ListParagraph1"/>
        <w:rPr>
          <w:rFonts w:ascii="Arial" w:hAnsi="Arial" w:cs="Arial"/>
          <w:color w:val="auto"/>
          <w:sz w:val="15"/>
          <w:szCs w:val="15"/>
        </w:rPr>
      </w:pPr>
      <w:r w:rsidRPr="002C27AF">
        <w:rPr>
          <w:rFonts w:ascii="Arial" w:hAnsi="Arial" w:cs="Arial"/>
          <w:color w:val="auto"/>
          <w:sz w:val="15"/>
          <w:szCs w:val="15"/>
        </w:rPr>
        <w:t>6.2.</w:t>
      </w:r>
      <w:r w:rsidRPr="002C27AF">
        <w:rPr>
          <w:rFonts w:ascii="Arial" w:hAnsi="Arial" w:cs="Arial"/>
          <w:color w:val="auto"/>
          <w:sz w:val="15"/>
          <w:szCs w:val="15"/>
        </w:rPr>
        <w:tab/>
        <w:t>legitimiteit Professional Spijkenisse</w:t>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t>blz. 49</w:t>
      </w:r>
    </w:p>
    <w:p w:rsidR="006D6BC8" w:rsidRPr="002C27AF" w:rsidRDefault="006D6BC8" w:rsidP="00D809D8">
      <w:pPr>
        <w:pStyle w:val="ListParagraph1"/>
        <w:rPr>
          <w:rFonts w:ascii="Arial" w:hAnsi="Arial" w:cs="Arial"/>
          <w:color w:val="auto"/>
          <w:sz w:val="15"/>
          <w:szCs w:val="15"/>
        </w:rPr>
      </w:pPr>
      <w:r w:rsidRPr="002C27AF">
        <w:rPr>
          <w:rFonts w:ascii="Arial" w:hAnsi="Arial" w:cs="Arial"/>
          <w:color w:val="auto"/>
          <w:sz w:val="15"/>
          <w:szCs w:val="15"/>
        </w:rPr>
        <w:t>6.2.1.</w:t>
      </w:r>
      <w:r w:rsidRPr="002C27AF">
        <w:rPr>
          <w:rFonts w:ascii="Arial" w:hAnsi="Arial" w:cs="Arial"/>
          <w:color w:val="auto"/>
          <w:sz w:val="15"/>
          <w:szCs w:val="15"/>
        </w:rPr>
        <w:tab/>
        <w:t>legitimiteit Professional Vlaardingen</w:t>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t>blz. 48</w:t>
      </w:r>
    </w:p>
    <w:p w:rsidR="006D6BC8" w:rsidRPr="002C27AF" w:rsidRDefault="006D6BC8" w:rsidP="00B64C99">
      <w:pPr>
        <w:pStyle w:val="ListParagraph1"/>
        <w:rPr>
          <w:rFonts w:ascii="Arial" w:hAnsi="Arial" w:cs="Arial"/>
          <w:color w:val="auto"/>
          <w:sz w:val="15"/>
          <w:szCs w:val="15"/>
        </w:rPr>
      </w:pPr>
      <w:r w:rsidRPr="002C27AF">
        <w:rPr>
          <w:rFonts w:ascii="Arial" w:hAnsi="Arial" w:cs="Arial"/>
          <w:color w:val="auto"/>
          <w:sz w:val="15"/>
          <w:szCs w:val="15"/>
        </w:rPr>
        <w:t>6.2.2.</w:t>
      </w:r>
      <w:r w:rsidRPr="002C27AF">
        <w:rPr>
          <w:rFonts w:ascii="Arial" w:hAnsi="Arial" w:cs="Arial"/>
          <w:color w:val="auto"/>
          <w:sz w:val="15"/>
          <w:szCs w:val="15"/>
        </w:rPr>
        <w:tab/>
        <w:t>legitimiteit Professional Schiedam</w:t>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t>blz. 49</w:t>
      </w:r>
    </w:p>
    <w:p w:rsidR="006D6BC8" w:rsidRPr="002C27AF" w:rsidRDefault="006D6BC8" w:rsidP="00084127">
      <w:pPr>
        <w:pStyle w:val="ListParagraph1"/>
        <w:rPr>
          <w:rFonts w:ascii="Arial" w:hAnsi="Arial" w:cs="Arial"/>
          <w:color w:val="auto"/>
          <w:sz w:val="15"/>
          <w:szCs w:val="15"/>
        </w:rPr>
      </w:pPr>
      <w:r w:rsidRPr="002C27AF">
        <w:rPr>
          <w:rFonts w:ascii="Arial" w:hAnsi="Arial" w:cs="Arial"/>
          <w:color w:val="auto"/>
          <w:sz w:val="15"/>
          <w:szCs w:val="15"/>
        </w:rPr>
        <w:t>6.3.</w:t>
      </w:r>
      <w:r w:rsidRPr="002C27AF">
        <w:rPr>
          <w:rFonts w:ascii="Arial" w:hAnsi="Arial" w:cs="Arial"/>
          <w:color w:val="auto"/>
          <w:sz w:val="15"/>
          <w:szCs w:val="15"/>
        </w:rPr>
        <w:tab/>
        <w:t>legitimiteit doelgroep</w:t>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t>blz. 50</w:t>
      </w:r>
    </w:p>
    <w:p w:rsidR="006D6BC8" w:rsidRPr="002C27AF" w:rsidRDefault="006D6BC8" w:rsidP="003E3281">
      <w:pPr>
        <w:pStyle w:val="ListParagraph1"/>
        <w:rPr>
          <w:rFonts w:ascii="Arial" w:hAnsi="Arial" w:cs="Arial"/>
          <w:color w:val="auto"/>
          <w:sz w:val="15"/>
          <w:szCs w:val="15"/>
        </w:rPr>
      </w:pPr>
      <w:r w:rsidRPr="002C27AF">
        <w:rPr>
          <w:rFonts w:ascii="Arial" w:hAnsi="Arial" w:cs="Arial"/>
          <w:color w:val="auto"/>
          <w:sz w:val="15"/>
          <w:szCs w:val="15"/>
        </w:rPr>
        <w:t>6.3.1.</w:t>
      </w:r>
      <w:r w:rsidRPr="002C27AF">
        <w:rPr>
          <w:rFonts w:ascii="Arial" w:hAnsi="Arial" w:cs="Arial"/>
          <w:color w:val="auto"/>
          <w:sz w:val="15"/>
          <w:szCs w:val="15"/>
        </w:rPr>
        <w:tab/>
        <w:t>legitimiteit doelgroep Spijkenisse</w:t>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t>blz. 51</w:t>
      </w:r>
    </w:p>
    <w:p w:rsidR="006D6BC8" w:rsidRPr="002C27AF" w:rsidRDefault="006D6BC8" w:rsidP="00747194">
      <w:pPr>
        <w:pStyle w:val="ListParagraph1"/>
        <w:rPr>
          <w:rFonts w:ascii="Arial" w:hAnsi="Arial" w:cs="Arial"/>
          <w:color w:val="auto"/>
          <w:sz w:val="15"/>
          <w:szCs w:val="15"/>
        </w:rPr>
      </w:pPr>
      <w:r w:rsidRPr="002C27AF">
        <w:rPr>
          <w:rFonts w:ascii="Arial" w:hAnsi="Arial" w:cs="Arial"/>
          <w:color w:val="auto"/>
          <w:sz w:val="15"/>
          <w:szCs w:val="15"/>
        </w:rPr>
        <w:t>6.3.2.</w:t>
      </w:r>
      <w:r w:rsidRPr="002C27AF">
        <w:rPr>
          <w:rFonts w:ascii="Arial" w:hAnsi="Arial" w:cs="Arial"/>
          <w:color w:val="auto"/>
          <w:sz w:val="15"/>
          <w:szCs w:val="15"/>
        </w:rPr>
        <w:tab/>
        <w:t>legitimiteit doelgroep Vlaardingen</w:t>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t>blz. 51</w:t>
      </w:r>
    </w:p>
    <w:p w:rsidR="006D6BC8" w:rsidRPr="002C27AF" w:rsidRDefault="006D6BC8" w:rsidP="00747194">
      <w:pPr>
        <w:pStyle w:val="ListParagraph1"/>
        <w:rPr>
          <w:rFonts w:ascii="Arial" w:hAnsi="Arial" w:cs="Arial"/>
          <w:color w:val="auto"/>
          <w:sz w:val="15"/>
          <w:szCs w:val="15"/>
        </w:rPr>
      </w:pPr>
      <w:r w:rsidRPr="002C27AF">
        <w:rPr>
          <w:rFonts w:ascii="Arial" w:hAnsi="Arial" w:cs="Arial"/>
          <w:color w:val="auto"/>
          <w:sz w:val="15"/>
          <w:szCs w:val="15"/>
        </w:rPr>
        <w:t>6.3.3.</w:t>
      </w:r>
      <w:r w:rsidRPr="002C27AF">
        <w:rPr>
          <w:rFonts w:ascii="Arial" w:hAnsi="Arial" w:cs="Arial"/>
          <w:color w:val="auto"/>
          <w:sz w:val="15"/>
          <w:szCs w:val="15"/>
        </w:rPr>
        <w:tab/>
        <w:t>legitimiteit doelgroep Schiedam</w:t>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t>blz. 51</w:t>
      </w:r>
    </w:p>
    <w:p w:rsidR="006D6BC8" w:rsidRPr="002C27AF" w:rsidRDefault="006D6BC8" w:rsidP="00084127">
      <w:pPr>
        <w:pStyle w:val="ListParagraph1"/>
        <w:rPr>
          <w:rFonts w:ascii="Arial" w:hAnsi="Arial" w:cs="Arial"/>
          <w:color w:val="auto"/>
          <w:sz w:val="15"/>
          <w:szCs w:val="15"/>
        </w:rPr>
      </w:pPr>
      <w:r w:rsidRPr="002C27AF">
        <w:rPr>
          <w:rFonts w:ascii="Arial" w:hAnsi="Arial" w:cs="Arial"/>
          <w:color w:val="auto"/>
          <w:sz w:val="15"/>
          <w:szCs w:val="15"/>
        </w:rPr>
        <w:t>6.4.</w:t>
      </w:r>
      <w:r w:rsidRPr="002C27AF">
        <w:rPr>
          <w:rFonts w:ascii="Arial" w:hAnsi="Arial" w:cs="Arial"/>
          <w:color w:val="auto"/>
          <w:sz w:val="15"/>
          <w:szCs w:val="15"/>
        </w:rPr>
        <w:tab/>
        <w:t>Samenvatting hoofdstuk</w:t>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t>blz. 52</w:t>
      </w:r>
    </w:p>
    <w:p w:rsidR="006D6BC8" w:rsidRPr="002C27AF" w:rsidRDefault="006D6BC8" w:rsidP="00ED5623">
      <w:pPr>
        <w:pStyle w:val="ListParagraph1"/>
        <w:numPr>
          <w:ilvl w:val="0"/>
          <w:numId w:val="30"/>
        </w:numPr>
        <w:ind w:hanging="114"/>
        <w:rPr>
          <w:rFonts w:ascii="Arial" w:hAnsi="Arial" w:cs="Arial"/>
          <w:b/>
          <w:color w:val="F79646"/>
          <w:sz w:val="15"/>
          <w:szCs w:val="15"/>
        </w:rPr>
      </w:pPr>
      <w:r>
        <w:rPr>
          <w:rFonts w:ascii="Arial" w:hAnsi="Arial" w:cs="Arial"/>
          <w:b/>
          <w:color w:val="F79646"/>
          <w:sz w:val="15"/>
          <w:szCs w:val="15"/>
        </w:rPr>
        <w:t>Conclusie/aanbevelingen</w:t>
      </w:r>
      <w:r>
        <w:rPr>
          <w:rFonts w:ascii="Arial" w:hAnsi="Arial" w:cs="Arial"/>
          <w:b/>
          <w:color w:val="F79646"/>
          <w:sz w:val="15"/>
          <w:szCs w:val="15"/>
        </w:rPr>
        <w:tab/>
      </w:r>
      <w:r>
        <w:rPr>
          <w:rFonts w:ascii="Arial" w:hAnsi="Arial" w:cs="Arial"/>
          <w:b/>
          <w:color w:val="F79646"/>
          <w:sz w:val="15"/>
          <w:szCs w:val="15"/>
        </w:rPr>
        <w:tab/>
      </w:r>
      <w:r>
        <w:rPr>
          <w:rFonts w:ascii="Arial" w:hAnsi="Arial" w:cs="Arial"/>
          <w:b/>
          <w:color w:val="F79646"/>
          <w:sz w:val="15"/>
          <w:szCs w:val="15"/>
        </w:rPr>
        <w:tab/>
      </w:r>
      <w:r>
        <w:rPr>
          <w:rFonts w:ascii="Arial" w:hAnsi="Arial" w:cs="Arial"/>
          <w:b/>
          <w:color w:val="F79646"/>
          <w:sz w:val="15"/>
          <w:szCs w:val="15"/>
        </w:rPr>
        <w:tab/>
      </w:r>
      <w:r>
        <w:rPr>
          <w:rFonts w:ascii="Arial" w:hAnsi="Arial" w:cs="Arial"/>
          <w:b/>
          <w:color w:val="F79646"/>
          <w:sz w:val="15"/>
          <w:szCs w:val="15"/>
        </w:rPr>
        <w:tab/>
      </w:r>
      <w:r>
        <w:rPr>
          <w:rFonts w:ascii="Arial" w:hAnsi="Arial" w:cs="Arial"/>
          <w:b/>
          <w:color w:val="F79646"/>
          <w:sz w:val="15"/>
          <w:szCs w:val="15"/>
        </w:rPr>
        <w:tab/>
      </w:r>
      <w:r w:rsidRPr="002C27AF">
        <w:rPr>
          <w:rFonts w:ascii="Arial" w:hAnsi="Arial" w:cs="Arial"/>
          <w:b/>
          <w:color w:val="F79646"/>
          <w:sz w:val="15"/>
          <w:szCs w:val="15"/>
        </w:rPr>
        <w:t>blz. 5</w:t>
      </w:r>
      <w:r>
        <w:rPr>
          <w:rFonts w:ascii="Arial" w:hAnsi="Arial" w:cs="Arial"/>
          <w:b/>
          <w:color w:val="F79646"/>
          <w:sz w:val="15"/>
          <w:szCs w:val="15"/>
        </w:rPr>
        <w:t>5</w:t>
      </w:r>
    </w:p>
    <w:p w:rsidR="006D6BC8" w:rsidRPr="002C27AF" w:rsidRDefault="006D6BC8" w:rsidP="00BB718F">
      <w:pPr>
        <w:pStyle w:val="ListParagraph1"/>
        <w:ind w:left="709"/>
        <w:rPr>
          <w:rFonts w:ascii="Arial" w:hAnsi="Arial" w:cs="Arial"/>
          <w:color w:val="auto"/>
          <w:sz w:val="15"/>
          <w:szCs w:val="15"/>
        </w:rPr>
      </w:pPr>
      <w:r w:rsidRPr="002C27AF">
        <w:rPr>
          <w:rFonts w:ascii="Arial" w:hAnsi="Arial" w:cs="Arial"/>
          <w:color w:val="auto"/>
          <w:sz w:val="15"/>
          <w:szCs w:val="15"/>
        </w:rPr>
        <w:t>7.1.</w:t>
      </w:r>
      <w:r w:rsidRPr="002C27AF">
        <w:rPr>
          <w:rFonts w:ascii="Arial" w:hAnsi="Arial" w:cs="Arial"/>
          <w:color w:val="auto"/>
          <w:sz w:val="15"/>
          <w:szCs w:val="15"/>
        </w:rPr>
        <w:tab/>
        <w:t>Algemeen</w:t>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t>blz. 55</w:t>
      </w:r>
    </w:p>
    <w:p w:rsidR="006D6BC8" w:rsidRPr="002C27AF" w:rsidRDefault="006D6BC8" w:rsidP="00BB718F">
      <w:pPr>
        <w:pStyle w:val="ListParagraph1"/>
        <w:ind w:left="709"/>
        <w:rPr>
          <w:rFonts w:ascii="Arial" w:hAnsi="Arial" w:cs="Arial"/>
          <w:color w:val="auto"/>
          <w:sz w:val="15"/>
          <w:szCs w:val="15"/>
        </w:rPr>
      </w:pPr>
      <w:r w:rsidRPr="002C27AF">
        <w:rPr>
          <w:rFonts w:ascii="Arial" w:hAnsi="Arial" w:cs="Arial"/>
          <w:color w:val="auto"/>
          <w:sz w:val="15"/>
          <w:szCs w:val="15"/>
        </w:rPr>
        <w:t>7.1.1.</w:t>
      </w:r>
      <w:r w:rsidRPr="002C27AF">
        <w:rPr>
          <w:rFonts w:ascii="Arial" w:hAnsi="Arial" w:cs="Arial"/>
          <w:color w:val="auto"/>
          <w:sz w:val="15"/>
          <w:szCs w:val="15"/>
        </w:rPr>
        <w:tab/>
        <w:t>Beperkingen van het onderzoek</w:t>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t>blz. 57</w:t>
      </w:r>
    </w:p>
    <w:p w:rsidR="006D6BC8" w:rsidRPr="002C27AF" w:rsidRDefault="006D6BC8" w:rsidP="00BB718F">
      <w:pPr>
        <w:pStyle w:val="ListParagraph1"/>
        <w:ind w:left="709"/>
        <w:rPr>
          <w:rFonts w:ascii="Arial" w:hAnsi="Arial" w:cs="Arial"/>
          <w:color w:val="auto"/>
          <w:sz w:val="15"/>
          <w:szCs w:val="15"/>
        </w:rPr>
      </w:pPr>
      <w:r w:rsidRPr="002C27AF">
        <w:rPr>
          <w:rFonts w:ascii="Arial" w:hAnsi="Arial" w:cs="Arial"/>
          <w:color w:val="auto"/>
          <w:sz w:val="15"/>
          <w:szCs w:val="15"/>
        </w:rPr>
        <w:t>7.1.2.</w:t>
      </w:r>
      <w:r w:rsidRPr="002C27AF">
        <w:rPr>
          <w:rFonts w:ascii="Arial" w:hAnsi="Arial" w:cs="Arial"/>
          <w:color w:val="auto"/>
          <w:sz w:val="15"/>
          <w:szCs w:val="15"/>
        </w:rPr>
        <w:tab/>
        <w:t>Aard van het beleid</w:t>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t>blz. 57</w:t>
      </w:r>
    </w:p>
    <w:p w:rsidR="006D6BC8" w:rsidRPr="002C27AF" w:rsidRDefault="006D6BC8" w:rsidP="00BB718F">
      <w:pPr>
        <w:pStyle w:val="ListParagraph1"/>
        <w:ind w:left="709"/>
        <w:rPr>
          <w:rFonts w:ascii="Arial" w:hAnsi="Arial" w:cs="Arial"/>
          <w:color w:val="auto"/>
          <w:sz w:val="15"/>
          <w:szCs w:val="15"/>
        </w:rPr>
      </w:pPr>
      <w:r w:rsidRPr="002C27AF">
        <w:rPr>
          <w:rFonts w:ascii="Arial" w:hAnsi="Arial" w:cs="Arial"/>
          <w:color w:val="auto"/>
          <w:sz w:val="15"/>
          <w:szCs w:val="15"/>
        </w:rPr>
        <w:t>7.1.3.</w:t>
      </w:r>
      <w:r w:rsidRPr="002C27AF">
        <w:rPr>
          <w:rFonts w:ascii="Arial" w:hAnsi="Arial" w:cs="Arial"/>
          <w:color w:val="auto"/>
          <w:sz w:val="15"/>
          <w:szCs w:val="15"/>
        </w:rPr>
        <w:tab/>
        <w:t>legitimiteit van de politiek</w:t>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t>blz. 58</w:t>
      </w:r>
    </w:p>
    <w:p w:rsidR="006D6BC8" w:rsidRPr="002C27AF" w:rsidRDefault="006D6BC8" w:rsidP="00BB718F">
      <w:pPr>
        <w:pStyle w:val="ListParagraph1"/>
        <w:ind w:left="709"/>
        <w:rPr>
          <w:rFonts w:ascii="Arial" w:hAnsi="Arial" w:cs="Arial"/>
          <w:color w:val="auto"/>
          <w:sz w:val="15"/>
          <w:szCs w:val="15"/>
        </w:rPr>
      </w:pPr>
      <w:r w:rsidRPr="002C27AF">
        <w:rPr>
          <w:rFonts w:ascii="Arial" w:hAnsi="Arial" w:cs="Arial"/>
          <w:color w:val="auto"/>
          <w:sz w:val="15"/>
          <w:szCs w:val="15"/>
        </w:rPr>
        <w:t>7.1.4.</w:t>
      </w:r>
      <w:r w:rsidRPr="002C27AF">
        <w:rPr>
          <w:rFonts w:ascii="Arial" w:hAnsi="Arial" w:cs="Arial"/>
          <w:color w:val="auto"/>
          <w:sz w:val="15"/>
          <w:szCs w:val="15"/>
        </w:rPr>
        <w:tab/>
        <w:t>Legitimiteit van de professional</w:t>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t>blz. 58</w:t>
      </w:r>
    </w:p>
    <w:p w:rsidR="006D6BC8" w:rsidRPr="002C27AF" w:rsidRDefault="006D6BC8" w:rsidP="00BB718F">
      <w:pPr>
        <w:pStyle w:val="ListParagraph1"/>
        <w:ind w:left="709"/>
        <w:rPr>
          <w:rFonts w:ascii="Arial" w:hAnsi="Arial" w:cs="Arial"/>
          <w:color w:val="auto"/>
          <w:sz w:val="15"/>
          <w:szCs w:val="15"/>
        </w:rPr>
      </w:pPr>
      <w:r w:rsidRPr="002C27AF">
        <w:rPr>
          <w:rFonts w:ascii="Arial" w:hAnsi="Arial" w:cs="Arial"/>
          <w:color w:val="auto"/>
          <w:sz w:val="15"/>
          <w:szCs w:val="15"/>
        </w:rPr>
        <w:t>7.1.5.</w:t>
      </w:r>
      <w:r w:rsidRPr="002C27AF">
        <w:rPr>
          <w:rFonts w:ascii="Arial" w:hAnsi="Arial" w:cs="Arial"/>
          <w:color w:val="auto"/>
          <w:sz w:val="15"/>
          <w:szCs w:val="15"/>
        </w:rPr>
        <w:tab/>
        <w:t>Legitimiteit van de doelgroep.</w:t>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t>blz. 59</w:t>
      </w:r>
    </w:p>
    <w:p w:rsidR="006D6BC8" w:rsidRPr="002C27AF" w:rsidRDefault="006D6BC8" w:rsidP="00BB718F">
      <w:pPr>
        <w:pStyle w:val="ListParagraph1"/>
        <w:ind w:left="709"/>
        <w:rPr>
          <w:rFonts w:ascii="Arial" w:hAnsi="Arial" w:cs="Arial"/>
          <w:color w:val="auto"/>
          <w:sz w:val="15"/>
          <w:szCs w:val="15"/>
        </w:rPr>
      </w:pPr>
      <w:r w:rsidRPr="002C27AF">
        <w:rPr>
          <w:rFonts w:ascii="Arial" w:hAnsi="Arial" w:cs="Arial"/>
          <w:color w:val="auto"/>
          <w:sz w:val="15"/>
          <w:szCs w:val="15"/>
        </w:rPr>
        <w:t>7.2.</w:t>
      </w:r>
      <w:r w:rsidRPr="002C27AF">
        <w:rPr>
          <w:rFonts w:ascii="Arial" w:hAnsi="Arial" w:cs="Arial"/>
          <w:color w:val="auto"/>
          <w:sz w:val="15"/>
          <w:szCs w:val="15"/>
        </w:rPr>
        <w:tab/>
        <w:t>Aanbevelingen</w:t>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r>
      <w:r>
        <w:rPr>
          <w:rFonts w:ascii="Arial" w:hAnsi="Arial" w:cs="Arial"/>
          <w:color w:val="auto"/>
          <w:sz w:val="15"/>
          <w:szCs w:val="15"/>
        </w:rPr>
        <w:tab/>
        <w:t>blz. 59</w:t>
      </w:r>
    </w:p>
    <w:p w:rsidR="006D6BC8" w:rsidRPr="002C27AF" w:rsidRDefault="006D6BC8" w:rsidP="00CE0750">
      <w:pPr>
        <w:pStyle w:val="Title"/>
        <w:spacing w:after="0" w:line="240" w:lineRule="auto"/>
        <w:ind w:left="709" w:firstLine="709"/>
        <w:outlineLvl w:val="0"/>
        <w:rPr>
          <w:rFonts w:ascii="Arial" w:hAnsi="Arial" w:cs="Arial"/>
          <w:color w:val="000000"/>
          <w:sz w:val="46"/>
          <w:szCs w:val="46"/>
        </w:rPr>
      </w:pPr>
    </w:p>
    <w:p w:rsidR="006D6BC8" w:rsidRPr="002C27AF" w:rsidRDefault="006D6BC8" w:rsidP="001F46F6">
      <w:pPr>
        <w:pStyle w:val="Title"/>
        <w:spacing w:after="0" w:line="240" w:lineRule="auto"/>
        <w:outlineLvl w:val="0"/>
        <w:rPr>
          <w:rFonts w:ascii="Arial" w:hAnsi="Arial" w:cs="Arial"/>
          <w:b/>
          <w:color w:val="F79646"/>
          <w:sz w:val="46"/>
          <w:szCs w:val="46"/>
        </w:rPr>
      </w:pPr>
      <w:r w:rsidRPr="002C27AF">
        <w:rPr>
          <w:rFonts w:ascii="Arial" w:hAnsi="Arial" w:cs="Arial"/>
          <w:b/>
          <w:color w:val="F79646"/>
          <w:sz w:val="46"/>
          <w:szCs w:val="46"/>
        </w:rPr>
        <w:br w:type="page"/>
      </w:r>
      <w:r>
        <w:rPr>
          <w:noProof/>
          <w:lang w:val="en-US"/>
        </w:rPr>
        <w:pict>
          <v:group id="_x0000_s1038" style="position:absolute;margin-left:408.65pt;margin-top:1491.05pt;width:43.2pt;height:43.2pt;z-index:251644416;mso-position-horizontal-relative:page;mso-position-vertical-relative:page" coordorigin="10653,14697" coordsize="864,864">
            <v:oval id="_x0000_s1039" style="position:absolute;left:10860;top:14898;width:297;height:303;flip:x" fillcolor="#fe8637" strokecolor="#fe8637" strokeweight="3pt">
              <v:fill rotate="t"/>
              <v:stroke linestyle="thinThin"/>
              <v:shadow color="#1f2f3f" opacity=".5" offset=",3pt" offset2=",2pt"/>
            </v:oval>
            <v:rect id="_x0000_s1040" style="position:absolute;left:10653;top:14697;width:864;height:864" filled="f" stroked="f"/>
            <w10:wrap anchorx="margin" anchory="page"/>
          </v:group>
        </w:pict>
      </w:r>
      <w:r>
        <w:rPr>
          <w:noProof/>
          <w:lang w:val="en-US"/>
        </w:rPr>
        <w:pict>
          <v:group id="_x0000_s1041" style="position:absolute;margin-left:408.65pt;margin-top:1491.05pt;width:43.2pt;height:43.2pt;z-index:251645440;mso-position-horizontal-relative:page;mso-position-vertical-relative:page" coordorigin="10653,14697" coordsize="864,864">
            <v:oval id="_x0000_s1042" style="position:absolute;left:10860;top:14898;width:297;height:303;flip:x" fillcolor="#fe8637" strokecolor="#fe8637" strokeweight="3pt">
              <v:fill rotate="t"/>
              <v:stroke linestyle="thinThin"/>
              <v:shadow color="#1f2f3f" opacity=".5" offset=",3pt" offset2=",2pt"/>
            </v:oval>
            <v:rect id="_x0000_s1043" style="position:absolute;left:10653;top:14697;width:864;height:864" filled="f" stroked="f"/>
            <w10:wrap anchorx="margin" anchory="page"/>
          </v:group>
        </w:pict>
      </w:r>
      <w:r>
        <w:rPr>
          <w:noProof/>
          <w:lang w:val="en-US"/>
        </w:rPr>
        <w:pict>
          <v:group id="_x0000_s1044" style="position:absolute;margin-left:408.65pt;margin-top:1491.05pt;width:43.2pt;height:43.2pt;z-index:251646464;mso-position-horizontal-relative:page;mso-position-vertical-relative:page" coordorigin="10653,14697" coordsize="864,864">
            <v:oval id="_x0000_s1045" style="position:absolute;left:10860;top:14898;width:297;height:303;flip:x" fillcolor="#fe8637" strokecolor="#fe8637" strokeweight="3pt">
              <v:fill rotate="t"/>
              <v:stroke linestyle="thinThin"/>
              <v:shadow color="#1f2f3f" opacity=".5" offset=",3pt" offset2=",2pt"/>
            </v:oval>
            <v:rect id="_x0000_s1046" style="position:absolute;left:10653;top:14697;width:864;height:864" filled="f" stroked="f"/>
            <w10:wrap anchorx="margin" anchory="page"/>
          </v:group>
        </w:pict>
      </w:r>
      <w:r>
        <w:rPr>
          <w:noProof/>
          <w:lang w:val="en-US"/>
        </w:rPr>
        <w:pict>
          <v:group id="_x0000_s1047" style="position:absolute;margin-left:408.65pt;margin-top:1491.05pt;width:43.2pt;height:43.2pt;z-index:251647488;mso-position-horizontal-relative:page;mso-position-vertical-relative:page" coordorigin="10653,14697" coordsize="864,864">
            <v:oval id="_x0000_s1048" style="position:absolute;left:10860;top:14898;width:297;height:303;flip:x" fillcolor="#fe8637" strokecolor="#fe8637" strokeweight="3pt">
              <v:fill rotate="t"/>
              <v:stroke linestyle="thinThin"/>
              <v:shadow color="#1f2f3f" opacity=".5" offset=",3pt" offset2=",2pt"/>
            </v:oval>
            <v:rect id="_x0000_s1049" style="position:absolute;left:10653;top:14697;width:864;height:864" filled="f" stroked="f"/>
            <w10:wrap anchorx="margin" anchory="page"/>
          </v:group>
        </w:pict>
      </w:r>
      <w:r>
        <w:rPr>
          <w:noProof/>
          <w:lang w:val="en-US"/>
        </w:rPr>
        <w:pict>
          <v:group id="_x0000_s1050" style="position:absolute;margin-left:408.65pt;margin-top:1491.05pt;width:43.2pt;height:43.2pt;z-index:251648512;mso-position-horizontal-relative:page;mso-position-vertical-relative:page" coordorigin="10653,14697" coordsize="864,864">
            <v:oval id="_x0000_s1051" style="position:absolute;left:10860;top:14898;width:297;height:303;flip:x" fillcolor="#fe8637" strokecolor="#fe8637" strokeweight="3pt">
              <v:fill rotate="t"/>
              <v:stroke linestyle="thinThin"/>
              <v:shadow color="#1f2f3f" opacity=".5" offset=",3pt" offset2=",2pt"/>
            </v:oval>
            <v:rect id="_x0000_s1052" style="position:absolute;left:10653;top:14697;width:864;height:864" filled="f" stroked="f"/>
            <w10:wrap anchorx="margin" anchory="page"/>
          </v:group>
        </w:pict>
      </w:r>
      <w:r>
        <w:rPr>
          <w:noProof/>
          <w:lang w:val="en-US"/>
        </w:rPr>
        <w:pict>
          <v:group id="_x0000_s1053" style="position:absolute;margin-left:408.65pt;margin-top:1491.05pt;width:43.2pt;height:43.2pt;z-index:251649536;mso-position-horizontal-relative:page;mso-position-vertical-relative:page" coordorigin="10653,14697" coordsize="864,864">
            <v:oval id="_x0000_s1054" style="position:absolute;left:10860;top:14898;width:297;height:303;flip:x" fillcolor="#fe8637" strokecolor="#fe8637" strokeweight="3pt">
              <v:fill rotate="t"/>
              <v:stroke linestyle="thinThin"/>
              <v:shadow color="#1f2f3f" opacity=".5" offset=",3pt" offset2=",2pt"/>
            </v:oval>
            <v:rect id="_x0000_s1055" style="position:absolute;left:10653;top:14697;width:864;height:864" filled="f" stroked="f"/>
            <w10:wrap anchorx="margin" anchory="page"/>
          </v:group>
        </w:pict>
      </w:r>
      <w:r>
        <w:rPr>
          <w:noProof/>
          <w:lang w:val="en-US"/>
        </w:rPr>
        <w:pict>
          <v:group id="_x0000_s1056" style="position:absolute;margin-left:408.65pt;margin-top:1491.05pt;width:43.2pt;height:43.2pt;z-index:251650560;mso-position-horizontal-relative:page;mso-position-vertical-relative:page" coordorigin="10653,14697" coordsize="864,864">
            <v:oval id="_x0000_s1057" style="position:absolute;left:10860;top:14898;width:297;height:303;flip:x" fillcolor="#fe8637" strokecolor="#fe8637" strokeweight="3pt">
              <v:fill rotate="t"/>
              <v:stroke linestyle="thinThin"/>
              <v:shadow color="#1f2f3f" opacity=".5" offset=",3pt" offset2=",2pt"/>
            </v:oval>
            <v:rect id="_x0000_s1058" style="position:absolute;left:10653;top:14697;width:864;height:864" filled="f" stroked="f"/>
            <w10:wrap anchorx="margin" anchory="page"/>
          </v:group>
        </w:pict>
      </w:r>
      <w:r>
        <w:rPr>
          <w:noProof/>
          <w:lang w:val="en-US"/>
        </w:rPr>
        <w:pict>
          <v:group id="_x0000_s1059" style="position:absolute;margin-left:408.65pt;margin-top:1491.05pt;width:43.2pt;height:43.2pt;z-index:251651584;mso-position-horizontal-relative:page;mso-position-vertical-relative:page" coordorigin="10653,14697" coordsize="864,864">
            <v:oval id="_x0000_s1060" style="position:absolute;left:10860;top:14898;width:297;height:303;flip:x" fillcolor="#fe8637" strokecolor="#fe8637" strokeweight="3pt">
              <v:fill rotate="t"/>
              <v:stroke linestyle="thinThin"/>
              <v:shadow color="#1f2f3f" opacity=".5" offset=",3pt" offset2=",2pt"/>
            </v:oval>
            <v:rect id="_x0000_s1061" style="position:absolute;left:10653;top:14697;width:864;height:864" filled="f" stroked="f"/>
            <w10:wrap anchorx="margin" anchory="page"/>
          </v:group>
        </w:pict>
      </w:r>
      <w:r>
        <w:rPr>
          <w:noProof/>
          <w:lang w:val="en-US"/>
        </w:rPr>
        <w:pict>
          <v:group id="_x0000_s1062" style="position:absolute;margin-left:408.65pt;margin-top:1491.05pt;width:43.2pt;height:43.2pt;z-index:251652608;mso-position-horizontal-relative:page;mso-position-vertical-relative:page" coordorigin="10653,14697" coordsize="864,864">
            <v:oval id="_x0000_s1063" style="position:absolute;left:10860;top:14898;width:297;height:303;flip:x" fillcolor="#fe8637" strokecolor="#fe8637" strokeweight="3pt">
              <v:fill rotate="t"/>
              <v:stroke linestyle="thinThin"/>
              <v:shadow color="#1f2f3f" opacity=".5" offset=",3pt" offset2=",2pt"/>
            </v:oval>
            <v:rect id="_x0000_s1064" style="position:absolute;left:10653;top:14697;width:864;height:864" filled="f" stroked="f"/>
            <w10:wrap anchorx="margin" anchory="page"/>
          </v:group>
        </w:pict>
      </w:r>
      <w:r>
        <w:rPr>
          <w:noProof/>
          <w:lang w:val="en-US"/>
        </w:rPr>
        <w:pict>
          <v:group id="_x0000_s1065" style="position:absolute;margin-left:408.65pt;margin-top:1491.05pt;width:43.2pt;height:43.2pt;z-index:251653632;mso-position-horizontal-relative:page;mso-position-vertical-relative:page" coordorigin="10653,14697" coordsize="864,864">
            <v:oval id="_x0000_s1066" style="position:absolute;left:10860;top:14898;width:297;height:303;flip:x" fillcolor="#fe8637" strokecolor="#fe8637" strokeweight="3pt">
              <v:fill rotate="t"/>
              <v:stroke linestyle="thinThin"/>
              <v:shadow color="#1f2f3f" opacity=".5" offset=",3pt" offset2=",2pt"/>
            </v:oval>
            <v:rect id="_x0000_s1067" style="position:absolute;left:10653;top:14697;width:864;height:864" filled="f" stroked="f"/>
            <w10:wrap anchorx="margin" anchory="page"/>
          </v:group>
        </w:pict>
      </w:r>
      <w:r>
        <w:rPr>
          <w:noProof/>
          <w:lang w:val="en-US"/>
        </w:rPr>
        <w:pict>
          <v:group id="_x0000_s1068" style="position:absolute;margin-left:408.65pt;margin-top:1491.05pt;width:43.2pt;height:43.2pt;z-index:251654656;mso-position-horizontal-relative:page;mso-position-vertical-relative:page" coordorigin="10653,14697" coordsize="864,864">
            <v:oval id="_x0000_s1069" style="position:absolute;left:10860;top:14898;width:297;height:303;flip:x" fillcolor="#fe8637" strokecolor="#fe8637" strokeweight="3pt">
              <v:fill rotate="t"/>
              <v:stroke linestyle="thinThin"/>
              <v:shadow color="#1f2f3f" opacity=".5" offset=",3pt" offset2=",2pt"/>
            </v:oval>
            <v:rect id="_x0000_s1070" style="position:absolute;left:10653;top:14697;width:864;height:864" filled="f" stroked="f"/>
            <w10:wrap anchorx="margin" anchory="page"/>
          </v:group>
        </w:pict>
      </w:r>
      <w:r>
        <w:rPr>
          <w:noProof/>
          <w:lang w:val="en-US"/>
        </w:rPr>
        <w:pict>
          <v:group id="_x0000_s1071" style="position:absolute;margin-left:408.65pt;margin-top:1491.05pt;width:43.2pt;height:43.2pt;z-index:251655680;mso-position-horizontal-relative:page;mso-position-vertical-relative:page" coordorigin="10653,14697" coordsize="864,864">
            <v:oval id="_x0000_s1072" style="position:absolute;left:10860;top:14898;width:297;height:303;flip:x" fillcolor="#fe8637" strokecolor="#fe8637" strokeweight="3pt">
              <v:fill rotate="t"/>
              <v:stroke linestyle="thinThin"/>
              <v:shadow color="#1f2f3f" opacity=".5" offset=",3pt" offset2=",2pt"/>
            </v:oval>
            <v:rect id="_x0000_s1073" style="position:absolute;left:10653;top:14697;width:864;height:864" filled="f" stroked="f"/>
            <w10:wrap anchorx="margin" anchory="page"/>
          </v:group>
        </w:pict>
      </w:r>
      <w:r>
        <w:rPr>
          <w:noProof/>
          <w:lang w:val="en-US"/>
        </w:rPr>
        <w:pict>
          <v:group id="_x0000_s1074" style="position:absolute;margin-left:408.65pt;margin-top:1491.05pt;width:43.2pt;height:43.2pt;z-index:251656704;mso-position-horizontal-relative:page;mso-position-vertical-relative:page" coordorigin="10653,14697" coordsize="864,864">
            <v:oval id="_x0000_s1075" style="position:absolute;left:10860;top:14898;width:297;height:303;flip:x" fillcolor="#fe8637" strokecolor="#fe8637" strokeweight="3pt">
              <v:fill rotate="t"/>
              <v:stroke linestyle="thinThin"/>
              <v:shadow color="#1f2f3f" opacity=".5" offset=",3pt" offset2=",2pt"/>
            </v:oval>
            <v:rect id="_x0000_s1076" style="position:absolute;left:10653;top:14697;width:864;height:864" filled="f" stroked="f"/>
            <w10:wrap anchorx="margin" anchory="page"/>
          </v:group>
        </w:pict>
      </w:r>
      <w:r>
        <w:rPr>
          <w:noProof/>
          <w:lang w:val="en-US"/>
        </w:rPr>
        <w:pict>
          <v:group id="_x0000_s1077" style="position:absolute;margin-left:408.65pt;margin-top:1491.05pt;width:43.2pt;height:43.2pt;z-index:251657728;mso-position-horizontal-relative:page;mso-position-vertical-relative:page" coordorigin="10653,14697" coordsize="864,864">
            <v:oval id="_x0000_s1078" style="position:absolute;left:10860;top:14898;width:297;height:303;flip:x" fillcolor="#fe8637" strokecolor="#fe8637" strokeweight="3pt">
              <v:fill rotate="t"/>
              <v:stroke linestyle="thinThin"/>
              <v:shadow color="#1f2f3f" opacity=".5" offset=",3pt" offset2=",2pt"/>
            </v:oval>
            <v:rect id="_x0000_s1079" style="position:absolute;left:10653;top:14697;width:864;height:864" filled="f" stroked="f"/>
            <w10:wrap anchorx="margin" anchory="page"/>
          </v:group>
        </w:pict>
      </w:r>
      <w:r>
        <w:rPr>
          <w:noProof/>
          <w:lang w:val="en-US"/>
        </w:rPr>
        <w:pict>
          <v:group id="_x0000_s1080" style="position:absolute;margin-left:408.65pt;margin-top:1491.05pt;width:43.2pt;height:43.2pt;z-index:251658752;mso-position-horizontal-relative:page;mso-position-vertical-relative:page" coordorigin="10653,14697" coordsize="864,864">
            <v:oval id="_x0000_s1081" style="position:absolute;left:10860;top:14898;width:297;height:303;flip:x" fillcolor="#fe8637" strokecolor="#fe8637" strokeweight="3pt">
              <v:fill rotate="t"/>
              <v:stroke linestyle="thinThin"/>
              <v:shadow color="#1f2f3f" opacity=".5" offset=",3pt" offset2=",2pt"/>
            </v:oval>
            <v:rect id="_x0000_s1082" style="position:absolute;left:10653;top:14697;width:864;height:864" filled="f" stroked="f"/>
            <w10:wrap anchorx="margin" anchory="page"/>
          </v:group>
        </w:pict>
      </w:r>
      <w:r>
        <w:rPr>
          <w:noProof/>
          <w:lang w:val="en-US"/>
        </w:rPr>
        <w:pict>
          <v:group id="_x0000_s1083" style="position:absolute;margin-left:408.65pt;margin-top:1491.05pt;width:43.2pt;height:43.2pt;z-index:251659776;mso-position-horizontal-relative:page;mso-position-vertical-relative:page" coordorigin="10653,14697" coordsize="864,864">
            <v:oval id="_x0000_s1084" style="position:absolute;left:10860;top:14898;width:297;height:303;flip:x" fillcolor="#fe8637" strokecolor="#fe8637" strokeweight="3pt">
              <v:fill rotate="t"/>
              <v:stroke linestyle="thinThin"/>
              <v:shadow color="#1f2f3f" opacity=".5" offset=",3pt" offset2=",2pt"/>
            </v:oval>
            <v:rect id="_x0000_s1085" style="position:absolute;left:10653;top:14697;width:864;height:864" filled="f" stroked="f"/>
            <w10:wrap anchorx="margin" anchory="page"/>
          </v:group>
        </w:pict>
      </w:r>
      <w:r>
        <w:rPr>
          <w:noProof/>
          <w:lang w:val="en-US"/>
        </w:rPr>
        <w:pict>
          <v:group id="_x0000_s1086" style="position:absolute;margin-left:408.65pt;margin-top:1491.05pt;width:43.2pt;height:43.2pt;z-index:251660800;mso-position-horizontal-relative:page;mso-position-vertical-relative:page" coordorigin="10653,14697" coordsize="864,864">
            <v:oval id="_x0000_s1087" style="position:absolute;left:10860;top:14898;width:297;height:303;flip:x" fillcolor="#fe8637" strokecolor="#fe8637" strokeweight="3pt">
              <v:fill rotate="t"/>
              <v:stroke linestyle="thinThin"/>
              <v:shadow color="#1f2f3f" opacity=".5" offset=",3pt" offset2=",2pt"/>
            </v:oval>
            <v:rect id="_x0000_s1088" style="position:absolute;left:10653;top:14697;width:864;height:864" filled="f" stroked="f"/>
            <w10:wrap anchorx="margin" anchory="page"/>
          </v:group>
        </w:pict>
      </w:r>
      <w:r>
        <w:rPr>
          <w:noProof/>
          <w:lang w:val="en-US"/>
        </w:rPr>
        <w:pict>
          <v:group id="_x0000_s1089" style="position:absolute;margin-left:408.65pt;margin-top:1491.05pt;width:43.2pt;height:43.2pt;z-index:251661824;mso-position-horizontal-relative:page;mso-position-vertical-relative:page" coordorigin="10653,14697" coordsize="864,864">
            <v:oval id="_x0000_s1090" style="position:absolute;left:10860;top:14898;width:297;height:303;flip:x" fillcolor="#fe8637" strokecolor="#fe8637" strokeweight="3pt">
              <v:fill rotate="t"/>
              <v:stroke linestyle="thinThin"/>
              <v:shadow color="#1f2f3f" opacity=".5" offset=",3pt" offset2=",2pt"/>
            </v:oval>
            <v:rect id="_x0000_s1091" style="position:absolute;left:10653;top:14697;width:864;height:864" filled="f" stroked="f"/>
            <w10:wrap anchorx="margin" anchory="page"/>
          </v:group>
        </w:pict>
      </w:r>
      <w:r>
        <w:rPr>
          <w:noProof/>
          <w:lang w:val="en-US"/>
        </w:rPr>
        <w:pict>
          <v:group id="_x0000_s1092" style="position:absolute;margin-left:408.65pt;margin-top:1491.05pt;width:43.2pt;height:43.2pt;z-index:251662848;mso-position-horizontal-relative:page;mso-position-vertical-relative:page" coordorigin="10653,14697" coordsize="864,864">
            <v:oval id="_x0000_s1093" style="position:absolute;left:10860;top:14898;width:297;height:303;flip:x" fillcolor="#fe8637" strokecolor="#fe8637" strokeweight="3pt">
              <v:fill rotate="t"/>
              <v:stroke linestyle="thinThin"/>
              <v:shadow color="#1f2f3f" opacity=".5" offset=",3pt" offset2=",2pt"/>
            </v:oval>
            <v:rect id="_x0000_s1094" style="position:absolute;left:10653;top:14697;width:864;height:864" filled="f" stroked="f"/>
            <w10:wrap anchorx="margin" anchory="page"/>
          </v:group>
        </w:pict>
      </w:r>
      <w:r>
        <w:rPr>
          <w:noProof/>
          <w:lang w:val="en-US"/>
        </w:rPr>
        <w:pict>
          <v:group id="_x0000_s1095" style="position:absolute;margin-left:408.65pt;margin-top:1491.05pt;width:43.2pt;height:43.2pt;z-index:251663872;mso-position-horizontal-relative:page;mso-position-vertical-relative:page" coordorigin="10653,14697" coordsize="864,864">
            <v:oval id="_x0000_s1096" style="position:absolute;left:10860;top:14898;width:297;height:303;flip:x" fillcolor="#fe8637" strokecolor="#fe8637" strokeweight="3pt">
              <v:fill rotate="t"/>
              <v:stroke linestyle="thinThin"/>
              <v:shadow color="#1f2f3f" opacity=".5" offset=",3pt" offset2=",2pt"/>
            </v:oval>
            <v:rect id="_x0000_s1097" style="position:absolute;left:10653;top:14697;width:864;height:864" filled="f" stroked="f"/>
            <w10:wrap anchorx="margin" anchory="page"/>
          </v:group>
        </w:pict>
      </w:r>
      <w:r>
        <w:rPr>
          <w:noProof/>
          <w:lang w:val="en-US"/>
        </w:rPr>
        <w:pict>
          <v:group id="_x0000_s1098" style="position:absolute;margin-left:408.65pt;margin-top:1491.05pt;width:43.2pt;height:43.2pt;z-index:251664896;mso-position-horizontal-relative:page;mso-position-vertical-relative:page" coordorigin="10653,14697" coordsize="864,864">
            <v:oval id="_x0000_s1099" style="position:absolute;left:10860;top:14898;width:297;height:303;flip:x" fillcolor="#fe8637" strokecolor="#fe8637" strokeweight="3pt">
              <v:fill rotate="t"/>
              <v:stroke linestyle="thinThin"/>
              <v:shadow color="#1f2f3f" opacity=".5" offset=",3pt" offset2=",2pt"/>
            </v:oval>
            <v:rect id="_x0000_s1100" style="position:absolute;left:10653;top:14697;width:864;height:864" filled="f" stroked="f"/>
            <w10:wrap anchorx="margin" anchory="page"/>
          </v:group>
        </w:pict>
      </w:r>
      <w:r w:rsidRPr="002C27AF">
        <w:rPr>
          <w:rFonts w:ascii="Arial" w:hAnsi="Arial" w:cs="Arial"/>
          <w:b/>
          <w:color w:val="F79646"/>
          <w:sz w:val="46"/>
          <w:szCs w:val="46"/>
        </w:rPr>
        <w:t>hoofdstuk 1</w:t>
      </w:r>
    </w:p>
    <w:p w:rsidR="006D6BC8" w:rsidRPr="002C27AF" w:rsidRDefault="006D6BC8" w:rsidP="00E62AD7">
      <w:pPr>
        <w:pStyle w:val="Title"/>
        <w:spacing w:after="0" w:line="240" w:lineRule="auto"/>
        <w:rPr>
          <w:rFonts w:ascii="Arial" w:hAnsi="Arial" w:cs="Arial"/>
          <w:b/>
          <w:color w:val="F79646"/>
          <w:sz w:val="46"/>
          <w:szCs w:val="46"/>
        </w:rPr>
      </w:pPr>
      <w:r w:rsidRPr="002C27AF">
        <w:rPr>
          <w:rFonts w:ascii="Arial" w:hAnsi="Arial" w:cs="Arial"/>
          <w:b/>
          <w:color w:val="F79646"/>
          <w:sz w:val="46"/>
          <w:szCs w:val="46"/>
        </w:rPr>
        <w:t>inleiding</w:t>
      </w:r>
    </w:p>
    <w:p w:rsidR="006D6BC8" w:rsidRPr="002C27AF" w:rsidRDefault="006D6BC8" w:rsidP="00E62AD7">
      <w:pPr>
        <w:pStyle w:val="Title"/>
        <w:spacing w:after="0" w:line="240" w:lineRule="auto"/>
        <w:rPr>
          <w:rFonts w:ascii="Arial" w:hAnsi="Arial" w:cs="Arial"/>
          <w:color w:val="F79646"/>
          <w:sz w:val="46"/>
          <w:szCs w:val="46"/>
        </w:rPr>
      </w:pPr>
    </w:p>
    <w:p w:rsidR="006D6BC8" w:rsidRPr="008E6F42" w:rsidRDefault="006D6BC8" w:rsidP="002914FB">
      <w:pPr>
        <w:pStyle w:val="Heading2"/>
        <w:numPr>
          <w:ilvl w:val="1"/>
          <w:numId w:val="29"/>
        </w:numPr>
        <w:spacing w:line="240" w:lineRule="auto"/>
        <w:rPr>
          <w:rFonts w:ascii="Arial" w:hAnsi="Arial" w:cs="Arial"/>
          <w:color w:val="F79646"/>
        </w:rPr>
      </w:pPr>
      <w:r w:rsidRPr="008E6F42">
        <w:rPr>
          <w:rFonts w:ascii="Arial" w:hAnsi="Arial" w:cs="Arial"/>
          <w:b/>
          <w:bCs/>
          <w:color w:val="F79646"/>
        </w:rPr>
        <w:t>Aanleiding van het onderzoek</w:t>
      </w:r>
      <w:r w:rsidRPr="008E6F42">
        <w:rPr>
          <w:rFonts w:ascii="Arial" w:hAnsi="Arial" w:cs="Arial"/>
          <w:color w:val="F79646"/>
        </w:rPr>
        <w:t xml:space="preserve"> </w:t>
      </w:r>
    </w:p>
    <w:p w:rsidR="006D6BC8" w:rsidRPr="002C27AF" w:rsidRDefault="006D6BC8" w:rsidP="00F359C4">
      <w:pPr>
        <w:spacing w:after="0" w:line="240" w:lineRule="auto"/>
        <w:jc w:val="both"/>
        <w:outlineLvl w:val="0"/>
        <w:rPr>
          <w:rFonts w:ascii="Arial" w:hAnsi="Arial" w:cs="Arial"/>
          <w:b/>
          <w:color w:val="000000"/>
          <w:sz w:val="21"/>
          <w:szCs w:val="21"/>
          <w:highlight w:val="cyan"/>
        </w:rPr>
      </w:pPr>
    </w:p>
    <w:p w:rsidR="006D6BC8" w:rsidRPr="002C27AF" w:rsidRDefault="006D6BC8" w:rsidP="00F359C4">
      <w:pPr>
        <w:spacing w:after="0" w:line="240" w:lineRule="auto"/>
        <w:jc w:val="both"/>
        <w:outlineLvl w:val="0"/>
        <w:rPr>
          <w:rFonts w:ascii="Arial" w:hAnsi="Arial" w:cs="Arial"/>
          <w:b/>
          <w:color w:val="000000"/>
          <w:sz w:val="21"/>
          <w:szCs w:val="21"/>
        </w:rPr>
      </w:pPr>
      <w:r w:rsidRPr="002C27AF">
        <w:rPr>
          <w:rFonts w:ascii="Arial" w:hAnsi="Arial" w:cs="Arial"/>
          <w:b/>
          <w:color w:val="000000"/>
          <w:sz w:val="21"/>
          <w:szCs w:val="21"/>
        </w:rPr>
        <w:t>Balans van het armoedebeleid op rijksniveau</w:t>
      </w:r>
    </w:p>
    <w:p w:rsidR="006D6BC8" w:rsidRPr="002C27AF" w:rsidRDefault="006D6BC8" w:rsidP="00F359C4">
      <w:pPr>
        <w:pStyle w:val="NormalWeb"/>
        <w:spacing w:before="0" w:beforeAutospacing="0" w:after="0" w:afterAutospacing="0"/>
        <w:jc w:val="both"/>
        <w:rPr>
          <w:rFonts w:ascii="Arial" w:hAnsi="Arial" w:cs="Arial"/>
          <w:sz w:val="21"/>
          <w:szCs w:val="21"/>
        </w:rPr>
      </w:pPr>
      <w:r w:rsidRPr="002C27AF">
        <w:rPr>
          <w:rFonts w:ascii="Arial" w:hAnsi="Arial" w:cs="Arial"/>
          <w:sz w:val="21"/>
          <w:szCs w:val="21"/>
        </w:rPr>
        <w:t>Bij het opmaken van de balans van twintig jaar armoedebeleid is het van belang stil te staan bij de drijvende krachten achter deze beleidsontwikkeling</w:t>
      </w:r>
      <w:r w:rsidRPr="002C27AF">
        <w:rPr>
          <w:rStyle w:val="FootnoteReference"/>
          <w:rFonts w:ascii="Arial" w:hAnsi="Arial" w:cs="Arial"/>
          <w:sz w:val="21"/>
          <w:szCs w:val="21"/>
        </w:rPr>
        <w:footnoteReference w:id="2"/>
      </w:r>
      <w:r w:rsidRPr="002C27AF">
        <w:rPr>
          <w:rFonts w:ascii="Arial" w:hAnsi="Arial" w:cs="Arial"/>
          <w:sz w:val="21"/>
          <w:szCs w:val="21"/>
        </w:rPr>
        <w:t>. Een aantal  verklaringen zijn hiervoor op te sommen. De eerste verklaring is dat economische ontwikkeling en de veranderende werkloosheidssituatie in Nederland in het begin van de jaren tachtig min of meer werd gekenmerkt door een sterk stijgende werkloosheid. Als gevolg hiervan werd alle prioriteit door de eerste kabinetten Lubbers toen gegeven aan het op orde brengen van de overheidsfinanciën. De Haagse politiek was niet gevoelig voor het idee dat in het naoorlogse Nederland sprake zou zijn van armoede. Dit had tot resultaat dat dit idee slechts zeer langzaam doordrong tot de Haagse politiek. Toen gebleken was dat, ondanks een (lichte) toename van de werkgelegenheid rond 1990, de langdurige werkloosheid en de armoede niet of nauwelijks afnam werd ook tegelijkertijd duidelijk dat het Rijk het niet alleen af kon, en dat meer maatwerk nodig was op gemeentelijk niveau. De behoefte aan meer maatwerk werd op gemeentelijk niveau tot uiting gebracht in meer gemeentelijke beleidsvrijheid om een eigen minima- en armoedebeleid te kunnen voeren. In de afgelopen jaren is daar ook geld voor beschikbaar gesteld, tot het moment van een omslagpunt in het economisch tij in 2002.</w:t>
      </w:r>
    </w:p>
    <w:p w:rsidR="006D6BC8" w:rsidRPr="002C27AF" w:rsidRDefault="006D6BC8" w:rsidP="00F359C4">
      <w:pPr>
        <w:pStyle w:val="NormalWeb"/>
        <w:jc w:val="both"/>
        <w:rPr>
          <w:rFonts w:ascii="Arial" w:hAnsi="Arial" w:cs="Arial"/>
          <w:sz w:val="21"/>
          <w:szCs w:val="21"/>
        </w:rPr>
      </w:pPr>
      <w:r w:rsidRPr="002C27AF">
        <w:rPr>
          <w:rFonts w:ascii="Arial" w:hAnsi="Arial" w:cs="Arial"/>
          <w:sz w:val="21"/>
          <w:szCs w:val="21"/>
        </w:rPr>
        <w:t xml:space="preserve">Een tweede verklaring kunnen wij vinden in de politieke kleur van de achtereenvolgende kabinetten en ministers van Sociale Zaken. Zo blijkt </w:t>
      </w:r>
      <w:r w:rsidRPr="00682D24">
        <w:rPr>
          <w:rFonts w:ascii="Arial" w:hAnsi="Arial" w:cs="Arial"/>
          <w:sz w:val="21"/>
          <w:szCs w:val="21"/>
        </w:rPr>
        <w:t>dat de CDA</w:t>
      </w:r>
      <w:r w:rsidRPr="002C27AF">
        <w:rPr>
          <w:rFonts w:ascii="Arial" w:hAnsi="Arial" w:cs="Arial"/>
          <w:sz w:val="21"/>
          <w:szCs w:val="21"/>
        </w:rPr>
        <w:t>-ministers De Koning en De Vries zeer terughoudend waren in het verlenen van extra inkomensondersteuning aan de ‘echte minima’. Hun houding werd toentertijd gevoed door de vrees dat de minima hierdoor op termijn minder gemotiveerd zouden zijn om werk te aanvaarden. Een omslagpunt in het beleidsprofiel van het ministerie werd door de komst van Melkert bereikt, waardoor het beleid nadrukkelijk een ander profiel kreeg. Het accent kwam te liggen op toenemende aandacht voor de armoedeproblematiek en maatregelen om de combinatie van arbeid en zorg te vergemakkelijken. Opvallend is overigens  dat dit PvdA-profiel onder De Vries en Vermeend duidelijk verwaterd is geraakt. Pas met de terugkeer van een CDA/VVD-coalitie (aangevuld met LPF respectievelijk D66), in combinatie met economisch zwaar weer en bezuinigingen, is het armoedebeleid opnieuw bezien en lijkt dit een nieuwe entree gemaakt te hebben. De koppeling staat weer ter discussie en de categoriale bijzondere bijstand wordt afgeschaft.</w:t>
      </w:r>
    </w:p>
    <w:p w:rsidR="006D6BC8" w:rsidRPr="002C27AF" w:rsidRDefault="006D6BC8" w:rsidP="00F359C4">
      <w:pPr>
        <w:pStyle w:val="NormalWeb"/>
        <w:jc w:val="both"/>
        <w:rPr>
          <w:rFonts w:ascii="Arial" w:hAnsi="Arial" w:cs="Arial"/>
          <w:sz w:val="21"/>
          <w:szCs w:val="21"/>
        </w:rPr>
      </w:pPr>
      <w:r w:rsidRPr="002C27AF">
        <w:rPr>
          <w:rFonts w:ascii="Arial" w:hAnsi="Arial" w:cs="Arial"/>
          <w:sz w:val="21"/>
          <w:szCs w:val="21"/>
        </w:rPr>
        <w:t xml:space="preserve">Tenslotte blijkt dat ook het armoedeonderzoek een eigen rol heeft gespeeld in de beleidsontwikkeling en beeldvorming rond het armoedevraagstuk. Zo hebben op diverse momenten onderzoekspublicaties ook een bijdrage geleverd aan de </w:t>
      </w:r>
      <w:r w:rsidRPr="002C4F69">
        <w:rPr>
          <w:rFonts w:ascii="Arial" w:hAnsi="Arial" w:cs="Arial"/>
          <w:sz w:val="21"/>
          <w:szCs w:val="21"/>
        </w:rPr>
        <w:t>politieke discussie, en het verleggen van accenten in het beleid. Onderzoekers belast met het beleidsthema armoede blijken in staat te zijn geweest de politieke en bestuurlijke agenda te kunnen beïnvloeden.</w:t>
      </w:r>
      <w:r w:rsidRPr="002C27AF">
        <w:rPr>
          <w:rFonts w:ascii="Arial" w:hAnsi="Arial" w:cs="Arial"/>
          <w:sz w:val="21"/>
          <w:szCs w:val="21"/>
        </w:rPr>
        <w:t xml:space="preserve"> </w:t>
      </w:r>
    </w:p>
    <w:p w:rsidR="006D6BC8" w:rsidRDefault="006D6BC8" w:rsidP="00F359C4">
      <w:pPr>
        <w:pStyle w:val="NormalWeb"/>
        <w:jc w:val="both"/>
        <w:rPr>
          <w:rFonts w:ascii="Arial" w:hAnsi="Arial" w:cs="Arial"/>
          <w:sz w:val="21"/>
          <w:szCs w:val="21"/>
        </w:rPr>
      </w:pPr>
      <w:r w:rsidRPr="002C27AF">
        <w:rPr>
          <w:rFonts w:ascii="Arial" w:hAnsi="Arial" w:cs="Arial"/>
          <w:sz w:val="21"/>
          <w:szCs w:val="21"/>
        </w:rPr>
        <w:t xml:space="preserve">Gesteld kan worden dat het armoedebeleid zich sinds de jaren tachtig heeft ontwikkeld van a) centraal naar decentraal, b) van ontkenning naar een maatschappelijke discussie, en c) van koopkrachtbehoud naar arbeidsparticipatie en sociale integratie. </w:t>
      </w:r>
    </w:p>
    <w:p w:rsidR="006D6BC8" w:rsidRDefault="006D6BC8" w:rsidP="00F359C4">
      <w:pPr>
        <w:pStyle w:val="NormalWeb"/>
        <w:jc w:val="both"/>
        <w:rPr>
          <w:rFonts w:ascii="Arial" w:hAnsi="Arial" w:cs="Arial"/>
          <w:sz w:val="21"/>
          <w:szCs w:val="21"/>
        </w:rPr>
      </w:pPr>
    </w:p>
    <w:p w:rsidR="006D6BC8" w:rsidRPr="002C27AF" w:rsidRDefault="006D6BC8" w:rsidP="00F359C4">
      <w:pPr>
        <w:pStyle w:val="NormalWeb"/>
        <w:jc w:val="both"/>
        <w:rPr>
          <w:rFonts w:ascii="Arial" w:hAnsi="Arial" w:cs="Arial"/>
          <w:sz w:val="21"/>
          <w:szCs w:val="21"/>
        </w:rPr>
      </w:pPr>
      <w:r w:rsidRPr="002C27AF">
        <w:rPr>
          <w:rFonts w:ascii="Arial" w:hAnsi="Arial" w:cs="Arial"/>
          <w:sz w:val="21"/>
          <w:szCs w:val="21"/>
        </w:rPr>
        <w:t>Het blijkt dat deze ontwikkeling op alle drie de punten thans een vervolg heeft gekregen, waarbij de pendule terug gaat naar meer centrale sturing, minder politieke aandacht en een toenemend accent op koopkrachteffecten. Daarmee lijkt de discussie over armoede(beleid) terug bij waar ze in de jaren tachtig begon”</w:t>
      </w:r>
      <w:r w:rsidRPr="002C27AF">
        <w:rPr>
          <w:rStyle w:val="FootnoteReference"/>
          <w:rFonts w:ascii="Arial" w:hAnsi="Arial" w:cs="Arial"/>
          <w:sz w:val="21"/>
          <w:szCs w:val="21"/>
        </w:rPr>
        <w:footnoteReference w:id="3"/>
      </w:r>
      <w:r w:rsidRPr="002C27AF">
        <w:rPr>
          <w:rFonts w:ascii="Arial" w:hAnsi="Arial" w:cs="Arial"/>
          <w:sz w:val="21"/>
          <w:szCs w:val="21"/>
        </w:rPr>
        <w:t xml:space="preserve">. </w:t>
      </w:r>
    </w:p>
    <w:p w:rsidR="006D6BC8" w:rsidRPr="002C27AF" w:rsidRDefault="006D6BC8" w:rsidP="00DC7C8A">
      <w:pPr>
        <w:autoSpaceDE w:val="0"/>
        <w:autoSpaceDN w:val="0"/>
        <w:adjustRightInd w:val="0"/>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Bij het bestrijden van armoede vervullen gemeenten in Nederland een belangrijke rol. Zo voeren gemeenten naast de centraal geregelde wet- en regelgeving van het Rijk diverse maatregelen uit ter bestrijding van lokale armoede onder hun burgers. Gemeenten hebben enerzijds de verantwoordelijkheid voor het verstrekken van uitkeringen op grond van de Wet Werk en Bijstand (WWB), waaronder ook de bijstand valt. Anderzijds geldt dat gemeenten in aanvulling op de WWB zelf initiatieven op het gebied van inkomensondersteuning en participatiebevordering ontwikkelen. Op een dergelijke wijze proberen gemeenten de doelgroepen van het armoedebeleid zo goed mogelijk te ondersteunen. Gemeenten hebben daarbij rekening te houden met een stijgend aantal huishoudens met een laag inkomen. Daarnaast hebben gemeenten ook rekening te houden met een toename van de schuldenproblematiek en verschillende wettelijke ontwikkelingen, zoals de in 2004 ingevoerde WWB en de Wet Maatschappelijke Ondersteuning (WMO), die allen consequenties hebben voor het gemeentelijk armoedebeleid. </w:t>
      </w:r>
    </w:p>
    <w:p w:rsidR="006D6BC8" w:rsidRPr="002C27AF" w:rsidRDefault="006D6BC8" w:rsidP="00F0128A">
      <w:pPr>
        <w:autoSpaceDE w:val="0"/>
        <w:autoSpaceDN w:val="0"/>
        <w:adjustRightInd w:val="0"/>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 </w:t>
      </w:r>
    </w:p>
    <w:p w:rsidR="006D6BC8" w:rsidRPr="002C27AF" w:rsidRDefault="006D6BC8" w:rsidP="002914FB">
      <w:pPr>
        <w:numPr>
          <w:ilvl w:val="2"/>
          <w:numId w:val="49"/>
        </w:numPr>
        <w:autoSpaceDE w:val="0"/>
        <w:autoSpaceDN w:val="0"/>
        <w:adjustRightInd w:val="0"/>
        <w:spacing w:after="0" w:line="240" w:lineRule="auto"/>
        <w:jc w:val="both"/>
        <w:rPr>
          <w:rFonts w:ascii="Arial" w:hAnsi="Arial" w:cs="Arial"/>
          <w:b/>
          <w:color w:val="auto"/>
          <w:sz w:val="21"/>
          <w:szCs w:val="21"/>
        </w:rPr>
      </w:pPr>
      <w:r w:rsidRPr="002C27AF">
        <w:rPr>
          <w:rFonts w:ascii="Arial" w:hAnsi="Arial" w:cs="Arial"/>
          <w:b/>
          <w:color w:val="auto"/>
          <w:sz w:val="21"/>
          <w:szCs w:val="21"/>
        </w:rPr>
        <w:t>Positionering van het onderzoek</w:t>
      </w:r>
    </w:p>
    <w:p w:rsidR="006D6BC8" w:rsidRPr="002C27AF" w:rsidRDefault="006D6BC8" w:rsidP="00E62AD7">
      <w:pPr>
        <w:autoSpaceDE w:val="0"/>
        <w:autoSpaceDN w:val="0"/>
        <w:adjustRightInd w:val="0"/>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Dit onderzoek richt zich op de door de te onderzoeken gemeenten uitgevoerde regelingen en voorzieningen in het kader van het  minimabeleid / inkomensondersteuning en het lokaal ontwikkelde armoedebeleid. Het lokaal armoedebeleid gaat echter verder dan alleen maar een beperking tot minimabeleid en inkomens ondersteuning, want het lokaal armoedebeleid is geen op zich zelf staand beleidsveld binnen de gemeentelijke taken. Het is zeker ook niet alleen beperkt tot individuele bijzondere bijstand. Het armoedebeleid is verweven met het totale gemeentelijke beleid en omvat tal van regelingen en voorzieningen (waaronder stadspassen, schuldhulpverlening, budgetbegeleiding e.d.). Volgens het SGBO (2006) komt armoede aan de orde in relatie  met bijvoorbeeld veiligheid, jeugdbeleid, welzijnsbeleid, maatschappelijke opvang en re-integratiebeleid. </w:t>
      </w:r>
    </w:p>
    <w:p w:rsidR="006D6BC8" w:rsidRPr="002C27AF" w:rsidRDefault="006D6BC8" w:rsidP="00E62AD7">
      <w:pPr>
        <w:autoSpaceDE w:val="0"/>
        <w:autoSpaceDN w:val="0"/>
        <w:adjustRightInd w:val="0"/>
        <w:spacing w:after="0" w:line="240" w:lineRule="auto"/>
        <w:jc w:val="both"/>
        <w:rPr>
          <w:rFonts w:ascii="Arial" w:hAnsi="Arial" w:cs="Arial"/>
          <w:color w:val="auto"/>
          <w:sz w:val="21"/>
          <w:szCs w:val="21"/>
        </w:rPr>
      </w:pPr>
    </w:p>
    <w:p w:rsidR="006D6BC8" w:rsidRPr="002C27AF" w:rsidRDefault="006D6BC8" w:rsidP="006E6292">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jc w:val="both"/>
        <w:rPr>
          <w:rFonts w:ascii="Arial" w:hAnsi="Arial" w:cs="Arial"/>
          <w:color w:val="auto"/>
          <w:sz w:val="21"/>
          <w:szCs w:val="21"/>
        </w:rPr>
      </w:pPr>
      <w:r w:rsidRPr="002C27AF">
        <w:rPr>
          <w:rFonts w:ascii="Arial" w:hAnsi="Arial" w:cs="Arial"/>
          <w:b/>
          <w:color w:val="auto"/>
          <w:sz w:val="21"/>
          <w:szCs w:val="21"/>
        </w:rPr>
        <w:t>Kortom:</w:t>
      </w:r>
      <w:r w:rsidRPr="002C27AF">
        <w:rPr>
          <w:rFonts w:ascii="Arial" w:hAnsi="Arial" w:cs="Arial"/>
          <w:color w:val="auto"/>
          <w:sz w:val="21"/>
          <w:szCs w:val="21"/>
        </w:rPr>
        <w:t xml:space="preserve"> de introductie van de wetten “wet werk en bijstand en de wet maatschappelijke ondersteuning”is de aanleiding voor ons onderzoek. Het Rijk heeft via deze wetten doelstellingen geformuleerd om armoede in de samenleving terug te dringen.</w:t>
      </w:r>
    </w:p>
    <w:p w:rsidR="006D6BC8" w:rsidRPr="002C27AF" w:rsidRDefault="006D6BC8" w:rsidP="00E62AD7">
      <w:pPr>
        <w:autoSpaceDE w:val="0"/>
        <w:autoSpaceDN w:val="0"/>
        <w:adjustRightInd w:val="0"/>
        <w:spacing w:after="0" w:line="240" w:lineRule="auto"/>
        <w:jc w:val="both"/>
        <w:rPr>
          <w:rFonts w:ascii="Arial" w:hAnsi="Arial" w:cs="Arial"/>
          <w:b/>
          <w:bCs/>
          <w:color w:val="auto"/>
          <w:sz w:val="21"/>
          <w:szCs w:val="21"/>
        </w:rPr>
      </w:pPr>
    </w:p>
    <w:p w:rsidR="006D6BC8" w:rsidRPr="002C27AF" w:rsidRDefault="006D6BC8" w:rsidP="002914FB">
      <w:pPr>
        <w:pStyle w:val="Heading2"/>
        <w:numPr>
          <w:ilvl w:val="2"/>
          <w:numId w:val="15"/>
        </w:numPr>
        <w:spacing w:line="240" w:lineRule="auto"/>
        <w:rPr>
          <w:rFonts w:ascii="Arial" w:hAnsi="Arial" w:cs="Arial"/>
          <w:b/>
          <w:bCs/>
          <w:color w:val="auto"/>
          <w:sz w:val="21"/>
          <w:szCs w:val="21"/>
        </w:rPr>
      </w:pPr>
      <w:r w:rsidRPr="002C27AF">
        <w:rPr>
          <w:rFonts w:ascii="Arial" w:hAnsi="Arial" w:cs="Arial"/>
          <w:b/>
          <w:bCs/>
          <w:color w:val="auto"/>
          <w:sz w:val="21"/>
          <w:szCs w:val="21"/>
        </w:rPr>
        <w:t>Doelstellingen van het armoedebeleid op nationaal niveau</w:t>
      </w:r>
    </w:p>
    <w:p w:rsidR="006D6BC8" w:rsidRPr="002C27AF" w:rsidRDefault="006D6BC8" w:rsidP="00E62AD7">
      <w:pPr>
        <w:autoSpaceDE w:val="0"/>
        <w:autoSpaceDN w:val="0"/>
        <w:adjustRightInd w:val="0"/>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In de Armoedenota </w:t>
      </w:r>
      <w:r w:rsidRPr="002C27AF">
        <w:rPr>
          <w:rFonts w:ascii="Arial" w:hAnsi="Arial" w:cs="Arial"/>
          <w:i/>
          <w:iCs/>
          <w:color w:val="auto"/>
          <w:sz w:val="21"/>
          <w:szCs w:val="21"/>
        </w:rPr>
        <w:t xml:space="preserve">De andere kant van Nederland </w:t>
      </w:r>
      <w:r w:rsidRPr="002C27AF">
        <w:rPr>
          <w:rFonts w:ascii="Arial" w:hAnsi="Arial" w:cs="Arial"/>
          <w:color w:val="auto"/>
          <w:sz w:val="21"/>
          <w:szCs w:val="21"/>
        </w:rPr>
        <w:t>(1996) werd al aangesloten bij het armoedebegrip dat de EU sinds 1994 hanteert:</w:t>
      </w:r>
    </w:p>
    <w:p w:rsidR="006D6BC8" w:rsidRPr="002C27AF" w:rsidRDefault="006D6BC8" w:rsidP="00E62AD7">
      <w:pPr>
        <w:autoSpaceDE w:val="0"/>
        <w:autoSpaceDN w:val="0"/>
        <w:adjustRightInd w:val="0"/>
        <w:spacing w:after="0" w:line="240" w:lineRule="auto"/>
        <w:jc w:val="both"/>
        <w:rPr>
          <w:rFonts w:ascii="Arial" w:hAnsi="Arial" w:cs="Arial"/>
          <w:color w:val="auto"/>
          <w:sz w:val="21"/>
          <w:szCs w:val="21"/>
        </w:rPr>
      </w:pPr>
    </w:p>
    <w:p w:rsidR="006D6BC8" w:rsidRPr="002C27AF" w:rsidRDefault="006D6BC8" w:rsidP="006E6292">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 “</w:t>
      </w:r>
      <w:r w:rsidRPr="002C27AF">
        <w:rPr>
          <w:rFonts w:ascii="Arial" w:hAnsi="Arial" w:cs="Arial"/>
          <w:i/>
          <w:iCs/>
          <w:color w:val="auto"/>
          <w:sz w:val="21"/>
          <w:szCs w:val="21"/>
        </w:rPr>
        <w:t>Armen zijn mensen, gezinnen of groepen</w:t>
      </w:r>
      <w:r w:rsidRPr="002C27AF">
        <w:rPr>
          <w:rFonts w:ascii="Arial" w:hAnsi="Arial" w:cs="Arial"/>
          <w:color w:val="auto"/>
          <w:sz w:val="21"/>
          <w:szCs w:val="21"/>
        </w:rPr>
        <w:t xml:space="preserve"> </w:t>
      </w:r>
      <w:r w:rsidRPr="002C27AF">
        <w:rPr>
          <w:rFonts w:ascii="Arial" w:hAnsi="Arial" w:cs="Arial"/>
          <w:i/>
          <w:iCs/>
          <w:color w:val="auto"/>
          <w:sz w:val="21"/>
          <w:szCs w:val="21"/>
        </w:rPr>
        <w:t>mensen wier middelen (materieel, cultureel en sociaal) zo beperkt zijn, dat zij uitgesloten zijn</w:t>
      </w:r>
      <w:r w:rsidRPr="002C27AF">
        <w:rPr>
          <w:rFonts w:ascii="Arial" w:hAnsi="Arial" w:cs="Arial"/>
          <w:color w:val="auto"/>
          <w:sz w:val="21"/>
          <w:szCs w:val="21"/>
        </w:rPr>
        <w:t xml:space="preserve"> </w:t>
      </w:r>
      <w:r w:rsidRPr="002C27AF">
        <w:rPr>
          <w:rFonts w:ascii="Arial" w:hAnsi="Arial" w:cs="Arial"/>
          <w:i/>
          <w:iCs/>
          <w:color w:val="auto"/>
          <w:sz w:val="21"/>
          <w:szCs w:val="21"/>
        </w:rPr>
        <w:t>van de minimaal aanvaardbare levenspatronen in de lidstaten waarin zij leven.</w:t>
      </w:r>
      <w:r w:rsidRPr="002C27AF">
        <w:rPr>
          <w:rFonts w:ascii="Arial" w:hAnsi="Arial" w:cs="Arial"/>
          <w:color w:val="auto"/>
          <w:sz w:val="21"/>
          <w:szCs w:val="21"/>
        </w:rPr>
        <w:t xml:space="preserve">” </w:t>
      </w:r>
    </w:p>
    <w:p w:rsidR="006D6BC8" w:rsidRPr="002C27AF" w:rsidRDefault="006D6BC8" w:rsidP="00E62AD7">
      <w:pPr>
        <w:autoSpaceDE w:val="0"/>
        <w:autoSpaceDN w:val="0"/>
        <w:adjustRightInd w:val="0"/>
        <w:spacing w:after="0" w:line="240" w:lineRule="auto"/>
        <w:jc w:val="both"/>
        <w:rPr>
          <w:rFonts w:ascii="Arial" w:hAnsi="Arial" w:cs="Arial"/>
          <w:color w:val="auto"/>
          <w:sz w:val="21"/>
          <w:szCs w:val="21"/>
        </w:rPr>
      </w:pPr>
    </w:p>
    <w:p w:rsidR="006D6BC8" w:rsidRPr="002C27AF" w:rsidRDefault="006D6BC8" w:rsidP="00E62AD7">
      <w:pPr>
        <w:autoSpaceDE w:val="0"/>
        <w:autoSpaceDN w:val="0"/>
        <w:adjustRightInd w:val="0"/>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Deze omschrijving van armoede in brede zin wordt ook in het NAP gehanteerd, omdat hierin de veelzijdigheid van de armoedeproblematiek is opgenomen. </w:t>
      </w:r>
    </w:p>
    <w:p w:rsidR="006D6BC8" w:rsidRPr="002C27AF" w:rsidRDefault="006D6BC8" w:rsidP="00E62AD7">
      <w:pPr>
        <w:autoSpaceDE w:val="0"/>
        <w:autoSpaceDN w:val="0"/>
        <w:adjustRightInd w:val="0"/>
        <w:spacing w:after="0" w:line="240" w:lineRule="auto"/>
        <w:jc w:val="both"/>
        <w:rPr>
          <w:rFonts w:ascii="Arial" w:hAnsi="Arial" w:cs="Arial"/>
          <w:color w:val="auto"/>
          <w:sz w:val="21"/>
          <w:szCs w:val="21"/>
        </w:rPr>
      </w:pPr>
      <w:r w:rsidRPr="002C27AF">
        <w:rPr>
          <w:rFonts w:ascii="Arial" w:hAnsi="Arial" w:cs="Arial"/>
          <w:color w:val="auto"/>
          <w:sz w:val="21"/>
          <w:szCs w:val="21"/>
        </w:rPr>
        <w:br w:type="page"/>
      </w:r>
    </w:p>
    <w:p w:rsidR="006D6BC8" w:rsidRPr="002C27AF" w:rsidRDefault="006D6BC8" w:rsidP="00E62AD7">
      <w:pPr>
        <w:autoSpaceDE w:val="0"/>
        <w:autoSpaceDN w:val="0"/>
        <w:adjustRightInd w:val="0"/>
        <w:spacing w:after="0" w:line="240" w:lineRule="auto"/>
        <w:jc w:val="both"/>
        <w:rPr>
          <w:rFonts w:ascii="Arial" w:hAnsi="Arial" w:cs="Arial"/>
          <w:color w:val="auto"/>
          <w:sz w:val="21"/>
          <w:szCs w:val="21"/>
        </w:rPr>
      </w:pPr>
      <w:r w:rsidRPr="002C27AF">
        <w:rPr>
          <w:rFonts w:ascii="Arial" w:hAnsi="Arial" w:cs="Arial"/>
          <w:color w:val="auto"/>
          <w:sz w:val="21"/>
          <w:szCs w:val="21"/>
        </w:rPr>
        <w:t>Zoals in het voorgaande NAP (2001) al is gesteld, is armoede een complex verschijnsel met veelal samenhangende dimensies (inkomen, maatschappelijke participatie, opleidingsniveau, gezondheid, zelfredzaamheid, wonen en leefomgeving), waarin het toekomstperspectief een belangrijk onderscheidend kenmerk is, vooral in situaties waarin niet of nauwelijks uitzicht is op werk of verandering van leefsituatie. Armoede in deze brede betekenis is sociale uitsluiting. Vaak wordt armoede verengd tot een financieel begrip. Armoede in enge zin wordt beschouwd als een tekort aan financiële middelen, waardoor een groep mensen is uitgesloten van ‘</w:t>
      </w:r>
      <w:r w:rsidRPr="002C27AF">
        <w:rPr>
          <w:rFonts w:ascii="Arial" w:hAnsi="Arial" w:cs="Arial"/>
          <w:i/>
          <w:color w:val="auto"/>
          <w:sz w:val="21"/>
          <w:szCs w:val="21"/>
        </w:rPr>
        <w:t>de minimaal aanvaardbare levenspatronen</w:t>
      </w:r>
      <w:r w:rsidRPr="002C27AF">
        <w:rPr>
          <w:rFonts w:ascii="Arial" w:hAnsi="Arial" w:cs="Arial"/>
          <w:color w:val="auto"/>
          <w:sz w:val="21"/>
          <w:szCs w:val="21"/>
        </w:rPr>
        <w:t>’. In het NAP document wordt dit gegeven aangeduid als financiële armoede</w:t>
      </w:r>
      <w:r w:rsidRPr="002C27AF">
        <w:rPr>
          <w:rStyle w:val="FootnoteReference"/>
          <w:rFonts w:ascii="Arial" w:hAnsi="Arial" w:cs="Arial"/>
          <w:color w:val="auto"/>
          <w:sz w:val="21"/>
          <w:szCs w:val="21"/>
        </w:rPr>
        <w:footnoteReference w:id="4"/>
      </w:r>
      <w:r w:rsidRPr="002C27AF">
        <w:rPr>
          <w:rFonts w:ascii="Arial" w:hAnsi="Arial" w:cs="Arial"/>
          <w:color w:val="auto"/>
          <w:sz w:val="21"/>
          <w:szCs w:val="21"/>
        </w:rPr>
        <w:t>. Uitgaande van bovenstaande begrippen kan gesteld worden dat financiële armoede zich in Nederland in beperkte mate voordoet</w:t>
      </w:r>
      <w:r w:rsidRPr="002C27AF">
        <w:rPr>
          <w:rStyle w:val="FootnoteReference"/>
          <w:rFonts w:ascii="Arial" w:hAnsi="Arial" w:cs="Arial"/>
          <w:color w:val="auto"/>
          <w:sz w:val="21"/>
          <w:szCs w:val="21"/>
        </w:rPr>
        <w:footnoteReference w:id="5"/>
      </w:r>
      <w:r w:rsidRPr="002C27AF">
        <w:rPr>
          <w:rFonts w:ascii="Arial" w:hAnsi="Arial" w:cs="Arial"/>
          <w:color w:val="auto"/>
          <w:sz w:val="21"/>
          <w:szCs w:val="21"/>
        </w:rPr>
        <w:t xml:space="preserve">. In Nederland bestaat een dekkend systeem van sociale uitkeringen dat burgers een minimuminkomen garandeert. </w:t>
      </w:r>
    </w:p>
    <w:p w:rsidR="006D6BC8" w:rsidRPr="002C27AF" w:rsidRDefault="006D6BC8" w:rsidP="00E62AD7">
      <w:pPr>
        <w:autoSpaceDE w:val="0"/>
        <w:autoSpaceDN w:val="0"/>
        <w:adjustRightInd w:val="0"/>
        <w:spacing w:after="0" w:line="240" w:lineRule="auto"/>
        <w:jc w:val="both"/>
        <w:rPr>
          <w:rFonts w:ascii="Arial" w:hAnsi="Arial" w:cs="Arial"/>
          <w:color w:val="auto"/>
          <w:sz w:val="21"/>
          <w:szCs w:val="21"/>
        </w:rPr>
      </w:pPr>
    </w:p>
    <w:p w:rsidR="006D6BC8" w:rsidRPr="002C27AF" w:rsidRDefault="006D6BC8" w:rsidP="00E62AD7">
      <w:pPr>
        <w:autoSpaceDE w:val="0"/>
        <w:autoSpaceDN w:val="0"/>
        <w:adjustRightInd w:val="0"/>
        <w:spacing w:after="0" w:line="240" w:lineRule="auto"/>
        <w:jc w:val="both"/>
        <w:rPr>
          <w:rFonts w:ascii="Arial" w:hAnsi="Arial" w:cs="Arial"/>
          <w:color w:val="000000"/>
          <w:sz w:val="21"/>
          <w:szCs w:val="21"/>
        </w:rPr>
      </w:pPr>
      <w:r w:rsidRPr="002C27AF">
        <w:rPr>
          <w:rFonts w:ascii="Arial" w:hAnsi="Arial" w:cs="Arial"/>
          <w:color w:val="auto"/>
          <w:sz w:val="21"/>
          <w:szCs w:val="21"/>
        </w:rPr>
        <w:t xml:space="preserve">Dit sociaal minimum geldt als een </w:t>
      </w:r>
      <w:r w:rsidRPr="002C27AF">
        <w:rPr>
          <w:rFonts w:ascii="Arial" w:hAnsi="Arial" w:cs="Arial"/>
          <w:i/>
          <w:color w:val="auto"/>
          <w:sz w:val="21"/>
          <w:szCs w:val="21"/>
        </w:rPr>
        <w:t>beleidsmatige grens</w:t>
      </w:r>
      <w:r w:rsidRPr="002C27AF">
        <w:rPr>
          <w:rFonts w:ascii="Arial" w:hAnsi="Arial" w:cs="Arial"/>
          <w:color w:val="auto"/>
          <w:sz w:val="21"/>
          <w:szCs w:val="21"/>
        </w:rPr>
        <w:t xml:space="preserve"> waarop mensen over voldoende financiële middelen beschikken om een voor Nederland ‘minimaal aanvaardbaar levenspatroon’ te halen</w:t>
      </w:r>
      <w:r w:rsidRPr="002C27AF">
        <w:rPr>
          <w:rStyle w:val="FootnoteReference"/>
          <w:rFonts w:ascii="Arial" w:hAnsi="Arial" w:cs="Arial"/>
          <w:color w:val="auto"/>
          <w:sz w:val="21"/>
          <w:szCs w:val="21"/>
        </w:rPr>
        <w:footnoteReference w:id="6"/>
      </w:r>
      <w:r w:rsidRPr="002C27AF">
        <w:rPr>
          <w:rFonts w:ascii="Arial" w:hAnsi="Arial" w:cs="Arial"/>
          <w:color w:val="auto"/>
          <w:sz w:val="21"/>
          <w:szCs w:val="21"/>
        </w:rPr>
        <w:t>. Daarnaast biedt het voor internationale maatstaven uitgebreid Nederlandse stelsel van inkomensondersteuning, activering en bepaalde basisvoorzieningen, voor de meeste mensen bescherming tegen armoede en sociale uitsluiting. Ondanks het uitgebreide Nederlandse stelsel van voorzieningen kan het voorkomen dat personen een verhoogd risico op armoede lopen. Het gaat dan voornamelijk om personen die een opeenstapeling van problemen ondervinden. Daardoor hebben zij nauwelijks of geen perspectief op een verbetering van de leefsituatie en/of door, in de persoon of omstandigheden gelegen factoren, onvoldoende of geen gebruik kunnen maken van de bestaande institutionele voorzieningen. In dit hoofdstuk worden deze personen als risicogroepen aangeduid. Voor deze</w:t>
      </w:r>
      <w:r w:rsidRPr="002C27AF">
        <w:rPr>
          <w:rFonts w:ascii="Arial" w:hAnsi="Arial" w:cs="Arial"/>
          <w:color w:val="000000"/>
          <w:sz w:val="21"/>
          <w:szCs w:val="21"/>
        </w:rPr>
        <w:t xml:space="preserve"> risicogroepen zijn in het NAP de volgende hoofddoelstellingen geformuleerd:</w:t>
      </w:r>
    </w:p>
    <w:p w:rsidR="006D6BC8" w:rsidRPr="002C27AF" w:rsidRDefault="006D6BC8" w:rsidP="00E62AD7">
      <w:pPr>
        <w:autoSpaceDE w:val="0"/>
        <w:autoSpaceDN w:val="0"/>
        <w:adjustRightInd w:val="0"/>
        <w:spacing w:after="0" w:line="240" w:lineRule="auto"/>
        <w:jc w:val="both"/>
        <w:rPr>
          <w:rFonts w:ascii="Arial" w:hAnsi="Arial" w:cs="Arial"/>
          <w:color w:val="000000"/>
          <w:sz w:val="21"/>
          <w:szCs w:val="21"/>
        </w:rPr>
      </w:pPr>
    </w:p>
    <w:p w:rsidR="006D6BC8" w:rsidRPr="002C27AF" w:rsidRDefault="006D6BC8" w:rsidP="00E62AD7">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jc w:val="both"/>
        <w:outlineLvl w:val="0"/>
        <w:rPr>
          <w:rFonts w:ascii="Arial" w:hAnsi="Arial" w:cs="Arial"/>
          <w:b/>
          <w:bCs/>
          <w:color w:val="000000"/>
          <w:sz w:val="21"/>
          <w:szCs w:val="21"/>
        </w:rPr>
      </w:pPr>
      <w:r w:rsidRPr="002C27AF">
        <w:rPr>
          <w:rFonts w:ascii="Arial" w:hAnsi="Arial" w:cs="Arial"/>
          <w:b/>
          <w:bCs/>
          <w:color w:val="000000"/>
          <w:sz w:val="21"/>
          <w:szCs w:val="21"/>
        </w:rPr>
        <w:t>Hoofddoelstellingen</w:t>
      </w:r>
    </w:p>
    <w:p w:rsidR="006D6BC8" w:rsidRPr="002C27AF" w:rsidRDefault="006D6BC8" w:rsidP="00E62AD7">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jc w:val="both"/>
        <w:rPr>
          <w:rFonts w:ascii="Arial" w:hAnsi="Arial" w:cs="Arial"/>
          <w:color w:val="000000"/>
          <w:sz w:val="21"/>
          <w:szCs w:val="21"/>
        </w:rPr>
      </w:pPr>
      <w:r w:rsidRPr="002C27AF">
        <w:rPr>
          <w:rFonts w:ascii="Arial" w:hAnsi="Arial" w:cs="Arial"/>
          <w:color w:val="000000"/>
          <w:sz w:val="21"/>
          <w:szCs w:val="21"/>
        </w:rPr>
        <w:t>1. Verhogen van maatschappelijke participatie in de vorm van</w:t>
      </w:r>
      <w:r w:rsidRPr="002C27AF">
        <w:rPr>
          <w:rFonts w:ascii="Arial" w:hAnsi="Arial" w:cs="Arial"/>
          <w:color w:val="auto"/>
          <w:sz w:val="21"/>
          <w:szCs w:val="21"/>
        </w:rPr>
        <w:t xml:space="preserve"> betaald</w:t>
      </w:r>
      <w:r w:rsidRPr="002C27AF">
        <w:rPr>
          <w:rFonts w:ascii="Arial" w:hAnsi="Arial" w:cs="Arial"/>
          <w:color w:val="000000"/>
          <w:sz w:val="21"/>
          <w:szCs w:val="21"/>
        </w:rPr>
        <w:t xml:space="preserve"> werk of als arbeidsinschakeling niet mogelijk is, door middel van het verrichten van maatschappelijk zinvolle onbeloonde activiteiten.</w:t>
      </w:r>
    </w:p>
    <w:p w:rsidR="006D6BC8" w:rsidRPr="002C27AF" w:rsidRDefault="006D6BC8" w:rsidP="00E62AD7">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jc w:val="both"/>
        <w:rPr>
          <w:rFonts w:ascii="Arial" w:hAnsi="Arial" w:cs="Arial"/>
          <w:color w:val="000000"/>
          <w:sz w:val="21"/>
          <w:szCs w:val="21"/>
        </w:rPr>
      </w:pPr>
      <w:r w:rsidRPr="002C27AF">
        <w:rPr>
          <w:rFonts w:ascii="Arial" w:hAnsi="Arial" w:cs="Arial"/>
          <w:color w:val="000000"/>
          <w:sz w:val="21"/>
          <w:szCs w:val="21"/>
        </w:rPr>
        <w:t>2. Waarborgen van een minimuminkomen voor mensen die niet in staat zijn zelfstandig in hun levensonderhoud te voorzien.</w:t>
      </w:r>
    </w:p>
    <w:p w:rsidR="006D6BC8" w:rsidRPr="002C27AF" w:rsidRDefault="006D6BC8" w:rsidP="00E62AD7">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jc w:val="both"/>
        <w:rPr>
          <w:rFonts w:ascii="Arial" w:hAnsi="Arial" w:cs="Arial"/>
          <w:color w:val="000000"/>
          <w:sz w:val="21"/>
          <w:szCs w:val="21"/>
        </w:rPr>
      </w:pPr>
      <w:r w:rsidRPr="002C27AF">
        <w:rPr>
          <w:rFonts w:ascii="Arial" w:hAnsi="Arial" w:cs="Arial"/>
          <w:color w:val="000000"/>
          <w:sz w:val="21"/>
          <w:szCs w:val="21"/>
        </w:rPr>
        <w:t>3. Bevorderen van de toegankelijkheid van voorzieningen op het gebied van huisvesting, onderwijs, zorg, rechtsbijstand, inburgering en maatschappelijke opvang.</w:t>
      </w:r>
    </w:p>
    <w:p w:rsidR="006D6BC8" w:rsidRPr="002C27AF" w:rsidRDefault="006D6BC8" w:rsidP="00E62AD7">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jc w:val="both"/>
        <w:rPr>
          <w:rFonts w:ascii="Arial" w:hAnsi="Arial" w:cs="Arial"/>
          <w:color w:val="000000"/>
          <w:sz w:val="21"/>
          <w:szCs w:val="21"/>
        </w:rPr>
      </w:pPr>
      <w:r w:rsidRPr="002C27AF">
        <w:rPr>
          <w:rFonts w:ascii="Arial" w:hAnsi="Arial" w:cs="Arial"/>
          <w:color w:val="000000"/>
          <w:sz w:val="21"/>
          <w:szCs w:val="21"/>
        </w:rPr>
        <w:t>4. Verbeteren van de positie van de meest kwetsbaren door het bieden van een geïntegreerd aanbod (maatwerk).</w:t>
      </w:r>
    </w:p>
    <w:p w:rsidR="006D6BC8" w:rsidRPr="002C27AF" w:rsidRDefault="006D6BC8" w:rsidP="00E62AD7">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jc w:val="both"/>
        <w:rPr>
          <w:rFonts w:ascii="Arial" w:hAnsi="Arial" w:cs="Arial"/>
          <w:color w:val="000000"/>
          <w:sz w:val="21"/>
          <w:szCs w:val="21"/>
        </w:rPr>
      </w:pPr>
      <w:r w:rsidRPr="002C27AF">
        <w:rPr>
          <w:rFonts w:ascii="Arial" w:hAnsi="Arial" w:cs="Arial"/>
          <w:color w:val="000000"/>
          <w:sz w:val="21"/>
          <w:szCs w:val="21"/>
        </w:rPr>
        <w:t>5. Stimuleren van een actieve inbreng van en een nauwe samenwerking tussen alle betrokkenen bij de bestrijding van armoede en sociale uitsluiting.</w:t>
      </w:r>
    </w:p>
    <w:p w:rsidR="006D6BC8" w:rsidRPr="002C27AF" w:rsidRDefault="006D6BC8" w:rsidP="00E62AD7">
      <w:pPr>
        <w:autoSpaceDE w:val="0"/>
        <w:autoSpaceDN w:val="0"/>
        <w:adjustRightInd w:val="0"/>
        <w:spacing w:after="0" w:line="240" w:lineRule="auto"/>
        <w:jc w:val="both"/>
        <w:rPr>
          <w:rFonts w:ascii="Arial" w:hAnsi="Arial" w:cs="Arial"/>
          <w:color w:val="000000"/>
          <w:sz w:val="21"/>
          <w:szCs w:val="21"/>
        </w:rPr>
      </w:pPr>
    </w:p>
    <w:p w:rsidR="006D6BC8" w:rsidRPr="002C27AF" w:rsidRDefault="006D6BC8" w:rsidP="00E62AD7">
      <w:pPr>
        <w:autoSpaceDE w:val="0"/>
        <w:autoSpaceDN w:val="0"/>
        <w:adjustRightInd w:val="0"/>
        <w:spacing w:after="0" w:line="240" w:lineRule="auto"/>
        <w:jc w:val="both"/>
        <w:rPr>
          <w:rFonts w:ascii="Arial" w:hAnsi="Arial" w:cs="Arial"/>
          <w:color w:val="auto"/>
          <w:sz w:val="21"/>
          <w:szCs w:val="21"/>
        </w:rPr>
      </w:pPr>
      <w:r w:rsidRPr="002C27AF">
        <w:rPr>
          <w:rFonts w:ascii="Arial" w:hAnsi="Arial" w:cs="Arial"/>
          <w:color w:val="auto"/>
          <w:sz w:val="21"/>
          <w:szCs w:val="21"/>
        </w:rPr>
        <w:t>Deze nationale hoofddoelstellingen passen binnen de Europese gezamenlijke doelstellingen ter bestrijding van armoede</w:t>
      </w:r>
      <w:r w:rsidRPr="002C27AF">
        <w:rPr>
          <w:rStyle w:val="FootnoteReference"/>
          <w:rFonts w:ascii="Arial" w:hAnsi="Arial" w:cs="Arial"/>
          <w:color w:val="auto"/>
          <w:sz w:val="21"/>
          <w:szCs w:val="21"/>
        </w:rPr>
        <w:footnoteReference w:id="7"/>
      </w:r>
      <w:r w:rsidRPr="002C27AF">
        <w:rPr>
          <w:rFonts w:ascii="Arial" w:hAnsi="Arial" w:cs="Arial"/>
          <w:color w:val="auto"/>
          <w:sz w:val="21"/>
          <w:szCs w:val="21"/>
        </w:rPr>
        <w:t xml:space="preserve">. Vergeleken met het NAP 2001 zijn de hoofddoelstellingen slechts in beperkte mate aan wijzigingen onderhevig geweest. </w:t>
      </w:r>
    </w:p>
    <w:p w:rsidR="006D6BC8" w:rsidRPr="002C27AF" w:rsidRDefault="006D6BC8" w:rsidP="00E62AD7">
      <w:pPr>
        <w:autoSpaceDE w:val="0"/>
        <w:autoSpaceDN w:val="0"/>
        <w:adjustRightInd w:val="0"/>
        <w:spacing w:after="0" w:line="240" w:lineRule="auto"/>
        <w:jc w:val="both"/>
        <w:rPr>
          <w:rFonts w:ascii="Arial" w:hAnsi="Arial" w:cs="Arial"/>
          <w:color w:val="auto"/>
          <w:sz w:val="21"/>
          <w:szCs w:val="21"/>
        </w:rPr>
      </w:pPr>
    </w:p>
    <w:p w:rsidR="006D6BC8" w:rsidRDefault="006D6BC8" w:rsidP="00E62AD7">
      <w:pPr>
        <w:autoSpaceDE w:val="0"/>
        <w:autoSpaceDN w:val="0"/>
        <w:adjustRightInd w:val="0"/>
        <w:spacing w:after="0" w:line="240" w:lineRule="auto"/>
        <w:jc w:val="both"/>
        <w:rPr>
          <w:rFonts w:ascii="Arial" w:hAnsi="Arial" w:cs="Arial"/>
          <w:color w:val="auto"/>
          <w:sz w:val="21"/>
          <w:szCs w:val="21"/>
        </w:rPr>
      </w:pPr>
      <w:r w:rsidRPr="002C27AF">
        <w:rPr>
          <w:rFonts w:ascii="Arial" w:hAnsi="Arial" w:cs="Arial"/>
          <w:color w:val="auto"/>
          <w:sz w:val="21"/>
          <w:szCs w:val="21"/>
        </w:rPr>
        <w:t>De hierboven geformuleerde hoofddoelstellingen zijn uitgewerkt in streefdoelen</w:t>
      </w:r>
      <w:r w:rsidRPr="002C27AF">
        <w:rPr>
          <w:rStyle w:val="FootnoteReference"/>
          <w:rFonts w:ascii="Arial" w:hAnsi="Arial" w:cs="Arial"/>
          <w:color w:val="auto"/>
          <w:sz w:val="21"/>
          <w:szCs w:val="21"/>
        </w:rPr>
        <w:footnoteReference w:id="8"/>
      </w:r>
      <w:r w:rsidRPr="002C27AF">
        <w:rPr>
          <w:rFonts w:ascii="Arial" w:hAnsi="Arial" w:cs="Arial"/>
          <w:color w:val="auto"/>
          <w:sz w:val="21"/>
          <w:szCs w:val="21"/>
        </w:rPr>
        <w:t xml:space="preserve"> en</w:t>
      </w:r>
      <w:r w:rsidRPr="002C27AF">
        <w:rPr>
          <w:rFonts w:ascii="Arial" w:hAnsi="Arial" w:cs="Arial"/>
          <w:color w:val="000000"/>
          <w:sz w:val="21"/>
          <w:szCs w:val="21"/>
        </w:rPr>
        <w:t xml:space="preserve"> </w:t>
      </w:r>
      <w:r w:rsidRPr="002C27AF">
        <w:rPr>
          <w:rFonts w:ascii="Arial" w:hAnsi="Arial" w:cs="Arial"/>
          <w:color w:val="auto"/>
          <w:sz w:val="21"/>
          <w:szCs w:val="21"/>
        </w:rPr>
        <w:t>deze streefdoelen zijn vervolgens vertaald in maatregelen</w:t>
      </w:r>
      <w:r w:rsidRPr="002C27AF">
        <w:rPr>
          <w:rStyle w:val="FootnoteReference"/>
          <w:rFonts w:ascii="Arial" w:hAnsi="Arial" w:cs="Arial"/>
          <w:color w:val="auto"/>
          <w:sz w:val="21"/>
          <w:szCs w:val="21"/>
        </w:rPr>
        <w:footnoteReference w:id="9"/>
      </w:r>
      <w:r w:rsidRPr="002C27AF">
        <w:rPr>
          <w:rFonts w:ascii="Arial" w:hAnsi="Arial" w:cs="Arial"/>
          <w:color w:val="auto"/>
          <w:sz w:val="21"/>
          <w:szCs w:val="21"/>
        </w:rPr>
        <w:t xml:space="preserve">. De eerste drie doelstellingen (1,2 en 3) zijn thematisch en voornamelijk op preventie van armoede gericht. De doelstellingen 4 en 5 zijn instrumenteel van aard. </w:t>
      </w:r>
    </w:p>
    <w:p w:rsidR="006D6BC8" w:rsidRPr="002C27AF" w:rsidRDefault="006D6BC8" w:rsidP="00E62AD7">
      <w:pPr>
        <w:autoSpaceDE w:val="0"/>
        <w:autoSpaceDN w:val="0"/>
        <w:adjustRightInd w:val="0"/>
        <w:spacing w:after="0" w:line="240" w:lineRule="auto"/>
        <w:jc w:val="both"/>
        <w:rPr>
          <w:rFonts w:ascii="Arial" w:hAnsi="Arial" w:cs="Arial"/>
          <w:color w:val="auto"/>
          <w:sz w:val="21"/>
          <w:szCs w:val="21"/>
        </w:rPr>
      </w:pPr>
      <w:r w:rsidRPr="002C27AF">
        <w:rPr>
          <w:rFonts w:ascii="Arial" w:hAnsi="Arial" w:cs="Arial"/>
          <w:color w:val="auto"/>
          <w:sz w:val="21"/>
          <w:szCs w:val="21"/>
        </w:rPr>
        <w:t>De vierde doelstelling gaat specifiek om het bieden van een geïntegreerd aanbod aan mensen met een cumulatie van hoge risico’s op armoede (ofwel meervoudige problematiek). Het gaat om beleid voor de meest kwetsbare risicogroepen met een laag inkomen die een cumulatie van problemen hebben. Hierbij ligt de focus op het belang van een samenhangende aanpak en daar waar een</w:t>
      </w:r>
      <w:r w:rsidRPr="002C27AF">
        <w:rPr>
          <w:rFonts w:ascii="Arial" w:hAnsi="Arial" w:cs="Arial"/>
          <w:i/>
          <w:color w:val="auto"/>
          <w:sz w:val="21"/>
          <w:szCs w:val="21"/>
        </w:rPr>
        <w:t xml:space="preserve"> ketenaanpak een meerwaarde</w:t>
      </w:r>
      <w:r w:rsidRPr="002C27AF">
        <w:rPr>
          <w:rFonts w:ascii="Arial" w:hAnsi="Arial" w:cs="Arial"/>
          <w:color w:val="auto"/>
          <w:sz w:val="21"/>
          <w:szCs w:val="21"/>
        </w:rPr>
        <w:t xml:space="preserve"> heeft voor het oplossen van problemen. Binnen het NAP 2003 is (ook ten opzichte van het NAP 2001) een keuze gemaakt voor een beperkte set van streefdoelen en maatregelen die de kern raken van het armoedebestrijdingbeleid. Dit neemt niet weg dat beleidsterreinen waarover het NAP geen streefdoelen geeft, belangrijk zijn en dat hierop binnen de Rijksoverheid uitdrukkelijk wel beleid gevoerd wordt.</w:t>
      </w:r>
    </w:p>
    <w:p w:rsidR="006D6BC8" w:rsidRPr="002C27AF" w:rsidRDefault="006D6BC8" w:rsidP="00E62AD7">
      <w:pPr>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Zoals eerder opgemerkt (zie 1.1.) is in het jaar 2004 de oude wet, de algemene bijstandswet (AWB), komen te vervallen. Hiervoor in de plaats is de wet werk en bijstand (WWB)  gekomen. De hele naam van de wet is “wet van 9 oktober 2003, houdende vaststelling en verlening van bijstand door de gemeente”. Als gevolg van de ingevoerde wet decentralisatie hebben de gemeenten thans meer mogelijkheden gekregen om de zorgplicht van burgers ‘die in een situatie van armoede verkeren’ te ondersteunen. Mede door de kortere afstand van gemeenten tot burgers zijn gemeenten thans bij uitstek ‘de overheidsorganen’ die problemen bij individuele burgers beter zouden moeten kunnen onderkennen en hiervoor maatwerk leveren. </w:t>
      </w:r>
    </w:p>
    <w:p w:rsidR="006D6BC8" w:rsidRPr="002C27AF" w:rsidRDefault="006D6BC8" w:rsidP="00E62AD7">
      <w:pPr>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In aanvulling op het generieke inkomensbeleid van het Rijk (waaronder de WWB, die gemeenten uitvoeren) kunnen zij hiervoor diverse inkomensondersteunende en andere maatregelen treffen. Daarnaast kunnen zij samenwerken met (semi-) overheidsinstanties van bijvoorbeeld maatschappelijk werk en gezondheidszorg en particuliere (charitatieve) organisaties. </w:t>
      </w:r>
    </w:p>
    <w:p w:rsidR="006D6BC8" w:rsidRPr="002C27AF" w:rsidRDefault="006D6BC8" w:rsidP="00E62AD7">
      <w:pPr>
        <w:spacing w:after="0" w:line="240" w:lineRule="auto"/>
        <w:jc w:val="both"/>
        <w:rPr>
          <w:rFonts w:ascii="Arial" w:hAnsi="Arial" w:cs="Arial"/>
          <w:color w:val="auto"/>
          <w:sz w:val="21"/>
          <w:szCs w:val="21"/>
        </w:rPr>
      </w:pPr>
    </w:p>
    <w:p w:rsidR="006D6BC8" w:rsidRPr="002C27AF" w:rsidRDefault="006D6BC8" w:rsidP="009E4177">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Het is belangrijk dat gemeenten ervoor zorgen dat hun eigen maatregelen en de activiteiten van andere organisaties/ketens optimaal in het totale aanbod van lokale activiteiten en maatregelen worden geïntegreerd. </w:t>
      </w:r>
      <w:r w:rsidRPr="002C27AF">
        <w:rPr>
          <w:rFonts w:ascii="Arial" w:hAnsi="Arial" w:cs="Arial"/>
          <w:i/>
          <w:color w:val="auto"/>
          <w:sz w:val="21"/>
          <w:szCs w:val="21"/>
        </w:rPr>
        <w:t>Integraal armoedebeleid is gericht op een bevordering van een goede afstemming van activiteiten en maatregelen.</w:t>
      </w:r>
      <w:r w:rsidRPr="002C27AF">
        <w:rPr>
          <w:rFonts w:ascii="Arial" w:hAnsi="Arial" w:cs="Arial"/>
          <w:color w:val="auto"/>
          <w:sz w:val="21"/>
          <w:szCs w:val="21"/>
        </w:rPr>
        <w:t xml:space="preserve"> </w:t>
      </w:r>
    </w:p>
    <w:p w:rsidR="006D6BC8" w:rsidRPr="002C27AF" w:rsidRDefault="006D6BC8" w:rsidP="009E4177">
      <w:pPr>
        <w:spacing w:after="0" w:line="240" w:lineRule="auto"/>
        <w:jc w:val="both"/>
        <w:rPr>
          <w:rFonts w:ascii="Arial" w:hAnsi="Arial" w:cs="Arial"/>
          <w:color w:val="auto"/>
          <w:sz w:val="21"/>
          <w:szCs w:val="21"/>
        </w:rPr>
      </w:pPr>
    </w:p>
    <w:p w:rsidR="006D6BC8" w:rsidRPr="002C27AF" w:rsidRDefault="006D6BC8" w:rsidP="009E4177">
      <w:pPr>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Het kan dan overlap en blinde vlekken voorkomen. Zogezegd kan het een belangrijke succesfactor zijn voor effectief en doelmatig beleid. </w:t>
      </w:r>
    </w:p>
    <w:p w:rsidR="006D6BC8" w:rsidRPr="002C27AF" w:rsidRDefault="006D6BC8" w:rsidP="00E62AD7">
      <w:pPr>
        <w:adjustRightInd w:val="0"/>
        <w:spacing w:after="0" w:line="240" w:lineRule="auto"/>
        <w:jc w:val="both"/>
        <w:rPr>
          <w:rFonts w:ascii="Arial" w:hAnsi="Arial" w:cs="Arial"/>
          <w:color w:val="auto"/>
          <w:sz w:val="21"/>
          <w:szCs w:val="21"/>
        </w:rPr>
      </w:pPr>
    </w:p>
    <w:p w:rsidR="006D6BC8" w:rsidRPr="002C27AF" w:rsidRDefault="006D6BC8" w:rsidP="00E62AD7">
      <w:pPr>
        <w:adjustRightInd w:val="0"/>
        <w:spacing w:after="0" w:line="240" w:lineRule="auto"/>
        <w:jc w:val="both"/>
        <w:rPr>
          <w:rFonts w:ascii="Arial" w:hAnsi="Arial" w:cs="Arial"/>
          <w:b/>
          <w:color w:val="auto"/>
          <w:sz w:val="21"/>
          <w:szCs w:val="21"/>
        </w:rPr>
      </w:pPr>
      <w:r w:rsidRPr="002C27AF">
        <w:rPr>
          <w:rFonts w:ascii="Arial" w:hAnsi="Arial" w:cs="Arial"/>
          <w:b/>
          <w:color w:val="auto"/>
          <w:sz w:val="21"/>
          <w:szCs w:val="21"/>
        </w:rPr>
        <w:t xml:space="preserve">1.1.3. </w:t>
      </w:r>
      <w:r w:rsidRPr="002C27AF">
        <w:rPr>
          <w:rFonts w:ascii="Arial" w:hAnsi="Arial" w:cs="Arial"/>
          <w:b/>
          <w:color w:val="auto"/>
          <w:sz w:val="21"/>
          <w:szCs w:val="21"/>
        </w:rPr>
        <w:tab/>
        <w:t>Definitie van armoede</w:t>
      </w:r>
    </w:p>
    <w:p w:rsidR="006D6BC8" w:rsidRPr="002C27AF" w:rsidRDefault="006D6BC8" w:rsidP="00E62AD7">
      <w:pPr>
        <w:adjustRightInd w:val="0"/>
        <w:spacing w:after="0" w:line="240" w:lineRule="auto"/>
        <w:jc w:val="both"/>
        <w:rPr>
          <w:rFonts w:ascii="Arial" w:hAnsi="Arial" w:cs="Arial"/>
          <w:color w:val="000000"/>
          <w:sz w:val="21"/>
          <w:szCs w:val="21"/>
        </w:rPr>
      </w:pPr>
      <w:r w:rsidRPr="002C27AF">
        <w:rPr>
          <w:rFonts w:ascii="Arial" w:hAnsi="Arial" w:cs="Arial"/>
          <w:color w:val="auto"/>
          <w:sz w:val="21"/>
          <w:szCs w:val="21"/>
        </w:rPr>
        <w:t>Zoals door ons eerder aangehaald wordt armoede gedefinieerd als een complex verschijnsel met veelal samenhangende dimensies (inkomen, maatschappelijke participatie, opleidingsniveau, gezondheid, zelfredzaamheid, wonen en leefomgeving</w:t>
      </w:r>
      <w:r w:rsidRPr="002C27AF">
        <w:rPr>
          <w:rStyle w:val="FootnoteReference"/>
          <w:rFonts w:ascii="Arial" w:hAnsi="Arial" w:cs="Arial"/>
          <w:color w:val="auto"/>
          <w:sz w:val="21"/>
          <w:szCs w:val="21"/>
        </w:rPr>
        <w:footnoteReference w:id="10"/>
      </w:r>
      <w:r w:rsidRPr="002C27AF">
        <w:rPr>
          <w:rFonts w:ascii="Arial" w:hAnsi="Arial" w:cs="Arial"/>
          <w:color w:val="auto"/>
          <w:sz w:val="21"/>
          <w:szCs w:val="21"/>
        </w:rPr>
        <w:t>). Het toekomstperspectief is hierbij een belangrijk onderscheidend kenmerk, vooral in situaties waarin niet of nauwelijks uitzicht is op werk of verandering van de leefsituatie. Armoede kan worden gezien als een zodanig gebrek aan financiële middelen, dat niet tegemoet kan worden gekomen aan de behoeften die de samenleving als noodzakelijk ziet. Armoede kan ook breder worden gedefinieerd als onvoldoende mogelijkheden om volwaardig deel te nemen aan de samenleving. Het gebrek aan mogelijkheden kan het gevolg zijn van onvoldoende financiële middelen, maar ook van een gebrek aan een sociaal netwerk, een laag opleidingsniveau of een slechte gezondheid. Voornoemde verschijnselen</w:t>
      </w:r>
      <w:r w:rsidRPr="002C27AF">
        <w:rPr>
          <w:rFonts w:ascii="Arial" w:hAnsi="Arial" w:cs="Arial"/>
          <w:color w:val="000000"/>
          <w:sz w:val="21"/>
          <w:szCs w:val="21"/>
        </w:rPr>
        <w:t xml:space="preserve"> worden vaak in samenhang gezien</w:t>
      </w:r>
      <w:r w:rsidRPr="002C27AF">
        <w:rPr>
          <w:rStyle w:val="FootnoteReference"/>
          <w:rFonts w:ascii="Arial" w:hAnsi="Arial" w:cs="Arial"/>
          <w:color w:val="000000"/>
          <w:sz w:val="21"/>
          <w:szCs w:val="21"/>
        </w:rPr>
        <w:footnoteReference w:id="11"/>
      </w:r>
      <w:r w:rsidRPr="002C27AF">
        <w:rPr>
          <w:rFonts w:ascii="Arial" w:hAnsi="Arial" w:cs="Arial"/>
          <w:color w:val="000000"/>
          <w:sz w:val="21"/>
          <w:szCs w:val="21"/>
        </w:rPr>
        <w:t xml:space="preserve">. </w:t>
      </w:r>
    </w:p>
    <w:p w:rsidR="006D6BC8" w:rsidRPr="002C27AF" w:rsidRDefault="006D6BC8" w:rsidP="00A4044F">
      <w:pPr>
        <w:adjustRightInd w:val="0"/>
        <w:spacing w:after="0" w:line="240" w:lineRule="auto"/>
        <w:jc w:val="both"/>
        <w:rPr>
          <w:rFonts w:ascii="Arial" w:hAnsi="Arial" w:cs="Arial"/>
          <w:color w:val="000000"/>
          <w:sz w:val="21"/>
          <w:szCs w:val="21"/>
        </w:rPr>
      </w:pPr>
    </w:p>
    <w:p w:rsidR="006D6BC8" w:rsidRDefault="006D6BC8" w:rsidP="00A4044F">
      <w:pPr>
        <w:adjustRightInd w:val="0"/>
        <w:spacing w:after="0" w:line="240" w:lineRule="auto"/>
        <w:jc w:val="both"/>
        <w:rPr>
          <w:rFonts w:ascii="Arial" w:hAnsi="Arial" w:cs="Arial"/>
          <w:color w:val="000000"/>
          <w:sz w:val="21"/>
          <w:szCs w:val="21"/>
        </w:rPr>
      </w:pPr>
      <w:r w:rsidRPr="00B84EEB">
        <w:rPr>
          <w:rFonts w:ascii="Arial" w:hAnsi="Arial" w:cs="Arial"/>
          <w:color w:val="000000"/>
          <w:sz w:val="21"/>
          <w:szCs w:val="21"/>
        </w:rPr>
        <w:t>In het verlengde van deze brede definitie kan armoede binnen een enge benadering soms ook worden opgevat als sociale uitsluiting of als een tekort aan financiële middelen</w:t>
      </w:r>
      <w:r w:rsidRPr="00B84EEB">
        <w:rPr>
          <w:rStyle w:val="FootnoteReference"/>
          <w:rFonts w:ascii="Arial" w:hAnsi="Arial" w:cs="Arial"/>
          <w:color w:val="000000"/>
          <w:sz w:val="21"/>
          <w:szCs w:val="21"/>
        </w:rPr>
        <w:footnoteReference w:id="12"/>
      </w:r>
      <w:r w:rsidRPr="00B84EEB">
        <w:rPr>
          <w:rFonts w:ascii="Arial" w:hAnsi="Arial" w:cs="Arial"/>
          <w:color w:val="000000"/>
          <w:sz w:val="21"/>
          <w:szCs w:val="21"/>
        </w:rPr>
        <w:t>. Maslow geeft in zijn theorie aan dat eerst de basisbehoeften moeten zijn vervuld, voordat de motivatie gevonden kan worden om aan de volgende behoeften te kunnen gaan werken.</w:t>
      </w:r>
      <w:r w:rsidRPr="002C27AF">
        <w:rPr>
          <w:rFonts w:ascii="Arial" w:hAnsi="Arial" w:cs="Arial"/>
          <w:color w:val="000000"/>
          <w:sz w:val="21"/>
          <w:szCs w:val="21"/>
        </w:rPr>
        <w:t xml:space="preserve"> </w:t>
      </w:r>
    </w:p>
    <w:p w:rsidR="006D6BC8" w:rsidRPr="002C27AF" w:rsidRDefault="006D6BC8" w:rsidP="00A4044F">
      <w:pPr>
        <w:adjustRightInd w:val="0"/>
        <w:spacing w:after="0" w:line="240" w:lineRule="auto"/>
        <w:jc w:val="both"/>
        <w:rPr>
          <w:rFonts w:ascii="Arial" w:hAnsi="Arial" w:cs="Arial"/>
          <w:color w:val="000000"/>
          <w:sz w:val="21"/>
          <w:szCs w:val="21"/>
        </w:rPr>
      </w:pPr>
      <w:r w:rsidRPr="002C27AF">
        <w:rPr>
          <w:rFonts w:ascii="Arial" w:hAnsi="Arial" w:cs="Arial"/>
          <w:color w:val="000000"/>
          <w:sz w:val="21"/>
          <w:szCs w:val="21"/>
        </w:rPr>
        <w:t xml:space="preserve">In de definities van armoede in Nederland en in ons denken daarover worden deze basis behoeften van armoede in relatie gebracht met geld en een welvaartspeil. Hierdoor is het </w:t>
      </w:r>
      <w:r w:rsidRPr="002C27AF">
        <w:rPr>
          <w:rFonts w:ascii="Arial" w:hAnsi="Arial" w:cs="Arial"/>
          <w:i/>
          <w:iCs/>
          <w:color w:val="000000"/>
          <w:sz w:val="21"/>
          <w:szCs w:val="21"/>
        </w:rPr>
        <w:t xml:space="preserve">gebrek aan financiële middelen </w:t>
      </w:r>
      <w:r w:rsidRPr="002C27AF">
        <w:rPr>
          <w:rFonts w:ascii="Arial" w:hAnsi="Arial" w:cs="Arial"/>
          <w:iCs/>
          <w:color w:val="000000"/>
          <w:sz w:val="21"/>
          <w:szCs w:val="21"/>
        </w:rPr>
        <w:t>(al dan niet in relatie tot een laag inkomen</w:t>
      </w:r>
      <w:r w:rsidRPr="002C27AF">
        <w:rPr>
          <w:rFonts w:ascii="Arial" w:hAnsi="Arial" w:cs="Arial"/>
          <w:i/>
          <w:iCs/>
          <w:color w:val="000000"/>
          <w:sz w:val="21"/>
          <w:szCs w:val="21"/>
        </w:rPr>
        <w:t xml:space="preserve">) </w:t>
      </w:r>
      <w:r w:rsidRPr="002C27AF">
        <w:rPr>
          <w:rFonts w:ascii="Arial" w:hAnsi="Arial" w:cs="Arial"/>
          <w:color w:val="000000"/>
          <w:sz w:val="21"/>
          <w:szCs w:val="21"/>
        </w:rPr>
        <w:t xml:space="preserve">de definitie geworden van armoede in enge zin. Overigens behoort niet iedereen met een laag inkomen tot de doelgroep van het armoedebeleid. De kwetsbaarste burgers zijn personen met een cumulatie van armoederisico’s zoals een combinatie van slechte arbeidsmarktpositie, problematische schulden, laag opleidingsniveau, dakloosheid en gezondheidsproblemen. De samenstelling van de doelgroep van het armoedebeleid bestaat hierdoor niet uit een enkelvoudige (herkenbare) eenduidige groep doch, uit zeer uiteenlopende groepen, zoals dak- en thuislozen, één oudergezinnen, oudere migranten, jeugdwerklozen, alleenstaande </w:t>
      </w:r>
      <w:r w:rsidRPr="002C27AF">
        <w:rPr>
          <w:rFonts w:ascii="Arial" w:hAnsi="Arial" w:cs="Arial"/>
          <w:color w:val="auto"/>
          <w:sz w:val="21"/>
          <w:szCs w:val="21"/>
        </w:rPr>
        <w:t>vrouwen, ouderen en gehandicapten.</w:t>
      </w:r>
    </w:p>
    <w:p w:rsidR="006D6BC8" w:rsidRPr="002C27AF" w:rsidRDefault="006D6BC8" w:rsidP="00E62AD7">
      <w:pPr>
        <w:numPr>
          <w:ilvl w:val="12"/>
          <w:numId w:val="0"/>
        </w:numPr>
        <w:spacing w:after="0" w:line="240" w:lineRule="auto"/>
        <w:jc w:val="both"/>
        <w:rPr>
          <w:rFonts w:ascii="Arial" w:hAnsi="Arial" w:cs="Arial"/>
          <w:color w:val="auto"/>
          <w:sz w:val="21"/>
          <w:szCs w:val="21"/>
        </w:rPr>
      </w:pPr>
    </w:p>
    <w:p w:rsidR="006D6BC8" w:rsidRPr="002C27AF" w:rsidRDefault="006D6BC8" w:rsidP="00E62AD7">
      <w:pPr>
        <w:pStyle w:val="TOC2"/>
        <w:spacing w:after="0"/>
        <w:rPr>
          <w:sz w:val="21"/>
          <w:szCs w:val="21"/>
        </w:rPr>
      </w:pPr>
      <w:r w:rsidRPr="002C27AF">
        <w:rPr>
          <w:sz w:val="21"/>
          <w:szCs w:val="21"/>
        </w:rPr>
        <w:t>1.1.4. Wettelijk Kader</w:t>
      </w:r>
    </w:p>
    <w:p w:rsidR="006D6BC8" w:rsidRPr="002C27AF" w:rsidRDefault="006D6BC8" w:rsidP="00E62AD7">
      <w:pPr>
        <w:autoSpaceDE w:val="0"/>
        <w:autoSpaceDN w:val="0"/>
        <w:adjustRightInd w:val="0"/>
        <w:spacing w:after="0" w:line="240" w:lineRule="auto"/>
        <w:jc w:val="both"/>
        <w:rPr>
          <w:rFonts w:ascii="Arial" w:hAnsi="Arial" w:cs="Arial"/>
          <w:color w:val="auto"/>
          <w:sz w:val="21"/>
          <w:szCs w:val="21"/>
        </w:rPr>
      </w:pPr>
      <w:r w:rsidRPr="002C27AF">
        <w:rPr>
          <w:rFonts w:ascii="Arial" w:hAnsi="Arial" w:cs="Arial"/>
          <w:color w:val="auto"/>
          <w:sz w:val="21"/>
          <w:szCs w:val="21"/>
        </w:rPr>
        <w:t>De uitvoering van de eerder omschreven wetten is zeer complex omdat je niet simpelweg het wettelijk kader kunt toepassen. Ook dient men tijdens de uitvoering van de wetten rekening te houden met andere wetgeving, jurisprudentie, verordeningen en de individuele omstandigheden van de burger(klant). Het aangehaalde wettelijk kader is dynamisch en speelt in op de veranderende maatschappij. De wetten veranderen dus voortdurend, maar onze grondwet gaat ervan uit dat:</w:t>
      </w:r>
    </w:p>
    <w:p w:rsidR="006D6BC8" w:rsidRPr="002C27AF" w:rsidRDefault="006D6BC8" w:rsidP="00E62AD7">
      <w:pPr>
        <w:autoSpaceDE w:val="0"/>
        <w:autoSpaceDN w:val="0"/>
        <w:adjustRightInd w:val="0"/>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 </w:t>
      </w:r>
    </w:p>
    <w:p w:rsidR="006D6BC8" w:rsidRPr="002C27AF" w:rsidRDefault="006D6BC8" w:rsidP="006E6292">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jc w:val="both"/>
        <w:rPr>
          <w:rFonts w:ascii="Arial" w:hAnsi="Arial" w:cs="Arial"/>
          <w:color w:val="auto"/>
          <w:sz w:val="21"/>
          <w:szCs w:val="21"/>
        </w:rPr>
      </w:pPr>
      <w:r w:rsidRPr="002C27AF">
        <w:rPr>
          <w:rFonts w:ascii="Arial" w:hAnsi="Arial" w:cs="Arial"/>
          <w:color w:val="auto"/>
          <w:sz w:val="21"/>
          <w:szCs w:val="21"/>
        </w:rPr>
        <w:t>“Iedere Nederlander wordt geacht zelfstandig in zijn bestaan te kunnen voorzien door middel van arbeid. Als dit niet mogelijk is en er geen andere voorzieningen beschikbaar zijn, heeft de overheid de taak deze personen te helpen met het zoeken naar werk en, zo lang met werk nog geen zelfstandig bestaan mogelijk is, met inkomensondersteuning</w:t>
      </w:r>
      <w:r w:rsidRPr="002C27AF">
        <w:rPr>
          <w:rStyle w:val="FootnoteReference"/>
          <w:rFonts w:ascii="Arial" w:hAnsi="Arial" w:cs="Arial"/>
          <w:color w:val="auto"/>
          <w:sz w:val="21"/>
          <w:szCs w:val="21"/>
        </w:rPr>
        <w:footnoteReference w:id="13"/>
      </w:r>
      <w:r w:rsidRPr="002C27AF">
        <w:rPr>
          <w:rFonts w:ascii="Arial" w:hAnsi="Arial" w:cs="Arial"/>
          <w:color w:val="auto"/>
          <w:sz w:val="21"/>
          <w:szCs w:val="21"/>
        </w:rPr>
        <w:t xml:space="preserve">”. </w:t>
      </w:r>
    </w:p>
    <w:p w:rsidR="006D6BC8" w:rsidRPr="002C27AF" w:rsidRDefault="006D6BC8" w:rsidP="00E62AD7">
      <w:pPr>
        <w:autoSpaceDE w:val="0"/>
        <w:autoSpaceDN w:val="0"/>
        <w:adjustRightInd w:val="0"/>
        <w:spacing w:after="0" w:line="240" w:lineRule="auto"/>
        <w:jc w:val="both"/>
        <w:rPr>
          <w:rFonts w:ascii="Arial" w:hAnsi="Arial" w:cs="Arial"/>
          <w:color w:val="auto"/>
          <w:sz w:val="21"/>
          <w:szCs w:val="21"/>
        </w:rPr>
      </w:pPr>
    </w:p>
    <w:p w:rsidR="006D6BC8" w:rsidRPr="002C27AF" w:rsidRDefault="006D6BC8" w:rsidP="00E62AD7">
      <w:pPr>
        <w:autoSpaceDE w:val="0"/>
        <w:autoSpaceDN w:val="0"/>
        <w:adjustRightInd w:val="0"/>
        <w:spacing w:after="0" w:line="240" w:lineRule="auto"/>
        <w:jc w:val="both"/>
        <w:rPr>
          <w:rFonts w:ascii="Arial" w:hAnsi="Arial" w:cs="Arial"/>
          <w:color w:val="auto"/>
          <w:sz w:val="21"/>
          <w:szCs w:val="21"/>
        </w:rPr>
      </w:pPr>
      <w:r w:rsidRPr="002C27AF">
        <w:rPr>
          <w:rFonts w:ascii="Arial" w:hAnsi="Arial" w:cs="Arial"/>
          <w:color w:val="auto"/>
          <w:sz w:val="21"/>
          <w:szCs w:val="21"/>
        </w:rPr>
        <w:t>Voornoemde verantwoordelijkheid vormt het sluitstuk van een activerend stelsel van sociale zekerheid. Hierbij geldt dat werk boven inkomen prioriteit geniet. Deze overheidstaak is tot zoverre neergelegd in verschillende wettelijke regelingen, te weten de Algemene bijstandswet (ABW), de Wet inschakeling werkzoekenden (WIW) en het besluit I/D-banen. Dit voorstel van Wet werk en bijstand (WWB) heeft ertoe geleid dat de Algemene bijstandswet (ABW),de Wet inschakeling werkzoekenden (WIW), de Wet financiering ABW, IOAW en IOAZ (WFA) en het Besluit in- en doorstroombanen (ID-besluit) zijn ingetrokken. In het verlengde hiervan worden zowel de intrekking van de ABW, WIW, de WFA en het ID-besluit als de invoering van de WWB in het wetsvoorstel Invoeringswet WWB geregeld. Om werk boven inkomen te kunnen realiseren is het nodig dat het stelsel van regelingen maximaal en effectief werkt. Het wetsvoorstel,  Invoeringswet WWB dat in de plaats komt van eerder genoemde regelingen, creëert daarvoor de mogelijkheden, waarbij ook kritisch is gekeken naar welke regels kunnen vervallen. De volgende uitgangspunten zijn kenmerkend voor deze wet. De eigen verantwoordelijkheid van de burger dient  in de eerste plaats centraal te staan om al datgene te doen wat nodig en mogelijk is om in het eigen bestaan te voorzien. Pas als blijkt dat mensen niet in staat zijn in het eigen bestaan te voorzien kunnen zij aanspraak maken op de overheid om hen daarbij te ondersteunen. In dit wetsvoorstel wordt de ondersteunende verantwoordelijkheid bij de gemeente gelegd. De gemeente dient in de tweede plaats zo goed mogelijk te zijn toegerust om de burger te helpen op weg naar werk en hem, indien nodig, daarbij een</w:t>
      </w:r>
      <w:r w:rsidRPr="002C27AF">
        <w:rPr>
          <w:rFonts w:ascii="Arial" w:hAnsi="Arial" w:cs="Arial"/>
          <w:i/>
          <w:color w:val="auto"/>
          <w:sz w:val="21"/>
          <w:szCs w:val="21"/>
        </w:rPr>
        <w:t xml:space="preserve"> inkomenswaarborg</w:t>
      </w:r>
      <w:r w:rsidRPr="002C27AF">
        <w:rPr>
          <w:rFonts w:ascii="Arial" w:hAnsi="Arial" w:cs="Arial"/>
          <w:color w:val="auto"/>
          <w:sz w:val="21"/>
          <w:szCs w:val="21"/>
        </w:rPr>
        <w:t xml:space="preserve"> te bieden. </w:t>
      </w:r>
    </w:p>
    <w:p w:rsidR="006D6BC8" w:rsidRPr="002C27AF" w:rsidRDefault="006D6BC8" w:rsidP="00E62AD7">
      <w:pPr>
        <w:autoSpaceDE w:val="0"/>
        <w:autoSpaceDN w:val="0"/>
        <w:adjustRightInd w:val="0"/>
        <w:spacing w:after="0" w:line="240" w:lineRule="auto"/>
        <w:jc w:val="both"/>
        <w:rPr>
          <w:rFonts w:ascii="Arial" w:hAnsi="Arial" w:cs="Arial"/>
          <w:color w:val="auto"/>
          <w:sz w:val="21"/>
          <w:szCs w:val="21"/>
        </w:rPr>
      </w:pPr>
    </w:p>
    <w:p w:rsidR="006D6BC8" w:rsidRDefault="006D6BC8" w:rsidP="00AA4189">
      <w:pPr>
        <w:autoSpaceDE w:val="0"/>
        <w:autoSpaceDN w:val="0"/>
        <w:adjustRightInd w:val="0"/>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De regelgeving dient in de derde plaats zo te zijn ingericht dat de gemeenten een zo groot mogelijke </w:t>
      </w:r>
      <w:r w:rsidRPr="002C27AF">
        <w:rPr>
          <w:rFonts w:ascii="Arial" w:hAnsi="Arial" w:cs="Arial"/>
          <w:i/>
          <w:color w:val="auto"/>
          <w:sz w:val="21"/>
          <w:szCs w:val="21"/>
        </w:rPr>
        <w:t>beleidsruimte en beleidsverantwoordelijkheid</w:t>
      </w:r>
      <w:r w:rsidRPr="002C27AF">
        <w:rPr>
          <w:rFonts w:ascii="Arial" w:hAnsi="Arial" w:cs="Arial"/>
          <w:color w:val="auto"/>
          <w:sz w:val="21"/>
          <w:szCs w:val="21"/>
        </w:rPr>
        <w:t xml:space="preserve"> hebben om het doel van de wet te  realiseren. Op een dergelijke wijze dient de regelgeving de verantwoordelijkheden en mogelijkheden van burgers en gemeenten zo goed mogelijk te activeren.  Deze aanpak wordt gekenmerkt door een aantal werkwijzen. Er wordt in de eerste plaats gekozen voor een duidelijk stelsel van rechten en plichten van de betrokken burger die meer dan tot dusverre op elkaar worden afgestemd. </w:t>
      </w:r>
    </w:p>
    <w:p w:rsidR="006D6BC8" w:rsidRPr="002C27AF" w:rsidRDefault="006D6BC8" w:rsidP="00AA4189">
      <w:pPr>
        <w:autoSpaceDE w:val="0"/>
        <w:autoSpaceDN w:val="0"/>
        <w:adjustRightInd w:val="0"/>
        <w:spacing w:after="0" w:line="240" w:lineRule="auto"/>
        <w:jc w:val="both"/>
        <w:rPr>
          <w:rFonts w:ascii="Arial" w:hAnsi="Arial" w:cs="Arial"/>
          <w:color w:val="auto"/>
          <w:sz w:val="21"/>
          <w:szCs w:val="21"/>
        </w:rPr>
      </w:pPr>
      <w:r w:rsidRPr="002C27AF">
        <w:rPr>
          <w:rFonts w:ascii="Arial" w:hAnsi="Arial" w:cs="Arial"/>
          <w:color w:val="auto"/>
          <w:sz w:val="21"/>
          <w:szCs w:val="21"/>
        </w:rPr>
        <w:t>Gemeenten krijgen in de tweede plaats de volledige verantwoordelijkheid en ook de ruimte en de middelen voor het voeren van een actief re-integratiebeleid. Ruimte en middelen kunnen dan ontstaan door het creëren van één ongedifferentieerd en vrij besteedbaar re-integratiebudget. Hiermee worden gemeenten in staat gesteld om optimaal maatwerk te kunnen leveren. Alle denkbare instrumenten kunnen dan door gemeenten worden ingezet om ervoor te zorgen dat een uitkeringsgerechtigde uitstroomt naar de arbeidsmarkt of dat de afstand tot de arbeidsmarkt vermindert. De verantwoordelijkheid van gemeenten wordt zodoende geactiveerd en verruimd, doordat zij de mogelijkheid krijgen daarvoor zelf beleid te ontwikkelen. Gemeenten worden op een dergelijke wijze financieel volledig verantwoordelijk geacht voor de uitvoering van deze wet. Dit impliceert dat zij de positieve financiële gevolgen daarvan ook ervaren wanneer blijkt dat mensen zo snel mogelijk aan de slag komen. Dit komt tot uitdrukking doordat actief beleid wordt beloond. Bovendien gaat hiervan ook een krachtige stimulans en doorwerking uit om mensen, waar mogelijk, zo snel mogelijk toe te leiden naar de arbeidsmarkt. Deze aanpak wordt in de derde plaats ondersteund door vermindering en vereenvoudiging van de regelgeving. Het oplossend vermogen op het lokale niveau wordt daarmee ook versterkt. Zeker als blijkt dat  vermindering en vereenvoudiging van regels en terugdringing van rapportageverplichtingen van gemeenten ook zorgen voor een aanzienlijke vermindering van de bureaucratie en daarmee ook voor een geringere fysieke belasting van gemeenten. Gemeenten kunnen zo dan meer aandacht besteden aan re-integratie en er zal hierdoor minder vaak sprake zijn van onrechtmatige uitvoering van de wet. Dit zal in combinatie met de stimulans van de volledige financiële verantwoordelijkheid leiden tot versterking van het functioneren van gemeenten bij de uitvoering van bijstand en re-integratie”</w:t>
      </w:r>
      <w:r w:rsidRPr="002C27AF">
        <w:rPr>
          <w:rFonts w:ascii="Arial" w:hAnsi="Arial" w:cs="Arial"/>
          <w:b/>
          <w:bCs/>
          <w:color w:val="auto"/>
          <w:sz w:val="21"/>
          <w:szCs w:val="21"/>
        </w:rPr>
        <w:t xml:space="preserve"> </w:t>
      </w:r>
      <w:r w:rsidRPr="002C27AF">
        <w:rPr>
          <w:rStyle w:val="Strong"/>
          <w:rFonts w:ascii="Arial" w:hAnsi="Arial" w:cs="Arial"/>
          <w:b w:val="0"/>
          <w:bCs w:val="0"/>
          <w:color w:val="auto"/>
          <w:sz w:val="21"/>
          <w:szCs w:val="21"/>
        </w:rPr>
        <w:t>De “</w:t>
      </w:r>
      <w:r w:rsidRPr="002C27AF">
        <w:rPr>
          <w:rFonts w:ascii="Arial" w:hAnsi="Arial" w:cs="Arial"/>
          <w:color w:val="auto"/>
          <w:sz w:val="21"/>
          <w:szCs w:val="21"/>
        </w:rPr>
        <w:t>Wet maatschappelijke ondersteuning (WMO)” vervangt dus een aantal oude wetten namelijk de welzijnswet en de wet voorzieningen gehandicapten. Verder is ook de verzorging en huishoudelijk hulp onderdeel gaan uit maken van de WMO. Gemeenten waren al verantwoordelijk voor het uitvoeren van de welzijnswet en de wet voorzieningen gehandicapten, maar nu zijn de gemeenten ook  verantwoordelijk voor het onderdeel huishoudelijke verzorging. Het doel achter de WMO is dat het Rijk wil bewerkstelligen dat alle mensen aan alle facetten van onze samenleving moeten kunnen blijven deelnemen op eigenkracht of anders met hulp van familie en/of kennissen. Een dergelijke vorm van hulp wordt ook wel geduid als mantelzorg</w:t>
      </w:r>
      <w:r w:rsidRPr="002C27AF">
        <w:rPr>
          <w:rFonts w:ascii="Arial" w:hAnsi="Arial" w:cs="Arial"/>
          <w:color w:val="auto"/>
          <w:sz w:val="21"/>
          <w:szCs w:val="21"/>
          <w:vertAlign w:val="superscript"/>
        </w:rPr>
        <w:footnoteReference w:id="14"/>
      </w:r>
      <w:r w:rsidRPr="002C27AF">
        <w:rPr>
          <w:rFonts w:ascii="Arial" w:hAnsi="Arial" w:cs="Arial"/>
          <w:color w:val="auto"/>
          <w:sz w:val="21"/>
          <w:szCs w:val="21"/>
          <w:vertAlign w:val="superscript"/>
        </w:rPr>
        <w:t>.</w:t>
      </w:r>
      <w:bookmarkStart w:id="0" w:name="doelwmo"/>
      <w:bookmarkEnd w:id="0"/>
      <w:r w:rsidRPr="002C27AF">
        <w:rPr>
          <w:rFonts w:ascii="Arial" w:hAnsi="Arial" w:cs="Arial"/>
          <w:color w:val="auto"/>
          <w:sz w:val="21"/>
          <w:szCs w:val="21"/>
          <w:vertAlign w:val="superscript"/>
        </w:rPr>
        <w:t xml:space="preserve"> </w:t>
      </w:r>
    </w:p>
    <w:p w:rsidR="006D6BC8" w:rsidRPr="002C27AF" w:rsidRDefault="006D6BC8" w:rsidP="00E62AD7">
      <w:pPr>
        <w:pStyle w:val="NormalWeb"/>
        <w:spacing w:before="0" w:beforeAutospacing="0" w:after="0" w:afterAutospacing="0"/>
        <w:jc w:val="both"/>
        <w:rPr>
          <w:rFonts w:ascii="Arial" w:hAnsi="Arial" w:cs="Arial"/>
          <w:sz w:val="21"/>
          <w:szCs w:val="21"/>
          <w:lang w:eastAsia="en-US"/>
        </w:rPr>
      </w:pPr>
    </w:p>
    <w:p w:rsidR="006D6BC8" w:rsidRPr="002C27AF" w:rsidRDefault="006D6BC8" w:rsidP="00E62AD7">
      <w:pPr>
        <w:pStyle w:val="NormalWeb"/>
        <w:spacing w:before="0" w:beforeAutospacing="0" w:after="0" w:afterAutospacing="0"/>
        <w:jc w:val="both"/>
        <w:rPr>
          <w:rFonts w:ascii="Arial" w:hAnsi="Arial" w:cs="Arial"/>
          <w:sz w:val="21"/>
          <w:szCs w:val="21"/>
          <w:lang w:eastAsia="en-US"/>
        </w:rPr>
      </w:pPr>
      <w:r w:rsidRPr="002C27AF">
        <w:rPr>
          <w:rFonts w:ascii="Arial" w:hAnsi="Arial" w:cs="Arial"/>
          <w:sz w:val="21"/>
          <w:szCs w:val="21"/>
          <w:lang w:eastAsia="en-US"/>
        </w:rPr>
        <w:t xml:space="preserve">Het Rijk is van mening dat burgers aangesproken moeten kunnen worden op hun eigenverantwoordelijkheid. Gemeenten krijgen in dit scenario een begeleidende en ondersteunende rol aangemeten en opgelegd. </w:t>
      </w:r>
    </w:p>
    <w:p w:rsidR="006D6BC8" w:rsidRPr="002C27AF" w:rsidRDefault="006D6BC8" w:rsidP="00E62AD7">
      <w:pPr>
        <w:pStyle w:val="NormalWeb"/>
        <w:spacing w:before="0" w:beforeAutospacing="0" w:after="0" w:afterAutospacing="0"/>
        <w:jc w:val="both"/>
        <w:rPr>
          <w:rFonts w:ascii="Arial" w:hAnsi="Arial" w:cs="Arial"/>
          <w:sz w:val="21"/>
          <w:szCs w:val="21"/>
          <w:lang w:eastAsia="en-US"/>
        </w:rPr>
      </w:pPr>
    </w:p>
    <w:p w:rsidR="006D6BC8" w:rsidRPr="002C27AF" w:rsidRDefault="006D6BC8" w:rsidP="00E62AD7">
      <w:pPr>
        <w:pStyle w:val="NormalWeb"/>
        <w:spacing w:before="0" w:beforeAutospacing="0" w:after="0" w:afterAutospacing="0"/>
        <w:jc w:val="both"/>
        <w:rPr>
          <w:rFonts w:ascii="Arial" w:hAnsi="Arial" w:cs="Arial"/>
          <w:b/>
          <w:sz w:val="21"/>
          <w:szCs w:val="21"/>
          <w:lang w:eastAsia="en-US"/>
        </w:rPr>
      </w:pPr>
      <w:r w:rsidRPr="002C27AF">
        <w:rPr>
          <w:rFonts w:ascii="Arial" w:hAnsi="Arial" w:cs="Arial"/>
          <w:b/>
          <w:sz w:val="21"/>
          <w:szCs w:val="21"/>
          <w:lang w:eastAsia="en-US"/>
        </w:rPr>
        <w:t>Wat regelt de WMO:</w:t>
      </w:r>
    </w:p>
    <w:p w:rsidR="006D6BC8" w:rsidRPr="002C27AF" w:rsidRDefault="006D6BC8" w:rsidP="002914FB">
      <w:pPr>
        <w:pStyle w:val="NormalWeb"/>
        <w:numPr>
          <w:ilvl w:val="0"/>
          <w:numId w:val="9"/>
        </w:numPr>
        <w:spacing w:before="0" w:beforeAutospacing="0" w:after="0" w:afterAutospacing="0"/>
        <w:rPr>
          <w:rFonts w:ascii="Arial" w:hAnsi="Arial" w:cs="Arial"/>
          <w:sz w:val="21"/>
          <w:szCs w:val="21"/>
          <w:lang w:eastAsia="en-US"/>
        </w:rPr>
      </w:pPr>
      <w:r w:rsidRPr="002C27AF">
        <w:rPr>
          <w:rFonts w:ascii="Arial" w:hAnsi="Arial" w:cs="Arial"/>
          <w:sz w:val="21"/>
          <w:szCs w:val="21"/>
          <w:lang w:eastAsia="en-US"/>
        </w:rPr>
        <w:t>Hulp in de huishouding indien nodig (rolstoel, woningaanpassing)</w:t>
      </w:r>
    </w:p>
    <w:p w:rsidR="006D6BC8" w:rsidRPr="002C27AF" w:rsidRDefault="006D6BC8" w:rsidP="002914FB">
      <w:pPr>
        <w:pStyle w:val="NormalWeb"/>
        <w:numPr>
          <w:ilvl w:val="0"/>
          <w:numId w:val="9"/>
        </w:numPr>
        <w:spacing w:before="0" w:beforeAutospacing="0" w:after="0" w:afterAutospacing="0"/>
        <w:rPr>
          <w:rFonts w:ascii="Arial" w:hAnsi="Arial" w:cs="Arial"/>
          <w:sz w:val="21"/>
          <w:szCs w:val="21"/>
          <w:lang w:eastAsia="en-US"/>
        </w:rPr>
      </w:pPr>
      <w:r w:rsidRPr="002C27AF">
        <w:rPr>
          <w:rFonts w:ascii="Arial" w:hAnsi="Arial" w:cs="Arial"/>
          <w:sz w:val="21"/>
          <w:szCs w:val="21"/>
          <w:lang w:eastAsia="en-US"/>
        </w:rPr>
        <w:t>Bied ondersteuning aan vrijwilligers en mantelverzorgers</w:t>
      </w:r>
    </w:p>
    <w:p w:rsidR="006D6BC8" w:rsidRPr="002C27AF" w:rsidRDefault="006D6BC8" w:rsidP="002914FB">
      <w:pPr>
        <w:pStyle w:val="NormalWeb"/>
        <w:numPr>
          <w:ilvl w:val="0"/>
          <w:numId w:val="9"/>
        </w:numPr>
        <w:spacing w:before="0" w:beforeAutospacing="0" w:after="0" w:afterAutospacing="0"/>
        <w:rPr>
          <w:rFonts w:ascii="Arial" w:hAnsi="Arial" w:cs="Arial"/>
          <w:sz w:val="21"/>
          <w:szCs w:val="21"/>
          <w:lang w:eastAsia="en-US"/>
        </w:rPr>
      </w:pPr>
      <w:r w:rsidRPr="002C27AF">
        <w:rPr>
          <w:rFonts w:ascii="Arial" w:hAnsi="Arial" w:cs="Arial"/>
          <w:sz w:val="21"/>
          <w:szCs w:val="21"/>
          <w:lang w:eastAsia="en-US"/>
        </w:rPr>
        <w:t>Tracht activiteiten te ondersteunen die onderlinge betrokkenheid in wijken vergroten</w:t>
      </w:r>
    </w:p>
    <w:p w:rsidR="006D6BC8" w:rsidRPr="002C27AF" w:rsidRDefault="006D6BC8" w:rsidP="00E62AD7">
      <w:pPr>
        <w:pStyle w:val="NormalWeb"/>
        <w:spacing w:before="0" w:beforeAutospacing="0" w:after="0" w:afterAutospacing="0"/>
        <w:ind w:left="3130"/>
        <w:rPr>
          <w:rFonts w:ascii="Arial" w:hAnsi="Arial" w:cs="Arial"/>
          <w:sz w:val="21"/>
          <w:szCs w:val="21"/>
          <w:lang w:eastAsia="en-US"/>
        </w:rPr>
      </w:pPr>
    </w:p>
    <w:p w:rsidR="006D6BC8" w:rsidRDefault="006D6BC8" w:rsidP="00E62AD7">
      <w:pPr>
        <w:pStyle w:val="NormalWeb"/>
        <w:spacing w:before="0" w:beforeAutospacing="0" w:after="0" w:afterAutospacing="0"/>
        <w:jc w:val="both"/>
        <w:rPr>
          <w:rFonts w:ascii="Arial" w:hAnsi="Arial" w:cs="Arial"/>
          <w:sz w:val="21"/>
          <w:szCs w:val="21"/>
          <w:lang w:eastAsia="en-US"/>
        </w:rPr>
      </w:pPr>
      <w:r w:rsidRPr="002C27AF">
        <w:rPr>
          <w:rFonts w:ascii="Arial" w:hAnsi="Arial" w:cs="Arial"/>
          <w:sz w:val="21"/>
          <w:szCs w:val="21"/>
          <w:lang w:eastAsia="en-US"/>
        </w:rPr>
        <w:t xml:space="preserve">Een uitvoerige beschrijving van de WMO – gerelateerde prestatievelden kan men terugvinden  op </w:t>
      </w:r>
      <w:hyperlink r:id="rId9" w:history="1">
        <w:r w:rsidRPr="002C27AF">
          <w:rPr>
            <w:rFonts w:ascii="Arial" w:hAnsi="Arial" w:cs="Arial"/>
            <w:sz w:val="21"/>
            <w:szCs w:val="21"/>
            <w:lang w:eastAsia="en-US"/>
          </w:rPr>
          <w:t>http://www.invoeringwmo.nl/WMO/nl-NL/Prestatievelden</w:t>
        </w:r>
        <w:r w:rsidRPr="002C27AF">
          <w:rPr>
            <w:rFonts w:ascii="Arial" w:hAnsi="Arial" w:cs="Arial"/>
            <w:sz w:val="23"/>
            <w:szCs w:val="23"/>
            <w:lang w:eastAsia="en-US"/>
          </w:rPr>
          <w:t>/</w:t>
        </w:r>
      </w:hyperlink>
      <w:r w:rsidRPr="002C27AF">
        <w:rPr>
          <w:rFonts w:ascii="Arial" w:hAnsi="Arial" w:cs="Arial"/>
          <w:sz w:val="21"/>
          <w:szCs w:val="21"/>
          <w:lang w:eastAsia="en-US"/>
        </w:rPr>
        <w:t xml:space="preserve">. De WMO is een van de wetten die er voor moet gaan zorgen dat ons stelsel van zorg betaalbaar en op peil kan worden gehouden. Wat behelst nu feitelijk de WMO. De WMO kent een toetssysteem om te bepalen of een persoon in aanmerking komt voor hulp. Zo wordt er gekeken of iemand binnen zijn gemeenschap de gebruikelijke zorg kan krijgen of dat iemand via mantelzorg geholpen kan worden. </w:t>
      </w:r>
    </w:p>
    <w:p w:rsidR="006D6BC8" w:rsidRPr="002C27AF" w:rsidRDefault="006D6BC8" w:rsidP="00E62AD7">
      <w:pPr>
        <w:pStyle w:val="NormalWeb"/>
        <w:spacing w:before="0" w:beforeAutospacing="0" w:after="0" w:afterAutospacing="0"/>
        <w:jc w:val="both"/>
        <w:rPr>
          <w:rFonts w:ascii="Arial" w:hAnsi="Arial" w:cs="Arial"/>
          <w:sz w:val="21"/>
          <w:szCs w:val="21"/>
          <w:lang w:eastAsia="en-US"/>
        </w:rPr>
      </w:pPr>
      <w:r w:rsidRPr="002C27AF">
        <w:rPr>
          <w:rFonts w:ascii="Arial" w:hAnsi="Arial" w:cs="Arial"/>
          <w:sz w:val="21"/>
          <w:szCs w:val="21"/>
          <w:lang w:eastAsia="en-US"/>
        </w:rPr>
        <w:t>Verder wordt er gekeken of iemand nog gebruik kan maken van de algemene voorzieningen of dat iemand in aanmerking moet komen voor individuele hulp en of individuele voorzieningen. De WMO kent dus een shift van verantwoordelijkheid.  Deze gaat</w:t>
      </w:r>
      <w:r w:rsidRPr="002C27AF">
        <w:rPr>
          <w:rFonts w:ascii="Arial" w:hAnsi="Arial" w:cs="Arial"/>
          <w:color w:val="000000"/>
          <w:sz w:val="21"/>
          <w:szCs w:val="21"/>
          <w:lang w:eastAsia="en-US"/>
        </w:rPr>
        <w:t xml:space="preserve"> nu meer naar de verantwoordelijkheid van inwoners. Mensen worden geacht elkaar zoveel mogelijk te helpen. Het is derhalve een taak van de gemeente om mantelzorg te stimuleren. Het uitgangspunt van de WMO is dat mensen ten eerste zelf proberen hulp te organiseren en de gemeente komt dan pas aanzet als dit niet lukt. De gemeente helpt de burgers elkaar te ondersteunen om zo weer mee te kunnen doen in de maatschappij.</w:t>
      </w:r>
    </w:p>
    <w:p w:rsidR="006D6BC8" w:rsidRPr="002C27AF" w:rsidRDefault="006D6BC8" w:rsidP="00E62AD7">
      <w:pPr>
        <w:pStyle w:val="NormalWeb"/>
        <w:spacing w:before="0" w:beforeAutospacing="0" w:after="0" w:afterAutospacing="0"/>
        <w:jc w:val="both"/>
        <w:rPr>
          <w:rFonts w:ascii="Arial" w:hAnsi="Arial" w:cs="Arial"/>
          <w:color w:val="000000"/>
          <w:sz w:val="21"/>
          <w:szCs w:val="21"/>
          <w:lang w:eastAsia="en-US"/>
        </w:rPr>
      </w:pPr>
    </w:p>
    <w:p w:rsidR="006D6BC8" w:rsidRPr="002C27AF" w:rsidRDefault="006D6BC8" w:rsidP="00E62AD7">
      <w:pPr>
        <w:pStyle w:val="NormalWeb"/>
        <w:spacing w:before="0" w:beforeAutospacing="0" w:after="0" w:afterAutospacing="0"/>
        <w:jc w:val="both"/>
        <w:outlineLvl w:val="1"/>
        <w:rPr>
          <w:rFonts w:ascii="Arial" w:hAnsi="Arial" w:cs="Arial"/>
          <w:b/>
          <w:sz w:val="21"/>
          <w:szCs w:val="21"/>
          <w:lang w:eastAsia="en-US"/>
        </w:rPr>
      </w:pPr>
      <w:r w:rsidRPr="002C27AF">
        <w:rPr>
          <w:rFonts w:ascii="Arial" w:hAnsi="Arial" w:cs="Arial"/>
          <w:b/>
          <w:sz w:val="21"/>
          <w:szCs w:val="21"/>
        </w:rPr>
        <w:t>1.1.5.</w:t>
      </w:r>
      <w:r w:rsidRPr="002C27AF">
        <w:rPr>
          <w:rFonts w:ascii="Arial" w:hAnsi="Arial" w:cs="Arial"/>
          <w:b/>
          <w:sz w:val="21"/>
          <w:szCs w:val="21"/>
        </w:rPr>
        <w:tab/>
        <w:t xml:space="preserve"> Rol van het Rijk en de Gemeente</w:t>
      </w:r>
    </w:p>
    <w:p w:rsidR="006D6BC8" w:rsidRPr="002C27AF" w:rsidRDefault="006D6BC8" w:rsidP="00E62AD7">
      <w:pPr>
        <w:autoSpaceDE w:val="0"/>
        <w:autoSpaceDN w:val="0"/>
        <w:adjustRightInd w:val="0"/>
        <w:spacing w:after="0" w:line="240" w:lineRule="auto"/>
        <w:jc w:val="both"/>
        <w:rPr>
          <w:rFonts w:ascii="Arial" w:hAnsi="Arial" w:cs="Arial"/>
          <w:color w:val="auto"/>
          <w:sz w:val="21"/>
          <w:szCs w:val="21"/>
        </w:rPr>
      </w:pPr>
      <w:r w:rsidRPr="002C27AF">
        <w:rPr>
          <w:rFonts w:ascii="Arial" w:hAnsi="Arial" w:cs="Arial"/>
          <w:color w:val="auto"/>
          <w:sz w:val="21"/>
          <w:szCs w:val="21"/>
        </w:rPr>
        <w:t>Het ministerie van Volksgezondheid Welzijn en Sport</w:t>
      </w:r>
      <w:r w:rsidRPr="002C27AF">
        <w:rPr>
          <w:rStyle w:val="FootnoteReference"/>
          <w:rFonts w:ascii="Arial" w:hAnsi="Arial" w:cs="Arial"/>
          <w:color w:val="auto"/>
          <w:sz w:val="21"/>
          <w:szCs w:val="21"/>
        </w:rPr>
        <w:footnoteReference w:id="15"/>
      </w:r>
      <w:r w:rsidRPr="002C27AF">
        <w:rPr>
          <w:rFonts w:ascii="Arial" w:hAnsi="Arial" w:cs="Arial"/>
          <w:color w:val="auto"/>
          <w:sz w:val="21"/>
          <w:szCs w:val="21"/>
        </w:rPr>
        <w:t xml:space="preserve"> heeft te kennen gegeven dat de nieuwe Wet noodzakelijk is om in de toekomst ook de andere generaties te kunnen helpen. Het huidige systeem kost veel te veel en kan de toekomstige vergrijzing niet het hoofd bieden. Ook zijn er naar de mening van de secretaris te veel wetten en is de kloof tussen de hulpverleningsinstanties te groot. Met de invoering van de WMO wil de staatssecretaris dit allemaal veranderen. De Nederlandse zorgsector laat zich in dit opzicht uitstekend beschrijven in termen van een beweging van government naar governance. Dit wordt nog eens versterkt met de introductie van de Wet Maatschappelijke Ondersteuning (WMO)in 2007. </w:t>
      </w:r>
    </w:p>
    <w:p w:rsidR="006D6BC8" w:rsidRPr="002C27AF" w:rsidRDefault="006D6BC8" w:rsidP="00E62AD7">
      <w:pPr>
        <w:autoSpaceDE w:val="0"/>
        <w:autoSpaceDN w:val="0"/>
        <w:adjustRightInd w:val="0"/>
        <w:spacing w:after="0" w:line="240" w:lineRule="auto"/>
        <w:jc w:val="both"/>
        <w:rPr>
          <w:rFonts w:ascii="Arial" w:hAnsi="Arial" w:cs="Arial"/>
          <w:color w:val="auto"/>
          <w:sz w:val="21"/>
          <w:szCs w:val="21"/>
        </w:rPr>
      </w:pPr>
    </w:p>
    <w:p w:rsidR="006D6BC8" w:rsidRPr="002C27AF" w:rsidRDefault="006D6BC8" w:rsidP="00E62AD7">
      <w:pPr>
        <w:autoSpaceDE w:val="0"/>
        <w:autoSpaceDN w:val="0"/>
        <w:adjustRightInd w:val="0"/>
        <w:spacing w:after="0" w:line="240" w:lineRule="auto"/>
        <w:jc w:val="both"/>
        <w:rPr>
          <w:rFonts w:ascii="Arial" w:hAnsi="Arial" w:cs="Arial"/>
          <w:color w:val="000000"/>
          <w:sz w:val="21"/>
          <w:szCs w:val="21"/>
        </w:rPr>
      </w:pPr>
      <w:r w:rsidRPr="002C27AF">
        <w:rPr>
          <w:rFonts w:ascii="Arial" w:hAnsi="Arial" w:cs="Arial"/>
          <w:color w:val="auto"/>
          <w:sz w:val="21"/>
          <w:szCs w:val="21"/>
        </w:rPr>
        <w:t>De WMO impliceert ook een andere rolverdeling tussen individu,  civil society (zoals vrijwilligerswerk, mantelzorg) en overheid. Het kabinet Balkenende II stelt hierover het</w:t>
      </w:r>
      <w:r w:rsidRPr="002C27AF">
        <w:rPr>
          <w:rFonts w:ascii="Arial" w:hAnsi="Arial" w:cs="Arial"/>
          <w:color w:val="000000"/>
          <w:sz w:val="21"/>
          <w:szCs w:val="21"/>
        </w:rPr>
        <w:t xml:space="preserve"> volgende: ‘De overheid – zowel centraal als lokaal – kan de civil society per definitie niet maken, want het is immers een samenleving door en van burgers. Burgers en hun organisaties brengen die civil society vooral zelf tot stand. De beperkte maakbaarheid van de samenleving is voor het kabinet geen vrijbrief om lijdzaam toe te zien. Met het steunen van goede initiatieven is veel te bereiken. Het kabinet stelt hierin daarom de eigen verantwoordelijkheid van burgers centraal, zoals in het hoofdlijnenakkoord is aangekondigd</w:t>
      </w:r>
      <w:r w:rsidRPr="002C27AF">
        <w:rPr>
          <w:rFonts w:ascii="Arial" w:hAnsi="Arial" w:cs="Arial"/>
          <w:color w:val="000000"/>
          <w:sz w:val="19"/>
          <w:szCs w:val="19"/>
          <w:vertAlign w:val="superscript"/>
        </w:rPr>
        <w:footnoteReference w:id="16"/>
      </w:r>
      <w:r w:rsidRPr="002C27AF">
        <w:rPr>
          <w:rFonts w:ascii="Arial" w:hAnsi="Arial" w:cs="Arial"/>
          <w:color w:val="000000"/>
          <w:sz w:val="21"/>
          <w:szCs w:val="21"/>
          <w:vertAlign w:val="superscript"/>
        </w:rPr>
        <w:t>.</w:t>
      </w:r>
      <w:r w:rsidRPr="002C27AF">
        <w:rPr>
          <w:rFonts w:ascii="Arial" w:hAnsi="Arial" w:cs="Arial"/>
          <w:color w:val="000000"/>
          <w:sz w:val="21"/>
          <w:szCs w:val="21"/>
        </w:rPr>
        <w:t xml:space="preserve"> </w:t>
      </w:r>
    </w:p>
    <w:p w:rsidR="006D6BC8" w:rsidRPr="002C27AF" w:rsidRDefault="006D6BC8" w:rsidP="00E62AD7">
      <w:pPr>
        <w:autoSpaceDE w:val="0"/>
        <w:autoSpaceDN w:val="0"/>
        <w:adjustRightInd w:val="0"/>
        <w:spacing w:after="0" w:line="240" w:lineRule="auto"/>
        <w:jc w:val="both"/>
        <w:rPr>
          <w:rFonts w:ascii="Arial" w:hAnsi="Arial" w:cs="Arial"/>
          <w:color w:val="000000"/>
          <w:sz w:val="21"/>
          <w:szCs w:val="21"/>
        </w:rPr>
      </w:pPr>
    </w:p>
    <w:p w:rsidR="006D6BC8" w:rsidRPr="002C27AF" w:rsidRDefault="006D6BC8" w:rsidP="00E62AD7">
      <w:pPr>
        <w:autoSpaceDE w:val="0"/>
        <w:autoSpaceDN w:val="0"/>
        <w:adjustRightInd w:val="0"/>
        <w:spacing w:after="0" w:line="240" w:lineRule="auto"/>
        <w:jc w:val="both"/>
        <w:rPr>
          <w:rFonts w:ascii="Arial" w:hAnsi="Arial" w:cs="Arial"/>
          <w:color w:val="000000"/>
          <w:sz w:val="21"/>
          <w:szCs w:val="21"/>
        </w:rPr>
      </w:pPr>
      <w:r w:rsidRPr="002C27AF">
        <w:rPr>
          <w:rFonts w:ascii="Arial" w:hAnsi="Arial" w:cs="Arial"/>
          <w:color w:val="000000"/>
          <w:sz w:val="21"/>
          <w:szCs w:val="21"/>
        </w:rPr>
        <w:t xml:space="preserve">Het kabinet wil primair langs een tweetalwegen werken aan het bereiken van voornoemde inhoudelijke uitgangspunten. De eerste  weg is die van de eigen verantwoordelijkheid van de burger en de tweede weg is de lokale ondersteuning vanuit de overheid. </w:t>
      </w:r>
    </w:p>
    <w:p w:rsidR="006D6BC8" w:rsidRPr="002C27AF" w:rsidRDefault="006D6BC8" w:rsidP="00E62AD7">
      <w:pPr>
        <w:autoSpaceDE w:val="0"/>
        <w:autoSpaceDN w:val="0"/>
        <w:adjustRightInd w:val="0"/>
        <w:spacing w:after="0" w:line="240" w:lineRule="auto"/>
        <w:jc w:val="both"/>
        <w:rPr>
          <w:rFonts w:ascii="Arial" w:hAnsi="Arial" w:cs="Arial"/>
          <w:color w:val="auto"/>
          <w:sz w:val="21"/>
          <w:szCs w:val="21"/>
        </w:rPr>
      </w:pPr>
    </w:p>
    <w:p w:rsidR="006D6BC8" w:rsidRPr="002C27AF" w:rsidRDefault="006D6BC8" w:rsidP="00E62AD7">
      <w:pPr>
        <w:autoSpaceDE w:val="0"/>
        <w:autoSpaceDN w:val="0"/>
        <w:adjustRightInd w:val="0"/>
        <w:spacing w:after="0" w:line="240" w:lineRule="auto"/>
        <w:jc w:val="both"/>
        <w:outlineLvl w:val="0"/>
        <w:rPr>
          <w:rFonts w:ascii="Arial" w:hAnsi="Arial" w:cs="Arial"/>
          <w:b/>
          <w:color w:val="auto"/>
          <w:sz w:val="21"/>
          <w:szCs w:val="21"/>
        </w:rPr>
      </w:pPr>
      <w:r w:rsidRPr="002C27AF">
        <w:rPr>
          <w:rFonts w:ascii="Arial" w:hAnsi="Arial" w:cs="Arial"/>
          <w:b/>
          <w:color w:val="auto"/>
          <w:sz w:val="21"/>
          <w:szCs w:val="21"/>
        </w:rPr>
        <w:t>De eigen verantwoordelijkheid van de burger</w:t>
      </w:r>
    </w:p>
    <w:p w:rsidR="006D6BC8" w:rsidRPr="002C27AF" w:rsidRDefault="006D6BC8" w:rsidP="00E62AD7">
      <w:pPr>
        <w:autoSpaceDE w:val="0"/>
        <w:autoSpaceDN w:val="0"/>
        <w:adjustRightInd w:val="0"/>
        <w:spacing w:after="0" w:line="240" w:lineRule="auto"/>
        <w:jc w:val="both"/>
        <w:rPr>
          <w:rFonts w:ascii="Arial" w:hAnsi="Arial" w:cs="Arial"/>
          <w:color w:val="auto"/>
          <w:sz w:val="21"/>
          <w:szCs w:val="21"/>
        </w:rPr>
      </w:pPr>
      <w:r w:rsidRPr="002C27AF">
        <w:rPr>
          <w:rFonts w:ascii="Arial" w:hAnsi="Arial" w:cs="Arial"/>
          <w:color w:val="auto"/>
          <w:sz w:val="21"/>
          <w:szCs w:val="21"/>
        </w:rPr>
        <w:t>In de visie van het kabinet moeten burgers zoveel mogelijk  “zelf doen wat zij zelf kunnen”.  Daarnaast wordt van de individuele burger verwacht dat deze zoveel mogelijk zijn eigen verantwoordelijkheid neemt voor zichzelf en ook voor zijn naaste omgeving.  De eigen draagkracht en de hulp van de naaste omgeving staat centraal in de nieuwe visie van het kabinet. Uitgangspunt is dat een beroep op de overheid alleen mogelijk is, indien de directe leefomgeving geen (effectieve) hulp kan bieden. Deze visie heeft in 2007 zijn uitwerking gekregen in een duidelijke missie voor de komende regeringsperiode: “Wij willen werken aan een samenleving waarin mensen zich duurzaam met elkaar verbonden weten. Het is onze ambitie mensen het daarvoor benodigde vertrouwen in elkaar en in de toekomst te geven. [..]Groot is de behoefte aan houvast, geborgenheid en een herkenbare identiteit”</w:t>
      </w:r>
      <w:r w:rsidRPr="002C27AF">
        <w:rPr>
          <w:rStyle w:val="FootnoteReference"/>
          <w:rFonts w:ascii="Arial" w:hAnsi="Arial" w:cs="Arial"/>
          <w:color w:val="auto"/>
          <w:sz w:val="21"/>
          <w:szCs w:val="21"/>
        </w:rPr>
        <w:t xml:space="preserve"> </w:t>
      </w:r>
      <w:r w:rsidRPr="002C27AF">
        <w:rPr>
          <w:rStyle w:val="FootnoteReference"/>
          <w:rFonts w:ascii="Arial" w:hAnsi="Arial" w:cs="Arial"/>
          <w:color w:val="auto"/>
          <w:sz w:val="21"/>
          <w:szCs w:val="21"/>
        </w:rPr>
        <w:footnoteReference w:id="17"/>
      </w:r>
      <w:r w:rsidRPr="002C27AF">
        <w:rPr>
          <w:rFonts w:ascii="Arial" w:hAnsi="Arial" w:cs="Arial"/>
          <w:color w:val="auto"/>
          <w:sz w:val="21"/>
          <w:szCs w:val="21"/>
        </w:rPr>
        <w:t xml:space="preserve">. </w:t>
      </w:r>
    </w:p>
    <w:p w:rsidR="006D6BC8" w:rsidRPr="002C27AF" w:rsidRDefault="006D6BC8" w:rsidP="00E62AD7">
      <w:pPr>
        <w:autoSpaceDE w:val="0"/>
        <w:autoSpaceDN w:val="0"/>
        <w:adjustRightInd w:val="0"/>
        <w:spacing w:after="0" w:line="240" w:lineRule="auto"/>
        <w:jc w:val="both"/>
        <w:rPr>
          <w:rFonts w:ascii="Arial" w:hAnsi="Arial" w:cs="Arial"/>
          <w:color w:val="auto"/>
          <w:sz w:val="21"/>
          <w:szCs w:val="21"/>
        </w:rPr>
      </w:pPr>
    </w:p>
    <w:p w:rsidR="006D6BC8" w:rsidRPr="002C27AF" w:rsidRDefault="006D6BC8" w:rsidP="00E62AD7">
      <w:pPr>
        <w:autoSpaceDE w:val="0"/>
        <w:autoSpaceDN w:val="0"/>
        <w:adjustRightInd w:val="0"/>
        <w:spacing w:after="0" w:line="240" w:lineRule="auto"/>
        <w:jc w:val="both"/>
        <w:outlineLvl w:val="0"/>
        <w:rPr>
          <w:rFonts w:ascii="Arial" w:hAnsi="Arial" w:cs="Arial"/>
          <w:b/>
          <w:color w:val="auto"/>
          <w:sz w:val="21"/>
          <w:szCs w:val="21"/>
        </w:rPr>
      </w:pPr>
      <w:r w:rsidRPr="002C27AF">
        <w:rPr>
          <w:rFonts w:ascii="Arial" w:hAnsi="Arial" w:cs="Arial"/>
          <w:b/>
          <w:color w:val="auto"/>
          <w:sz w:val="21"/>
          <w:szCs w:val="21"/>
        </w:rPr>
        <w:t xml:space="preserve">Lokale Ondersteuning </w:t>
      </w:r>
    </w:p>
    <w:p w:rsidR="006D6BC8" w:rsidRPr="002C27AF" w:rsidRDefault="006D6BC8" w:rsidP="00E62AD7">
      <w:pPr>
        <w:autoSpaceDE w:val="0"/>
        <w:autoSpaceDN w:val="0"/>
        <w:adjustRightInd w:val="0"/>
        <w:spacing w:after="0" w:line="240" w:lineRule="auto"/>
        <w:jc w:val="both"/>
        <w:rPr>
          <w:rFonts w:ascii="Arial" w:hAnsi="Arial" w:cs="Arial"/>
          <w:color w:val="000000"/>
          <w:sz w:val="21"/>
          <w:szCs w:val="21"/>
        </w:rPr>
      </w:pPr>
      <w:r w:rsidRPr="002C27AF">
        <w:rPr>
          <w:rFonts w:ascii="Arial" w:hAnsi="Arial" w:cs="Arial"/>
          <w:color w:val="auto"/>
          <w:sz w:val="21"/>
          <w:szCs w:val="21"/>
        </w:rPr>
        <w:t>Wanneer</w:t>
      </w:r>
      <w:r w:rsidRPr="002C27AF">
        <w:rPr>
          <w:rFonts w:ascii="Arial" w:hAnsi="Arial" w:cs="Arial"/>
          <w:color w:val="000000"/>
          <w:sz w:val="21"/>
          <w:szCs w:val="21"/>
        </w:rPr>
        <w:t xml:space="preserve"> burgers niet in staat zijn om bepaalde problemen zelf of met behulp van anderen op te lossen, is ondersteuning vanuit de overheid aan de orde. Het gaat daarbij om zaken die zich ‘dicht bij huis afspelen’ zoals huishoudelijke hulp, woningaanpassingen, vervoersmogelijkheden en het bieden van sociale ondersteuning op het gebied van zowel wonen, welzijn als (lichte) zorg. De lokale overheid is hierin de regievoerder en krijgt een grote mate van vrijheid om het (armoede)beleid te formuleren. De lokale overheid vormt het centrale aanspreekpunt voor burgers met een hulpvraag. Met andere woorden in 2003 had het kabinet ‘een modernere overheid met minder en effectievere regel en wetgeving’ voor ogen.  De WWB is een “voorloper” van deze visie. In 2004 introduceerde het kabinet een programmateam “de andere overheid”</w:t>
      </w:r>
      <w:r w:rsidRPr="002C27AF">
        <w:rPr>
          <w:rFonts w:ascii="Arial" w:hAnsi="Arial" w:cs="Arial"/>
          <w:color w:val="000000"/>
          <w:sz w:val="19"/>
          <w:szCs w:val="19"/>
          <w:vertAlign w:val="superscript"/>
        </w:rPr>
        <w:footnoteReference w:id="18"/>
      </w:r>
      <w:r w:rsidRPr="002C27AF">
        <w:rPr>
          <w:rFonts w:ascii="Arial" w:hAnsi="Arial" w:cs="Arial"/>
          <w:color w:val="000000"/>
          <w:sz w:val="21"/>
          <w:szCs w:val="21"/>
        </w:rPr>
        <w:t>. Deze overheid is krachtig, slagvaardig en stelt de samenleving centraal.</w:t>
      </w:r>
    </w:p>
    <w:p w:rsidR="006D6BC8" w:rsidRPr="002C27AF" w:rsidRDefault="006D6BC8" w:rsidP="00E62AD7">
      <w:pPr>
        <w:spacing w:after="0" w:line="240" w:lineRule="auto"/>
        <w:jc w:val="both"/>
        <w:rPr>
          <w:rFonts w:ascii="Arial" w:hAnsi="Arial" w:cs="Arial"/>
          <w:color w:val="000000"/>
          <w:sz w:val="21"/>
          <w:szCs w:val="21"/>
        </w:rPr>
      </w:pPr>
    </w:p>
    <w:p w:rsidR="006D6BC8" w:rsidRPr="002C27AF" w:rsidRDefault="006D6BC8" w:rsidP="00E62AD7">
      <w:pPr>
        <w:spacing w:after="0" w:line="240" w:lineRule="auto"/>
        <w:jc w:val="both"/>
        <w:rPr>
          <w:rFonts w:ascii="Arial" w:hAnsi="Arial" w:cs="Arial"/>
          <w:color w:val="000000"/>
          <w:sz w:val="21"/>
          <w:szCs w:val="21"/>
        </w:rPr>
      </w:pPr>
      <w:r w:rsidRPr="002C27AF">
        <w:rPr>
          <w:rFonts w:ascii="Arial" w:hAnsi="Arial" w:cs="Arial"/>
          <w:color w:val="000000"/>
          <w:sz w:val="21"/>
          <w:szCs w:val="21"/>
        </w:rPr>
        <w:t>Het actieprogramma “de andere overheid” is onder andere opgebouwd om de thema’s:</w:t>
      </w:r>
    </w:p>
    <w:p w:rsidR="006D6BC8" w:rsidRPr="002C27AF" w:rsidRDefault="006D6BC8" w:rsidP="002914FB">
      <w:pPr>
        <w:numPr>
          <w:ilvl w:val="0"/>
          <w:numId w:val="10"/>
        </w:numPr>
        <w:spacing w:after="0" w:line="240" w:lineRule="auto"/>
        <w:jc w:val="both"/>
        <w:rPr>
          <w:rFonts w:ascii="Arial" w:hAnsi="Arial" w:cs="Arial"/>
          <w:color w:val="000000"/>
          <w:sz w:val="21"/>
          <w:szCs w:val="21"/>
        </w:rPr>
      </w:pPr>
      <w:r w:rsidRPr="002C27AF">
        <w:rPr>
          <w:rFonts w:ascii="Arial" w:hAnsi="Arial" w:cs="Arial"/>
          <w:color w:val="000000"/>
          <w:sz w:val="21"/>
          <w:szCs w:val="21"/>
        </w:rPr>
        <w:t>Betere dienstverlening;</w:t>
      </w:r>
    </w:p>
    <w:p w:rsidR="006D6BC8" w:rsidRPr="002C27AF" w:rsidRDefault="006D6BC8" w:rsidP="002914FB">
      <w:pPr>
        <w:numPr>
          <w:ilvl w:val="0"/>
          <w:numId w:val="10"/>
        </w:numPr>
        <w:spacing w:after="0" w:line="240" w:lineRule="auto"/>
        <w:jc w:val="both"/>
        <w:rPr>
          <w:rFonts w:ascii="Arial" w:hAnsi="Arial" w:cs="Arial"/>
          <w:color w:val="000000"/>
          <w:sz w:val="21"/>
          <w:szCs w:val="21"/>
        </w:rPr>
      </w:pPr>
      <w:r w:rsidRPr="002C27AF">
        <w:rPr>
          <w:rFonts w:ascii="Arial" w:hAnsi="Arial" w:cs="Arial"/>
          <w:color w:val="000000"/>
          <w:sz w:val="21"/>
          <w:szCs w:val="21"/>
        </w:rPr>
        <w:t>Minder bureaucratie;</w:t>
      </w:r>
    </w:p>
    <w:p w:rsidR="006D6BC8" w:rsidRPr="002C27AF" w:rsidRDefault="006D6BC8" w:rsidP="002914FB">
      <w:pPr>
        <w:numPr>
          <w:ilvl w:val="0"/>
          <w:numId w:val="10"/>
        </w:numPr>
        <w:spacing w:after="0" w:line="240" w:lineRule="auto"/>
        <w:jc w:val="both"/>
        <w:rPr>
          <w:rFonts w:ascii="Arial" w:hAnsi="Arial" w:cs="Arial"/>
          <w:color w:val="000000"/>
          <w:sz w:val="21"/>
          <w:szCs w:val="21"/>
        </w:rPr>
      </w:pPr>
      <w:r w:rsidRPr="002C27AF">
        <w:rPr>
          <w:rFonts w:ascii="Arial" w:hAnsi="Arial" w:cs="Arial"/>
          <w:color w:val="000000"/>
          <w:sz w:val="21"/>
          <w:szCs w:val="21"/>
        </w:rPr>
        <w:t>Slagvaardige overheid.</w:t>
      </w:r>
    </w:p>
    <w:p w:rsidR="006D6BC8" w:rsidRPr="002C27AF" w:rsidRDefault="006D6BC8" w:rsidP="00D7204C">
      <w:pPr>
        <w:spacing w:after="0" w:line="240" w:lineRule="auto"/>
        <w:jc w:val="both"/>
        <w:outlineLvl w:val="0"/>
        <w:rPr>
          <w:rFonts w:ascii="Arial" w:hAnsi="Arial" w:cs="Arial"/>
          <w:color w:val="000000"/>
          <w:sz w:val="21"/>
          <w:szCs w:val="21"/>
        </w:rPr>
      </w:pPr>
    </w:p>
    <w:p w:rsidR="006D6BC8" w:rsidRPr="002C27AF" w:rsidRDefault="006D6BC8" w:rsidP="001F162A">
      <w:pPr>
        <w:spacing w:after="0" w:line="240" w:lineRule="auto"/>
        <w:jc w:val="both"/>
        <w:outlineLvl w:val="0"/>
        <w:rPr>
          <w:rFonts w:ascii="Arial" w:hAnsi="Arial" w:cs="Arial"/>
          <w:color w:val="000000"/>
          <w:sz w:val="21"/>
          <w:szCs w:val="21"/>
        </w:rPr>
      </w:pPr>
      <w:r w:rsidRPr="002C27AF">
        <w:rPr>
          <w:rFonts w:ascii="Arial" w:hAnsi="Arial" w:cs="Arial"/>
          <w:color w:val="000000"/>
          <w:sz w:val="21"/>
          <w:szCs w:val="21"/>
        </w:rPr>
        <w:t xml:space="preserve">Visie kabinet Balkenende II in relatie met veranderingen in onze samenleving. </w:t>
      </w:r>
    </w:p>
    <w:p w:rsidR="006D6BC8" w:rsidRPr="002C27AF" w:rsidRDefault="006D6BC8" w:rsidP="002914FB">
      <w:pPr>
        <w:numPr>
          <w:ilvl w:val="0"/>
          <w:numId w:val="10"/>
        </w:numPr>
        <w:spacing w:after="0" w:line="240" w:lineRule="auto"/>
        <w:jc w:val="both"/>
        <w:outlineLvl w:val="0"/>
        <w:rPr>
          <w:rFonts w:ascii="Arial" w:hAnsi="Arial" w:cs="Arial"/>
          <w:color w:val="000000"/>
          <w:sz w:val="21"/>
          <w:szCs w:val="21"/>
        </w:rPr>
      </w:pPr>
      <w:r w:rsidRPr="002C27AF">
        <w:rPr>
          <w:rFonts w:ascii="Arial" w:hAnsi="Arial" w:cs="Arial"/>
          <w:color w:val="000000"/>
          <w:sz w:val="21"/>
          <w:szCs w:val="21"/>
        </w:rPr>
        <w:t>Individualisering van goed geïnformeerde burgers die onze overheid nauwlettend in de gaten houd;</w:t>
      </w:r>
    </w:p>
    <w:p w:rsidR="006D6BC8" w:rsidRPr="002C27AF" w:rsidRDefault="006D6BC8" w:rsidP="002914FB">
      <w:pPr>
        <w:numPr>
          <w:ilvl w:val="0"/>
          <w:numId w:val="31"/>
        </w:numPr>
        <w:spacing w:after="0" w:line="240" w:lineRule="auto"/>
        <w:jc w:val="both"/>
        <w:rPr>
          <w:rFonts w:ascii="Arial" w:hAnsi="Arial" w:cs="Arial"/>
          <w:color w:val="000000"/>
          <w:sz w:val="21"/>
          <w:szCs w:val="21"/>
        </w:rPr>
      </w:pPr>
      <w:r w:rsidRPr="002C27AF">
        <w:rPr>
          <w:rFonts w:ascii="Arial" w:hAnsi="Arial" w:cs="Arial"/>
          <w:color w:val="000000"/>
          <w:sz w:val="21"/>
          <w:szCs w:val="21"/>
        </w:rPr>
        <w:t>Een andere kijk op hoe een overheid zich zou moeten organiseren. (Niet rond een wet of territorium maar de burger centraal);</w:t>
      </w:r>
    </w:p>
    <w:p w:rsidR="006D6BC8" w:rsidRPr="002C27AF" w:rsidRDefault="006D6BC8" w:rsidP="002914FB">
      <w:pPr>
        <w:numPr>
          <w:ilvl w:val="0"/>
          <w:numId w:val="31"/>
        </w:numPr>
        <w:spacing w:after="0" w:line="240" w:lineRule="auto"/>
        <w:jc w:val="both"/>
        <w:rPr>
          <w:rFonts w:ascii="Arial" w:hAnsi="Arial" w:cs="Arial"/>
          <w:color w:val="000000"/>
          <w:sz w:val="21"/>
          <w:szCs w:val="21"/>
        </w:rPr>
      </w:pPr>
      <w:r w:rsidRPr="002C27AF">
        <w:rPr>
          <w:rFonts w:ascii="Arial" w:hAnsi="Arial" w:cs="Arial"/>
          <w:color w:val="000000"/>
          <w:sz w:val="21"/>
          <w:szCs w:val="21"/>
        </w:rPr>
        <w:t>Door de enorme vooruitgang in ICT is het mogelijk geworden om veel meer dan in het verleden werkprocessen te ontwikkelen en toe te passen rond een maatschappelijk probleem</w:t>
      </w:r>
      <w:r w:rsidRPr="002C27AF">
        <w:rPr>
          <w:rFonts w:ascii="Arial" w:hAnsi="Arial" w:cs="Arial"/>
          <w:color w:val="000000"/>
          <w:sz w:val="19"/>
          <w:szCs w:val="19"/>
          <w:vertAlign w:val="superscript"/>
        </w:rPr>
        <w:footnoteReference w:id="19"/>
      </w:r>
      <w:r w:rsidRPr="002C27AF">
        <w:rPr>
          <w:rFonts w:ascii="Arial" w:hAnsi="Arial" w:cs="Arial"/>
          <w:color w:val="000000"/>
          <w:sz w:val="21"/>
          <w:szCs w:val="21"/>
          <w:vertAlign w:val="superscript"/>
        </w:rPr>
        <w:t>.</w:t>
      </w:r>
    </w:p>
    <w:p w:rsidR="006D6BC8" w:rsidRPr="002C27AF" w:rsidRDefault="006D6BC8" w:rsidP="00E62AD7">
      <w:pPr>
        <w:spacing w:after="0" w:line="240" w:lineRule="auto"/>
        <w:jc w:val="both"/>
        <w:rPr>
          <w:rFonts w:ascii="Arial" w:hAnsi="Arial" w:cs="Arial"/>
          <w:color w:val="000000"/>
          <w:sz w:val="21"/>
          <w:szCs w:val="21"/>
        </w:rPr>
      </w:pPr>
    </w:p>
    <w:p w:rsidR="006D6BC8" w:rsidRPr="002C27AF" w:rsidRDefault="006D6BC8" w:rsidP="00E62AD7">
      <w:pPr>
        <w:spacing w:after="0" w:line="240" w:lineRule="auto"/>
        <w:jc w:val="both"/>
        <w:rPr>
          <w:rFonts w:ascii="Arial" w:hAnsi="Arial" w:cs="Arial"/>
          <w:color w:val="000000"/>
          <w:sz w:val="21"/>
          <w:szCs w:val="21"/>
        </w:rPr>
      </w:pPr>
      <w:r w:rsidRPr="002C27AF">
        <w:rPr>
          <w:rFonts w:ascii="Arial" w:hAnsi="Arial" w:cs="Arial"/>
          <w:color w:val="000000"/>
          <w:sz w:val="21"/>
          <w:szCs w:val="21"/>
        </w:rPr>
        <w:t xml:space="preserve">Het invoeren van de WWB/WMO paste volledig in die visie omdat de afstand tot de burgers is verkleind en verschoven naar de gemeente die “hiërarchische gezien”  dichter tot de burger is komen te staan en derhalve beter zouden moeten kunnen inspelen op de maatschappelijke behoefte. </w:t>
      </w:r>
    </w:p>
    <w:p w:rsidR="006D6BC8" w:rsidRPr="002C27AF" w:rsidRDefault="006D6BC8" w:rsidP="00E62AD7">
      <w:pPr>
        <w:spacing w:after="0" w:line="240" w:lineRule="auto"/>
        <w:jc w:val="both"/>
        <w:rPr>
          <w:rFonts w:ascii="Arial" w:hAnsi="Arial" w:cs="Arial"/>
          <w:color w:val="000000"/>
          <w:sz w:val="21"/>
          <w:szCs w:val="21"/>
        </w:rPr>
      </w:pPr>
    </w:p>
    <w:p w:rsidR="006D6BC8" w:rsidRPr="002C27AF" w:rsidRDefault="006D6BC8" w:rsidP="00E62AD7">
      <w:pPr>
        <w:spacing w:after="0" w:line="240" w:lineRule="auto"/>
        <w:jc w:val="both"/>
        <w:rPr>
          <w:rFonts w:ascii="Arial" w:hAnsi="Arial" w:cs="Arial"/>
          <w:color w:val="000000"/>
          <w:sz w:val="21"/>
          <w:szCs w:val="21"/>
        </w:rPr>
      </w:pPr>
      <w:r w:rsidRPr="002C27AF">
        <w:rPr>
          <w:rFonts w:ascii="Arial" w:hAnsi="Arial" w:cs="Arial"/>
          <w:color w:val="000000"/>
          <w:sz w:val="21"/>
          <w:szCs w:val="21"/>
        </w:rPr>
        <w:t>Omdat de gemeenten financieel verantwoordelijk zijn gemaakt voor de budgetten dienen ze het geheel efficiënt te organiseren om zoveel mogelijk mensen te helpen. De invoering van de eerder genoemde regelgeving was de eerste poging om de regelgeving meer rond de burger en zijn rol in de maatschappij te organiseren.</w:t>
      </w:r>
    </w:p>
    <w:p w:rsidR="006D6BC8" w:rsidRPr="002C27AF" w:rsidRDefault="006D6BC8" w:rsidP="00E62AD7">
      <w:pPr>
        <w:spacing w:after="0" w:line="240" w:lineRule="auto"/>
        <w:jc w:val="both"/>
        <w:rPr>
          <w:rFonts w:ascii="Arial" w:hAnsi="Arial" w:cs="Arial"/>
          <w:color w:val="000000"/>
          <w:sz w:val="21"/>
          <w:szCs w:val="21"/>
        </w:rPr>
      </w:pPr>
    </w:p>
    <w:p w:rsidR="006D6BC8" w:rsidRPr="002C27AF" w:rsidRDefault="006D6BC8" w:rsidP="006D368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000000"/>
          <w:sz w:val="21"/>
          <w:szCs w:val="21"/>
        </w:rPr>
      </w:pPr>
    </w:p>
    <w:p w:rsidR="006D6BC8" w:rsidRPr="002C27AF" w:rsidRDefault="006D6BC8" w:rsidP="006D368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color w:val="auto"/>
          <w:sz w:val="21"/>
          <w:szCs w:val="21"/>
        </w:rPr>
      </w:pPr>
      <w:r w:rsidRPr="002C27AF">
        <w:rPr>
          <w:rFonts w:ascii="Arial" w:hAnsi="Arial" w:cs="Arial"/>
          <w:b/>
          <w:color w:val="auto"/>
          <w:sz w:val="21"/>
          <w:szCs w:val="21"/>
        </w:rPr>
        <w:t xml:space="preserve">1.1.6.  Samenvatting en conclusie </w:t>
      </w:r>
    </w:p>
    <w:p w:rsidR="006D6BC8" w:rsidRPr="002C27AF" w:rsidRDefault="006D6BC8" w:rsidP="006D368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auto"/>
          <w:sz w:val="21"/>
          <w:szCs w:val="21"/>
        </w:rPr>
      </w:pPr>
    </w:p>
    <w:p w:rsidR="006D6BC8" w:rsidRPr="002C27AF" w:rsidRDefault="006D6BC8" w:rsidP="006D368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color w:val="auto"/>
          <w:sz w:val="21"/>
          <w:szCs w:val="21"/>
        </w:rPr>
      </w:pPr>
      <w:r w:rsidRPr="002C27AF">
        <w:rPr>
          <w:rFonts w:ascii="Arial" w:hAnsi="Arial" w:cs="Arial"/>
          <w:b/>
          <w:color w:val="auto"/>
          <w:sz w:val="21"/>
          <w:szCs w:val="21"/>
        </w:rPr>
        <w:t>Wet en regel geleid handelen</w:t>
      </w:r>
    </w:p>
    <w:p w:rsidR="006D6BC8" w:rsidRPr="002C27AF" w:rsidRDefault="006D6BC8" w:rsidP="006D368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Door het nieuwe wettelijk kader voor het armoedebeleid is er een verschuiving gaande van bevoegdheden van Rijksniveau naar Gemeentelijk niveau. Met deze verschuiving wordt beoogd dat de gemeente dichterbij de burger komt te staan en zodoende beter kan inspelen op de lokale situatie. In het armoedebeleid wordt werk gepresenteerd als dé weg om uit armoede te ontsnappen. Hiermee wordt verondersteld dat een regulier betaalde baan in dit kader wordt gezien als een belangrijk middel tegen armoede. Dit blijkt echter lang niet voor iedereen dé oplossing te zijn, mede gelet op signaleringen m.b.t. de armoedeval (inkomensafhankelijke regelingen en koopkrachtontwikkeling) en de doorwerking daarvan op het inkomensniveau en de primaire bestedingen, bij aanvaarding van een baan. De overheid heeft zich het monopolie in de armenzorg toegeëigend. De betrokkenheid van het particulier initiatief als waardevolle aanvulling is daarbij uitgesloten. Als verklaring hiervoor wordt aangedragen dat de overheid alles zelf “krampachtig” probeert op te lossen. </w:t>
      </w:r>
    </w:p>
    <w:p w:rsidR="006D6BC8" w:rsidRPr="002C27AF" w:rsidRDefault="006D6BC8" w:rsidP="006D368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auto"/>
          <w:sz w:val="21"/>
          <w:szCs w:val="21"/>
        </w:rPr>
      </w:pPr>
    </w:p>
    <w:p w:rsidR="006D6BC8" w:rsidRPr="002C27AF" w:rsidRDefault="006D6BC8" w:rsidP="006D368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color w:val="auto"/>
          <w:sz w:val="21"/>
          <w:szCs w:val="21"/>
        </w:rPr>
      </w:pPr>
      <w:r w:rsidRPr="002C27AF">
        <w:rPr>
          <w:rFonts w:ascii="Arial" w:hAnsi="Arial" w:cs="Arial"/>
          <w:b/>
          <w:color w:val="auto"/>
          <w:sz w:val="21"/>
          <w:szCs w:val="21"/>
        </w:rPr>
        <w:t>Beleid en politiek</w:t>
      </w:r>
    </w:p>
    <w:p w:rsidR="006D6BC8" w:rsidRDefault="006D6BC8" w:rsidP="006D368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000000"/>
          <w:sz w:val="21"/>
          <w:szCs w:val="21"/>
        </w:rPr>
      </w:pPr>
      <w:r w:rsidRPr="002C27AF">
        <w:rPr>
          <w:rFonts w:ascii="Arial" w:hAnsi="Arial" w:cs="Arial"/>
          <w:color w:val="auto"/>
          <w:sz w:val="21"/>
          <w:szCs w:val="21"/>
        </w:rPr>
        <w:t xml:space="preserve">Met de invoering van de WMO (2007) is thans een verandering (shift) gaande in de Nederlandse zorgsector. Deze verandering laat zich in dit opzicht uitstekend beschrijven in termen van een beweging van government naar governance. Vanuit een dergelijk perspectief kan de verbetering van de legitimiteit van het beleid op lokaal niveau worden ingezet d.m.v. burgerparticipatie. Voorgaande ontwikkeling komt neer op de </w:t>
      </w:r>
      <w:r w:rsidRPr="002C27AF">
        <w:rPr>
          <w:rFonts w:ascii="Arial" w:hAnsi="Arial" w:cs="Arial"/>
          <w:color w:val="000000"/>
          <w:sz w:val="21"/>
          <w:szCs w:val="21"/>
        </w:rPr>
        <w:t>verplaatsing van de democratie</w:t>
      </w:r>
      <w:r w:rsidRPr="002C27AF">
        <w:rPr>
          <w:rStyle w:val="FootnoteReference"/>
          <w:rFonts w:ascii="Arial" w:hAnsi="Arial" w:cs="Arial"/>
          <w:color w:val="000000"/>
          <w:sz w:val="21"/>
          <w:szCs w:val="21"/>
        </w:rPr>
        <w:footnoteReference w:id="20"/>
      </w:r>
      <w:r w:rsidRPr="002C27AF">
        <w:rPr>
          <w:rFonts w:ascii="Arial" w:hAnsi="Arial" w:cs="Arial"/>
          <w:color w:val="000000"/>
          <w:sz w:val="21"/>
          <w:szCs w:val="21"/>
        </w:rPr>
        <w:t xml:space="preserve"> en de politieke besluitvorming. </w:t>
      </w:r>
    </w:p>
    <w:p w:rsidR="006D6BC8" w:rsidRPr="002C27AF" w:rsidRDefault="006D6BC8" w:rsidP="006D368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000000"/>
          <w:sz w:val="21"/>
          <w:szCs w:val="21"/>
        </w:rPr>
      </w:pPr>
      <w:r w:rsidRPr="002C27AF">
        <w:rPr>
          <w:rFonts w:ascii="Arial" w:hAnsi="Arial" w:cs="Arial"/>
          <w:color w:val="000000"/>
          <w:sz w:val="21"/>
          <w:szCs w:val="21"/>
        </w:rPr>
        <w:t>Dit betekent dat ‘territoriale’ overheden afstand moeten nemen van een deel van hun beslissingsmacht ten gunste van de ‘nieuwe centra voor besluitvorming’. De klassieke overheden hebben hierdoor geen of minder monopolie meer over de politieke besluiten die de samenleving aangaan, waarbij een belangenafweging moet gaan plaatsvinden</w:t>
      </w:r>
      <w:r w:rsidRPr="002C27AF">
        <w:rPr>
          <w:rStyle w:val="FootnoteReference"/>
          <w:rFonts w:ascii="Arial" w:hAnsi="Arial" w:cs="Arial"/>
          <w:color w:val="000000"/>
          <w:sz w:val="21"/>
          <w:szCs w:val="21"/>
        </w:rPr>
        <w:footnoteReference w:id="21"/>
      </w:r>
      <w:r w:rsidRPr="002C27AF">
        <w:rPr>
          <w:rFonts w:ascii="Arial" w:hAnsi="Arial" w:cs="Arial"/>
          <w:color w:val="000000"/>
          <w:sz w:val="21"/>
          <w:szCs w:val="21"/>
        </w:rPr>
        <w:t xml:space="preserve">. </w:t>
      </w:r>
    </w:p>
    <w:p w:rsidR="006D6BC8" w:rsidRPr="002C27AF" w:rsidRDefault="006D6BC8" w:rsidP="006D368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000000"/>
          <w:sz w:val="21"/>
          <w:szCs w:val="21"/>
        </w:rPr>
      </w:pPr>
    </w:p>
    <w:p w:rsidR="006D6BC8" w:rsidRPr="002C27AF" w:rsidRDefault="006D6BC8" w:rsidP="006D368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color w:val="000000"/>
          <w:sz w:val="21"/>
          <w:szCs w:val="21"/>
        </w:rPr>
      </w:pPr>
      <w:r w:rsidRPr="002C27AF">
        <w:rPr>
          <w:rFonts w:ascii="Arial" w:hAnsi="Arial" w:cs="Arial"/>
          <w:b/>
          <w:color w:val="000000"/>
          <w:sz w:val="21"/>
          <w:szCs w:val="21"/>
        </w:rPr>
        <w:t>Beleidstructuur</w:t>
      </w:r>
    </w:p>
    <w:p w:rsidR="006D6BC8" w:rsidRPr="002C27AF" w:rsidRDefault="006D6BC8" w:rsidP="006D368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Voornoemde governance benadering van het armoedevraagstuk, gecombineerd met de gemeentelijke beleidsruimte en verantwoordelijkheid, lijkt dan ook meer perspectieven te gaan bieden voor burgerparticipatie. Voorts kan deze aanpak bijdragen aan het creëren van een solide en breed draagvlak om de overheidsmonopolie in de armenzorg te doorbreken en meer kansen te creëren voor de betrokkenheid van de civil society en het particulier initiatief als waardevolle aanvulling bij de ontwikkeling van het lokaal armoedebeleid. </w:t>
      </w:r>
    </w:p>
    <w:p w:rsidR="006D6BC8" w:rsidRPr="002C27AF" w:rsidRDefault="006D6BC8" w:rsidP="006D368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auto"/>
          <w:sz w:val="21"/>
          <w:szCs w:val="21"/>
        </w:rPr>
      </w:pPr>
    </w:p>
    <w:p w:rsidR="006D6BC8" w:rsidRPr="002C27AF" w:rsidRDefault="006D6BC8" w:rsidP="006D368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color w:val="auto"/>
          <w:sz w:val="21"/>
          <w:szCs w:val="21"/>
        </w:rPr>
      </w:pPr>
      <w:r w:rsidRPr="002C27AF">
        <w:rPr>
          <w:rFonts w:ascii="Arial" w:hAnsi="Arial" w:cs="Arial"/>
          <w:b/>
          <w:color w:val="auto"/>
          <w:sz w:val="21"/>
          <w:szCs w:val="21"/>
        </w:rPr>
        <w:t>Beleid: legitimatie, acceptatie en feedback</w:t>
      </w:r>
    </w:p>
    <w:p w:rsidR="006D6BC8" w:rsidRPr="002C27AF" w:rsidRDefault="006D6BC8" w:rsidP="006D368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color w:val="auto"/>
          <w:sz w:val="21"/>
          <w:szCs w:val="21"/>
        </w:rPr>
      </w:pPr>
      <w:r w:rsidRPr="002C27AF">
        <w:rPr>
          <w:rFonts w:ascii="Arial" w:hAnsi="Arial" w:cs="Arial"/>
          <w:color w:val="auto"/>
          <w:sz w:val="21"/>
          <w:szCs w:val="21"/>
        </w:rPr>
        <w:t>Tot slot wordt met een dergelijke benadering de  legitimatie in termen van acceptatie van het armoedebeleid vergroot: een goed en acceptabel armoedebeleid is immers gediend met een breed draagvlak in de samenleving. Op een dergelijke wijze kan het kabinet haar voorgenomen visie en doelstellingen ook beter waarmaken (lees: verschuiving van bevoegdheden, werken aan sociale cohesie en vitalisering van de locale democratie) door mogelijkheden te scheppen om in te spelen op de lokale situatie. Zodoende kan worden gewerkt aan een samenleving waarin mensen zich duurzaam met elkaar verbonden weten en het daarvoor benodigde vertrouwen in elkaar en in de toekomst geven, teneinde de behoefte aan houvast, geborgenheid en een herkenbare identiteit”</w:t>
      </w:r>
      <w:r w:rsidRPr="002C27AF">
        <w:rPr>
          <w:rStyle w:val="FootnoteReference"/>
          <w:rFonts w:ascii="Arial" w:hAnsi="Arial" w:cs="Arial"/>
          <w:color w:val="auto"/>
          <w:sz w:val="21"/>
          <w:szCs w:val="21"/>
        </w:rPr>
        <w:t xml:space="preserve"> </w:t>
      </w:r>
      <w:r w:rsidRPr="002C27AF">
        <w:rPr>
          <w:rStyle w:val="FootnoteReference"/>
          <w:rFonts w:ascii="Arial" w:hAnsi="Arial" w:cs="Arial"/>
          <w:color w:val="auto"/>
          <w:sz w:val="21"/>
          <w:szCs w:val="21"/>
        </w:rPr>
        <w:footnoteReference w:id="22"/>
      </w:r>
      <w:r w:rsidRPr="002C27AF">
        <w:rPr>
          <w:rFonts w:ascii="Arial" w:hAnsi="Arial" w:cs="Arial"/>
          <w:color w:val="auto"/>
          <w:sz w:val="21"/>
          <w:szCs w:val="21"/>
        </w:rPr>
        <w:t xml:space="preserve"> </w:t>
      </w:r>
      <w:r w:rsidRPr="002C27AF">
        <w:rPr>
          <w:rFonts w:ascii="Arial" w:hAnsi="Arial" w:cs="Arial"/>
          <w:i/>
          <w:color w:val="auto"/>
          <w:sz w:val="21"/>
          <w:szCs w:val="21"/>
        </w:rPr>
        <w:t>als cement en draagvlak te betrekken bij de ontwikkeling en uitvoering van het beleid</w:t>
      </w:r>
      <w:r w:rsidRPr="002C27AF">
        <w:rPr>
          <w:rStyle w:val="FootnoteReference"/>
          <w:rFonts w:ascii="Arial" w:hAnsi="Arial" w:cs="Arial"/>
          <w:i/>
          <w:color w:val="auto"/>
          <w:sz w:val="21"/>
          <w:szCs w:val="21"/>
        </w:rPr>
        <w:footnoteReference w:id="23"/>
      </w:r>
      <w:r w:rsidRPr="002C27AF">
        <w:rPr>
          <w:rFonts w:ascii="Arial" w:hAnsi="Arial" w:cs="Arial"/>
          <w:i/>
          <w:color w:val="auto"/>
          <w:sz w:val="21"/>
          <w:szCs w:val="21"/>
        </w:rPr>
        <w:t xml:space="preserve">. </w:t>
      </w:r>
    </w:p>
    <w:p w:rsidR="006D6BC8" w:rsidRPr="002C27AF" w:rsidRDefault="006D6BC8" w:rsidP="006D368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i/>
          <w:color w:val="auto"/>
          <w:sz w:val="21"/>
          <w:szCs w:val="21"/>
        </w:rPr>
      </w:pPr>
    </w:p>
    <w:p w:rsidR="006D6BC8" w:rsidRPr="002C27AF" w:rsidRDefault="006D6BC8" w:rsidP="006D368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auto"/>
          <w:sz w:val="21"/>
          <w:szCs w:val="21"/>
        </w:rPr>
      </w:pPr>
      <w:r w:rsidRPr="002C27AF">
        <w:rPr>
          <w:rFonts w:ascii="Arial" w:hAnsi="Arial" w:cs="Arial"/>
          <w:b/>
          <w:color w:val="auto"/>
          <w:sz w:val="21"/>
          <w:szCs w:val="21"/>
        </w:rPr>
        <w:t>Vergroting effectiviteit d.m.v. medebepaling en coproductie bij beleid</w:t>
      </w:r>
      <w:r w:rsidRPr="002C27AF">
        <w:rPr>
          <w:rFonts w:ascii="Arial" w:hAnsi="Arial" w:cs="Arial"/>
          <w:color w:val="auto"/>
          <w:sz w:val="21"/>
          <w:szCs w:val="21"/>
        </w:rPr>
        <w:t xml:space="preserve">. </w:t>
      </w:r>
    </w:p>
    <w:p w:rsidR="006D6BC8" w:rsidRPr="002C27AF" w:rsidRDefault="006D6BC8" w:rsidP="006D368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De betrokkenheid van de voedselbanken in het kader van de verplaatsing van ‘de democratie en de ontwikkeling van nieuw beleid’ kan bovendien bijdragen dat de </w:t>
      </w:r>
      <w:r w:rsidRPr="002C27AF">
        <w:rPr>
          <w:rFonts w:ascii="Arial" w:hAnsi="Arial" w:cs="Arial"/>
          <w:i/>
          <w:color w:val="auto"/>
          <w:sz w:val="21"/>
          <w:szCs w:val="21"/>
        </w:rPr>
        <w:t>effectiviteit</w:t>
      </w:r>
      <w:r w:rsidRPr="002C27AF">
        <w:rPr>
          <w:rFonts w:ascii="Arial" w:hAnsi="Arial" w:cs="Arial"/>
          <w:color w:val="auto"/>
          <w:sz w:val="21"/>
          <w:szCs w:val="21"/>
        </w:rPr>
        <w:t xml:space="preserve"> van overheidsmaatregelen, gecombineerd met maatregelen van het particulier initiatief, richting de doelgroep wordt vergroot. De WMO biedt in dit kader aan de burgers in hun hoedanigheid als kiezer, klant, onderdaan en co-producent ‘participatieperspectieven’ ten aanzien van de medebepaling van het beleid, hetgeen vervolgens ertoe kan bijdragen dat in governance verband ‘de vitalisering van de lokale democratie’ daarmee eveneens wordt versterkt en vergroot! </w:t>
      </w:r>
    </w:p>
    <w:p w:rsidR="006D6BC8" w:rsidRPr="002C27AF" w:rsidRDefault="006D6BC8" w:rsidP="006D368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color w:val="auto"/>
          <w:sz w:val="21"/>
          <w:szCs w:val="21"/>
        </w:rPr>
      </w:pPr>
    </w:p>
    <w:p w:rsidR="006D6BC8" w:rsidRPr="002C27AF" w:rsidRDefault="006D6BC8" w:rsidP="006D3680">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color w:val="auto"/>
          <w:sz w:val="21"/>
          <w:szCs w:val="21"/>
        </w:rPr>
      </w:pPr>
      <w:r w:rsidRPr="002C27AF">
        <w:rPr>
          <w:rFonts w:ascii="Arial" w:hAnsi="Arial" w:cs="Arial"/>
          <w:b/>
          <w:color w:val="auto"/>
          <w:sz w:val="21"/>
          <w:szCs w:val="21"/>
        </w:rPr>
        <w:t>De rol van de professional, politieke bazen en feedback legitimiteit</w:t>
      </w:r>
    </w:p>
    <w:p w:rsidR="006D6BC8" w:rsidRPr="002C27AF" w:rsidRDefault="006D6BC8" w:rsidP="00150F36">
      <w:pPr>
        <w:pBdr>
          <w:top w:val="single" w:sz="4" w:space="1" w:color="auto"/>
          <w:left w:val="single" w:sz="4" w:space="4" w:color="auto"/>
          <w:bottom w:val="single" w:sz="4" w:space="1" w:color="auto"/>
          <w:right w:val="single" w:sz="4" w:space="4" w:color="auto"/>
        </w:pBdr>
        <w:spacing w:after="0" w:line="240" w:lineRule="auto"/>
        <w:jc w:val="both"/>
        <w:rPr>
          <w:rFonts w:ascii="Arial" w:hAnsi="Arial" w:cs="Arial"/>
          <w:b/>
          <w:color w:val="F79646"/>
          <w:sz w:val="46"/>
          <w:szCs w:val="46"/>
        </w:rPr>
      </w:pPr>
      <w:r w:rsidRPr="002C27AF">
        <w:rPr>
          <w:rFonts w:ascii="Arial" w:hAnsi="Arial" w:cs="Arial"/>
          <w:color w:val="auto"/>
          <w:sz w:val="21"/>
          <w:szCs w:val="21"/>
        </w:rPr>
        <w:t>De ministeriele verantwoordelijkheid maakt dat de ambtenaar in de leer van het staatsbestel feitelijk als non-existent</w:t>
      </w:r>
      <w:r w:rsidRPr="002C27AF">
        <w:rPr>
          <w:rStyle w:val="FootnoteReference"/>
          <w:rFonts w:ascii="Arial" w:hAnsi="Arial" w:cs="Arial"/>
          <w:color w:val="auto"/>
          <w:sz w:val="21"/>
          <w:szCs w:val="21"/>
        </w:rPr>
        <w:footnoteReference w:id="24"/>
      </w:r>
      <w:r w:rsidRPr="002C27AF">
        <w:rPr>
          <w:rFonts w:ascii="Arial" w:hAnsi="Arial" w:cs="Arial"/>
          <w:color w:val="auto"/>
          <w:sz w:val="21"/>
          <w:szCs w:val="21"/>
        </w:rPr>
        <w:t>(niet bestaand) kan worden beschouwd. Op hem rust hoofdzakelijk de uitvoering van het overheidsbeleid. Hij doet zijn werk aan de basis van een drievoudige hiërarchie:de samenleving bepaalt de publieke agenda, de politiek bepaalt het bestuur,terwijl politieke gezagsdragers bepalen wat ambtenaren behoren te doen. In dit opzicht volgt de uitvoering altijd consequent het beleid op, al dan niet in een spoils system van politieke benoemingen. Juist in het kader van de governance benadering van het beleid kan de combinatie van horizontale verantwoording (ten opzichte van collega professionals) en verticale verantwoording (top-down ten opzichte van politieke bazen) moeilijkheden (dilemma’s) met zich meebrengen o.a. wat betreft het toezicht op hun werk. Dit toezicht is gekoppeld aan de werkzaamheden van de ambtenaar en staat in relatie tot de empirie van de beleidsuitvoering: tot uitdrukking komend in governance research. Dit vereist dat hij omwille van de kwaliteit van het beleid als coproducent meewerkt aan fe</w:t>
      </w:r>
      <w:r>
        <w:rPr>
          <w:rFonts w:ascii="Arial" w:hAnsi="Arial" w:cs="Arial"/>
          <w:color w:val="auto"/>
          <w:sz w:val="21"/>
          <w:szCs w:val="21"/>
        </w:rPr>
        <w:t>edback legitimiteit. Dit impliceert</w:t>
      </w:r>
      <w:r w:rsidRPr="002C27AF">
        <w:rPr>
          <w:rFonts w:ascii="Arial" w:hAnsi="Arial" w:cs="Arial"/>
          <w:color w:val="auto"/>
          <w:sz w:val="21"/>
          <w:szCs w:val="21"/>
        </w:rPr>
        <w:t xml:space="preserve"> dat hij voortdurend vanuit een innovatief perspectief en met een open en kritische blikveld naar de uitvoering van het beleid moet kunnen kijken.       </w:t>
      </w:r>
    </w:p>
    <w:p w:rsidR="006D6BC8" w:rsidRPr="002C27AF" w:rsidRDefault="006D6BC8" w:rsidP="00E62AD7">
      <w:pPr>
        <w:pStyle w:val="Title"/>
        <w:spacing w:after="0" w:line="240" w:lineRule="auto"/>
        <w:ind w:left="-142"/>
        <w:rPr>
          <w:rFonts w:ascii="Arial" w:hAnsi="Arial" w:cs="Arial"/>
          <w:b/>
          <w:color w:val="F79646"/>
          <w:sz w:val="46"/>
          <w:szCs w:val="46"/>
        </w:rPr>
      </w:pPr>
      <w:r w:rsidRPr="002C27AF">
        <w:rPr>
          <w:rFonts w:ascii="Arial" w:hAnsi="Arial" w:cs="Arial"/>
          <w:b/>
          <w:color w:val="F79646"/>
          <w:sz w:val="46"/>
          <w:szCs w:val="46"/>
        </w:rPr>
        <w:t xml:space="preserve">hoofdstuk 2 </w:t>
      </w:r>
    </w:p>
    <w:p w:rsidR="006D6BC8" w:rsidRPr="002C27AF" w:rsidRDefault="006D6BC8" w:rsidP="002377F0">
      <w:pPr>
        <w:pStyle w:val="Title"/>
        <w:spacing w:after="0" w:line="240" w:lineRule="auto"/>
        <w:ind w:left="-142"/>
        <w:rPr>
          <w:rFonts w:ascii="Arial" w:hAnsi="Arial" w:cs="Arial"/>
          <w:b/>
          <w:color w:val="339966"/>
          <w:sz w:val="46"/>
          <w:szCs w:val="46"/>
        </w:rPr>
      </w:pPr>
      <w:r w:rsidRPr="002C27AF">
        <w:rPr>
          <w:rFonts w:ascii="Arial" w:hAnsi="Arial" w:cs="Arial"/>
          <w:b/>
          <w:color w:val="F79646"/>
          <w:sz w:val="46"/>
          <w:szCs w:val="46"/>
        </w:rPr>
        <w:t>vraagstelling onderzoek</w:t>
      </w:r>
    </w:p>
    <w:p w:rsidR="006D6BC8" w:rsidRPr="002C27AF" w:rsidRDefault="006D6BC8" w:rsidP="002377F0">
      <w:pPr>
        <w:pStyle w:val="NormalWeb"/>
        <w:ind w:left="-142"/>
        <w:jc w:val="both"/>
        <w:rPr>
          <w:rFonts w:ascii="Arial" w:hAnsi="Arial" w:cs="Arial"/>
          <w:sz w:val="21"/>
          <w:szCs w:val="21"/>
        </w:rPr>
      </w:pPr>
      <w:r w:rsidRPr="00B84EEB">
        <w:rPr>
          <w:rFonts w:ascii="Arial" w:hAnsi="Arial" w:cs="Arial"/>
          <w:sz w:val="21"/>
          <w:szCs w:val="21"/>
        </w:rPr>
        <w:t>Een belangrijke doelstelling van het kabinet is dat ze, middels sociale samenhang, de kracht en de kwaliteit van de Nederlandse samenleving wil gaan versterken. Het streven is een samenleving waarin iedereen de kans krijgt mee te doen, waarin iedereen wordt gewaardeerd en waarin ieders talent wordt benut. De inzet en de betrokkenheid van meer mensen</w:t>
      </w:r>
      <w:r w:rsidRPr="002C27AF">
        <w:rPr>
          <w:rFonts w:ascii="Arial" w:hAnsi="Arial" w:cs="Arial"/>
          <w:sz w:val="21"/>
          <w:szCs w:val="21"/>
        </w:rPr>
        <w:t>, ziet het kabinet, als een belangrijke voorwaarde om sociale voorzieningen zoals de gezondheidszorg, goed en betaalbaar voor iedereen te houden. Het kabinet werkt op veel gebieden daarom aan de versterking van de sociale samenhang. Bijvoorbeeld door de kansen voor mensen te vergroten in het onderwijs, bij inburgering en op het gebied van werk en arbeidsparticipatie. En door problemen van mensen aan te pakken in gezinnen, op scholen en in wijken.</w:t>
      </w:r>
    </w:p>
    <w:p w:rsidR="006D6BC8" w:rsidRPr="00B84EEB" w:rsidRDefault="006D6BC8" w:rsidP="00942E03">
      <w:pPr>
        <w:pStyle w:val="NormalWeb"/>
        <w:ind w:left="-142"/>
        <w:jc w:val="both"/>
        <w:rPr>
          <w:rFonts w:ascii="Arial" w:hAnsi="Arial" w:cs="Arial"/>
          <w:sz w:val="21"/>
          <w:szCs w:val="21"/>
        </w:rPr>
      </w:pPr>
      <w:r w:rsidRPr="002C27AF">
        <w:rPr>
          <w:rFonts w:ascii="Arial" w:hAnsi="Arial" w:cs="Arial"/>
          <w:sz w:val="21"/>
          <w:szCs w:val="21"/>
        </w:rPr>
        <w:t xml:space="preserve">Middels de uitvoering van de zogenoemde ‘brede participatieagenda’ krijgen mensen nu meer kansen om mee te doen. De kansen liggen op de arbeidsmarkt, in het onderwijs en worden vergroot door integratie en inburgering. Geld is hiervoor beschikbaar gesteld en er zijn ook afspraken gemaakt met maatschappelijke partners. Waar nodig wordt de regelgeving hiervoor aangepast. Vijf projecten worden door het kabinet in dit kader uitgevoerd op het gebied van werk (Iedereen Doet Mee), onderwijs (Aanval op Schooluitval), opvoeding (Kansen voor Kinderen), inburgering (Deltaplan Inburgering) en de wijkaanpak (Actieplan Krachtwijken). De plannen moeten nu door gemeenten en andere maatschappelijke organisaties verder worden uitgevoerd. Daarbij wil het kabinet </w:t>
      </w:r>
      <w:r w:rsidRPr="00B84EEB">
        <w:rPr>
          <w:rFonts w:ascii="Arial" w:hAnsi="Arial" w:cs="Arial"/>
          <w:sz w:val="21"/>
          <w:szCs w:val="21"/>
        </w:rPr>
        <w:t>hen op de voet volgen en hen helpen om eventuele obstakels uit de weg te ruimen.</w:t>
      </w:r>
    </w:p>
    <w:p w:rsidR="006D6BC8" w:rsidRPr="00B84EEB" w:rsidRDefault="006D6BC8" w:rsidP="001101F0">
      <w:pPr>
        <w:pStyle w:val="NormalWeb"/>
        <w:ind w:left="-142"/>
        <w:jc w:val="both"/>
        <w:rPr>
          <w:rFonts w:ascii="Arial" w:hAnsi="Arial" w:cs="Arial"/>
          <w:sz w:val="21"/>
          <w:szCs w:val="21"/>
        </w:rPr>
      </w:pPr>
      <w:r w:rsidRPr="00B84EEB">
        <w:rPr>
          <w:rFonts w:ascii="Arial" w:hAnsi="Arial" w:cs="Arial"/>
          <w:sz w:val="21"/>
          <w:szCs w:val="21"/>
        </w:rPr>
        <w:t>In het verlengde van de ‘brede participatieagenda’ wordt armoede niet enkel en alleen beschouwd als een lokaal beleidsvraagstuk. Zo heeft de EU zich ten doel gesteld dat in 2010 het aantal personen dat aan een risico van armoede bloot staat aanzienlijk moet worden verminderd. Hierop aansluitend heeft het Rijk deze doelstelling uitgewerkt in het Nationaal Actieplan ter bestrijding van armoede en sociale uitsluiting (2003).</w:t>
      </w:r>
    </w:p>
    <w:p w:rsidR="006D6BC8" w:rsidRPr="00B84EEB" w:rsidRDefault="006D6BC8" w:rsidP="00174173">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jc w:val="both"/>
        <w:outlineLvl w:val="0"/>
        <w:rPr>
          <w:rFonts w:ascii="Arial" w:hAnsi="Arial" w:cs="Arial"/>
          <w:b/>
          <w:bCs/>
          <w:color w:val="000000"/>
          <w:sz w:val="21"/>
          <w:szCs w:val="21"/>
        </w:rPr>
      </w:pPr>
      <w:r w:rsidRPr="00B84EEB">
        <w:rPr>
          <w:rFonts w:ascii="Arial" w:hAnsi="Arial" w:cs="Arial"/>
          <w:b/>
          <w:bCs/>
          <w:color w:val="000000"/>
          <w:sz w:val="21"/>
          <w:szCs w:val="21"/>
        </w:rPr>
        <w:t>Hoofddoelstellingen</w:t>
      </w:r>
    </w:p>
    <w:p w:rsidR="006D6BC8" w:rsidRPr="00B84EEB" w:rsidRDefault="006D6BC8" w:rsidP="00174173">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jc w:val="both"/>
        <w:rPr>
          <w:rFonts w:ascii="Arial" w:hAnsi="Arial" w:cs="Arial"/>
          <w:color w:val="000000"/>
          <w:sz w:val="21"/>
          <w:szCs w:val="21"/>
        </w:rPr>
      </w:pPr>
      <w:r w:rsidRPr="00B84EEB">
        <w:rPr>
          <w:rFonts w:ascii="Arial" w:hAnsi="Arial" w:cs="Arial"/>
          <w:color w:val="000000"/>
          <w:sz w:val="21"/>
          <w:szCs w:val="21"/>
        </w:rPr>
        <w:t>1. Verhogen van maatschappelijke participatie in de vorm van</w:t>
      </w:r>
      <w:r w:rsidRPr="00B84EEB">
        <w:rPr>
          <w:rFonts w:ascii="Arial" w:hAnsi="Arial" w:cs="Arial"/>
          <w:color w:val="auto"/>
          <w:sz w:val="21"/>
          <w:szCs w:val="21"/>
        </w:rPr>
        <w:t xml:space="preserve"> betaald</w:t>
      </w:r>
      <w:r w:rsidRPr="00B84EEB">
        <w:rPr>
          <w:rFonts w:ascii="Arial" w:hAnsi="Arial" w:cs="Arial"/>
          <w:color w:val="000000"/>
          <w:sz w:val="21"/>
          <w:szCs w:val="21"/>
        </w:rPr>
        <w:t xml:space="preserve"> werk of als arbeidsinschakeling niet mogelijk is, door middel van het verrichten van maatschappelijk zinvolle onbeloonde activiteiten.</w:t>
      </w:r>
    </w:p>
    <w:p w:rsidR="006D6BC8" w:rsidRPr="00B84EEB" w:rsidRDefault="006D6BC8" w:rsidP="00174173">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jc w:val="both"/>
        <w:rPr>
          <w:rFonts w:ascii="Arial" w:hAnsi="Arial" w:cs="Arial"/>
          <w:color w:val="000000"/>
          <w:sz w:val="21"/>
          <w:szCs w:val="21"/>
        </w:rPr>
      </w:pPr>
      <w:r w:rsidRPr="00B84EEB">
        <w:rPr>
          <w:rFonts w:ascii="Arial" w:hAnsi="Arial" w:cs="Arial"/>
          <w:color w:val="000000"/>
          <w:sz w:val="21"/>
          <w:szCs w:val="21"/>
        </w:rPr>
        <w:t>2. Waarborgen van een minimuminkomen voor mensen die niet in staat zijn zelfstandig in hun levensonderhoud te voorzien.</w:t>
      </w:r>
    </w:p>
    <w:p w:rsidR="006D6BC8" w:rsidRPr="00B84EEB" w:rsidRDefault="006D6BC8" w:rsidP="00174173">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jc w:val="both"/>
        <w:rPr>
          <w:rFonts w:ascii="Arial" w:hAnsi="Arial" w:cs="Arial"/>
          <w:color w:val="000000"/>
          <w:sz w:val="21"/>
          <w:szCs w:val="21"/>
        </w:rPr>
      </w:pPr>
      <w:r w:rsidRPr="00B84EEB">
        <w:rPr>
          <w:rFonts w:ascii="Arial" w:hAnsi="Arial" w:cs="Arial"/>
          <w:color w:val="000000"/>
          <w:sz w:val="21"/>
          <w:szCs w:val="21"/>
        </w:rPr>
        <w:t>3. Bevorderen van de toegankelijkheid van voorzieningen op het gebied van huisvesting, onderwijs, zorg, rechtsbijstand, inburgering en maatschappelijke opvang.</w:t>
      </w:r>
    </w:p>
    <w:p w:rsidR="006D6BC8" w:rsidRPr="00B84EEB" w:rsidRDefault="006D6BC8" w:rsidP="00174173">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jc w:val="both"/>
        <w:rPr>
          <w:rFonts w:ascii="Arial" w:hAnsi="Arial" w:cs="Arial"/>
          <w:color w:val="000000"/>
          <w:sz w:val="21"/>
          <w:szCs w:val="21"/>
        </w:rPr>
      </w:pPr>
      <w:r w:rsidRPr="00B84EEB">
        <w:rPr>
          <w:rFonts w:ascii="Arial" w:hAnsi="Arial" w:cs="Arial"/>
          <w:color w:val="000000"/>
          <w:sz w:val="21"/>
          <w:szCs w:val="21"/>
        </w:rPr>
        <w:t>4. Verbeteren van de positie van de meest kwetsbaren door het bieden van een geïntegreerd aanbod (maatwerk).</w:t>
      </w:r>
    </w:p>
    <w:p w:rsidR="006D6BC8" w:rsidRPr="00B84EEB" w:rsidRDefault="006D6BC8" w:rsidP="00174173">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jc w:val="both"/>
        <w:rPr>
          <w:rFonts w:ascii="Arial" w:hAnsi="Arial" w:cs="Arial"/>
          <w:color w:val="000000"/>
          <w:sz w:val="21"/>
          <w:szCs w:val="21"/>
        </w:rPr>
      </w:pPr>
      <w:r w:rsidRPr="00B84EEB">
        <w:rPr>
          <w:rFonts w:ascii="Arial" w:hAnsi="Arial" w:cs="Arial"/>
          <w:color w:val="000000"/>
          <w:sz w:val="21"/>
          <w:szCs w:val="21"/>
        </w:rPr>
        <w:t>5. Stimuleren van een actieve inbreng van en een nauwe samenwerking tussen alle betrokkenen bij de bestrijding van armoede en sociale uitsluiting.</w:t>
      </w:r>
    </w:p>
    <w:p w:rsidR="006D6BC8" w:rsidRPr="00B84EEB" w:rsidRDefault="006D6BC8" w:rsidP="00991873">
      <w:pPr>
        <w:autoSpaceDE w:val="0"/>
        <w:autoSpaceDN w:val="0"/>
        <w:adjustRightInd w:val="0"/>
        <w:spacing w:after="0" w:line="240" w:lineRule="auto"/>
        <w:ind w:left="-142"/>
        <w:jc w:val="both"/>
        <w:rPr>
          <w:rFonts w:ascii="Arial" w:hAnsi="Arial" w:cs="Arial"/>
          <w:color w:val="auto"/>
          <w:sz w:val="21"/>
          <w:szCs w:val="21"/>
        </w:rPr>
      </w:pPr>
    </w:p>
    <w:p w:rsidR="006D6BC8" w:rsidRPr="00B84EEB" w:rsidRDefault="006D6BC8" w:rsidP="00B8522D">
      <w:pPr>
        <w:autoSpaceDE w:val="0"/>
        <w:autoSpaceDN w:val="0"/>
        <w:adjustRightInd w:val="0"/>
        <w:spacing w:after="0" w:line="240" w:lineRule="auto"/>
        <w:ind w:left="-142"/>
        <w:jc w:val="both"/>
        <w:rPr>
          <w:rFonts w:ascii="Arial" w:hAnsi="Arial" w:cs="Arial"/>
          <w:color w:val="auto"/>
          <w:sz w:val="21"/>
          <w:szCs w:val="21"/>
        </w:rPr>
      </w:pPr>
      <w:r w:rsidRPr="00B84EEB">
        <w:rPr>
          <w:rFonts w:ascii="Arial" w:hAnsi="Arial" w:cs="Arial"/>
          <w:color w:val="auto"/>
          <w:sz w:val="21"/>
          <w:szCs w:val="21"/>
        </w:rPr>
        <w:t xml:space="preserve">De hierboven geformuleerde hoofddoelstellingen zijn voor ons dan ook aanleiding bij drie gemeenten nader te gaan onderzoeken hoe zij het landelijke “beleid” </w:t>
      </w:r>
      <w:r w:rsidRPr="00B84EEB">
        <w:rPr>
          <w:rFonts w:ascii="Arial" w:hAnsi="Arial" w:cs="Arial"/>
          <w:i/>
          <w:color w:val="auto"/>
          <w:sz w:val="21"/>
          <w:szCs w:val="21"/>
        </w:rPr>
        <w:t xml:space="preserve">locaal </w:t>
      </w:r>
      <w:r w:rsidRPr="00B84EEB">
        <w:rPr>
          <w:rFonts w:ascii="Arial" w:hAnsi="Arial" w:cs="Arial"/>
          <w:color w:val="auto"/>
          <w:sz w:val="21"/>
          <w:szCs w:val="21"/>
        </w:rPr>
        <w:t xml:space="preserve">vertalen en oppakken.Wij zullen ons daarbij in het bijzonder gaan focussen op de wijze van totstandkoming van het beleid in relatie tot de aanpak van armoede en de daarmee samenhangende beleidsaanvaarding bij politici, professionals en burgers. Met de onderzoeksresultaten willen wij de gemeenten de mogelijkheid bieden om nader zicht te krijgen op hun eigen beleid in relatie tot het beleid van vergelijkbare andere gemeenten. </w:t>
      </w:r>
    </w:p>
    <w:p w:rsidR="006D6BC8" w:rsidRDefault="006D6BC8" w:rsidP="00991873">
      <w:pPr>
        <w:autoSpaceDE w:val="0"/>
        <w:autoSpaceDN w:val="0"/>
        <w:adjustRightInd w:val="0"/>
        <w:spacing w:after="0" w:line="240" w:lineRule="auto"/>
        <w:ind w:left="-142"/>
        <w:jc w:val="both"/>
        <w:rPr>
          <w:rFonts w:ascii="Arial" w:hAnsi="Arial" w:cs="Arial"/>
          <w:color w:val="auto"/>
          <w:sz w:val="21"/>
          <w:szCs w:val="21"/>
        </w:rPr>
      </w:pPr>
    </w:p>
    <w:p w:rsidR="006D6BC8" w:rsidRDefault="006D6BC8" w:rsidP="00991873">
      <w:pPr>
        <w:autoSpaceDE w:val="0"/>
        <w:autoSpaceDN w:val="0"/>
        <w:adjustRightInd w:val="0"/>
        <w:spacing w:after="0" w:line="240" w:lineRule="auto"/>
        <w:ind w:left="-142"/>
        <w:jc w:val="both"/>
        <w:rPr>
          <w:rFonts w:ascii="Arial" w:hAnsi="Arial" w:cs="Arial"/>
          <w:color w:val="auto"/>
          <w:sz w:val="21"/>
          <w:szCs w:val="21"/>
        </w:rPr>
      </w:pPr>
      <w:r w:rsidRPr="00B84EEB">
        <w:rPr>
          <w:rFonts w:ascii="Arial" w:hAnsi="Arial" w:cs="Arial"/>
          <w:color w:val="auto"/>
          <w:sz w:val="21"/>
          <w:szCs w:val="21"/>
        </w:rPr>
        <w:t xml:space="preserve">Via de weg van trial and error kan vervolgens op het eigen beleid worden gereflecteerd, waarbij leren en verbeteren essentieel is om als organisatie verder te professionaliseren en te ontwikkelen. Het leerproces is daarom van groot belang voor alle deelnemende gemeentelijke organisaties in het onderzoek. </w:t>
      </w:r>
    </w:p>
    <w:p w:rsidR="006D6BC8" w:rsidRPr="00B84EEB" w:rsidRDefault="006D6BC8" w:rsidP="00991873">
      <w:pPr>
        <w:autoSpaceDE w:val="0"/>
        <w:autoSpaceDN w:val="0"/>
        <w:adjustRightInd w:val="0"/>
        <w:spacing w:after="0" w:line="240" w:lineRule="auto"/>
        <w:ind w:left="-142"/>
        <w:jc w:val="both"/>
        <w:rPr>
          <w:rFonts w:ascii="Arial" w:hAnsi="Arial" w:cs="Arial"/>
          <w:color w:val="auto"/>
          <w:sz w:val="21"/>
          <w:szCs w:val="21"/>
        </w:rPr>
      </w:pPr>
      <w:r w:rsidRPr="00B84EEB">
        <w:rPr>
          <w:rFonts w:ascii="Arial" w:hAnsi="Arial" w:cs="Arial"/>
          <w:color w:val="auto"/>
          <w:sz w:val="21"/>
          <w:szCs w:val="21"/>
        </w:rPr>
        <w:t>Alleen door te leren en te veranderen kan een (gemeentelijke)organisatie zich “handhaven” in een dynamische (leer en leef)omgeving.</w:t>
      </w:r>
    </w:p>
    <w:p w:rsidR="006D6BC8" w:rsidRPr="00B84EEB" w:rsidRDefault="006D6BC8" w:rsidP="006F6E2C">
      <w:pPr>
        <w:autoSpaceDE w:val="0"/>
        <w:autoSpaceDN w:val="0"/>
        <w:adjustRightInd w:val="0"/>
        <w:spacing w:after="0" w:line="240" w:lineRule="auto"/>
        <w:jc w:val="both"/>
        <w:rPr>
          <w:rFonts w:ascii="Arial" w:hAnsi="Arial" w:cs="Arial"/>
          <w:color w:val="auto"/>
          <w:sz w:val="21"/>
          <w:szCs w:val="21"/>
        </w:rPr>
      </w:pPr>
    </w:p>
    <w:p w:rsidR="006D6BC8" w:rsidRPr="00B84EEB" w:rsidRDefault="006D6BC8" w:rsidP="006F29A5">
      <w:pPr>
        <w:autoSpaceDE w:val="0"/>
        <w:autoSpaceDN w:val="0"/>
        <w:adjustRightInd w:val="0"/>
        <w:spacing w:after="0" w:line="240" w:lineRule="auto"/>
        <w:ind w:left="-142"/>
        <w:jc w:val="both"/>
        <w:rPr>
          <w:rFonts w:ascii="Arial" w:hAnsi="Arial" w:cs="Arial"/>
          <w:color w:val="auto"/>
          <w:sz w:val="21"/>
          <w:szCs w:val="21"/>
        </w:rPr>
      </w:pPr>
    </w:p>
    <w:p w:rsidR="006D6BC8" w:rsidRPr="00B84EEB" w:rsidRDefault="006D6BC8" w:rsidP="006F29A5">
      <w:pPr>
        <w:autoSpaceDE w:val="0"/>
        <w:autoSpaceDN w:val="0"/>
        <w:adjustRightInd w:val="0"/>
        <w:spacing w:after="0" w:line="240" w:lineRule="auto"/>
        <w:ind w:left="-142"/>
        <w:jc w:val="both"/>
        <w:rPr>
          <w:rFonts w:ascii="Arial" w:hAnsi="Arial" w:cs="Arial"/>
          <w:b/>
          <w:color w:val="auto"/>
          <w:sz w:val="21"/>
          <w:szCs w:val="21"/>
        </w:rPr>
      </w:pPr>
      <w:r w:rsidRPr="00B84EEB">
        <w:rPr>
          <w:rFonts w:ascii="Arial" w:hAnsi="Arial" w:cs="Arial"/>
          <w:b/>
          <w:color w:val="auto"/>
          <w:sz w:val="21"/>
          <w:szCs w:val="21"/>
        </w:rPr>
        <w:t>2.1.</w:t>
      </w:r>
      <w:r w:rsidRPr="00B84EEB">
        <w:rPr>
          <w:rFonts w:ascii="Arial" w:hAnsi="Arial" w:cs="Arial"/>
          <w:b/>
          <w:color w:val="auto"/>
          <w:sz w:val="21"/>
          <w:szCs w:val="21"/>
        </w:rPr>
        <w:tab/>
        <w:t>Onderzoeksvraag</w:t>
      </w:r>
    </w:p>
    <w:p w:rsidR="006D6BC8" w:rsidRPr="00B84EEB" w:rsidRDefault="006D6BC8" w:rsidP="006C18BE">
      <w:pPr>
        <w:pBdr>
          <w:top w:val="single" w:sz="4" w:space="1" w:color="auto"/>
          <w:left w:val="single" w:sz="4" w:space="2" w:color="auto"/>
          <w:bottom w:val="single" w:sz="4" w:space="1" w:color="auto"/>
          <w:right w:val="single" w:sz="4" w:space="4" w:color="auto"/>
        </w:pBdr>
        <w:shd w:val="clear" w:color="auto" w:fill="92D050"/>
        <w:autoSpaceDE w:val="0"/>
        <w:autoSpaceDN w:val="0"/>
        <w:adjustRightInd w:val="0"/>
        <w:spacing w:after="0" w:line="240" w:lineRule="auto"/>
        <w:ind w:left="-110"/>
        <w:jc w:val="both"/>
        <w:rPr>
          <w:rFonts w:ascii="Arial" w:hAnsi="Arial" w:cs="Arial"/>
          <w:color w:val="auto"/>
          <w:sz w:val="21"/>
          <w:szCs w:val="21"/>
        </w:rPr>
      </w:pPr>
    </w:p>
    <w:p w:rsidR="006D6BC8" w:rsidRPr="00B84EEB" w:rsidRDefault="006D6BC8" w:rsidP="006C18BE">
      <w:pPr>
        <w:pBdr>
          <w:top w:val="single" w:sz="4" w:space="1" w:color="auto"/>
          <w:left w:val="single" w:sz="4" w:space="2" w:color="auto"/>
          <w:bottom w:val="single" w:sz="4" w:space="1" w:color="auto"/>
          <w:right w:val="single" w:sz="4" w:space="4" w:color="auto"/>
        </w:pBdr>
        <w:shd w:val="clear" w:color="auto" w:fill="92D050"/>
        <w:autoSpaceDE w:val="0"/>
        <w:autoSpaceDN w:val="0"/>
        <w:adjustRightInd w:val="0"/>
        <w:spacing w:after="0" w:line="240" w:lineRule="auto"/>
        <w:ind w:left="-110"/>
        <w:jc w:val="both"/>
        <w:rPr>
          <w:rFonts w:ascii="Arial" w:hAnsi="Arial" w:cs="Arial"/>
          <w:color w:val="auto"/>
          <w:sz w:val="21"/>
          <w:szCs w:val="21"/>
        </w:rPr>
      </w:pPr>
      <w:r w:rsidRPr="00B84EEB">
        <w:rPr>
          <w:rFonts w:ascii="Arial" w:hAnsi="Arial" w:cs="Arial"/>
          <w:color w:val="auto"/>
          <w:sz w:val="21"/>
          <w:szCs w:val="21"/>
        </w:rPr>
        <w:t>Hoe is het armoedebeleid in onderzochte gemeenten tot stand gekomen en wat is de samenhang met aanvaarding (legitimiteit)?</w:t>
      </w:r>
    </w:p>
    <w:p w:rsidR="006D6BC8" w:rsidRPr="00B84EEB" w:rsidRDefault="006D6BC8" w:rsidP="006C18BE">
      <w:pPr>
        <w:pBdr>
          <w:top w:val="single" w:sz="4" w:space="1" w:color="auto"/>
          <w:left w:val="single" w:sz="4" w:space="2" w:color="auto"/>
          <w:bottom w:val="single" w:sz="4" w:space="1" w:color="auto"/>
          <w:right w:val="single" w:sz="4" w:space="4" w:color="auto"/>
        </w:pBdr>
        <w:shd w:val="clear" w:color="auto" w:fill="92D050"/>
        <w:autoSpaceDE w:val="0"/>
        <w:autoSpaceDN w:val="0"/>
        <w:adjustRightInd w:val="0"/>
        <w:spacing w:after="0" w:line="240" w:lineRule="auto"/>
        <w:ind w:left="-110"/>
        <w:jc w:val="both"/>
        <w:rPr>
          <w:rFonts w:ascii="Arial" w:hAnsi="Arial" w:cs="Arial"/>
          <w:color w:val="auto"/>
          <w:sz w:val="21"/>
          <w:szCs w:val="21"/>
        </w:rPr>
      </w:pPr>
    </w:p>
    <w:p w:rsidR="006D6BC8" w:rsidRPr="00B84EEB" w:rsidRDefault="006D6BC8" w:rsidP="00E62AD7">
      <w:pPr>
        <w:autoSpaceDE w:val="0"/>
        <w:autoSpaceDN w:val="0"/>
        <w:adjustRightInd w:val="0"/>
        <w:spacing w:after="0" w:line="240" w:lineRule="auto"/>
        <w:ind w:left="-110"/>
        <w:jc w:val="both"/>
        <w:rPr>
          <w:rFonts w:ascii="Arial" w:hAnsi="Arial" w:cs="Arial"/>
          <w:color w:val="auto"/>
          <w:sz w:val="21"/>
          <w:szCs w:val="21"/>
        </w:rPr>
      </w:pPr>
    </w:p>
    <w:p w:rsidR="006D6BC8" w:rsidRPr="00B84EEB" w:rsidRDefault="006D6BC8" w:rsidP="00E62AD7">
      <w:pPr>
        <w:autoSpaceDE w:val="0"/>
        <w:autoSpaceDN w:val="0"/>
        <w:adjustRightInd w:val="0"/>
        <w:spacing w:after="0" w:line="240" w:lineRule="auto"/>
        <w:ind w:left="-110"/>
        <w:jc w:val="both"/>
        <w:rPr>
          <w:rFonts w:ascii="Arial" w:hAnsi="Arial" w:cs="Arial"/>
          <w:color w:val="auto"/>
          <w:sz w:val="21"/>
          <w:szCs w:val="21"/>
        </w:rPr>
      </w:pPr>
      <w:r w:rsidRPr="00B84EEB">
        <w:rPr>
          <w:rFonts w:ascii="Arial" w:hAnsi="Arial" w:cs="Arial"/>
          <w:color w:val="auto"/>
          <w:sz w:val="21"/>
          <w:szCs w:val="21"/>
        </w:rPr>
        <w:t>Het onderzoek is deels te beschouwen als een beoordeling van een beleid dat al in werking is of is geweest</w:t>
      </w:r>
      <w:r w:rsidRPr="00B84EEB">
        <w:rPr>
          <w:rStyle w:val="FootnoteReference"/>
          <w:rFonts w:ascii="Arial" w:hAnsi="Arial" w:cs="Arial"/>
          <w:color w:val="auto"/>
          <w:sz w:val="21"/>
          <w:szCs w:val="21"/>
        </w:rPr>
        <w:footnoteReference w:id="25"/>
      </w:r>
      <w:r w:rsidRPr="00B84EEB">
        <w:rPr>
          <w:rFonts w:ascii="Arial" w:hAnsi="Arial" w:cs="Arial"/>
          <w:color w:val="auto"/>
          <w:sz w:val="21"/>
          <w:szCs w:val="21"/>
        </w:rPr>
        <w:t>. Het gaat hier zeer nadrukkelijk om een ex - post evaluatie die als doel heeft om door middel van wetenschappelijke observatie aanbevelingen te doen over het ingevoerde armoedebeleid van met name de gemeente Spijkenisse.</w:t>
      </w:r>
    </w:p>
    <w:p w:rsidR="006D6BC8" w:rsidRPr="00B84EEB" w:rsidRDefault="006D6BC8" w:rsidP="00E62AD7">
      <w:pPr>
        <w:autoSpaceDE w:val="0"/>
        <w:autoSpaceDN w:val="0"/>
        <w:adjustRightInd w:val="0"/>
        <w:spacing w:after="0" w:line="240" w:lineRule="auto"/>
        <w:ind w:left="-110"/>
        <w:jc w:val="both"/>
        <w:outlineLvl w:val="0"/>
        <w:rPr>
          <w:rFonts w:ascii="Arial" w:hAnsi="Arial" w:cs="Arial"/>
          <w:b/>
          <w:bCs/>
          <w:color w:val="auto"/>
          <w:sz w:val="21"/>
          <w:szCs w:val="21"/>
        </w:rPr>
      </w:pPr>
    </w:p>
    <w:p w:rsidR="006D6BC8" w:rsidRPr="00B84EEB" w:rsidRDefault="006D6BC8" w:rsidP="00E62AD7">
      <w:pPr>
        <w:autoSpaceDE w:val="0"/>
        <w:autoSpaceDN w:val="0"/>
        <w:adjustRightInd w:val="0"/>
        <w:spacing w:after="0" w:line="240" w:lineRule="auto"/>
        <w:ind w:left="-110"/>
        <w:jc w:val="both"/>
        <w:outlineLvl w:val="0"/>
        <w:rPr>
          <w:rFonts w:ascii="Arial" w:hAnsi="Arial" w:cs="Arial"/>
          <w:b/>
          <w:bCs/>
          <w:color w:val="auto"/>
          <w:sz w:val="21"/>
          <w:szCs w:val="21"/>
        </w:rPr>
      </w:pPr>
      <w:r w:rsidRPr="00B84EEB">
        <w:rPr>
          <w:rFonts w:ascii="Arial" w:hAnsi="Arial" w:cs="Arial"/>
          <w:b/>
          <w:bCs/>
          <w:color w:val="auto"/>
          <w:sz w:val="21"/>
          <w:szCs w:val="21"/>
        </w:rPr>
        <w:t>2.1.1.</w:t>
      </w:r>
      <w:r w:rsidRPr="00B84EEB">
        <w:rPr>
          <w:rFonts w:ascii="Arial" w:hAnsi="Arial" w:cs="Arial"/>
          <w:b/>
          <w:bCs/>
          <w:color w:val="auto"/>
          <w:sz w:val="21"/>
          <w:szCs w:val="21"/>
        </w:rPr>
        <w:tab/>
        <w:t>Centralevraagstelling</w:t>
      </w:r>
    </w:p>
    <w:p w:rsidR="006D6BC8" w:rsidRPr="00B84EEB" w:rsidRDefault="006D6BC8" w:rsidP="006C18BE">
      <w:pPr>
        <w:pBdr>
          <w:top w:val="single" w:sz="4" w:space="1" w:color="auto"/>
          <w:left w:val="single" w:sz="4" w:space="0" w:color="auto"/>
          <w:bottom w:val="single" w:sz="4" w:space="1" w:color="auto"/>
          <w:right w:val="single" w:sz="4" w:space="4" w:color="auto"/>
        </w:pBdr>
        <w:shd w:val="clear" w:color="auto" w:fill="92D050"/>
        <w:spacing w:after="0" w:line="240" w:lineRule="auto"/>
        <w:ind w:left="-110"/>
        <w:jc w:val="both"/>
        <w:rPr>
          <w:rFonts w:ascii="Arial" w:hAnsi="Arial" w:cs="Arial"/>
          <w:color w:val="auto"/>
          <w:sz w:val="21"/>
          <w:szCs w:val="21"/>
        </w:rPr>
      </w:pPr>
    </w:p>
    <w:p w:rsidR="006D6BC8" w:rsidRPr="00B84EEB" w:rsidRDefault="006D6BC8" w:rsidP="006C18BE">
      <w:pPr>
        <w:pBdr>
          <w:top w:val="single" w:sz="4" w:space="1" w:color="auto"/>
          <w:left w:val="single" w:sz="4" w:space="0" w:color="auto"/>
          <w:bottom w:val="single" w:sz="4" w:space="1" w:color="auto"/>
          <w:right w:val="single" w:sz="4" w:space="4" w:color="auto"/>
        </w:pBdr>
        <w:shd w:val="clear" w:color="auto" w:fill="92D050"/>
        <w:spacing w:after="0" w:line="240" w:lineRule="auto"/>
        <w:ind w:left="-110"/>
        <w:jc w:val="both"/>
        <w:rPr>
          <w:rFonts w:ascii="Arial" w:hAnsi="Arial" w:cs="Arial"/>
          <w:color w:val="auto"/>
          <w:sz w:val="21"/>
          <w:szCs w:val="21"/>
        </w:rPr>
      </w:pPr>
      <w:r w:rsidRPr="00B84EEB">
        <w:rPr>
          <w:rFonts w:ascii="Arial" w:hAnsi="Arial" w:cs="Arial"/>
          <w:color w:val="auto"/>
          <w:sz w:val="21"/>
          <w:szCs w:val="21"/>
        </w:rPr>
        <w:t xml:space="preserve">In het onderzoek staat centraal hoe het armoedebeleid in een drietal gemeenten tot stand is gekomen en wat de samenhang daarvan is met de aanvaarding (legitimiteit) bij politici, professionals en burgers. </w:t>
      </w:r>
    </w:p>
    <w:p w:rsidR="006D6BC8" w:rsidRPr="00B84EEB" w:rsidRDefault="006D6BC8" w:rsidP="006C18BE">
      <w:pPr>
        <w:pBdr>
          <w:top w:val="single" w:sz="4" w:space="1" w:color="auto"/>
          <w:left w:val="single" w:sz="4" w:space="0" w:color="auto"/>
          <w:bottom w:val="single" w:sz="4" w:space="1" w:color="auto"/>
          <w:right w:val="single" w:sz="4" w:space="4" w:color="auto"/>
        </w:pBdr>
        <w:shd w:val="clear" w:color="auto" w:fill="92D050"/>
        <w:spacing w:after="0" w:line="240" w:lineRule="auto"/>
        <w:ind w:left="-110"/>
        <w:jc w:val="both"/>
        <w:rPr>
          <w:rFonts w:ascii="Arial" w:hAnsi="Arial" w:cs="Arial"/>
          <w:color w:val="auto"/>
          <w:sz w:val="21"/>
          <w:szCs w:val="21"/>
        </w:rPr>
      </w:pPr>
    </w:p>
    <w:p w:rsidR="006D6BC8" w:rsidRPr="00B84EEB" w:rsidRDefault="006D6BC8" w:rsidP="00E62AD7">
      <w:pPr>
        <w:autoSpaceDE w:val="0"/>
        <w:autoSpaceDN w:val="0"/>
        <w:adjustRightInd w:val="0"/>
        <w:spacing w:after="0" w:line="240" w:lineRule="auto"/>
        <w:ind w:left="-110"/>
        <w:rPr>
          <w:rFonts w:ascii="Arial" w:hAnsi="Arial" w:cs="Arial"/>
          <w:b/>
          <w:color w:val="auto"/>
          <w:sz w:val="21"/>
          <w:szCs w:val="21"/>
        </w:rPr>
      </w:pPr>
    </w:p>
    <w:p w:rsidR="006D6BC8" w:rsidRPr="00B84EEB" w:rsidRDefault="006D6BC8" w:rsidP="00E62AD7">
      <w:pPr>
        <w:autoSpaceDE w:val="0"/>
        <w:autoSpaceDN w:val="0"/>
        <w:adjustRightInd w:val="0"/>
        <w:spacing w:after="0" w:line="240" w:lineRule="auto"/>
        <w:ind w:left="-110"/>
        <w:rPr>
          <w:rFonts w:ascii="Arial" w:hAnsi="Arial" w:cs="Arial"/>
          <w:b/>
          <w:color w:val="auto"/>
          <w:sz w:val="21"/>
          <w:szCs w:val="21"/>
        </w:rPr>
      </w:pPr>
    </w:p>
    <w:p w:rsidR="006D6BC8" w:rsidRPr="00B84EEB" w:rsidRDefault="006D6BC8" w:rsidP="00E62AD7">
      <w:pPr>
        <w:autoSpaceDE w:val="0"/>
        <w:autoSpaceDN w:val="0"/>
        <w:adjustRightInd w:val="0"/>
        <w:spacing w:after="0" w:line="240" w:lineRule="auto"/>
        <w:ind w:left="-110"/>
        <w:rPr>
          <w:rFonts w:ascii="Arial" w:hAnsi="Arial" w:cs="Arial"/>
          <w:b/>
          <w:color w:val="auto"/>
          <w:sz w:val="21"/>
          <w:szCs w:val="21"/>
        </w:rPr>
      </w:pPr>
      <w:r w:rsidRPr="00B84EEB">
        <w:rPr>
          <w:rFonts w:ascii="Arial" w:hAnsi="Arial" w:cs="Arial"/>
          <w:b/>
          <w:color w:val="auto"/>
          <w:sz w:val="21"/>
          <w:szCs w:val="21"/>
        </w:rPr>
        <w:t xml:space="preserve">2.1.2. </w:t>
      </w:r>
      <w:r w:rsidRPr="00B84EEB">
        <w:rPr>
          <w:rFonts w:ascii="Arial" w:hAnsi="Arial" w:cs="Arial"/>
          <w:b/>
          <w:color w:val="auto"/>
          <w:sz w:val="21"/>
          <w:szCs w:val="21"/>
        </w:rPr>
        <w:tab/>
        <w:t xml:space="preserve">Deelvragen afgeleid van de centralevraag </w:t>
      </w:r>
    </w:p>
    <w:p w:rsidR="006D6BC8" w:rsidRPr="00B84EEB" w:rsidRDefault="006D6BC8" w:rsidP="00E62AD7">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ind w:left="-110"/>
        <w:rPr>
          <w:rFonts w:ascii="Arial" w:hAnsi="Arial" w:cs="Arial"/>
          <w:color w:val="auto"/>
          <w:sz w:val="21"/>
          <w:szCs w:val="21"/>
        </w:rPr>
      </w:pPr>
    </w:p>
    <w:p w:rsidR="006D6BC8" w:rsidRPr="00B84EEB" w:rsidRDefault="006D6BC8" w:rsidP="00E62AD7">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ind w:left="-110"/>
        <w:rPr>
          <w:rFonts w:ascii="Arial" w:hAnsi="Arial" w:cs="Arial"/>
          <w:color w:val="auto"/>
          <w:sz w:val="21"/>
          <w:szCs w:val="21"/>
        </w:rPr>
      </w:pPr>
      <w:r w:rsidRPr="00B84EEB">
        <w:rPr>
          <w:rFonts w:ascii="Arial" w:hAnsi="Arial" w:cs="Arial"/>
          <w:color w:val="auto"/>
          <w:sz w:val="21"/>
          <w:szCs w:val="21"/>
        </w:rPr>
        <w:t>Wat is de inhoud van het armoedebeleid in de onderzochte gemeente?</w:t>
      </w:r>
    </w:p>
    <w:p w:rsidR="006D6BC8" w:rsidRPr="00B84EEB" w:rsidRDefault="006D6BC8" w:rsidP="00E62AD7">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ind w:left="-110"/>
        <w:rPr>
          <w:rFonts w:ascii="Arial" w:hAnsi="Arial" w:cs="Arial"/>
          <w:color w:val="auto"/>
          <w:sz w:val="21"/>
          <w:szCs w:val="21"/>
        </w:rPr>
      </w:pPr>
    </w:p>
    <w:p w:rsidR="006D6BC8" w:rsidRPr="00B84EEB" w:rsidRDefault="006D6BC8" w:rsidP="00E62AD7">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ind w:left="-110"/>
        <w:rPr>
          <w:rFonts w:ascii="Arial" w:hAnsi="Arial" w:cs="Arial"/>
          <w:color w:val="auto"/>
          <w:sz w:val="21"/>
          <w:szCs w:val="21"/>
        </w:rPr>
      </w:pPr>
      <w:r w:rsidRPr="00B84EEB">
        <w:rPr>
          <w:rFonts w:ascii="Arial" w:hAnsi="Arial" w:cs="Arial"/>
          <w:color w:val="auto"/>
          <w:sz w:val="21"/>
          <w:szCs w:val="21"/>
        </w:rPr>
        <w:t>Hoe is het beleid tot stand gekomen?</w:t>
      </w:r>
    </w:p>
    <w:p w:rsidR="006D6BC8" w:rsidRPr="00B84EEB" w:rsidRDefault="006D6BC8" w:rsidP="00E62AD7">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ind w:left="-110"/>
        <w:rPr>
          <w:rFonts w:ascii="Arial" w:hAnsi="Arial" w:cs="Arial"/>
          <w:color w:val="auto"/>
          <w:sz w:val="21"/>
          <w:szCs w:val="21"/>
        </w:rPr>
      </w:pPr>
    </w:p>
    <w:p w:rsidR="006D6BC8" w:rsidRPr="00B84EEB" w:rsidRDefault="006D6BC8" w:rsidP="00E62AD7">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ind w:left="-110"/>
        <w:rPr>
          <w:rFonts w:ascii="Arial" w:hAnsi="Arial" w:cs="Arial"/>
          <w:color w:val="auto"/>
          <w:sz w:val="21"/>
          <w:szCs w:val="21"/>
        </w:rPr>
      </w:pPr>
      <w:r w:rsidRPr="00B84EEB">
        <w:rPr>
          <w:rFonts w:ascii="Arial" w:hAnsi="Arial" w:cs="Arial"/>
          <w:color w:val="auto"/>
          <w:sz w:val="21"/>
          <w:szCs w:val="21"/>
        </w:rPr>
        <w:t xml:space="preserve">Hoe is het beleid georganiseerd en hoe wordt het intern uitgevoerd? </w:t>
      </w:r>
    </w:p>
    <w:p w:rsidR="006D6BC8" w:rsidRPr="00B84EEB" w:rsidRDefault="006D6BC8" w:rsidP="00E62AD7">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ind w:left="-110"/>
        <w:rPr>
          <w:rFonts w:ascii="Arial" w:hAnsi="Arial" w:cs="Arial"/>
          <w:color w:val="auto"/>
          <w:sz w:val="21"/>
          <w:szCs w:val="21"/>
        </w:rPr>
      </w:pPr>
    </w:p>
    <w:p w:rsidR="006D6BC8" w:rsidRPr="002C27AF" w:rsidRDefault="006D6BC8" w:rsidP="00E62AD7">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ind w:left="-110"/>
        <w:rPr>
          <w:rFonts w:ascii="Arial" w:hAnsi="Arial" w:cs="Arial"/>
          <w:color w:val="auto"/>
          <w:sz w:val="21"/>
          <w:szCs w:val="21"/>
        </w:rPr>
      </w:pPr>
      <w:r w:rsidRPr="00B84EEB">
        <w:rPr>
          <w:rFonts w:ascii="Arial" w:hAnsi="Arial" w:cs="Arial"/>
          <w:color w:val="auto"/>
          <w:sz w:val="21"/>
          <w:szCs w:val="21"/>
        </w:rPr>
        <w:t>Hoe is het gesteld met de aanvaarding of legitimiteit van het beleid in de onderzochte gemeente?</w:t>
      </w:r>
    </w:p>
    <w:p w:rsidR="006D6BC8" w:rsidRPr="002C27AF" w:rsidRDefault="006D6BC8" w:rsidP="00E62AD7">
      <w:pPr>
        <w:pBdr>
          <w:top w:val="single" w:sz="4" w:space="1" w:color="auto"/>
          <w:left w:val="single" w:sz="4" w:space="4" w:color="auto"/>
          <w:bottom w:val="single" w:sz="4" w:space="1" w:color="auto"/>
          <w:right w:val="single" w:sz="4" w:space="4" w:color="auto"/>
        </w:pBdr>
        <w:shd w:val="clear" w:color="auto" w:fill="92D050"/>
        <w:autoSpaceDE w:val="0"/>
        <w:autoSpaceDN w:val="0"/>
        <w:adjustRightInd w:val="0"/>
        <w:spacing w:after="0" w:line="240" w:lineRule="auto"/>
        <w:ind w:left="-110"/>
        <w:rPr>
          <w:rFonts w:ascii="Arial" w:hAnsi="Arial" w:cs="Arial"/>
          <w:color w:val="auto"/>
          <w:sz w:val="21"/>
          <w:szCs w:val="21"/>
        </w:rPr>
      </w:pPr>
    </w:p>
    <w:p w:rsidR="006D6BC8" w:rsidRPr="002C27AF" w:rsidRDefault="006D6BC8" w:rsidP="00E62AD7">
      <w:pPr>
        <w:pStyle w:val="Title"/>
        <w:spacing w:after="0" w:line="240" w:lineRule="auto"/>
        <w:ind w:left="-110"/>
        <w:rPr>
          <w:rFonts w:ascii="Arial" w:hAnsi="Arial" w:cs="Arial"/>
          <w:b/>
          <w:color w:val="F79646"/>
          <w:sz w:val="46"/>
          <w:szCs w:val="46"/>
        </w:rPr>
      </w:pPr>
      <w:r w:rsidRPr="002C27AF">
        <w:rPr>
          <w:rFonts w:ascii="Arial" w:hAnsi="Arial" w:cs="Arial"/>
          <w:color w:val="000000"/>
          <w:sz w:val="46"/>
          <w:szCs w:val="46"/>
        </w:rPr>
        <w:br w:type="page"/>
      </w:r>
      <w:r w:rsidRPr="002C27AF">
        <w:rPr>
          <w:rFonts w:ascii="Arial" w:hAnsi="Arial" w:cs="Arial"/>
          <w:b/>
          <w:color w:val="F79646"/>
          <w:sz w:val="46"/>
          <w:szCs w:val="46"/>
        </w:rPr>
        <w:t>hoofdstuk 3</w:t>
      </w:r>
    </w:p>
    <w:p w:rsidR="006D6BC8" w:rsidRPr="002C27AF" w:rsidRDefault="006D6BC8" w:rsidP="00E62AD7">
      <w:pPr>
        <w:pStyle w:val="Title"/>
        <w:spacing w:after="0" w:line="240" w:lineRule="auto"/>
        <w:ind w:left="-110"/>
        <w:rPr>
          <w:rFonts w:ascii="Arial" w:hAnsi="Arial" w:cs="Arial"/>
          <w:b/>
          <w:color w:val="F79646"/>
          <w:sz w:val="46"/>
          <w:szCs w:val="46"/>
        </w:rPr>
      </w:pPr>
      <w:r w:rsidRPr="002C27AF">
        <w:rPr>
          <w:rFonts w:ascii="Arial" w:hAnsi="Arial" w:cs="Arial"/>
          <w:b/>
          <w:color w:val="F79646"/>
          <w:sz w:val="46"/>
          <w:szCs w:val="46"/>
        </w:rPr>
        <w:t>theoretisch kader</w:t>
      </w:r>
    </w:p>
    <w:p w:rsidR="006D6BC8" w:rsidRPr="002C27AF" w:rsidRDefault="006D6BC8" w:rsidP="00E62AD7">
      <w:pPr>
        <w:pStyle w:val="Title"/>
        <w:spacing w:after="0" w:line="240" w:lineRule="auto"/>
        <w:ind w:left="-110"/>
        <w:rPr>
          <w:rFonts w:ascii="Arial" w:hAnsi="Arial" w:cs="Arial"/>
          <w:color w:val="000000"/>
          <w:sz w:val="46"/>
          <w:szCs w:val="46"/>
        </w:rPr>
      </w:pPr>
    </w:p>
    <w:p w:rsidR="006D6BC8" w:rsidRPr="00B84EEB" w:rsidRDefault="006D6BC8" w:rsidP="00E62AD7">
      <w:pPr>
        <w:spacing w:after="0" w:line="240" w:lineRule="auto"/>
        <w:ind w:left="-110"/>
        <w:outlineLvl w:val="0"/>
        <w:rPr>
          <w:rFonts w:ascii="Arial" w:hAnsi="Arial" w:cs="Arial"/>
          <w:b/>
          <w:bCs/>
          <w:color w:val="000000"/>
          <w:sz w:val="21"/>
          <w:szCs w:val="21"/>
        </w:rPr>
      </w:pPr>
      <w:r w:rsidRPr="00B84EEB">
        <w:rPr>
          <w:rFonts w:ascii="Arial" w:hAnsi="Arial" w:cs="Arial"/>
          <w:b/>
          <w:bCs/>
          <w:color w:val="000000"/>
          <w:sz w:val="21"/>
          <w:szCs w:val="21"/>
        </w:rPr>
        <w:t>3.1. Theorie over de aard v/h beleid en factoren die het beleid beïnvloeden</w:t>
      </w:r>
    </w:p>
    <w:p w:rsidR="006D6BC8" w:rsidRPr="00B84EEB" w:rsidRDefault="006D6BC8" w:rsidP="00E62AD7">
      <w:pPr>
        <w:spacing w:after="0" w:line="240" w:lineRule="auto"/>
        <w:ind w:left="-108"/>
        <w:jc w:val="both"/>
        <w:rPr>
          <w:rFonts w:ascii="Arial" w:hAnsi="Arial" w:cs="Arial"/>
          <w:color w:val="000000"/>
          <w:sz w:val="21"/>
          <w:szCs w:val="21"/>
        </w:rPr>
      </w:pPr>
      <w:r w:rsidRPr="00B84EEB">
        <w:rPr>
          <w:rFonts w:ascii="Arial" w:hAnsi="Arial" w:cs="Arial"/>
          <w:color w:val="000000"/>
          <w:sz w:val="21"/>
          <w:szCs w:val="21"/>
        </w:rPr>
        <w:t xml:space="preserve">Het begrip beleid kan doorgaans worden opgevat als een containerbegrip en er kan van alles onder vallen. De ene keer bedoelen we de activiteiten van onze overheid dan weer bedoelen we de effecten van bepaalde activiteiten. Wat is nu precies beleid? Ook in de wetenschappelijke literatuur bestaat er geen duidelijke afbakening van wat nu precies beleid is. In het Engels heeft men er niet eens een apart woord voor. Alles behalve een eenduidig terminologie dus. Er bestaan in Nederland bij bestuurskundigen uiteenlopende visies op beleid en beleidsprocessen. Het contrast tussen de twee dominante bestuurskundige visies op beleid wordt gekenmerkt door een analytische en een politieke. Deze twee visies zullen wij kort weergeven op basis van de aandachtspunten ontleend aan het boek “openbaarbestuur, beleid organisatie en politiek 2001”. </w:t>
      </w:r>
    </w:p>
    <w:p w:rsidR="006D6BC8" w:rsidRPr="00B84EEB" w:rsidRDefault="006D6BC8" w:rsidP="00E62AD7">
      <w:pPr>
        <w:spacing w:after="0" w:line="240" w:lineRule="auto"/>
        <w:ind w:left="-108"/>
        <w:jc w:val="both"/>
        <w:rPr>
          <w:rFonts w:ascii="Arial" w:hAnsi="Arial" w:cs="Arial"/>
          <w:color w:val="000000"/>
          <w:sz w:val="21"/>
          <w:szCs w:val="21"/>
        </w:rPr>
      </w:pPr>
    </w:p>
    <w:p w:rsidR="006D6BC8" w:rsidRPr="00B84EEB" w:rsidRDefault="006D6BC8" w:rsidP="00E62AD7">
      <w:pPr>
        <w:spacing w:after="0" w:line="240" w:lineRule="auto"/>
        <w:ind w:left="-108"/>
        <w:jc w:val="both"/>
        <w:rPr>
          <w:rFonts w:ascii="Arial" w:hAnsi="Arial" w:cs="Arial"/>
          <w:color w:val="000000"/>
          <w:sz w:val="16"/>
          <w:szCs w:val="16"/>
        </w:rPr>
      </w:pPr>
      <w:r w:rsidRPr="00B84EEB">
        <w:rPr>
          <w:rFonts w:ascii="Arial" w:hAnsi="Arial" w:cs="Arial"/>
          <w:color w:val="000000"/>
          <w:sz w:val="16"/>
          <w:szCs w:val="16"/>
        </w:rPr>
        <w:t>De verschillen tussen een analytische en een politieke visie op beleid en beleidsprocessen  worden zo scherp mogelijk aangezet in onderstaand figuur.</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2816"/>
        <w:gridCol w:w="2781"/>
      </w:tblGrid>
      <w:tr w:rsidR="006D6BC8" w:rsidRPr="00B84EEB" w:rsidTr="00983D0D">
        <w:trPr>
          <w:trHeight w:val="359"/>
        </w:trPr>
        <w:tc>
          <w:tcPr>
            <w:tcW w:w="9212" w:type="dxa"/>
            <w:gridSpan w:val="3"/>
            <w:shd w:val="clear" w:color="auto" w:fill="339966"/>
          </w:tcPr>
          <w:p w:rsidR="006D6BC8" w:rsidRPr="00B84EEB" w:rsidRDefault="006D6BC8" w:rsidP="00E62AD7">
            <w:pPr>
              <w:spacing w:after="0" w:line="240" w:lineRule="auto"/>
              <w:ind w:left="-108"/>
              <w:jc w:val="center"/>
              <w:rPr>
                <w:rFonts w:ascii="Arial" w:hAnsi="Arial" w:cs="Arial"/>
                <w:b/>
                <w:bCs/>
                <w:color w:val="000000"/>
                <w:sz w:val="21"/>
                <w:szCs w:val="21"/>
              </w:rPr>
            </w:pPr>
            <w:r w:rsidRPr="00B84EEB">
              <w:rPr>
                <w:rFonts w:ascii="Arial" w:hAnsi="Arial" w:cs="Arial"/>
                <w:b/>
                <w:bCs/>
                <w:color w:val="000000"/>
                <w:sz w:val="21"/>
                <w:szCs w:val="21"/>
              </w:rPr>
              <w:t>Analytische en politieke visies op beleid</w:t>
            </w:r>
          </w:p>
        </w:tc>
      </w:tr>
      <w:tr w:rsidR="006D6BC8" w:rsidRPr="00B84EEB" w:rsidTr="00983D0D">
        <w:tc>
          <w:tcPr>
            <w:tcW w:w="3070" w:type="dxa"/>
            <w:shd w:val="clear" w:color="auto" w:fill="99CC00"/>
          </w:tcPr>
          <w:p w:rsidR="006D6BC8" w:rsidRPr="00B84EEB" w:rsidRDefault="006D6BC8" w:rsidP="00E62AD7">
            <w:pPr>
              <w:spacing w:after="0" w:line="240" w:lineRule="auto"/>
              <w:ind w:left="-108"/>
              <w:rPr>
                <w:rFonts w:ascii="Arial" w:hAnsi="Arial" w:cs="Arial"/>
                <w:b/>
                <w:color w:val="000000"/>
                <w:sz w:val="21"/>
                <w:szCs w:val="21"/>
              </w:rPr>
            </w:pPr>
            <w:r w:rsidRPr="00B84EEB">
              <w:rPr>
                <w:rFonts w:ascii="Arial" w:hAnsi="Arial" w:cs="Arial"/>
                <w:b/>
                <w:color w:val="000000"/>
                <w:sz w:val="21"/>
                <w:szCs w:val="21"/>
              </w:rPr>
              <w:t>Thema’s</w:t>
            </w:r>
          </w:p>
        </w:tc>
        <w:tc>
          <w:tcPr>
            <w:tcW w:w="3071" w:type="dxa"/>
            <w:shd w:val="clear" w:color="auto" w:fill="99CC00"/>
          </w:tcPr>
          <w:p w:rsidR="006D6BC8" w:rsidRPr="00B84EEB" w:rsidRDefault="006D6BC8" w:rsidP="00E62AD7">
            <w:pPr>
              <w:spacing w:after="0" w:line="240" w:lineRule="auto"/>
              <w:ind w:left="-108"/>
              <w:jc w:val="both"/>
              <w:rPr>
                <w:rFonts w:ascii="Arial" w:hAnsi="Arial" w:cs="Arial"/>
                <w:b/>
                <w:color w:val="000000"/>
                <w:sz w:val="21"/>
                <w:szCs w:val="21"/>
              </w:rPr>
            </w:pPr>
            <w:r w:rsidRPr="00B84EEB">
              <w:rPr>
                <w:rFonts w:ascii="Arial" w:hAnsi="Arial" w:cs="Arial"/>
                <w:b/>
                <w:color w:val="000000"/>
                <w:sz w:val="21"/>
                <w:szCs w:val="21"/>
              </w:rPr>
              <w:t>Analytische visie</w:t>
            </w:r>
          </w:p>
        </w:tc>
        <w:tc>
          <w:tcPr>
            <w:tcW w:w="3071" w:type="dxa"/>
            <w:shd w:val="clear" w:color="auto" w:fill="99CC00"/>
          </w:tcPr>
          <w:p w:rsidR="006D6BC8" w:rsidRPr="00B84EEB" w:rsidRDefault="006D6BC8" w:rsidP="00E62AD7">
            <w:pPr>
              <w:spacing w:after="0" w:line="240" w:lineRule="auto"/>
              <w:ind w:left="-108"/>
              <w:jc w:val="both"/>
              <w:rPr>
                <w:rFonts w:ascii="Arial" w:hAnsi="Arial" w:cs="Arial"/>
                <w:b/>
                <w:color w:val="000000"/>
                <w:sz w:val="21"/>
                <w:szCs w:val="21"/>
              </w:rPr>
            </w:pPr>
            <w:r w:rsidRPr="00B84EEB">
              <w:rPr>
                <w:rFonts w:ascii="Arial" w:hAnsi="Arial" w:cs="Arial"/>
                <w:b/>
                <w:color w:val="000000"/>
                <w:sz w:val="21"/>
                <w:szCs w:val="21"/>
              </w:rPr>
              <w:t>Politiek visie</w:t>
            </w:r>
          </w:p>
        </w:tc>
      </w:tr>
      <w:tr w:rsidR="006D6BC8" w:rsidRPr="00B84EEB" w:rsidTr="00983D0D">
        <w:tc>
          <w:tcPr>
            <w:tcW w:w="3070" w:type="dxa"/>
            <w:shd w:val="clear" w:color="auto" w:fill="99CC00"/>
          </w:tcPr>
          <w:p w:rsidR="006D6BC8" w:rsidRPr="00B84EEB" w:rsidRDefault="006D6BC8" w:rsidP="00E62AD7">
            <w:pPr>
              <w:spacing w:after="0" w:line="240" w:lineRule="auto"/>
              <w:ind w:left="-108"/>
              <w:rPr>
                <w:rFonts w:ascii="Arial" w:hAnsi="Arial" w:cs="Arial"/>
                <w:b/>
                <w:bCs/>
                <w:color w:val="000000"/>
                <w:sz w:val="17"/>
                <w:szCs w:val="17"/>
              </w:rPr>
            </w:pPr>
            <w:r w:rsidRPr="00B84EEB">
              <w:rPr>
                <w:rFonts w:ascii="Arial" w:hAnsi="Arial" w:cs="Arial"/>
                <w:b/>
                <w:bCs/>
                <w:color w:val="000000"/>
                <w:sz w:val="17"/>
                <w:szCs w:val="17"/>
              </w:rPr>
              <w:t>Essentie van het beleid</w:t>
            </w:r>
          </w:p>
        </w:tc>
        <w:tc>
          <w:tcPr>
            <w:tcW w:w="3071" w:type="dxa"/>
            <w:vAlign w:val="center"/>
          </w:tcPr>
          <w:p w:rsidR="006D6BC8" w:rsidRPr="00B84EEB" w:rsidRDefault="006D6BC8" w:rsidP="00E62AD7">
            <w:pPr>
              <w:spacing w:after="0" w:line="240" w:lineRule="auto"/>
              <w:ind w:left="-108"/>
              <w:rPr>
                <w:rFonts w:ascii="Arial" w:hAnsi="Arial" w:cs="Arial"/>
                <w:color w:val="000000"/>
                <w:sz w:val="17"/>
                <w:szCs w:val="17"/>
              </w:rPr>
            </w:pPr>
            <w:r w:rsidRPr="00B84EEB">
              <w:rPr>
                <w:rFonts w:ascii="Arial" w:hAnsi="Arial" w:cs="Arial"/>
                <w:color w:val="000000"/>
                <w:sz w:val="17"/>
                <w:szCs w:val="17"/>
              </w:rPr>
              <w:t>Rationele sociale probleemoplossing: doelen en middelen</w:t>
            </w:r>
          </w:p>
        </w:tc>
        <w:tc>
          <w:tcPr>
            <w:tcW w:w="3071" w:type="dxa"/>
            <w:vAlign w:val="center"/>
          </w:tcPr>
          <w:p w:rsidR="006D6BC8" w:rsidRPr="00B84EEB" w:rsidRDefault="006D6BC8" w:rsidP="00E62AD7">
            <w:pPr>
              <w:spacing w:after="0" w:line="240" w:lineRule="auto"/>
              <w:ind w:left="-108"/>
              <w:rPr>
                <w:rFonts w:ascii="Arial" w:hAnsi="Arial" w:cs="Arial"/>
                <w:color w:val="000000"/>
                <w:sz w:val="17"/>
                <w:szCs w:val="17"/>
              </w:rPr>
            </w:pPr>
            <w:r w:rsidRPr="00B84EEB">
              <w:rPr>
                <w:rFonts w:ascii="Arial" w:hAnsi="Arial" w:cs="Arial"/>
                <w:color w:val="000000"/>
                <w:sz w:val="17"/>
                <w:szCs w:val="17"/>
              </w:rPr>
              <w:t>Object en resultaat van politieke strijd</w:t>
            </w:r>
          </w:p>
        </w:tc>
      </w:tr>
      <w:tr w:rsidR="006D6BC8" w:rsidRPr="00B84EEB" w:rsidTr="00983D0D">
        <w:tc>
          <w:tcPr>
            <w:tcW w:w="3070" w:type="dxa"/>
            <w:shd w:val="clear" w:color="auto" w:fill="99CC00"/>
          </w:tcPr>
          <w:p w:rsidR="006D6BC8" w:rsidRPr="00B84EEB" w:rsidRDefault="006D6BC8" w:rsidP="00E62AD7">
            <w:pPr>
              <w:spacing w:after="0" w:line="240" w:lineRule="auto"/>
              <w:ind w:left="-108"/>
              <w:rPr>
                <w:rFonts w:ascii="Arial" w:hAnsi="Arial" w:cs="Arial"/>
                <w:b/>
                <w:bCs/>
                <w:color w:val="000000"/>
                <w:sz w:val="17"/>
                <w:szCs w:val="17"/>
              </w:rPr>
            </w:pPr>
            <w:r w:rsidRPr="00B84EEB">
              <w:rPr>
                <w:rFonts w:ascii="Arial" w:hAnsi="Arial" w:cs="Arial"/>
                <w:b/>
                <w:bCs/>
                <w:color w:val="000000"/>
                <w:sz w:val="17"/>
                <w:szCs w:val="17"/>
              </w:rPr>
              <w:t>Verloop van beleidprocessen</w:t>
            </w:r>
          </w:p>
        </w:tc>
        <w:tc>
          <w:tcPr>
            <w:tcW w:w="3071" w:type="dxa"/>
            <w:vAlign w:val="center"/>
          </w:tcPr>
          <w:p w:rsidR="006D6BC8" w:rsidRPr="00B84EEB" w:rsidRDefault="006D6BC8" w:rsidP="00E62AD7">
            <w:pPr>
              <w:spacing w:after="0" w:line="240" w:lineRule="auto"/>
              <w:ind w:left="-108"/>
              <w:rPr>
                <w:rFonts w:ascii="Arial" w:hAnsi="Arial" w:cs="Arial"/>
                <w:color w:val="000000"/>
                <w:sz w:val="17"/>
                <w:szCs w:val="17"/>
              </w:rPr>
            </w:pPr>
            <w:r w:rsidRPr="00B84EEB">
              <w:rPr>
                <w:rFonts w:ascii="Arial" w:hAnsi="Arial" w:cs="Arial"/>
                <w:color w:val="000000"/>
                <w:sz w:val="17"/>
                <w:szCs w:val="17"/>
              </w:rPr>
              <w:t>Opeenvolgende fase</w:t>
            </w:r>
          </w:p>
        </w:tc>
        <w:tc>
          <w:tcPr>
            <w:tcW w:w="3071" w:type="dxa"/>
            <w:vAlign w:val="center"/>
          </w:tcPr>
          <w:p w:rsidR="006D6BC8" w:rsidRPr="00B84EEB" w:rsidRDefault="006D6BC8" w:rsidP="00E62AD7">
            <w:pPr>
              <w:spacing w:after="0" w:line="240" w:lineRule="auto"/>
              <w:ind w:left="-108"/>
              <w:rPr>
                <w:rFonts w:ascii="Arial" w:hAnsi="Arial" w:cs="Arial"/>
                <w:color w:val="000000"/>
                <w:sz w:val="17"/>
                <w:szCs w:val="17"/>
              </w:rPr>
            </w:pPr>
            <w:r w:rsidRPr="00B84EEB">
              <w:rPr>
                <w:rFonts w:ascii="Arial" w:hAnsi="Arial" w:cs="Arial"/>
                <w:color w:val="000000"/>
                <w:sz w:val="17"/>
                <w:szCs w:val="17"/>
              </w:rPr>
              <w:t>Permanente strijd</w:t>
            </w:r>
          </w:p>
        </w:tc>
      </w:tr>
      <w:tr w:rsidR="006D6BC8" w:rsidRPr="00B84EEB" w:rsidTr="00983D0D">
        <w:tc>
          <w:tcPr>
            <w:tcW w:w="3070" w:type="dxa"/>
            <w:shd w:val="clear" w:color="auto" w:fill="99CC00"/>
          </w:tcPr>
          <w:p w:rsidR="006D6BC8" w:rsidRPr="00B84EEB" w:rsidRDefault="006D6BC8" w:rsidP="00E62AD7">
            <w:pPr>
              <w:spacing w:after="0" w:line="240" w:lineRule="auto"/>
              <w:ind w:left="-108"/>
              <w:rPr>
                <w:rFonts w:ascii="Arial" w:hAnsi="Arial" w:cs="Arial"/>
                <w:b/>
                <w:bCs/>
                <w:color w:val="000000"/>
                <w:sz w:val="17"/>
                <w:szCs w:val="17"/>
              </w:rPr>
            </w:pPr>
            <w:r w:rsidRPr="00B84EEB">
              <w:rPr>
                <w:rFonts w:ascii="Arial" w:hAnsi="Arial" w:cs="Arial"/>
                <w:b/>
                <w:bCs/>
                <w:color w:val="000000"/>
                <w:sz w:val="17"/>
                <w:szCs w:val="17"/>
              </w:rPr>
              <w:t>Typering van beleidsvorming</w:t>
            </w:r>
          </w:p>
        </w:tc>
        <w:tc>
          <w:tcPr>
            <w:tcW w:w="3071" w:type="dxa"/>
            <w:vAlign w:val="center"/>
          </w:tcPr>
          <w:p w:rsidR="006D6BC8" w:rsidRPr="00B84EEB" w:rsidRDefault="006D6BC8" w:rsidP="00E62AD7">
            <w:pPr>
              <w:spacing w:after="0" w:line="240" w:lineRule="auto"/>
              <w:ind w:left="-108"/>
              <w:rPr>
                <w:rFonts w:ascii="Arial" w:hAnsi="Arial" w:cs="Arial"/>
                <w:color w:val="000000"/>
                <w:sz w:val="17"/>
                <w:szCs w:val="17"/>
              </w:rPr>
            </w:pPr>
            <w:r w:rsidRPr="00B84EEB">
              <w:rPr>
                <w:rFonts w:ascii="Arial" w:hAnsi="Arial" w:cs="Arial"/>
                <w:color w:val="000000"/>
                <w:sz w:val="17"/>
                <w:szCs w:val="17"/>
              </w:rPr>
              <w:t>Combinatie van voorbereiding (analyse) en bepaling (wilsvorming)</w:t>
            </w:r>
          </w:p>
        </w:tc>
        <w:tc>
          <w:tcPr>
            <w:tcW w:w="3071" w:type="dxa"/>
            <w:vAlign w:val="center"/>
          </w:tcPr>
          <w:p w:rsidR="006D6BC8" w:rsidRPr="00B84EEB" w:rsidRDefault="006D6BC8" w:rsidP="00E62AD7">
            <w:pPr>
              <w:spacing w:after="0" w:line="240" w:lineRule="auto"/>
              <w:ind w:left="-108"/>
              <w:rPr>
                <w:rFonts w:ascii="Arial" w:hAnsi="Arial" w:cs="Arial"/>
                <w:color w:val="000000"/>
                <w:sz w:val="17"/>
                <w:szCs w:val="17"/>
              </w:rPr>
            </w:pPr>
            <w:r w:rsidRPr="00B84EEB">
              <w:rPr>
                <w:rFonts w:ascii="Arial" w:hAnsi="Arial" w:cs="Arial"/>
                <w:color w:val="000000"/>
                <w:sz w:val="17"/>
                <w:szCs w:val="17"/>
              </w:rPr>
              <w:t>Incrementeel proces van onderhandeling en coalitie vorming</w:t>
            </w:r>
          </w:p>
        </w:tc>
      </w:tr>
      <w:tr w:rsidR="006D6BC8" w:rsidRPr="00B84EEB" w:rsidTr="00983D0D">
        <w:tc>
          <w:tcPr>
            <w:tcW w:w="3070" w:type="dxa"/>
            <w:shd w:val="clear" w:color="auto" w:fill="99CC00"/>
          </w:tcPr>
          <w:p w:rsidR="006D6BC8" w:rsidRPr="00B84EEB" w:rsidRDefault="006D6BC8" w:rsidP="00E62AD7">
            <w:pPr>
              <w:spacing w:after="0" w:line="240" w:lineRule="auto"/>
              <w:ind w:left="-108"/>
              <w:rPr>
                <w:rFonts w:ascii="Arial" w:hAnsi="Arial" w:cs="Arial"/>
                <w:b/>
                <w:bCs/>
                <w:color w:val="000000"/>
                <w:sz w:val="17"/>
                <w:szCs w:val="17"/>
              </w:rPr>
            </w:pPr>
            <w:r w:rsidRPr="00B84EEB">
              <w:rPr>
                <w:rFonts w:ascii="Arial" w:hAnsi="Arial" w:cs="Arial"/>
                <w:b/>
                <w:bCs/>
                <w:color w:val="000000"/>
                <w:sz w:val="17"/>
                <w:szCs w:val="17"/>
              </w:rPr>
              <w:t>Typering van beleidsuitvoering</w:t>
            </w:r>
          </w:p>
        </w:tc>
        <w:tc>
          <w:tcPr>
            <w:tcW w:w="3071" w:type="dxa"/>
            <w:vAlign w:val="center"/>
          </w:tcPr>
          <w:p w:rsidR="006D6BC8" w:rsidRPr="00B84EEB" w:rsidRDefault="006D6BC8" w:rsidP="00E62AD7">
            <w:pPr>
              <w:spacing w:after="0" w:line="240" w:lineRule="auto"/>
              <w:ind w:left="-108"/>
              <w:rPr>
                <w:rFonts w:ascii="Arial" w:hAnsi="Arial" w:cs="Arial"/>
                <w:color w:val="000000"/>
                <w:sz w:val="17"/>
                <w:szCs w:val="17"/>
              </w:rPr>
            </w:pPr>
            <w:r w:rsidRPr="00B84EEB">
              <w:rPr>
                <w:rFonts w:ascii="Arial" w:hAnsi="Arial" w:cs="Arial"/>
                <w:color w:val="000000"/>
                <w:sz w:val="17"/>
                <w:szCs w:val="17"/>
              </w:rPr>
              <w:t>Programmering: keuze en toepassing instrumenten</w:t>
            </w:r>
          </w:p>
        </w:tc>
        <w:tc>
          <w:tcPr>
            <w:tcW w:w="3071" w:type="dxa"/>
            <w:vAlign w:val="center"/>
          </w:tcPr>
          <w:p w:rsidR="006D6BC8" w:rsidRPr="00B84EEB" w:rsidRDefault="006D6BC8" w:rsidP="00E62AD7">
            <w:pPr>
              <w:spacing w:after="0" w:line="240" w:lineRule="auto"/>
              <w:ind w:left="-108"/>
              <w:rPr>
                <w:rFonts w:ascii="Arial" w:hAnsi="Arial" w:cs="Arial"/>
                <w:color w:val="000000"/>
                <w:sz w:val="17"/>
                <w:szCs w:val="17"/>
              </w:rPr>
            </w:pPr>
            <w:r w:rsidRPr="00B84EEB">
              <w:rPr>
                <w:rFonts w:ascii="Arial" w:hAnsi="Arial" w:cs="Arial"/>
                <w:color w:val="000000"/>
                <w:sz w:val="17"/>
                <w:szCs w:val="17"/>
              </w:rPr>
              <w:t>Voortzetting van de politieke strijd</w:t>
            </w:r>
          </w:p>
        </w:tc>
      </w:tr>
      <w:tr w:rsidR="006D6BC8" w:rsidRPr="00B84EEB" w:rsidTr="00983D0D">
        <w:tc>
          <w:tcPr>
            <w:tcW w:w="3070" w:type="dxa"/>
            <w:shd w:val="clear" w:color="auto" w:fill="99CC00"/>
          </w:tcPr>
          <w:p w:rsidR="006D6BC8" w:rsidRPr="00B84EEB" w:rsidRDefault="006D6BC8" w:rsidP="00E62AD7">
            <w:pPr>
              <w:spacing w:after="0" w:line="240" w:lineRule="auto"/>
              <w:ind w:left="-108"/>
              <w:rPr>
                <w:rFonts w:ascii="Arial" w:hAnsi="Arial" w:cs="Arial"/>
                <w:b/>
                <w:bCs/>
                <w:color w:val="000000"/>
                <w:sz w:val="17"/>
                <w:szCs w:val="17"/>
              </w:rPr>
            </w:pPr>
            <w:r w:rsidRPr="00B84EEB">
              <w:rPr>
                <w:rFonts w:ascii="Arial" w:hAnsi="Arial" w:cs="Arial"/>
                <w:b/>
                <w:bCs/>
                <w:color w:val="000000"/>
                <w:sz w:val="17"/>
                <w:szCs w:val="17"/>
              </w:rPr>
              <w:t>Typering van beleidsevaluatie</w:t>
            </w:r>
          </w:p>
        </w:tc>
        <w:tc>
          <w:tcPr>
            <w:tcW w:w="3071" w:type="dxa"/>
            <w:vAlign w:val="center"/>
          </w:tcPr>
          <w:p w:rsidR="006D6BC8" w:rsidRPr="00B84EEB" w:rsidRDefault="006D6BC8" w:rsidP="00E62AD7">
            <w:pPr>
              <w:spacing w:after="0" w:line="240" w:lineRule="auto"/>
              <w:ind w:left="-108"/>
              <w:rPr>
                <w:rFonts w:ascii="Arial" w:hAnsi="Arial" w:cs="Arial"/>
                <w:color w:val="000000"/>
                <w:sz w:val="17"/>
                <w:szCs w:val="17"/>
              </w:rPr>
            </w:pPr>
            <w:r w:rsidRPr="00B84EEB">
              <w:rPr>
                <w:rFonts w:ascii="Arial" w:hAnsi="Arial" w:cs="Arial"/>
                <w:color w:val="000000"/>
                <w:sz w:val="17"/>
                <w:szCs w:val="17"/>
              </w:rPr>
              <w:t>Toegepast onderzoek: doelbereiking</w:t>
            </w:r>
          </w:p>
        </w:tc>
        <w:tc>
          <w:tcPr>
            <w:tcW w:w="3071" w:type="dxa"/>
            <w:vAlign w:val="center"/>
          </w:tcPr>
          <w:p w:rsidR="006D6BC8" w:rsidRPr="00B84EEB" w:rsidRDefault="006D6BC8" w:rsidP="00E62AD7">
            <w:pPr>
              <w:spacing w:after="0" w:line="240" w:lineRule="auto"/>
              <w:ind w:left="-108"/>
              <w:rPr>
                <w:rFonts w:ascii="Arial" w:hAnsi="Arial" w:cs="Arial"/>
                <w:color w:val="000000"/>
                <w:sz w:val="17"/>
                <w:szCs w:val="17"/>
              </w:rPr>
            </w:pPr>
            <w:r w:rsidRPr="00B84EEB">
              <w:rPr>
                <w:rFonts w:ascii="Arial" w:hAnsi="Arial" w:cs="Arial"/>
                <w:color w:val="000000"/>
                <w:sz w:val="17"/>
                <w:szCs w:val="17"/>
              </w:rPr>
              <w:t>(de)politisering beleidsresultaten</w:t>
            </w:r>
          </w:p>
        </w:tc>
      </w:tr>
      <w:tr w:rsidR="006D6BC8" w:rsidRPr="003210B7" w:rsidTr="00983D0D">
        <w:tc>
          <w:tcPr>
            <w:tcW w:w="3070" w:type="dxa"/>
            <w:shd w:val="clear" w:color="auto" w:fill="99CC00"/>
          </w:tcPr>
          <w:p w:rsidR="006D6BC8" w:rsidRPr="00B84EEB" w:rsidRDefault="006D6BC8" w:rsidP="00E62AD7">
            <w:pPr>
              <w:spacing w:after="0" w:line="240" w:lineRule="auto"/>
              <w:ind w:left="-108"/>
              <w:rPr>
                <w:rFonts w:ascii="Arial" w:hAnsi="Arial" w:cs="Arial"/>
                <w:b/>
                <w:bCs/>
                <w:color w:val="000000"/>
                <w:sz w:val="17"/>
                <w:szCs w:val="17"/>
              </w:rPr>
            </w:pPr>
            <w:r w:rsidRPr="00B84EEB">
              <w:rPr>
                <w:rFonts w:ascii="Arial" w:hAnsi="Arial" w:cs="Arial"/>
                <w:b/>
                <w:bCs/>
                <w:color w:val="000000"/>
                <w:sz w:val="17"/>
                <w:szCs w:val="17"/>
              </w:rPr>
              <w:t>Belangrijke theoretici</w:t>
            </w:r>
          </w:p>
        </w:tc>
        <w:tc>
          <w:tcPr>
            <w:tcW w:w="3071" w:type="dxa"/>
            <w:vAlign w:val="center"/>
          </w:tcPr>
          <w:p w:rsidR="006D6BC8" w:rsidRPr="00B84EEB" w:rsidRDefault="006D6BC8" w:rsidP="00E62AD7">
            <w:pPr>
              <w:spacing w:after="0" w:line="240" w:lineRule="auto"/>
              <w:ind w:left="-108"/>
              <w:rPr>
                <w:rFonts w:ascii="Arial" w:hAnsi="Arial" w:cs="Arial"/>
                <w:color w:val="000000"/>
                <w:sz w:val="17"/>
                <w:szCs w:val="17"/>
              </w:rPr>
            </w:pPr>
            <w:r w:rsidRPr="00B84EEB">
              <w:rPr>
                <w:rFonts w:ascii="Arial" w:hAnsi="Arial" w:cs="Arial"/>
                <w:color w:val="000000"/>
                <w:sz w:val="17"/>
                <w:szCs w:val="17"/>
              </w:rPr>
              <w:t>E. Quade Y. Dror. G. Kuypers A. Hoogerwerf</w:t>
            </w:r>
          </w:p>
        </w:tc>
        <w:tc>
          <w:tcPr>
            <w:tcW w:w="3071" w:type="dxa"/>
            <w:vAlign w:val="center"/>
          </w:tcPr>
          <w:p w:rsidR="006D6BC8" w:rsidRPr="00B84EEB" w:rsidRDefault="006D6BC8" w:rsidP="00E62AD7">
            <w:pPr>
              <w:spacing w:after="0" w:line="240" w:lineRule="auto"/>
              <w:ind w:left="-108"/>
              <w:rPr>
                <w:rFonts w:ascii="Arial" w:hAnsi="Arial" w:cs="Arial"/>
                <w:color w:val="000000"/>
                <w:sz w:val="17"/>
                <w:szCs w:val="17"/>
                <w:lang w:val="en-GB"/>
              </w:rPr>
            </w:pPr>
            <w:r w:rsidRPr="00B84EEB">
              <w:rPr>
                <w:rFonts w:ascii="Arial" w:hAnsi="Arial" w:cs="Arial"/>
                <w:color w:val="000000"/>
                <w:sz w:val="17"/>
                <w:szCs w:val="17"/>
                <w:lang w:val="en-GB"/>
              </w:rPr>
              <w:t>C. Lindblom A. Wildavsky.</w:t>
            </w:r>
          </w:p>
          <w:p w:rsidR="006D6BC8" w:rsidRPr="00B84EEB" w:rsidRDefault="006D6BC8" w:rsidP="00E62AD7">
            <w:pPr>
              <w:spacing w:after="0" w:line="240" w:lineRule="auto"/>
              <w:ind w:left="-108"/>
              <w:rPr>
                <w:rFonts w:ascii="Arial" w:hAnsi="Arial" w:cs="Arial"/>
                <w:color w:val="000000"/>
                <w:sz w:val="17"/>
                <w:szCs w:val="17"/>
                <w:lang w:val="en-GB"/>
              </w:rPr>
            </w:pPr>
            <w:r w:rsidRPr="00B84EEB">
              <w:rPr>
                <w:rFonts w:ascii="Arial" w:hAnsi="Arial" w:cs="Arial"/>
                <w:color w:val="000000"/>
                <w:sz w:val="17"/>
                <w:szCs w:val="17"/>
                <w:lang w:val="en-GB"/>
              </w:rPr>
              <w:t>J.W. Kingdon</w:t>
            </w:r>
          </w:p>
        </w:tc>
      </w:tr>
    </w:tbl>
    <w:p w:rsidR="006D6BC8" w:rsidRPr="00B84EEB" w:rsidRDefault="006D6BC8" w:rsidP="00E62AD7">
      <w:pPr>
        <w:spacing w:after="0" w:line="240" w:lineRule="auto"/>
        <w:ind w:left="-108"/>
        <w:jc w:val="both"/>
        <w:rPr>
          <w:rFonts w:ascii="Arial" w:hAnsi="Arial" w:cs="Arial"/>
          <w:color w:val="000000"/>
          <w:sz w:val="16"/>
          <w:szCs w:val="16"/>
        </w:rPr>
      </w:pPr>
      <w:r w:rsidRPr="00B84EEB">
        <w:rPr>
          <w:rFonts w:ascii="Arial" w:hAnsi="Arial" w:cs="Arial"/>
          <w:color w:val="000000"/>
          <w:sz w:val="16"/>
          <w:szCs w:val="16"/>
        </w:rPr>
        <w:t>Figuur openbaarbestuur, beleid organisatie en politiek 2001, blz 85</w:t>
      </w:r>
    </w:p>
    <w:p w:rsidR="006D6BC8" w:rsidRPr="00B84EEB" w:rsidRDefault="006D6BC8" w:rsidP="00E62AD7">
      <w:pPr>
        <w:spacing w:after="0" w:line="240" w:lineRule="auto"/>
        <w:ind w:left="-110"/>
        <w:jc w:val="both"/>
        <w:rPr>
          <w:rFonts w:ascii="Arial" w:hAnsi="Arial" w:cs="Arial"/>
          <w:color w:val="000000"/>
          <w:sz w:val="21"/>
          <w:szCs w:val="21"/>
        </w:rPr>
      </w:pPr>
    </w:p>
    <w:p w:rsidR="006D6BC8" w:rsidRPr="00B84EEB" w:rsidRDefault="006D6BC8" w:rsidP="003D4535">
      <w:pPr>
        <w:spacing w:after="0" w:line="240" w:lineRule="auto"/>
        <w:ind w:left="-110"/>
        <w:jc w:val="both"/>
        <w:rPr>
          <w:rFonts w:ascii="Arial" w:hAnsi="Arial" w:cs="Arial"/>
          <w:color w:val="auto"/>
          <w:sz w:val="21"/>
          <w:szCs w:val="21"/>
          <w:u w:val="single"/>
        </w:rPr>
      </w:pPr>
      <w:r w:rsidRPr="00B84EEB">
        <w:rPr>
          <w:rFonts w:ascii="Arial" w:hAnsi="Arial" w:cs="Arial"/>
          <w:color w:val="auto"/>
          <w:sz w:val="21"/>
          <w:szCs w:val="21"/>
        </w:rPr>
        <w:t>Alvorens nader in te gaan op een aantal definities van beleid wensen wij vooraf op te merken dat wij aansluiting zoeken bij de definities van</w:t>
      </w:r>
      <w:r w:rsidRPr="00B84EEB">
        <w:rPr>
          <w:color w:val="auto"/>
          <w:sz w:val="19"/>
          <w:szCs w:val="19"/>
        </w:rPr>
        <w:t xml:space="preserve"> </w:t>
      </w:r>
      <w:r w:rsidRPr="00B84EEB">
        <w:rPr>
          <w:rFonts w:ascii="Arial" w:hAnsi="Arial" w:cs="Arial"/>
          <w:color w:val="auto"/>
          <w:sz w:val="21"/>
          <w:szCs w:val="21"/>
        </w:rPr>
        <w:t>Hoogerwerf</w:t>
      </w:r>
      <w:r w:rsidRPr="00B84EEB">
        <w:rPr>
          <w:rStyle w:val="FootnoteReference"/>
          <w:rFonts w:ascii="Arial" w:hAnsi="Arial" w:cs="Arial"/>
          <w:color w:val="auto"/>
          <w:sz w:val="21"/>
          <w:szCs w:val="21"/>
        </w:rPr>
        <w:footnoteReference w:id="26"/>
      </w:r>
      <w:r w:rsidRPr="00B84EEB">
        <w:rPr>
          <w:rFonts w:ascii="Arial" w:hAnsi="Arial" w:cs="Arial"/>
          <w:color w:val="auto"/>
          <w:sz w:val="21"/>
          <w:szCs w:val="21"/>
        </w:rPr>
        <w:t xml:space="preserve"> en Van de Graaf en Hoppe</w:t>
      </w:r>
      <w:r w:rsidRPr="00B84EEB">
        <w:rPr>
          <w:rStyle w:val="FootnoteReference"/>
          <w:rFonts w:ascii="Arial" w:hAnsi="Arial" w:cs="Arial"/>
          <w:color w:val="auto"/>
          <w:sz w:val="21"/>
          <w:szCs w:val="21"/>
        </w:rPr>
        <w:footnoteReference w:id="27"/>
      </w:r>
      <w:r w:rsidRPr="00B84EEB">
        <w:rPr>
          <w:rFonts w:ascii="Arial" w:hAnsi="Arial" w:cs="Arial"/>
          <w:color w:val="auto"/>
          <w:sz w:val="21"/>
          <w:szCs w:val="21"/>
        </w:rPr>
        <w:t>, doch met een voorkeur voor Hoogerwerf. De reden hiervoor is dat het ons primair gaat om de politieke totstandkoming van het beleid. Hoogerwerf en de Bruijn(2008) zijn hierover van mening dat ‘de totstandkoming van beleid wordt verklaard uit de onderlinge afhankelijkheid en interactie tussen organisaties die deel uit maken van eenzelfde beleidsnetwerk’</w:t>
      </w:r>
      <w:r w:rsidRPr="00B84EEB">
        <w:rPr>
          <w:rStyle w:val="FootnoteReference"/>
          <w:rFonts w:ascii="Arial" w:hAnsi="Arial"/>
          <w:color w:val="auto"/>
          <w:sz w:val="21"/>
          <w:szCs w:val="21"/>
        </w:rPr>
        <w:footnoteReference w:id="28"/>
      </w:r>
      <w:r w:rsidRPr="00B84EEB">
        <w:rPr>
          <w:rFonts w:ascii="Arial" w:hAnsi="Arial" w:cs="Arial"/>
          <w:color w:val="auto"/>
          <w:sz w:val="21"/>
          <w:szCs w:val="21"/>
        </w:rPr>
        <w:t>. In dit kader wordt het beleidsproces niet zonder meer opgevat als een lineair proces waarin gekozen doelstellingen bereikt worden via het inzetten van beleidsmiddelen,maar is er (daarnaast ook) aandacht voor de complexiteit van maatschappelijke processen en de noodzaak met andere organisaties te communiceren over het te voeren beleid. Wat betreft sturing en coproductie</w:t>
      </w:r>
      <w:r w:rsidRPr="00B84EEB">
        <w:rPr>
          <w:rStyle w:val="FootnoteReference"/>
          <w:rFonts w:ascii="Arial" w:hAnsi="Arial"/>
          <w:color w:val="auto"/>
          <w:sz w:val="21"/>
          <w:szCs w:val="21"/>
        </w:rPr>
        <w:footnoteReference w:id="29"/>
      </w:r>
      <w:r w:rsidRPr="00B84EEB">
        <w:rPr>
          <w:rFonts w:ascii="Arial" w:hAnsi="Arial" w:cs="Arial"/>
          <w:color w:val="auto"/>
          <w:sz w:val="21"/>
          <w:szCs w:val="21"/>
        </w:rPr>
        <w:t xml:space="preserve">impliceert dit dat een hiërarchische benadering en een netwerkbenadering elkaar in de loop van het beleidsproces kunnen afwisselen.  </w:t>
      </w:r>
      <w:r w:rsidRPr="00B84EEB">
        <w:rPr>
          <w:rFonts w:ascii="Arial" w:hAnsi="Arial" w:cs="Arial"/>
          <w:color w:val="auto"/>
          <w:sz w:val="21"/>
          <w:szCs w:val="21"/>
          <w:lang w:eastAsia="nl-NL"/>
        </w:rPr>
        <w:t xml:space="preserve">In paragraaf </w:t>
      </w:r>
      <w:r w:rsidRPr="00B84EEB">
        <w:rPr>
          <w:rFonts w:ascii="Arial" w:hAnsi="Arial" w:cs="Arial"/>
          <w:color w:val="auto"/>
          <w:sz w:val="21"/>
          <w:szCs w:val="21"/>
        </w:rPr>
        <w:t>3.1.9.</w:t>
      </w:r>
      <w:r w:rsidRPr="00B84EEB">
        <w:rPr>
          <w:rFonts w:ascii="Arial" w:hAnsi="Arial" w:cs="Arial"/>
          <w:color w:val="auto"/>
          <w:sz w:val="21"/>
          <w:szCs w:val="21"/>
          <w:lang w:eastAsia="nl-NL"/>
        </w:rPr>
        <w:t xml:space="preserve"> zullen wij duidelijk maken dat </w:t>
      </w:r>
      <w:r w:rsidRPr="00B84EEB">
        <w:rPr>
          <w:rFonts w:ascii="Arial" w:hAnsi="Arial" w:cs="Arial"/>
          <w:color w:val="auto"/>
          <w:sz w:val="21"/>
          <w:szCs w:val="21"/>
        </w:rPr>
        <w:t xml:space="preserve">wanneer deze sturing naar de maatschappij verandert van </w:t>
      </w:r>
      <w:r w:rsidRPr="00B84EEB">
        <w:rPr>
          <w:rFonts w:ascii="Arial" w:hAnsi="Arial" w:cs="Arial"/>
          <w:color w:val="auto"/>
          <w:sz w:val="21"/>
          <w:szCs w:val="21"/>
          <w:lang w:eastAsia="nl-NL"/>
        </w:rPr>
        <w:t>eenrichtingsverkeer in het beleid naar sturing van beleid uitgevoerd door een netwerk van private,maatschappelijke en publieke organisaties, er dan sprake is van governance</w:t>
      </w:r>
      <w:r w:rsidRPr="00B84EEB">
        <w:rPr>
          <w:rStyle w:val="FootnoteReference"/>
          <w:rFonts w:ascii="Arial" w:hAnsi="Arial" w:cs="Arial"/>
          <w:color w:val="auto"/>
          <w:sz w:val="21"/>
          <w:szCs w:val="21"/>
          <w:lang w:eastAsia="nl-NL"/>
        </w:rPr>
        <w:footnoteReference w:id="30"/>
      </w:r>
      <w:r w:rsidRPr="00B84EEB">
        <w:rPr>
          <w:rFonts w:ascii="Arial" w:hAnsi="Arial" w:cs="Arial"/>
          <w:color w:val="auto"/>
          <w:sz w:val="21"/>
          <w:szCs w:val="21"/>
          <w:lang w:eastAsia="nl-NL"/>
        </w:rPr>
        <w:t xml:space="preserve">. </w:t>
      </w:r>
    </w:p>
    <w:p w:rsidR="006D6BC8" w:rsidRPr="00B84EEB" w:rsidRDefault="006D6BC8" w:rsidP="001D7386">
      <w:pPr>
        <w:spacing w:after="0" w:line="240" w:lineRule="auto"/>
        <w:ind w:left="-110"/>
        <w:jc w:val="both"/>
        <w:rPr>
          <w:rFonts w:ascii="Arial" w:hAnsi="Arial" w:cs="Arial"/>
          <w:color w:val="auto"/>
          <w:sz w:val="21"/>
          <w:szCs w:val="21"/>
        </w:rPr>
      </w:pPr>
    </w:p>
    <w:p w:rsidR="006D6BC8" w:rsidRPr="00B84EEB" w:rsidRDefault="006D6BC8" w:rsidP="001D7386">
      <w:pPr>
        <w:spacing w:after="0" w:line="240" w:lineRule="auto"/>
        <w:ind w:left="-110"/>
        <w:jc w:val="both"/>
        <w:rPr>
          <w:rFonts w:ascii="Arial" w:hAnsi="Arial" w:cs="Arial"/>
          <w:color w:val="auto"/>
          <w:sz w:val="21"/>
          <w:szCs w:val="21"/>
        </w:rPr>
      </w:pPr>
      <w:r w:rsidRPr="00B84EEB">
        <w:rPr>
          <w:rFonts w:ascii="Arial" w:hAnsi="Arial" w:cs="Arial"/>
          <w:color w:val="auto"/>
          <w:sz w:val="21"/>
          <w:szCs w:val="21"/>
        </w:rPr>
        <w:t>Hieronder geven wij een opsomming van de definities die genoemde auteurs hanteren over beleid:</w:t>
      </w:r>
    </w:p>
    <w:p w:rsidR="006D6BC8" w:rsidRPr="00B84EEB" w:rsidRDefault="006D6BC8" w:rsidP="00C94069">
      <w:pPr>
        <w:numPr>
          <w:ilvl w:val="0"/>
          <w:numId w:val="60"/>
        </w:numPr>
        <w:spacing w:after="0" w:line="240" w:lineRule="auto"/>
        <w:jc w:val="both"/>
        <w:rPr>
          <w:rFonts w:ascii="Arial" w:hAnsi="Arial" w:cs="Arial"/>
          <w:color w:val="auto"/>
          <w:sz w:val="21"/>
          <w:szCs w:val="21"/>
          <w:lang w:eastAsia="nl-NL"/>
        </w:rPr>
      </w:pPr>
      <w:r w:rsidRPr="00B84EEB">
        <w:rPr>
          <w:rFonts w:ascii="Arial" w:hAnsi="Arial" w:cs="Arial"/>
          <w:color w:val="auto"/>
          <w:sz w:val="21"/>
          <w:szCs w:val="21"/>
          <w:lang w:eastAsia="nl-NL"/>
        </w:rPr>
        <w:t>Bestuurskundige Hoogerwerf stelt: “Beleid (of beleidsinhoud) is het streven naar het bereiken van bepaalde doeleinden met bepaalde middelen en bepaalde tijdskeuzen(dimensies)”</w:t>
      </w:r>
    </w:p>
    <w:p w:rsidR="006D6BC8" w:rsidRPr="00B84EEB" w:rsidRDefault="006D6BC8" w:rsidP="00C94069">
      <w:pPr>
        <w:numPr>
          <w:ilvl w:val="0"/>
          <w:numId w:val="60"/>
        </w:numPr>
        <w:spacing w:after="0" w:line="240" w:lineRule="auto"/>
        <w:jc w:val="both"/>
        <w:rPr>
          <w:rFonts w:ascii="Arial" w:hAnsi="Arial" w:cs="Arial"/>
          <w:color w:val="auto"/>
          <w:sz w:val="21"/>
          <w:szCs w:val="21"/>
          <w:lang w:eastAsia="nl-NL"/>
        </w:rPr>
      </w:pPr>
      <w:r w:rsidRPr="00B84EEB">
        <w:rPr>
          <w:rFonts w:ascii="Arial" w:hAnsi="Arial" w:cs="Arial"/>
          <w:color w:val="auto"/>
          <w:sz w:val="21"/>
          <w:szCs w:val="21"/>
          <w:lang w:eastAsia="nl-NL"/>
        </w:rPr>
        <w:t>Bestuurskundige Klijn: “Beleid is het bewust en systematisch handelen, met gebruikmaking van de daartoe geëigende middelen, met een duidelijk omlijnd politiek doel voor ogen, waar stap voor stap op wordt afgewerkt”.</w:t>
      </w:r>
    </w:p>
    <w:p w:rsidR="006D6BC8" w:rsidRPr="00B84EEB" w:rsidRDefault="006D6BC8" w:rsidP="00C94069">
      <w:pPr>
        <w:numPr>
          <w:ilvl w:val="0"/>
          <w:numId w:val="60"/>
        </w:numPr>
        <w:spacing w:after="0" w:line="240" w:lineRule="auto"/>
        <w:jc w:val="both"/>
        <w:rPr>
          <w:rFonts w:ascii="Arial" w:hAnsi="Arial" w:cs="Arial"/>
          <w:color w:val="auto"/>
          <w:sz w:val="21"/>
          <w:szCs w:val="21"/>
          <w:lang w:eastAsia="nl-NL"/>
        </w:rPr>
      </w:pPr>
      <w:r w:rsidRPr="00B84EEB">
        <w:rPr>
          <w:rFonts w:ascii="Arial" w:hAnsi="Arial" w:cs="Arial"/>
          <w:color w:val="auto"/>
          <w:sz w:val="21"/>
          <w:szCs w:val="21"/>
          <w:lang w:eastAsia="nl-NL"/>
        </w:rPr>
        <w:t>Bestuurskundigen Van de Graaf en Hoppe: “Beleid is een politiek bekrachtigd plan”.</w:t>
      </w:r>
    </w:p>
    <w:p w:rsidR="006D6BC8" w:rsidRPr="002C27AF" w:rsidRDefault="006D6BC8" w:rsidP="00E62AD7">
      <w:pPr>
        <w:spacing w:after="0" w:line="240" w:lineRule="auto"/>
        <w:ind w:left="-110"/>
        <w:jc w:val="both"/>
        <w:rPr>
          <w:rFonts w:ascii="Arial" w:hAnsi="Arial" w:cs="Arial"/>
          <w:color w:val="000000"/>
          <w:sz w:val="21"/>
          <w:szCs w:val="21"/>
        </w:rPr>
      </w:pPr>
    </w:p>
    <w:p w:rsidR="006D6BC8" w:rsidRPr="002C27AF" w:rsidRDefault="006D6BC8" w:rsidP="00536081">
      <w:pPr>
        <w:spacing w:after="0" w:line="240" w:lineRule="auto"/>
        <w:ind w:left="-110"/>
        <w:jc w:val="both"/>
        <w:rPr>
          <w:rFonts w:ascii="Arial" w:hAnsi="Arial" w:cs="Arial"/>
          <w:color w:val="000000"/>
          <w:sz w:val="21"/>
          <w:szCs w:val="21"/>
        </w:rPr>
      </w:pPr>
      <w:r w:rsidRPr="002C27AF">
        <w:rPr>
          <w:rFonts w:ascii="Arial" w:hAnsi="Arial" w:cs="Arial"/>
          <w:color w:val="000000"/>
          <w:sz w:val="21"/>
          <w:szCs w:val="21"/>
        </w:rPr>
        <w:t xml:space="preserve">Hoogerwerf schrijft dat beleid zowel een plan is als een handelen. Hij is van mening dat beleid zowel gedragingen en opvattingen bevat. Dit sluit ook aan bij wat onderzoekers in de praktijk onder beleid verstaan. Het denken over beleid is veelal een denken in termen van doeleinden en middelen, ook al zijn deze soms wat vaag. In dit kader is het vaak ook maar de vraag of vooraf gekozen doeleinden en middelen worden bereikt. Dit is de reden dat Hoogerwerf ook de stelling hanteert dat beleid niet per definitie rationeel is (doelgericht, doeltreffend en doelmatig). Het is volgens hem juist interessant te onderzoeken in hoeverre juist beleid rationeel bepaald is. </w:t>
      </w:r>
    </w:p>
    <w:p w:rsidR="006D6BC8" w:rsidRPr="002C27AF" w:rsidRDefault="006D6BC8" w:rsidP="00536081">
      <w:pPr>
        <w:spacing w:after="0" w:line="240" w:lineRule="auto"/>
        <w:ind w:left="-110"/>
        <w:jc w:val="both"/>
        <w:outlineLvl w:val="0"/>
        <w:rPr>
          <w:rFonts w:ascii="Arial" w:hAnsi="Arial" w:cs="Arial"/>
          <w:b/>
          <w:color w:val="000000"/>
          <w:sz w:val="21"/>
          <w:szCs w:val="21"/>
        </w:rPr>
      </w:pPr>
    </w:p>
    <w:p w:rsidR="006D6BC8" w:rsidRPr="002C27AF" w:rsidRDefault="006D6BC8" w:rsidP="00536081">
      <w:pPr>
        <w:spacing w:after="0" w:line="240" w:lineRule="auto"/>
        <w:ind w:left="-110"/>
        <w:jc w:val="both"/>
        <w:outlineLvl w:val="0"/>
        <w:rPr>
          <w:rFonts w:ascii="Arial" w:hAnsi="Arial" w:cs="Arial"/>
          <w:b/>
          <w:color w:val="000000"/>
          <w:sz w:val="21"/>
          <w:szCs w:val="21"/>
        </w:rPr>
      </w:pPr>
      <w:r w:rsidRPr="002C27AF">
        <w:rPr>
          <w:rFonts w:ascii="Arial" w:hAnsi="Arial" w:cs="Arial"/>
          <w:b/>
          <w:color w:val="000000"/>
          <w:sz w:val="21"/>
          <w:szCs w:val="21"/>
        </w:rPr>
        <w:t>De bouwstenen van beleid volgens Hoogerwerf.</w:t>
      </w:r>
    </w:p>
    <w:p w:rsidR="006D6BC8" w:rsidRPr="002C27AF" w:rsidRDefault="006D6BC8" w:rsidP="00E62AD7">
      <w:pPr>
        <w:spacing w:after="0" w:line="240" w:lineRule="auto"/>
        <w:ind w:left="-110"/>
        <w:jc w:val="both"/>
        <w:rPr>
          <w:rFonts w:ascii="Arial" w:hAnsi="Arial" w:cs="Arial"/>
          <w:color w:val="000000"/>
          <w:sz w:val="21"/>
          <w:szCs w:val="21"/>
        </w:rPr>
      </w:pPr>
    </w:p>
    <w:p w:rsidR="006D6BC8" w:rsidRPr="002C27AF" w:rsidRDefault="006D6BC8" w:rsidP="00E62AD7">
      <w:pPr>
        <w:spacing w:after="0" w:line="240" w:lineRule="auto"/>
        <w:ind w:left="-110"/>
        <w:jc w:val="center"/>
        <w:rPr>
          <w:rFonts w:ascii="Arial" w:hAnsi="Arial" w:cs="Arial"/>
          <w:color w:val="000000"/>
          <w:sz w:val="21"/>
          <w:szCs w:val="21"/>
        </w:rPr>
      </w:pPr>
      <w:r w:rsidRPr="00BA0876">
        <w:rPr>
          <w:rFonts w:ascii="Arial" w:hAnsi="Arial" w:cs="Arial"/>
          <w:noProof/>
          <w:color w:val="000000"/>
          <w:sz w:val="21"/>
          <w:szCs w:val="21"/>
          <w:lang w:eastAsia="nl-NL"/>
        </w:rPr>
        <w:pict>
          <v:shape id="Afbeelding 3" o:spid="_x0000_i1027" type="#_x0000_t75" alt="http://www.ethesis.net/ombudsfunctie/ombudsfunctie_afb/omb_afb_fig_2_1.gif" style="width:254.25pt;height:86.25pt;visibility:visible">
            <v:imagedata r:id="rId10" o:title=""/>
          </v:shape>
        </w:pict>
      </w:r>
    </w:p>
    <w:p w:rsidR="006D6BC8" w:rsidRPr="002C27AF" w:rsidRDefault="006D6BC8" w:rsidP="00E62AD7">
      <w:pPr>
        <w:spacing w:after="0" w:line="240" w:lineRule="auto"/>
        <w:ind w:left="-110"/>
        <w:jc w:val="both"/>
        <w:rPr>
          <w:rFonts w:ascii="Arial" w:hAnsi="Arial" w:cs="Arial"/>
          <w:color w:val="000000"/>
          <w:sz w:val="21"/>
          <w:szCs w:val="21"/>
        </w:rPr>
      </w:pPr>
    </w:p>
    <w:p w:rsidR="006D6BC8" w:rsidRPr="002C27AF" w:rsidRDefault="006D6BC8" w:rsidP="00C32A86">
      <w:pPr>
        <w:spacing w:after="0" w:line="240" w:lineRule="auto"/>
        <w:ind w:left="-110"/>
        <w:jc w:val="both"/>
        <w:rPr>
          <w:rFonts w:ascii="Arial" w:hAnsi="Arial" w:cs="Arial"/>
          <w:color w:val="000000"/>
          <w:sz w:val="21"/>
          <w:szCs w:val="21"/>
        </w:rPr>
      </w:pPr>
      <w:r w:rsidRPr="00B84EEB">
        <w:rPr>
          <w:rFonts w:ascii="Arial" w:hAnsi="Arial" w:cs="Arial"/>
          <w:b/>
          <w:bCs/>
          <w:color w:val="000000"/>
          <w:sz w:val="21"/>
          <w:szCs w:val="21"/>
        </w:rPr>
        <w:t>Doeleinden</w:t>
      </w:r>
      <w:r w:rsidRPr="00B84EEB">
        <w:rPr>
          <w:rFonts w:ascii="Arial" w:hAnsi="Arial" w:cs="Arial"/>
          <w:color w:val="000000"/>
          <w:sz w:val="21"/>
          <w:szCs w:val="21"/>
        </w:rPr>
        <w:t>: is een wens van een persoon, groep of organisatie vastgelegd in een besluit om dat te gaan verwezenlijken</w:t>
      </w:r>
      <w:r w:rsidRPr="00B84EEB">
        <w:rPr>
          <w:rStyle w:val="FootnoteReference"/>
          <w:rFonts w:ascii="Arial" w:hAnsi="Arial" w:cs="Arial"/>
          <w:color w:val="000000"/>
          <w:sz w:val="21"/>
          <w:szCs w:val="21"/>
        </w:rPr>
        <w:footnoteReference w:id="31"/>
      </w:r>
      <w:r w:rsidRPr="00B84EEB">
        <w:rPr>
          <w:rFonts w:ascii="Arial" w:hAnsi="Arial" w:cs="Arial"/>
          <w:color w:val="000000"/>
          <w:sz w:val="21"/>
          <w:szCs w:val="21"/>
        </w:rPr>
        <w:t>. Dit kunnen ook onderdelen zijn van een bepaald beleidsprobleem. Door een doel te stellen kan men zeggen dat bijv. beleidsvoerders het probleem proberen te benaderen/bereiken. Als een overheid een doel bepaalt  of aangeeft wil het naar de samenleving kenbaar maken dat het in actie wil gaan komen. Zo kunnen bijvoorbeeld gemeenten beleidskaders aanleveren waarbinnen het armoedebeleid moet gaan plaatsvinden. Bij het naar buiten brengen van doelen dienen beleidvoerders rekening te houden hoe de boodschap bij het publiek overkomt. Voorgaande is onder andere de reden dat officiële beleidsdoeleinden wat anders zijn dan de naar buiten</w:t>
      </w:r>
      <w:r w:rsidRPr="002C27AF">
        <w:rPr>
          <w:rFonts w:ascii="Arial" w:hAnsi="Arial" w:cs="Arial"/>
          <w:color w:val="000000"/>
          <w:sz w:val="21"/>
          <w:szCs w:val="21"/>
        </w:rPr>
        <w:t xml:space="preserve"> gebrachte doelen. In onze democratie is een evaluatie van de effecten van beleid op basis van de officiële beleidsuitgangspunten een belangrijke vorm van overheidscontrole.  Deze fase heeft een grote waarde op het legitimiteitgehalte van het gevoerde beleid. </w:t>
      </w:r>
    </w:p>
    <w:p w:rsidR="006D6BC8" w:rsidRPr="002C27AF" w:rsidRDefault="006D6BC8" w:rsidP="00C32A86">
      <w:pPr>
        <w:spacing w:after="0" w:line="240" w:lineRule="auto"/>
        <w:ind w:left="-110"/>
        <w:jc w:val="both"/>
        <w:rPr>
          <w:rFonts w:ascii="Arial" w:hAnsi="Arial" w:cs="Arial"/>
          <w:color w:val="000000"/>
          <w:sz w:val="21"/>
          <w:szCs w:val="21"/>
        </w:rPr>
      </w:pPr>
    </w:p>
    <w:p w:rsidR="006D6BC8" w:rsidRPr="002C27AF" w:rsidRDefault="006D6BC8" w:rsidP="00E62AD7">
      <w:pPr>
        <w:spacing w:after="0" w:line="240" w:lineRule="auto"/>
        <w:ind w:left="-110"/>
        <w:jc w:val="both"/>
        <w:rPr>
          <w:rFonts w:ascii="Arial" w:hAnsi="Arial" w:cs="Arial"/>
          <w:color w:val="000000"/>
          <w:sz w:val="21"/>
          <w:szCs w:val="21"/>
        </w:rPr>
      </w:pPr>
      <w:r w:rsidRPr="002C27AF">
        <w:rPr>
          <w:rFonts w:ascii="Arial" w:hAnsi="Arial" w:cs="Arial"/>
          <w:b/>
          <w:bCs/>
          <w:color w:val="000000"/>
          <w:sz w:val="21"/>
          <w:szCs w:val="21"/>
        </w:rPr>
        <w:t xml:space="preserve">Middelen: </w:t>
      </w:r>
      <w:r w:rsidRPr="002C27AF">
        <w:rPr>
          <w:rFonts w:ascii="Arial" w:hAnsi="Arial" w:cs="Arial"/>
          <w:color w:val="000000"/>
          <w:sz w:val="21"/>
          <w:szCs w:val="21"/>
        </w:rPr>
        <w:t>“Een middel is al datgene wat een persoon of groep gebruikt of kan gebruiken om het bereiken van een of meerdere doeleinden te bevorderen”</w:t>
      </w:r>
      <w:r w:rsidRPr="002C27AF">
        <w:rPr>
          <w:rStyle w:val="FootnoteReference"/>
          <w:rFonts w:ascii="Arial" w:hAnsi="Arial" w:cs="Arial"/>
          <w:color w:val="000000"/>
          <w:sz w:val="21"/>
          <w:szCs w:val="21"/>
        </w:rPr>
        <w:footnoteReference w:id="32"/>
      </w:r>
      <w:r w:rsidRPr="002C27AF">
        <w:rPr>
          <w:rFonts w:ascii="Arial" w:hAnsi="Arial" w:cs="Arial"/>
          <w:color w:val="000000"/>
          <w:sz w:val="21"/>
          <w:szCs w:val="21"/>
        </w:rPr>
        <w:t xml:space="preserve">. </w:t>
      </w:r>
    </w:p>
    <w:p w:rsidR="006D6BC8" w:rsidRPr="002C27AF" w:rsidRDefault="006D6BC8" w:rsidP="00295B2C">
      <w:pPr>
        <w:spacing w:after="0" w:line="240" w:lineRule="auto"/>
        <w:ind w:left="-110"/>
        <w:jc w:val="both"/>
        <w:rPr>
          <w:rFonts w:ascii="Arial" w:hAnsi="Arial" w:cs="Arial"/>
          <w:color w:val="000000"/>
          <w:sz w:val="21"/>
          <w:szCs w:val="21"/>
        </w:rPr>
      </w:pPr>
      <w:r w:rsidRPr="002C27AF">
        <w:rPr>
          <w:rFonts w:ascii="Arial" w:hAnsi="Arial" w:cs="Arial"/>
          <w:color w:val="000000"/>
          <w:sz w:val="21"/>
          <w:szCs w:val="21"/>
        </w:rPr>
        <w:t>Om beleidsdoelen te kunnen realiseren heeft de overheid de beschikking over zeer uitlopende instrumenten</w:t>
      </w:r>
      <w:r w:rsidRPr="002C27AF">
        <w:rPr>
          <w:rStyle w:val="FootnoteReference"/>
          <w:rFonts w:ascii="Arial" w:hAnsi="Arial" w:cs="Arial"/>
          <w:color w:val="000000"/>
          <w:sz w:val="21"/>
          <w:szCs w:val="21"/>
        </w:rPr>
        <w:footnoteReference w:id="33"/>
      </w:r>
      <w:r w:rsidRPr="002C27AF">
        <w:rPr>
          <w:rFonts w:ascii="Arial" w:hAnsi="Arial" w:cs="Arial"/>
          <w:color w:val="000000"/>
          <w:sz w:val="21"/>
          <w:szCs w:val="21"/>
        </w:rPr>
        <w:t>zoals o.a.:</w:t>
      </w:r>
    </w:p>
    <w:p w:rsidR="006D6BC8" w:rsidRPr="002C27AF" w:rsidRDefault="006D6BC8" w:rsidP="002914FB">
      <w:pPr>
        <w:pStyle w:val="Lijstalinea1"/>
        <w:numPr>
          <w:ilvl w:val="0"/>
          <w:numId w:val="6"/>
        </w:numPr>
        <w:spacing w:after="0" w:line="240" w:lineRule="auto"/>
        <w:jc w:val="both"/>
        <w:rPr>
          <w:rFonts w:ascii="Arial" w:hAnsi="Arial" w:cs="Arial"/>
          <w:color w:val="000000"/>
          <w:sz w:val="21"/>
          <w:szCs w:val="21"/>
          <w:lang w:eastAsia="nl-NL"/>
        </w:rPr>
      </w:pPr>
      <w:r w:rsidRPr="002C27AF">
        <w:rPr>
          <w:rFonts w:ascii="Arial" w:hAnsi="Arial" w:cs="Arial"/>
          <w:color w:val="000000"/>
          <w:sz w:val="21"/>
          <w:szCs w:val="21"/>
          <w:lang w:eastAsia="nl-NL"/>
        </w:rPr>
        <w:t>Voorlichting</w:t>
      </w:r>
    </w:p>
    <w:p w:rsidR="006D6BC8" w:rsidRPr="002C27AF" w:rsidRDefault="006D6BC8" w:rsidP="002914FB">
      <w:pPr>
        <w:pStyle w:val="Lijstalinea1"/>
        <w:numPr>
          <w:ilvl w:val="0"/>
          <w:numId w:val="6"/>
        </w:numPr>
        <w:spacing w:after="0" w:line="240" w:lineRule="auto"/>
        <w:jc w:val="both"/>
        <w:rPr>
          <w:rFonts w:ascii="Arial" w:hAnsi="Arial" w:cs="Arial"/>
          <w:color w:val="000000"/>
          <w:sz w:val="21"/>
          <w:szCs w:val="21"/>
          <w:lang w:eastAsia="nl-NL"/>
        </w:rPr>
      </w:pPr>
      <w:r w:rsidRPr="002C27AF">
        <w:rPr>
          <w:rFonts w:ascii="Arial" w:hAnsi="Arial" w:cs="Arial"/>
          <w:color w:val="000000"/>
          <w:sz w:val="21"/>
          <w:szCs w:val="21"/>
          <w:lang w:eastAsia="nl-NL"/>
        </w:rPr>
        <w:t>Inspraak</w:t>
      </w:r>
    </w:p>
    <w:p w:rsidR="006D6BC8" w:rsidRPr="002C27AF" w:rsidRDefault="006D6BC8" w:rsidP="002914FB">
      <w:pPr>
        <w:pStyle w:val="Lijstalinea1"/>
        <w:numPr>
          <w:ilvl w:val="0"/>
          <w:numId w:val="6"/>
        </w:numPr>
        <w:spacing w:after="0" w:line="240" w:lineRule="auto"/>
        <w:jc w:val="both"/>
        <w:rPr>
          <w:rFonts w:ascii="Arial" w:hAnsi="Arial" w:cs="Arial"/>
          <w:color w:val="000000"/>
          <w:sz w:val="21"/>
          <w:szCs w:val="21"/>
          <w:lang w:eastAsia="nl-NL"/>
        </w:rPr>
      </w:pPr>
      <w:r w:rsidRPr="002C27AF">
        <w:rPr>
          <w:rFonts w:ascii="Arial" w:hAnsi="Arial" w:cs="Arial"/>
          <w:color w:val="000000"/>
          <w:sz w:val="21"/>
          <w:szCs w:val="21"/>
          <w:lang w:eastAsia="nl-NL"/>
        </w:rPr>
        <w:t>Subsidies</w:t>
      </w:r>
    </w:p>
    <w:p w:rsidR="006D6BC8" w:rsidRPr="002C27AF" w:rsidRDefault="006D6BC8" w:rsidP="002914FB">
      <w:pPr>
        <w:pStyle w:val="Lijstalinea1"/>
        <w:numPr>
          <w:ilvl w:val="0"/>
          <w:numId w:val="6"/>
        </w:numPr>
        <w:spacing w:after="0" w:line="240" w:lineRule="auto"/>
        <w:jc w:val="both"/>
        <w:rPr>
          <w:rFonts w:ascii="Arial" w:hAnsi="Arial" w:cs="Arial"/>
          <w:color w:val="000000"/>
          <w:sz w:val="21"/>
          <w:szCs w:val="21"/>
          <w:lang w:eastAsia="nl-NL"/>
        </w:rPr>
      </w:pPr>
      <w:r w:rsidRPr="002C27AF">
        <w:rPr>
          <w:rFonts w:ascii="Arial" w:hAnsi="Arial" w:cs="Arial"/>
          <w:color w:val="000000"/>
          <w:sz w:val="21"/>
          <w:szCs w:val="21"/>
          <w:lang w:eastAsia="nl-NL"/>
        </w:rPr>
        <w:t>Sancties</w:t>
      </w:r>
    </w:p>
    <w:p w:rsidR="006D6BC8" w:rsidRPr="002C27AF" w:rsidRDefault="006D6BC8" w:rsidP="002914FB">
      <w:pPr>
        <w:pStyle w:val="Lijstalinea1"/>
        <w:numPr>
          <w:ilvl w:val="0"/>
          <w:numId w:val="6"/>
        </w:numPr>
        <w:spacing w:after="0" w:line="240" w:lineRule="auto"/>
        <w:jc w:val="both"/>
        <w:rPr>
          <w:rFonts w:ascii="Arial" w:hAnsi="Arial" w:cs="Arial"/>
          <w:color w:val="000000"/>
          <w:sz w:val="21"/>
          <w:szCs w:val="21"/>
          <w:lang w:eastAsia="nl-NL"/>
        </w:rPr>
      </w:pPr>
      <w:r w:rsidRPr="002C27AF">
        <w:rPr>
          <w:rFonts w:ascii="Arial" w:hAnsi="Arial" w:cs="Arial"/>
          <w:color w:val="000000"/>
          <w:sz w:val="21"/>
          <w:szCs w:val="21"/>
          <w:lang w:eastAsia="nl-NL"/>
        </w:rPr>
        <w:t>Beschikkingen</w:t>
      </w:r>
    </w:p>
    <w:p w:rsidR="006D6BC8" w:rsidRPr="002C27AF" w:rsidRDefault="006D6BC8" w:rsidP="002914FB">
      <w:pPr>
        <w:pStyle w:val="Lijstalinea1"/>
        <w:numPr>
          <w:ilvl w:val="0"/>
          <w:numId w:val="6"/>
        </w:numPr>
        <w:spacing w:after="0" w:line="240" w:lineRule="auto"/>
        <w:jc w:val="both"/>
        <w:rPr>
          <w:rFonts w:ascii="Arial" w:hAnsi="Arial" w:cs="Arial"/>
          <w:color w:val="000000"/>
          <w:sz w:val="21"/>
          <w:szCs w:val="21"/>
          <w:lang w:eastAsia="nl-NL"/>
        </w:rPr>
      </w:pPr>
      <w:r w:rsidRPr="002C27AF">
        <w:rPr>
          <w:rFonts w:ascii="Arial" w:hAnsi="Arial" w:cs="Arial"/>
          <w:color w:val="000000"/>
          <w:sz w:val="21"/>
          <w:szCs w:val="21"/>
          <w:lang w:eastAsia="nl-NL"/>
        </w:rPr>
        <w:t>Toezicht</w:t>
      </w:r>
    </w:p>
    <w:p w:rsidR="006D6BC8" w:rsidRPr="002C27AF" w:rsidRDefault="006D6BC8" w:rsidP="002914FB">
      <w:pPr>
        <w:pStyle w:val="Lijstalinea1"/>
        <w:numPr>
          <w:ilvl w:val="0"/>
          <w:numId w:val="6"/>
        </w:numPr>
        <w:spacing w:after="0" w:line="240" w:lineRule="auto"/>
        <w:jc w:val="both"/>
        <w:rPr>
          <w:rFonts w:ascii="Arial" w:hAnsi="Arial" w:cs="Arial"/>
          <w:color w:val="000000"/>
          <w:sz w:val="21"/>
          <w:szCs w:val="21"/>
          <w:lang w:eastAsia="nl-NL"/>
        </w:rPr>
      </w:pPr>
      <w:r w:rsidRPr="002C27AF">
        <w:rPr>
          <w:rFonts w:ascii="Arial" w:hAnsi="Arial" w:cs="Arial"/>
          <w:color w:val="000000"/>
          <w:sz w:val="21"/>
          <w:szCs w:val="21"/>
          <w:lang w:eastAsia="nl-NL"/>
        </w:rPr>
        <w:t>Wetgeving</w:t>
      </w:r>
    </w:p>
    <w:p w:rsidR="006D6BC8" w:rsidRPr="002C27AF" w:rsidRDefault="006D6BC8" w:rsidP="00E62AD7">
      <w:pPr>
        <w:spacing w:after="0" w:line="240" w:lineRule="auto"/>
        <w:ind w:left="-110"/>
        <w:jc w:val="both"/>
        <w:rPr>
          <w:rFonts w:ascii="Arial" w:hAnsi="Arial" w:cs="Arial"/>
          <w:color w:val="000000"/>
          <w:sz w:val="21"/>
          <w:szCs w:val="21"/>
        </w:rPr>
      </w:pPr>
    </w:p>
    <w:p w:rsidR="006D6BC8" w:rsidRPr="002C27AF" w:rsidRDefault="006D6BC8" w:rsidP="00E62AD7">
      <w:pPr>
        <w:spacing w:after="0" w:line="240" w:lineRule="auto"/>
        <w:ind w:left="-110"/>
        <w:jc w:val="both"/>
        <w:outlineLvl w:val="0"/>
        <w:rPr>
          <w:rFonts w:ascii="Arial" w:hAnsi="Arial" w:cs="Arial"/>
          <w:color w:val="000000"/>
          <w:sz w:val="21"/>
          <w:szCs w:val="21"/>
        </w:rPr>
      </w:pPr>
      <w:r w:rsidRPr="002C27AF">
        <w:rPr>
          <w:rFonts w:ascii="Arial" w:hAnsi="Arial" w:cs="Arial"/>
          <w:color w:val="000000"/>
          <w:sz w:val="21"/>
          <w:szCs w:val="21"/>
        </w:rPr>
        <w:t>Feitelijk kan gesteld worden dat de overheid een legio aantal instrumenten kan inzetten.</w:t>
      </w:r>
    </w:p>
    <w:p w:rsidR="006D6BC8" w:rsidRPr="002C27AF" w:rsidRDefault="006D6BC8" w:rsidP="00E62AD7">
      <w:pPr>
        <w:spacing w:after="0" w:line="240" w:lineRule="auto"/>
        <w:ind w:left="-110"/>
        <w:jc w:val="both"/>
        <w:outlineLvl w:val="0"/>
        <w:rPr>
          <w:rFonts w:ascii="Arial" w:hAnsi="Arial" w:cs="Arial"/>
          <w:color w:val="000000"/>
          <w:sz w:val="21"/>
          <w:szCs w:val="21"/>
        </w:rPr>
      </w:pPr>
    </w:p>
    <w:p w:rsidR="006D6BC8" w:rsidRPr="002C27AF" w:rsidRDefault="006D6BC8" w:rsidP="00DC3949">
      <w:pPr>
        <w:spacing w:after="0" w:line="240" w:lineRule="auto"/>
        <w:ind w:left="-110"/>
        <w:jc w:val="both"/>
        <w:rPr>
          <w:rFonts w:ascii="Arial" w:hAnsi="Arial" w:cs="Arial"/>
          <w:color w:val="000000"/>
          <w:sz w:val="21"/>
          <w:szCs w:val="21"/>
        </w:rPr>
      </w:pPr>
      <w:r w:rsidRPr="002C27AF">
        <w:rPr>
          <w:rFonts w:ascii="Arial" w:hAnsi="Arial" w:cs="Arial"/>
          <w:b/>
          <w:bCs/>
          <w:color w:val="000000"/>
          <w:sz w:val="21"/>
          <w:szCs w:val="21"/>
        </w:rPr>
        <w:t xml:space="preserve">Tijdskeuze(dimensie): </w:t>
      </w:r>
      <w:r w:rsidRPr="002C27AF">
        <w:rPr>
          <w:rFonts w:ascii="Arial" w:hAnsi="Arial" w:cs="Arial"/>
          <w:color w:val="000000"/>
          <w:sz w:val="21"/>
          <w:szCs w:val="21"/>
        </w:rPr>
        <w:t>bij tijdkeuze(dimensie) gaat het over de keuze van tijdstippen, het tempo en de tijd volgorde om bepaalde beslissingen te doen of te implementeren. Deze kunnen betrekking hebben op het bereiken van doelen als op de toepassing van de middelen. Tijdsplanning is belangrijk omdat het ook van zeer groot belang is op welk moment een bepaald doel wordt bereikt. Te laat is niet goed maar te vroeg ook niet. Dit is een van de redenen dat er met beleidsvoerders wordt afgesproken op welke momenten bepaalde beleidsdoelen moeten worden gehaald. Men heeft het dan over korte, middellange of lange termijn planning.</w:t>
      </w:r>
    </w:p>
    <w:p w:rsidR="006D6BC8" w:rsidRPr="002C27AF" w:rsidRDefault="006D6BC8" w:rsidP="00E62AD7">
      <w:pPr>
        <w:spacing w:after="0" w:line="240" w:lineRule="auto"/>
        <w:ind w:left="-110"/>
        <w:jc w:val="both"/>
        <w:rPr>
          <w:rFonts w:ascii="Arial" w:hAnsi="Arial" w:cs="Arial"/>
          <w:color w:val="000000"/>
          <w:sz w:val="21"/>
          <w:szCs w:val="21"/>
        </w:rPr>
      </w:pPr>
    </w:p>
    <w:p w:rsidR="006D6BC8" w:rsidRPr="002C27AF" w:rsidRDefault="006D6BC8" w:rsidP="00E62AD7">
      <w:pPr>
        <w:spacing w:after="0" w:line="240" w:lineRule="auto"/>
        <w:ind w:left="-110"/>
        <w:jc w:val="both"/>
        <w:outlineLvl w:val="0"/>
        <w:rPr>
          <w:rFonts w:ascii="Arial" w:hAnsi="Arial" w:cs="Arial"/>
          <w:b/>
          <w:bCs/>
          <w:color w:val="000000"/>
          <w:sz w:val="21"/>
          <w:szCs w:val="21"/>
        </w:rPr>
      </w:pPr>
      <w:r w:rsidRPr="002C27AF">
        <w:rPr>
          <w:rFonts w:ascii="Arial" w:hAnsi="Arial" w:cs="Arial"/>
          <w:b/>
          <w:bCs/>
          <w:color w:val="000000"/>
          <w:sz w:val="21"/>
          <w:szCs w:val="21"/>
        </w:rPr>
        <w:t xml:space="preserve">Factoren die beleidvorming bevorderen en belemmeren  </w:t>
      </w:r>
    </w:p>
    <w:p w:rsidR="006D6BC8" w:rsidRPr="00B84EEB" w:rsidRDefault="006D6BC8" w:rsidP="007C7BC6">
      <w:pPr>
        <w:tabs>
          <w:tab w:val="left" w:pos="1405"/>
        </w:tabs>
        <w:spacing w:after="0" w:line="240" w:lineRule="auto"/>
        <w:ind w:left="-110"/>
        <w:jc w:val="both"/>
        <w:rPr>
          <w:rFonts w:ascii="Arial" w:hAnsi="Arial" w:cs="Arial"/>
          <w:color w:val="000000"/>
          <w:sz w:val="21"/>
          <w:szCs w:val="21"/>
        </w:rPr>
      </w:pPr>
      <w:r w:rsidRPr="002C27AF">
        <w:rPr>
          <w:rFonts w:ascii="Arial" w:hAnsi="Arial" w:cs="Arial"/>
          <w:color w:val="000000"/>
          <w:sz w:val="21"/>
          <w:szCs w:val="21"/>
        </w:rPr>
        <w:t>Een gemeentelijke dienst kent zijn eigen probleemvelden als het gaat om de vorming van beleid. Wij kunnen grofweg een drietal probleemvelden onderscheiden, die elk afzonderlijk een eigen  invulling geven aan het beleidsproces in de gemeente. In een gemeentelijke organisatie is er steeds een spanning tussen politieke sturing en ambtelijke beleidsvrijheid</w:t>
      </w:r>
      <w:r w:rsidRPr="002C27AF">
        <w:rPr>
          <w:rStyle w:val="FootnoteReference"/>
          <w:rFonts w:ascii="Arial" w:hAnsi="Arial" w:cs="Arial"/>
          <w:color w:val="000000"/>
          <w:sz w:val="21"/>
          <w:szCs w:val="21"/>
        </w:rPr>
        <w:footnoteReference w:id="34"/>
      </w:r>
      <w:r w:rsidRPr="002C27AF">
        <w:rPr>
          <w:rFonts w:ascii="Arial" w:hAnsi="Arial" w:cs="Arial"/>
          <w:color w:val="000000"/>
          <w:sz w:val="21"/>
          <w:szCs w:val="21"/>
        </w:rPr>
        <w:t>. Simpel gezegd hoort het beleid door de politiek te worden bepaald maar de werkelijkheid is veel en veel complexer. In ons huidige bestel hebben de ambtenaren de beleidsvrijheid om hun taken naar behoren te kunnen vervullen</w:t>
      </w:r>
      <w:r w:rsidRPr="002C27AF">
        <w:rPr>
          <w:rStyle w:val="FootnoteReference"/>
          <w:rFonts w:ascii="Arial" w:hAnsi="Arial" w:cs="Arial"/>
          <w:color w:val="000000"/>
          <w:sz w:val="21"/>
          <w:szCs w:val="21"/>
        </w:rPr>
        <w:footnoteReference w:id="35"/>
      </w:r>
      <w:r w:rsidRPr="002C27AF">
        <w:rPr>
          <w:rFonts w:ascii="Arial" w:hAnsi="Arial" w:cs="Arial"/>
          <w:color w:val="000000"/>
          <w:sz w:val="21"/>
          <w:szCs w:val="21"/>
        </w:rPr>
        <w:t xml:space="preserve"> en dat beïnvloed de uitkomsten. Verder betekent het primaat van de politiek niet dat ambtenaren  een op een  uitvoeren wat de politici willen: politici beslissen en ambtenaren voeren uit. Daarnaast geldt dat beslissingen gezien moeten worden als besluiten met kennis van zaken. De capaciteit van ambtenaren moeten hierbij worden ingezet als beleidsvoorbereidend en niet alleen als beleidsuitvoerders</w:t>
      </w:r>
      <w:r w:rsidRPr="002C27AF">
        <w:rPr>
          <w:rStyle w:val="FootnoteReference"/>
          <w:rFonts w:ascii="Arial" w:hAnsi="Arial" w:cs="Arial"/>
          <w:color w:val="000000"/>
          <w:sz w:val="21"/>
          <w:szCs w:val="21"/>
        </w:rPr>
        <w:footnoteReference w:id="36"/>
      </w:r>
      <w:r w:rsidRPr="002C27AF">
        <w:rPr>
          <w:rFonts w:ascii="Arial" w:hAnsi="Arial" w:cs="Arial"/>
          <w:color w:val="000000"/>
          <w:sz w:val="21"/>
          <w:szCs w:val="21"/>
        </w:rPr>
        <w:t>.  Een gemeente staat het dichtst bij de burger gezien vanuit de beleidsinstanties in ons land. Om kwaliteit te kunnen leveren is het noodzakelijk in overleg met de plaatselijke bevolking te sparren over de noden en verwachtingen van de bevolking. Volgens Maes en De Rynck is er geen enkel ander bestuur die dit kan</w:t>
      </w:r>
      <w:r w:rsidRPr="002C27AF">
        <w:rPr>
          <w:rStyle w:val="FootnoteReference"/>
          <w:rFonts w:ascii="Arial" w:hAnsi="Arial" w:cs="Arial"/>
          <w:color w:val="000000"/>
          <w:sz w:val="21"/>
          <w:szCs w:val="21"/>
        </w:rPr>
        <w:footnoteReference w:id="37"/>
      </w:r>
      <w:r w:rsidRPr="002C27AF">
        <w:rPr>
          <w:rFonts w:ascii="Arial" w:hAnsi="Arial" w:cs="Arial"/>
          <w:color w:val="000000"/>
          <w:sz w:val="21"/>
          <w:szCs w:val="21"/>
        </w:rPr>
        <w:t>. Voor democratisering en de doelmatigheid van beleidsvoering is het noodzakelijk open te zijn en inspraak te organiseren. Er is binnen een gemeentelijke organisatie een open en burgergerichte beleidsaanpak nodig. Het gemeentelijk beleid is sterk verbonden met zijn directe omgeving. Die omgeving is zeer dynamisch. Dit is de reden dat beleid wordt ingebed in die maatschappelijke omgeving waaruit telkens kansen en bedreigingen voortkomen. Kort gezegd: de maatschappelijke omgeving is voor gemeenten niet stabiel</w:t>
      </w:r>
      <w:r w:rsidRPr="002C27AF">
        <w:rPr>
          <w:rStyle w:val="FootnoteReference"/>
          <w:rFonts w:ascii="Arial" w:hAnsi="Arial" w:cs="Arial"/>
          <w:color w:val="000000"/>
          <w:sz w:val="21"/>
          <w:szCs w:val="21"/>
        </w:rPr>
        <w:footnoteReference w:id="38"/>
      </w:r>
      <w:r w:rsidRPr="002C27AF">
        <w:rPr>
          <w:rFonts w:ascii="Arial" w:hAnsi="Arial" w:cs="Arial"/>
          <w:color w:val="000000"/>
          <w:sz w:val="21"/>
          <w:szCs w:val="21"/>
        </w:rPr>
        <w:t xml:space="preserve">. Dit is mede te verklaren door de positie van de gemeente. Gemeenten hebben bij het formuleren van beleidsdoelen te maken met andere hogere overheden. De beleidsdoelen van die hogere overheden worden door gemeenten vertaald en op maat gemaakt binnen de eigen locale situatie en context. Op een dergelijke wijze wordt vorm en inhoud gegeven aan beleid. Verder worden bestuurders van gemeenten direct gekozen door de lokale bevolking. Hierdoor leeft bij de kiezers de gedachte dat de gemeente binnen haar eigen beleidsvrijheid beleid formuleert dat aan hun wensen kan voldoen. Met andere woorden “zowel de eigenbevolking(om de 4 jaar) als de eisen van de hogere overheden verandert steeds”. Het gemeentebestuur moet vervolgens trachten </w:t>
      </w:r>
      <w:r w:rsidRPr="00B84EEB">
        <w:rPr>
          <w:rFonts w:ascii="Arial" w:hAnsi="Arial" w:cs="Arial"/>
          <w:color w:val="000000"/>
          <w:sz w:val="21"/>
          <w:szCs w:val="21"/>
        </w:rPr>
        <w:t xml:space="preserve">om al deze ongecoördineerde wijzigingen en wensen te vertalen naar een eigen integraalbeleidspakket met eigen doelstellingen. Een hele uitdaging. </w:t>
      </w:r>
    </w:p>
    <w:p w:rsidR="006D6BC8" w:rsidRPr="00B84EEB" w:rsidRDefault="006D6BC8" w:rsidP="007C7BC6">
      <w:pPr>
        <w:tabs>
          <w:tab w:val="left" w:pos="1405"/>
        </w:tabs>
        <w:spacing w:after="0" w:line="240" w:lineRule="auto"/>
        <w:ind w:left="-110"/>
        <w:jc w:val="both"/>
        <w:rPr>
          <w:rFonts w:ascii="Arial" w:hAnsi="Arial" w:cs="Arial"/>
          <w:color w:val="000000"/>
          <w:sz w:val="21"/>
          <w:szCs w:val="21"/>
        </w:rPr>
      </w:pPr>
    </w:p>
    <w:p w:rsidR="006D6BC8" w:rsidRPr="00B84EEB" w:rsidRDefault="006D6BC8" w:rsidP="007C7BC6">
      <w:pPr>
        <w:tabs>
          <w:tab w:val="left" w:pos="1405"/>
        </w:tabs>
        <w:spacing w:after="0" w:line="240" w:lineRule="auto"/>
        <w:ind w:left="-110"/>
        <w:jc w:val="both"/>
        <w:rPr>
          <w:rFonts w:ascii="Arial" w:hAnsi="Arial" w:cs="Arial"/>
          <w:b/>
          <w:color w:val="000000"/>
          <w:sz w:val="21"/>
          <w:szCs w:val="21"/>
        </w:rPr>
      </w:pPr>
      <w:r w:rsidRPr="00B84EEB">
        <w:rPr>
          <w:rFonts w:ascii="Arial" w:hAnsi="Arial" w:cs="Arial"/>
          <w:b/>
          <w:color w:val="000000"/>
          <w:sz w:val="21"/>
          <w:szCs w:val="21"/>
        </w:rPr>
        <w:t xml:space="preserve">Beleidsuitvoering en beleidsvrijheid </w:t>
      </w:r>
    </w:p>
    <w:p w:rsidR="006D6BC8" w:rsidRDefault="006D6BC8" w:rsidP="001774D3">
      <w:pPr>
        <w:tabs>
          <w:tab w:val="left" w:pos="1405"/>
        </w:tabs>
        <w:spacing w:after="0" w:line="240" w:lineRule="auto"/>
        <w:ind w:left="-110"/>
        <w:jc w:val="both"/>
        <w:rPr>
          <w:rFonts w:ascii="Arial" w:hAnsi="Arial" w:cs="Arial"/>
          <w:color w:val="000000"/>
          <w:sz w:val="21"/>
          <w:szCs w:val="21"/>
        </w:rPr>
      </w:pPr>
      <w:r w:rsidRPr="00B84EEB">
        <w:rPr>
          <w:rFonts w:ascii="Arial" w:hAnsi="Arial" w:cs="Arial"/>
          <w:color w:val="000000"/>
          <w:sz w:val="21"/>
          <w:szCs w:val="21"/>
        </w:rPr>
        <w:t>Hoogerwerf zegt het volgende over beleidsuitvoering. “Tijdens de beleidsuitvoering of de beleidsimplementatie worden de door de beleidsbepalers genomen beslissingen, met in</w:t>
      </w:r>
      <w:r w:rsidRPr="002C27AF">
        <w:rPr>
          <w:rFonts w:ascii="Arial" w:hAnsi="Arial" w:cs="Arial"/>
          <w:color w:val="000000"/>
          <w:sz w:val="21"/>
          <w:szCs w:val="21"/>
        </w:rPr>
        <w:t xml:space="preserve"> achtneming van geboden discretionaire ruimte aan uitvoerders, binnen bepaalde tijdsvolgorde in concrete uitvoeringsdaden omgezet</w:t>
      </w:r>
      <w:r w:rsidRPr="002C27AF">
        <w:rPr>
          <w:rStyle w:val="FootnoteReference"/>
          <w:rFonts w:ascii="Arial" w:hAnsi="Arial" w:cs="Arial"/>
          <w:color w:val="000000"/>
          <w:sz w:val="21"/>
          <w:szCs w:val="21"/>
        </w:rPr>
        <w:footnoteReference w:id="39"/>
      </w:r>
      <w:r w:rsidRPr="002C27AF">
        <w:rPr>
          <w:rFonts w:ascii="Arial" w:hAnsi="Arial" w:cs="Arial"/>
          <w:color w:val="000000"/>
          <w:sz w:val="21"/>
          <w:szCs w:val="21"/>
        </w:rPr>
        <w:t xml:space="preserve">”. Hierbij moet gedacht worden aan het toepassen van middelen voor gekozen doeleinden. </w:t>
      </w:r>
    </w:p>
    <w:p w:rsidR="006D6BC8" w:rsidRPr="002C27AF" w:rsidRDefault="006D6BC8" w:rsidP="001774D3">
      <w:pPr>
        <w:tabs>
          <w:tab w:val="left" w:pos="1405"/>
        </w:tabs>
        <w:spacing w:after="0" w:line="240" w:lineRule="auto"/>
        <w:ind w:left="-110"/>
        <w:jc w:val="both"/>
        <w:rPr>
          <w:rFonts w:ascii="Arial" w:hAnsi="Arial" w:cs="Arial"/>
          <w:color w:val="000000"/>
          <w:sz w:val="21"/>
          <w:szCs w:val="21"/>
        </w:rPr>
      </w:pPr>
      <w:r w:rsidRPr="002C27AF">
        <w:rPr>
          <w:rFonts w:ascii="Arial" w:hAnsi="Arial" w:cs="Arial"/>
          <w:color w:val="000000"/>
          <w:sz w:val="21"/>
          <w:szCs w:val="21"/>
        </w:rPr>
        <w:t>Als het goed is dan genereert de beleidsuitvoering een bepaalde beleidsprestatie met een (beleids)effect(positief of negatief). De beleidsvrijheid om professionele expertise op eigen wijze in te zetten op uitvoeringsniveau ligt meestal, in complementaire zin, in het verlengde van de ruimte die het gemeentebestuur ook moet laten aan burgers, bedrijven en/of andere organisaties om hun zienswijze te mogen inbrengen. Deze beleidsmedewerkers worden ook wel streetlevel bureaucraten genoemd</w:t>
      </w:r>
      <w:r w:rsidRPr="002C27AF">
        <w:rPr>
          <w:rStyle w:val="FootnoteReference"/>
          <w:rFonts w:ascii="Arial" w:hAnsi="Arial" w:cs="Arial"/>
          <w:color w:val="000000"/>
          <w:sz w:val="21"/>
          <w:szCs w:val="21"/>
        </w:rPr>
        <w:footnoteReference w:id="40"/>
      </w:r>
      <w:r w:rsidRPr="002C27AF">
        <w:rPr>
          <w:rFonts w:ascii="Arial" w:hAnsi="Arial" w:cs="Arial"/>
          <w:color w:val="000000"/>
          <w:sz w:val="21"/>
          <w:szCs w:val="21"/>
        </w:rPr>
        <w:t>.Met de invoering van de automatisering (ICT) binnen het overheidsbeleid is er een verschuiving opgetreden van deze ‘face tot face’ contacten met de bijbehorende discretionaire ruimte naar wat thans geduid wordt als formulierenverwerker</w:t>
      </w:r>
      <w:r w:rsidRPr="002C27AF">
        <w:rPr>
          <w:rStyle w:val="FootnoteReference"/>
          <w:rFonts w:ascii="Arial" w:hAnsi="Arial" w:cs="Arial"/>
          <w:color w:val="000000"/>
          <w:sz w:val="21"/>
          <w:szCs w:val="21"/>
        </w:rPr>
        <w:footnoteReference w:id="41"/>
      </w:r>
      <w:r w:rsidRPr="002C27AF">
        <w:rPr>
          <w:rFonts w:ascii="Arial" w:hAnsi="Arial" w:cs="Arial"/>
          <w:color w:val="000000"/>
          <w:sz w:val="21"/>
          <w:szCs w:val="21"/>
        </w:rPr>
        <w:t>. In de hiërarchie van het geautomatiseerde ambtelijk apparaat komt het thans erop neer dat alleen de hogere (top) ambtenaren de vrije bevoegdheden hebben over discretionaire ruime</w:t>
      </w:r>
      <w:r w:rsidRPr="002C27AF">
        <w:rPr>
          <w:rStyle w:val="FootnoteReference"/>
          <w:rFonts w:ascii="Arial" w:hAnsi="Arial" w:cs="Arial"/>
          <w:color w:val="000000"/>
          <w:sz w:val="21"/>
          <w:szCs w:val="21"/>
        </w:rPr>
        <w:footnoteReference w:id="42"/>
      </w:r>
      <w:r w:rsidRPr="002C27AF">
        <w:rPr>
          <w:rFonts w:ascii="Arial" w:hAnsi="Arial" w:cs="Arial"/>
          <w:color w:val="000000"/>
          <w:sz w:val="21"/>
          <w:szCs w:val="21"/>
        </w:rPr>
        <w:t>. ‘De beleidsvrijheid treedt op wanneer het handelen van functionarissen niet voor de volle honderd procent door een wettelijke regel of de instructie van een bovengeschikte geprogrammeerd wordt’</w:t>
      </w:r>
      <w:r w:rsidRPr="002C27AF">
        <w:rPr>
          <w:rStyle w:val="FootnoteReference"/>
          <w:rFonts w:ascii="Arial" w:hAnsi="Arial" w:cs="Arial"/>
          <w:color w:val="000000"/>
          <w:sz w:val="21"/>
          <w:szCs w:val="21"/>
        </w:rPr>
        <w:footnoteReference w:id="43"/>
      </w:r>
      <w:r w:rsidRPr="002C27AF">
        <w:rPr>
          <w:rFonts w:ascii="Arial" w:hAnsi="Arial" w:cs="Arial"/>
          <w:color w:val="000000"/>
          <w:sz w:val="21"/>
          <w:szCs w:val="21"/>
        </w:rPr>
        <w:t xml:space="preserve">. Alleen op deze wijze kan men komen tot een beleid dat goed aansluit bij de desbetreffende doelgroepen. Actoren die uitgesloten worden, en om die redenen niet kunnen reageren, kunnen uiteindelijk de gehele beleidsuitvoering gaan frustreren. Zijn de actoren positief dan kunnen deze bijdragen om de uiteindelijke doelen ook </w:t>
      </w:r>
      <w:r w:rsidRPr="00B84EEB">
        <w:rPr>
          <w:rFonts w:ascii="Arial" w:hAnsi="Arial" w:cs="Arial"/>
          <w:color w:val="000000"/>
          <w:sz w:val="21"/>
          <w:szCs w:val="21"/>
        </w:rPr>
        <w:t xml:space="preserve">waar te maken. Deze positieve houding van actoren wordt nog beter als zij inzien dat het beleid ook de door hun gewilde effecten gaat generen. Met andere woorden, beleid dat </w:t>
      </w:r>
      <w:r w:rsidRPr="00B84EEB">
        <w:rPr>
          <w:rFonts w:ascii="Arial" w:hAnsi="Arial" w:cs="Arial"/>
          <w:i/>
          <w:color w:val="000000"/>
          <w:sz w:val="21"/>
          <w:szCs w:val="21"/>
        </w:rPr>
        <w:t>gezamenlijk</w:t>
      </w:r>
      <w:r w:rsidRPr="00B84EEB">
        <w:rPr>
          <w:rFonts w:ascii="Arial" w:hAnsi="Arial" w:cs="Arial"/>
          <w:color w:val="000000"/>
          <w:sz w:val="21"/>
          <w:szCs w:val="21"/>
        </w:rPr>
        <w:t xml:space="preserve"> vanuit diverse belangen en percepties tot stand is gekomen vormt min of meer de garantie dat de uitvoering ervan ook voorzien is van draagvlak van de betrokken actoren. Zoals al eerder aangegeven is, ondanks dat het primaat van beleid bij het bestuur ligt, de ambtenaar een zeer belangrijke speler in dit proces. Zij hebben in de praktijk veel macht en beleidsvrijheid. Dit is voor de ambtenaar noodzakelijk om zijn of haar werk goed te kunnen uitvoeren/behartigen.</w:t>
      </w:r>
      <w:r w:rsidRPr="002C27AF">
        <w:rPr>
          <w:rFonts w:ascii="Arial" w:hAnsi="Arial" w:cs="Arial"/>
          <w:color w:val="000000"/>
          <w:sz w:val="21"/>
          <w:szCs w:val="21"/>
        </w:rPr>
        <w:t xml:space="preserve"> </w:t>
      </w:r>
    </w:p>
    <w:p w:rsidR="006D6BC8" w:rsidRPr="002C27AF" w:rsidRDefault="006D6BC8" w:rsidP="00E62AD7">
      <w:pPr>
        <w:tabs>
          <w:tab w:val="left" w:pos="1405"/>
        </w:tabs>
        <w:spacing w:after="0" w:line="240" w:lineRule="auto"/>
        <w:ind w:left="-110"/>
        <w:jc w:val="both"/>
        <w:rPr>
          <w:rFonts w:ascii="Arial" w:hAnsi="Arial" w:cs="Arial"/>
          <w:color w:val="000000"/>
          <w:sz w:val="21"/>
          <w:szCs w:val="21"/>
        </w:rPr>
      </w:pPr>
    </w:p>
    <w:p w:rsidR="006D6BC8" w:rsidRPr="002C27AF" w:rsidRDefault="006D6BC8" w:rsidP="00E62AD7">
      <w:pPr>
        <w:tabs>
          <w:tab w:val="left" w:pos="1405"/>
        </w:tabs>
        <w:spacing w:after="0" w:line="240" w:lineRule="auto"/>
        <w:ind w:left="-110"/>
        <w:jc w:val="both"/>
        <w:rPr>
          <w:rFonts w:ascii="Arial" w:hAnsi="Arial" w:cs="Arial"/>
          <w:color w:val="000000"/>
          <w:sz w:val="21"/>
          <w:szCs w:val="21"/>
        </w:rPr>
      </w:pPr>
      <w:r w:rsidRPr="002C27AF">
        <w:rPr>
          <w:rFonts w:ascii="Arial" w:hAnsi="Arial" w:cs="Arial"/>
          <w:color w:val="000000"/>
          <w:sz w:val="21"/>
          <w:szCs w:val="21"/>
        </w:rPr>
        <w:t>Reden van beleidvrijheid kunnen zijn:</w:t>
      </w:r>
    </w:p>
    <w:p w:rsidR="006D6BC8" w:rsidRPr="002C27AF" w:rsidRDefault="006D6BC8" w:rsidP="002914FB">
      <w:pPr>
        <w:numPr>
          <w:ilvl w:val="0"/>
          <w:numId w:val="11"/>
        </w:numPr>
        <w:spacing w:after="0" w:line="240" w:lineRule="auto"/>
        <w:jc w:val="both"/>
        <w:rPr>
          <w:rFonts w:ascii="Arial" w:hAnsi="Arial" w:cs="Arial"/>
          <w:color w:val="000000"/>
          <w:sz w:val="21"/>
          <w:szCs w:val="21"/>
        </w:rPr>
      </w:pPr>
      <w:r w:rsidRPr="002C27AF">
        <w:rPr>
          <w:rFonts w:ascii="Arial" w:hAnsi="Arial" w:cs="Arial"/>
          <w:color w:val="000000"/>
          <w:sz w:val="21"/>
          <w:szCs w:val="21"/>
        </w:rPr>
        <w:t xml:space="preserve">Regelgeving is vaak algemeen en niet bedoeld voor een individu en de ambtenaar moet deze kunnen vertalen naar individuele gevallen. </w:t>
      </w:r>
    </w:p>
    <w:p w:rsidR="006D6BC8" w:rsidRPr="002C27AF" w:rsidRDefault="006D6BC8" w:rsidP="002914FB">
      <w:pPr>
        <w:numPr>
          <w:ilvl w:val="0"/>
          <w:numId w:val="11"/>
        </w:numPr>
        <w:spacing w:after="0" w:line="240" w:lineRule="auto"/>
        <w:jc w:val="both"/>
        <w:rPr>
          <w:rFonts w:ascii="Arial" w:hAnsi="Arial" w:cs="Arial"/>
          <w:color w:val="000000"/>
          <w:sz w:val="21"/>
          <w:szCs w:val="21"/>
        </w:rPr>
      </w:pPr>
      <w:r w:rsidRPr="002C27AF">
        <w:rPr>
          <w:rFonts w:ascii="Arial" w:hAnsi="Arial" w:cs="Arial"/>
          <w:color w:val="000000"/>
          <w:sz w:val="21"/>
          <w:szCs w:val="21"/>
        </w:rPr>
        <w:t>In een dynamische maatschappelijke omgeving kunnen de omstandigheden veranderen en ook in die situaties moet de ambtenaar de vrijheid hebben om het beleid bij te sturen, om de uiteindelijke doelen te halen.</w:t>
      </w:r>
    </w:p>
    <w:p w:rsidR="006D6BC8" w:rsidRPr="002C27AF" w:rsidRDefault="006D6BC8" w:rsidP="00C32A86">
      <w:pPr>
        <w:spacing w:after="0" w:line="240" w:lineRule="auto"/>
        <w:ind w:left="-110"/>
        <w:jc w:val="both"/>
        <w:rPr>
          <w:rFonts w:ascii="Arial" w:hAnsi="Arial" w:cs="Arial"/>
          <w:color w:val="000000"/>
          <w:sz w:val="21"/>
          <w:szCs w:val="21"/>
        </w:rPr>
      </w:pPr>
    </w:p>
    <w:p w:rsidR="006D6BC8" w:rsidRPr="002C27AF" w:rsidRDefault="006D6BC8" w:rsidP="001B6748">
      <w:pPr>
        <w:spacing w:after="0" w:line="240" w:lineRule="auto"/>
        <w:ind w:left="-110"/>
        <w:jc w:val="both"/>
        <w:rPr>
          <w:rFonts w:ascii="Arial" w:hAnsi="Arial" w:cs="Arial"/>
          <w:color w:val="000000"/>
          <w:sz w:val="21"/>
          <w:szCs w:val="21"/>
        </w:rPr>
      </w:pPr>
      <w:r w:rsidRPr="002C27AF">
        <w:rPr>
          <w:rFonts w:ascii="Arial" w:hAnsi="Arial" w:cs="Arial"/>
          <w:color w:val="000000"/>
          <w:sz w:val="21"/>
          <w:szCs w:val="21"/>
        </w:rPr>
        <w:t xml:space="preserve">Verder geeft deze vrijheid ook de mogelijkheid om van zaken te leren zodat er bij een evaluatie van het beleid </w:t>
      </w:r>
      <w:r w:rsidRPr="002C27AF">
        <w:rPr>
          <w:rFonts w:ascii="Arial" w:hAnsi="Arial" w:cs="Arial"/>
          <w:i/>
          <w:iCs/>
          <w:color w:val="000000"/>
          <w:sz w:val="21"/>
          <w:szCs w:val="21"/>
        </w:rPr>
        <w:t xml:space="preserve">fine tuning </w:t>
      </w:r>
      <w:r w:rsidRPr="002C27AF">
        <w:rPr>
          <w:rFonts w:ascii="Arial" w:hAnsi="Arial" w:cs="Arial"/>
          <w:color w:val="000000"/>
          <w:sz w:val="21"/>
          <w:szCs w:val="21"/>
        </w:rPr>
        <w:t xml:space="preserve">kan plaatsvinden. Dit kan leiden tot een beter beleid. Het grote nadeel van deze vrijheden kan zijn dat burgers </w:t>
      </w:r>
      <w:r w:rsidRPr="002C27AF">
        <w:rPr>
          <w:rFonts w:ascii="Arial" w:hAnsi="Arial" w:cs="Arial"/>
          <w:i/>
          <w:iCs/>
          <w:color w:val="000000"/>
          <w:sz w:val="21"/>
          <w:szCs w:val="21"/>
        </w:rPr>
        <w:t>ongelijk</w:t>
      </w:r>
      <w:r w:rsidRPr="002C27AF">
        <w:rPr>
          <w:rFonts w:ascii="Arial" w:hAnsi="Arial" w:cs="Arial"/>
          <w:color w:val="000000"/>
          <w:sz w:val="21"/>
          <w:szCs w:val="21"/>
        </w:rPr>
        <w:t xml:space="preserve"> worden behandeld of dat de </w:t>
      </w:r>
      <w:r w:rsidRPr="002C27AF">
        <w:rPr>
          <w:rFonts w:ascii="Arial" w:hAnsi="Arial" w:cs="Arial"/>
          <w:i/>
          <w:iCs/>
          <w:color w:val="000000"/>
          <w:sz w:val="21"/>
          <w:szCs w:val="21"/>
        </w:rPr>
        <w:t>rechtszekerheid</w:t>
      </w:r>
      <w:r w:rsidRPr="002C27AF">
        <w:rPr>
          <w:rFonts w:ascii="Arial" w:hAnsi="Arial" w:cs="Arial"/>
          <w:color w:val="000000"/>
          <w:sz w:val="21"/>
          <w:szCs w:val="21"/>
        </w:rPr>
        <w:t xml:space="preserve"> wordt aangetast. Beiden zijn zeer ongewenst en de ambtenaar moet zich hier ter dege van bewust zijn bij de uitvoering van zijn taak. De beleidsvrijheid van een ambtenaar verschilt per sector en is ook afhankelijk van de ruimte die het bestuur aan de ambtenaar “geeft”. Ook de hiërarchische opzet (controle op uitvoering) van een organisatie is bepalend voor de mate van beleidsvrijheid van de ambtenaar</w:t>
      </w:r>
    </w:p>
    <w:p w:rsidR="006D6BC8" w:rsidRPr="002C27AF" w:rsidRDefault="006D6BC8" w:rsidP="0020609E">
      <w:pPr>
        <w:spacing w:after="0" w:line="240" w:lineRule="auto"/>
        <w:ind w:left="-110"/>
        <w:jc w:val="both"/>
        <w:rPr>
          <w:rFonts w:ascii="Arial" w:hAnsi="Arial" w:cs="Arial"/>
          <w:b/>
          <w:color w:val="000000"/>
          <w:sz w:val="21"/>
          <w:szCs w:val="21"/>
        </w:rPr>
      </w:pPr>
    </w:p>
    <w:p w:rsidR="006D6BC8" w:rsidRPr="002C27AF" w:rsidRDefault="006D6BC8" w:rsidP="002914FB">
      <w:pPr>
        <w:numPr>
          <w:ilvl w:val="2"/>
          <w:numId w:val="37"/>
        </w:numPr>
        <w:spacing w:after="0" w:line="240" w:lineRule="auto"/>
        <w:jc w:val="both"/>
        <w:rPr>
          <w:rStyle w:val="normal1"/>
          <w:rFonts w:ascii="Arial" w:hAnsi="Arial" w:cs="Arial"/>
          <w:b/>
          <w:color w:val="000000"/>
          <w:sz w:val="21"/>
          <w:szCs w:val="21"/>
        </w:rPr>
      </w:pPr>
      <w:r w:rsidRPr="002C27AF">
        <w:rPr>
          <w:rStyle w:val="normal1"/>
          <w:rFonts w:ascii="Arial" w:hAnsi="Arial" w:cs="Arial"/>
          <w:b/>
          <w:color w:val="000000"/>
          <w:sz w:val="21"/>
          <w:szCs w:val="21"/>
        </w:rPr>
        <w:t xml:space="preserve">Legitimiteit in drievoud: politici, professionals en burgers </w:t>
      </w:r>
    </w:p>
    <w:p w:rsidR="006D6BC8" w:rsidRPr="002C27AF" w:rsidRDefault="006D6BC8" w:rsidP="0020609E">
      <w:pPr>
        <w:spacing w:after="0" w:line="240" w:lineRule="auto"/>
        <w:ind w:left="-110"/>
        <w:jc w:val="both"/>
        <w:rPr>
          <w:sz w:val="19"/>
          <w:szCs w:val="19"/>
        </w:rPr>
      </w:pPr>
    </w:p>
    <w:p w:rsidR="006D6BC8" w:rsidRPr="002C27AF" w:rsidRDefault="006D6BC8" w:rsidP="0020609E">
      <w:pPr>
        <w:spacing w:after="0" w:line="240" w:lineRule="auto"/>
        <w:ind w:left="-110"/>
        <w:jc w:val="both"/>
        <w:rPr>
          <w:rFonts w:ascii="Arial" w:hAnsi="Arial" w:cs="Arial"/>
          <w:b/>
          <w:color w:val="auto"/>
          <w:sz w:val="21"/>
          <w:szCs w:val="21"/>
        </w:rPr>
      </w:pPr>
      <w:r w:rsidRPr="002C27AF">
        <w:rPr>
          <w:rFonts w:ascii="Arial" w:hAnsi="Arial" w:cs="Arial"/>
          <w:b/>
          <w:color w:val="auto"/>
          <w:sz w:val="21"/>
          <w:szCs w:val="21"/>
        </w:rPr>
        <w:t>Inleiding</w:t>
      </w:r>
    </w:p>
    <w:p w:rsidR="006D6BC8" w:rsidRDefault="006D6BC8" w:rsidP="007C7BC6">
      <w:pPr>
        <w:spacing w:after="0" w:line="240" w:lineRule="auto"/>
        <w:ind w:left="-110"/>
        <w:jc w:val="both"/>
        <w:outlineLvl w:val="0"/>
        <w:rPr>
          <w:rFonts w:ascii="Arial" w:hAnsi="Arial" w:cs="Arial"/>
          <w:color w:val="auto"/>
          <w:sz w:val="21"/>
          <w:szCs w:val="21"/>
        </w:rPr>
      </w:pPr>
      <w:r w:rsidRPr="002C27AF">
        <w:rPr>
          <w:rFonts w:ascii="Arial" w:hAnsi="Arial" w:cs="Arial"/>
          <w:color w:val="auto"/>
          <w:sz w:val="21"/>
          <w:szCs w:val="21"/>
        </w:rPr>
        <w:t xml:space="preserve">Een belangrijk en vaak onderschat issue van beleidsonderzoek heeft betrekking op ‘in welke mate’ het beleid door betrokkenen wordt aanvaard. Betrokkenen vinden het beleid bij aanvaarding derhalve juist en/of rechtvaardig. Dit wordt in de literatuur ook wel legitiem beleid genoemd. Als synoniemen voor legitiem beleid gebruiken wij in dit geval afwisselend de termen steun, draagvlak, aanvaarding, verantwoording, gedragsnaleving, rechtvaardiging en acceptatie van het beleid door betrokkenen: politici, ambtenaren en burgers. De legitimatie beperkt zich echter niet alleen tot beleidsvoorbereiders, beleidsbepalers maar tot iedereen die met het beleid in aanraking komt. Voor een overheid is dit vaak een groot deel van de bevolking. </w:t>
      </w:r>
    </w:p>
    <w:p w:rsidR="006D6BC8" w:rsidRPr="002C27AF" w:rsidRDefault="006D6BC8" w:rsidP="007C7BC6">
      <w:pPr>
        <w:spacing w:after="0" w:line="240" w:lineRule="auto"/>
        <w:ind w:left="-110"/>
        <w:jc w:val="both"/>
        <w:outlineLvl w:val="0"/>
        <w:rPr>
          <w:rFonts w:ascii="Arial" w:hAnsi="Arial" w:cs="Arial"/>
          <w:color w:val="auto"/>
          <w:sz w:val="21"/>
          <w:szCs w:val="21"/>
        </w:rPr>
      </w:pPr>
      <w:r w:rsidRPr="002C27AF">
        <w:rPr>
          <w:rFonts w:ascii="Arial" w:hAnsi="Arial" w:cs="Arial"/>
          <w:color w:val="auto"/>
          <w:sz w:val="21"/>
          <w:szCs w:val="21"/>
        </w:rPr>
        <w:t xml:space="preserve">Indien een beleid door zo’n bevolkingsgroep wordt aanvaard dan kan dat zich uiten in steun. Die steun kan zich weer vertalen in positieve opvattingen tot uiting komend in een positieve houding over het beleid en in de gedragsnaleving die daarmee samenhangt.                                                                                                                                                                      </w:t>
      </w:r>
    </w:p>
    <w:p w:rsidR="006D6BC8" w:rsidRPr="002C27AF" w:rsidRDefault="006D6BC8" w:rsidP="005E470F">
      <w:pPr>
        <w:spacing w:after="0" w:line="240" w:lineRule="auto"/>
        <w:ind w:left="-110"/>
        <w:jc w:val="both"/>
        <w:rPr>
          <w:rFonts w:ascii="Arial" w:hAnsi="Arial" w:cs="Arial"/>
          <w:color w:val="auto"/>
          <w:sz w:val="21"/>
          <w:szCs w:val="21"/>
        </w:rPr>
      </w:pPr>
    </w:p>
    <w:p w:rsidR="006D6BC8" w:rsidRPr="002C27AF" w:rsidRDefault="006D6BC8" w:rsidP="005E470F">
      <w:pPr>
        <w:spacing w:after="0" w:line="240" w:lineRule="auto"/>
        <w:ind w:left="-110"/>
        <w:jc w:val="both"/>
        <w:rPr>
          <w:rFonts w:ascii="Arial" w:hAnsi="Arial" w:cs="Arial"/>
          <w:b/>
          <w:color w:val="FF0000"/>
          <w:sz w:val="21"/>
          <w:szCs w:val="21"/>
        </w:rPr>
      </w:pPr>
      <w:r w:rsidRPr="002C27AF">
        <w:rPr>
          <w:rFonts w:ascii="Arial" w:hAnsi="Arial" w:cs="Arial"/>
          <w:color w:val="auto"/>
          <w:sz w:val="21"/>
          <w:szCs w:val="21"/>
        </w:rPr>
        <w:t xml:space="preserve">Machtsuitoefening is in het politieke systeem een wezenlijk onderdeel van ieder beleidsproces. Het gaat immers om de wezenskenmerken van de politiek. Het gaat immers om voortdurende afwegingen van normen, waarden, ideologische overtuigingen en onderhandelingen tussen partijen met uiteenlopende belangen. In deze paragraaf gaan wij nader in op de aanvaarding van het beleid door politici, professionals en burgers. Alvorens dat te doen gaan wij eerst in op de democratische beginselen waaraan publieke organisaties zich te houden hebben. Daarna gaan wij in op de politiek ambtelijke verhoudingen waarin de verschillen en overeenkomsten in beeldvorming over de rollen en relaties tussen politici en ambtenaren aan de orde komen. Als sluitstuk van de politiek ambtelijke verhouding gaan wij in op de klassieke dominantie van het formeel-juridisch model in de verhouding tussen de ambtenaar en zijn politieke baas (lees: bewindspersonen, minister of wethouder). Vervolgens gaan wij in op de rol van politici (politieke representanten op gemeentelijk niveau) bij het ontwikkelen van het beleid en de wijze waarop deze beleidsaanvaarding bewerkstelligen. In het bijzonder staan wij stil bij de (juridische) kroonbenoeming van de burgemeester, gevolgd door de rol van burgemeester en wethouders bij eventuele besluiten die burgers onwelgevallig kunnen zijn. Tot slot gaan wij in op de rol van de ambtenaar in relatie tot de bureaucratie en zijn professionele ambtsuitoefening. </w:t>
      </w:r>
    </w:p>
    <w:p w:rsidR="006D6BC8" w:rsidRPr="002C27AF" w:rsidRDefault="006D6BC8" w:rsidP="0020609E">
      <w:pPr>
        <w:spacing w:after="0" w:line="240" w:lineRule="auto"/>
        <w:ind w:left="-110"/>
        <w:jc w:val="both"/>
        <w:outlineLvl w:val="0"/>
        <w:rPr>
          <w:rFonts w:ascii="Arial" w:hAnsi="Arial" w:cs="Arial"/>
          <w:b/>
          <w:color w:val="auto"/>
          <w:sz w:val="21"/>
          <w:szCs w:val="21"/>
          <w:lang w:eastAsia="nl-NL"/>
        </w:rPr>
      </w:pPr>
    </w:p>
    <w:p w:rsidR="006D6BC8" w:rsidRPr="002C27AF" w:rsidRDefault="006D6BC8" w:rsidP="0020609E">
      <w:pPr>
        <w:spacing w:after="0" w:line="240" w:lineRule="auto"/>
        <w:ind w:left="-110"/>
        <w:jc w:val="both"/>
        <w:outlineLvl w:val="0"/>
        <w:rPr>
          <w:rFonts w:ascii="Arial" w:hAnsi="Arial" w:cs="Arial"/>
          <w:b/>
          <w:color w:val="auto"/>
          <w:sz w:val="21"/>
          <w:szCs w:val="21"/>
        </w:rPr>
      </w:pPr>
      <w:r w:rsidRPr="002C27AF">
        <w:rPr>
          <w:rFonts w:ascii="Arial" w:hAnsi="Arial" w:cs="Arial"/>
          <w:b/>
          <w:color w:val="auto"/>
          <w:sz w:val="21"/>
          <w:szCs w:val="21"/>
          <w:lang w:eastAsia="nl-NL"/>
        </w:rPr>
        <w:t>3.1.3.</w:t>
      </w:r>
      <w:r w:rsidRPr="002C27AF">
        <w:rPr>
          <w:rFonts w:ascii="Arial" w:hAnsi="Arial" w:cs="Arial"/>
          <w:b/>
          <w:color w:val="auto"/>
          <w:sz w:val="21"/>
          <w:szCs w:val="21"/>
          <w:lang w:eastAsia="nl-NL"/>
        </w:rPr>
        <w:tab/>
        <w:t xml:space="preserve"> Democratische beginselen en de legitimiteit van publieke organisaties</w:t>
      </w:r>
    </w:p>
    <w:p w:rsidR="006D6BC8" w:rsidRPr="002C27AF" w:rsidRDefault="006D6BC8" w:rsidP="0020609E">
      <w:pPr>
        <w:spacing w:after="0" w:line="240" w:lineRule="auto"/>
        <w:ind w:left="-110"/>
        <w:jc w:val="both"/>
        <w:outlineLvl w:val="0"/>
        <w:rPr>
          <w:rFonts w:ascii="Arial" w:hAnsi="Arial" w:cs="Arial"/>
          <w:color w:val="auto"/>
          <w:sz w:val="21"/>
          <w:szCs w:val="21"/>
        </w:rPr>
      </w:pPr>
      <w:r w:rsidRPr="002C27AF">
        <w:rPr>
          <w:rFonts w:ascii="Arial" w:hAnsi="Arial" w:cs="Arial"/>
          <w:color w:val="auto"/>
          <w:sz w:val="21"/>
          <w:szCs w:val="21"/>
          <w:lang w:eastAsia="nl-NL"/>
        </w:rPr>
        <w:t>Het doel van overheidsorganisaties is gekoppeld aan</w:t>
      </w:r>
      <w:r w:rsidRPr="002C27AF">
        <w:rPr>
          <w:rFonts w:ascii="Arial" w:hAnsi="Arial" w:cs="Arial"/>
          <w:color w:val="auto"/>
          <w:sz w:val="21"/>
          <w:szCs w:val="21"/>
        </w:rPr>
        <w:t xml:space="preserve"> </w:t>
      </w:r>
      <w:r w:rsidRPr="002C27AF">
        <w:rPr>
          <w:rFonts w:ascii="Arial" w:hAnsi="Arial" w:cs="Arial"/>
          <w:color w:val="auto"/>
          <w:sz w:val="21"/>
          <w:szCs w:val="21"/>
          <w:lang w:eastAsia="nl-NL"/>
        </w:rPr>
        <w:t>algemene beginselen van democratische besluitvorming en van rechtstatelijk</w:t>
      </w:r>
      <w:r w:rsidRPr="002C27AF">
        <w:rPr>
          <w:rFonts w:ascii="Arial" w:hAnsi="Arial" w:cs="Arial"/>
          <w:color w:val="auto"/>
          <w:sz w:val="21"/>
          <w:szCs w:val="21"/>
        </w:rPr>
        <w:t xml:space="preserve"> </w:t>
      </w:r>
      <w:r w:rsidRPr="002C27AF">
        <w:rPr>
          <w:rFonts w:ascii="Arial" w:hAnsi="Arial" w:cs="Arial"/>
          <w:color w:val="auto"/>
          <w:sz w:val="21"/>
          <w:szCs w:val="21"/>
          <w:lang w:eastAsia="nl-NL"/>
        </w:rPr>
        <w:t>handelen (grondrechten).Hierbij gaat het om het beginsel van</w:t>
      </w:r>
      <w:r w:rsidRPr="002C27AF">
        <w:rPr>
          <w:rStyle w:val="FootnoteReference"/>
          <w:rFonts w:ascii="Arial" w:hAnsi="Arial" w:cs="Arial"/>
          <w:color w:val="auto"/>
          <w:sz w:val="21"/>
          <w:szCs w:val="21"/>
          <w:lang w:eastAsia="nl-NL"/>
        </w:rPr>
        <w:footnoteReference w:id="44"/>
      </w:r>
      <w:r w:rsidRPr="002C27AF">
        <w:rPr>
          <w:rFonts w:ascii="Arial" w:hAnsi="Arial" w:cs="Arial"/>
          <w:color w:val="auto"/>
          <w:sz w:val="21"/>
          <w:szCs w:val="21"/>
          <w:lang w:eastAsia="nl-NL"/>
        </w:rPr>
        <w:t>:</w:t>
      </w:r>
    </w:p>
    <w:p w:rsidR="006D6BC8" w:rsidRPr="002C27AF" w:rsidRDefault="006D6BC8" w:rsidP="002914FB">
      <w:pPr>
        <w:numPr>
          <w:ilvl w:val="0"/>
          <w:numId w:val="38"/>
        </w:numPr>
        <w:autoSpaceDE w:val="0"/>
        <w:autoSpaceDN w:val="0"/>
        <w:adjustRightInd w:val="0"/>
        <w:spacing w:after="0" w:line="240" w:lineRule="auto"/>
        <w:jc w:val="both"/>
        <w:rPr>
          <w:rFonts w:ascii="Arial" w:hAnsi="Arial" w:cs="Arial"/>
          <w:color w:val="auto"/>
          <w:sz w:val="21"/>
          <w:szCs w:val="21"/>
          <w:lang w:eastAsia="nl-NL"/>
        </w:rPr>
      </w:pPr>
      <w:r w:rsidRPr="002C27AF">
        <w:rPr>
          <w:rFonts w:ascii="Arial" w:hAnsi="Arial" w:cs="Arial"/>
          <w:color w:val="auto"/>
          <w:sz w:val="21"/>
          <w:szCs w:val="21"/>
          <w:lang w:eastAsia="nl-NL"/>
        </w:rPr>
        <w:t>rechtsgelijkheid: gelijke gevallen moeten gelijk behandeld worden;</w:t>
      </w:r>
    </w:p>
    <w:p w:rsidR="006D6BC8" w:rsidRPr="002C27AF" w:rsidRDefault="006D6BC8" w:rsidP="002914FB">
      <w:pPr>
        <w:numPr>
          <w:ilvl w:val="0"/>
          <w:numId w:val="38"/>
        </w:numPr>
        <w:autoSpaceDE w:val="0"/>
        <w:autoSpaceDN w:val="0"/>
        <w:adjustRightInd w:val="0"/>
        <w:spacing w:after="0" w:line="240" w:lineRule="auto"/>
        <w:jc w:val="both"/>
        <w:rPr>
          <w:rFonts w:ascii="Arial" w:hAnsi="Arial" w:cs="Arial"/>
          <w:color w:val="auto"/>
          <w:sz w:val="21"/>
          <w:szCs w:val="21"/>
          <w:lang w:eastAsia="nl-NL"/>
        </w:rPr>
      </w:pPr>
      <w:r w:rsidRPr="002C27AF">
        <w:rPr>
          <w:rFonts w:ascii="Arial" w:hAnsi="Arial" w:cs="Arial"/>
          <w:color w:val="auto"/>
          <w:sz w:val="21"/>
          <w:szCs w:val="21"/>
          <w:lang w:eastAsia="nl-NL"/>
        </w:rPr>
        <w:t>rechtszekerheid: overheidsbeleid dat burgers treft, dient gebaseerd te zijn op bestaande wet- en regelgeving, zodat voorspelbaarheid en betrouwbaarheid van het beleid gegarandeerd kunnen worden;</w:t>
      </w:r>
    </w:p>
    <w:p w:rsidR="006D6BC8" w:rsidRPr="002C27AF" w:rsidRDefault="006D6BC8" w:rsidP="002914FB">
      <w:pPr>
        <w:numPr>
          <w:ilvl w:val="0"/>
          <w:numId w:val="38"/>
        </w:numPr>
        <w:autoSpaceDE w:val="0"/>
        <w:autoSpaceDN w:val="0"/>
        <w:adjustRightInd w:val="0"/>
        <w:spacing w:after="0" w:line="240" w:lineRule="auto"/>
        <w:jc w:val="both"/>
        <w:rPr>
          <w:rFonts w:ascii="Arial" w:hAnsi="Arial" w:cs="Arial"/>
          <w:color w:val="auto"/>
          <w:sz w:val="21"/>
          <w:szCs w:val="21"/>
          <w:lang w:eastAsia="nl-NL"/>
        </w:rPr>
      </w:pPr>
      <w:r w:rsidRPr="002C27AF">
        <w:rPr>
          <w:rFonts w:ascii="Arial" w:hAnsi="Arial" w:cs="Arial"/>
          <w:color w:val="auto"/>
          <w:sz w:val="21"/>
          <w:szCs w:val="21"/>
          <w:lang w:eastAsia="nl-NL"/>
        </w:rPr>
        <w:t>legaliteit: overheidsorganisaties dienen hun gedrag te baseren op bij de wet toebedeelde taken en bevoegdheden;</w:t>
      </w:r>
    </w:p>
    <w:p w:rsidR="006D6BC8" w:rsidRPr="002C27AF" w:rsidRDefault="006D6BC8" w:rsidP="002914FB">
      <w:pPr>
        <w:numPr>
          <w:ilvl w:val="0"/>
          <w:numId w:val="38"/>
        </w:numPr>
        <w:autoSpaceDE w:val="0"/>
        <w:autoSpaceDN w:val="0"/>
        <w:adjustRightInd w:val="0"/>
        <w:spacing w:after="0" w:line="240" w:lineRule="auto"/>
        <w:jc w:val="both"/>
        <w:rPr>
          <w:rFonts w:ascii="Arial" w:hAnsi="Arial" w:cs="Arial"/>
          <w:color w:val="auto"/>
          <w:sz w:val="21"/>
          <w:szCs w:val="21"/>
          <w:lang w:eastAsia="nl-NL"/>
        </w:rPr>
      </w:pPr>
      <w:r w:rsidRPr="002C27AF">
        <w:rPr>
          <w:rFonts w:ascii="Arial" w:hAnsi="Arial" w:cs="Arial"/>
          <w:color w:val="auto"/>
          <w:sz w:val="21"/>
          <w:szCs w:val="21"/>
          <w:lang w:eastAsia="nl-NL"/>
        </w:rPr>
        <w:t>checks and balances: noodzakelijk ter waarborging van het evenwicht tussen verschillende functies van de overheid. Daarbij hoort een uitgebreid stelsel van toezicht, planning en controle.</w:t>
      </w:r>
    </w:p>
    <w:p w:rsidR="006D6BC8" w:rsidRPr="002C27AF" w:rsidRDefault="006D6BC8" w:rsidP="0020609E">
      <w:pPr>
        <w:autoSpaceDE w:val="0"/>
        <w:autoSpaceDN w:val="0"/>
        <w:adjustRightInd w:val="0"/>
        <w:spacing w:after="0" w:line="240" w:lineRule="auto"/>
        <w:ind w:left="-110"/>
        <w:jc w:val="both"/>
        <w:rPr>
          <w:rFonts w:ascii="Arial" w:hAnsi="Arial" w:cs="Arial"/>
          <w:color w:val="auto"/>
          <w:sz w:val="21"/>
          <w:szCs w:val="21"/>
          <w:lang w:eastAsia="nl-NL"/>
        </w:rPr>
      </w:pPr>
    </w:p>
    <w:p w:rsidR="006D6BC8" w:rsidRPr="002C27AF" w:rsidRDefault="006D6BC8" w:rsidP="008F414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ind w:left="-110"/>
        <w:jc w:val="both"/>
        <w:rPr>
          <w:rFonts w:ascii="Arial" w:hAnsi="Arial" w:cs="Arial"/>
          <w:color w:val="auto"/>
          <w:sz w:val="21"/>
          <w:szCs w:val="21"/>
          <w:lang w:eastAsia="nl-NL"/>
        </w:rPr>
      </w:pPr>
      <w:r w:rsidRPr="002C27AF">
        <w:rPr>
          <w:rFonts w:ascii="Arial" w:hAnsi="Arial" w:cs="Arial"/>
          <w:color w:val="auto"/>
          <w:sz w:val="21"/>
          <w:szCs w:val="21"/>
          <w:lang w:eastAsia="nl-NL"/>
        </w:rPr>
        <w:t>De algemene beginselen van democratische besluitvorming en van rechtstatelijk</w:t>
      </w:r>
      <w:r w:rsidRPr="002C27AF">
        <w:rPr>
          <w:rFonts w:ascii="Arial" w:hAnsi="Arial" w:cs="Arial"/>
          <w:color w:val="auto"/>
          <w:sz w:val="21"/>
          <w:szCs w:val="21"/>
        </w:rPr>
        <w:t xml:space="preserve"> </w:t>
      </w:r>
      <w:r w:rsidRPr="002C27AF">
        <w:rPr>
          <w:rFonts w:ascii="Arial" w:hAnsi="Arial" w:cs="Arial"/>
          <w:color w:val="auto"/>
          <w:sz w:val="21"/>
          <w:szCs w:val="21"/>
          <w:lang w:eastAsia="nl-NL"/>
        </w:rPr>
        <w:t>handelen bepalen voornamelijk de spelregels waarbinnen overheidsorganisaties, zoals gemeenten, moeten opereren. De meningsverschillen en discussies over de kwaliteit van de  beleidsaanvaarding in de publieke sector zijn veelal direct of indirect hiermee verbonden.</w:t>
      </w:r>
    </w:p>
    <w:p w:rsidR="006D6BC8" w:rsidRPr="002C27AF" w:rsidRDefault="006D6BC8" w:rsidP="0020609E">
      <w:pPr>
        <w:autoSpaceDE w:val="0"/>
        <w:autoSpaceDN w:val="0"/>
        <w:adjustRightInd w:val="0"/>
        <w:spacing w:after="0" w:line="240" w:lineRule="auto"/>
        <w:ind w:left="-110"/>
        <w:jc w:val="both"/>
        <w:rPr>
          <w:rFonts w:ascii="Arial" w:hAnsi="Arial" w:cs="Arial"/>
          <w:color w:val="auto"/>
          <w:sz w:val="21"/>
          <w:szCs w:val="21"/>
          <w:lang w:eastAsia="nl-NL"/>
        </w:rPr>
      </w:pPr>
    </w:p>
    <w:p w:rsidR="006D6BC8" w:rsidRPr="002C27AF" w:rsidRDefault="006D6BC8" w:rsidP="0020609E">
      <w:pPr>
        <w:autoSpaceDE w:val="0"/>
        <w:autoSpaceDN w:val="0"/>
        <w:adjustRightInd w:val="0"/>
        <w:spacing w:after="0" w:line="240" w:lineRule="auto"/>
        <w:ind w:left="-110"/>
        <w:jc w:val="both"/>
        <w:rPr>
          <w:rFonts w:ascii="Arial" w:hAnsi="Arial" w:cs="Arial"/>
          <w:color w:val="auto"/>
          <w:sz w:val="21"/>
          <w:szCs w:val="21"/>
          <w:lang w:eastAsia="nl-NL"/>
        </w:rPr>
      </w:pPr>
      <w:r w:rsidRPr="002C27AF">
        <w:rPr>
          <w:rFonts w:ascii="Arial" w:hAnsi="Arial" w:cs="Arial"/>
          <w:color w:val="auto"/>
          <w:sz w:val="21"/>
          <w:szCs w:val="21"/>
          <w:lang w:eastAsia="nl-NL"/>
        </w:rPr>
        <w:t xml:space="preserve">Heel vaak gaat het dan over de manier waarop zij </w:t>
      </w:r>
      <w:r w:rsidRPr="002C27AF">
        <w:rPr>
          <w:rFonts w:ascii="Arial" w:hAnsi="Arial" w:cs="Arial"/>
          <w:i/>
          <w:iCs/>
          <w:color w:val="auto"/>
          <w:sz w:val="21"/>
          <w:szCs w:val="21"/>
          <w:lang w:eastAsia="nl-NL"/>
        </w:rPr>
        <w:t xml:space="preserve">in de praktijk </w:t>
      </w:r>
      <w:r w:rsidRPr="002C27AF">
        <w:rPr>
          <w:rFonts w:ascii="Arial" w:hAnsi="Arial" w:cs="Arial"/>
          <w:color w:val="auto"/>
          <w:sz w:val="21"/>
          <w:szCs w:val="21"/>
          <w:lang w:eastAsia="nl-NL"/>
        </w:rPr>
        <w:t>vorm krijgen en de daaraan gekoppelde aanvaarding en betekenisverlening door politici, ambtelijke professionals en burgers.</w:t>
      </w:r>
    </w:p>
    <w:p w:rsidR="006D6BC8" w:rsidRPr="002C27AF" w:rsidRDefault="006D6BC8" w:rsidP="002A6D1F">
      <w:pPr>
        <w:spacing w:after="0" w:line="240" w:lineRule="auto"/>
        <w:jc w:val="both"/>
        <w:outlineLvl w:val="0"/>
        <w:rPr>
          <w:rFonts w:ascii="Arial" w:hAnsi="Arial" w:cs="Arial"/>
          <w:b/>
          <w:color w:val="auto"/>
          <w:sz w:val="21"/>
          <w:szCs w:val="21"/>
        </w:rPr>
      </w:pPr>
    </w:p>
    <w:p w:rsidR="006D6BC8" w:rsidRPr="002C27AF" w:rsidRDefault="006D6BC8" w:rsidP="0020609E">
      <w:pPr>
        <w:spacing w:after="0" w:line="240" w:lineRule="auto"/>
        <w:ind w:left="-110"/>
        <w:jc w:val="both"/>
        <w:outlineLvl w:val="0"/>
        <w:rPr>
          <w:rFonts w:ascii="Arial" w:hAnsi="Arial" w:cs="Arial"/>
          <w:color w:val="auto"/>
          <w:sz w:val="21"/>
          <w:szCs w:val="21"/>
        </w:rPr>
      </w:pPr>
      <w:r w:rsidRPr="002C27AF">
        <w:rPr>
          <w:rFonts w:ascii="Arial" w:hAnsi="Arial" w:cs="Arial"/>
          <w:b/>
          <w:color w:val="auto"/>
          <w:sz w:val="21"/>
          <w:szCs w:val="21"/>
        </w:rPr>
        <w:t xml:space="preserve">3.1.4. </w:t>
      </w:r>
      <w:r w:rsidRPr="002C27AF">
        <w:rPr>
          <w:rFonts w:ascii="Arial" w:hAnsi="Arial" w:cs="Arial"/>
          <w:b/>
          <w:color w:val="auto"/>
          <w:sz w:val="21"/>
          <w:szCs w:val="21"/>
        </w:rPr>
        <w:tab/>
        <w:t>Politiek ambtelijke verhoudingen</w:t>
      </w:r>
    </w:p>
    <w:p w:rsidR="006D6BC8" w:rsidRDefault="006D6BC8" w:rsidP="0020609E">
      <w:pPr>
        <w:spacing w:after="0" w:line="240" w:lineRule="auto"/>
        <w:ind w:left="-110"/>
        <w:jc w:val="both"/>
        <w:outlineLvl w:val="0"/>
        <w:rPr>
          <w:rFonts w:ascii="Arial" w:hAnsi="Arial" w:cs="Arial"/>
          <w:color w:val="auto"/>
          <w:sz w:val="21"/>
          <w:szCs w:val="21"/>
        </w:rPr>
      </w:pPr>
      <w:r w:rsidRPr="002C27AF">
        <w:rPr>
          <w:rFonts w:ascii="Arial" w:hAnsi="Arial" w:cs="Arial"/>
          <w:color w:val="auto"/>
          <w:sz w:val="21"/>
          <w:szCs w:val="21"/>
        </w:rPr>
        <w:t>Volgens Hupe (2007) wordt de relatie tussen politiek en bestuur gekenmerkt door een aantal verschillende beelden</w:t>
      </w:r>
      <w:r w:rsidRPr="002C27AF">
        <w:rPr>
          <w:rStyle w:val="FootnoteReference"/>
          <w:rFonts w:ascii="Arial" w:hAnsi="Arial" w:cs="Arial"/>
          <w:color w:val="auto"/>
          <w:sz w:val="21"/>
          <w:szCs w:val="21"/>
        </w:rPr>
        <w:footnoteReference w:id="45"/>
      </w:r>
      <w:r w:rsidRPr="002C27AF">
        <w:rPr>
          <w:rFonts w:ascii="Arial" w:hAnsi="Arial" w:cs="Arial"/>
          <w:color w:val="auto"/>
          <w:sz w:val="21"/>
          <w:szCs w:val="21"/>
        </w:rPr>
        <w:t xml:space="preserve">. Het eerste beeld in die relatie is:’Politici maken beleid, ambtenaren besturen. Politici nemen beslissingen, de bureaucratie voert uit’. Het tweede kenmerkende beeld (Politici nemen beslissingen, de bureaucratie voert uit’) veronderstelt dat zowel politici als ambtenaren betrokken zijn bij het maken van beleid, maar dat daarin een verschil is verdisconteerd tot uitdrukking komend in de aard van hun bijdrage. </w:t>
      </w:r>
    </w:p>
    <w:p w:rsidR="006D6BC8" w:rsidRPr="002C27AF" w:rsidRDefault="006D6BC8" w:rsidP="0020609E">
      <w:pPr>
        <w:spacing w:after="0" w:line="240" w:lineRule="auto"/>
        <w:ind w:left="-110"/>
        <w:jc w:val="both"/>
        <w:outlineLvl w:val="0"/>
        <w:rPr>
          <w:rFonts w:ascii="Arial" w:hAnsi="Arial" w:cs="Arial"/>
          <w:color w:val="auto"/>
          <w:sz w:val="21"/>
          <w:szCs w:val="21"/>
        </w:rPr>
      </w:pPr>
      <w:r>
        <w:rPr>
          <w:rFonts w:ascii="Arial" w:hAnsi="Arial" w:cs="Arial"/>
          <w:i/>
          <w:color w:val="auto"/>
          <w:sz w:val="21"/>
          <w:szCs w:val="21"/>
        </w:rPr>
        <w:t>“</w:t>
      </w:r>
      <w:r w:rsidRPr="002C27AF">
        <w:rPr>
          <w:rFonts w:ascii="Arial" w:hAnsi="Arial" w:cs="Arial"/>
          <w:i/>
          <w:color w:val="auto"/>
          <w:sz w:val="21"/>
          <w:szCs w:val="21"/>
        </w:rPr>
        <w:t>De aard van het verschil in hun bijdrage is dat ambtenaren de feiten en kennis aanleveren, terwijl politici de belangen en waarden inbrengen</w:t>
      </w:r>
      <w:r w:rsidRPr="002C27AF">
        <w:rPr>
          <w:rFonts w:ascii="Arial" w:hAnsi="Arial" w:cs="Arial"/>
          <w:color w:val="auto"/>
          <w:sz w:val="21"/>
          <w:szCs w:val="21"/>
        </w:rPr>
        <w:t>. De expertise die de ambtenaar aanbiedt wordt als neutraal beschouwd in termen van:</w:t>
      </w:r>
      <w:r w:rsidRPr="002C27AF">
        <w:rPr>
          <w:rFonts w:ascii="Arial" w:hAnsi="Arial" w:cs="Arial"/>
          <w:i/>
          <w:color w:val="auto"/>
          <w:sz w:val="21"/>
          <w:szCs w:val="21"/>
        </w:rPr>
        <w:t xml:space="preserve"> zal het werken?</w:t>
      </w:r>
      <w:r w:rsidRPr="002C27AF">
        <w:rPr>
          <w:rFonts w:ascii="Arial" w:hAnsi="Arial" w:cs="Arial"/>
          <w:color w:val="auto"/>
          <w:sz w:val="21"/>
          <w:szCs w:val="21"/>
        </w:rPr>
        <w:t xml:space="preserve"> </w:t>
      </w:r>
      <w:r w:rsidRPr="002C27AF">
        <w:rPr>
          <w:rFonts w:ascii="Arial" w:hAnsi="Arial" w:cs="Arial"/>
          <w:i/>
          <w:color w:val="auto"/>
          <w:sz w:val="21"/>
          <w:szCs w:val="21"/>
        </w:rPr>
        <w:t>Het verschil met de politici is, dat deze meer gevoelig zijn voor politieke aspecten die zij inbrengen in termen van: wordt het beleid aanvaard?</w:t>
      </w:r>
      <w:r>
        <w:rPr>
          <w:rFonts w:ascii="Arial" w:hAnsi="Arial" w:cs="Arial"/>
          <w:i/>
          <w:color w:val="auto"/>
          <w:sz w:val="21"/>
          <w:szCs w:val="21"/>
        </w:rPr>
        <w:t>”</w:t>
      </w:r>
      <w:r w:rsidRPr="002C27AF">
        <w:rPr>
          <w:rFonts w:ascii="Arial" w:hAnsi="Arial" w:cs="Arial"/>
          <w:color w:val="auto"/>
          <w:sz w:val="21"/>
          <w:szCs w:val="21"/>
        </w:rPr>
        <w:t xml:space="preserve"> Gesteld kan worden dat </w:t>
      </w:r>
      <w:r w:rsidRPr="002C27AF">
        <w:rPr>
          <w:rFonts w:ascii="Arial" w:hAnsi="Arial" w:cs="Arial"/>
          <w:i/>
          <w:color w:val="auto"/>
          <w:sz w:val="21"/>
          <w:szCs w:val="21"/>
        </w:rPr>
        <w:t>ambtenaren</w:t>
      </w:r>
      <w:r w:rsidRPr="002C27AF">
        <w:rPr>
          <w:rFonts w:ascii="Arial" w:hAnsi="Arial" w:cs="Arial"/>
          <w:color w:val="auto"/>
          <w:sz w:val="21"/>
          <w:szCs w:val="21"/>
        </w:rPr>
        <w:t xml:space="preserve"> de </w:t>
      </w:r>
      <w:r w:rsidRPr="002C27AF">
        <w:rPr>
          <w:rFonts w:ascii="Arial" w:hAnsi="Arial" w:cs="Arial"/>
          <w:i/>
          <w:color w:val="auto"/>
          <w:sz w:val="21"/>
          <w:szCs w:val="21"/>
        </w:rPr>
        <w:t>technische doeltreffendheid</w:t>
      </w:r>
      <w:r w:rsidRPr="002C27AF">
        <w:rPr>
          <w:rFonts w:ascii="Arial" w:hAnsi="Arial" w:cs="Arial"/>
          <w:color w:val="auto"/>
          <w:sz w:val="21"/>
          <w:szCs w:val="21"/>
        </w:rPr>
        <w:t xml:space="preserve"> van het beleid benadrukken, terwijl </w:t>
      </w:r>
      <w:r w:rsidRPr="002C27AF">
        <w:rPr>
          <w:rFonts w:ascii="Arial" w:hAnsi="Arial" w:cs="Arial"/>
          <w:i/>
          <w:color w:val="auto"/>
          <w:sz w:val="21"/>
          <w:szCs w:val="21"/>
        </w:rPr>
        <w:t xml:space="preserve">politici </w:t>
      </w:r>
      <w:r w:rsidRPr="002C27AF">
        <w:rPr>
          <w:rFonts w:ascii="Arial" w:hAnsi="Arial" w:cs="Arial"/>
          <w:color w:val="auto"/>
          <w:sz w:val="21"/>
          <w:szCs w:val="21"/>
        </w:rPr>
        <w:t xml:space="preserve">zich druk maken over </w:t>
      </w:r>
      <w:r w:rsidRPr="002C27AF">
        <w:rPr>
          <w:rFonts w:ascii="Arial" w:hAnsi="Arial" w:cs="Arial"/>
          <w:i/>
          <w:color w:val="auto"/>
          <w:sz w:val="21"/>
          <w:szCs w:val="21"/>
        </w:rPr>
        <w:t>hoe hun beleidsvoornemen bij relevante delen van hun achterban zal vallen.</w:t>
      </w:r>
      <w:r w:rsidRPr="002C27AF">
        <w:rPr>
          <w:rFonts w:ascii="Arial" w:hAnsi="Arial" w:cs="Arial"/>
          <w:color w:val="auto"/>
          <w:sz w:val="21"/>
          <w:szCs w:val="21"/>
        </w:rPr>
        <w:t xml:space="preserve"> Het derde beeld dat bestaat over ‘Politici nemen beslissingen, de bureaucratie voert uit’ benadrukt dat zowel ambtenaren als politici (lees: politieke gezagsvoerders) zich bezighouden met het beleid evenals met de politieke implicaties daarvan. Daarin blijkt ook niet het verschil in hun arbeidsverdeling te zitten. In hun omgang met belangen blijkt echter wel het verschil te zitten. </w:t>
      </w:r>
      <w:r w:rsidRPr="002C27AF">
        <w:rPr>
          <w:rFonts w:ascii="Arial" w:hAnsi="Arial" w:cs="Arial"/>
          <w:i/>
          <w:color w:val="auto"/>
          <w:sz w:val="21"/>
          <w:szCs w:val="21"/>
        </w:rPr>
        <w:t>Politici articuleren de brede, diffuse belangen van niet georganiseerde individuen, terwijl ambtenaren als intermediair fungeren voor beperkte specifieke belangen van een georganiseerde clientèle</w:t>
      </w:r>
      <w:r w:rsidRPr="002C27AF">
        <w:rPr>
          <w:rStyle w:val="FootnoteReference"/>
          <w:rFonts w:ascii="Arial" w:hAnsi="Arial" w:cs="Arial"/>
          <w:i/>
          <w:color w:val="auto"/>
          <w:sz w:val="21"/>
          <w:szCs w:val="21"/>
        </w:rPr>
        <w:footnoteReference w:id="46"/>
      </w:r>
      <w:r w:rsidRPr="002C27AF">
        <w:rPr>
          <w:rFonts w:ascii="Arial" w:hAnsi="Arial" w:cs="Arial"/>
          <w:i/>
          <w:color w:val="auto"/>
          <w:sz w:val="21"/>
          <w:szCs w:val="21"/>
        </w:rPr>
        <w:t>.</w:t>
      </w:r>
      <w:r w:rsidRPr="002C27AF">
        <w:rPr>
          <w:rFonts w:ascii="Arial" w:hAnsi="Arial" w:cs="Arial"/>
          <w:color w:val="auto"/>
          <w:sz w:val="21"/>
          <w:szCs w:val="21"/>
        </w:rPr>
        <w:t xml:space="preserve"> De hartstocht bij </w:t>
      </w:r>
      <w:r w:rsidRPr="002C27AF">
        <w:rPr>
          <w:rFonts w:ascii="Arial" w:hAnsi="Arial" w:cs="Arial"/>
          <w:i/>
          <w:color w:val="auto"/>
          <w:sz w:val="21"/>
          <w:szCs w:val="21"/>
        </w:rPr>
        <w:t xml:space="preserve">politici </w:t>
      </w:r>
      <w:r w:rsidRPr="002C27AF">
        <w:rPr>
          <w:rFonts w:ascii="Arial" w:hAnsi="Arial" w:cs="Arial"/>
          <w:color w:val="auto"/>
          <w:sz w:val="21"/>
          <w:szCs w:val="21"/>
        </w:rPr>
        <w:t xml:space="preserve">maakt dat zij ideologisch geïnspireerd zijn en veelal partijdig en idealistisch opzoek zijn naar de </w:t>
      </w:r>
      <w:r w:rsidRPr="002C27AF">
        <w:rPr>
          <w:rFonts w:ascii="Arial" w:hAnsi="Arial" w:cs="Arial"/>
          <w:i/>
          <w:color w:val="auto"/>
          <w:sz w:val="21"/>
          <w:szCs w:val="21"/>
        </w:rPr>
        <w:t>publiciteit.</w:t>
      </w:r>
      <w:r w:rsidRPr="002C27AF">
        <w:rPr>
          <w:rFonts w:ascii="Arial" w:hAnsi="Arial" w:cs="Arial"/>
          <w:color w:val="auto"/>
          <w:sz w:val="21"/>
          <w:szCs w:val="21"/>
        </w:rPr>
        <w:t xml:space="preserve"> Daarentegen zijn</w:t>
      </w:r>
      <w:r w:rsidRPr="002C27AF">
        <w:rPr>
          <w:rFonts w:ascii="Arial" w:hAnsi="Arial" w:cs="Arial"/>
          <w:i/>
          <w:color w:val="auto"/>
          <w:sz w:val="21"/>
          <w:szCs w:val="21"/>
        </w:rPr>
        <w:t xml:space="preserve"> ambtenaren</w:t>
      </w:r>
      <w:r w:rsidRPr="002C27AF">
        <w:rPr>
          <w:rFonts w:ascii="Arial" w:hAnsi="Arial" w:cs="Arial"/>
          <w:color w:val="auto"/>
          <w:sz w:val="21"/>
          <w:szCs w:val="21"/>
        </w:rPr>
        <w:t xml:space="preserve"> prudent. Zij denken vanuit een </w:t>
      </w:r>
      <w:r w:rsidRPr="002C27AF">
        <w:rPr>
          <w:rFonts w:ascii="Arial" w:hAnsi="Arial" w:cs="Arial"/>
          <w:i/>
          <w:color w:val="auto"/>
          <w:sz w:val="21"/>
          <w:szCs w:val="21"/>
        </w:rPr>
        <w:t>machtscentrum</w:t>
      </w:r>
      <w:r w:rsidRPr="002C27AF">
        <w:rPr>
          <w:rFonts w:ascii="Arial" w:hAnsi="Arial" w:cs="Arial"/>
          <w:color w:val="auto"/>
          <w:sz w:val="21"/>
          <w:szCs w:val="21"/>
        </w:rPr>
        <w:t xml:space="preserve"> en zijn in hun </w:t>
      </w:r>
      <w:r w:rsidRPr="002C27AF">
        <w:rPr>
          <w:rFonts w:ascii="Arial" w:hAnsi="Arial" w:cs="Arial"/>
          <w:i/>
          <w:color w:val="auto"/>
          <w:sz w:val="21"/>
          <w:szCs w:val="21"/>
        </w:rPr>
        <w:t>handelen</w:t>
      </w:r>
      <w:r w:rsidRPr="002C27AF">
        <w:rPr>
          <w:rFonts w:ascii="Arial" w:hAnsi="Arial" w:cs="Arial"/>
          <w:color w:val="auto"/>
          <w:sz w:val="21"/>
          <w:szCs w:val="21"/>
        </w:rPr>
        <w:t xml:space="preserve"> zowel </w:t>
      </w:r>
      <w:r w:rsidRPr="002C27AF">
        <w:rPr>
          <w:rFonts w:ascii="Arial" w:hAnsi="Arial" w:cs="Arial"/>
          <w:i/>
          <w:color w:val="auto"/>
          <w:sz w:val="21"/>
          <w:szCs w:val="21"/>
        </w:rPr>
        <w:t xml:space="preserve">praktisch als pragmatisch. </w:t>
      </w:r>
      <w:r w:rsidRPr="002C27AF">
        <w:rPr>
          <w:rFonts w:ascii="Arial" w:hAnsi="Arial" w:cs="Arial"/>
          <w:color w:val="auto"/>
          <w:sz w:val="21"/>
          <w:szCs w:val="21"/>
        </w:rPr>
        <w:t xml:space="preserve">Zij prefereren niet de publiciteit, maar de </w:t>
      </w:r>
      <w:r w:rsidRPr="002C27AF">
        <w:rPr>
          <w:rFonts w:ascii="Arial" w:hAnsi="Arial" w:cs="Arial"/>
          <w:i/>
          <w:color w:val="auto"/>
          <w:sz w:val="21"/>
          <w:szCs w:val="21"/>
        </w:rPr>
        <w:t>achterkamers</w:t>
      </w:r>
      <w:r w:rsidRPr="002C27AF">
        <w:rPr>
          <w:rFonts w:ascii="Arial" w:hAnsi="Arial" w:cs="Arial"/>
          <w:color w:val="auto"/>
          <w:sz w:val="21"/>
          <w:szCs w:val="21"/>
        </w:rPr>
        <w:t xml:space="preserve"> waar ze op zoek zijn naar kleine </w:t>
      </w:r>
      <w:r w:rsidRPr="002C27AF">
        <w:rPr>
          <w:rFonts w:ascii="Arial" w:hAnsi="Arial" w:cs="Arial"/>
          <w:i/>
          <w:color w:val="auto"/>
          <w:sz w:val="21"/>
          <w:szCs w:val="21"/>
        </w:rPr>
        <w:t>aanpassingen en beleidsevenwicht</w:t>
      </w:r>
      <w:r w:rsidRPr="002C27AF">
        <w:rPr>
          <w:rFonts w:ascii="Arial" w:hAnsi="Arial" w:cs="Arial"/>
          <w:color w:val="auto"/>
          <w:sz w:val="21"/>
          <w:szCs w:val="21"/>
        </w:rPr>
        <w:t xml:space="preserve">. In de drie onderscheiden beelden is er sprake van overlapping in de rolrelaties tussen ambtenaren en politici. Deze overlapping resulteert in de totstandkoming van een vierde pure (gangbare) mengvorm, waarbij het onderscheid tussen de afzonderlijke rollen van de politicus/bewindspersoon en die van de ambtenaar langzamerhand verdwijnt. In het formeel-juridisch model zijn de verhoudingen klip en klaar simpel. De ambtenaar is ondergeschikt (aan zijn politieke bewindspersoon) en handelt dienovereenkomstig. </w:t>
      </w:r>
    </w:p>
    <w:p w:rsidR="006D6BC8" w:rsidRPr="002C27AF" w:rsidRDefault="006D6BC8" w:rsidP="0020609E">
      <w:pPr>
        <w:spacing w:after="0" w:line="240" w:lineRule="auto"/>
        <w:ind w:left="-110"/>
        <w:jc w:val="both"/>
        <w:outlineLvl w:val="0"/>
        <w:rPr>
          <w:rFonts w:ascii="Arial" w:hAnsi="Arial" w:cs="Arial"/>
          <w:color w:val="auto"/>
          <w:sz w:val="21"/>
          <w:szCs w:val="21"/>
        </w:rPr>
      </w:pPr>
    </w:p>
    <w:p w:rsidR="006D6BC8" w:rsidRPr="002C27AF" w:rsidRDefault="006D6BC8" w:rsidP="001D77C8">
      <w:pPr>
        <w:pBdr>
          <w:top w:val="single" w:sz="4" w:space="1" w:color="auto"/>
          <w:left w:val="single" w:sz="4" w:space="4" w:color="auto"/>
          <w:bottom w:val="single" w:sz="4" w:space="1" w:color="auto"/>
          <w:right w:val="single" w:sz="4" w:space="4" w:color="auto"/>
        </w:pBdr>
        <w:spacing w:after="0" w:line="240" w:lineRule="auto"/>
        <w:ind w:left="-110"/>
        <w:jc w:val="both"/>
        <w:outlineLvl w:val="0"/>
        <w:rPr>
          <w:rFonts w:ascii="Arial" w:hAnsi="Arial" w:cs="Arial"/>
          <w:color w:val="auto"/>
          <w:sz w:val="21"/>
          <w:szCs w:val="21"/>
        </w:rPr>
      </w:pPr>
      <w:r w:rsidRPr="002C27AF">
        <w:rPr>
          <w:rFonts w:ascii="Arial" w:hAnsi="Arial" w:cs="Arial"/>
          <w:color w:val="auto"/>
          <w:sz w:val="21"/>
          <w:szCs w:val="21"/>
        </w:rPr>
        <w:t>Het sturen van de omzetting van gelegitimeerde richtinggevende beslissingen in</w:t>
      </w:r>
    </w:p>
    <w:p w:rsidR="006D6BC8" w:rsidRPr="002C27AF" w:rsidRDefault="006D6BC8" w:rsidP="007D4E59">
      <w:pPr>
        <w:pBdr>
          <w:top w:val="single" w:sz="4" w:space="1" w:color="auto"/>
          <w:left w:val="single" w:sz="4" w:space="4" w:color="auto"/>
          <w:bottom w:val="single" w:sz="4" w:space="1" w:color="auto"/>
          <w:right w:val="single" w:sz="4" w:space="4" w:color="auto"/>
        </w:pBdr>
        <w:spacing w:after="0" w:line="240" w:lineRule="auto"/>
        <w:ind w:left="-110"/>
        <w:jc w:val="both"/>
        <w:outlineLvl w:val="0"/>
        <w:rPr>
          <w:rFonts w:ascii="Arial" w:hAnsi="Arial" w:cs="Arial"/>
          <w:color w:val="auto"/>
          <w:sz w:val="21"/>
          <w:szCs w:val="21"/>
        </w:rPr>
      </w:pPr>
      <w:r w:rsidRPr="002C27AF">
        <w:rPr>
          <w:rFonts w:ascii="Arial" w:hAnsi="Arial" w:cs="Arial"/>
          <w:color w:val="auto"/>
          <w:sz w:val="21"/>
          <w:szCs w:val="21"/>
        </w:rPr>
        <w:t xml:space="preserve">concrete acties, laten politici op operationeel bestuursniveau graag over aan leidinggevende ambtenaren. </w:t>
      </w:r>
    </w:p>
    <w:p w:rsidR="006D6BC8" w:rsidRPr="002C27AF" w:rsidRDefault="006D6BC8" w:rsidP="001D77C8">
      <w:pPr>
        <w:spacing w:after="0" w:line="240" w:lineRule="auto"/>
        <w:ind w:left="-110"/>
        <w:jc w:val="both"/>
        <w:outlineLvl w:val="0"/>
        <w:rPr>
          <w:rFonts w:ascii="Arial" w:hAnsi="Arial" w:cs="Arial"/>
          <w:color w:val="auto"/>
          <w:sz w:val="21"/>
          <w:szCs w:val="21"/>
        </w:rPr>
      </w:pPr>
    </w:p>
    <w:p w:rsidR="006D6BC8" w:rsidRPr="002C27AF" w:rsidRDefault="006D6BC8" w:rsidP="001D77C8">
      <w:pPr>
        <w:spacing w:after="0" w:line="240" w:lineRule="auto"/>
        <w:ind w:left="-110"/>
        <w:jc w:val="both"/>
        <w:outlineLvl w:val="0"/>
        <w:rPr>
          <w:rFonts w:ascii="Arial" w:hAnsi="Arial" w:cs="Arial"/>
          <w:color w:val="auto"/>
          <w:sz w:val="21"/>
          <w:szCs w:val="21"/>
        </w:rPr>
      </w:pPr>
      <w:r w:rsidRPr="002C27AF">
        <w:rPr>
          <w:rFonts w:ascii="Arial" w:hAnsi="Arial" w:cs="Arial"/>
          <w:color w:val="auto"/>
          <w:sz w:val="21"/>
          <w:szCs w:val="21"/>
        </w:rPr>
        <w:t>In de door ons onderzochte gemeenten gaan wij ervan uit dat de verhouding tussen de ambtenaar en zijn politieke bewindspersoon vooralsnog gekenmerkt wordt door het formeel-juridisch model. De legitimatie van de politici voor dit handelen, is verankerd in het staatsrecht en de leer van de representatieve democratie</w:t>
      </w:r>
      <w:r w:rsidRPr="002C27AF">
        <w:rPr>
          <w:rStyle w:val="FootnoteReference"/>
          <w:rFonts w:ascii="Arial" w:hAnsi="Arial" w:cs="Arial"/>
          <w:color w:val="auto"/>
          <w:sz w:val="21"/>
          <w:szCs w:val="21"/>
        </w:rPr>
        <w:footnoteReference w:id="47"/>
      </w:r>
      <w:r w:rsidRPr="002C27AF">
        <w:rPr>
          <w:rFonts w:ascii="Arial" w:hAnsi="Arial" w:cs="Arial"/>
          <w:color w:val="auto"/>
          <w:sz w:val="21"/>
          <w:szCs w:val="21"/>
        </w:rPr>
        <w:t xml:space="preserve">. </w:t>
      </w:r>
    </w:p>
    <w:p w:rsidR="006D6BC8" w:rsidRPr="002C27AF" w:rsidRDefault="006D6BC8" w:rsidP="0020609E">
      <w:pPr>
        <w:spacing w:after="0" w:line="240" w:lineRule="auto"/>
        <w:ind w:left="-110"/>
        <w:jc w:val="both"/>
        <w:outlineLvl w:val="0"/>
        <w:rPr>
          <w:rFonts w:ascii="Arial" w:hAnsi="Arial" w:cs="Arial"/>
          <w:b/>
          <w:color w:val="auto"/>
          <w:sz w:val="21"/>
          <w:szCs w:val="21"/>
        </w:rPr>
      </w:pPr>
    </w:p>
    <w:p w:rsidR="006D6BC8" w:rsidRPr="002C27AF" w:rsidRDefault="006D6BC8" w:rsidP="0020609E">
      <w:pPr>
        <w:spacing w:after="0" w:line="240" w:lineRule="auto"/>
        <w:ind w:left="-110"/>
        <w:jc w:val="both"/>
        <w:outlineLvl w:val="0"/>
        <w:rPr>
          <w:rFonts w:ascii="Arial" w:hAnsi="Arial" w:cs="Arial"/>
          <w:b/>
          <w:color w:val="auto"/>
          <w:sz w:val="21"/>
          <w:szCs w:val="21"/>
        </w:rPr>
      </w:pPr>
      <w:r w:rsidRPr="002C27AF">
        <w:rPr>
          <w:rFonts w:ascii="Arial" w:hAnsi="Arial" w:cs="Arial"/>
          <w:b/>
          <w:color w:val="auto"/>
          <w:sz w:val="21"/>
          <w:szCs w:val="21"/>
        </w:rPr>
        <w:t xml:space="preserve">3.1.5. </w:t>
      </w:r>
      <w:r w:rsidRPr="002C27AF">
        <w:rPr>
          <w:rFonts w:ascii="Arial" w:hAnsi="Arial" w:cs="Arial"/>
          <w:b/>
          <w:color w:val="auto"/>
          <w:sz w:val="21"/>
          <w:szCs w:val="21"/>
        </w:rPr>
        <w:tab/>
        <w:t xml:space="preserve">Politieke aanvaarding of legitimiteit </w:t>
      </w:r>
    </w:p>
    <w:p w:rsidR="006D6BC8" w:rsidRDefault="006D6BC8" w:rsidP="007D2041">
      <w:pPr>
        <w:spacing w:after="0" w:line="240" w:lineRule="auto"/>
        <w:ind w:left="-110"/>
        <w:jc w:val="both"/>
        <w:outlineLvl w:val="0"/>
        <w:rPr>
          <w:rFonts w:ascii="Arial" w:hAnsi="Arial" w:cs="Arial"/>
          <w:color w:val="auto"/>
          <w:sz w:val="21"/>
          <w:szCs w:val="21"/>
        </w:rPr>
      </w:pPr>
      <w:r w:rsidRPr="002C27AF">
        <w:rPr>
          <w:rFonts w:ascii="Arial" w:hAnsi="Arial" w:cs="Arial"/>
          <w:color w:val="auto"/>
          <w:sz w:val="21"/>
          <w:szCs w:val="21"/>
        </w:rPr>
        <w:t xml:space="preserve">De machtsbron van politieke gezagsdragers is hun legitimiteit. Dit komt doordat zij hun positie direct of indirect aan de verkiezingen (lees: democratische legitimiteit) ontlenen. Op de politici rust de taak democratische verantwoording af te leggen, over </w:t>
      </w:r>
      <w:r w:rsidRPr="002C27AF">
        <w:rPr>
          <w:rFonts w:ascii="Arial" w:hAnsi="Arial" w:cs="Arial"/>
          <w:i/>
          <w:color w:val="auto"/>
          <w:sz w:val="21"/>
          <w:szCs w:val="21"/>
        </w:rPr>
        <w:t>het politieke</w:t>
      </w:r>
      <w:r w:rsidRPr="002C27AF">
        <w:rPr>
          <w:rFonts w:ascii="Arial" w:hAnsi="Arial" w:cs="Arial"/>
          <w:color w:val="auto"/>
          <w:sz w:val="21"/>
          <w:szCs w:val="21"/>
        </w:rPr>
        <w:t>, tot uitdrukking komend in de articulatie van te vermijden en gewenste situaties. Kortom het afwegen van belangen en het publiekelijk afleggen en vragen van verantwoording staat daarbij centraal. Op gemeentelijk niveau geldt dit nog sterker voor wethouders. Ze zijn immers lid van de gemeenteraad en kunnen zich op een mandaat van de kiezers beroepen. De (gekozen) gezagdrager kan in een conflict met zijn ambtenaren zich uiteindelijk altijd beroepen op de wens van de kiezer of de wil van de wetgever. Zonder de medewerking van het college van burgemeester en wethouders is het ambtelijk apparaat uiteindelijk machteloos. Daar staat tegenover dat de ambtelijke macht met zich mee brengt dat ‘</w:t>
      </w:r>
      <w:r w:rsidRPr="002C27AF">
        <w:rPr>
          <w:rFonts w:ascii="Arial" w:hAnsi="Arial" w:cs="Arial"/>
          <w:i/>
          <w:color w:val="auto"/>
          <w:sz w:val="21"/>
          <w:szCs w:val="21"/>
        </w:rPr>
        <w:t>gans het raderwerk stil staat als hun machtige hand dat wil’.</w:t>
      </w:r>
      <w:r w:rsidRPr="002C27AF">
        <w:rPr>
          <w:rFonts w:ascii="Arial" w:hAnsi="Arial" w:cs="Arial"/>
          <w:color w:val="auto"/>
          <w:sz w:val="21"/>
          <w:szCs w:val="21"/>
        </w:rPr>
        <w:t xml:space="preserve"> Ambtenaren zijn nu eenmaal belast met het behandelen en het ondertekenen van de vele beschikkingen, bekeuringen en aanvragen op gemeentelijk niveau. De politieke leiding (wethouder) ontbeert de benodigde kennisvoorsprong van de ambtenaar en kan zich niet met de individuele overwegingen bij al die beslissingen bezighouden. Dit maakt dat ambtenaren of ambtelijke organisaties een reeks formele bevoegdheden hebben. </w:t>
      </w:r>
    </w:p>
    <w:p w:rsidR="006D6BC8" w:rsidRPr="002C27AF" w:rsidRDefault="006D6BC8" w:rsidP="007D2041">
      <w:pPr>
        <w:spacing w:after="0" w:line="240" w:lineRule="auto"/>
        <w:ind w:left="-110"/>
        <w:jc w:val="both"/>
        <w:outlineLvl w:val="0"/>
        <w:rPr>
          <w:rFonts w:ascii="Arial" w:hAnsi="Arial" w:cs="Arial"/>
          <w:color w:val="auto"/>
          <w:sz w:val="21"/>
          <w:szCs w:val="21"/>
        </w:rPr>
      </w:pPr>
      <w:r w:rsidRPr="002C27AF">
        <w:rPr>
          <w:rFonts w:ascii="Arial" w:hAnsi="Arial" w:cs="Arial"/>
          <w:color w:val="auto"/>
          <w:sz w:val="21"/>
          <w:szCs w:val="21"/>
        </w:rPr>
        <w:t xml:space="preserve">Zo stelt het mandaat ambtenaren in staat namens de wethouder en onder diens verantwoordelijkheid een bevoegdheid uit te oefenen. Een stap verder gaat hierin de delegatie van bevoegdheden. </w:t>
      </w:r>
    </w:p>
    <w:p w:rsidR="006D6BC8" w:rsidRPr="002C27AF" w:rsidRDefault="006D6BC8" w:rsidP="0020609E">
      <w:pPr>
        <w:spacing w:after="0" w:line="240" w:lineRule="auto"/>
        <w:ind w:left="-110"/>
        <w:jc w:val="both"/>
        <w:outlineLvl w:val="0"/>
        <w:rPr>
          <w:rFonts w:ascii="Arial" w:hAnsi="Arial" w:cs="Arial"/>
          <w:color w:val="auto"/>
          <w:sz w:val="21"/>
          <w:szCs w:val="21"/>
        </w:rPr>
      </w:pPr>
    </w:p>
    <w:p w:rsidR="006D6BC8" w:rsidRPr="002C27AF" w:rsidRDefault="006D6BC8" w:rsidP="00541ED2">
      <w:pPr>
        <w:pBdr>
          <w:top w:val="single" w:sz="4" w:space="1" w:color="auto"/>
          <w:left w:val="single" w:sz="4" w:space="4" w:color="auto"/>
          <w:bottom w:val="single" w:sz="4" w:space="1" w:color="auto"/>
          <w:right w:val="single" w:sz="4" w:space="4" w:color="auto"/>
        </w:pBdr>
        <w:spacing w:after="0" w:line="240" w:lineRule="auto"/>
        <w:ind w:left="-110"/>
        <w:jc w:val="both"/>
        <w:outlineLvl w:val="0"/>
        <w:rPr>
          <w:rFonts w:ascii="Arial" w:hAnsi="Arial" w:cs="Arial"/>
          <w:color w:val="auto"/>
          <w:sz w:val="21"/>
          <w:szCs w:val="21"/>
        </w:rPr>
      </w:pPr>
      <w:r w:rsidRPr="002C27AF">
        <w:rPr>
          <w:rFonts w:ascii="Arial" w:hAnsi="Arial" w:cs="Arial"/>
          <w:color w:val="auto"/>
          <w:sz w:val="21"/>
          <w:szCs w:val="21"/>
        </w:rPr>
        <w:t xml:space="preserve">Zowel politici als ambtenaren houden zich derhalve bezig met het beleid evenals met de politieke implicaties daarvan, maar op de politici rust de taak democratische verantwoording af te leggen, over </w:t>
      </w:r>
      <w:r w:rsidRPr="002C27AF">
        <w:rPr>
          <w:rFonts w:ascii="Arial" w:hAnsi="Arial" w:cs="Arial"/>
          <w:i/>
          <w:color w:val="auto"/>
          <w:sz w:val="21"/>
          <w:szCs w:val="21"/>
        </w:rPr>
        <w:t>het politieke</w:t>
      </w:r>
      <w:r w:rsidRPr="002C27AF">
        <w:rPr>
          <w:rFonts w:ascii="Arial" w:hAnsi="Arial" w:cs="Arial"/>
          <w:color w:val="auto"/>
          <w:sz w:val="21"/>
          <w:szCs w:val="21"/>
        </w:rPr>
        <w:t>, tot uitdrukking komend in de articulatie van te vermijden en gewenste situaties.</w:t>
      </w:r>
    </w:p>
    <w:p w:rsidR="006D6BC8" w:rsidRPr="002C27AF" w:rsidRDefault="006D6BC8" w:rsidP="0020609E">
      <w:pPr>
        <w:spacing w:after="0" w:line="240" w:lineRule="auto"/>
        <w:ind w:left="-110"/>
        <w:jc w:val="both"/>
        <w:outlineLvl w:val="0"/>
        <w:rPr>
          <w:rFonts w:ascii="Arial" w:hAnsi="Arial" w:cs="Arial"/>
          <w:b/>
          <w:color w:val="auto"/>
          <w:sz w:val="21"/>
          <w:szCs w:val="21"/>
        </w:rPr>
      </w:pPr>
    </w:p>
    <w:p w:rsidR="006D6BC8" w:rsidRPr="002C27AF" w:rsidRDefault="006D6BC8" w:rsidP="0020609E">
      <w:pPr>
        <w:spacing w:after="0" w:line="240" w:lineRule="auto"/>
        <w:ind w:left="-110"/>
        <w:jc w:val="both"/>
        <w:outlineLvl w:val="0"/>
        <w:rPr>
          <w:rFonts w:ascii="Arial" w:hAnsi="Arial" w:cs="Arial"/>
          <w:b/>
          <w:color w:val="auto"/>
          <w:sz w:val="21"/>
          <w:szCs w:val="21"/>
        </w:rPr>
      </w:pPr>
      <w:r w:rsidRPr="002C27AF">
        <w:rPr>
          <w:rFonts w:ascii="Arial" w:hAnsi="Arial" w:cs="Arial"/>
          <w:b/>
          <w:color w:val="auto"/>
          <w:sz w:val="21"/>
          <w:szCs w:val="21"/>
        </w:rPr>
        <w:t>3.1.6. De bijzondere positie van de burgemeester en wethouders</w:t>
      </w:r>
    </w:p>
    <w:p w:rsidR="006D6BC8" w:rsidRPr="002C27AF" w:rsidRDefault="006D6BC8" w:rsidP="0020609E">
      <w:pPr>
        <w:spacing w:after="0" w:line="240" w:lineRule="auto"/>
        <w:ind w:left="-110"/>
        <w:jc w:val="both"/>
        <w:outlineLvl w:val="0"/>
        <w:rPr>
          <w:rFonts w:ascii="Arial" w:hAnsi="Arial" w:cs="Arial"/>
          <w:color w:val="auto"/>
          <w:sz w:val="21"/>
          <w:szCs w:val="21"/>
        </w:rPr>
      </w:pPr>
      <w:r w:rsidRPr="002C27AF">
        <w:rPr>
          <w:rFonts w:ascii="Arial" w:hAnsi="Arial" w:cs="Arial"/>
          <w:color w:val="auto"/>
          <w:sz w:val="21"/>
          <w:szCs w:val="21"/>
        </w:rPr>
        <w:t xml:space="preserve">In de gemeentewet heeft de burgemeester een aantal specifieke bevoegdheden die hem macht verleent. Zo heeft de burgemeester speciale bevoegdheden en daardoor een eigen specifieke macht. </w:t>
      </w:r>
    </w:p>
    <w:p w:rsidR="006D6BC8" w:rsidRPr="002C27AF" w:rsidRDefault="006D6BC8" w:rsidP="0020609E">
      <w:pPr>
        <w:spacing w:after="0" w:line="240" w:lineRule="auto"/>
        <w:ind w:left="-110"/>
        <w:jc w:val="both"/>
        <w:outlineLvl w:val="0"/>
        <w:rPr>
          <w:rFonts w:ascii="Arial" w:hAnsi="Arial" w:cs="Arial"/>
          <w:color w:val="auto"/>
          <w:sz w:val="21"/>
          <w:szCs w:val="21"/>
        </w:rPr>
      </w:pPr>
    </w:p>
    <w:p w:rsidR="006D6BC8" w:rsidRPr="002C27AF" w:rsidRDefault="006D6BC8" w:rsidP="0020609E">
      <w:pPr>
        <w:spacing w:after="0" w:line="240" w:lineRule="auto"/>
        <w:ind w:left="-110"/>
        <w:jc w:val="both"/>
        <w:outlineLvl w:val="0"/>
        <w:rPr>
          <w:rFonts w:ascii="Arial" w:hAnsi="Arial" w:cs="Arial"/>
          <w:color w:val="auto"/>
          <w:sz w:val="21"/>
          <w:szCs w:val="21"/>
        </w:rPr>
      </w:pPr>
      <w:r w:rsidRPr="002C27AF">
        <w:rPr>
          <w:rFonts w:ascii="Arial" w:hAnsi="Arial" w:cs="Arial"/>
          <w:color w:val="auto"/>
          <w:sz w:val="21"/>
          <w:szCs w:val="21"/>
        </w:rPr>
        <w:t xml:space="preserve">De burgemeester mag bepaalde besluiten van het college van burgemeester en wethouders of de gemeenteraad ter vernietiging voordragen aan de kroon en daarnaast heeft hij een zelfstandige verantwoordelijkheid voor de openbare orde. In tegenstelling tot de gemeenteraadsleden en wethouders, heeft de burgemeester een bijzondere positie. Deze wordt niet gekozen maar wordt, in overeenstemming met de bepalingen van verschillende wetten, door de kroon benoemd. </w:t>
      </w:r>
      <w:r w:rsidRPr="002C27AF">
        <w:rPr>
          <w:rFonts w:ascii="Arial" w:hAnsi="Arial" w:cs="Arial"/>
          <w:color w:val="231F20"/>
          <w:sz w:val="21"/>
          <w:szCs w:val="21"/>
          <w:lang w:eastAsia="nl-NL"/>
        </w:rPr>
        <w:t xml:space="preserve">Op basis hiervan kan worden verondersteld </w:t>
      </w:r>
      <w:r w:rsidRPr="002C27AF">
        <w:rPr>
          <w:rFonts w:ascii="Arial" w:hAnsi="Arial" w:cs="Arial"/>
          <w:color w:val="auto"/>
          <w:sz w:val="21"/>
          <w:szCs w:val="21"/>
        </w:rPr>
        <w:t xml:space="preserve">dat de legitimiteit van de burgemeester juridisch van aard is. De keerzijde is echter dat bij een verkeerd besluit van een </w:t>
      </w:r>
      <w:r w:rsidRPr="002C27AF">
        <w:rPr>
          <w:rFonts w:ascii="Arial" w:hAnsi="Arial" w:cs="Arial"/>
          <w:color w:val="231F20"/>
          <w:sz w:val="21"/>
          <w:szCs w:val="21"/>
          <w:lang w:eastAsia="nl-NL"/>
        </w:rPr>
        <w:t xml:space="preserve">burgemeester deze geconfronteerd kan worden met een rechterlijke procedure. Een voorbeeld, en nieuw voornemen, is om burgemeesters de bevoegdheid te geven asociale gezinnen uit hun huis te zetten. Gesteld kan worden dat de bevoegdheden van burgemeesters toenemen, maar de </w:t>
      </w:r>
      <w:r w:rsidRPr="002C27AF">
        <w:rPr>
          <w:rFonts w:ascii="Arial" w:hAnsi="Arial" w:cs="Arial"/>
          <w:i/>
          <w:color w:val="231F20"/>
          <w:sz w:val="21"/>
          <w:szCs w:val="21"/>
          <w:lang w:eastAsia="nl-NL"/>
        </w:rPr>
        <w:t>legitimatie</w:t>
      </w:r>
      <w:r w:rsidRPr="002C27AF">
        <w:rPr>
          <w:rFonts w:ascii="Arial" w:hAnsi="Arial" w:cs="Arial"/>
          <w:color w:val="231F20"/>
          <w:sz w:val="21"/>
          <w:szCs w:val="21"/>
          <w:lang w:eastAsia="nl-NL"/>
        </w:rPr>
        <w:t xml:space="preserve"> daarvoor niet. Een ander voorbeeld is dat sinds 2002 in de Gemeentewet is opgenomen dat een burgemeester op een aanbeveling voor ontslag van de gemeenteraad getrakteerd kan worden als de raad vindt dat de verhoudingen tussen burgemeester en raad zijn verstoord. Hij kan daarmee snel worden afgerekend op fouten. Dat is dus in bestuurlijke zin wezenlijk anders dan dat hij formeel wordt benoemd en</w:t>
      </w:r>
      <w:r w:rsidRPr="002C27AF">
        <w:rPr>
          <w:rFonts w:ascii="Arial" w:hAnsi="Arial" w:cs="Arial"/>
          <w:b/>
          <w:color w:val="auto"/>
          <w:sz w:val="21"/>
          <w:szCs w:val="21"/>
        </w:rPr>
        <w:t xml:space="preserve"> </w:t>
      </w:r>
      <w:r w:rsidRPr="002C27AF">
        <w:rPr>
          <w:rFonts w:ascii="Arial" w:hAnsi="Arial" w:cs="Arial"/>
          <w:color w:val="231F20"/>
          <w:sz w:val="21"/>
          <w:szCs w:val="21"/>
          <w:lang w:eastAsia="nl-NL"/>
        </w:rPr>
        <w:t>ontslagen door de Kroon</w:t>
      </w:r>
      <w:r w:rsidRPr="002C27AF">
        <w:rPr>
          <w:rStyle w:val="FootnoteReference"/>
          <w:rFonts w:ascii="Arial" w:hAnsi="Arial" w:cs="Arial"/>
          <w:color w:val="231F20"/>
          <w:sz w:val="21"/>
          <w:szCs w:val="21"/>
          <w:lang w:eastAsia="nl-NL"/>
        </w:rPr>
        <w:footnoteReference w:id="48"/>
      </w:r>
      <w:r w:rsidRPr="002C27AF">
        <w:rPr>
          <w:rFonts w:ascii="Arial" w:hAnsi="Arial" w:cs="Arial"/>
          <w:color w:val="auto"/>
          <w:sz w:val="21"/>
          <w:szCs w:val="21"/>
        </w:rPr>
        <w:t xml:space="preserve">. Voornoemde democratische en juridische machtsbronnen zijn in een democratische rechtstaat van groot belang. </w:t>
      </w:r>
    </w:p>
    <w:p w:rsidR="006D6BC8" w:rsidRPr="002C27AF" w:rsidRDefault="006D6BC8" w:rsidP="0020609E">
      <w:pPr>
        <w:spacing w:after="0" w:line="240" w:lineRule="auto"/>
        <w:ind w:left="-110"/>
        <w:jc w:val="both"/>
        <w:outlineLvl w:val="0"/>
        <w:rPr>
          <w:rFonts w:ascii="Arial" w:hAnsi="Arial" w:cs="Arial"/>
          <w:color w:val="auto"/>
          <w:sz w:val="21"/>
          <w:szCs w:val="21"/>
        </w:rPr>
      </w:pPr>
    </w:p>
    <w:p w:rsidR="006D6BC8" w:rsidRPr="002C27AF" w:rsidRDefault="006D6BC8" w:rsidP="000030ED">
      <w:pPr>
        <w:pBdr>
          <w:top w:val="single" w:sz="4" w:space="1" w:color="auto"/>
          <w:left w:val="single" w:sz="4" w:space="4" w:color="auto"/>
          <w:bottom w:val="single" w:sz="4" w:space="1" w:color="auto"/>
          <w:right w:val="single" w:sz="4" w:space="4" w:color="auto"/>
        </w:pBdr>
        <w:spacing w:after="0" w:line="240" w:lineRule="auto"/>
        <w:ind w:left="-110"/>
        <w:jc w:val="both"/>
        <w:outlineLvl w:val="0"/>
        <w:rPr>
          <w:rFonts w:ascii="Arial" w:hAnsi="Arial" w:cs="Arial"/>
          <w:color w:val="auto"/>
          <w:sz w:val="21"/>
          <w:szCs w:val="21"/>
        </w:rPr>
      </w:pPr>
      <w:r w:rsidRPr="002C27AF">
        <w:rPr>
          <w:rFonts w:ascii="Arial" w:hAnsi="Arial" w:cs="Arial"/>
          <w:color w:val="auto"/>
          <w:sz w:val="21"/>
          <w:szCs w:val="21"/>
        </w:rPr>
        <w:t xml:space="preserve">Voor de vaststelling en utvoering van beleid is de steun van politieke organen (lees: politieke partijen) belangrijk. Zo moeten voorstellen door de gemeenteraad worden geloodst en moet ook instemming worden verkregen van een meerderheid van de gemeenteraad. Ambtenaren hebben, voor o.a. de legitimatie van hun beleidsvoorstellen, daarom belang bij een krachtige wethouder. </w:t>
      </w:r>
    </w:p>
    <w:p w:rsidR="006D6BC8" w:rsidRPr="002C27AF" w:rsidRDefault="006D6BC8" w:rsidP="0020609E">
      <w:pPr>
        <w:spacing w:after="0" w:line="240" w:lineRule="auto"/>
        <w:ind w:left="-110"/>
        <w:jc w:val="both"/>
        <w:outlineLvl w:val="0"/>
        <w:rPr>
          <w:rFonts w:ascii="Arial" w:hAnsi="Arial" w:cs="Arial"/>
          <w:color w:val="auto"/>
          <w:sz w:val="21"/>
          <w:szCs w:val="21"/>
        </w:rPr>
      </w:pPr>
    </w:p>
    <w:p w:rsidR="006D6BC8" w:rsidRPr="002C27AF" w:rsidRDefault="006D6BC8" w:rsidP="0020609E">
      <w:pPr>
        <w:spacing w:after="0" w:line="240" w:lineRule="auto"/>
        <w:ind w:left="-110"/>
        <w:jc w:val="both"/>
        <w:outlineLvl w:val="0"/>
        <w:rPr>
          <w:rFonts w:ascii="Arial" w:hAnsi="Arial" w:cs="Arial"/>
          <w:color w:val="auto"/>
          <w:sz w:val="21"/>
          <w:szCs w:val="21"/>
        </w:rPr>
      </w:pPr>
      <w:r w:rsidRPr="002C27AF">
        <w:rPr>
          <w:rFonts w:ascii="Arial" w:hAnsi="Arial" w:cs="Arial"/>
          <w:color w:val="auto"/>
          <w:sz w:val="21"/>
          <w:szCs w:val="21"/>
        </w:rPr>
        <w:t xml:space="preserve">In dit politieke proces vervullen ambtenaren een ondergeschikte rol. De primaat van de politiek maakt dat de wethouder in dit kader politieke steun moet zien te verwerven. </w:t>
      </w:r>
    </w:p>
    <w:p w:rsidR="006D6BC8" w:rsidRPr="002C27AF" w:rsidRDefault="006D6BC8" w:rsidP="0020609E">
      <w:pPr>
        <w:spacing w:after="0" w:line="240" w:lineRule="auto"/>
        <w:ind w:left="-110"/>
        <w:jc w:val="both"/>
        <w:outlineLvl w:val="0"/>
        <w:rPr>
          <w:rFonts w:ascii="Arial" w:hAnsi="Arial" w:cs="Arial"/>
          <w:color w:val="auto"/>
          <w:sz w:val="21"/>
          <w:szCs w:val="21"/>
        </w:rPr>
      </w:pPr>
    </w:p>
    <w:p w:rsidR="006D6BC8" w:rsidRPr="002C27AF" w:rsidRDefault="006D6BC8" w:rsidP="0020609E">
      <w:pPr>
        <w:spacing w:after="0" w:line="240" w:lineRule="auto"/>
        <w:ind w:left="-110"/>
        <w:jc w:val="both"/>
        <w:outlineLvl w:val="0"/>
        <w:rPr>
          <w:rFonts w:ascii="Arial" w:hAnsi="Arial" w:cs="Arial"/>
          <w:b/>
          <w:color w:val="auto"/>
          <w:sz w:val="21"/>
          <w:szCs w:val="21"/>
        </w:rPr>
      </w:pPr>
      <w:r w:rsidRPr="002C27AF">
        <w:rPr>
          <w:rFonts w:ascii="Arial" w:hAnsi="Arial" w:cs="Arial"/>
          <w:b/>
          <w:color w:val="auto"/>
          <w:sz w:val="21"/>
          <w:szCs w:val="21"/>
        </w:rPr>
        <w:t>3.1.7. Ambtelijke aanvaarding of professionele legitimiteit</w:t>
      </w:r>
    </w:p>
    <w:p w:rsidR="006D6BC8" w:rsidRDefault="006D6BC8" w:rsidP="0013435F">
      <w:pPr>
        <w:spacing w:after="0" w:line="240" w:lineRule="auto"/>
        <w:ind w:left="-110"/>
        <w:jc w:val="both"/>
        <w:outlineLvl w:val="0"/>
        <w:rPr>
          <w:rFonts w:ascii="Arial" w:hAnsi="Arial" w:cs="Arial"/>
          <w:color w:val="auto"/>
          <w:sz w:val="21"/>
          <w:szCs w:val="21"/>
        </w:rPr>
      </w:pPr>
      <w:r w:rsidRPr="002C27AF">
        <w:rPr>
          <w:rFonts w:ascii="Arial" w:hAnsi="Arial" w:cs="Arial"/>
          <w:color w:val="auto"/>
          <w:sz w:val="21"/>
          <w:szCs w:val="21"/>
        </w:rPr>
        <w:t xml:space="preserve">De professionals op gemeentelijk niveau zijn ambtenaren en zij maken deel uit van het ambtelijk apparaat. Ambtenaren zijn, vergeleken met werknemers in de private sector, in dit opzicht gewone werknemers van een bijzondere werkgever. Zij doen hun werk aan de basis van een drievoudige hiërarchie. In een democratisch staatsbestel bepaalt de samenleving de publieke agenda. Daarnaast bepaalt de politiek het bestuur, terwijl de politieke gezagsdragers bepalen wat ambtenaren doen. In dit kader ontlenen ambtenaren hun legitimiteit in belangrijke mate dan ook aan hun grote deskundigheid. De ambtelijke kennis van zaken bestaat volgens Weber uit een drietal elementen: fachwissen, dienstwissen en geheimwissen. Ambtenaren zijn meestal vakspecialisten en worden aangenomen op grond van hun vooropleiding en gebleken deskundigheid: zij vergroten hun vakkennis in de praktijk. </w:t>
      </w:r>
    </w:p>
    <w:p w:rsidR="006D6BC8" w:rsidRPr="002C27AF" w:rsidRDefault="006D6BC8" w:rsidP="0013435F">
      <w:pPr>
        <w:spacing w:after="0" w:line="240" w:lineRule="auto"/>
        <w:ind w:left="-110"/>
        <w:jc w:val="both"/>
        <w:outlineLvl w:val="0"/>
        <w:rPr>
          <w:rFonts w:ascii="Arial" w:hAnsi="Arial" w:cs="Arial"/>
          <w:b/>
          <w:color w:val="auto"/>
          <w:sz w:val="21"/>
          <w:szCs w:val="21"/>
        </w:rPr>
      </w:pPr>
      <w:r w:rsidRPr="002C27AF">
        <w:rPr>
          <w:rFonts w:ascii="Arial" w:hAnsi="Arial" w:cs="Arial"/>
          <w:color w:val="auto"/>
          <w:sz w:val="21"/>
          <w:szCs w:val="21"/>
        </w:rPr>
        <w:t xml:space="preserve">Te denken valt aan wetgevingsjuristen, accountants, systeembeheerders, waterstaatingenieurs en landbouwkundigen. Meestal ontbeert een wethouder de </w:t>
      </w:r>
      <w:r w:rsidRPr="002C27AF">
        <w:rPr>
          <w:rFonts w:ascii="Arial" w:hAnsi="Arial" w:cs="Arial"/>
          <w:i/>
          <w:color w:val="auto"/>
          <w:sz w:val="21"/>
          <w:szCs w:val="21"/>
        </w:rPr>
        <w:t>vakspecialistische kennis</w:t>
      </w:r>
      <w:r w:rsidRPr="002C27AF">
        <w:rPr>
          <w:rFonts w:ascii="Arial" w:hAnsi="Arial" w:cs="Arial"/>
          <w:color w:val="auto"/>
          <w:sz w:val="21"/>
          <w:szCs w:val="21"/>
        </w:rPr>
        <w:t>, waardoor deze blind moet varen op wat de ambtenaren hem ter zake adviseren. De vakspecialistische kennis van de (contact)ambtenaar gaat enerzijds gepaard met de hen ter beschikkingsstaande handelingsruimte m.b.t. handelingsvoorschriften (juridische regels en beleidsdoelen) en anderzijds met een (publieke) verantwoording of legitimatie daarvan. Die verantwoording kan worden gedefinieerd als een sociale relatie waarin een actor zich verplicht voelt zijn gedrag toe te lichten en te rechtvaardigen ten opzichte van een relevante andere actor’</w:t>
      </w:r>
      <w:r w:rsidRPr="002C27AF">
        <w:rPr>
          <w:rStyle w:val="FootnoteReference"/>
          <w:rFonts w:ascii="Arial" w:hAnsi="Arial" w:cs="Arial"/>
          <w:color w:val="auto"/>
          <w:sz w:val="21"/>
          <w:szCs w:val="21"/>
        </w:rPr>
        <w:footnoteReference w:id="49"/>
      </w:r>
      <w:r w:rsidRPr="002C27AF">
        <w:rPr>
          <w:rFonts w:ascii="Arial" w:hAnsi="Arial" w:cs="Arial"/>
          <w:color w:val="auto"/>
          <w:sz w:val="21"/>
          <w:szCs w:val="21"/>
        </w:rPr>
        <w:t xml:space="preserve">. Doordat </w:t>
      </w:r>
      <w:r w:rsidRPr="002C27AF">
        <w:rPr>
          <w:rFonts w:ascii="Arial" w:hAnsi="Arial" w:cs="Arial"/>
          <w:color w:val="auto"/>
          <w:sz w:val="21"/>
          <w:szCs w:val="21"/>
          <w:lang w:eastAsia="nl-NL"/>
        </w:rPr>
        <w:t xml:space="preserve">ambtenaren vakinhoudelijke kennis en expertise bezitten van gemeentelijke producten en diensten zijn ze veelal voor onbepaalde tijd benoemd en aangesteld in dienst van een gemeente. </w:t>
      </w:r>
      <w:r w:rsidRPr="002C27AF">
        <w:rPr>
          <w:rFonts w:ascii="Arial" w:hAnsi="Arial" w:cs="Arial"/>
          <w:color w:val="auto"/>
          <w:sz w:val="21"/>
          <w:szCs w:val="21"/>
        </w:rPr>
        <w:t xml:space="preserve">Dit in </w:t>
      </w:r>
      <w:r w:rsidRPr="002C27AF">
        <w:rPr>
          <w:rFonts w:ascii="Arial" w:hAnsi="Arial" w:cs="Arial"/>
          <w:color w:val="auto"/>
          <w:sz w:val="21"/>
          <w:szCs w:val="21"/>
          <w:lang w:eastAsia="nl-NL"/>
        </w:rPr>
        <w:t>ogenschouw nemend ontstaat de vraag in hoeverre het principaal- agent model past op de gemeentelijke praktijk. In formele zin wordt vanuit wettelijke bepalingen de principaal – agentrelatie ingevuld door de raad en het college, terwijl in de praktijk het agentschap wordt ingevuld door met name de ambtelijke organisatie. Zo moge blijken dat de ambtelijke organisatie de begroting voorbereidt en daarmee de outcome- en outputdoelen voorstelt</w:t>
      </w:r>
      <w:r w:rsidRPr="002C27AF">
        <w:rPr>
          <w:rStyle w:val="FootnoteReference"/>
          <w:rFonts w:ascii="Arial" w:hAnsi="Arial" w:cs="Arial"/>
          <w:color w:val="auto"/>
          <w:sz w:val="21"/>
          <w:szCs w:val="21"/>
          <w:lang w:eastAsia="nl-NL"/>
        </w:rPr>
        <w:footnoteReference w:id="50"/>
      </w:r>
      <w:r w:rsidRPr="002C27AF">
        <w:rPr>
          <w:rFonts w:ascii="Arial" w:hAnsi="Arial" w:cs="Arial"/>
          <w:color w:val="auto"/>
          <w:sz w:val="21"/>
          <w:szCs w:val="21"/>
          <w:lang w:eastAsia="nl-NL"/>
        </w:rPr>
        <w:t>.</w:t>
      </w:r>
      <w:r w:rsidRPr="002C27AF">
        <w:rPr>
          <w:rFonts w:ascii="Arial" w:hAnsi="Arial" w:cs="Arial"/>
          <w:color w:val="auto"/>
          <w:sz w:val="21"/>
          <w:szCs w:val="21"/>
        </w:rPr>
        <w:t xml:space="preserve"> De inhoudelijk benodigde kennis hiervoor wordt aangeleverd door ambtenaren </w:t>
      </w:r>
      <w:r w:rsidRPr="002C27AF">
        <w:rPr>
          <w:rFonts w:ascii="Arial" w:hAnsi="Arial" w:cs="Arial"/>
          <w:color w:val="auto"/>
          <w:sz w:val="21"/>
          <w:szCs w:val="21"/>
          <w:lang w:eastAsia="nl-NL"/>
        </w:rPr>
        <w:t xml:space="preserve">en zij zijn daardoor dan ook in staat (in termen van legitimatie) al dan niet richting te geven aan het beleid. Zowel bij raad als (in mindere mate) het college is hierdoor dan sprake van een informatieachterstand. </w:t>
      </w:r>
      <w:r w:rsidRPr="002C27AF">
        <w:rPr>
          <w:rFonts w:ascii="Arial" w:hAnsi="Arial" w:cs="Arial"/>
          <w:color w:val="auto"/>
          <w:sz w:val="21"/>
          <w:szCs w:val="21"/>
        </w:rPr>
        <w:t>Teruglikkend kan in dit kader worden gesteld dat de legitimatiefunctie van de (contact)ambtenaar en diens handelingsruimte enerzijds te onderscheiden is in een handelingsruimte betrekking hebbende op beslissingen in de uitvoering van het vastgelegde beleid en anderzijds in die van de inrichting van het eigen werk. De logica van de beleidsuitvoering wordt hierin gekenmerkt door de onontkoombaarheid van beleidsvrijheid</w:t>
      </w:r>
      <w:r w:rsidRPr="002C27AF">
        <w:rPr>
          <w:rStyle w:val="FootnoteReference"/>
          <w:rFonts w:ascii="Arial" w:hAnsi="Arial" w:cs="Arial"/>
          <w:color w:val="auto"/>
          <w:sz w:val="21"/>
          <w:szCs w:val="21"/>
        </w:rPr>
        <w:footnoteReference w:id="51"/>
      </w:r>
      <w:r w:rsidRPr="002C27AF">
        <w:rPr>
          <w:rFonts w:ascii="Arial" w:hAnsi="Arial" w:cs="Arial"/>
          <w:color w:val="auto"/>
          <w:sz w:val="21"/>
          <w:szCs w:val="21"/>
        </w:rPr>
        <w:t xml:space="preserve">.Wat betreft de specifieke sector of dienstenkennis geldt dat ambtenaren een lange ervaring in een bepaalde dienstensector hebben opgedaan. Zij kennen hierdoor de klappen van de zweep en weten wat de achtergronden zijn in een bepaalde sector. Wethouders weten dat meestal niet en veelal is het zo dat tegen de tijd dat ze ‘goed zijn ingevoerd’ er alweer verkiezingen zijn. Wethouders komen en gaan maar ambtenaren blijven zitten. Ambtenaren weten hoe de procedures verlopen, wat de formele eisen zijn en hoe de verhoudingen elders liggen. Hierdoor kunnen zij beter dan de wethouders bepaalde kansen en risico’s van bepaalde beslissingen beter overzien en/of inschatten. Zo kunnen zij, als zij lastig willen zijn, hun opgedane dienst(sector)kennis gebruiken om de wethouder voor het blok te zetten. </w:t>
      </w:r>
    </w:p>
    <w:p w:rsidR="006D6BC8" w:rsidRPr="002C27AF" w:rsidRDefault="006D6BC8" w:rsidP="0020609E">
      <w:pPr>
        <w:spacing w:after="0" w:line="240" w:lineRule="auto"/>
        <w:ind w:left="-110"/>
        <w:jc w:val="both"/>
        <w:outlineLvl w:val="0"/>
        <w:rPr>
          <w:rFonts w:ascii="Arial" w:hAnsi="Arial" w:cs="Arial"/>
          <w:color w:val="auto"/>
          <w:sz w:val="21"/>
          <w:szCs w:val="21"/>
        </w:rPr>
      </w:pPr>
    </w:p>
    <w:p w:rsidR="006D6BC8" w:rsidRPr="002C27AF" w:rsidRDefault="006D6BC8" w:rsidP="0020609E">
      <w:pPr>
        <w:spacing w:after="0" w:line="240" w:lineRule="auto"/>
        <w:ind w:left="-110"/>
        <w:jc w:val="both"/>
        <w:outlineLvl w:val="0"/>
        <w:rPr>
          <w:rFonts w:ascii="Arial" w:hAnsi="Arial" w:cs="Arial"/>
          <w:color w:val="auto"/>
          <w:sz w:val="21"/>
          <w:szCs w:val="21"/>
        </w:rPr>
      </w:pPr>
      <w:r w:rsidRPr="002C27AF">
        <w:rPr>
          <w:rFonts w:ascii="Arial" w:hAnsi="Arial" w:cs="Arial"/>
          <w:color w:val="auto"/>
          <w:sz w:val="21"/>
          <w:szCs w:val="21"/>
        </w:rPr>
        <w:t xml:space="preserve">Tot slot geldt in de derde plaats dat ambtelijke organisaties veel werken met vertrouwelijke stukken en met algemene en bijzondere geheimhoudingsplichten. </w:t>
      </w:r>
    </w:p>
    <w:p w:rsidR="006D6BC8" w:rsidRPr="002C27AF" w:rsidRDefault="006D6BC8" w:rsidP="0020609E">
      <w:pPr>
        <w:spacing w:after="0" w:line="240" w:lineRule="auto"/>
        <w:ind w:left="-110"/>
        <w:jc w:val="both"/>
        <w:outlineLvl w:val="0"/>
        <w:rPr>
          <w:rFonts w:ascii="Arial" w:hAnsi="Arial" w:cs="Arial"/>
          <w:color w:val="auto"/>
          <w:sz w:val="21"/>
          <w:szCs w:val="21"/>
        </w:rPr>
      </w:pPr>
    </w:p>
    <w:p w:rsidR="006D6BC8" w:rsidRPr="002C27AF" w:rsidRDefault="006D6BC8" w:rsidP="0020609E">
      <w:pPr>
        <w:spacing w:after="0" w:line="240" w:lineRule="auto"/>
        <w:ind w:left="-110"/>
        <w:jc w:val="both"/>
        <w:outlineLvl w:val="0"/>
        <w:rPr>
          <w:rFonts w:ascii="Arial" w:hAnsi="Arial" w:cs="Arial"/>
          <w:color w:val="auto"/>
          <w:sz w:val="21"/>
          <w:szCs w:val="21"/>
        </w:rPr>
      </w:pPr>
      <w:r w:rsidRPr="002C27AF">
        <w:rPr>
          <w:rFonts w:ascii="Arial" w:hAnsi="Arial" w:cs="Arial"/>
          <w:color w:val="auto"/>
          <w:sz w:val="21"/>
          <w:szCs w:val="21"/>
        </w:rPr>
        <w:t xml:space="preserve">Dit gegeven maakt dat heel veel (geheime) voorkennis beperkt blijft tot een kleine groep binnen de organisatie. Deze geheimhoudingsplicht van de ambtenaar in combinatie met het chronisch gebrek aan tijd  en aandacht van politici geeft hen een extra informatievoorsprong. Vooral tegenover gemeenteraadsleden kan de ambtelijke geheimhoudingsplicht een belangrijke bron van macht of legitimatie zijn. De vele beslissingen die op gemeentelijke diensten(sector)niveau worden genomen hebben meestal een formeel karakter. Te denken valt o.a. aan belastingformulieren, bekeuringen, aanvragen voor bijstand en subsidies die elk jaar (opnieuw) moeten worden  afgehandeld. </w:t>
      </w:r>
    </w:p>
    <w:p w:rsidR="006D6BC8" w:rsidRPr="002C27AF" w:rsidRDefault="006D6BC8" w:rsidP="0020609E">
      <w:pPr>
        <w:spacing w:after="0" w:line="240" w:lineRule="auto"/>
        <w:ind w:left="-110"/>
        <w:jc w:val="both"/>
        <w:outlineLvl w:val="0"/>
        <w:rPr>
          <w:rFonts w:ascii="Arial" w:hAnsi="Arial" w:cs="Arial"/>
          <w:color w:val="auto"/>
          <w:sz w:val="21"/>
          <w:szCs w:val="21"/>
        </w:rPr>
      </w:pPr>
    </w:p>
    <w:p w:rsidR="006D6BC8" w:rsidRDefault="006D6BC8" w:rsidP="004C6DE5">
      <w:pPr>
        <w:pBdr>
          <w:top w:val="single" w:sz="4" w:space="1" w:color="auto"/>
          <w:left w:val="single" w:sz="4" w:space="4" w:color="auto"/>
          <w:bottom w:val="single" w:sz="4" w:space="1" w:color="auto"/>
          <w:right w:val="single" w:sz="4" w:space="4" w:color="auto"/>
        </w:pBdr>
        <w:spacing w:after="0" w:line="240" w:lineRule="auto"/>
        <w:ind w:left="-110"/>
        <w:jc w:val="both"/>
        <w:outlineLvl w:val="0"/>
        <w:rPr>
          <w:rFonts w:ascii="Arial" w:hAnsi="Arial" w:cs="Arial"/>
          <w:color w:val="auto"/>
          <w:sz w:val="21"/>
          <w:szCs w:val="21"/>
        </w:rPr>
      </w:pPr>
      <w:r w:rsidRPr="002C27AF">
        <w:rPr>
          <w:rFonts w:ascii="Arial" w:hAnsi="Arial" w:cs="Arial"/>
          <w:color w:val="auto"/>
          <w:sz w:val="21"/>
          <w:szCs w:val="21"/>
        </w:rPr>
        <w:t>De politieke leiding (wethouder) ontbeert veelal de vakspecifieke kennis van de ambtenaar en kan zich niet met de individuele overwegingen bij al die beslissingen bezighouden. Dit maakt dat ambtenaren of ambtelijke organisaties een reeks formele bevoegdheden hebben en dat ‘</w:t>
      </w:r>
      <w:r w:rsidRPr="002C27AF">
        <w:rPr>
          <w:rFonts w:ascii="Arial" w:hAnsi="Arial" w:cs="Arial"/>
          <w:i/>
          <w:color w:val="auto"/>
          <w:sz w:val="21"/>
          <w:szCs w:val="21"/>
        </w:rPr>
        <w:t>gans het raderwerk stil kan staan als hun machtige hand dat wil’.</w:t>
      </w:r>
      <w:r w:rsidRPr="002C27AF">
        <w:rPr>
          <w:rFonts w:ascii="Arial" w:hAnsi="Arial" w:cs="Arial"/>
          <w:color w:val="auto"/>
          <w:sz w:val="21"/>
          <w:szCs w:val="21"/>
        </w:rPr>
        <w:t xml:space="preserve"> </w:t>
      </w:r>
    </w:p>
    <w:p w:rsidR="006D6BC8" w:rsidRPr="002C27AF" w:rsidRDefault="006D6BC8" w:rsidP="004C6DE5">
      <w:pPr>
        <w:pBdr>
          <w:top w:val="single" w:sz="4" w:space="1" w:color="auto"/>
          <w:left w:val="single" w:sz="4" w:space="4" w:color="auto"/>
          <w:bottom w:val="single" w:sz="4" w:space="1" w:color="auto"/>
          <w:right w:val="single" w:sz="4" w:space="4" w:color="auto"/>
        </w:pBdr>
        <w:spacing w:after="0" w:line="240" w:lineRule="auto"/>
        <w:ind w:left="-110"/>
        <w:jc w:val="both"/>
        <w:outlineLvl w:val="0"/>
        <w:rPr>
          <w:rFonts w:ascii="Arial" w:hAnsi="Arial" w:cs="Arial"/>
          <w:color w:val="auto"/>
          <w:sz w:val="21"/>
          <w:szCs w:val="21"/>
        </w:rPr>
      </w:pPr>
      <w:r w:rsidRPr="002C27AF">
        <w:rPr>
          <w:rFonts w:ascii="Arial" w:hAnsi="Arial" w:cs="Arial"/>
          <w:color w:val="auto"/>
          <w:sz w:val="21"/>
          <w:szCs w:val="21"/>
        </w:rPr>
        <w:t xml:space="preserve">Maar ambtenaren kunnen slechts in beperkte mate zelf bindende juridische beslissingen nemen. Zonder de medewerking van het college van burgemeester en wethouders is het ambtelijk apparaat machteloos. </w:t>
      </w:r>
    </w:p>
    <w:p w:rsidR="006D6BC8" w:rsidRPr="002C27AF" w:rsidRDefault="006D6BC8" w:rsidP="0020609E">
      <w:pPr>
        <w:spacing w:after="0" w:line="240" w:lineRule="auto"/>
        <w:ind w:left="-110"/>
        <w:jc w:val="both"/>
        <w:rPr>
          <w:rFonts w:ascii="Arial" w:hAnsi="Arial" w:cs="Arial"/>
          <w:b/>
          <w:color w:val="auto"/>
          <w:sz w:val="21"/>
          <w:szCs w:val="21"/>
        </w:rPr>
      </w:pPr>
    </w:p>
    <w:p w:rsidR="006D6BC8" w:rsidRPr="002C27AF" w:rsidRDefault="006D6BC8" w:rsidP="0020609E">
      <w:pPr>
        <w:spacing w:after="0" w:line="240" w:lineRule="auto"/>
        <w:ind w:left="-110"/>
        <w:jc w:val="both"/>
        <w:rPr>
          <w:rFonts w:ascii="Arial" w:hAnsi="Arial" w:cs="Arial"/>
          <w:b/>
          <w:color w:val="auto"/>
          <w:sz w:val="21"/>
          <w:szCs w:val="21"/>
        </w:rPr>
      </w:pPr>
      <w:r w:rsidRPr="002C27AF">
        <w:rPr>
          <w:rFonts w:ascii="Arial" w:hAnsi="Arial" w:cs="Arial"/>
          <w:b/>
          <w:color w:val="auto"/>
          <w:sz w:val="21"/>
          <w:szCs w:val="21"/>
        </w:rPr>
        <w:t>Vertrouwen als legitimiteit</w:t>
      </w:r>
    </w:p>
    <w:p w:rsidR="006D6BC8" w:rsidRPr="00B84EEB" w:rsidRDefault="006D6BC8" w:rsidP="00A611F1">
      <w:pPr>
        <w:spacing w:after="0" w:line="240" w:lineRule="auto"/>
        <w:ind w:left="-110"/>
        <w:jc w:val="both"/>
        <w:outlineLvl w:val="0"/>
        <w:rPr>
          <w:rFonts w:ascii="Arial" w:hAnsi="Arial" w:cs="Arial"/>
          <w:color w:val="auto"/>
          <w:sz w:val="21"/>
          <w:szCs w:val="21"/>
        </w:rPr>
      </w:pPr>
      <w:r w:rsidRPr="002C27AF">
        <w:rPr>
          <w:rFonts w:ascii="Arial" w:hAnsi="Arial" w:cs="Arial"/>
          <w:color w:val="auto"/>
          <w:sz w:val="21"/>
          <w:szCs w:val="21"/>
        </w:rPr>
        <w:t xml:space="preserve">Het ijkpunt voor legitimiteit is dat het bestuur geaccepteerd wordt door degenen namens wie bestuurd wordt. Dit impliceert dat een bevolking dus geloof en vertrouwen moet hebben in de manier waarop politici, bestuurders en ambtenaren (instituties) invulling geven aan hun bevoegdheden. Als dit geloof ertoe leidt dat het handelen van instituties en gezagsdragers moreel verantwoord en functioneel aan de maat zijn, wordt dit handelen als legitiem ervaren. De bindende waardetoedelingfunctie, gecombineerd met </w:t>
      </w:r>
      <w:r w:rsidRPr="00B84EEB">
        <w:rPr>
          <w:rFonts w:ascii="Arial" w:hAnsi="Arial" w:cs="Arial"/>
          <w:color w:val="auto"/>
          <w:sz w:val="21"/>
          <w:szCs w:val="21"/>
        </w:rPr>
        <w:t xml:space="preserve">legitimiteit is de essentiële kernfunctie van de overheid! </w:t>
      </w:r>
    </w:p>
    <w:p w:rsidR="006D6BC8" w:rsidRPr="00B84EEB" w:rsidRDefault="006D6BC8" w:rsidP="00A611F1">
      <w:pPr>
        <w:spacing w:after="0" w:line="240" w:lineRule="auto"/>
        <w:ind w:left="-110"/>
        <w:jc w:val="both"/>
        <w:outlineLvl w:val="0"/>
        <w:rPr>
          <w:rFonts w:ascii="Arial" w:hAnsi="Arial" w:cs="Arial"/>
          <w:color w:val="auto"/>
          <w:sz w:val="21"/>
          <w:szCs w:val="21"/>
        </w:rPr>
      </w:pPr>
    </w:p>
    <w:p w:rsidR="006D6BC8" w:rsidRPr="00B84EEB" w:rsidRDefault="006D6BC8" w:rsidP="00014929">
      <w:pPr>
        <w:pBdr>
          <w:top w:val="single" w:sz="4" w:space="1" w:color="auto"/>
          <w:left w:val="single" w:sz="4" w:space="4" w:color="auto"/>
          <w:bottom w:val="single" w:sz="4" w:space="1" w:color="auto"/>
          <w:right w:val="single" w:sz="4" w:space="4" w:color="auto"/>
        </w:pBdr>
        <w:spacing w:after="0" w:line="240" w:lineRule="auto"/>
        <w:ind w:left="-110"/>
        <w:jc w:val="both"/>
        <w:outlineLvl w:val="0"/>
        <w:rPr>
          <w:rFonts w:ascii="Arial" w:hAnsi="Arial" w:cs="Arial"/>
          <w:color w:val="auto"/>
          <w:sz w:val="21"/>
          <w:szCs w:val="21"/>
        </w:rPr>
      </w:pPr>
      <w:r w:rsidRPr="00B84EEB">
        <w:rPr>
          <w:rFonts w:ascii="Arial" w:hAnsi="Arial" w:cs="Arial"/>
          <w:color w:val="auto"/>
          <w:sz w:val="21"/>
          <w:szCs w:val="21"/>
        </w:rPr>
        <w:t xml:space="preserve">Door tijdens de beleidsvoorbereiding samen te werken met vertegenwoordigers van de doelgroep, aan de vormgeving van het beleid, wordt het vertrouwen en de herkenbaarheid vergroot en hierdoor stijgt wellicht ook de legitimiteit van het beleid. Indien deze vertegenwoordigers, die soms meer gezag kunnen hebben dan overheidsinstanties, ook bij de beleidsuitvoering worden betrokken neemt de kans toe dat het beleid wordt geaccepteerd. </w:t>
      </w:r>
    </w:p>
    <w:p w:rsidR="006D6BC8" w:rsidRPr="00B84EEB" w:rsidRDefault="006D6BC8" w:rsidP="0020609E">
      <w:pPr>
        <w:spacing w:after="0" w:line="240" w:lineRule="auto"/>
        <w:ind w:left="-110"/>
        <w:jc w:val="both"/>
        <w:rPr>
          <w:rFonts w:ascii="Arial" w:hAnsi="Arial" w:cs="Arial"/>
          <w:b/>
          <w:color w:val="auto"/>
          <w:sz w:val="21"/>
          <w:szCs w:val="21"/>
        </w:rPr>
      </w:pPr>
    </w:p>
    <w:p w:rsidR="006D6BC8" w:rsidRPr="00B84EEB" w:rsidRDefault="006D6BC8" w:rsidP="0020609E">
      <w:pPr>
        <w:spacing w:after="0" w:line="240" w:lineRule="auto"/>
        <w:ind w:left="-110"/>
        <w:jc w:val="both"/>
        <w:rPr>
          <w:rFonts w:ascii="Arial" w:hAnsi="Arial" w:cs="Arial"/>
          <w:b/>
          <w:color w:val="auto"/>
          <w:sz w:val="21"/>
          <w:szCs w:val="21"/>
        </w:rPr>
      </w:pPr>
      <w:r w:rsidRPr="00B84EEB">
        <w:rPr>
          <w:rFonts w:ascii="Arial" w:hAnsi="Arial" w:cs="Arial"/>
          <w:b/>
          <w:color w:val="auto"/>
          <w:sz w:val="21"/>
          <w:szCs w:val="21"/>
        </w:rPr>
        <w:t>Recht als kernfunctie van de politiekambtelijke legitimiteit</w:t>
      </w:r>
    </w:p>
    <w:p w:rsidR="006D6BC8" w:rsidRPr="00B84EEB" w:rsidRDefault="006D6BC8" w:rsidP="0020609E">
      <w:pPr>
        <w:spacing w:after="0" w:line="240" w:lineRule="auto"/>
        <w:ind w:left="-110"/>
        <w:jc w:val="both"/>
        <w:rPr>
          <w:rFonts w:ascii="Arial" w:hAnsi="Arial" w:cs="Arial"/>
          <w:color w:val="auto"/>
          <w:sz w:val="21"/>
          <w:szCs w:val="21"/>
        </w:rPr>
      </w:pPr>
      <w:r w:rsidRPr="00B84EEB">
        <w:rPr>
          <w:rFonts w:ascii="Arial" w:hAnsi="Arial" w:cs="Arial"/>
          <w:color w:val="auto"/>
          <w:sz w:val="21"/>
          <w:szCs w:val="21"/>
        </w:rPr>
        <w:t xml:space="preserve">De kernfunctie van de overheid is in een democratische rechtsstaat het meest zichtbaar in het recht, de rechterlijke macht en de rechtspraak. Het recht maakt hierbij aanspraak op de bevoegdheid elk willekeurig menselijk handelen te kunnen normeren. </w:t>
      </w:r>
    </w:p>
    <w:p w:rsidR="006D6BC8" w:rsidRPr="00B84EEB" w:rsidRDefault="006D6BC8" w:rsidP="0020609E">
      <w:pPr>
        <w:spacing w:after="0" w:line="240" w:lineRule="auto"/>
        <w:ind w:left="-110"/>
        <w:jc w:val="both"/>
        <w:rPr>
          <w:rFonts w:ascii="Arial" w:hAnsi="Arial" w:cs="Arial"/>
          <w:color w:val="auto"/>
          <w:sz w:val="21"/>
          <w:szCs w:val="21"/>
        </w:rPr>
      </w:pPr>
    </w:p>
    <w:p w:rsidR="006D6BC8" w:rsidRPr="002C27AF" w:rsidRDefault="006D6BC8" w:rsidP="00617812">
      <w:pPr>
        <w:pBdr>
          <w:top w:val="single" w:sz="4" w:space="1" w:color="auto"/>
          <w:left w:val="single" w:sz="4" w:space="4" w:color="auto"/>
          <w:bottom w:val="single" w:sz="4" w:space="1" w:color="auto"/>
          <w:right w:val="single" w:sz="4" w:space="4" w:color="auto"/>
        </w:pBdr>
        <w:spacing w:after="0" w:line="240" w:lineRule="auto"/>
        <w:ind w:left="-110"/>
        <w:jc w:val="both"/>
        <w:rPr>
          <w:rFonts w:ascii="Arial" w:hAnsi="Arial" w:cs="Arial"/>
          <w:color w:val="auto"/>
          <w:sz w:val="21"/>
          <w:szCs w:val="21"/>
        </w:rPr>
      </w:pPr>
      <w:r w:rsidRPr="00B84EEB">
        <w:rPr>
          <w:rFonts w:ascii="Arial" w:hAnsi="Arial" w:cs="Arial"/>
          <w:color w:val="auto"/>
          <w:sz w:val="21"/>
          <w:szCs w:val="21"/>
        </w:rPr>
        <w:t>“Werd</w:t>
      </w:r>
      <w:r w:rsidRPr="002C27AF">
        <w:rPr>
          <w:rFonts w:ascii="Arial" w:hAnsi="Arial" w:cs="Arial"/>
          <w:color w:val="auto"/>
          <w:sz w:val="21"/>
          <w:szCs w:val="21"/>
        </w:rPr>
        <w:t xml:space="preserve"> vroeger wetgeving vooral gebruikt om vast te leggen wat in de praktijk gegroeide overtuiging en de gevolgde regels waren, in de verzorgingsstaat is wetgeving ‘</w:t>
      </w:r>
      <w:r w:rsidRPr="002C27AF">
        <w:rPr>
          <w:rFonts w:ascii="Arial" w:hAnsi="Arial" w:cs="Arial"/>
          <w:i/>
          <w:color w:val="auto"/>
          <w:sz w:val="21"/>
          <w:szCs w:val="21"/>
        </w:rPr>
        <w:t>regel geleid handelen’</w:t>
      </w:r>
      <w:r w:rsidRPr="002C27AF">
        <w:rPr>
          <w:rFonts w:ascii="Arial" w:hAnsi="Arial" w:cs="Arial"/>
          <w:color w:val="auto"/>
          <w:sz w:val="21"/>
          <w:szCs w:val="21"/>
        </w:rPr>
        <w:t xml:space="preserve"> steeds meer een middel voor overheidsinterventie geworden”. Hierbij is het falen van de overheid in niet geringe mate (ook) het falen van de wetgeving als beleidsinstrument geworden</w:t>
      </w:r>
      <w:r w:rsidRPr="002C27AF">
        <w:rPr>
          <w:rStyle w:val="FootnoteReference"/>
          <w:rFonts w:ascii="Arial" w:hAnsi="Arial" w:cs="Arial"/>
          <w:color w:val="auto"/>
          <w:sz w:val="21"/>
          <w:szCs w:val="21"/>
        </w:rPr>
        <w:footnoteReference w:id="52"/>
      </w:r>
      <w:r w:rsidRPr="002C27AF">
        <w:rPr>
          <w:rFonts w:ascii="Arial" w:hAnsi="Arial" w:cs="Arial"/>
          <w:color w:val="auto"/>
          <w:sz w:val="21"/>
          <w:szCs w:val="21"/>
        </w:rPr>
        <w:t>.</w:t>
      </w:r>
    </w:p>
    <w:p w:rsidR="006D6BC8" w:rsidRPr="002C27AF" w:rsidRDefault="006D6BC8" w:rsidP="0020609E">
      <w:pPr>
        <w:spacing w:after="0" w:line="240" w:lineRule="auto"/>
        <w:ind w:left="-110"/>
        <w:jc w:val="both"/>
        <w:rPr>
          <w:rFonts w:ascii="Arial" w:hAnsi="Arial" w:cs="Arial"/>
          <w:color w:val="auto"/>
          <w:sz w:val="21"/>
          <w:szCs w:val="21"/>
        </w:rPr>
      </w:pPr>
    </w:p>
    <w:p w:rsidR="006D6BC8" w:rsidRPr="002C27AF" w:rsidRDefault="006D6BC8" w:rsidP="0020609E">
      <w:pPr>
        <w:spacing w:after="0" w:line="240" w:lineRule="auto"/>
        <w:ind w:left="-110"/>
        <w:jc w:val="both"/>
        <w:rPr>
          <w:rFonts w:ascii="Arial" w:hAnsi="Arial" w:cs="Arial"/>
          <w:color w:val="auto"/>
          <w:sz w:val="21"/>
          <w:szCs w:val="21"/>
        </w:rPr>
      </w:pPr>
      <w:r w:rsidRPr="002C27AF">
        <w:rPr>
          <w:rFonts w:ascii="Arial" w:hAnsi="Arial" w:cs="Arial"/>
          <w:color w:val="auto"/>
          <w:sz w:val="21"/>
          <w:szCs w:val="21"/>
        </w:rPr>
        <w:t xml:space="preserve">Zo is te zien dat op lokaal bestuurslaagniveau de standaardpraktijk bij veel vraagstukken is dat, zie bijvoorbeeld de uitbreiding van Schiphol en de aanleg van de Betuwelijn, burgers wordt gevraagd zich over de beleidsvoornemens uit te spreken. Deze ontwikkeling tendeert in de richting van interactief bestuur en beleidsvoering: govenance genaamd. In dit kader is de toedeling van gezaghebbende waarden nauw verbonden met de legitimiteit van het overheidsbeleid en de handhaving en naleving van gedragsregels die daaruit vloeien. </w:t>
      </w:r>
    </w:p>
    <w:p w:rsidR="006D6BC8" w:rsidRPr="002C27AF" w:rsidRDefault="006D6BC8" w:rsidP="0020609E">
      <w:pPr>
        <w:spacing w:after="0" w:line="240" w:lineRule="auto"/>
        <w:ind w:left="-110"/>
        <w:jc w:val="both"/>
        <w:rPr>
          <w:rFonts w:ascii="Arial" w:hAnsi="Arial" w:cs="Arial"/>
          <w:color w:val="auto"/>
          <w:sz w:val="21"/>
          <w:szCs w:val="21"/>
        </w:rPr>
      </w:pPr>
    </w:p>
    <w:p w:rsidR="006D6BC8" w:rsidRPr="002C27AF" w:rsidRDefault="006D6BC8" w:rsidP="0020609E">
      <w:pPr>
        <w:spacing w:after="0" w:line="240" w:lineRule="auto"/>
        <w:ind w:left="-110"/>
        <w:jc w:val="both"/>
        <w:rPr>
          <w:rFonts w:ascii="Arial" w:hAnsi="Arial" w:cs="Arial"/>
          <w:color w:val="auto"/>
          <w:sz w:val="21"/>
          <w:szCs w:val="21"/>
        </w:rPr>
      </w:pPr>
      <w:r w:rsidRPr="002C27AF">
        <w:rPr>
          <w:rFonts w:ascii="Arial" w:hAnsi="Arial" w:cs="Arial"/>
          <w:color w:val="auto"/>
          <w:sz w:val="21"/>
          <w:szCs w:val="21"/>
        </w:rPr>
        <w:t xml:space="preserve">Burgers kunnen hierbij bepalen in welke mate zij het beleid op operationeel niveau accepteren. Dit komt dan tot uitdrukking in een grote of geringere mate van naleving of vertrouwen in het beleid. </w:t>
      </w:r>
    </w:p>
    <w:p w:rsidR="006D6BC8" w:rsidRPr="002C27AF" w:rsidRDefault="006D6BC8" w:rsidP="007C7BC6">
      <w:pPr>
        <w:spacing w:after="0" w:line="240" w:lineRule="auto"/>
        <w:jc w:val="both"/>
        <w:rPr>
          <w:rFonts w:ascii="Arial" w:hAnsi="Arial" w:cs="Arial"/>
          <w:color w:val="auto"/>
          <w:sz w:val="21"/>
          <w:szCs w:val="21"/>
        </w:rPr>
      </w:pPr>
    </w:p>
    <w:p w:rsidR="006D6BC8" w:rsidRPr="002C27AF" w:rsidRDefault="006D6BC8" w:rsidP="002914FB">
      <w:pPr>
        <w:numPr>
          <w:ilvl w:val="2"/>
          <w:numId w:val="50"/>
        </w:num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color w:val="auto"/>
          <w:sz w:val="21"/>
          <w:szCs w:val="21"/>
        </w:rPr>
      </w:pPr>
      <w:r w:rsidRPr="002C27AF">
        <w:rPr>
          <w:rFonts w:ascii="Arial" w:hAnsi="Arial" w:cs="Arial"/>
          <w:b/>
          <w:color w:val="auto"/>
          <w:sz w:val="21"/>
          <w:szCs w:val="21"/>
        </w:rPr>
        <w:t>Slotconclusie</w:t>
      </w:r>
    </w:p>
    <w:p w:rsidR="006D6BC8" w:rsidRDefault="006D6BC8" w:rsidP="00910BF2">
      <w:pPr>
        <w:pBdr>
          <w:top w:val="single" w:sz="4" w:space="1" w:color="auto"/>
          <w:left w:val="single" w:sz="4" w:space="4" w:color="auto"/>
          <w:bottom w:val="single" w:sz="4" w:space="1" w:color="auto"/>
          <w:right w:val="single" w:sz="4" w:space="4" w:color="auto"/>
        </w:pBdr>
        <w:shd w:val="clear" w:color="auto" w:fill="92D050"/>
        <w:spacing w:after="0" w:line="240" w:lineRule="auto"/>
        <w:ind w:left="-110"/>
        <w:jc w:val="both"/>
        <w:outlineLvl w:val="0"/>
        <w:rPr>
          <w:rFonts w:ascii="Arial" w:hAnsi="Arial" w:cs="Arial"/>
          <w:color w:val="auto"/>
          <w:sz w:val="21"/>
          <w:szCs w:val="21"/>
        </w:rPr>
      </w:pPr>
      <w:r w:rsidRPr="002C27AF">
        <w:rPr>
          <w:rFonts w:ascii="Arial" w:hAnsi="Arial" w:cs="Arial"/>
          <w:color w:val="auto"/>
          <w:sz w:val="21"/>
          <w:szCs w:val="21"/>
        </w:rPr>
        <w:t xml:space="preserve">Het bovenstaande in ogenschouw nemende kunnen wij ten aanzien van legitimiteit het volgende concluderen. De onafhankelijke rol die de overheid centraal wordt toegedicht en voorbehouden in het publieke domein is de </w:t>
      </w:r>
      <w:r w:rsidRPr="002C27AF">
        <w:rPr>
          <w:rFonts w:ascii="Arial" w:hAnsi="Arial" w:cs="Arial"/>
          <w:i/>
          <w:color w:val="auto"/>
          <w:sz w:val="21"/>
          <w:szCs w:val="21"/>
        </w:rPr>
        <w:t>bestuurlijke toekenning</w:t>
      </w:r>
      <w:r w:rsidRPr="002C27AF">
        <w:rPr>
          <w:rFonts w:ascii="Arial" w:hAnsi="Arial" w:cs="Arial"/>
          <w:color w:val="auto"/>
          <w:sz w:val="21"/>
          <w:szCs w:val="21"/>
        </w:rPr>
        <w:t xml:space="preserve"> en </w:t>
      </w:r>
      <w:r w:rsidRPr="002C27AF">
        <w:rPr>
          <w:rFonts w:ascii="Arial" w:hAnsi="Arial" w:cs="Arial"/>
          <w:i/>
          <w:color w:val="auto"/>
          <w:sz w:val="21"/>
          <w:szCs w:val="21"/>
        </w:rPr>
        <w:t>bindende toedeling</w:t>
      </w:r>
      <w:r w:rsidRPr="002C27AF">
        <w:rPr>
          <w:rFonts w:ascii="Arial" w:hAnsi="Arial" w:cs="Arial"/>
          <w:color w:val="auto"/>
          <w:sz w:val="21"/>
          <w:szCs w:val="21"/>
        </w:rPr>
        <w:t xml:space="preserve"> van </w:t>
      </w:r>
      <w:r w:rsidRPr="002C27AF">
        <w:rPr>
          <w:rFonts w:ascii="Arial" w:hAnsi="Arial" w:cs="Arial"/>
          <w:i/>
          <w:color w:val="auto"/>
          <w:sz w:val="21"/>
          <w:szCs w:val="21"/>
        </w:rPr>
        <w:t>gezaghebbende waarden en normen</w:t>
      </w:r>
      <w:r w:rsidRPr="002C27AF">
        <w:rPr>
          <w:rFonts w:ascii="Arial" w:hAnsi="Arial" w:cs="Arial"/>
          <w:color w:val="auto"/>
          <w:sz w:val="21"/>
          <w:szCs w:val="21"/>
        </w:rPr>
        <w:t xml:space="preserve"> naar de samenleving toe. ‘In de gezagsdaad is de basis van de legitimiteit van het bestuur aanwezig en de verwachting dat waarden daadwerkelijk worden verwerkelijkt die de burgers belangrijk vinden</w:t>
      </w:r>
      <w:r w:rsidRPr="002C27AF">
        <w:rPr>
          <w:rStyle w:val="FootnoteReference"/>
          <w:rFonts w:ascii="Arial" w:hAnsi="Arial" w:cs="Arial"/>
          <w:color w:val="auto"/>
          <w:sz w:val="21"/>
          <w:szCs w:val="21"/>
        </w:rPr>
        <w:footnoteReference w:id="53"/>
      </w:r>
      <w:r w:rsidRPr="002C27AF">
        <w:rPr>
          <w:rFonts w:ascii="Arial" w:hAnsi="Arial" w:cs="Arial"/>
          <w:color w:val="auto"/>
          <w:sz w:val="21"/>
          <w:szCs w:val="21"/>
        </w:rPr>
        <w:t xml:space="preserve">’. In het verlengde hiervan onderscheiden wij de navolgende nuances over legitimiteit op burgerniveau. Legitimiteit van het overheidsbeleid is nauw verbonden met de kwaliteit en redelijkheid van het beleid, en met regelgeving, standaardisering en financiële prikkels. </w:t>
      </w:r>
    </w:p>
    <w:p w:rsidR="006D6BC8" w:rsidRDefault="006D6BC8" w:rsidP="00910BF2">
      <w:pPr>
        <w:pBdr>
          <w:top w:val="single" w:sz="4" w:space="1" w:color="auto"/>
          <w:left w:val="single" w:sz="4" w:space="4" w:color="auto"/>
          <w:bottom w:val="single" w:sz="4" w:space="1" w:color="auto"/>
          <w:right w:val="single" w:sz="4" w:space="4" w:color="auto"/>
        </w:pBdr>
        <w:shd w:val="clear" w:color="auto" w:fill="92D050"/>
        <w:spacing w:after="0" w:line="240" w:lineRule="auto"/>
        <w:ind w:left="-110"/>
        <w:jc w:val="both"/>
        <w:outlineLvl w:val="0"/>
        <w:rPr>
          <w:rFonts w:ascii="Arial" w:hAnsi="Arial" w:cs="Arial"/>
          <w:color w:val="auto"/>
          <w:sz w:val="21"/>
          <w:szCs w:val="21"/>
        </w:rPr>
      </w:pPr>
    </w:p>
    <w:p w:rsidR="006D6BC8" w:rsidRPr="002C27AF" w:rsidRDefault="006D6BC8" w:rsidP="00910BF2">
      <w:pPr>
        <w:pBdr>
          <w:top w:val="single" w:sz="4" w:space="1" w:color="auto"/>
          <w:left w:val="single" w:sz="4" w:space="4" w:color="auto"/>
          <w:bottom w:val="single" w:sz="4" w:space="1" w:color="auto"/>
          <w:right w:val="single" w:sz="4" w:space="4" w:color="auto"/>
        </w:pBdr>
        <w:shd w:val="clear" w:color="auto" w:fill="92D050"/>
        <w:spacing w:after="0" w:line="240" w:lineRule="auto"/>
        <w:ind w:left="-110"/>
        <w:jc w:val="both"/>
        <w:outlineLvl w:val="0"/>
        <w:rPr>
          <w:rFonts w:ascii="Arial" w:hAnsi="Arial" w:cs="Arial"/>
          <w:color w:val="auto"/>
          <w:sz w:val="21"/>
          <w:szCs w:val="21"/>
        </w:rPr>
      </w:pPr>
      <w:r w:rsidRPr="002C27AF">
        <w:rPr>
          <w:rFonts w:ascii="Arial" w:hAnsi="Arial" w:cs="Arial"/>
          <w:color w:val="auto"/>
          <w:sz w:val="21"/>
          <w:szCs w:val="21"/>
        </w:rPr>
        <w:t>Daarnaast is legitimiteit, niet in het allerminste, ook nauw verbonden met draagvlak en de aanvaarding van het beleid evenals de ervaren legitimiteit daarvan middels o.a. beleidsonderzoek. Hierbij geldt dat de politieke legitimiteit en de aanvaarding van politieke gezagsdragers kan worden vergroot door</w:t>
      </w:r>
      <w:r>
        <w:rPr>
          <w:rFonts w:ascii="Arial" w:hAnsi="Arial" w:cs="Arial"/>
          <w:color w:val="auto"/>
          <w:sz w:val="21"/>
          <w:szCs w:val="21"/>
        </w:rPr>
        <w:t>dat (lokale politici) zich op het</w:t>
      </w:r>
      <w:r w:rsidRPr="002C27AF">
        <w:rPr>
          <w:rFonts w:ascii="Arial" w:hAnsi="Arial" w:cs="Arial"/>
          <w:color w:val="auto"/>
          <w:sz w:val="21"/>
          <w:szCs w:val="21"/>
        </w:rPr>
        <w:t xml:space="preserve"> mandaat van de kiezers (en hun wensen) kunnen beroepen. Politieke organen, maar ook gekozen representanten in de gemeenteraad ontlenen hun macht en positie aan de democratische legitimiteit: ze zijn immers middels verkiezingen gekozen. Het college van burgemeester en wethouders kan zich in dit kader beroepen op zowel de wens van de kiezer als de wil van de wetgever inzake het te voeren armoedebeleid, al dan niet in relatie tot het collegeprogramma. De legitimiteit van de burgemeester, die door de kroon wordt benoemd, is juridisch van aard. De combinatie van zowel de democratische als juridische machtsbronnen zijn in een democratische rechtstaat van groot belang ter legitimatie en rechtvaardiging van het te bepalen of gevoerde beleid. In hun omgang met belangen </w:t>
      </w:r>
      <w:r w:rsidRPr="002C27AF">
        <w:rPr>
          <w:rFonts w:ascii="Arial" w:hAnsi="Arial" w:cs="Arial"/>
          <w:i/>
          <w:color w:val="auto"/>
          <w:sz w:val="21"/>
          <w:szCs w:val="21"/>
        </w:rPr>
        <w:t>articuleren politici de brede, diffuse belangen van niet georganiseerde individuen, terwijl ambtenaren als intermediair fungeren voor beperkte specifieke belangen van een georganiseerde clientèle.</w:t>
      </w:r>
      <w:r w:rsidRPr="002C27AF">
        <w:rPr>
          <w:rFonts w:ascii="Arial" w:hAnsi="Arial" w:cs="Arial"/>
          <w:color w:val="auto"/>
          <w:sz w:val="21"/>
          <w:szCs w:val="21"/>
        </w:rPr>
        <w:t xml:space="preserve"> Zowel politici als ambtenaren houden zich derhalve bezig met het beleid evenals met de politieke implicaties daarvan. Bij politici en ambtenaren op gemeentelijk niveau wordt in het algemeen verondersteld dat politici, zoals o.a. wethouders, minder weten en daardoor onzeker zijn over hun legitimiteit. Een vaststaand gegeven is dat er sprake is van een voortdurende interactie en daarmee samenhangende spanningsvelden tussen de onderlinge rollen en relaties van politici, professionals en burgers m.b.t. de ontwikkeling van beleid en de aanvaarding daarvan. Concurrerende waarden en normen die samenhangen met belangen en percepties kunnen hierin een grote rol spelen. Het onderscheid tussen de afzonderlijke rollen van de politicus/bewindspersoon en die van de ambtenaar wordt op gemeentelijk niveau gedomineerd door het formeel-juridisch model. Hierin klinkt door het primaat van de politiek, waarbij de ambtenaar formeel ondergeschikt is, aan zijn politieke bewindspersoon, zijnde minister of wethouder. Deze handelt derhalve dienovereenkomstig: yes minister!  </w:t>
      </w:r>
    </w:p>
    <w:p w:rsidR="006D6BC8" w:rsidRPr="002C27AF" w:rsidRDefault="006D6BC8" w:rsidP="0020609E">
      <w:pPr>
        <w:spacing w:after="0" w:line="240" w:lineRule="auto"/>
        <w:ind w:left="-110"/>
        <w:jc w:val="both"/>
        <w:outlineLvl w:val="0"/>
        <w:rPr>
          <w:rFonts w:ascii="Arial" w:hAnsi="Arial" w:cs="Arial"/>
          <w:b/>
          <w:color w:val="auto"/>
          <w:sz w:val="21"/>
          <w:szCs w:val="21"/>
        </w:rPr>
      </w:pPr>
    </w:p>
    <w:p w:rsidR="006D6BC8" w:rsidRPr="002C27AF" w:rsidRDefault="006D6BC8" w:rsidP="0020609E">
      <w:pPr>
        <w:spacing w:after="0" w:line="240" w:lineRule="auto"/>
        <w:ind w:left="-110"/>
        <w:jc w:val="both"/>
        <w:outlineLvl w:val="0"/>
        <w:rPr>
          <w:rStyle w:val="FootnoteReference"/>
          <w:rFonts w:ascii="Arial" w:hAnsi="Arial" w:cs="Arial"/>
          <w:color w:val="auto"/>
          <w:sz w:val="21"/>
          <w:szCs w:val="21"/>
          <w:vertAlign w:val="baseline"/>
        </w:rPr>
      </w:pPr>
      <w:r w:rsidRPr="002C27AF">
        <w:rPr>
          <w:rFonts w:ascii="Arial" w:hAnsi="Arial" w:cs="Arial"/>
          <w:b/>
          <w:color w:val="auto"/>
          <w:sz w:val="21"/>
          <w:szCs w:val="21"/>
        </w:rPr>
        <w:t>3.1.9.</w:t>
      </w:r>
      <w:r w:rsidRPr="002C27AF">
        <w:rPr>
          <w:rFonts w:ascii="Arial" w:hAnsi="Arial" w:cs="Arial"/>
          <w:b/>
          <w:color w:val="auto"/>
          <w:sz w:val="21"/>
          <w:szCs w:val="21"/>
        </w:rPr>
        <w:tab/>
        <w:t>Governance</w:t>
      </w:r>
    </w:p>
    <w:p w:rsidR="006D6BC8" w:rsidRDefault="006D6BC8" w:rsidP="004F0F4C">
      <w:pPr>
        <w:spacing w:after="0" w:line="240" w:lineRule="auto"/>
        <w:ind w:left="-110"/>
        <w:jc w:val="both"/>
        <w:rPr>
          <w:rFonts w:ascii="Arial" w:hAnsi="Arial" w:cs="Arial"/>
          <w:color w:val="auto"/>
          <w:sz w:val="21"/>
          <w:szCs w:val="21"/>
        </w:rPr>
      </w:pPr>
      <w:r w:rsidRPr="002C27AF">
        <w:rPr>
          <w:rFonts w:ascii="Arial" w:hAnsi="Arial" w:cs="Arial"/>
          <w:color w:val="auto"/>
          <w:sz w:val="21"/>
          <w:szCs w:val="21"/>
        </w:rPr>
        <w:t xml:space="preserve">Governance is een begrip dat de laatste jaren steeds prominenter in beeld komt bij overheidssturing. Pierre en Peters (2000) beschrijven governance als een concept dat door de overheid wordt gehanteerd om de maatschappij te sturen. Er is sprake van een eenzijdige topdown coördinatie vanuit de overheid, waarbij sturing gekenmerkt wordt door een eenrichtingsverkeer in het beleid van de overheid naar de maatschappij. Wanneer deze sturing naar de maatschappij verandert van </w:t>
      </w:r>
      <w:r w:rsidRPr="002C27AF">
        <w:rPr>
          <w:rFonts w:ascii="Arial" w:hAnsi="Arial" w:cs="Arial"/>
          <w:color w:val="auto"/>
          <w:sz w:val="21"/>
          <w:szCs w:val="21"/>
          <w:lang w:eastAsia="nl-NL"/>
        </w:rPr>
        <w:t>eenrichtingsverkeer in het beleid naar sturing van beleid uitgevoerd door een netwerk van private, maatschappelijke en publieke organisaties, is er sprake van governance</w:t>
      </w:r>
      <w:r w:rsidRPr="002C27AF">
        <w:rPr>
          <w:rStyle w:val="FootnoteReference"/>
          <w:rFonts w:ascii="Arial" w:hAnsi="Arial" w:cs="Arial"/>
          <w:color w:val="auto"/>
          <w:sz w:val="21"/>
          <w:szCs w:val="21"/>
          <w:lang w:eastAsia="nl-NL"/>
        </w:rPr>
        <w:footnoteReference w:id="54"/>
      </w:r>
      <w:r w:rsidRPr="002C27AF">
        <w:rPr>
          <w:rFonts w:ascii="Arial" w:hAnsi="Arial" w:cs="Arial"/>
          <w:color w:val="auto"/>
          <w:sz w:val="21"/>
          <w:szCs w:val="21"/>
          <w:lang w:eastAsia="nl-NL"/>
        </w:rPr>
        <w:t xml:space="preserve">. Zo komt governance tot uitdrukking in de transitie van een </w:t>
      </w:r>
      <w:r w:rsidRPr="002C27AF">
        <w:rPr>
          <w:rFonts w:ascii="Arial" w:hAnsi="Arial" w:cs="Arial"/>
          <w:i/>
          <w:iCs/>
          <w:color w:val="auto"/>
          <w:sz w:val="21"/>
          <w:szCs w:val="21"/>
          <w:lang w:eastAsia="nl-NL"/>
        </w:rPr>
        <w:t>inspraakmaatschappij,</w:t>
      </w:r>
      <w:r w:rsidRPr="002C27AF">
        <w:rPr>
          <w:rFonts w:ascii="Arial" w:hAnsi="Arial" w:cs="Arial"/>
          <w:color w:val="auto"/>
          <w:sz w:val="21"/>
          <w:szCs w:val="21"/>
          <w:lang w:eastAsia="nl-NL"/>
        </w:rPr>
        <w:t>waar burgers en belangengroepen vooral reageerden op beleidsvoorstellen,</w:t>
      </w:r>
      <w:r w:rsidRPr="002C27AF">
        <w:rPr>
          <w:rFonts w:ascii="Arial" w:hAnsi="Arial" w:cs="Arial"/>
          <w:i/>
          <w:iCs/>
          <w:color w:val="auto"/>
          <w:sz w:val="21"/>
          <w:szCs w:val="21"/>
          <w:lang w:eastAsia="nl-NL"/>
        </w:rPr>
        <w:t xml:space="preserve"> </w:t>
      </w:r>
      <w:r w:rsidRPr="002C27AF">
        <w:rPr>
          <w:rFonts w:ascii="Arial" w:hAnsi="Arial" w:cs="Arial"/>
          <w:color w:val="auto"/>
          <w:sz w:val="21"/>
          <w:szCs w:val="21"/>
          <w:lang w:eastAsia="nl-NL"/>
        </w:rPr>
        <w:t xml:space="preserve">naar een </w:t>
      </w:r>
      <w:r w:rsidRPr="002C27AF">
        <w:rPr>
          <w:rFonts w:ascii="Arial" w:hAnsi="Arial" w:cs="Arial"/>
          <w:i/>
          <w:iCs/>
          <w:color w:val="auto"/>
          <w:sz w:val="21"/>
          <w:szCs w:val="21"/>
          <w:lang w:eastAsia="nl-NL"/>
        </w:rPr>
        <w:t xml:space="preserve">participatiemaatschappij, </w:t>
      </w:r>
      <w:r w:rsidRPr="002C27AF">
        <w:rPr>
          <w:rFonts w:ascii="Arial" w:hAnsi="Arial" w:cs="Arial"/>
          <w:color w:val="auto"/>
          <w:sz w:val="21"/>
          <w:szCs w:val="21"/>
          <w:lang w:eastAsia="nl-NL"/>
        </w:rPr>
        <w:t xml:space="preserve">waar zij actief meedenken en meedoen met het ontwikkelen en uitvoeren van beleid en concrete (buurt-)projecten. In dit kader vindt er een verbinding plaats van participatie met verschillende burgerschapsstijlen. Op gemeentelijk niveau, ook in het kader van het armoedebeleid, stelt governance vaardigheidseisen aan zowel de politieke gezagsdragers als ambtenaren. </w:t>
      </w:r>
      <w:r w:rsidRPr="002C27AF">
        <w:rPr>
          <w:rFonts w:ascii="Arial" w:hAnsi="Arial" w:cs="Arial"/>
          <w:color w:val="auto"/>
          <w:sz w:val="21"/>
          <w:szCs w:val="21"/>
        </w:rPr>
        <w:t xml:space="preserve">Willen we het concept van governance begrijpen dan moeten we ook inzicht hebben in, en begrijpen hoe in het politieke proces omgegaan wordt met conflicten en waarden. Tevens wordt geanalyseerd hoe beslissingen worden genomen. In tegenstelling tot wat veelal wordt gedacht wordt governance niet ingevoerd maar ontstaat het spontaan als reactie op de toegenomen onzekerheid en complexiteit. Het concept governance is een middel dat kan omgaan met moeilijke besluitvorming, waardoor men in staat wordt gesteld de coördinatie tussen organisaties te verbeteren. Dit houdt in dat alle relevante en belangrijke actoren bij het proces van besluitvorming worden betrokken. Er is in dit concept sprake van een horizontaal sturingsmechanisme met de nadruk op proces- en managementsturing. Het voordeel van horizontale sturing is dat rekening wordt gehouden met wederzijdse afhankelijkheden tussen de publieke actoren en niet publieke actoren. </w:t>
      </w:r>
    </w:p>
    <w:p w:rsidR="006D6BC8" w:rsidRPr="002C27AF" w:rsidRDefault="006D6BC8" w:rsidP="004F0F4C">
      <w:pPr>
        <w:spacing w:after="0" w:line="240" w:lineRule="auto"/>
        <w:ind w:left="-110"/>
        <w:jc w:val="both"/>
        <w:rPr>
          <w:rFonts w:ascii="Arial" w:hAnsi="Arial" w:cs="Arial"/>
          <w:color w:val="auto"/>
          <w:sz w:val="21"/>
          <w:szCs w:val="21"/>
          <w:lang w:eastAsia="nl-NL"/>
        </w:rPr>
      </w:pPr>
      <w:r w:rsidRPr="002C27AF">
        <w:rPr>
          <w:rFonts w:ascii="Arial" w:hAnsi="Arial" w:cs="Arial"/>
          <w:color w:val="auto"/>
          <w:sz w:val="21"/>
          <w:szCs w:val="21"/>
        </w:rPr>
        <w:t xml:space="preserve">Er wordt in dit concept gebruik gemaakt van de kennis die verspreid is over de verschillende actoren. Ook worden burgers en maatschappelijke organisaties betrokken bij de besluitvormingsprocessen. </w:t>
      </w:r>
    </w:p>
    <w:p w:rsidR="006D6BC8" w:rsidRPr="002C27AF" w:rsidRDefault="006D6BC8" w:rsidP="00BD4950">
      <w:pPr>
        <w:spacing w:after="0" w:line="240" w:lineRule="auto"/>
        <w:ind w:left="-110"/>
        <w:jc w:val="both"/>
        <w:rPr>
          <w:rFonts w:ascii="Arial" w:hAnsi="Arial" w:cs="Arial"/>
          <w:color w:val="auto"/>
          <w:sz w:val="21"/>
          <w:szCs w:val="21"/>
        </w:rPr>
      </w:pPr>
    </w:p>
    <w:p w:rsidR="006D6BC8" w:rsidRPr="002C27AF" w:rsidRDefault="006D6BC8" w:rsidP="00E62AD7">
      <w:pPr>
        <w:spacing w:after="0" w:line="240" w:lineRule="auto"/>
        <w:ind w:left="-110"/>
        <w:jc w:val="both"/>
        <w:rPr>
          <w:rFonts w:ascii="Arial" w:hAnsi="Arial" w:cs="Arial"/>
          <w:color w:val="auto"/>
          <w:sz w:val="21"/>
          <w:szCs w:val="21"/>
        </w:rPr>
      </w:pPr>
      <w:r w:rsidRPr="002C27AF">
        <w:rPr>
          <w:rFonts w:ascii="Arial" w:hAnsi="Arial" w:cs="Arial"/>
          <w:color w:val="auto"/>
          <w:sz w:val="21"/>
          <w:szCs w:val="21"/>
        </w:rPr>
        <w:t>Volgens Klijn en Koppenjan (2004) kunnen de volgende kenmerken worden verbonden aan het concept van governance:</w:t>
      </w:r>
    </w:p>
    <w:p w:rsidR="006D6BC8" w:rsidRPr="002C27AF" w:rsidRDefault="006D6BC8" w:rsidP="002914FB">
      <w:pPr>
        <w:numPr>
          <w:ilvl w:val="0"/>
          <w:numId w:val="7"/>
        </w:numPr>
        <w:spacing w:after="0" w:line="240" w:lineRule="auto"/>
        <w:jc w:val="both"/>
        <w:rPr>
          <w:rFonts w:ascii="Arial" w:hAnsi="Arial" w:cs="Arial"/>
          <w:color w:val="auto"/>
          <w:sz w:val="21"/>
          <w:szCs w:val="21"/>
        </w:rPr>
      </w:pPr>
      <w:r w:rsidRPr="002C27AF">
        <w:rPr>
          <w:rFonts w:ascii="Arial" w:hAnsi="Arial" w:cs="Arial"/>
          <w:i/>
          <w:color w:val="auto"/>
          <w:sz w:val="21"/>
          <w:szCs w:val="21"/>
        </w:rPr>
        <w:t>“Variëteit aan waarden en meervoudige perspectieven.</w:t>
      </w:r>
      <w:r w:rsidRPr="002C27AF">
        <w:rPr>
          <w:rFonts w:ascii="Arial" w:hAnsi="Arial" w:cs="Arial"/>
          <w:color w:val="auto"/>
          <w:sz w:val="21"/>
          <w:szCs w:val="21"/>
        </w:rPr>
        <w:t xml:space="preserve"> Door verschillende manieren van kijken ontstaan rijkere besluiten. </w:t>
      </w:r>
    </w:p>
    <w:p w:rsidR="006D6BC8" w:rsidRPr="002C27AF" w:rsidRDefault="006D6BC8" w:rsidP="002914FB">
      <w:pPr>
        <w:numPr>
          <w:ilvl w:val="0"/>
          <w:numId w:val="7"/>
        </w:numPr>
        <w:spacing w:after="0" w:line="240" w:lineRule="auto"/>
        <w:jc w:val="both"/>
        <w:rPr>
          <w:rFonts w:ascii="Arial" w:hAnsi="Arial" w:cs="Arial"/>
          <w:color w:val="auto"/>
          <w:sz w:val="21"/>
          <w:szCs w:val="21"/>
        </w:rPr>
      </w:pPr>
      <w:r w:rsidRPr="002C27AF">
        <w:rPr>
          <w:rFonts w:ascii="Arial" w:hAnsi="Arial" w:cs="Arial"/>
          <w:i/>
          <w:color w:val="auto"/>
          <w:sz w:val="21"/>
          <w:szCs w:val="21"/>
        </w:rPr>
        <w:t>Sociale constructie van problemen.</w:t>
      </w:r>
      <w:r w:rsidRPr="002C27AF">
        <w:rPr>
          <w:rFonts w:ascii="Arial" w:hAnsi="Arial" w:cs="Arial"/>
          <w:color w:val="auto"/>
          <w:sz w:val="21"/>
          <w:szCs w:val="21"/>
        </w:rPr>
        <w:t xml:space="preserve"> Mensen zien of ervaren een ‘probleem’ verschillend.</w:t>
      </w:r>
    </w:p>
    <w:p w:rsidR="006D6BC8" w:rsidRPr="002C27AF" w:rsidRDefault="006D6BC8" w:rsidP="002914FB">
      <w:pPr>
        <w:numPr>
          <w:ilvl w:val="0"/>
          <w:numId w:val="7"/>
        </w:numPr>
        <w:spacing w:after="0" w:line="240" w:lineRule="auto"/>
        <w:jc w:val="both"/>
        <w:rPr>
          <w:rFonts w:ascii="Arial" w:hAnsi="Arial" w:cs="Arial"/>
          <w:color w:val="auto"/>
          <w:sz w:val="21"/>
          <w:szCs w:val="21"/>
        </w:rPr>
      </w:pPr>
      <w:r w:rsidRPr="002C27AF">
        <w:rPr>
          <w:rFonts w:ascii="Arial" w:hAnsi="Arial" w:cs="Arial"/>
          <w:i/>
          <w:color w:val="auto"/>
          <w:sz w:val="21"/>
          <w:szCs w:val="21"/>
        </w:rPr>
        <w:t>Netwerken.</w:t>
      </w:r>
      <w:r w:rsidRPr="002C27AF">
        <w:rPr>
          <w:rFonts w:ascii="Arial" w:hAnsi="Arial" w:cs="Arial"/>
          <w:color w:val="auto"/>
          <w:sz w:val="21"/>
          <w:szCs w:val="21"/>
        </w:rPr>
        <w:t xml:space="preserve"> Besluitvorming vindt plaats in netwerken van verschillende actoren met eigen belangen en strategieën.</w:t>
      </w:r>
    </w:p>
    <w:p w:rsidR="006D6BC8" w:rsidRPr="002C27AF" w:rsidRDefault="006D6BC8" w:rsidP="002914FB">
      <w:pPr>
        <w:numPr>
          <w:ilvl w:val="0"/>
          <w:numId w:val="7"/>
        </w:numPr>
        <w:spacing w:after="0" w:line="240" w:lineRule="auto"/>
        <w:jc w:val="both"/>
        <w:rPr>
          <w:rFonts w:ascii="Arial" w:hAnsi="Arial" w:cs="Arial"/>
          <w:color w:val="auto"/>
          <w:sz w:val="21"/>
          <w:szCs w:val="21"/>
        </w:rPr>
      </w:pPr>
      <w:r w:rsidRPr="002C27AF">
        <w:rPr>
          <w:rFonts w:ascii="Arial" w:hAnsi="Arial" w:cs="Arial"/>
          <w:i/>
          <w:color w:val="auto"/>
          <w:sz w:val="21"/>
          <w:szCs w:val="21"/>
        </w:rPr>
        <w:t>Consensusgerichtheid.</w:t>
      </w:r>
      <w:r w:rsidRPr="002C27AF">
        <w:rPr>
          <w:rFonts w:ascii="Arial" w:hAnsi="Arial" w:cs="Arial"/>
          <w:color w:val="auto"/>
          <w:sz w:val="21"/>
          <w:szCs w:val="21"/>
        </w:rPr>
        <w:t xml:space="preserve"> Er wordt naar oplossingen gezocht waar iedereen mee kan leven.</w:t>
      </w:r>
    </w:p>
    <w:p w:rsidR="006D6BC8" w:rsidRPr="002C27AF" w:rsidRDefault="006D6BC8" w:rsidP="002914FB">
      <w:pPr>
        <w:numPr>
          <w:ilvl w:val="0"/>
          <w:numId w:val="7"/>
        </w:numPr>
        <w:spacing w:after="0" w:line="240" w:lineRule="auto"/>
        <w:jc w:val="both"/>
        <w:rPr>
          <w:rFonts w:ascii="Arial" w:hAnsi="Arial" w:cs="Arial"/>
          <w:color w:val="auto"/>
          <w:sz w:val="21"/>
          <w:szCs w:val="21"/>
        </w:rPr>
      </w:pPr>
      <w:r w:rsidRPr="002C27AF">
        <w:rPr>
          <w:rFonts w:ascii="Arial" w:hAnsi="Arial" w:cs="Arial"/>
          <w:i/>
          <w:color w:val="auto"/>
          <w:sz w:val="21"/>
          <w:szCs w:val="21"/>
        </w:rPr>
        <w:t>Publiekprivate arrangementen.</w:t>
      </w:r>
      <w:r w:rsidRPr="002C27AF">
        <w:rPr>
          <w:rFonts w:ascii="Arial" w:hAnsi="Arial" w:cs="Arial"/>
          <w:color w:val="auto"/>
          <w:sz w:val="21"/>
          <w:szCs w:val="21"/>
        </w:rPr>
        <w:t xml:space="preserve"> Actoren, zowel publiek als privaat, zijn van elkaar afhankelijk (verstrengeling van bestuur en samenleving)”.</w:t>
      </w:r>
    </w:p>
    <w:p w:rsidR="006D6BC8" w:rsidRPr="002C27AF" w:rsidRDefault="006D6BC8" w:rsidP="00E62AD7">
      <w:pPr>
        <w:spacing w:after="0" w:line="240" w:lineRule="auto"/>
        <w:ind w:left="-110"/>
        <w:jc w:val="both"/>
        <w:rPr>
          <w:rFonts w:ascii="Arial" w:hAnsi="Arial" w:cs="Arial"/>
          <w:color w:val="auto"/>
          <w:sz w:val="21"/>
          <w:szCs w:val="21"/>
        </w:rPr>
      </w:pPr>
    </w:p>
    <w:p w:rsidR="006D6BC8" w:rsidRPr="002C27AF" w:rsidRDefault="006D6BC8" w:rsidP="001B5BDB">
      <w:pPr>
        <w:spacing w:after="0" w:line="240" w:lineRule="auto"/>
        <w:ind w:left="-108"/>
        <w:jc w:val="both"/>
        <w:rPr>
          <w:rFonts w:ascii="Arial" w:hAnsi="Arial" w:cs="Arial"/>
          <w:color w:val="auto"/>
          <w:sz w:val="21"/>
          <w:szCs w:val="21"/>
        </w:rPr>
      </w:pPr>
      <w:r w:rsidRPr="002C27AF">
        <w:rPr>
          <w:rFonts w:ascii="Arial" w:hAnsi="Arial" w:cs="Arial"/>
          <w:color w:val="auto"/>
          <w:sz w:val="21"/>
          <w:szCs w:val="21"/>
        </w:rPr>
        <w:t>Eerst wordt er gekeken naar de toegenomen onzekerheid en complexiteit die er mede toe kan leiden dat governance kan ontstaan. Binnen governance en de netwerkbenadering wordt uitgegaan van een “besluitvormingsspel” (machtsspel in een arena) waarin strategische afwegingen bepalend zijn en waarin actoren afhankelijk van elkaar zijn. In zo’n arena zijn geen duidelijke stappen binnen een besluitvormingsproces te onderscheiden. Bij het rationele besluitvormingsproces is dit wel het geval. In zo’n proces wordt er vanuit gegaan dat problemen worden opgelost door het volgen van de stappen van een beleidscyclus. Binnen een dergelijk proces is vaak sprake van een gebrek aan informatie, inadequate planning, te veel actoren en faalfactoren. In zo’n arena, wordt verondersteld, dat problemen alleen kunnen worden opgelost als alle neuzen dezelfde kant op wijzen en indien percepties en belangen gelijk oplopen c.q. samenvallen. Afhankelijkheden van actoren worden veroorzaakt doordat een actor, enkel en alleen, zijn doel niet kan bereiken, omdat hij middelen nodig heeft van een andere actor. Er ontslaat dus als het ware een wederzijdse afhankelijkheid. Voorbeelden van deze afhankelijkheden kunnen zijn:</w:t>
      </w:r>
    </w:p>
    <w:p w:rsidR="006D6BC8" w:rsidRPr="002C27AF" w:rsidRDefault="006D6BC8" w:rsidP="002914FB">
      <w:pPr>
        <w:numPr>
          <w:ilvl w:val="0"/>
          <w:numId w:val="8"/>
        </w:numPr>
        <w:spacing w:after="0" w:line="240" w:lineRule="auto"/>
        <w:jc w:val="both"/>
        <w:rPr>
          <w:rFonts w:ascii="Arial" w:hAnsi="Arial" w:cs="Arial"/>
          <w:color w:val="auto"/>
          <w:sz w:val="21"/>
          <w:szCs w:val="21"/>
        </w:rPr>
      </w:pPr>
      <w:r w:rsidRPr="002C27AF">
        <w:rPr>
          <w:rFonts w:ascii="Arial" w:hAnsi="Arial" w:cs="Arial"/>
          <w:color w:val="auto"/>
          <w:sz w:val="21"/>
          <w:szCs w:val="21"/>
        </w:rPr>
        <w:t>Geld</w:t>
      </w:r>
    </w:p>
    <w:p w:rsidR="006D6BC8" w:rsidRPr="002C27AF" w:rsidRDefault="006D6BC8" w:rsidP="002914FB">
      <w:pPr>
        <w:numPr>
          <w:ilvl w:val="0"/>
          <w:numId w:val="8"/>
        </w:numPr>
        <w:spacing w:after="0" w:line="240" w:lineRule="auto"/>
        <w:jc w:val="both"/>
        <w:rPr>
          <w:rFonts w:ascii="Arial" w:hAnsi="Arial" w:cs="Arial"/>
          <w:color w:val="auto"/>
          <w:sz w:val="21"/>
          <w:szCs w:val="21"/>
        </w:rPr>
      </w:pPr>
      <w:r w:rsidRPr="002C27AF">
        <w:rPr>
          <w:rFonts w:ascii="Arial" w:hAnsi="Arial" w:cs="Arial"/>
          <w:color w:val="auto"/>
          <w:sz w:val="21"/>
          <w:szCs w:val="21"/>
        </w:rPr>
        <w:t>Kennis</w:t>
      </w:r>
    </w:p>
    <w:p w:rsidR="006D6BC8" w:rsidRPr="002C27AF" w:rsidRDefault="006D6BC8" w:rsidP="002914FB">
      <w:pPr>
        <w:numPr>
          <w:ilvl w:val="0"/>
          <w:numId w:val="8"/>
        </w:numPr>
        <w:spacing w:after="0" w:line="240" w:lineRule="auto"/>
        <w:jc w:val="both"/>
        <w:rPr>
          <w:rFonts w:ascii="Arial" w:hAnsi="Arial" w:cs="Arial"/>
          <w:color w:val="auto"/>
          <w:sz w:val="21"/>
          <w:szCs w:val="21"/>
        </w:rPr>
      </w:pPr>
      <w:r w:rsidRPr="002C27AF">
        <w:rPr>
          <w:rFonts w:ascii="Arial" w:hAnsi="Arial" w:cs="Arial"/>
          <w:color w:val="auto"/>
          <w:sz w:val="21"/>
          <w:szCs w:val="21"/>
        </w:rPr>
        <w:t>Legitimiteit</w:t>
      </w:r>
    </w:p>
    <w:p w:rsidR="006D6BC8" w:rsidRPr="002C27AF" w:rsidRDefault="006D6BC8" w:rsidP="002914FB">
      <w:pPr>
        <w:numPr>
          <w:ilvl w:val="0"/>
          <w:numId w:val="8"/>
        </w:numPr>
        <w:spacing w:after="0" w:line="240" w:lineRule="auto"/>
        <w:jc w:val="both"/>
        <w:rPr>
          <w:rFonts w:ascii="Arial" w:hAnsi="Arial" w:cs="Arial"/>
          <w:color w:val="auto"/>
          <w:sz w:val="21"/>
          <w:szCs w:val="21"/>
        </w:rPr>
      </w:pPr>
      <w:r w:rsidRPr="002C27AF">
        <w:rPr>
          <w:rFonts w:ascii="Arial" w:hAnsi="Arial" w:cs="Arial"/>
          <w:color w:val="auto"/>
          <w:sz w:val="21"/>
          <w:szCs w:val="21"/>
        </w:rPr>
        <w:t>Autoriteit</w:t>
      </w:r>
    </w:p>
    <w:p w:rsidR="006D6BC8" w:rsidRPr="002C27AF" w:rsidRDefault="006D6BC8" w:rsidP="002914FB">
      <w:pPr>
        <w:numPr>
          <w:ilvl w:val="0"/>
          <w:numId w:val="8"/>
        </w:numPr>
        <w:spacing w:after="0" w:line="240" w:lineRule="auto"/>
        <w:jc w:val="both"/>
        <w:rPr>
          <w:rFonts w:ascii="Arial" w:hAnsi="Arial" w:cs="Arial"/>
          <w:color w:val="auto"/>
          <w:sz w:val="21"/>
          <w:szCs w:val="21"/>
        </w:rPr>
      </w:pPr>
      <w:r w:rsidRPr="002C27AF">
        <w:rPr>
          <w:rFonts w:ascii="Arial" w:hAnsi="Arial" w:cs="Arial"/>
          <w:color w:val="auto"/>
          <w:sz w:val="21"/>
          <w:szCs w:val="21"/>
        </w:rPr>
        <w:t>Menskracht</w:t>
      </w:r>
    </w:p>
    <w:p w:rsidR="006D6BC8" w:rsidRPr="002C27AF" w:rsidRDefault="006D6BC8" w:rsidP="00E62AD7">
      <w:pPr>
        <w:spacing w:after="0" w:line="240" w:lineRule="auto"/>
        <w:ind w:left="-108"/>
        <w:jc w:val="both"/>
        <w:rPr>
          <w:rFonts w:ascii="Arial" w:hAnsi="Arial" w:cs="Arial"/>
          <w:color w:val="auto"/>
          <w:sz w:val="21"/>
          <w:szCs w:val="21"/>
        </w:rPr>
      </w:pPr>
    </w:p>
    <w:p w:rsidR="006D6BC8" w:rsidRPr="002C27AF" w:rsidRDefault="006D6BC8" w:rsidP="00374A2E">
      <w:pPr>
        <w:spacing w:after="0" w:line="240" w:lineRule="auto"/>
        <w:ind w:left="-108"/>
        <w:jc w:val="both"/>
        <w:rPr>
          <w:rFonts w:ascii="Arial" w:hAnsi="Arial" w:cs="Arial"/>
          <w:color w:val="auto"/>
          <w:sz w:val="21"/>
          <w:szCs w:val="21"/>
        </w:rPr>
      </w:pPr>
      <w:r w:rsidRPr="002C27AF">
        <w:rPr>
          <w:rFonts w:ascii="Arial" w:hAnsi="Arial" w:cs="Arial"/>
          <w:color w:val="auto"/>
          <w:sz w:val="21"/>
          <w:szCs w:val="21"/>
        </w:rPr>
        <w:t>Actoren zijn meer of minder van elkaar afhankelijk door het belang wat zij hechten aan de middelen van de andere actoren en of deze middelen vervangbaar zijn. In een reactie hierop ontwikkelen actoren strategieën. Echter, actoren handelen wel eens tegenstrijdig ten opzichte van hun afhankelijkheid en van een andere actor. Dit leidt vaak tot het resultaat dat doelstellingen niet worden behaald. De machten die in zo’n proces ingezet kunnen worden zijn “realisatiemacht” en “hindermacht”. Hindermacht wordt ingezet door een actor om uiteindelijk een betere positie te krijgen in het “spel” of om een bepaalde niet gewenste richting te blokkeren. Dit is veelal een niet gewenste strategie en dient omgebogen te worden naar “realisatiemacht”. In een dergelijke constellatie werkt een ieder samen om een gesteld doel te behalen.</w:t>
      </w:r>
    </w:p>
    <w:p w:rsidR="006D6BC8" w:rsidRPr="002C27AF" w:rsidRDefault="006D6BC8" w:rsidP="00374A2E">
      <w:pPr>
        <w:spacing w:after="0" w:line="240" w:lineRule="auto"/>
        <w:ind w:left="-108"/>
        <w:jc w:val="both"/>
        <w:rPr>
          <w:rFonts w:ascii="Arial" w:hAnsi="Arial" w:cs="Arial"/>
          <w:color w:val="auto"/>
          <w:sz w:val="21"/>
          <w:szCs w:val="21"/>
        </w:rPr>
      </w:pPr>
    </w:p>
    <w:p w:rsidR="006D6BC8" w:rsidRPr="00B84EEB" w:rsidRDefault="006D6BC8" w:rsidP="00374A2E">
      <w:pPr>
        <w:spacing w:after="0" w:line="240" w:lineRule="auto"/>
        <w:ind w:left="-108"/>
        <w:jc w:val="both"/>
        <w:rPr>
          <w:rFonts w:ascii="Arial" w:hAnsi="Arial" w:cs="Arial"/>
          <w:b/>
          <w:color w:val="auto"/>
          <w:sz w:val="21"/>
          <w:szCs w:val="21"/>
        </w:rPr>
      </w:pPr>
      <w:r w:rsidRPr="00B84EEB">
        <w:rPr>
          <w:rFonts w:ascii="Arial" w:hAnsi="Arial" w:cs="Arial"/>
          <w:b/>
          <w:color w:val="auto"/>
          <w:sz w:val="21"/>
          <w:szCs w:val="21"/>
        </w:rPr>
        <w:t xml:space="preserve">3.1.10. </w:t>
      </w:r>
      <w:r w:rsidRPr="00B84EEB">
        <w:rPr>
          <w:rFonts w:ascii="Arial" w:hAnsi="Arial" w:cs="Arial"/>
          <w:b/>
          <w:color w:val="auto"/>
          <w:sz w:val="21"/>
          <w:szCs w:val="21"/>
        </w:rPr>
        <w:tab/>
        <w:t>Afbakening/invalshoek</w:t>
      </w:r>
    </w:p>
    <w:p w:rsidR="006D6BC8" w:rsidRPr="00B84EEB" w:rsidRDefault="006D6BC8" w:rsidP="00F0470D">
      <w:pPr>
        <w:spacing w:after="0" w:line="240" w:lineRule="auto"/>
        <w:ind w:left="-108"/>
        <w:jc w:val="both"/>
        <w:rPr>
          <w:rFonts w:ascii="Arial" w:hAnsi="Arial" w:cs="Arial"/>
          <w:color w:val="auto"/>
          <w:sz w:val="21"/>
          <w:szCs w:val="21"/>
        </w:rPr>
      </w:pPr>
      <w:r w:rsidRPr="00B84EEB">
        <w:rPr>
          <w:rFonts w:ascii="Arial" w:hAnsi="Arial" w:cs="Arial"/>
          <w:color w:val="auto"/>
          <w:sz w:val="21"/>
          <w:szCs w:val="21"/>
        </w:rPr>
        <w:t xml:space="preserve">Met gebruikmaking van het theoretisch kader willen wij ons gaan focussen op de eventuele rollen van politici, professionals en de doelgroep m.b.t. beleidsaanvaarding. Wij willen daarbij nagaan: </w:t>
      </w:r>
    </w:p>
    <w:p w:rsidR="006D6BC8" w:rsidRPr="00B84EEB" w:rsidRDefault="006D6BC8" w:rsidP="00F0470D">
      <w:pPr>
        <w:numPr>
          <w:ilvl w:val="0"/>
          <w:numId w:val="61"/>
        </w:numPr>
        <w:spacing w:after="0" w:line="240" w:lineRule="auto"/>
        <w:jc w:val="both"/>
        <w:rPr>
          <w:rFonts w:ascii="Arial" w:hAnsi="Arial" w:cs="Arial"/>
          <w:color w:val="auto"/>
          <w:sz w:val="21"/>
          <w:szCs w:val="21"/>
        </w:rPr>
      </w:pPr>
      <w:r w:rsidRPr="00B84EEB">
        <w:rPr>
          <w:rFonts w:ascii="Arial" w:hAnsi="Arial" w:cs="Arial"/>
          <w:color w:val="auto"/>
          <w:sz w:val="21"/>
          <w:szCs w:val="21"/>
        </w:rPr>
        <w:t xml:space="preserve">hoe de politiek zijn keuzes gaat maken of heeft gemaakt’. Vervolgens ‘wat de politiek doet om draagvlak te krijgen voor de gemaakte keuzes en hoe zij omgaan met de beschikbare middelen’. </w:t>
      </w:r>
    </w:p>
    <w:p w:rsidR="006D6BC8" w:rsidRPr="00B84EEB" w:rsidRDefault="006D6BC8" w:rsidP="00F0470D">
      <w:pPr>
        <w:numPr>
          <w:ilvl w:val="0"/>
          <w:numId w:val="61"/>
        </w:numPr>
        <w:spacing w:after="0" w:line="240" w:lineRule="auto"/>
        <w:jc w:val="both"/>
        <w:rPr>
          <w:rFonts w:ascii="Arial" w:hAnsi="Arial" w:cs="Arial"/>
          <w:color w:val="auto"/>
          <w:sz w:val="21"/>
          <w:szCs w:val="21"/>
        </w:rPr>
      </w:pPr>
      <w:r w:rsidRPr="00B84EEB">
        <w:rPr>
          <w:rFonts w:ascii="Arial" w:hAnsi="Arial" w:cs="Arial"/>
          <w:color w:val="auto"/>
          <w:sz w:val="21"/>
          <w:szCs w:val="21"/>
        </w:rPr>
        <w:t>bij de professional doen wij hetzelfde en focussen wij tevens op ‘hoe de professional omgaat met de beleidsruimte die zij tot hun beschikking hebben’.</w:t>
      </w:r>
    </w:p>
    <w:p w:rsidR="006D6BC8" w:rsidRPr="00B84EEB" w:rsidRDefault="006D6BC8" w:rsidP="00F0470D">
      <w:pPr>
        <w:numPr>
          <w:ilvl w:val="0"/>
          <w:numId w:val="61"/>
        </w:numPr>
        <w:spacing w:after="0" w:line="240" w:lineRule="auto"/>
        <w:jc w:val="both"/>
        <w:rPr>
          <w:rFonts w:ascii="Arial" w:hAnsi="Arial" w:cs="Arial"/>
          <w:color w:val="auto"/>
          <w:sz w:val="21"/>
          <w:szCs w:val="21"/>
        </w:rPr>
      </w:pPr>
      <w:r w:rsidRPr="00B84EEB">
        <w:rPr>
          <w:rFonts w:ascii="Arial" w:hAnsi="Arial" w:cs="Arial"/>
          <w:color w:val="auto"/>
          <w:sz w:val="21"/>
          <w:szCs w:val="21"/>
        </w:rPr>
        <w:t xml:space="preserve">op organisatie niveau willen we nagaan of er organisatorische en bedrijfeconomische beperkingen zijn die hun weerslag kunnen hebben op de onderlinge samenwerking m.b.t. de totstandkoming van het beleid. </w:t>
      </w:r>
    </w:p>
    <w:p w:rsidR="006D6BC8" w:rsidRPr="00B84EEB" w:rsidRDefault="006D6BC8" w:rsidP="00F0470D">
      <w:pPr>
        <w:numPr>
          <w:ilvl w:val="0"/>
          <w:numId w:val="61"/>
        </w:numPr>
        <w:spacing w:after="0" w:line="240" w:lineRule="auto"/>
        <w:jc w:val="both"/>
        <w:rPr>
          <w:rFonts w:ascii="Arial" w:hAnsi="Arial" w:cs="Arial"/>
          <w:color w:val="auto"/>
          <w:sz w:val="21"/>
          <w:szCs w:val="21"/>
        </w:rPr>
      </w:pPr>
      <w:r w:rsidRPr="00B84EEB">
        <w:rPr>
          <w:rFonts w:ascii="Arial" w:hAnsi="Arial" w:cs="Arial"/>
          <w:color w:val="auto"/>
          <w:sz w:val="21"/>
          <w:szCs w:val="21"/>
        </w:rPr>
        <w:t xml:space="preserve">tot slot willen we kijken of het beleid ook daadwerkelijk door de doelgroep wordt aanvaard. Dit laatste willen wij in het bijzonder doen door ons te focussen op ingediende klachten en/of bezwaarschriften ten aanzien van het gevoerde beleid. </w:t>
      </w:r>
    </w:p>
    <w:p w:rsidR="006D6BC8" w:rsidRPr="00B84EEB" w:rsidRDefault="006D6BC8" w:rsidP="00A23F8C">
      <w:pPr>
        <w:tabs>
          <w:tab w:val="left" w:pos="2377"/>
        </w:tabs>
        <w:spacing w:after="0" w:line="240" w:lineRule="auto"/>
        <w:ind w:left="-108"/>
        <w:jc w:val="both"/>
        <w:rPr>
          <w:rFonts w:ascii="Arial" w:hAnsi="Arial" w:cs="Arial"/>
          <w:color w:val="auto"/>
          <w:sz w:val="21"/>
          <w:szCs w:val="21"/>
        </w:rPr>
      </w:pPr>
      <w:r w:rsidRPr="00B84EEB">
        <w:rPr>
          <w:rFonts w:ascii="Arial" w:hAnsi="Arial" w:cs="Arial"/>
          <w:color w:val="auto"/>
          <w:sz w:val="21"/>
          <w:szCs w:val="21"/>
        </w:rPr>
        <w:tab/>
      </w:r>
    </w:p>
    <w:p w:rsidR="006D6BC8" w:rsidRPr="00B84EEB" w:rsidRDefault="006D6BC8" w:rsidP="0067559F">
      <w:pPr>
        <w:spacing w:after="0" w:line="240" w:lineRule="auto"/>
        <w:ind w:left="-108"/>
        <w:jc w:val="both"/>
        <w:rPr>
          <w:rFonts w:ascii="Arial" w:hAnsi="Arial" w:cs="Arial"/>
          <w:color w:val="auto"/>
          <w:sz w:val="21"/>
          <w:szCs w:val="21"/>
        </w:rPr>
      </w:pPr>
      <w:r w:rsidRPr="00B84EEB">
        <w:rPr>
          <w:rFonts w:ascii="Arial" w:hAnsi="Arial" w:cs="Arial"/>
          <w:color w:val="auto"/>
          <w:sz w:val="21"/>
          <w:szCs w:val="21"/>
        </w:rPr>
        <w:t>Als er op politiek en ambtelijk niveau overeenstemming is over de kaders van de (nieuwe) beleidsnota, willen wij vervolgens nagaan:</w:t>
      </w:r>
    </w:p>
    <w:p w:rsidR="006D6BC8" w:rsidRPr="00B84EEB" w:rsidRDefault="006D6BC8" w:rsidP="00502155">
      <w:pPr>
        <w:numPr>
          <w:ilvl w:val="0"/>
          <w:numId w:val="62"/>
        </w:numPr>
        <w:spacing w:after="0" w:line="240" w:lineRule="auto"/>
        <w:jc w:val="both"/>
        <w:rPr>
          <w:rFonts w:ascii="Arial" w:hAnsi="Arial" w:cs="Arial"/>
          <w:color w:val="auto"/>
          <w:sz w:val="21"/>
          <w:szCs w:val="21"/>
        </w:rPr>
      </w:pPr>
      <w:r w:rsidRPr="00B84EEB">
        <w:rPr>
          <w:rFonts w:ascii="Arial" w:hAnsi="Arial" w:cs="Arial"/>
          <w:color w:val="auto"/>
          <w:sz w:val="21"/>
          <w:szCs w:val="21"/>
        </w:rPr>
        <w:t xml:space="preserve">hoe gemeenten dit proces gaan organiseren. </w:t>
      </w:r>
    </w:p>
    <w:p w:rsidR="006D6BC8" w:rsidRPr="00B84EEB" w:rsidRDefault="006D6BC8" w:rsidP="00AC7F93">
      <w:pPr>
        <w:spacing w:after="0" w:line="240" w:lineRule="auto"/>
        <w:ind w:left="612"/>
        <w:jc w:val="both"/>
        <w:rPr>
          <w:rFonts w:ascii="Arial" w:hAnsi="Arial" w:cs="Arial"/>
          <w:color w:val="auto"/>
          <w:sz w:val="21"/>
          <w:szCs w:val="21"/>
        </w:rPr>
      </w:pPr>
      <w:r w:rsidRPr="00B84EEB">
        <w:rPr>
          <w:rFonts w:ascii="Arial" w:hAnsi="Arial" w:cs="Arial"/>
          <w:color w:val="auto"/>
          <w:sz w:val="21"/>
          <w:szCs w:val="21"/>
        </w:rPr>
        <w:t xml:space="preserve">-is de gemaakte insteek te karakteriseren als een topdown benadering of een netwerk benadering en/of mogelijke varianten van deze twee? </w:t>
      </w:r>
    </w:p>
    <w:p w:rsidR="006D6BC8" w:rsidRPr="00B84EEB" w:rsidRDefault="006D6BC8" w:rsidP="00DD48CC">
      <w:pPr>
        <w:numPr>
          <w:ilvl w:val="0"/>
          <w:numId w:val="62"/>
        </w:numPr>
        <w:spacing w:after="0" w:line="240" w:lineRule="auto"/>
        <w:jc w:val="both"/>
        <w:rPr>
          <w:rFonts w:ascii="Arial" w:hAnsi="Arial" w:cs="Arial"/>
          <w:color w:val="auto"/>
          <w:sz w:val="21"/>
          <w:szCs w:val="21"/>
        </w:rPr>
      </w:pPr>
      <w:r w:rsidRPr="00B84EEB">
        <w:rPr>
          <w:rFonts w:ascii="Arial" w:hAnsi="Arial" w:cs="Arial"/>
          <w:color w:val="auto"/>
          <w:sz w:val="21"/>
          <w:szCs w:val="21"/>
        </w:rPr>
        <w:t>het voorgaande doen wij door te onderzoeken hoe de gemeenten omgaan met de belanghebbende stakeholders/actoren van het maatschappelijk middelveld. Zijn zij instaat gesteld om vooraf of achteraf input te geven op de totstandkoming van het beleid.</w:t>
      </w:r>
    </w:p>
    <w:p w:rsidR="006D6BC8" w:rsidRPr="00B84EEB" w:rsidRDefault="006D6BC8" w:rsidP="00DD48CC">
      <w:pPr>
        <w:spacing w:after="0" w:line="240" w:lineRule="auto"/>
        <w:ind w:left="252"/>
        <w:jc w:val="both"/>
        <w:rPr>
          <w:rFonts w:ascii="Arial" w:hAnsi="Arial" w:cs="Arial"/>
          <w:color w:val="auto"/>
          <w:sz w:val="21"/>
          <w:szCs w:val="21"/>
        </w:rPr>
      </w:pPr>
    </w:p>
    <w:p w:rsidR="006D6BC8" w:rsidRPr="002C27AF" w:rsidRDefault="006D6BC8" w:rsidP="00DD48CC">
      <w:pPr>
        <w:spacing w:after="0" w:line="240" w:lineRule="auto"/>
        <w:ind w:left="252"/>
        <w:jc w:val="both"/>
        <w:rPr>
          <w:rFonts w:ascii="Arial" w:hAnsi="Arial" w:cs="Arial"/>
          <w:color w:val="auto"/>
          <w:sz w:val="21"/>
          <w:szCs w:val="21"/>
        </w:rPr>
      </w:pPr>
      <w:r w:rsidRPr="00B84EEB">
        <w:rPr>
          <w:rFonts w:ascii="Arial" w:hAnsi="Arial" w:cs="Arial"/>
          <w:color w:val="auto"/>
          <w:sz w:val="21"/>
          <w:szCs w:val="21"/>
        </w:rPr>
        <w:t>In hoofdstuk 4, methodologische verantwoording van de onderzoeksopzet, zullen wij hier specifieker op ingaan.</w:t>
      </w:r>
      <w:r w:rsidRPr="002C27AF">
        <w:rPr>
          <w:rFonts w:ascii="Arial" w:hAnsi="Arial" w:cs="Arial"/>
          <w:color w:val="auto"/>
          <w:sz w:val="21"/>
          <w:szCs w:val="21"/>
        </w:rPr>
        <w:t xml:space="preserve"> </w:t>
      </w:r>
    </w:p>
    <w:p w:rsidR="006D6BC8" w:rsidRPr="002C27AF" w:rsidRDefault="006D6BC8" w:rsidP="00374A2E">
      <w:pPr>
        <w:spacing w:after="0" w:line="240" w:lineRule="auto"/>
        <w:ind w:left="-108"/>
        <w:jc w:val="both"/>
        <w:rPr>
          <w:rFonts w:ascii="Arial" w:hAnsi="Arial" w:cs="Arial"/>
          <w:b/>
          <w:color w:val="auto"/>
          <w:sz w:val="21"/>
          <w:szCs w:val="21"/>
        </w:rPr>
      </w:pPr>
      <w:r w:rsidRPr="002C27AF">
        <w:rPr>
          <w:rFonts w:ascii="Arial" w:hAnsi="Arial" w:cs="Arial"/>
          <w:b/>
          <w:color w:val="auto"/>
          <w:sz w:val="21"/>
          <w:szCs w:val="21"/>
        </w:rPr>
        <w:br w:type="page"/>
      </w:r>
    </w:p>
    <w:p w:rsidR="006D6BC8" w:rsidRPr="002C27AF" w:rsidRDefault="006D6BC8" w:rsidP="00CA1C6B">
      <w:pPr>
        <w:pStyle w:val="Title"/>
        <w:spacing w:after="0" w:line="240" w:lineRule="auto"/>
        <w:rPr>
          <w:rFonts w:ascii="Arial" w:hAnsi="Arial" w:cs="Arial"/>
          <w:b/>
          <w:bCs/>
          <w:smallCaps w:val="0"/>
          <w:color w:val="auto"/>
          <w:spacing w:val="0"/>
          <w:sz w:val="21"/>
          <w:szCs w:val="21"/>
          <w:lang w:eastAsia="nl-NL"/>
        </w:rPr>
      </w:pPr>
    </w:p>
    <w:p w:rsidR="006D6BC8" w:rsidRPr="002C27AF" w:rsidRDefault="006D6BC8" w:rsidP="00CA1C6B">
      <w:pPr>
        <w:pStyle w:val="Title"/>
        <w:spacing w:after="0" w:line="240" w:lineRule="auto"/>
        <w:rPr>
          <w:rFonts w:ascii="Arial" w:hAnsi="Arial" w:cs="Arial"/>
          <w:b/>
          <w:bCs/>
          <w:smallCaps w:val="0"/>
          <w:color w:val="auto"/>
          <w:spacing w:val="0"/>
          <w:sz w:val="21"/>
          <w:szCs w:val="21"/>
          <w:lang w:eastAsia="nl-NL"/>
        </w:rPr>
      </w:pPr>
    </w:p>
    <w:p w:rsidR="006D6BC8" w:rsidRPr="002C27AF" w:rsidRDefault="006D6BC8" w:rsidP="00CA1C6B">
      <w:pPr>
        <w:pStyle w:val="Title"/>
        <w:spacing w:after="0" w:line="240" w:lineRule="auto"/>
        <w:rPr>
          <w:rFonts w:ascii="Arial" w:hAnsi="Arial" w:cs="Arial"/>
          <w:b/>
          <w:color w:val="F79646"/>
          <w:sz w:val="46"/>
          <w:szCs w:val="46"/>
        </w:rPr>
      </w:pPr>
      <w:r w:rsidRPr="002C27AF">
        <w:rPr>
          <w:rFonts w:ascii="Arial" w:hAnsi="Arial" w:cs="Arial"/>
          <w:b/>
          <w:color w:val="F79646"/>
          <w:sz w:val="46"/>
          <w:szCs w:val="46"/>
        </w:rPr>
        <w:t xml:space="preserve">hoofdstuk 4 </w:t>
      </w:r>
    </w:p>
    <w:p w:rsidR="006D6BC8" w:rsidRPr="002C27AF" w:rsidRDefault="006D6BC8" w:rsidP="00CA1C6B">
      <w:pPr>
        <w:pStyle w:val="Title"/>
        <w:spacing w:after="0" w:line="240" w:lineRule="auto"/>
        <w:rPr>
          <w:rFonts w:ascii="Arial" w:hAnsi="Arial" w:cs="Arial"/>
          <w:b/>
          <w:color w:val="F79646"/>
          <w:sz w:val="27"/>
          <w:szCs w:val="27"/>
        </w:rPr>
      </w:pPr>
      <w:r w:rsidRPr="002C27AF">
        <w:rPr>
          <w:rFonts w:ascii="Arial" w:hAnsi="Arial" w:cs="Arial"/>
          <w:b/>
          <w:color w:val="F79646"/>
          <w:sz w:val="46"/>
          <w:szCs w:val="46"/>
        </w:rPr>
        <w:t>Methodologische verantwoording van de onderzoeksopzet</w:t>
      </w:r>
    </w:p>
    <w:p w:rsidR="006D6BC8" w:rsidRPr="002C27AF" w:rsidRDefault="006D6BC8" w:rsidP="00CA1C6B">
      <w:pPr>
        <w:spacing w:after="0" w:line="240" w:lineRule="auto"/>
        <w:jc w:val="both"/>
        <w:rPr>
          <w:rFonts w:ascii="Arial" w:hAnsi="Arial" w:cs="Arial"/>
          <w:b/>
          <w:color w:val="000000"/>
          <w:sz w:val="21"/>
          <w:szCs w:val="21"/>
        </w:rPr>
      </w:pPr>
    </w:p>
    <w:p w:rsidR="006D6BC8" w:rsidRPr="002C27AF" w:rsidRDefault="006D6BC8" w:rsidP="00CA1C6B">
      <w:pPr>
        <w:spacing w:after="0" w:line="240" w:lineRule="auto"/>
        <w:jc w:val="both"/>
        <w:rPr>
          <w:rFonts w:ascii="Arial" w:hAnsi="Arial" w:cs="Arial"/>
          <w:b/>
          <w:color w:val="000000"/>
          <w:sz w:val="21"/>
          <w:szCs w:val="21"/>
        </w:rPr>
      </w:pPr>
      <w:r w:rsidRPr="002C27AF">
        <w:rPr>
          <w:rFonts w:ascii="Arial" w:hAnsi="Arial" w:cs="Arial"/>
          <w:b/>
          <w:color w:val="000000"/>
          <w:sz w:val="21"/>
          <w:szCs w:val="21"/>
        </w:rPr>
        <w:t>Inleiding</w:t>
      </w:r>
    </w:p>
    <w:p w:rsidR="006D6BC8" w:rsidRPr="002C27AF" w:rsidRDefault="006D6BC8" w:rsidP="00CA1C6B">
      <w:pPr>
        <w:spacing w:after="0" w:line="240" w:lineRule="auto"/>
        <w:jc w:val="both"/>
        <w:rPr>
          <w:rFonts w:ascii="Arial" w:hAnsi="Arial" w:cs="Arial"/>
          <w:color w:val="000000"/>
          <w:sz w:val="21"/>
          <w:szCs w:val="21"/>
        </w:rPr>
      </w:pPr>
      <w:r w:rsidRPr="002C27AF">
        <w:rPr>
          <w:rFonts w:ascii="Arial" w:hAnsi="Arial" w:cs="Arial"/>
          <w:color w:val="000000"/>
          <w:sz w:val="21"/>
          <w:szCs w:val="21"/>
        </w:rPr>
        <w:t xml:space="preserve">In dit hoofdstuk geven wij </w:t>
      </w:r>
      <w:r>
        <w:rPr>
          <w:rFonts w:ascii="Arial" w:hAnsi="Arial" w:cs="Arial"/>
          <w:color w:val="000000"/>
          <w:sz w:val="21"/>
          <w:szCs w:val="21"/>
        </w:rPr>
        <w:t xml:space="preserve">aan de hand van het door ons gehanteerde theoretisch kader </w:t>
      </w:r>
      <w:r w:rsidRPr="002C27AF">
        <w:rPr>
          <w:rFonts w:ascii="Arial" w:hAnsi="Arial" w:cs="Arial"/>
          <w:color w:val="000000"/>
          <w:sz w:val="21"/>
          <w:szCs w:val="21"/>
        </w:rPr>
        <w:t xml:space="preserve">eerst een </w:t>
      </w:r>
      <w:r>
        <w:rPr>
          <w:rFonts w:ascii="Arial" w:hAnsi="Arial" w:cs="Arial"/>
          <w:color w:val="000000"/>
          <w:sz w:val="21"/>
          <w:szCs w:val="21"/>
        </w:rPr>
        <w:t xml:space="preserve">korte </w:t>
      </w:r>
      <w:r w:rsidRPr="002C27AF">
        <w:rPr>
          <w:rFonts w:ascii="Arial" w:hAnsi="Arial" w:cs="Arial"/>
          <w:color w:val="000000"/>
          <w:sz w:val="21"/>
          <w:szCs w:val="21"/>
        </w:rPr>
        <w:t xml:space="preserve">toelichting op de onderdelen </w:t>
      </w:r>
      <w:r w:rsidRPr="00E435F3">
        <w:rPr>
          <w:rFonts w:ascii="Arial" w:hAnsi="Arial" w:cs="Arial"/>
          <w:i/>
          <w:color w:val="000000"/>
          <w:sz w:val="21"/>
          <w:szCs w:val="21"/>
        </w:rPr>
        <w:t>beleid, governance en legitimiteit</w:t>
      </w:r>
      <w:r w:rsidRPr="002C27AF">
        <w:rPr>
          <w:rFonts w:ascii="Arial" w:hAnsi="Arial" w:cs="Arial"/>
          <w:color w:val="000000"/>
          <w:sz w:val="21"/>
          <w:szCs w:val="21"/>
        </w:rPr>
        <w:t xml:space="preserve">. Wij zullen vervolgens aangeven hoe wij deze theoretische concepten zullen betrekken bij ons onderzoek. Daarna gaan wij in op de wijze waarop de onderzoeksgegevens zijn verzameld, geïnterpreteerd en geanalyseerd. Hiermee trachten wij een bepaalde ordening en structuur te creëren met als doel de bestuurlijke praktijk van de onderzochte gemeenten helder en overzichtelijk te krijgen. Wij gaan daarna achtereenvolgens in op het onderzoekstype, de gehanteerde onderzoeksinstrumenten en de wijze waarop de theoretische concepten uit ons analysemodel zijn waargenomen en gemeten. Tot slot sluiten wij dit hoofdstuk af met een definitief onderzoeksmodel waarin het analysemodel uit ons theoretisch kader wordt aangevuld met de geoperationaliseerde onderzoeksindicatoren (zie tabel onderaan dit hoofdstuk). </w:t>
      </w:r>
    </w:p>
    <w:p w:rsidR="006D6BC8" w:rsidRPr="002C27AF" w:rsidRDefault="006D6BC8" w:rsidP="00CA1C6B">
      <w:pPr>
        <w:spacing w:after="0" w:line="240" w:lineRule="auto"/>
        <w:jc w:val="both"/>
        <w:rPr>
          <w:rFonts w:ascii="Arial" w:hAnsi="Arial" w:cs="Arial"/>
          <w:b/>
          <w:color w:val="000000"/>
          <w:sz w:val="21"/>
          <w:szCs w:val="21"/>
        </w:rPr>
      </w:pPr>
    </w:p>
    <w:p w:rsidR="006D6BC8" w:rsidRPr="002C27AF" w:rsidRDefault="006D6BC8" w:rsidP="00CA1C6B">
      <w:pPr>
        <w:spacing w:after="0" w:line="240" w:lineRule="auto"/>
        <w:jc w:val="both"/>
        <w:rPr>
          <w:rStyle w:val="normal1"/>
          <w:rFonts w:ascii="Arial" w:hAnsi="Arial" w:cs="Arial"/>
          <w:b/>
          <w:color w:val="000000"/>
          <w:sz w:val="21"/>
          <w:szCs w:val="21"/>
        </w:rPr>
      </w:pPr>
      <w:r w:rsidRPr="002C27AF">
        <w:rPr>
          <w:rFonts w:ascii="Arial" w:hAnsi="Arial" w:cs="Arial"/>
          <w:b/>
          <w:color w:val="000000"/>
          <w:sz w:val="21"/>
          <w:szCs w:val="21"/>
        </w:rPr>
        <w:t xml:space="preserve">4.1. </w:t>
      </w:r>
      <w:r w:rsidRPr="002C27AF">
        <w:rPr>
          <w:rStyle w:val="normal1"/>
          <w:rFonts w:ascii="Arial" w:hAnsi="Arial" w:cs="Arial"/>
          <w:b/>
          <w:color w:val="000000"/>
          <w:sz w:val="21"/>
          <w:szCs w:val="21"/>
        </w:rPr>
        <w:t>Operationalisatie theoretisch kader.</w:t>
      </w:r>
    </w:p>
    <w:p w:rsidR="006D6BC8" w:rsidRPr="002C27AF" w:rsidRDefault="006D6BC8" w:rsidP="00CA1C6B">
      <w:pPr>
        <w:spacing w:after="0" w:line="240" w:lineRule="auto"/>
        <w:jc w:val="both"/>
        <w:rPr>
          <w:rStyle w:val="normal1"/>
          <w:rFonts w:ascii="Arial" w:hAnsi="Arial" w:cs="Arial"/>
          <w:b/>
          <w:color w:val="000000"/>
          <w:sz w:val="21"/>
          <w:szCs w:val="21"/>
        </w:rPr>
      </w:pPr>
    </w:p>
    <w:p w:rsidR="006D6BC8" w:rsidRPr="002C27AF" w:rsidRDefault="006D6BC8" w:rsidP="00CA1C6B">
      <w:pPr>
        <w:spacing w:after="0" w:line="240" w:lineRule="auto"/>
        <w:jc w:val="both"/>
        <w:rPr>
          <w:rStyle w:val="normal1"/>
          <w:rFonts w:ascii="Arial" w:hAnsi="Arial" w:cs="Arial"/>
          <w:color w:val="auto"/>
          <w:sz w:val="21"/>
          <w:szCs w:val="21"/>
        </w:rPr>
      </w:pPr>
      <w:r w:rsidRPr="002C27AF">
        <w:rPr>
          <w:rStyle w:val="normal1"/>
          <w:rFonts w:ascii="Arial" w:hAnsi="Arial" w:cs="Arial"/>
          <w:b/>
          <w:color w:val="000000"/>
          <w:sz w:val="21"/>
          <w:szCs w:val="21"/>
        </w:rPr>
        <w:t>Beleid:</w:t>
      </w:r>
      <w:r w:rsidRPr="002C27AF">
        <w:rPr>
          <w:rStyle w:val="normal1"/>
          <w:rFonts w:ascii="Arial" w:hAnsi="Arial" w:cs="Arial"/>
          <w:color w:val="000000"/>
          <w:sz w:val="21"/>
          <w:szCs w:val="21"/>
        </w:rPr>
        <w:t xml:space="preserve"> In ons theoretisch kader staat het thema beleid centraal. Hiermee beogen wij </w:t>
      </w:r>
      <w:r w:rsidRPr="002C27AF">
        <w:rPr>
          <w:rStyle w:val="normal1"/>
          <w:rFonts w:ascii="Arial" w:hAnsi="Arial" w:cs="Arial"/>
          <w:color w:val="auto"/>
          <w:sz w:val="21"/>
          <w:szCs w:val="21"/>
        </w:rPr>
        <w:t>een beeld te krijgen van de processen die rondom de vorming van het beleid een rol spelen. Wij zullen nagaan op welke wijze het beleid tot stand is gekomen en of deze te karakteriseren is als horizontaal (governance) of als verticaal (top down) of als een combinatie van beiden. Omdat beleid vaak gevormd wordt in een complexe omgeving hebben wij ook de governance benadering hierbij centraal gesteld. Zogezegd kijken wij naar de vorming van het beleidsproces met de brillen op van “beleid” en “governance”. Wij zullen ons daarbij in het bijzonder gaan focussen op de factoren die de vorming van het beleid beïnvloeden zowel vanuit de politieke context, de professioneel ambtelijke context, en de context van de doelgroep.</w:t>
      </w:r>
    </w:p>
    <w:p w:rsidR="006D6BC8" w:rsidRPr="002C27AF" w:rsidRDefault="006D6BC8" w:rsidP="00CA1C6B">
      <w:pPr>
        <w:spacing w:after="0" w:line="240" w:lineRule="auto"/>
        <w:jc w:val="both"/>
        <w:rPr>
          <w:rStyle w:val="normal1"/>
          <w:rFonts w:ascii="Arial" w:hAnsi="Arial" w:cs="Arial"/>
          <w:color w:val="auto"/>
          <w:sz w:val="21"/>
          <w:szCs w:val="21"/>
        </w:rPr>
      </w:pPr>
      <w:r w:rsidRPr="002C27AF">
        <w:rPr>
          <w:rStyle w:val="normal1"/>
          <w:rFonts w:ascii="Arial" w:hAnsi="Arial" w:cs="Arial"/>
          <w:color w:val="auto"/>
          <w:sz w:val="21"/>
          <w:szCs w:val="21"/>
        </w:rPr>
        <w:t>Nader geconcretiseerd zullen wij op het volgende gaan letten:</w:t>
      </w:r>
    </w:p>
    <w:p w:rsidR="006D6BC8" w:rsidRPr="002C27AF" w:rsidRDefault="006D6BC8" w:rsidP="002914FB">
      <w:pPr>
        <w:numPr>
          <w:ilvl w:val="0"/>
          <w:numId w:val="32"/>
        </w:numPr>
        <w:spacing w:after="0" w:line="240" w:lineRule="auto"/>
        <w:jc w:val="both"/>
        <w:rPr>
          <w:rStyle w:val="normal1"/>
          <w:rFonts w:ascii="Arial" w:hAnsi="Arial" w:cs="Arial"/>
          <w:color w:val="000000"/>
          <w:sz w:val="21"/>
          <w:szCs w:val="21"/>
        </w:rPr>
      </w:pPr>
      <w:r w:rsidRPr="002C27AF">
        <w:rPr>
          <w:rStyle w:val="normal1"/>
          <w:rFonts w:ascii="Arial" w:hAnsi="Arial" w:cs="Arial"/>
          <w:color w:val="000000"/>
          <w:sz w:val="21"/>
          <w:szCs w:val="21"/>
        </w:rPr>
        <w:t xml:space="preserve">bij de politiek willen we gaan onderzoeken hoe de keuzes worden gemaakt en of er draagvlak wordt gecreëerd voor die keuzes. Dit doen wij door verslagen van vergaderingen door te nemen </w:t>
      </w:r>
    </w:p>
    <w:p w:rsidR="006D6BC8" w:rsidRPr="002C27AF" w:rsidRDefault="006D6BC8" w:rsidP="002914FB">
      <w:pPr>
        <w:numPr>
          <w:ilvl w:val="0"/>
          <w:numId w:val="32"/>
        </w:numPr>
        <w:spacing w:after="0" w:line="240" w:lineRule="auto"/>
        <w:jc w:val="both"/>
        <w:rPr>
          <w:rStyle w:val="normal1"/>
          <w:rFonts w:ascii="Arial" w:hAnsi="Arial" w:cs="Arial"/>
          <w:color w:val="000000"/>
          <w:sz w:val="21"/>
          <w:szCs w:val="21"/>
        </w:rPr>
      </w:pPr>
      <w:r w:rsidRPr="002C27AF">
        <w:rPr>
          <w:rStyle w:val="normal1"/>
          <w:rFonts w:ascii="Arial" w:hAnsi="Arial" w:cs="Arial"/>
          <w:color w:val="000000"/>
          <w:sz w:val="21"/>
          <w:szCs w:val="21"/>
        </w:rPr>
        <w:t>bij de professionals willen we onderzoeken hoe zij met die keuzes omgaan en of zij op bepaalde punten het beleid wel, dan niet ondersteunen.</w:t>
      </w:r>
    </w:p>
    <w:p w:rsidR="006D6BC8" w:rsidRPr="002C27AF" w:rsidRDefault="006D6BC8" w:rsidP="002914FB">
      <w:pPr>
        <w:numPr>
          <w:ilvl w:val="0"/>
          <w:numId w:val="32"/>
        </w:numPr>
        <w:spacing w:after="0" w:line="240" w:lineRule="auto"/>
        <w:jc w:val="both"/>
        <w:rPr>
          <w:rStyle w:val="normal1"/>
          <w:rFonts w:ascii="Arial" w:hAnsi="Arial" w:cs="Arial"/>
          <w:color w:val="000000"/>
          <w:sz w:val="21"/>
          <w:szCs w:val="21"/>
        </w:rPr>
      </w:pPr>
      <w:r w:rsidRPr="002C27AF">
        <w:rPr>
          <w:rStyle w:val="normal1"/>
          <w:rFonts w:ascii="Arial" w:hAnsi="Arial" w:cs="Arial"/>
          <w:color w:val="000000"/>
          <w:sz w:val="21"/>
          <w:szCs w:val="21"/>
        </w:rPr>
        <w:t>bij de doelgroep willen wij kijken of het vastgestelde beleid wordt gedragen. Dit willen wij doen door in het bijzonder te achterhalen of die groep veel klachten en/of eventuele bezwaren heeft ten aanzien van het beleid.</w:t>
      </w:r>
    </w:p>
    <w:p w:rsidR="006D6BC8" w:rsidRPr="002C27AF" w:rsidRDefault="006D6BC8" w:rsidP="00CA1C6B">
      <w:pPr>
        <w:spacing w:after="0" w:line="240" w:lineRule="auto"/>
        <w:jc w:val="both"/>
        <w:rPr>
          <w:rFonts w:ascii="Arial" w:hAnsi="Arial" w:cs="Arial"/>
          <w:color w:val="auto"/>
          <w:sz w:val="21"/>
          <w:szCs w:val="21"/>
        </w:rPr>
      </w:pPr>
    </w:p>
    <w:p w:rsidR="006D6BC8" w:rsidRPr="002C27AF" w:rsidRDefault="006D6BC8" w:rsidP="00CA1C6B">
      <w:pPr>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Het governance concept is pas goed te begrijpen als wij vooral ook inzicht hebben in de wijze waarop het beleid tot stand is gekomen, maar ook hoe in het politieke proces wordt omgegaan met conflicten en waarden. </w:t>
      </w:r>
    </w:p>
    <w:p w:rsidR="006D6BC8" w:rsidRPr="002C27AF" w:rsidRDefault="006D6BC8" w:rsidP="00CA1C6B">
      <w:pPr>
        <w:spacing w:after="0" w:line="240" w:lineRule="auto"/>
        <w:jc w:val="both"/>
        <w:rPr>
          <w:rFonts w:ascii="Arial" w:hAnsi="Arial" w:cs="Arial"/>
          <w:color w:val="auto"/>
          <w:sz w:val="21"/>
          <w:szCs w:val="21"/>
        </w:rPr>
      </w:pPr>
    </w:p>
    <w:p w:rsidR="006D6BC8" w:rsidRPr="002C27AF" w:rsidRDefault="006D6BC8" w:rsidP="00CA1C6B">
      <w:pPr>
        <w:spacing w:after="0" w:line="240" w:lineRule="auto"/>
        <w:jc w:val="both"/>
        <w:rPr>
          <w:rFonts w:ascii="Arial" w:hAnsi="Arial" w:cs="Arial"/>
          <w:color w:val="auto"/>
          <w:sz w:val="21"/>
          <w:szCs w:val="21"/>
        </w:rPr>
      </w:pPr>
      <w:r w:rsidRPr="002C27AF">
        <w:rPr>
          <w:rFonts w:ascii="Arial" w:hAnsi="Arial" w:cs="Arial"/>
          <w:b/>
          <w:color w:val="auto"/>
          <w:sz w:val="21"/>
          <w:szCs w:val="21"/>
        </w:rPr>
        <w:t xml:space="preserve">Governance: </w:t>
      </w:r>
      <w:r w:rsidRPr="002C27AF">
        <w:rPr>
          <w:rFonts w:ascii="Arial" w:hAnsi="Arial" w:cs="Arial"/>
          <w:color w:val="auto"/>
          <w:sz w:val="21"/>
          <w:szCs w:val="21"/>
        </w:rPr>
        <w:t xml:space="preserve">Vanuit de governance theorie willen we gaan kijken op welke wijze de gemeenten hun beleidsstructuur hebben georganiseerd en hoe er in die context beslissingen worden genomen. Dit willen we doen door verslagen en besluiten die genomen zijn te analyseren en gesprekken te voeren met deskundigen. </w:t>
      </w:r>
    </w:p>
    <w:p w:rsidR="006D6BC8" w:rsidRPr="002C27AF" w:rsidRDefault="006D6BC8" w:rsidP="00CA1C6B">
      <w:pPr>
        <w:spacing w:after="0" w:line="240" w:lineRule="auto"/>
        <w:jc w:val="both"/>
        <w:rPr>
          <w:rFonts w:ascii="Arial" w:hAnsi="Arial" w:cs="Arial"/>
          <w:color w:val="auto"/>
          <w:sz w:val="21"/>
          <w:szCs w:val="21"/>
        </w:rPr>
      </w:pPr>
      <w:r w:rsidRPr="002C27AF">
        <w:rPr>
          <w:rFonts w:ascii="Arial" w:hAnsi="Arial" w:cs="Arial"/>
          <w:color w:val="auto"/>
          <w:sz w:val="21"/>
          <w:szCs w:val="21"/>
        </w:rPr>
        <w:br w:type="page"/>
      </w:r>
    </w:p>
    <w:p w:rsidR="006D6BC8" w:rsidRPr="002C27AF" w:rsidRDefault="006D6BC8" w:rsidP="00CA1C6B">
      <w:pPr>
        <w:spacing w:after="0" w:line="240" w:lineRule="auto"/>
        <w:jc w:val="both"/>
        <w:rPr>
          <w:rFonts w:ascii="Arial" w:hAnsi="Arial" w:cs="Arial"/>
          <w:color w:val="auto"/>
          <w:sz w:val="21"/>
          <w:szCs w:val="21"/>
        </w:rPr>
      </w:pPr>
      <w:r w:rsidRPr="002C27AF">
        <w:rPr>
          <w:rFonts w:ascii="Arial" w:hAnsi="Arial" w:cs="Arial"/>
          <w:color w:val="auto"/>
          <w:sz w:val="21"/>
          <w:szCs w:val="21"/>
        </w:rPr>
        <w:t>We zullen onderzoeken of alle relevante actoren bij het besluitvormingsproces zijn betroken. Indien dit zo mocht zijn dan is er sprake van een horizontale sturing dat zijn focus legt op proces- en management. Het voordeel van horizontale sturing is dat rekening wordt gehouden met wederzijdse afhankelijkheden tussen de publieke actoren en niet publieke actoren. Er wordt in dit concept gebruik gemaakt van de kennis die verspreid is over de verschillende actoren. Ook worden dan in het bijzonder burgers en maatschappelijke organisaties betrokken bij de besluitvormingsprocessen om de legitimiteit te vergroten.</w:t>
      </w:r>
    </w:p>
    <w:p w:rsidR="006D6BC8" w:rsidRPr="002C27AF" w:rsidRDefault="006D6BC8" w:rsidP="00CA1C6B">
      <w:pPr>
        <w:spacing w:after="0" w:line="240" w:lineRule="auto"/>
        <w:jc w:val="both"/>
        <w:rPr>
          <w:rFonts w:ascii="Arial" w:hAnsi="Arial" w:cs="Arial"/>
          <w:color w:val="auto"/>
          <w:sz w:val="21"/>
          <w:szCs w:val="21"/>
        </w:rPr>
      </w:pPr>
    </w:p>
    <w:p w:rsidR="006D6BC8" w:rsidRPr="002C27AF" w:rsidRDefault="006D6BC8" w:rsidP="00CA1C6B">
      <w:pPr>
        <w:spacing w:after="0" w:line="240" w:lineRule="auto"/>
        <w:jc w:val="both"/>
        <w:rPr>
          <w:rFonts w:ascii="Arial" w:hAnsi="Arial" w:cs="Arial"/>
          <w:color w:val="auto"/>
          <w:sz w:val="21"/>
          <w:szCs w:val="21"/>
        </w:rPr>
      </w:pPr>
      <w:r w:rsidRPr="002C27AF">
        <w:rPr>
          <w:rFonts w:ascii="Arial" w:hAnsi="Arial" w:cs="Arial"/>
          <w:b/>
          <w:color w:val="auto"/>
          <w:sz w:val="21"/>
          <w:szCs w:val="21"/>
        </w:rPr>
        <w:t xml:space="preserve">Legitimiteit: </w:t>
      </w:r>
      <w:r w:rsidRPr="002C27AF">
        <w:rPr>
          <w:rFonts w:ascii="Arial" w:hAnsi="Arial" w:cs="Arial"/>
          <w:color w:val="auto"/>
          <w:sz w:val="21"/>
          <w:szCs w:val="21"/>
        </w:rPr>
        <w:t>vanuit de legitimiteittheorie die in ons theoretisch kader is beschreven willen we gaan onderzoeken hoe het beleid wordt “gedragen” (lees aanvaard en/of geaccepteerd). We willen in het bijzonder gaan kijken hoe de acceptatie van het beleid dan plaatsvindt in de politieke en de ambtelijke (professionele)constellatie. Daarbij willen wij onderzoeken hoe het gesteld is met het draagvlak bij de doelgroepen. Dit doen wij door in het bijzonder door te focussen op ingediende klachten, en/of bezwaarschriften te analyseren en gesprekken te voeren met de deskundigen.</w:t>
      </w:r>
    </w:p>
    <w:p w:rsidR="006D6BC8" w:rsidRPr="002C27AF" w:rsidRDefault="006D6BC8" w:rsidP="00CA1C6B">
      <w:pPr>
        <w:spacing w:after="0" w:line="240" w:lineRule="auto"/>
        <w:jc w:val="both"/>
        <w:rPr>
          <w:rFonts w:ascii="Arial" w:hAnsi="Arial" w:cs="Arial"/>
          <w:color w:val="auto"/>
          <w:sz w:val="21"/>
          <w:szCs w:val="21"/>
        </w:rPr>
      </w:pPr>
    </w:p>
    <w:p w:rsidR="006D6BC8" w:rsidRPr="002C27AF" w:rsidRDefault="006D6BC8" w:rsidP="00CA1C6B">
      <w:pPr>
        <w:spacing w:after="0" w:line="240" w:lineRule="auto"/>
        <w:jc w:val="both"/>
        <w:rPr>
          <w:rFonts w:ascii="Arial" w:hAnsi="Arial" w:cs="Arial"/>
          <w:color w:val="auto"/>
          <w:sz w:val="21"/>
          <w:szCs w:val="21"/>
        </w:rPr>
      </w:pPr>
      <w:r w:rsidRPr="002C27AF">
        <w:rPr>
          <w:rFonts w:ascii="Arial" w:hAnsi="Arial" w:cs="Arial"/>
          <w:color w:val="auto"/>
          <w:sz w:val="21"/>
          <w:szCs w:val="21"/>
        </w:rPr>
        <w:t>Om rond bovenstaande thema’s onderzoeksgegevens te kunnen genereren hebben wij de technieken deskresearch en int</w:t>
      </w:r>
      <w:r>
        <w:rPr>
          <w:rFonts w:ascii="Arial" w:hAnsi="Arial" w:cs="Arial"/>
          <w:color w:val="auto"/>
          <w:sz w:val="21"/>
          <w:szCs w:val="21"/>
        </w:rPr>
        <w:t xml:space="preserve">erviews toegepast. </w:t>
      </w:r>
    </w:p>
    <w:p w:rsidR="006D6BC8" w:rsidRPr="002C27AF" w:rsidRDefault="006D6BC8" w:rsidP="00CA1C6B">
      <w:pPr>
        <w:spacing w:after="0" w:line="240" w:lineRule="auto"/>
        <w:jc w:val="both"/>
        <w:rPr>
          <w:rFonts w:ascii="Arial" w:hAnsi="Arial" w:cs="Arial"/>
          <w:b/>
          <w:color w:val="auto"/>
          <w:sz w:val="21"/>
          <w:szCs w:val="21"/>
        </w:rPr>
      </w:pPr>
    </w:p>
    <w:p w:rsidR="006D6BC8" w:rsidRPr="002C27AF" w:rsidRDefault="006D6BC8" w:rsidP="00CA1C6B">
      <w:pPr>
        <w:spacing w:after="0" w:line="240" w:lineRule="auto"/>
        <w:jc w:val="both"/>
        <w:rPr>
          <w:rFonts w:ascii="Arial" w:hAnsi="Arial" w:cs="Arial"/>
          <w:b/>
          <w:color w:val="auto"/>
          <w:sz w:val="21"/>
          <w:szCs w:val="21"/>
        </w:rPr>
      </w:pPr>
      <w:r w:rsidRPr="002C27AF">
        <w:rPr>
          <w:rFonts w:ascii="Arial" w:hAnsi="Arial" w:cs="Arial"/>
          <w:b/>
          <w:color w:val="auto"/>
          <w:sz w:val="21"/>
          <w:szCs w:val="21"/>
        </w:rPr>
        <w:t xml:space="preserve">4.1.1 Deskresearch </w:t>
      </w:r>
    </w:p>
    <w:p w:rsidR="006D6BC8" w:rsidRPr="002C27AF" w:rsidRDefault="006D6BC8" w:rsidP="00CA1C6B">
      <w:pPr>
        <w:spacing w:after="0" w:line="240" w:lineRule="auto"/>
        <w:jc w:val="both"/>
        <w:rPr>
          <w:rFonts w:ascii="Arial" w:hAnsi="Arial" w:cs="Arial"/>
          <w:color w:val="auto"/>
          <w:sz w:val="21"/>
          <w:szCs w:val="21"/>
        </w:rPr>
      </w:pPr>
      <w:r w:rsidRPr="002C27AF">
        <w:rPr>
          <w:rFonts w:ascii="Arial" w:hAnsi="Arial" w:cs="Arial"/>
          <w:color w:val="auto"/>
          <w:sz w:val="21"/>
          <w:szCs w:val="21"/>
        </w:rPr>
        <w:t>Evenals S. van Thiel gaan wij er van uit dat deskresearch hetzelfde is als inhoudsanalyse</w:t>
      </w:r>
      <w:r w:rsidRPr="002C27AF">
        <w:rPr>
          <w:rStyle w:val="FootnoteReference"/>
          <w:rFonts w:ascii="Arial" w:hAnsi="Arial" w:cs="Arial"/>
          <w:color w:val="auto"/>
          <w:sz w:val="21"/>
          <w:szCs w:val="21"/>
        </w:rPr>
        <w:footnoteReference w:id="55"/>
      </w:r>
      <w:r w:rsidRPr="002C27AF">
        <w:rPr>
          <w:rFonts w:ascii="Arial" w:hAnsi="Arial" w:cs="Arial"/>
          <w:color w:val="auto"/>
          <w:sz w:val="21"/>
          <w:szCs w:val="21"/>
        </w:rPr>
        <w:t>. In eerste instantie hebben wij gekozen voor een vooronderzoek in de combinatievorm van literatuuronderzoek en documentenanalyse. Beide vormen van analyse hebben ons nader inzicht gegeven in de aanleiding en het ontstaan van het armoedebeleid en in het traject voor de invoering van de WMO. Het gaat hierbij om bestaand materiaal van andere onderzoekers dat in eerste instantie voor een ander doel was geproduceerd, maar voor ons onderzoek hergebruikt kon worden. In dit kader zijn ook meegenomen krantenkoppen, jaarverslagen, programmabegrotingen en jurisprudentie. Omdat gegevens van overheden steeds vaker via internet ontsloten worden, hebben wij ook gebruik gemaakt van digitale archieven van commissievergaderingen en van beschikbare verslagen en beleidsnota’s. Wij hebben in eerste instantie gekeken wat er digitaal beschikbaar was bij de te onderzoeken gemeenten en bij de rijksoverheid. Ter zake van het theoretisch kader hebben wij voornamelijk literatuuronderzoek gedaan. Met de raadpleging van voornoemde informatiebronnen hopen wij bij te dragen aan een valide en betrouwbaarder onderzoek.</w:t>
      </w:r>
    </w:p>
    <w:p w:rsidR="006D6BC8" w:rsidRPr="002C27AF" w:rsidRDefault="006D6BC8" w:rsidP="00CA1C6B">
      <w:pPr>
        <w:spacing w:after="0" w:line="240" w:lineRule="auto"/>
        <w:jc w:val="both"/>
        <w:rPr>
          <w:rFonts w:ascii="Arial" w:hAnsi="Arial" w:cs="Arial"/>
          <w:color w:val="auto"/>
          <w:sz w:val="21"/>
          <w:szCs w:val="21"/>
        </w:rPr>
      </w:pPr>
    </w:p>
    <w:p w:rsidR="006D6BC8" w:rsidRPr="002C27AF" w:rsidRDefault="006D6BC8" w:rsidP="00CA1C6B">
      <w:pPr>
        <w:spacing w:after="0" w:line="240" w:lineRule="auto"/>
        <w:jc w:val="both"/>
        <w:rPr>
          <w:rFonts w:ascii="Arial" w:hAnsi="Arial" w:cs="Arial"/>
          <w:b/>
          <w:color w:val="auto"/>
          <w:sz w:val="21"/>
          <w:szCs w:val="21"/>
        </w:rPr>
      </w:pPr>
      <w:r w:rsidRPr="002C27AF">
        <w:rPr>
          <w:rFonts w:ascii="Arial" w:hAnsi="Arial" w:cs="Arial"/>
          <w:b/>
          <w:color w:val="auto"/>
          <w:sz w:val="21"/>
          <w:szCs w:val="21"/>
        </w:rPr>
        <w:t>4.1.2 Interviews</w:t>
      </w:r>
    </w:p>
    <w:p w:rsidR="006D6BC8" w:rsidRPr="002C27AF" w:rsidRDefault="006D6BC8" w:rsidP="00783B10">
      <w:pPr>
        <w:autoSpaceDE w:val="0"/>
        <w:autoSpaceDN w:val="0"/>
        <w:adjustRightInd w:val="0"/>
        <w:spacing w:after="0" w:line="240" w:lineRule="auto"/>
        <w:jc w:val="both"/>
        <w:rPr>
          <w:rFonts w:ascii="Arial" w:hAnsi="Arial" w:cs="Arial"/>
          <w:color w:val="auto"/>
          <w:sz w:val="21"/>
          <w:szCs w:val="21"/>
        </w:rPr>
      </w:pPr>
      <w:r w:rsidRPr="002C27AF">
        <w:rPr>
          <w:rFonts w:ascii="Arial" w:hAnsi="Arial" w:cs="Arial"/>
          <w:color w:val="auto"/>
          <w:sz w:val="21"/>
          <w:szCs w:val="21"/>
        </w:rPr>
        <w:t>De interviews zijn pas afgenomen na vooraf deskresearch te hebben verricht. Het door ons gehouden interview kan derhalve ook wel inductief onderzoek worden genoemd. Het interview kan worden getypeerd als een gesprek van de onderzoeker met respondenten (beleidsfunctionarissen) van de onderzochte gemeenten. Wij hebben gebruik gemaakt van het type semi –gestructureerde interviews. In dit kader hebben wij eerst een vraaginstrument met openvragen ontwikkeld, dat als basis diende voor de afname van de interviews. De openvragen zijn te beschouwen als topicvragen. Deze zijn afgeleid van onze deelvragen bij de probleemstelling en uit de geopera</w:t>
      </w:r>
      <w:r>
        <w:rPr>
          <w:rFonts w:ascii="Arial" w:hAnsi="Arial" w:cs="Arial"/>
          <w:color w:val="auto"/>
          <w:sz w:val="21"/>
          <w:szCs w:val="21"/>
        </w:rPr>
        <w:t xml:space="preserve">tionaliseerde kernbegrippen van </w:t>
      </w:r>
      <w:r w:rsidRPr="0017675A">
        <w:rPr>
          <w:rFonts w:ascii="Arial" w:hAnsi="Arial" w:cs="Arial"/>
          <w:color w:val="auto"/>
          <w:sz w:val="21"/>
          <w:szCs w:val="21"/>
        </w:rPr>
        <w:t xml:space="preserve">een gedeelte van het beleidsprocesmodel. </w:t>
      </w:r>
      <w:r w:rsidRPr="00A528D1">
        <w:rPr>
          <w:rFonts w:ascii="Arial" w:hAnsi="Arial" w:cs="Arial"/>
          <w:color w:val="auto"/>
          <w:sz w:val="21"/>
          <w:szCs w:val="21"/>
        </w:rPr>
        <w:t xml:space="preserve">Een beperking van ons onderzoek is </w:t>
      </w:r>
      <w:r>
        <w:rPr>
          <w:rFonts w:ascii="Arial" w:hAnsi="Arial" w:cs="Arial"/>
          <w:color w:val="auto"/>
          <w:sz w:val="21"/>
          <w:szCs w:val="21"/>
        </w:rPr>
        <w:t xml:space="preserve">echter </w:t>
      </w:r>
      <w:r w:rsidRPr="00A528D1">
        <w:rPr>
          <w:rFonts w:ascii="Arial" w:hAnsi="Arial" w:cs="Arial"/>
          <w:color w:val="auto"/>
          <w:sz w:val="21"/>
          <w:szCs w:val="21"/>
        </w:rPr>
        <w:t>dat het accent voornamelijk is komen te liggen op een gedeelte van het beleidsprocesmodel. Het betreft hier met name dan de beleidsvoorbereidingsfase en de aanvaarding van de uitvoering van het beleid in termen van output effecten naar de doelgroep toe. Het armoedebeleid betreft nieuw ingevoerd beleid dat pas in werking is getreden. Bij het inwerking treden van dit ‘</w:t>
      </w:r>
      <w:r w:rsidRPr="00A528D1">
        <w:rPr>
          <w:rFonts w:ascii="Arial" w:hAnsi="Arial" w:cs="Arial"/>
          <w:i/>
          <w:color w:val="auto"/>
          <w:sz w:val="21"/>
          <w:szCs w:val="21"/>
        </w:rPr>
        <w:t>nieuw</w:t>
      </w:r>
      <w:r w:rsidRPr="00A528D1">
        <w:rPr>
          <w:rFonts w:ascii="Arial" w:hAnsi="Arial" w:cs="Arial"/>
          <w:color w:val="auto"/>
          <w:sz w:val="21"/>
          <w:szCs w:val="21"/>
        </w:rPr>
        <w:t xml:space="preserve"> </w:t>
      </w:r>
      <w:r w:rsidRPr="00A528D1">
        <w:rPr>
          <w:rFonts w:ascii="Arial" w:hAnsi="Arial" w:cs="Arial"/>
          <w:i/>
          <w:color w:val="auto"/>
          <w:sz w:val="21"/>
          <w:szCs w:val="21"/>
        </w:rPr>
        <w:t>ingevoerd beleid’</w:t>
      </w:r>
      <w:r w:rsidRPr="00A528D1">
        <w:rPr>
          <w:rFonts w:ascii="Arial" w:hAnsi="Arial" w:cs="Arial"/>
          <w:color w:val="auto"/>
          <w:sz w:val="21"/>
          <w:szCs w:val="21"/>
        </w:rPr>
        <w:t xml:space="preserve"> zijn de eventuele effecten ‘in termen van faal- en succesfactoren’ van het beleid nog niet ten volle zichtbaar en voelbaar voor de doelgroepen van het beleid. Dit omdat de op voorhand beoogde effecten van het beleid vooralsnog niet zijn gerealiseerd. Daar waar eventuele effecten sporadisch zichtbaar en voelbaar zijn voor deze doelgroepen van het beleid komen die aan de orde in de terugkoppeling (feedback legitimiteit), vanuit de invalshoek van zowel de politiek, de professional en de doelgroepen, die ‘in dialoog’ met elkaar in netwerkverband interacteren. De gevolgen en/of </w:t>
      </w:r>
      <w:r w:rsidRPr="00A528D1">
        <w:rPr>
          <w:rFonts w:ascii="Arial" w:hAnsi="Arial" w:cs="Arial"/>
          <w:color w:val="auto"/>
          <w:sz w:val="21"/>
          <w:szCs w:val="21"/>
          <w:lang w:eastAsia="nl-NL"/>
        </w:rPr>
        <w:t>impact van een gebrekkige acceptatie of aanvaarding (legitimiteit) van het beleid, op mogelijke verkiezingen in de drie onderzochte gemeenten, hebben wij in ons onderzoek buiten beschouwing gelaten.</w:t>
      </w:r>
      <w:r w:rsidRPr="004D7641">
        <w:rPr>
          <w:rFonts w:ascii="Arial" w:hAnsi="Arial" w:cs="Arial"/>
          <w:color w:val="auto"/>
          <w:sz w:val="21"/>
          <w:szCs w:val="21"/>
          <w:lang w:eastAsia="nl-NL"/>
        </w:rPr>
        <w:t xml:space="preserve"> </w:t>
      </w:r>
      <w:r w:rsidRPr="002C27AF">
        <w:rPr>
          <w:rFonts w:ascii="Arial" w:hAnsi="Arial" w:cs="Arial"/>
          <w:color w:val="auto"/>
          <w:sz w:val="21"/>
          <w:szCs w:val="21"/>
        </w:rPr>
        <w:t xml:space="preserve">De (sub)vragen </w:t>
      </w:r>
      <w:r>
        <w:rPr>
          <w:rFonts w:ascii="Arial" w:hAnsi="Arial" w:cs="Arial"/>
          <w:color w:val="auto"/>
          <w:sz w:val="21"/>
          <w:szCs w:val="21"/>
        </w:rPr>
        <w:t xml:space="preserve">van het onderzoek </w:t>
      </w:r>
      <w:r w:rsidRPr="002C27AF">
        <w:rPr>
          <w:rFonts w:ascii="Arial" w:hAnsi="Arial" w:cs="Arial"/>
          <w:color w:val="auto"/>
          <w:sz w:val="21"/>
          <w:szCs w:val="21"/>
        </w:rPr>
        <w:t>zijn opgebouwd rond de thema’s: beleid, organisatie, uitvoering, resultaten en evaluatie van het beleid. Middels het vraaginstrument en verkregen interviewgegevens kan de validiteit van het onderzoek worden vergroot. Afhankelijk van verkregen antwoorden op bepaalde vragen zijn er ook verdiepingsvragen gesteld, ter verduidelijking. Ter toetsing en onderbouwing van bepaalde feitelijkheden zijn er ook onderliggende documenten gevraagd. Omdat de interviews ook zijn gebruikt om enerzijds niet-feitelijke informatie te verkrijgen en anderzijds om bepaalde feiten te controleren die de aandacht trokken tijdens de deskresearch, wordt deze methode ook wel geduid als triangulatie. De groep respondenten betrokken bij ons onderzoek zijn in hun eigen gemeentelijke organisatie allen belast met het “schrijven” van het beleid. In de gemeente Vlaardingen was dit een senior beleidsmedewerkers en in de overige twee gemeenten(Spijkenisse en Schiedam) waren het hoofden van de afdelingen. De betrokkenheid van een dergelijke selectie van respondenten maakt dat ons interview ook wel getypeerd kan worden als een elite-interview. Dit omdat deze respondenten vanwege hun plaats in de organisatie over veel kennis (kunnen) beschikken. Een bijkomend nadeel was dat met deze personen vaak minder snel kon worden afgesproken, vanwege hun ter beschikking staande schaarse tijd. Van de afgenomen interviews zijn verslagen gemaakt. Deze verslagen zijn ter validatie aangeboden aan de respondenten alvorens deze op te nemen in de scriptie. Ter afsluiting van dit hoofdstuk gaan wij hieronder in op ons definitief onderzoeksmodel. In dit</w:t>
      </w:r>
      <w:r w:rsidRPr="002C27AF">
        <w:rPr>
          <w:rFonts w:ascii="Arial" w:hAnsi="Arial" w:cs="Arial"/>
          <w:color w:val="000000"/>
          <w:sz w:val="21"/>
          <w:szCs w:val="21"/>
        </w:rPr>
        <w:t xml:space="preserve"> onderzoeksmodel wordt het analysemodel uit ons</w:t>
      </w:r>
      <w:r w:rsidRPr="002C27AF">
        <w:rPr>
          <w:b/>
          <w:color w:val="auto"/>
          <w:sz w:val="17"/>
          <w:szCs w:val="17"/>
        </w:rPr>
        <w:t xml:space="preserve"> </w:t>
      </w:r>
      <w:r w:rsidRPr="002C27AF">
        <w:rPr>
          <w:rFonts w:ascii="Arial" w:hAnsi="Arial" w:cs="Arial"/>
          <w:color w:val="000000"/>
          <w:sz w:val="21"/>
          <w:szCs w:val="21"/>
        </w:rPr>
        <w:t>theoretisch kader aangevuld met de gehanteerde kernbegrippen, dimensies en de geoperationaliseerde onderzoeksindicatoren.</w:t>
      </w:r>
    </w:p>
    <w:p w:rsidR="006D6BC8" w:rsidRPr="002C27AF" w:rsidRDefault="006D6BC8" w:rsidP="00CA1C6B">
      <w:pPr>
        <w:spacing w:after="0" w:line="240" w:lineRule="auto"/>
        <w:jc w:val="both"/>
        <w:rPr>
          <w:rFonts w:ascii="Arial" w:hAnsi="Arial" w:cs="Arial"/>
          <w:color w:val="auto"/>
          <w:sz w:val="21"/>
          <w:szCs w:val="21"/>
        </w:rPr>
      </w:pPr>
    </w:p>
    <w:p w:rsidR="006D6BC8" w:rsidRPr="00B84EEB" w:rsidRDefault="006D6BC8" w:rsidP="00CA1C6B">
      <w:pPr>
        <w:spacing w:after="0" w:line="240" w:lineRule="auto"/>
        <w:jc w:val="both"/>
        <w:rPr>
          <w:rFonts w:ascii="Arial" w:hAnsi="Arial" w:cs="Arial"/>
          <w:b/>
          <w:color w:val="auto"/>
          <w:sz w:val="16"/>
          <w:szCs w:val="16"/>
        </w:rPr>
      </w:pPr>
      <w:r w:rsidRPr="00B84EEB">
        <w:rPr>
          <w:rFonts w:ascii="Arial" w:hAnsi="Arial" w:cs="Arial"/>
          <w:b/>
          <w:color w:val="auto"/>
          <w:sz w:val="16"/>
          <w:szCs w:val="16"/>
        </w:rPr>
        <w:t xml:space="preserve">Tabel: operationalisering kernbegrippen en dimensies </w:t>
      </w:r>
    </w:p>
    <w:tbl>
      <w:tblPr>
        <w:tblW w:w="8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4"/>
        <w:gridCol w:w="2192"/>
        <w:gridCol w:w="2035"/>
        <w:gridCol w:w="2296"/>
      </w:tblGrid>
      <w:tr w:rsidR="006D6BC8" w:rsidRPr="002C27AF" w:rsidTr="008B3697">
        <w:trPr>
          <w:trHeight w:val="62"/>
        </w:trPr>
        <w:tc>
          <w:tcPr>
            <w:tcW w:w="0" w:type="auto"/>
            <w:shd w:val="clear" w:color="auto" w:fill="008000"/>
            <w:vAlign w:val="center"/>
          </w:tcPr>
          <w:p w:rsidR="006D6BC8" w:rsidRPr="002C27AF" w:rsidRDefault="006D6BC8" w:rsidP="008B3697">
            <w:pPr>
              <w:jc w:val="center"/>
              <w:rPr>
                <w:b/>
                <w:bCs/>
                <w:color w:val="auto"/>
                <w:sz w:val="21"/>
                <w:szCs w:val="21"/>
              </w:rPr>
            </w:pPr>
            <w:r w:rsidRPr="002C27AF">
              <w:rPr>
                <w:b/>
                <w:bCs/>
                <w:color w:val="auto"/>
                <w:sz w:val="21"/>
                <w:szCs w:val="21"/>
              </w:rPr>
              <w:t>Kernbegrippen</w:t>
            </w:r>
          </w:p>
        </w:tc>
        <w:tc>
          <w:tcPr>
            <w:tcW w:w="0" w:type="auto"/>
            <w:shd w:val="clear" w:color="auto" w:fill="008000"/>
            <w:vAlign w:val="center"/>
          </w:tcPr>
          <w:p w:rsidR="006D6BC8" w:rsidRPr="002C27AF" w:rsidRDefault="006D6BC8" w:rsidP="008B3697">
            <w:pPr>
              <w:jc w:val="center"/>
              <w:rPr>
                <w:b/>
                <w:color w:val="auto"/>
                <w:sz w:val="21"/>
                <w:szCs w:val="21"/>
              </w:rPr>
            </w:pPr>
            <w:r w:rsidRPr="002C27AF">
              <w:rPr>
                <w:b/>
                <w:color w:val="auto"/>
                <w:sz w:val="21"/>
                <w:szCs w:val="21"/>
              </w:rPr>
              <w:t>Dimensies</w:t>
            </w:r>
          </w:p>
        </w:tc>
        <w:tc>
          <w:tcPr>
            <w:tcW w:w="0" w:type="auto"/>
            <w:shd w:val="clear" w:color="auto" w:fill="008000"/>
            <w:vAlign w:val="center"/>
          </w:tcPr>
          <w:p w:rsidR="006D6BC8" w:rsidRPr="002C27AF" w:rsidRDefault="006D6BC8" w:rsidP="008B3697">
            <w:pPr>
              <w:jc w:val="center"/>
              <w:rPr>
                <w:b/>
                <w:bCs/>
                <w:color w:val="auto"/>
                <w:sz w:val="21"/>
                <w:szCs w:val="21"/>
              </w:rPr>
            </w:pPr>
            <w:r w:rsidRPr="002C27AF">
              <w:rPr>
                <w:b/>
                <w:bCs/>
                <w:color w:val="auto"/>
                <w:sz w:val="21"/>
                <w:szCs w:val="21"/>
              </w:rPr>
              <w:t>Indicatoren</w:t>
            </w:r>
          </w:p>
        </w:tc>
        <w:tc>
          <w:tcPr>
            <w:tcW w:w="0" w:type="auto"/>
            <w:shd w:val="clear" w:color="auto" w:fill="008000"/>
            <w:vAlign w:val="center"/>
          </w:tcPr>
          <w:p w:rsidR="006D6BC8" w:rsidRPr="002C27AF" w:rsidRDefault="006D6BC8" w:rsidP="008B3697">
            <w:pPr>
              <w:jc w:val="center"/>
              <w:rPr>
                <w:b/>
                <w:bCs/>
                <w:color w:val="auto"/>
                <w:sz w:val="21"/>
                <w:szCs w:val="21"/>
              </w:rPr>
            </w:pPr>
            <w:r w:rsidRPr="002C27AF">
              <w:rPr>
                <w:b/>
                <w:bCs/>
                <w:color w:val="auto"/>
                <w:sz w:val="21"/>
                <w:szCs w:val="21"/>
              </w:rPr>
              <w:t>Operationalisering</w:t>
            </w:r>
          </w:p>
        </w:tc>
      </w:tr>
      <w:tr w:rsidR="006D6BC8" w:rsidRPr="002C27AF" w:rsidTr="00462981">
        <w:trPr>
          <w:trHeight w:val="1670"/>
        </w:trPr>
        <w:tc>
          <w:tcPr>
            <w:tcW w:w="0" w:type="auto"/>
            <w:shd w:val="clear" w:color="auto" w:fill="99CC00"/>
          </w:tcPr>
          <w:p w:rsidR="006D6BC8" w:rsidRPr="002C27AF" w:rsidRDefault="006D6BC8" w:rsidP="00CA1C6B">
            <w:pPr>
              <w:rPr>
                <w:sz w:val="17"/>
                <w:szCs w:val="17"/>
              </w:rPr>
            </w:pPr>
          </w:p>
          <w:p w:rsidR="006D6BC8" w:rsidRPr="002C27AF" w:rsidRDefault="006D6BC8" w:rsidP="00CA1C6B">
            <w:pPr>
              <w:rPr>
                <w:sz w:val="17"/>
                <w:szCs w:val="17"/>
              </w:rPr>
            </w:pPr>
          </w:p>
          <w:p w:rsidR="006D6BC8" w:rsidRPr="002C27AF" w:rsidRDefault="006D6BC8" w:rsidP="00CA1C6B">
            <w:pPr>
              <w:rPr>
                <w:sz w:val="17"/>
                <w:szCs w:val="17"/>
              </w:rPr>
            </w:pPr>
          </w:p>
          <w:p w:rsidR="006D6BC8" w:rsidRPr="002C27AF" w:rsidRDefault="006D6BC8" w:rsidP="00CA1C6B">
            <w:pPr>
              <w:rPr>
                <w:sz w:val="17"/>
                <w:szCs w:val="17"/>
              </w:rPr>
            </w:pPr>
          </w:p>
          <w:p w:rsidR="006D6BC8" w:rsidRPr="002C27AF" w:rsidRDefault="006D6BC8" w:rsidP="00CA1C6B">
            <w:pPr>
              <w:rPr>
                <w:b/>
                <w:sz w:val="17"/>
                <w:szCs w:val="17"/>
              </w:rPr>
            </w:pPr>
            <w:r w:rsidRPr="002C27AF">
              <w:rPr>
                <w:b/>
                <w:sz w:val="17"/>
                <w:szCs w:val="17"/>
              </w:rPr>
              <w:t>Beleid</w:t>
            </w:r>
          </w:p>
        </w:tc>
        <w:tc>
          <w:tcPr>
            <w:tcW w:w="0" w:type="auto"/>
          </w:tcPr>
          <w:p w:rsidR="006D6BC8" w:rsidRPr="002C27AF" w:rsidRDefault="006D6BC8" w:rsidP="00CA1C6B">
            <w:pPr>
              <w:rPr>
                <w:sz w:val="17"/>
                <w:szCs w:val="17"/>
              </w:rPr>
            </w:pPr>
            <w:r w:rsidRPr="002C27AF">
              <w:rPr>
                <w:sz w:val="17"/>
                <w:szCs w:val="17"/>
              </w:rPr>
              <w:t>Hoe heeft de gemeente vorm gegeven aan vertaling naar lokale regelgeving en heeft ze rekening gehouden met de verschillende actoren?</w:t>
            </w:r>
          </w:p>
          <w:p w:rsidR="006D6BC8" w:rsidRPr="002C27AF" w:rsidRDefault="006D6BC8" w:rsidP="00CA1C6B">
            <w:pPr>
              <w:rPr>
                <w:sz w:val="17"/>
                <w:szCs w:val="17"/>
              </w:rPr>
            </w:pPr>
          </w:p>
          <w:p w:rsidR="006D6BC8" w:rsidRPr="002C27AF" w:rsidRDefault="006D6BC8" w:rsidP="00CA1C6B">
            <w:pPr>
              <w:rPr>
                <w:sz w:val="17"/>
                <w:szCs w:val="17"/>
                <w:highlight w:val="red"/>
              </w:rPr>
            </w:pPr>
          </w:p>
          <w:p w:rsidR="006D6BC8" w:rsidRPr="002C27AF" w:rsidRDefault="006D6BC8" w:rsidP="00CA1C6B">
            <w:pPr>
              <w:rPr>
                <w:sz w:val="17"/>
                <w:szCs w:val="17"/>
              </w:rPr>
            </w:pPr>
          </w:p>
        </w:tc>
        <w:tc>
          <w:tcPr>
            <w:tcW w:w="0" w:type="auto"/>
          </w:tcPr>
          <w:p w:rsidR="006D6BC8" w:rsidRPr="002C27AF" w:rsidRDefault="006D6BC8" w:rsidP="00CA1C6B">
            <w:pPr>
              <w:rPr>
                <w:sz w:val="17"/>
                <w:szCs w:val="17"/>
              </w:rPr>
            </w:pPr>
            <w:r w:rsidRPr="002C27AF">
              <w:rPr>
                <w:sz w:val="17"/>
                <w:szCs w:val="17"/>
              </w:rPr>
              <w:t>Hoe toegankelijk is de vertaling van landelijke naar lokale regelgeving.</w:t>
            </w:r>
          </w:p>
          <w:p w:rsidR="006D6BC8" w:rsidRPr="002C27AF" w:rsidRDefault="006D6BC8" w:rsidP="00CA1C6B">
            <w:pPr>
              <w:rPr>
                <w:sz w:val="17"/>
                <w:szCs w:val="17"/>
              </w:rPr>
            </w:pPr>
            <w:r w:rsidRPr="002C27AF">
              <w:rPr>
                <w:sz w:val="17"/>
                <w:szCs w:val="17"/>
              </w:rPr>
              <w:t>Zo nee – uitleg</w:t>
            </w:r>
          </w:p>
          <w:p w:rsidR="006D6BC8" w:rsidRPr="002C27AF" w:rsidRDefault="006D6BC8" w:rsidP="00CA1C6B">
            <w:pPr>
              <w:rPr>
                <w:sz w:val="17"/>
                <w:szCs w:val="17"/>
              </w:rPr>
            </w:pPr>
            <w:r w:rsidRPr="002C27AF">
              <w:rPr>
                <w:sz w:val="17"/>
                <w:szCs w:val="17"/>
              </w:rPr>
              <w:t>Zo ja –hoe dan</w:t>
            </w:r>
          </w:p>
          <w:p w:rsidR="006D6BC8" w:rsidRPr="002C27AF" w:rsidRDefault="006D6BC8" w:rsidP="00DB6805">
            <w:pPr>
              <w:rPr>
                <w:sz w:val="17"/>
                <w:szCs w:val="17"/>
              </w:rPr>
            </w:pPr>
            <w:r w:rsidRPr="002C27AF">
              <w:rPr>
                <w:sz w:val="17"/>
                <w:szCs w:val="17"/>
              </w:rPr>
              <w:t>Kan een klant zelf inschatten of hij in aanmerking kan komen voor een voorziening? M.a.w. is hij bekend wat er geboden wordt door de gemeente?</w:t>
            </w:r>
          </w:p>
        </w:tc>
        <w:tc>
          <w:tcPr>
            <w:tcW w:w="0" w:type="auto"/>
          </w:tcPr>
          <w:p w:rsidR="006D6BC8" w:rsidRPr="002C27AF" w:rsidRDefault="006D6BC8" w:rsidP="00CA1C6B">
            <w:pPr>
              <w:rPr>
                <w:sz w:val="17"/>
                <w:szCs w:val="17"/>
              </w:rPr>
            </w:pPr>
            <w:r w:rsidRPr="002C27AF">
              <w:rPr>
                <w:sz w:val="17"/>
                <w:szCs w:val="17"/>
              </w:rPr>
              <w:t>Deskresearch</w:t>
            </w:r>
          </w:p>
        </w:tc>
      </w:tr>
      <w:tr w:rsidR="006D6BC8" w:rsidRPr="002C27AF" w:rsidTr="00462981">
        <w:trPr>
          <w:trHeight w:val="62"/>
        </w:trPr>
        <w:tc>
          <w:tcPr>
            <w:tcW w:w="0" w:type="auto"/>
            <w:shd w:val="clear" w:color="auto" w:fill="99CC00"/>
          </w:tcPr>
          <w:p w:rsidR="006D6BC8" w:rsidRPr="002C27AF" w:rsidRDefault="006D6BC8" w:rsidP="00CA1C6B">
            <w:pPr>
              <w:rPr>
                <w:sz w:val="17"/>
                <w:szCs w:val="17"/>
              </w:rPr>
            </w:pPr>
          </w:p>
        </w:tc>
        <w:tc>
          <w:tcPr>
            <w:tcW w:w="0" w:type="auto"/>
          </w:tcPr>
          <w:p w:rsidR="006D6BC8" w:rsidRPr="002C27AF" w:rsidRDefault="006D6BC8" w:rsidP="00CA1C6B">
            <w:pPr>
              <w:rPr>
                <w:sz w:val="17"/>
                <w:szCs w:val="17"/>
              </w:rPr>
            </w:pPr>
          </w:p>
          <w:p w:rsidR="006D6BC8" w:rsidRPr="002C27AF" w:rsidRDefault="006D6BC8" w:rsidP="00CA1C6B">
            <w:pPr>
              <w:rPr>
                <w:sz w:val="17"/>
                <w:szCs w:val="17"/>
              </w:rPr>
            </w:pPr>
            <w:r w:rsidRPr="002C27AF">
              <w:rPr>
                <w:sz w:val="17"/>
                <w:szCs w:val="17"/>
              </w:rPr>
              <w:t>Wat heeft de gemeente gedaan om klanten te benaderen</w:t>
            </w:r>
          </w:p>
        </w:tc>
        <w:tc>
          <w:tcPr>
            <w:tcW w:w="0" w:type="auto"/>
          </w:tcPr>
          <w:p w:rsidR="006D6BC8" w:rsidRPr="002C27AF" w:rsidRDefault="006D6BC8" w:rsidP="00CA1C6B">
            <w:pPr>
              <w:rPr>
                <w:sz w:val="17"/>
                <w:szCs w:val="17"/>
              </w:rPr>
            </w:pPr>
            <w:r w:rsidRPr="002C27AF">
              <w:rPr>
                <w:sz w:val="17"/>
                <w:szCs w:val="17"/>
              </w:rPr>
              <w:t>Moeten klanten zelf in actie komen om een aanvraag in te dienen?</w:t>
            </w:r>
          </w:p>
          <w:p w:rsidR="006D6BC8" w:rsidRPr="002C27AF" w:rsidRDefault="006D6BC8" w:rsidP="00CA1C6B">
            <w:pPr>
              <w:rPr>
                <w:sz w:val="17"/>
                <w:szCs w:val="17"/>
              </w:rPr>
            </w:pPr>
            <w:r w:rsidRPr="002C27AF">
              <w:rPr>
                <w:sz w:val="17"/>
                <w:szCs w:val="17"/>
              </w:rPr>
              <w:t>Help de gemeente mogelijke klanten actief  en hoe doet ze dat dan?</w:t>
            </w:r>
          </w:p>
          <w:p w:rsidR="006D6BC8" w:rsidRPr="002C27AF" w:rsidRDefault="006D6BC8" w:rsidP="00CA1C6B">
            <w:pPr>
              <w:rPr>
                <w:sz w:val="17"/>
                <w:szCs w:val="17"/>
              </w:rPr>
            </w:pPr>
            <w:r w:rsidRPr="002C27AF">
              <w:rPr>
                <w:sz w:val="17"/>
                <w:szCs w:val="17"/>
              </w:rPr>
              <w:t>Hebben deze acties zin of juist niet?</w:t>
            </w:r>
          </w:p>
        </w:tc>
        <w:tc>
          <w:tcPr>
            <w:tcW w:w="0" w:type="auto"/>
          </w:tcPr>
          <w:p w:rsidR="006D6BC8" w:rsidRPr="002C27AF" w:rsidRDefault="006D6BC8" w:rsidP="00CA1C6B">
            <w:pPr>
              <w:rPr>
                <w:sz w:val="17"/>
                <w:szCs w:val="17"/>
              </w:rPr>
            </w:pPr>
            <w:r w:rsidRPr="002C27AF">
              <w:rPr>
                <w:sz w:val="17"/>
                <w:szCs w:val="17"/>
              </w:rPr>
              <w:t>Deskresearch en interviews</w:t>
            </w:r>
          </w:p>
        </w:tc>
      </w:tr>
      <w:tr w:rsidR="006D6BC8" w:rsidRPr="002C27AF" w:rsidTr="00462981">
        <w:trPr>
          <w:trHeight w:val="62"/>
        </w:trPr>
        <w:tc>
          <w:tcPr>
            <w:tcW w:w="0" w:type="auto"/>
            <w:shd w:val="clear" w:color="auto" w:fill="99CC00"/>
          </w:tcPr>
          <w:p w:rsidR="006D6BC8" w:rsidRPr="002C27AF" w:rsidRDefault="006D6BC8" w:rsidP="00CA1C6B">
            <w:pPr>
              <w:rPr>
                <w:sz w:val="17"/>
                <w:szCs w:val="17"/>
              </w:rPr>
            </w:pPr>
          </w:p>
          <w:p w:rsidR="006D6BC8" w:rsidRPr="002C27AF" w:rsidRDefault="006D6BC8" w:rsidP="00CA1C6B">
            <w:pPr>
              <w:rPr>
                <w:b/>
                <w:sz w:val="17"/>
                <w:szCs w:val="17"/>
              </w:rPr>
            </w:pPr>
            <w:r w:rsidRPr="002C27AF">
              <w:rPr>
                <w:b/>
                <w:sz w:val="17"/>
                <w:szCs w:val="17"/>
              </w:rPr>
              <w:t>Organisatie</w:t>
            </w:r>
          </w:p>
          <w:p w:rsidR="006D6BC8" w:rsidRPr="002C27AF" w:rsidRDefault="006D6BC8" w:rsidP="00CA1C6B">
            <w:pPr>
              <w:rPr>
                <w:sz w:val="17"/>
                <w:szCs w:val="17"/>
              </w:rPr>
            </w:pPr>
            <w:r w:rsidRPr="002C27AF">
              <w:rPr>
                <w:sz w:val="17"/>
                <w:szCs w:val="17"/>
              </w:rPr>
              <w:t xml:space="preserve"> </w:t>
            </w:r>
          </w:p>
        </w:tc>
        <w:tc>
          <w:tcPr>
            <w:tcW w:w="0" w:type="auto"/>
          </w:tcPr>
          <w:p w:rsidR="006D6BC8" w:rsidRPr="002C27AF" w:rsidRDefault="006D6BC8" w:rsidP="00CA1C6B">
            <w:pPr>
              <w:rPr>
                <w:sz w:val="17"/>
                <w:szCs w:val="17"/>
              </w:rPr>
            </w:pPr>
          </w:p>
          <w:p w:rsidR="006D6BC8" w:rsidRPr="002C27AF" w:rsidRDefault="006D6BC8" w:rsidP="00CA1C6B">
            <w:pPr>
              <w:rPr>
                <w:sz w:val="17"/>
                <w:szCs w:val="17"/>
              </w:rPr>
            </w:pPr>
            <w:r w:rsidRPr="002C27AF">
              <w:rPr>
                <w:sz w:val="17"/>
                <w:szCs w:val="17"/>
              </w:rPr>
              <w:t>Personeel en budget</w:t>
            </w:r>
          </w:p>
        </w:tc>
        <w:tc>
          <w:tcPr>
            <w:tcW w:w="0" w:type="auto"/>
          </w:tcPr>
          <w:p w:rsidR="006D6BC8" w:rsidRPr="002C27AF" w:rsidRDefault="006D6BC8" w:rsidP="00CA1C6B">
            <w:pPr>
              <w:rPr>
                <w:sz w:val="17"/>
                <w:szCs w:val="17"/>
              </w:rPr>
            </w:pPr>
            <w:r w:rsidRPr="002C27AF">
              <w:rPr>
                <w:sz w:val="17"/>
                <w:szCs w:val="17"/>
              </w:rPr>
              <w:t>Op welke wijze heeft de gemeente haar budgetten toebedeeld?</w:t>
            </w:r>
          </w:p>
          <w:p w:rsidR="006D6BC8" w:rsidRPr="002C27AF" w:rsidRDefault="006D6BC8" w:rsidP="00DB6805">
            <w:pPr>
              <w:rPr>
                <w:sz w:val="17"/>
                <w:szCs w:val="17"/>
              </w:rPr>
            </w:pPr>
            <w:r w:rsidRPr="002C27AF">
              <w:rPr>
                <w:sz w:val="17"/>
                <w:szCs w:val="17"/>
              </w:rPr>
              <w:t>Hoe wordt de inzet geregeld?</w:t>
            </w:r>
          </w:p>
        </w:tc>
        <w:tc>
          <w:tcPr>
            <w:tcW w:w="0" w:type="auto"/>
          </w:tcPr>
          <w:p w:rsidR="006D6BC8" w:rsidRPr="002C27AF" w:rsidRDefault="006D6BC8" w:rsidP="00CA1C6B">
            <w:pPr>
              <w:rPr>
                <w:sz w:val="17"/>
                <w:szCs w:val="17"/>
              </w:rPr>
            </w:pPr>
            <w:r w:rsidRPr="002C27AF">
              <w:rPr>
                <w:sz w:val="17"/>
                <w:szCs w:val="17"/>
              </w:rPr>
              <w:t>Deskresearch en interviews</w:t>
            </w:r>
          </w:p>
        </w:tc>
      </w:tr>
      <w:tr w:rsidR="006D6BC8" w:rsidRPr="002C27AF" w:rsidTr="00462981">
        <w:trPr>
          <w:trHeight w:val="62"/>
        </w:trPr>
        <w:tc>
          <w:tcPr>
            <w:tcW w:w="0" w:type="auto"/>
            <w:shd w:val="clear" w:color="auto" w:fill="99CC00"/>
          </w:tcPr>
          <w:p w:rsidR="006D6BC8" w:rsidRPr="002C27AF" w:rsidRDefault="006D6BC8" w:rsidP="008010BE">
            <w:pPr>
              <w:ind w:left="-110"/>
              <w:rPr>
                <w:b/>
                <w:sz w:val="17"/>
                <w:szCs w:val="17"/>
              </w:rPr>
            </w:pPr>
          </w:p>
          <w:p w:rsidR="006D6BC8" w:rsidRPr="002C27AF" w:rsidRDefault="006D6BC8" w:rsidP="008010BE">
            <w:pPr>
              <w:ind w:left="-110"/>
              <w:rPr>
                <w:b/>
                <w:sz w:val="17"/>
                <w:szCs w:val="17"/>
              </w:rPr>
            </w:pPr>
            <w:r w:rsidRPr="002C27AF">
              <w:rPr>
                <w:b/>
                <w:sz w:val="17"/>
                <w:szCs w:val="17"/>
              </w:rPr>
              <w:t>Uitvoering</w:t>
            </w:r>
          </w:p>
          <w:p w:rsidR="006D6BC8" w:rsidRPr="002C27AF" w:rsidRDefault="006D6BC8" w:rsidP="008010BE">
            <w:pPr>
              <w:ind w:left="-110"/>
              <w:rPr>
                <w:sz w:val="17"/>
                <w:szCs w:val="17"/>
              </w:rPr>
            </w:pPr>
          </w:p>
        </w:tc>
        <w:tc>
          <w:tcPr>
            <w:tcW w:w="0" w:type="auto"/>
          </w:tcPr>
          <w:p w:rsidR="006D6BC8" w:rsidRPr="002C27AF" w:rsidRDefault="006D6BC8" w:rsidP="008010BE">
            <w:pPr>
              <w:ind w:left="-110"/>
              <w:rPr>
                <w:sz w:val="17"/>
                <w:szCs w:val="17"/>
              </w:rPr>
            </w:pPr>
          </w:p>
          <w:p w:rsidR="006D6BC8" w:rsidRPr="002C27AF" w:rsidRDefault="006D6BC8" w:rsidP="008010BE">
            <w:pPr>
              <w:ind w:left="-110"/>
              <w:rPr>
                <w:sz w:val="17"/>
                <w:szCs w:val="17"/>
              </w:rPr>
            </w:pPr>
            <w:r w:rsidRPr="002C27AF">
              <w:rPr>
                <w:sz w:val="17"/>
                <w:szCs w:val="17"/>
              </w:rPr>
              <w:t>Toegankelijkheid en kwaliteit aanvraagformulieren</w:t>
            </w:r>
          </w:p>
          <w:p w:rsidR="006D6BC8" w:rsidRPr="002C27AF" w:rsidRDefault="006D6BC8" w:rsidP="008010BE">
            <w:pPr>
              <w:ind w:left="-110"/>
              <w:rPr>
                <w:sz w:val="17"/>
                <w:szCs w:val="17"/>
              </w:rPr>
            </w:pPr>
          </w:p>
          <w:p w:rsidR="006D6BC8" w:rsidRPr="002C27AF" w:rsidRDefault="006D6BC8" w:rsidP="008010BE">
            <w:pPr>
              <w:ind w:left="-110"/>
              <w:rPr>
                <w:sz w:val="17"/>
                <w:szCs w:val="17"/>
              </w:rPr>
            </w:pPr>
          </w:p>
          <w:p w:rsidR="006D6BC8" w:rsidRPr="002C27AF" w:rsidRDefault="006D6BC8" w:rsidP="008010BE">
            <w:pPr>
              <w:ind w:left="-110"/>
              <w:rPr>
                <w:sz w:val="17"/>
                <w:szCs w:val="17"/>
              </w:rPr>
            </w:pPr>
          </w:p>
          <w:p w:rsidR="006D6BC8" w:rsidRPr="002C27AF" w:rsidRDefault="006D6BC8" w:rsidP="008010BE">
            <w:pPr>
              <w:ind w:left="-110"/>
              <w:rPr>
                <w:sz w:val="17"/>
                <w:szCs w:val="17"/>
              </w:rPr>
            </w:pPr>
          </w:p>
          <w:p w:rsidR="006D6BC8" w:rsidRPr="002C27AF" w:rsidRDefault="006D6BC8" w:rsidP="008010BE">
            <w:pPr>
              <w:ind w:left="-110"/>
              <w:rPr>
                <w:sz w:val="17"/>
                <w:szCs w:val="17"/>
              </w:rPr>
            </w:pPr>
          </w:p>
        </w:tc>
        <w:tc>
          <w:tcPr>
            <w:tcW w:w="0" w:type="auto"/>
          </w:tcPr>
          <w:p w:rsidR="006D6BC8" w:rsidRPr="002C27AF" w:rsidRDefault="006D6BC8" w:rsidP="008010BE">
            <w:pPr>
              <w:ind w:left="-110"/>
              <w:rPr>
                <w:sz w:val="17"/>
                <w:szCs w:val="17"/>
              </w:rPr>
            </w:pPr>
            <w:r w:rsidRPr="002C27AF">
              <w:rPr>
                <w:sz w:val="17"/>
                <w:szCs w:val="17"/>
              </w:rPr>
              <w:t>Door wie en hoe wordt de toegankelijkheid en kwaliteit van het aanvraagformulier beoordeeld?</w:t>
            </w:r>
          </w:p>
          <w:p w:rsidR="006D6BC8" w:rsidRPr="002C27AF" w:rsidRDefault="006D6BC8" w:rsidP="00DB6805">
            <w:pPr>
              <w:ind w:left="-110"/>
              <w:rPr>
                <w:sz w:val="17"/>
                <w:szCs w:val="17"/>
              </w:rPr>
            </w:pPr>
            <w:r w:rsidRPr="002C27AF">
              <w:rPr>
                <w:sz w:val="17"/>
                <w:szCs w:val="17"/>
              </w:rPr>
              <w:t xml:space="preserve">Stelt de gemeente hulp beschikbaar bij het invullen van het formulier?: Waarom dient er überhaupt een formulier ingevuld te worden? </w:t>
            </w:r>
          </w:p>
        </w:tc>
        <w:tc>
          <w:tcPr>
            <w:tcW w:w="0" w:type="auto"/>
          </w:tcPr>
          <w:p w:rsidR="006D6BC8" w:rsidRPr="002C27AF" w:rsidRDefault="006D6BC8" w:rsidP="008010BE">
            <w:pPr>
              <w:ind w:left="-110"/>
              <w:rPr>
                <w:sz w:val="17"/>
                <w:szCs w:val="17"/>
              </w:rPr>
            </w:pPr>
            <w:r w:rsidRPr="002C27AF">
              <w:rPr>
                <w:sz w:val="17"/>
                <w:szCs w:val="17"/>
              </w:rPr>
              <w:t>Deskresearch en interviews</w:t>
            </w:r>
          </w:p>
        </w:tc>
      </w:tr>
      <w:tr w:rsidR="006D6BC8" w:rsidRPr="002C27AF" w:rsidTr="00462981">
        <w:trPr>
          <w:trHeight w:val="1125"/>
        </w:trPr>
        <w:tc>
          <w:tcPr>
            <w:tcW w:w="0" w:type="auto"/>
            <w:shd w:val="clear" w:color="auto" w:fill="99CC00"/>
          </w:tcPr>
          <w:p w:rsidR="006D6BC8" w:rsidRPr="002C27AF" w:rsidRDefault="006D6BC8" w:rsidP="008010BE">
            <w:pPr>
              <w:ind w:left="-110"/>
              <w:rPr>
                <w:sz w:val="17"/>
                <w:szCs w:val="17"/>
              </w:rPr>
            </w:pPr>
          </w:p>
        </w:tc>
        <w:tc>
          <w:tcPr>
            <w:tcW w:w="0" w:type="auto"/>
          </w:tcPr>
          <w:p w:rsidR="006D6BC8" w:rsidRPr="002C27AF" w:rsidRDefault="006D6BC8" w:rsidP="008010BE">
            <w:pPr>
              <w:ind w:left="-110"/>
              <w:rPr>
                <w:sz w:val="17"/>
                <w:szCs w:val="17"/>
              </w:rPr>
            </w:pPr>
          </w:p>
          <w:p w:rsidR="006D6BC8" w:rsidRPr="002C27AF" w:rsidRDefault="006D6BC8" w:rsidP="008010BE">
            <w:pPr>
              <w:ind w:left="-110"/>
              <w:rPr>
                <w:sz w:val="17"/>
                <w:szCs w:val="17"/>
              </w:rPr>
            </w:pPr>
            <w:r w:rsidRPr="002C27AF">
              <w:rPr>
                <w:sz w:val="17"/>
                <w:szCs w:val="17"/>
              </w:rPr>
              <w:t>Hoe organiseert de gemeente de voorlichting?</w:t>
            </w:r>
          </w:p>
        </w:tc>
        <w:tc>
          <w:tcPr>
            <w:tcW w:w="0" w:type="auto"/>
          </w:tcPr>
          <w:p w:rsidR="006D6BC8" w:rsidRPr="002C27AF" w:rsidRDefault="006D6BC8" w:rsidP="008010BE">
            <w:pPr>
              <w:ind w:left="-110"/>
              <w:rPr>
                <w:sz w:val="17"/>
                <w:szCs w:val="17"/>
              </w:rPr>
            </w:pPr>
            <w:r w:rsidRPr="002C27AF">
              <w:rPr>
                <w:sz w:val="17"/>
                <w:szCs w:val="17"/>
              </w:rPr>
              <w:t>Door wie en hoe wordt de voorlichting en kwaliteit van de voorlichting beoordeeld?</w:t>
            </w:r>
          </w:p>
          <w:p w:rsidR="006D6BC8" w:rsidRPr="002C27AF" w:rsidRDefault="006D6BC8" w:rsidP="008010BE">
            <w:pPr>
              <w:ind w:left="-110"/>
              <w:rPr>
                <w:sz w:val="17"/>
                <w:szCs w:val="17"/>
              </w:rPr>
            </w:pPr>
            <w:r w:rsidRPr="002C27AF">
              <w:rPr>
                <w:sz w:val="17"/>
                <w:szCs w:val="17"/>
              </w:rPr>
              <w:t>Zijn er ideeën om dit te verbeteren?</w:t>
            </w:r>
          </w:p>
          <w:p w:rsidR="006D6BC8" w:rsidRPr="002C27AF" w:rsidRDefault="006D6BC8" w:rsidP="008010BE">
            <w:pPr>
              <w:ind w:left="-110"/>
              <w:rPr>
                <w:sz w:val="17"/>
                <w:szCs w:val="17"/>
              </w:rPr>
            </w:pPr>
          </w:p>
        </w:tc>
        <w:tc>
          <w:tcPr>
            <w:tcW w:w="0" w:type="auto"/>
          </w:tcPr>
          <w:p w:rsidR="006D6BC8" w:rsidRPr="002C27AF" w:rsidRDefault="006D6BC8" w:rsidP="008010BE">
            <w:pPr>
              <w:ind w:left="-110"/>
              <w:rPr>
                <w:sz w:val="17"/>
                <w:szCs w:val="17"/>
              </w:rPr>
            </w:pPr>
            <w:r w:rsidRPr="002C27AF">
              <w:rPr>
                <w:sz w:val="17"/>
                <w:szCs w:val="17"/>
              </w:rPr>
              <w:t>Deskresearch en interviews</w:t>
            </w:r>
          </w:p>
        </w:tc>
      </w:tr>
      <w:tr w:rsidR="006D6BC8" w:rsidRPr="002C27AF" w:rsidTr="00462981">
        <w:trPr>
          <w:trHeight w:val="728"/>
        </w:trPr>
        <w:tc>
          <w:tcPr>
            <w:tcW w:w="0" w:type="auto"/>
            <w:shd w:val="clear" w:color="auto" w:fill="99CC00"/>
          </w:tcPr>
          <w:p w:rsidR="006D6BC8" w:rsidRPr="002C27AF" w:rsidRDefault="006D6BC8" w:rsidP="008010BE">
            <w:pPr>
              <w:ind w:left="-110"/>
              <w:rPr>
                <w:b/>
                <w:sz w:val="17"/>
                <w:szCs w:val="17"/>
              </w:rPr>
            </w:pPr>
          </w:p>
          <w:p w:rsidR="006D6BC8" w:rsidRPr="002C27AF" w:rsidRDefault="006D6BC8" w:rsidP="008010BE">
            <w:pPr>
              <w:ind w:left="-110"/>
              <w:rPr>
                <w:sz w:val="17"/>
                <w:szCs w:val="17"/>
              </w:rPr>
            </w:pPr>
            <w:r w:rsidRPr="002C27AF">
              <w:rPr>
                <w:b/>
                <w:sz w:val="17"/>
                <w:szCs w:val="17"/>
              </w:rPr>
              <w:t>Doelgroep(en)</w:t>
            </w:r>
          </w:p>
        </w:tc>
        <w:tc>
          <w:tcPr>
            <w:tcW w:w="0" w:type="auto"/>
          </w:tcPr>
          <w:p w:rsidR="006D6BC8" w:rsidRPr="002C27AF" w:rsidRDefault="006D6BC8" w:rsidP="008010BE">
            <w:pPr>
              <w:ind w:left="-110"/>
              <w:rPr>
                <w:sz w:val="17"/>
                <w:szCs w:val="17"/>
              </w:rPr>
            </w:pPr>
          </w:p>
          <w:p w:rsidR="006D6BC8" w:rsidRPr="002C27AF" w:rsidRDefault="006D6BC8" w:rsidP="008010BE">
            <w:pPr>
              <w:ind w:left="-110"/>
              <w:rPr>
                <w:sz w:val="17"/>
                <w:szCs w:val="17"/>
              </w:rPr>
            </w:pPr>
            <w:r w:rsidRPr="002C27AF">
              <w:rPr>
                <w:sz w:val="17"/>
                <w:szCs w:val="17"/>
              </w:rPr>
              <w:t>Wat weet de klant al?</w:t>
            </w:r>
          </w:p>
        </w:tc>
        <w:tc>
          <w:tcPr>
            <w:tcW w:w="0" w:type="auto"/>
          </w:tcPr>
          <w:p w:rsidR="006D6BC8" w:rsidRPr="002C27AF" w:rsidRDefault="006D6BC8" w:rsidP="008010BE">
            <w:pPr>
              <w:ind w:left="-110"/>
              <w:rPr>
                <w:sz w:val="17"/>
                <w:szCs w:val="17"/>
              </w:rPr>
            </w:pPr>
            <w:r w:rsidRPr="002C27AF">
              <w:rPr>
                <w:sz w:val="17"/>
                <w:szCs w:val="17"/>
              </w:rPr>
              <w:t>Op welke wijze wordt het kennis niveau van de klanten beoordeeld? Wat weten ze wel en wat niet en zijn ze gemotiveerd.</w:t>
            </w:r>
          </w:p>
        </w:tc>
        <w:tc>
          <w:tcPr>
            <w:tcW w:w="0" w:type="auto"/>
          </w:tcPr>
          <w:p w:rsidR="006D6BC8" w:rsidRPr="002C27AF" w:rsidRDefault="006D6BC8" w:rsidP="008010BE">
            <w:pPr>
              <w:ind w:left="-110"/>
              <w:rPr>
                <w:sz w:val="17"/>
                <w:szCs w:val="17"/>
              </w:rPr>
            </w:pPr>
            <w:r w:rsidRPr="002C27AF">
              <w:rPr>
                <w:sz w:val="17"/>
                <w:szCs w:val="17"/>
              </w:rPr>
              <w:t>Deskresearch en interviews</w:t>
            </w:r>
          </w:p>
        </w:tc>
      </w:tr>
      <w:tr w:rsidR="006D6BC8" w:rsidRPr="002C27AF" w:rsidTr="00462981">
        <w:trPr>
          <w:trHeight w:val="1339"/>
        </w:trPr>
        <w:tc>
          <w:tcPr>
            <w:tcW w:w="0" w:type="auto"/>
            <w:shd w:val="clear" w:color="auto" w:fill="99CC00"/>
          </w:tcPr>
          <w:p w:rsidR="006D6BC8" w:rsidRPr="002C27AF" w:rsidRDefault="006D6BC8" w:rsidP="008010BE">
            <w:pPr>
              <w:ind w:left="-110"/>
              <w:rPr>
                <w:sz w:val="17"/>
                <w:szCs w:val="17"/>
              </w:rPr>
            </w:pPr>
          </w:p>
        </w:tc>
        <w:tc>
          <w:tcPr>
            <w:tcW w:w="0" w:type="auto"/>
          </w:tcPr>
          <w:p w:rsidR="006D6BC8" w:rsidRPr="002C27AF" w:rsidRDefault="006D6BC8" w:rsidP="008010BE">
            <w:pPr>
              <w:ind w:left="-110"/>
              <w:rPr>
                <w:sz w:val="17"/>
                <w:szCs w:val="17"/>
              </w:rPr>
            </w:pPr>
          </w:p>
          <w:p w:rsidR="006D6BC8" w:rsidRPr="002C27AF" w:rsidRDefault="006D6BC8" w:rsidP="008010BE">
            <w:pPr>
              <w:ind w:left="-110"/>
              <w:rPr>
                <w:sz w:val="17"/>
                <w:szCs w:val="17"/>
              </w:rPr>
            </w:pPr>
            <w:r w:rsidRPr="002C27AF">
              <w:rPr>
                <w:sz w:val="17"/>
                <w:szCs w:val="17"/>
              </w:rPr>
              <w:t>Het proces van een aanvraag</w:t>
            </w:r>
          </w:p>
        </w:tc>
        <w:tc>
          <w:tcPr>
            <w:tcW w:w="0" w:type="auto"/>
          </w:tcPr>
          <w:p w:rsidR="006D6BC8" w:rsidRPr="002C27AF" w:rsidRDefault="006D6BC8" w:rsidP="008010BE">
            <w:pPr>
              <w:ind w:left="-110"/>
              <w:rPr>
                <w:sz w:val="17"/>
                <w:szCs w:val="17"/>
              </w:rPr>
            </w:pPr>
            <w:r w:rsidRPr="002C27AF">
              <w:rPr>
                <w:sz w:val="17"/>
                <w:szCs w:val="17"/>
              </w:rPr>
              <w:t>Hoe wordt het aanvraagproces beoordeeld die een klant moet doorlopen?</w:t>
            </w:r>
          </w:p>
          <w:p w:rsidR="006D6BC8" w:rsidRPr="002C27AF" w:rsidRDefault="006D6BC8" w:rsidP="008010BE">
            <w:pPr>
              <w:ind w:left="-110"/>
              <w:rPr>
                <w:sz w:val="17"/>
                <w:szCs w:val="17"/>
              </w:rPr>
            </w:pPr>
            <w:r w:rsidRPr="002C27AF">
              <w:rPr>
                <w:sz w:val="17"/>
                <w:szCs w:val="17"/>
              </w:rPr>
              <w:t>Weet de klant de weg te vinden om aan het formulier te komen?</w:t>
            </w:r>
          </w:p>
          <w:p w:rsidR="006D6BC8" w:rsidRPr="002C27AF" w:rsidRDefault="006D6BC8" w:rsidP="008010BE">
            <w:pPr>
              <w:ind w:left="-110"/>
              <w:rPr>
                <w:sz w:val="17"/>
                <w:szCs w:val="17"/>
              </w:rPr>
            </w:pPr>
            <w:r w:rsidRPr="002C27AF">
              <w:rPr>
                <w:sz w:val="17"/>
                <w:szCs w:val="17"/>
              </w:rPr>
              <w:t>Weet een klant dat hij of zij hulp zou kunnen krijgen?</w:t>
            </w:r>
          </w:p>
        </w:tc>
        <w:tc>
          <w:tcPr>
            <w:tcW w:w="0" w:type="auto"/>
          </w:tcPr>
          <w:p w:rsidR="006D6BC8" w:rsidRPr="002C27AF" w:rsidRDefault="006D6BC8" w:rsidP="008010BE">
            <w:pPr>
              <w:ind w:left="-110"/>
              <w:rPr>
                <w:sz w:val="17"/>
                <w:szCs w:val="17"/>
              </w:rPr>
            </w:pPr>
            <w:r w:rsidRPr="002C27AF">
              <w:rPr>
                <w:sz w:val="17"/>
                <w:szCs w:val="17"/>
              </w:rPr>
              <w:t>Deskresearch en interviews</w:t>
            </w:r>
          </w:p>
        </w:tc>
      </w:tr>
      <w:tr w:rsidR="006D6BC8" w:rsidRPr="002C27AF" w:rsidTr="00462981">
        <w:trPr>
          <w:trHeight w:val="689"/>
        </w:trPr>
        <w:tc>
          <w:tcPr>
            <w:tcW w:w="0" w:type="auto"/>
            <w:shd w:val="clear" w:color="auto" w:fill="99CC00"/>
          </w:tcPr>
          <w:p w:rsidR="006D6BC8" w:rsidRPr="002C27AF" w:rsidRDefault="006D6BC8" w:rsidP="008010BE">
            <w:pPr>
              <w:ind w:left="-110"/>
              <w:rPr>
                <w:b/>
                <w:sz w:val="17"/>
                <w:szCs w:val="17"/>
              </w:rPr>
            </w:pPr>
            <w:r w:rsidRPr="002C27AF">
              <w:rPr>
                <w:b/>
                <w:sz w:val="17"/>
                <w:szCs w:val="17"/>
              </w:rPr>
              <w:t>Evaluatie/resultaten</w:t>
            </w:r>
          </w:p>
        </w:tc>
        <w:tc>
          <w:tcPr>
            <w:tcW w:w="0" w:type="auto"/>
          </w:tcPr>
          <w:p w:rsidR="006D6BC8" w:rsidRPr="002C27AF" w:rsidRDefault="006D6BC8" w:rsidP="008010BE">
            <w:pPr>
              <w:ind w:left="-110"/>
              <w:rPr>
                <w:sz w:val="17"/>
                <w:szCs w:val="17"/>
              </w:rPr>
            </w:pPr>
            <w:r w:rsidRPr="002C27AF">
              <w:rPr>
                <w:sz w:val="17"/>
                <w:szCs w:val="17"/>
              </w:rPr>
              <w:t>Evaluatie naar effectiviteit en legitimiteit?</w:t>
            </w:r>
          </w:p>
        </w:tc>
        <w:tc>
          <w:tcPr>
            <w:tcW w:w="0" w:type="auto"/>
          </w:tcPr>
          <w:p w:rsidR="006D6BC8" w:rsidRPr="002C27AF" w:rsidRDefault="006D6BC8" w:rsidP="008010BE">
            <w:pPr>
              <w:ind w:left="-110"/>
              <w:rPr>
                <w:sz w:val="17"/>
                <w:szCs w:val="17"/>
              </w:rPr>
            </w:pPr>
            <w:r w:rsidRPr="002C27AF">
              <w:rPr>
                <w:sz w:val="17"/>
                <w:szCs w:val="17"/>
              </w:rPr>
              <w:t>Wat wordt geëvalueerd?</w:t>
            </w:r>
          </w:p>
          <w:p w:rsidR="006D6BC8" w:rsidRPr="002C27AF" w:rsidRDefault="006D6BC8" w:rsidP="008010BE">
            <w:pPr>
              <w:ind w:left="-110"/>
              <w:rPr>
                <w:sz w:val="17"/>
                <w:szCs w:val="17"/>
              </w:rPr>
            </w:pPr>
            <w:r w:rsidRPr="002C27AF">
              <w:rPr>
                <w:sz w:val="17"/>
                <w:szCs w:val="17"/>
              </w:rPr>
              <w:t>Hoe wordt geëvalueerd?</w:t>
            </w:r>
          </w:p>
          <w:p w:rsidR="006D6BC8" w:rsidRPr="002C27AF" w:rsidRDefault="006D6BC8" w:rsidP="008010BE">
            <w:pPr>
              <w:ind w:left="-110"/>
              <w:rPr>
                <w:sz w:val="17"/>
                <w:szCs w:val="17"/>
              </w:rPr>
            </w:pPr>
            <w:r w:rsidRPr="002C27AF">
              <w:rPr>
                <w:sz w:val="17"/>
                <w:szCs w:val="17"/>
              </w:rPr>
              <w:t>Wordt er gerapporteerd?</w:t>
            </w:r>
          </w:p>
        </w:tc>
        <w:tc>
          <w:tcPr>
            <w:tcW w:w="0" w:type="auto"/>
          </w:tcPr>
          <w:p w:rsidR="006D6BC8" w:rsidRPr="002C27AF" w:rsidRDefault="006D6BC8" w:rsidP="008010BE">
            <w:pPr>
              <w:ind w:left="-110"/>
              <w:rPr>
                <w:sz w:val="17"/>
                <w:szCs w:val="17"/>
              </w:rPr>
            </w:pPr>
            <w:r w:rsidRPr="002C27AF">
              <w:rPr>
                <w:sz w:val="17"/>
                <w:szCs w:val="17"/>
              </w:rPr>
              <w:t>Deskresearch en interviews</w:t>
            </w:r>
          </w:p>
        </w:tc>
      </w:tr>
    </w:tbl>
    <w:p w:rsidR="006D6BC8" w:rsidRPr="002C27AF" w:rsidRDefault="006D6BC8" w:rsidP="003034E7">
      <w:pPr>
        <w:pStyle w:val="Title"/>
        <w:spacing w:after="0" w:line="240" w:lineRule="auto"/>
        <w:rPr>
          <w:rFonts w:ascii="Arial" w:hAnsi="Arial" w:cs="Arial"/>
          <w:b/>
          <w:color w:val="F79646"/>
          <w:sz w:val="46"/>
          <w:szCs w:val="46"/>
        </w:rPr>
      </w:pPr>
      <w:r w:rsidRPr="002C27AF">
        <w:rPr>
          <w:rFonts w:ascii="Arial" w:hAnsi="Arial" w:cs="Arial"/>
          <w:color w:val="339966"/>
          <w:sz w:val="46"/>
          <w:szCs w:val="46"/>
        </w:rPr>
        <w:br w:type="page"/>
      </w:r>
      <w:r w:rsidRPr="002C27AF">
        <w:rPr>
          <w:rFonts w:ascii="Arial" w:hAnsi="Arial" w:cs="Arial"/>
          <w:b/>
          <w:color w:val="F79646"/>
          <w:sz w:val="46"/>
          <w:szCs w:val="46"/>
        </w:rPr>
        <w:t>hoofdstuk 5 onderzoeksresultaten</w:t>
      </w:r>
    </w:p>
    <w:p w:rsidR="006D6BC8" w:rsidRPr="002C27AF" w:rsidRDefault="006D6BC8" w:rsidP="00C674EC">
      <w:pPr>
        <w:pStyle w:val="Title"/>
        <w:spacing w:after="0" w:line="240" w:lineRule="auto"/>
        <w:rPr>
          <w:rFonts w:ascii="Arial" w:hAnsi="Arial" w:cs="Arial"/>
          <w:color w:val="auto"/>
          <w:sz w:val="46"/>
          <w:szCs w:val="46"/>
        </w:rPr>
      </w:pPr>
    </w:p>
    <w:p w:rsidR="006D6BC8" w:rsidRPr="002C27AF" w:rsidRDefault="006D6BC8" w:rsidP="00C674EC">
      <w:pPr>
        <w:spacing w:after="0" w:line="240" w:lineRule="auto"/>
        <w:jc w:val="both"/>
        <w:outlineLvl w:val="0"/>
        <w:rPr>
          <w:rFonts w:ascii="Arial" w:hAnsi="Arial" w:cs="Arial"/>
          <w:b/>
          <w:color w:val="auto"/>
          <w:sz w:val="21"/>
          <w:szCs w:val="21"/>
        </w:rPr>
      </w:pPr>
      <w:r w:rsidRPr="002C27AF">
        <w:rPr>
          <w:rFonts w:ascii="Arial" w:hAnsi="Arial" w:cs="Arial"/>
          <w:b/>
          <w:color w:val="auto"/>
          <w:sz w:val="21"/>
          <w:szCs w:val="21"/>
        </w:rPr>
        <w:t xml:space="preserve">5.1. Gemeente Spijkenisse </w:t>
      </w:r>
    </w:p>
    <w:p w:rsidR="006D6BC8" w:rsidRPr="002C27AF" w:rsidRDefault="006D6BC8" w:rsidP="00C674EC">
      <w:pPr>
        <w:spacing w:after="0" w:line="240" w:lineRule="auto"/>
        <w:jc w:val="both"/>
        <w:outlineLvl w:val="0"/>
        <w:rPr>
          <w:rFonts w:ascii="Arial" w:hAnsi="Arial" w:cs="Arial"/>
          <w:color w:val="auto"/>
          <w:sz w:val="21"/>
          <w:szCs w:val="21"/>
        </w:rPr>
      </w:pPr>
    </w:p>
    <w:p w:rsidR="006D6BC8" w:rsidRPr="002C27AF" w:rsidRDefault="006D6BC8" w:rsidP="00C674EC">
      <w:pPr>
        <w:spacing w:after="0" w:line="240" w:lineRule="auto"/>
        <w:jc w:val="both"/>
        <w:outlineLvl w:val="0"/>
        <w:rPr>
          <w:rFonts w:ascii="Arial" w:hAnsi="Arial" w:cs="Arial"/>
          <w:b/>
          <w:color w:val="auto"/>
          <w:sz w:val="21"/>
          <w:szCs w:val="21"/>
        </w:rPr>
      </w:pPr>
      <w:r w:rsidRPr="002C27AF">
        <w:rPr>
          <w:rFonts w:ascii="Arial" w:hAnsi="Arial" w:cs="Arial"/>
          <w:b/>
          <w:color w:val="auto"/>
          <w:sz w:val="21"/>
          <w:szCs w:val="21"/>
        </w:rPr>
        <w:t xml:space="preserve">I. </w:t>
      </w:r>
      <w:r w:rsidRPr="002C27AF">
        <w:rPr>
          <w:rFonts w:ascii="Arial" w:hAnsi="Arial" w:cs="Arial"/>
          <w:b/>
          <w:color w:val="auto"/>
          <w:sz w:val="21"/>
          <w:szCs w:val="21"/>
        </w:rPr>
        <w:tab/>
        <w:t xml:space="preserve">Beleid </w:t>
      </w:r>
    </w:p>
    <w:p w:rsidR="006D6BC8" w:rsidRPr="002C27AF" w:rsidRDefault="006D6BC8" w:rsidP="00C674EC">
      <w:pPr>
        <w:spacing w:after="0" w:line="240" w:lineRule="auto"/>
        <w:jc w:val="both"/>
        <w:outlineLvl w:val="0"/>
        <w:rPr>
          <w:rFonts w:ascii="Arial" w:hAnsi="Arial" w:cs="Arial"/>
          <w:color w:val="auto"/>
          <w:sz w:val="21"/>
          <w:szCs w:val="21"/>
        </w:rPr>
      </w:pPr>
      <w:r w:rsidRPr="002C27AF">
        <w:rPr>
          <w:rFonts w:ascii="Arial" w:hAnsi="Arial" w:cs="Arial"/>
          <w:b/>
          <w:color w:val="auto"/>
          <w:sz w:val="21"/>
          <w:szCs w:val="21"/>
        </w:rPr>
        <w:t xml:space="preserve">Aanleiding van het armoedebeleid: </w:t>
      </w:r>
      <w:r w:rsidRPr="002C27AF">
        <w:rPr>
          <w:rFonts w:ascii="Arial" w:hAnsi="Arial" w:cs="Arial"/>
          <w:color w:val="auto"/>
          <w:sz w:val="21"/>
          <w:szCs w:val="21"/>
        </w:rPr>
        <w:t xml:space="preserve">respondenten </w:t>
      </w:r>
      <w:r>
        <w:rPr>
          <w:rFonts w:ascii="Arial" w:hAnsi="Arial" w:cs="Arial"/>
          <w:color w:val="auto"/>
          <w:sz w:val="21"/>
          <w:szCs w:val="21"/>
        </w:rPr>
        <w:t>geven aan dat de aanleiding voor de ontwikkeling van een integraal</w:t>
      </w:r>
      <w:r w:rsidRPr="002C27AF">
        <w:rPr>
          <w:rFonts w:ascii="Arial" w:hAnsi="Arial" w:cs="Arial"/>
          <w:color w:val="auto"/>
          <w:sz w:val="21"/>
          <w:szCs w:val="21"/>
        </w:rPr>
        <w:t xml:space="preserve"> armoedebeleid </w:t>
      </w:r>
      <w:r>
        <w:rPr>
          <w:rFonts w:ascii="Arial" w:hAnsi="Arial" w:cs="Arial"/>
          <w:color w:val="auto"/>
          <w:sz w:val="21"/>
          <w:szCs w:val="21"/>
        </w:rPr>
        <w:t xml:space="preserve">in </w:t>
      </w:r>
      <w:r w:rsidRPr="002C27AF">
        <w:rPr>
          <w:rFonts w:ascii="Arial" w:hAnsi="Arial" w:cs="Arial"/>
          <w:color w:val="auto"/>
          <w:sz w:val="21"/>
          <w:szCs w:val="21"/>
        </w:rPr>
        <w:t>Spijkenisse werd gekenmerkt door de opmerking en de acties van de wethouder Sociale zaken</w:t>
      </w:r>
      <w:r>
        <w:rPr>
          <w:rFonts w:ascii="Arial" w:hAnsi="Arial" w:cs="Arial"/>
          <w:color w:val="auto"/>
          <w:sz w:val="21"/>
          <w:szCs w:val="21"/>
        </w:rPr>
        <w:t>,</w:t>
      </w:r>
      <w:r w:rsidRPr="002C27AF">
        <w:rPr>
          <w:rFonts w:ascii="Arial" w:hAnsi="Arial" w:cs="Arial"/>
          <w:color w:val="auto"/>
          <w:sz w:val="21"/>
          <w:szCs w:val="21"/>
        </w:rPr>
        <w:t xml:space="preserve"> die zei dat een voorziening als “de voedselbank” eigenlijk niet nodig zou hoeven te zijn.</w:t>
      </w:r>
    </w:p>
    <w:p w:rsidR="006D6BC8" w:rsidRPr="002C27AF" w:rsidRDefault="006D6BC8" w:rsidP="00C674EC">
      <w:pPr>
        <w:spacing w:after="0" w:line="240" w:lineRule="auto"/>
        <w:jc w:val="both"/>
        <w:outlineLvl w:val="0"/>
        <w:rPr>
          <w:rFonts w:ascii="Arial" w:hAnsi="Arial" w:cs="Arial"/>
          <w:color w:val="auto"/>
          <w:sz w:val="21"/>
          <w:szCs w:val="21"/>
        </w:rPr>
      </w:pPr>
    </w:p>
    <w:p w:rsidR="006D6BC8" w:rsidRPr="002C27AF" w:rsidRDefault="006D6BC8" w:rsidP="00C674EC">
      <w:pPr>
        <w:spacing w:after="0" w:line="240" w:lineRule="auto"/>
        <w:jc w:val="both"/>
        <w:outlineLvl w:val="0"/>
        <w:rPr>
          <w:rFonts w:ascii="Arial" w:hAnsi="Arial" w:cs="Arial"/>
          <w:color w:val="auto"/>
          <w:sz w:val="21"/>
          <w:szCs w:val="21"/>
        </w:rPr>
      </w:pPr>
      <w:r w:rsidRPr="002C27AF">
        <w:rPr>
          <w:rFonts w:ascii="Arial" w:hAnsi="Arial" w:cs="Arial"/>
          <w:b/>
          <w:color w:val="auto"/>
          <w:sz w:val="21"/>
          <w:szCs w:val="21"/>
        </w:rPr>
        <w:t>Opstap naar governance</w:t>
      </w:r>
      <w:r w:rsidRPr="002C27AF">
        <w:rPr>
          <w:rFonts w:ascii="Arial" w:hAnsi="Arial" w:cs="Arial"/>
          <w:color w:val="auto"/>
          <w:sz w:val="21"/>
          <w:szCs w:val="21"/>
        </w:rPr>
        <w:t xml:space="preserve">: respondenten leggen uit dat naar aanleiding van bovengenoemde opmerking de gemeente aan de slag ging en ondersteund werd door de Gemeente Raad in het overleg met lokale veldorganisaties en de stichting voedselbank. Zij geven aan dat uit eigen onderzoek en observatie gebleken is dat veel veldorganisaties elkaar niet goed kenden en ook niet op de hoogte waren van wat zij nu allemaal onderling precies deden. Bovendien bleek dat deze organisaties ook niet op de hoogte waren van het bestaan van een gemeentelijk minimabeleid. De gemeente heeft in dialoog met het veld discussiepunten gedistilleerd voor een contourennota armoedebeleid. De schuldenproblematiek werd hierbij als een ‘nijpend probleem’ naar voren gebracht en kwam later aan de orde in de Gemeente Raad als input voor de armoedenota. Volgens respondenten heeft de dialoog met het veld plaatsgevonden vanuit de belangenoptiek van de diverse betrokken maatschappelijke organisaties. De in 2002 opgerichte cliëntenraad werd gepositioneerd in een keten. Deze cliëntenraad vervult nu op lokaalniveau een belangrijke verbindende schakelfunctie in de huidige dialoog met de veldorganisaties, maar vooral ook voor de legitimatie en de brede draagvlakontwikkeling van het gemeentelijke armoedebeleid. </w:t>
      </w:r>
    </w:p>
    <w:p w:rsidR="006D6BC8" w:rsidRPr="002C27AF" w:rsidRDefault="006D6BC8" w:rsidP="00C674EC">
      <w:pPr>
        <w:spacing w:after="0" w:line="240" w:lineRule="auto"/>
        <w:jc w:val="both"/>
        <w:rPr>
          <w:rFonts w:ascii="Arial" w:hAnsi="Arial" w:cs="Arial"/>
          <w:color w:val="auto"/>
          <w:sz w:val="21"/>
          <w:szCs w:val="21"/>
        </w:rPr>
      </w:pPr>
    </w:p>
    <w:p w:rsidR="006D6BC8" w:rsidRPr="002C27AF" w:rsidRDefault="006D6BC8" w:rsidP="00C674EC">
      <w:pPr>
        <w:spacing w:after="0" w:line="240" w:lineRule="auto"/>
        <w:jc w:val="both"/>
        <w:rPr>
          <w:rFonts w:ascii="Arial" w:hAnsi="Arial" w:cs="Arial"/>
          <w:color w:val="auto"/>
          <w:sz w:val="21"/>
          <w:szCs w:val="21"/>
        </w:rPr>
      </w:pPr>
      <w:r w:rsidRPr="00D8655A">
        <w:rPr>
          <w:rFonts w:ascii="Arial" w:hAnsi="Arial" w:cs="Arial"/>
          <w:i/>
          <w:color w:val="auto"/>
          <w:sz w:val="21"/>
          <w:szCs w:val="21"/>
          <w:u w:val="single"/>
        </w:rPr>
        <w:t>Ontkokering:</w:t>
      </w:r>
      <w:r w:rsidRPr="002C27AF">
        <w:rPr>
          <w:rFonts w:ascii="Arial" w:hAnsi="Arial" w:cs="Arial"/>
          <w:b/>
          <w:color w:val="auto"/>
          <w:sz w:val="21"/>
          <w:szCs w:val="21"/>
        </w:rPr>
        <w:t xml:space="preserve"> </w:t>
      </w:r>
      <w:r w:rsidRPr="002C27AF">
        <w:rPr>
          <w:rFonts w:ascii="Arial" w:hAnsi="Arial" w:cs="Arial"/>
          <w:color w:val="auto"/>
          <w:sz w:val="21"/>
          <w:szCs w:val="21"/>
        </w:rPr>
        <w:t>volgens respondenten had</w:t>
      </w:r>
      <w:r w:rsidRPr="002C27AF">
        <w:rPr>
          <w:rFonts w:ascii="Arial" w:hAnsi="Arial" w:cs="Arial"/>
          <w:b/>
          <w:color w:val="auto"/>
          <w:sz w:val="21"/>
          <w:szCs w:val="21"/>
        </w:rPr>
        <w:t xml:space="preserve"> </w:t>
      </w:r>
      <w:r w:rsidRPr="002C27AF">
        <w:rPr>
          <w:rFonts w:ascii="Arial" w:hAnsi="Arial" w:cs="Arial"/>
          <w:color w:val="auto"/>
          <w:sz w:val="21"/>
          <w:szCs w:val="21"/>
        </w:rPr>
        <w:t>de gemeente destijds informeel wel een onderling afgestemde armoedebeleid, doch dit beleid bestond uit ‘losse’ separate regelingen en de insteek was vooral heel sectoraal. Het beleid was ontsproten vanuit diverse interne diensten, maar het was nog niet gebundeld in een handzame nota. Omdat op verschillende momenten in de tijd steeds weer nieuwe rijksregelingen</w:t>
      </w:r>
      <w:r w:rsidRPr="002C27AF">
        <w:rPr>
          <w:rStyle w:val="FootnoteReference"/>
          <w:rFonts w:ascii="Arial" w:hAnsi="Arial" w:cs="Arial"/>
          <w:color w:val="auto"/>
          <w:sz w:val="21"/>
          <w:szCs w:val="21"/>
        </w:rPr>
        <w:footnoteReference w:id="56"/>
      </w:r>
      <w:r w:rsidRPr="002C27AF">
        <w:rPr>
          <w:rFonts w:ascii="Arial" w:hAnsi="Arial" w:cs="Arial"/>
          <w:color w:val="auto"/>
          <w:sz w:val="21"/>
          <w:szCs w:val="21"/>
        </w:rPr>
        <w:t xml:space="preserve"> werden voorgesteld en in werking traden voor de doelgroepen van het minimabeleid, ontstonden er ook tegelijkertijd nieuwe ´voortschrijdende inzichten´ m.b.t. de onderlinge afstemming op het terrein van het gemeentelijke armoedebeleid. Dit was voor de gemeente Spijkenisse tevens een kans om de integrale nota armoedebeleid aan te vullen en aan te passen en deze ook te voorzien van een overkoepelende visie. Per 1 januari 2009 zal een reorganisatie worden doorgevoerd. Beleid en uitvoering van de schuldhulpverlening zal dan integraal onderdeel gaan uitmaken van het armoedebeleid. De regelingen die de gemeente Spijkenisse heeft op het terrein van het armoedebeleid kunnen verschillende doelgroepen betreffen. De procesaanvraag is gestroomlijnd.</w:t>
      </w:r>
      <w:r w:rsidRPr="002C27AF">
        <w:rPr>
          <w:rFonts w:ascii="Arial" w:hAnsi="Arial" w:cs="Arial"/>
          <w:b/>
          <w:color w:val="auto"/>
          <w:sz w:val="21"/>
          <w:szCs w:val="21"/>
        </w:rPr>
        <w:t xml:space="preserve"> </w:t>
      </w:r>
      <w:r w:rsidRPr="002C27AF">
        <w:rPr>
          <w:rFonts w:ascii="Arial" w:hAnsi="Arial" w:cs="Arial"/>
          <w:color w:val="auto"/>
          <w:sz w:val="21"/>
          <w:szCs w:val="21"/>
        </w:rPr>
        <w:t xml:space="preserve">Er wordt samengewerkt met overige partijen zoals Stichting kinderopvang Spijkenisse (SKS). Voor de “Voor- en Vroeg- schoolse Educatie´ (V.V.E), bedoeld voor kinderen met ontwikkelingsachterstand, is er een project gericht op het wegwerken van leerachterstand. De doelgroep staat in contact met andere kinderdagverblijven en wij zorgen ervoor dat de opvang gefinancierd wordt. Mensen met kinderen met een ontwikkelingsachterstand hebben vaak een kleine beurs en behoren meestal tot de doelgroep van het minimabeleid. </w:t>
      </w:r>
    </w:p>
    <w:p w:rsidR="006D6BC8" w:rsidRDefault="006D6BC8" w:rsidP="00C674EC">
      <w:pPr>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Dit levert op dat zij een reductie krijgen van €30 en zelf €5 moeten bijdragen. Gebleken is dat uit oogpunt van kostenoverwegingen kinderen vaak niet deelnemen aan het programma, omdat het toch nog te veel kost voor deze doelgroep. </w:t>
      </w:r>
    </w:p>
    <w:p w:rsidR="006D6BC8" w:rsidRPr="002C27AF" w:rsidRDefault="006D6BC8" w:rsidP="00C674EC">
      <w:pPr>
        <w:spacing w:after="0" w:line="240" w:lineRule="auto"/>
        <w:jc w:val="both"/>
        <w:rPr>
          <w:rFonts w:ascii="Arial" w:hAnsi="Arial" w:cs="Arial"/>
          <w:b/>
          <w:color w:val="auto"/>
          <w:sz w:val="21"/>
          <w:szCs w:val="21"/>
        </w:rPr>
      </w:pPr>
      <w:r w:rsidRPr="002C27AF">
        <w:rPr>
          <w:rFonts w:ascii="Arial" w:hAnsi="Arial" w:cs="Arial"/>
          <w:color w:val="auto"/>
          <w:sz w:val="21"/>
          <w:szCs w:val="21"/>
        </w:rPr>
        <w:t xml:space="preserve">Met de voedselbank is regelmatig bilateraal overleg maar nog niet echt in de zin van actieve betrokkenheid bij de ketensamenwerking. Respondenten geven aan dat zij nu pas begonnen zijn om met de voedselbank algemene afspraken te maken ten aanzien van o.a. de verbetering van de hulpverlening. Hiermee lukt het volgens hen ook om het armoedebeleid goed van de grond te krijgen en te houden. Kwesties als doorverwijzingen van mensen komen aan de orde en ook de diverse regelingen die er zijn worden toegelicht en verbeterd. Er is een formulierenbrigade die opereert vanuit een onafhankelijke stichting en geheel op vrijwillige titel mensen bijstaat met het invullen van formulieren en het schrijven van brieven. Er zijn korte lijntjes met de managers vanwege het gemeentelijk brede initiatief tot ketensamenwerking. </w:t>
      </w:r>
    </w:p>
    <w:p w:rsidR="006D6BC8" w:rsidRPr="002C27AF" w:rsidRDefault="006D6BC8" w:rsidP="00C674EC">
      <w:pPr>
        <w:spacing w:after="0" w:line="240" w:lineRule="auto"/>
        <w:jc w:val="both"/>
        <w:outlineLvl w:val="0"/>
        <w:rPr>
          <w:rFonts w:ascii="Arial" w:hAnsi="Arial" w:cs="Arial"/>
          <w:sz w:val="21"/>
          <w:szCs w:val="21"/>
          <w:highlight w:val="yellow"/>
        </w:rPr>
      </w:pPr>
    </w:p>
    <w:p w:rsidR="006D6BC8" w:rsidRPr="002C27AF" w:rsidRDefault="006D6BC8" w:rsidP="00C674EC">
      <w:pPr>
        <w:spacing w:after="0" w:line="240" w:lineRule="auto"/>
        <w:jc w:val="both"/>
        <w:outlineLvl w:val="0"/>
        <w:rPr>
          <w:rFonts w:ascii="Arial" w:hAnsi="Arial" w:cs="Arial"/>
          <w:color w:val="auto"/>
          <w:sz w:val="21"/>
          <w:szCs w:val="21"/>
        </w:rPr>
      </w:pPr>
      <w:r w:rsidRPr="00D8655A">
        <w:rPr>
          <w:rFonts w:ascii="Arial" w:hAnsi="Arial" w:cs="Arial"/>
          <w:i/>
          <w:color w:val="auto"/>
          <w:sz w:val="21"/>
          <w:szCs w:val="21"/>
          <w:u w:val="single"/>
        </w:rPr>
        <w:t>Politiek</w:t>
      </w:r>
      <w:r w:rsidRPr="00D8655A">
        <w:rPr>
          <w:rFonts w:ascii="Arial" w:hAnsi="Arial" w:cs="Arial"/>
          <w:b/>
          <w:i/>
          <w:color w:val="auto"/>
          <w:sz w:val="21"/>
          <w:szCs w:val="21"/>
          <w:u w:val="single"/>
        </w:rPr>
        <w:t>:</w:t>
      </w:r>
      <w:r w:rsidRPr="002C27AF">
        <w:rPr>
          <w:rFonts w:ascii="Arial" w:hAnsi="Arial" w:cs="Arial"/>
          <w:color w:val="auto"/>
          <w:sz w:val="21"/>
          <w:szCs w:val="21"/>
        </w:rPr>
        <w:t xml:space="preserve"> uit onze deskresearch blijkt dat de rol van de politiek in Spijkenisse ten aanzien van de legitimatie van het armoedebeleid als volgt kan worden gekenschetst. De oppositie (LPF) heeft kritische vragen gesteld inzake de armoede(val) en minimabeleid</w:t>
      </w:r>
      <w:r w:rsidRPr="002C27AF">
        <w:rPr>
          <w:rStyle w:val="FootnoteReference"/>
          <w:rFonts w:ascii="Arial" w:hAnsi="Arial" w:cs="Arial"/>
          <w:color w:val="auto"/>
          <w:sz w:val="21"/>
          <w:szCs w:val="21"/>
        </w:rPr>
        <w:footnoteReference w:id="57"/>
      </w:r>
      <w:r w:rsidRPr="002C27AF">
        <w:rPr>
          <w:rFonts w:ascii="Arial" w:hAnsi="Arial" w:cs="Arial"/>
          <w:color w:val="auto"/>
          <w:sz w:val="21"/>
          <w:szCs w:val="21"/>
        </w:rPr>
        <w:t>. Eén zo’n  gestelde vraag aan het college van B&amp;W laten wij als volgt de revue passeren. Deze vraag staat in relatie tot de legitimiteit van het beleid.</w:t>
      </w:r>
    </w:p>
    <w:p w:rsidR="006D6BC8" w:rsidRPr="002C27AF" w:rsidRDefault="006D6BC8" w:rsidP="002914FB">
      <w:pPr>
        <w:numPr>
          <w:ilvl w:val="0"/>
          <w:numId w:val="36"/>
        </w:numPr>
        <w:spacing w:after="0" w:line="240" w:lineRule="auto"/>
        <w:jc w:val="both"/>
        <w:outlineLvl w:val="0"/>
        <w:rPr>
          <w:rFonts w:ascii="Arial" w:hAnsi="Arial" w:cs="Arial"/>
          <w:color w:val="auto"/>
          <w:sz w:val="21"/>
          <w:szCs w:val="21"/>
        </w:rPr>
      </w:pPr>
      <w:r w:rsidRPr="002C27AF">
        <w:rPr>
          <w:rFonts w:ascii="Arial" w:hAnsi="Arial" w:cs="Arial"/>
          <w:color w:val="auto"/>
          <w:sz w:val="21"/>
          <w:szCs w:val="21"/>
        </w:rPr>
        <w:t>Bent u bereid kabinetsbeleid te volgen en blijvend te onderzoeken en werken aan factoren die toetreding tot de arbeidsmarkt belemmeren, waaronder expliciet de armoedeval? Zo ja, op welke wijze? Zo nee, waarom niet?</w:t>
      </w:r>
    </w:p>
    <w:p w:rsidR="006D6BC8" w:rsidRPr="002C27AF" w:rsidRDefault="006D6BC8" w:rsidP="00C674EC">
      <w:pPr>
        <w:spacing w:after="0" w:line="240" w:lineRule="auto"/>
        <w:jc w:val="both"/>
        <w:outlineLvl w:val="0"/>
        <w:rPr>
          <w:rFonts w:ascii="Arial" w:hAnsi="Arial" w:cs="Arial"/>
          <w:b/>
          <w:color w:val="auto"/>
          <w:sz w:val="21"/>
          <w:szCs w:val="21"/>
        </w:rPr>
      </w:pPr>
    </w:p>
    <w:p w:rsidR="006D6BC8" w:rsidRPr="002C27AF" w:rsidRDefault="006D6BC8" w:rsidP="00C674EC">
      <w:pPr>
        <w:spacing w:after="0" w:line="240" w:lineRule="auto"/>
        <w:jc w:val="both"/>
        <w:outlineLvl w:val="0"/>
        <w:rPr>
          <w:rFonts w:ascii="Arial" w:hAnsi="Arial" w:cs="Arial"/>
          <w:color w:val="auto"/>
          <w:sz w:val="21"/>
          <w:szCs w:val="21"/>
        </w:rPr>
      </w:pPr>
      <w:r w:rsidRPr="002C27AF">
        <w:rPr>
          <w:rFonts w:ascii="Arial" w:hAnsi="Arial" w:cs="Arial"/>
          <w:color w:val="auto"/>
          <w:sz w:val="21"/>
          <w:szCs w:val="21"/>
        </w:rPr>
        <w:t>Het antwoord van het college op deze vraag:</w:t>
      </w:r>
    </w:p>
    <w:p w:rsidR="006D6BC8" w:rsidRPr="002C27AF" w:rsidRDefault="006D6BC8" w:rsidP="001F2C4B">
      <w:pPr>
        <w:spacing w:after="0" w:line="240" w:lineRule="auto"/>
        <w:jc w:val="both"/>
        <w:outlineLvl w:val="0"/>
        <w:rPr>
          <w:rFonts w:ascii="Arial" w:hAnsi="Arial" w:cs="Arial"/>
          <w:color w:val="auto"/>
          <w:sz w:val="21"/>
          <w:szCs w:val="21"/>
        </w:rPr>
      </w:pPr>
      <w:r w:rsidRPr="002C27AF">
        <w:rPr>
          <w:rFonts w:ascii="Arial" w:hAnsi="Arial" w:cs="Arial"/>
          <w:color w:val="auto"/>
          <w:sz w:val="21"/>
          <w:szCs w:val="21"/>
        </w:rPr>
        <w:t>Het college kiest ervoor de capaciteit in te zetten op het re- integreren van uitkeringsgerechtigden. Indien hiervoor onderzoek noodzakelijk is zal dat worden uitgevoerd. De armoedeval zal hierbinnen niet expliciet worden meegenomen. Voor verdere motivering verwijzen wij u naar onze brief van 18 maart 2008, zie bijlagen.</w:t>
      </w:r>
    </w:p>
    <w:p w:rsidR="006D6BC8" w:rsidRPr="002C27AF" w:rsidRDefault="006D6BC8" w:rsidP="001F2C4B">
      <w:pPr>
        <w:spacing w:after="0" w:line="240" w:lineRule="auto"/>
        <w:jc w:val="both"/>
        <w:outlineLvl w:val="0"/>
        <w:rPr>
          <w:rFonts w:ascii="Arial" w:hAnsi="Arial" w:cs="Arial"/>
          <w:color w:val="auto"/>
          <w:sz w:val="21"/>
          <w:szCs w:val="21"/>
        </w:rPr>
      </w:pPr>
      <w:r w:rsidRPr="002C27AF">
        <w:rPr>
          <w:rFonts w:ascii="Arial" w:hAnsi="Arial" w:cs="Arial"/>
          <w:color w:val="auto"/>
          <w:sz w:val="21"/>
          <w:szCs w:val="21"/>
        </w:rPr>
        <w:t xml:space="preserve"> </w:t>
      </w:r>
    </w:p>
    <w:p w:rsidR="006D6BC8" w:rsidRPr="002C27AF" w:rsidRDefault="006D6BC8" w:rsidP="00C674EC">
      <w:pPr>
        <w:spacing w:after="0" w:line="240" w:lineRule="auto"/>
        <w:jc w:val="both"/>
        <w:rPr>
          <w:rFonts w:ascii="Arial" w:hAnsi="Arial" w:cs="Arial"/>
          <w:b/>
          <w:color w:val="auto"/>
          <w:sz w:val="21"/>
          <w:szCs w:val="21"/>
        </w:rPr>
      </w:pPr>
      <w:r w:rsidRPr="002C27AF">
        <w:rPr>
          <w:rFonts w:ascii="Arial" w:hAnsi="Arial" w:cs="Arial"/>
          <w:b/>
          <w:color w:val="auto"/>
          <w:sz w:val="21"/>
          <w:szCs w:val="21"/>
        </w:rPr>
        <w:t xml:space="preserve">II. </w:t>
      </w:r>
      <w:r w:rsidRPr="002C27AF">
        <w:rPr>
          <w:rFonts w:ascii="Arial" w:hAnsi="Arial" w:cs="Arial"/>
          <w:b/>
          <w:color w:val="auto"/>
          <w:sz w:val="21"/>
          <w:szCs w:val="21"/>
        </w:rPr>
        <w:tab/>
        <w:t>Organisatie</w:t>
      </w:r>
    </w:p>
    <w:p w:rsidR="006D6BC8" w:rsidRPr="002C27AF" w:rsidRDefault="006D6BC8" w:rsidP="00C674EC">
      <w:pPr>
        <w:spacing w:after="0" w:line="240" w:lineRule="auto"/>
        <w:jc w:val="both"/>
        <w:rPr>
          <w:rFonts w:ascii="Arial" w:hAnsi="Arial" w:cs="Arial"/>
          <w:color w:val="auto"/>
          <w:sz w:val="21"/>
          <w:szCs w:val="21"/>
        </w:rPr>
      </w:pPr>
      <w:r w:rsidRPr="002C27AF">
        <w:rPr>
          <w:rFonts w:ascii="Arial" w:hAnsi="Arial" w:cs="Arial"/>
          <w:color w:val="auto"/>
          <w:sz w:val="21"/>
          <w:szCs w:val="21"/>
        </w:rPr>
        <w:t>Ten aanzien van de organisatie geven</w:t>
      </w:r>
      <w:r w:rsidRPr="002C27AF">
        <w:rPr>
          <w:rFonts w:ascii="Arial" w:hAnsi="Arial" w:cs="Arial"/>
          <w:b/>
          <w:color w:val="auto"/>
          <w:sz w:val="21"/>
          <w:szCs w:val="21"/>
        </w:rPr>
        <w:t xml:space="preserve"> </w:t>
      </w:r>
      <w:r w:rsidRPr="002C27AF">
        <w:rPr>
          <w:rFonts w:ascii="Arial" w:hAnsi="Arial" w:cs="Arial"/>
          <w:color w:val="auto"/>
          <w:sz w:val="21"/>
          <w:szCs w:val="21"/>
        </w:rPr>
        <w:t>respondenten aan</w:t>
      </w:r>
      <w:r w:rsidRPr="002C27AF">
        <w:rPr>
          <w:rFonts w:ascii="Arial" w:hAnsi="Arial" w:cs="Arial"/>
          <w:b/>
          <w:color w:val="auto"/>
          <w:sz w:val="21"/>
          <w:szCs w:val="21"/>
        </w:rPr>
        <w:t xml:space="preserve"> </w:t>
      </w:r>
      <w:r w:rsidRPr="002C27AF">
        <w:rPr>
          <w:rFonts w:ascii="Arial" w:hAnsi="Arial" w:cs="Arial"/>
          <w:color w:val="auto"/>
          <w:sz w:val="21"/>
          <w:szCs w:val="21"/>
        </w:rPr>
        <w:t xml:space="preserve">dat de organisatie en aansturing van het armoedebeleid vanuit een afdeling met een budget verantwoordelijke zal gaan plaatsvinden. Deze afdeling zal worden belast met zowel de beleidsvoorbereiding als de beleidsuitvoering. De scheiding tussen beleid en uitvoering blijft gehandhaafd, echter door beiden dichter bij elkaar te plaatsen worden eventuele barrières verkleind en kan de samenwerking worden geoptimaliseerd. </w:t>
      </w:r>
    </w:p>
    <w:p w:rsidR="006D6BC8" w:rsidRPr="002C27AF" w:rsidRDefault="006D6BC8" w:rsidP="00C674EC">
      <w:pPr>
        <w:spacing w:after="0" w:line="240" w:lineRule="auto"/>
        <w:jc w:val="both"/>
        <w:rPr>
          <w:rFonts w:ascii="Arial" w:hAnsi="Arial" w:cs="Arial"/>
          <w:color w:val="auto"/>
          <w:sz w:val="21"/>
          <w:szCs w:val="21"/>
        </w:rPr>
      </w:pPr>
    </w:p>
    <w:p w:rsidR="006D6BC8" w:rsidRPr="002C27AF" w:rsidRDefault="006D6BC8" w:rsidP="00C674EC">
      <w:pPr>
        <w:spacing w:after="0" w:line="240" w:lineRule="auto"/>
        <w:jc w:val="both"/>
        <w:rPr>
          <w:rFonts w:ascii="Arial" w:hAnsi="Arial" w:cs="Arial"/>
          <w:color w:val="auto"/>
          <w:sz w:val="21"/>
          <w:szCs w:val="21"/>
        </w:rPr>
      </w:pPr>
      <w:r w:rsidRPr="00D8655A">
        <w:rPr>
          <w:rFonts w:ascii="Arial" w:hAnsi="Arial" w:cs="Arial"/>
          <w:i/>
          <w:color w:val="auto"/>
          <w:sz w:val="21"/>
          <w:szCs w:val="21"/>
          <w:u w:val="single"/>
        </w:rPr>
        <w:t>Bijscholing van professionals</w:t>
      </w:r>
      <w:r w:rsidRPr="002C27AF">
        <w:rPr>
          <w:rFonts w:ascii="Arial" w:hAnsi="Arial" w:cs="Arial"/>
          <w:color w:val="auto"/>
          <w:sz w:val="21"/>
          <w:szCs w:val="21"/>
        </w:rPr>
        <w:t>:</w:t>
      </w:r>
      <w:r w:rsidRPr="002C27AF">
        <w:rPr>
          <w:rFonts w:ascii="Arial" w:hAnsi="Arial" w:cs="Arial"/>
          <w:b/>
          <w:color w:val="auto"/>
          <w:sz w:val="21"/>
          <w:szCs w:val="21"/>
        </w:rPr>
        <w:t xml:space="preserve"> </w:t>
      </w:r>
      <w:r w:rsidRPr="002C27AF">
        <w:rPr>
          <w:rFonts w:ascii="Arial" w:hAnsi="Arial" w:cs="Arial"/>
          <w:color w:val="auto"/>
          <w:sz w:val="21"/>
          <w:szCs w:val="21"/>
        </w:rPr>
        <w:t xml:space="preserve">respondenten merken op dat de deskundigheid, doch bovenal de legitimiteit, van de professional gebaat is met scholing en deskundigheidsbevordering. Dit is structureel geregeld en verplicht voor de klantmanagers en de administratieve medewerkers. Daarnaast is het functiebreed voor iedereen bedoeld. De schuldhulpverlening en het armoedebeleid worden integraal opgepakt in de toekomst en daar komt een aparte bijscholingscursus voor. </w:t>
      </w:r>
    </w:p>
    <w:p w:rsidR="006D6BC8" w:rsidRPr="002C27AF" w:rsidRDefault="006D6BC8" w:rsidP="00C674EC">
      <w:pPr>
        <w:spacing w:after="0" w:line="240" w:lineRule="auto"/>
        <w:jc w:val="both"/>
        <w:rPr>
          <w:rFonts w:ascii="Arial" w:hAnsi="Arial" w:cs="Arial"/>
          <w:b/>
          <w:color w:val="auto"/>
          <w:sz w:val="21"/>
          <w:szCs w:val="21"/>
        </w:rPr>
      </w:pPr>
      <w:r w:rsidRPr="002C27AF">
        <w:rPr>
          <w:rFonts w:ascii="Arial" w:hAnsi="Arial" w:cs="Arial"/>
          <w:color w:val="auto"/>
          <w:sz w:val="21"/>
          <w:szCs w:val="21"/>
        </w:rPr>
        <w:t xml:space="preserve">Ook komen er duidelijk omschreven werkinstructies/procesbeschrijvingen voor hen die het werk zullen moeten gaan doen. De huidige formatie zal worden overgeheveld naar de schuldhulpverlening. De ingezette bijscholing en professionalisering moet de legitimiteit van de ambtenaar middels het fachwissen, dienstwissen en geheimwissen (Weber) vergroten. </w:t>
      </w:r>
    </w:p>
    <w:p w:rsidR="006D6BC8" w:rsidRPr="002C27AF" w:rsidRDefault="006D6BC8" w:rsidP="00C674EC">
      <w:pPr>
        <w:spacing w:after="0" w:line="240" w:lineRule="auto"/>
        <w:jc w:val="both"/>
        <w:rPr>
          <w:rFonts w:ascii="Arial" w:hAnsi="Arial" w:cs="Arial"/>
          <w:color w:val="auto"/>
          <w:sz w:val="21"/>
          <w:szCs w:val="21"/>
        </w:rPr>
      </w:pPr>
    </w:p>
    <w:p w:rsidR="006D6BC8" w:rsidRPr="002C27AF" w:rsidRDefault="006D6BC8" w:rsidP="00C674EC">
      <w:pPr>
        <w:spacing w:after="0" w:line="240" w:lineRule="auto"/>
        <w:jc w:val="both"/>
        <w:rPr>
          <w:rFonts w:ascii="Arial" w:hAnsi="Arial" w:cs="Arial"/>
          <w:color w:val="auto"/>
          <w:sz w:val="21"/>
          <w:szCs w:val="21"/>
        </w:rPr>
      </w:pPr>
      <w:r w:rsidRPr="00D8655A">
        <w:rPr>
          <w:rFonts w:ascii="Arial" w:hAnsi="Arial" w:cs="Arial"/>
          <w:i/>
          <w:color w:val="auto"/>
          <w:sz w:val="21"/>
          <w:szCs w:val="21"/>
          <w:u w:val="single"/>
        </w:rPr>
        <w:t>Doelgroep met taalachterstand:</w:t>
      </w:r>
      <w:r w:rsidRPr="002C27AF">
        <w:rPr>
          <w:rFonts w:ascii="Arial" w:hAnsi="Arial" w:cs="Arial"/>
          <w:b/>
          <w:color w:val="auto"/>
          <w:sz w:val="21"/>
          <w:szCs w:val="21"/>
        </w:rPr>
        <w:t xml:space="preserve"> </w:t>
      </w:r>
      <w:r w:rsidRPr="002C27AF">
        <w:rPr>
          <w:rFonts w:ascii="Arial" w:hAnsi="Arial" w:cs="Arial"/>
          <w:color w:val="auto"/>
          <w:sz w:val="21"/>
          <w:szCs w:val="21"/>
        </w:rPr>
        <w:t xml:space="preserve">respondenten zijn van mening dat de taalkundige weerbaarheid van sommige leden van de doelgroep middels bijscholing in de Nederlandse taalverwerving (NT-2) kan bijdragen aan draagvlak vergroting. </w:t>
      </w:r>
    </w:p>
    <w:p w:rsidR="006D6BC8" w:rsidRPr="002C27AF" w:rsidRDefault="006D6BC8" w:rsidP="00C674EC">
      <w:pPr>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Middels een dergelijke aanpak probeert de gemeente Spijkenisse de legitimiteit van haar beleid en de rol van de ambtenaar daarin (vertalen van regels en nemen van besluiten/regel geleid handelen) te vergroten. </w:t>
      </w:r>
    </w:p>
    <w:p w:rsidR="006D6BC8" w:rsidRPr="002C27AF" w:rsidRDefault="006D6BC8" w:rsidP="00C674EC">
      <w:pPr>
        <w:spacing w:after="0" w:line="240" w:lineRule="auto"/>
        <w:jc w:val="both"/>
        <w:rPr>
          <w:rFonts w:ascii="Arial" w:hAnsi="Arial" w:cs="Arial"/>
          <w:color w:val="auto"/>
          <w:sz w:val="21"/>
          <w:szCs w:val="21"/>
        </w:rPr>
      </w:pPr>
    </w:p>
    <w:p w:rsidR="006D6BC8" w:rsidRPr="002C27AF" w:rsidRDefault="006D6BC8" w:rsidP="00C674EC">
      <w:pPr>
        <w:spacing w:after="0" w:line="240" w:lineRule="auto"/>
        <w:jc w:val="both"/>
        <w:rPr>
          <w:rFonts w:ascii="Arial" w:hAnsi="Arial" w:cs="Arial"/>
          <w:b/>
          <w:color w:val="auto"/>
          <w:sz w:val="21"/>
          <w:szCs w:val="21"/>
        </w:rPr>
      </w:pPr>
      <w:r w:rsidRPr="002C27AF">
        <w:rPr>
          <w:rFonts w:ascii="Arial" w:hAnsi="Arial" w:cs="Arial"/>
          <w:b/>
          <w:color w:val="auto"/>
          <w:sz w:val="21"/>
          <w:szCs w:val="21"/>
        </w:rPr>
        <w:t xml:space="preserve">III. </w:t>
      </w:r>
      <w:r w:rsidRPr="002C27AF">
        <w:rPr>
          <w:rFonts w:ascii="Arial" w:hAnsi="Arial" w:cs="Arial"/>
          <w:b/>
          <w:color w:val="auto"/>
          <w:sz w:val="21"/>
          <w:szCs w:val="21"/>
        </w:rPr>
        <w:tab/>
        <w:t>Uitvoering</w:t>
      </w:r>
    </w:p>
    <w:p w:rsidR="006D6BC8" w:rsidRPr="002C27AF" w:rsidRDefault="006D6BC8" w:rsidP="00C674EC">
      <w:pPr>
        <w:spacing w:after="0" w:line="240" w:lineRule="auto"/>
        <w:jc w:val="both"/>
        <w:rPr>
          <w:rFonts w:ascii="Arial" w:hAnsi="Arial" w:cs="Arial"/>
          <w:b/>
          <w:color w:val="auto"/>
          <w:sz w:val="21"/>
          <w:szCs w:val="21"/>
        </w:rPr>
      </w:pPr>
      <w:r w:rsidRPr="002C27AF">
        <w:rPr>
          <w:rFonts w:ascii="Arial" w:hAnsi="Arial" w:cs="Arial"/>
          <w:color w:val="auto"/>
          <w:sz w:val="21"/>
          <w:szCs w:val="21"/>
        </w:rPr>
        <w:t>Ten aanzien van de beleidsuitvoering geven</w:t>
      </w:r>
      <w:r w:rsidRPr="002C27AF">
        <w:rPr>
          <w:rFonts w:ascii="Arial" w:hAnsi="Arial" w:cs="Arial"/>
          <w:b/>
          <w:color w:val="auto"/>
          <w:sz w:val="21"/>
          <w:szCs w:val="21"/>
        </w:rPr>
        <w:t xml:space="preserve"> </w:t>
      </w:r>
      <w:r w:rsidRPr="002C27AF">
        <w:rPr>
          <w:rFonts w:ascii="Arial" w:hAnsi="Arial" w:cs="Arial"/>
          <w:color w:val="auto"/>
          <w:sz w:val="21"/>
          <w:szCs w:val="21"/>
        </w:rPr>
        <w:t>respondenten aan dat er heel veel geïnvesteerd is in de vereenvoudiging van zowel procedures als aanvraagformulieren. Zo zou volgens hen bij de eerste aanvraag (intake) altijd stukken moeten worden overlegd. Er zijn thans voorgedrukte (standaard) formulieren die alleen hoeven te worden voorzien van een handtekening. Overwogen wordt de steekproefsgewijze controle achteraf te laten vervallen. Als motief hiervoor wordt aangedragen dat het bestaande toezicht en controle thans integraal onderdeel uitmaakt bij een eerste aanvraag. Als blijkt dat de situatie niet is veranderd moet alles makkelijker kunnen worden gedaan.</w:t>
      </w:r>
    </w:p>
    <w:p w:rsidR="006D6BC8" w:rsidRPr="002C27AF" w:rsidRDefault="006D6BC8" w:rsidP="00C674EC">
      <w:pPr>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Respondenten merken op dat in de armoede nota een schatting wordt gemaakt van wie zij denken te kunnen bereiken. Zo is het mogelijk om via de registratiegegevens van de Rotterdam-pas extra ´inkomens ondersteunende informatie´ te verkrijgen van de doelgroep niet-gebruikers. </w:t>
      </w:r>
    </w:p>
    <w:p w:rsidR="006D6BC8" w:rsidRPr="002C27AF" w:rsidRDefault="006D6BC8" w:rsidP="00C674EC">
      <w:pPr>
        <w:spacing w:after="0" w:line="240" w:lineRule="auto"/>
        <w:jc w:val="both"/>
        <w:rPr>
          <w:rFonts w:ascii="Arial" w:hAnsi="Arial" w:cs="Arial"/>
          <w:b/>
          <w:color w:val="auto"/>
          <w:sz w:val="21"/>
          <w:szCs w:val="21"/>
          <w:highlight w:val="yellow"/>
        </w:rPr>
      </w:pPr>
    </w:p>
    <w:p w:rsidR="006D6BC8" w:rsidRPr="00D8655A" w:rsidRDefault="006D6BC8" w:rsidP="00C674EC">
      <w:pPr>
        <w:spacing w:after="0" w:line="240" w:lineRule="auto"/>
        <w:jc w:val="both"/>
        <w:outlineLvl w:val="0"/>
        <w:rPr>
          <w:rFonts w:ascii="Arial" w:hAnsi="Arial" w:cs="Arial"/>
          <w:i/>
          <w:color w:val="auto"/>
          <w:sz w:val="21"/>
          <w:szCs w:val="21"/>
          <w:u w:val="single"/>
        </w:rPr>
      </w:pPr>
      <w:r w:rsidRPr="00D8655A">
        <w:rPr>
          <w:rFonts w:ascii="Arial" w:hAnsi="Arial" w:cs="Arial"/>
          <w:i/>
          <w:color w:val="auto"/>
          <w:sz w:val="21"/>
          <w:szCs w:val="21"/>
          <w:u w:val="single"/>
        </w:rPr>
        <w:t>Beleidsuitvoering, governance en doelgroepbereik</w:t>
      </w:r>
      <w:r w:rsidRPr="00D8655A">
        <w:rPr>
          <w:rFonts w:ascii="Arial" w:hAnsi="Arial" w:cs="Arial"/>
          <w:color w:val="auto"/>
          <w:sz w:val="21"/>
          <w:szCs w:val="21"/>
        </w:rPr>
        <w:t>: respondenten</w:t>
      </w:r>
      <w:r w:rsidRPr="002C27AF">
        <w:rPr>
          <w:rFonts w:ascii="Arial" w:hAnsi="Arial" w:cs="Arial"/>
          <w:color w:val="auto"/>
          <w:sz w:val="21"/>
          <w:szCs w:val="21"/>
        </w:rPr>
        <w:t xml:space="preserve"> merken op dat dankzij de ingeslagen koers van governance de inschakeling van ketenpartners in het actief benaderen van niet-gebruikers kan plaatsvinden. Op een dergelijke wijze komt een moeilijk bereikbare doelgroep van het armoedebeleid beter in het beleidsbeeld. </w:t>
      </w:r>
    </w:p>
    <w:p w:rsidR="006D6BC8" w:rsidRPr="002C27AF" w:rsidRDefault="006D6BC8" w:rsidP="00C674EC">
      <w:pPr>
        <w:spacing w:after="0" w:line="240" w:lineRule="auto"/>
        <w:jc w:val="both"/>
        <w:rPr>
          <w:rFonts w:ascii="Arial" w:hAnsi="Arial" w:cs="Arial"/>
          <w:b/>
          <w:sz w:val="21"/>
          <w:szCs w:val="21"/>
          <w:highlight w:val="yellow"/>
        </w:rPr>
      </w:pPr>
    </w:p>
    <w:p w:rsidR="006D6BC8" w:rsidRPr="002C27AF" w:rsidRDefault="006D6BC8" w:rsidP="00C674EC">
      <w:pPr>
        <w:spacing w:after="0" w:line="240" w:lineRule="auto"/>
        <w:jc w:val="both"/>
        <w:rPr>
          <w:rFonts w:ascii="Arial" w:hAnsi="Arial" w:cs="Arial"/>
          <w:b/>
          <w:color w:val="auto"/>
          <w:sz w:val="21"/>
          <w:szCs w:val="21"/>
        </w:rPr>
      </w:pPr>
      <w:r w:rsidRPr="002C27AF">
        <w:rPr>
          <w:rFonts w:ascii="Arial" w:hAnsi="Arial" w:cs="Arial"/>
          <w:b/>
          <w:color w:val="auto"/>
          <w:sz w:val="21"/>
          <w:szCs w:val="21"/>
        </w:rPr>
        <w:t xml:space="preserve">IV. </w:t>
      </w:r>
      <w:r w:rsidRPr="002C27AF">
        <w:rPr>
          <w:rFonts w:ascii="Arial" w:hAnsi="Arial" w:cs="Arial"/>
          <w:b/>
          <w:color w:val="auto"/>
          <w:sz w:val="21"/>
          <w:szCs w:val="21"/>
        </w:rPr>
        <w:tab/>
        <w:t>Resultaten</w:t>
      </w:r>
    </w:p>
    <w:p w:rsidR="006D6BC8" w:rsidRPr="002C27AF" w:rsidRDefault="006D6BC8" w:rsidP="00C674EC">
      <w:pPr>
        <w:spacing w:after="0" w:line="240" w:lineRule="auto"/>
        <w:jc w:val="both"/>
        <w:rPr>
          <w:rFonts w:ascii="Arial" w:hAnsi="Arial" w:cs="Arial"/>
          <w:b/>
          <w:color w:val="auto"/>
          <w:sz w:val="21"/>
          <w:szCs w:val="21"/>
        </w:rPr>
      </w:pPr>
      <w:r w:rsidRPr="002C27AF">
        <w:rPr>
          <w:rFonts w:ascii="Arial" w:hAnsi="Arial" w:cs="Arial"/>
          <w:color w:val="auto"/>
          <w:sz w:val="21"/>
          <w:szCs w:val="21"/>
        </w:rPr>
        <w:t>Ten aanzien van de resultaten m.b.t. inkomen, werk en samenhangend (WMO)beleid</w:t>
      </w:r>
      <w:r w:rsidRPr="002C27AF">
        <w:rPr>
          <w:rFonts w:ascii="Arial" w:hAnsi="Arial" w:cs="Arial"/>
          <w:b/>
          <w:color w:val="auto"/>
          <w:sz w:val="21"/>
          <w:szCs w:val="21"/>
        </w:rPr>
        <w:t xml:space="preserve"> </w:t>
      </w:r>
      <w:r w:rsidRPr="002C27AF">
        <w:rPr>
          <w:rFonts w:ascii="Arial" w:hAnsi="Arial" w:cs="Arial"/>
          <w:color w:val="auto"/>
          <w:sz w:val="21"/>
          <w:szCs w:val="21"/>
        </w:rPr>
        <w:t>geven</w:t>
      </w:r>
      <w:r w:rsidRPr="002C27AF">
        <w:rPr>
          <w:rFonts w:ascii="Arial" w:hAnsi="Arial" w:cs="Arial"/>
          <w:b/>
          <w:color w:val="auto"/>
          <w:sz w:val="21"/>
          <w:szCs w:val="21"/>
        </w:rPr>
        <w:t xml:space="preserve"> </w:t>
      </w:r>
      <w:r w:rsidRPr="002C27AF">
        <w:rPr>
          <w:rFonts w:ascii="Arial" w:hAnsi="Arial" w:cs="Arial"/>
          <w:color w:val="auto"/>
          <w:sz w:val="21"/>
          <w:szCs w:val="21"/>
        </w:rPr>
        <w:t xml:space="preserve">respondenten de volgende werkwijze aan om bepaalde doelgroepen richting arbeidsmarkt te motiveren (disciplineren): </w:t>
      </w:r>
    </w:p>
    <w:p w:rsidR="006D6BC8" w:rsidRPr="002C27AF" w:rsidRDefault="006D6BC8" w:rsidP="002914FB">
      <w:pPr>
        <w:numPr>
          <w:ilvl w:val="0"/>
          <w:numId w:val="33"/>
        </w:numPr>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het armoedebeleid is sec ondersteunend bedoeld voor mensen die van een minimuminkomen moeten zien rond te komen. </w:t>
      </w:r>
    </w:p>
    <w:p w:rsidR="006D6BC8" w:rsidRPr="002C27AF" w:rsidRDefault="006D6BC8" w:rsidP="002914FB">
      <w:pPr>
        <w:numPr>
          <w:ilvl w:val="0"/>
          <w:numId w:val="33"/>
        </w:numPr>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het re-integratiebeleid (WWB) heeft als doel zo kort mogelijk het gebruik te hoeven te maken van bijstand voor de minima. </w:t>
      </w:r>
    </w:p>
    <w:p w:rsidR="006D6BC8" w:rsidRPr="002C27AF" w:rsidRDefault="006D6BC8" w:rsidP="002914FB">
      <w:pPr>
        <w:numPr>
          <w:ilvl w:val="0"/>
          <w:numId w:val="33"/>
        </w:numPr>
        <w:spacing w:after="0" w:line="240" w:lineRule="auto"/>
        <w:jc w:val="both"/>
        <w:rPr>
          <w:rFonts w:ascii="Arial" w:hAnsi="Arial" w:cs="Arial"/>
          <w:color w:val="auto"/>
          <w:sz w:val="21"/>
          <w:szCs w:val="21"/>
        </w:rPr>
      </w:pPr>
      <w:r w:rsidRPr="002C27AF">
        <w:rPr>
          <w:rFonts w:ascii="Arial" w:hAnsi="Arial" w:cs="Arial"/>
          <w:color w:val="auto"/>
          <w:sz w:val="21"/>
          <w:szCs w:val="21"/>
        </w:rPr>
        <w:t>het doel van het armoedebeleid is slechts om de minima te ondersteunen.</w:t>
      </w:r>
    </w:p>
    <w:p w:rsidR="006D6BC8" w:rsidRPr="002C27AF" w:rsidRDefault="006D6BC8" w:rsidP="002914FB">
      <w:pPr>
        <w:numPr>
          <w:ilvl w:val="0"/>
          <w:numId w:val="33"/>
        </w:numPr>
        <w:spacing w:after="0" w:line="240" w:lineRule="auto"/>
        <w:jc w:val="both"/>
        <w:rPr>
          <w:rFonts w:ascii="Arial" w:hAnsi="Arial" w:cs="Arial"/>
          <w:color w:val="auto"/>
          <w:sz w:val="21"/>
          <w:szCs w:val="21"/>
        </w:rPr>
      </w:pPr>
      <w:r w:rsidRPr="002C27AF">
        <w:rPr>
          <w:rFonts w:ascii="Arial" w:hAnsi="Arial" w:cs="Arial"/>
          <w:color w:val="auto"/>
          <w:sz w:val="21"/>
          <w:szCs w:val="21"/>
        </w:rPr>
        <w:t>het armoedebeleid van de gemeente richt zich daarom slechts op de financiële situatie van betrokkenen</w:t>
      </w:r>
    </w:p>
    <w:p w:rsidR="006D6BC8" w:rsidRPr="002C27AF" w:rsidRDefault="006D6BC8" w:rsidP="00C812FB">
      <w:pPr>
        <w:numPr>
          <w:ilvl w:val="0"/>
          <w:numId w:val="33"/>
        </w:numPr>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de disciplinering richting arbeidsmarkt is wettelijk geregeld, doch wordt niet gemeten. </w:t>
      </w:r>
    </w:p>
    <w:p w:rsidR="006D6BC8" w:rsidRPr="002C27AF" w:rsidRDefault="006D6BC8" w:rsidP="002914FB">
      <w:pPr>
        <w:numPr>
          <w:ilvl w:val="0"/>
          <w:numId w:val="33"/>
        </w:numPr>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de overige gemeentelijke sectoren gericht zijn op de andere terreinen zoals o.a. de disciplinering richting arbeidsmarkt. </w:t>
      </w:r>
    </w:p>
    <w:p w:rsidR="006D6BC8" w:rsidRPr="002C27AF" w:rsidRDefault="006D6BC8" w:rsidP="002914FB">
      <w:pPr>
        <w:numPr>
          <w:ilvl w:val="0"/>
          <w:numId w:val="33"/>
        </w:numPr>
        <w:spacing w:after="0" w:line="240" w:lineRule="auto"/>
        <w:jc w:val="both"/>
        <w:rPr>
          <w:rFonts w:ascii="Arial" w:hAnsi="Arial" w:cs="Arial"/>
          <w:color w:val="auto"/>
          <w:sz w:val="21"/>
          <w:szCs w:val="21"/>
        </w:rPr>
      </w:pPr>
      <w:r w:rsidRPr="002C27AF">
        <w:rPr>
          <w:rFonts w:ascii="Arial" w:hAnsi="Arial" w:cs="Arial"/>
          <w:color w:val="auto"/>
          <w:sz w:val="21"/>
          <w:szCs w:val="21"/>
        </w:rPr>
        <w:t>Vooralsnog geen samenhangend beleid met WMO in dit kader is ontwikkeld.</w:t>
      </w:r>
    </w:p>
    <w:p w:rsidR="006D6BC8" w:rsidRPr="002C27AF" w:rsidRDefault="006D6BC8" w:rsidP="002914FB">
      <w:pPr>
        <w:numPr>
          <w:ilvl w:val="0"/>
          <w:numId w:val="33"/>
        </w:numPr>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derhalve ook geen overkoepelende WMO-beleidsnota aanwezig is. </w:t>
      </w:r>
    </w:p>
    <w:p w:rsidR="006D6BC8" w:rsidRPr="002C27AF" w:rsidRDefault="006D6BC8" w:rsidP="002914FB">
      <w:pPr>
        <w:numPr>
          <w:ilvl w:val="0"/>
          <w:numId w:val="33"/>
        </w:numPr>
        <w:spacing w:after="0" w:line="240" w:lineRule="auto"/>
        <w:jc w:val="both"/>
        <w:rPr>
          <w:rFonts w:ascii="Arial" w:hAnsi="Arial" w:cs="Arial"/>
          <w:sz w:val="21"/>
          <w:szCs w:val="21"/>
        </w:rPr>
      </w:pPr>
      <w:r w:rsidRPr="002C27AF">
        <w:rPr>
          <w:rFonts w:ascii="Arial" w:hAnsi="Arial" w:cs="Arial"/>
          <w:color w:val="auto"/>
          <w:sz w:val="21"/>
          <w:szCs w:val="21"/>
        </w:rPr>
        <w:t>Momenteel wordt op onderdelen naar eventuele samenhang gekeken. Zo is er bij de collectieve ziektekostenverzekering een behoorlijke samenhang met WMO te constateren. De onderdelen die samenhang vertonen zijn ondertussen ook vastgelegd en geaccordeerd</w:t>
      </w:r>
      <w:r w:rsidRPr="002C27AF">
        <w:rPr>
          <w:rFonts w:ascii="Arial" w:hAnsi="Arial" w:cs="Arial"/>
          <w:sz w:val="21"/>
          <w:szCs w:val="21"/>
        </w:rPr>
        <w:t xml:space="preserve">. </w:t>
      </w:r>
    </w:p>
    <w:p w:rsidR="006D6BC8" w:rsidRPr="002C27AF" w:rsidRDefault="006D6BC8" w:rsidP="00C674EC">
      <w:pPr>
        <w:spacing w:after="0" w:line="240" w:lineRule="auto"/>
        <w:jc w:val="both"/>
        <w:rPr>
          <w:rFonts w:ascii="Arial" w:hAnsi="Arial" w:cs="Arial"/>
          <w:color w:val="auto"/>
          <w:sz w:val="21"/>
          <w:szCs w:val="21"/>
        </w:rPr>
      </w:pPr>
    </w:p>
    <w:p w:rsidR="006D6BC8" w:rsidRPr="002C27AF" w:rsidRDefault="006D6BC8" w:rsidP="00C674EC">
      <w:pPr>
        <w:spacing w:after="0" w:line="240" w:lineRule="auto"/>
        <w:jc w:val="both"/>
        <w:rPr>
          <w:rFonts w:ascii="Arial" w:hAnsi="Arial" w:cs="Arial"/>
          <w:b/>
          <w:color w:val="auto"/>
          <w:sz w:val="21"/>
          <w:szCs w:val="21"/>
        </w:rPr>
      </w:pPr>
      <w:r w:rsidRPr="002C27AF">
        <w:rPr>
          <w:rFonts w:ascii="Arial" w:hAnsi="Arial" w:cs="Arial"/>
          <w:b/>
          <w:color w:val="auto"/>
          <w:sz w:val="21"/>
          <w:szCs w:val="21"/>
        </w:rPr>
        <w:t xml:space="preserve">V. </w:t>
      </w:r>
      <w:r w:rsidRPr="002C27AF">
        <w:rPr>
          <w:rFonts w:ascii="Arial" w:hAnsi="Arial" w:cs="Arial"/>
          <w:b/>
          <w:color w:val="auto"/>
          <w:sz w:val="21"/>
          <w:szCs w:val="21"/>
        </w:rPr>
        <w:tab/>
        <w:t>Evaluatie</w:t>
      </w:r>
    </w:p>
    <w:p w:rsidR="006D6BC8" w:rsidRPr="002C27AF" w:rsidRDefault="006D6BC8" w:rsidP="00C674EC">
      <w:pPr>
        <w:spacing w:after="0" w:line="240" w:lineRule="auto"/>
        <w:jc w:val="both"/>
        <w:rPr>
          <w:rFonts w:ascii="Arial" w:hAnsi="Arial" w:cs="Arial"/>
          <w:b/>
          <w:color w:val="auto"/>
          <w:sz w:val="21"/>
          <w:szCs w:val="21"/>
        </w:rPr>
      </w:pPr>
      <w:r w:rsidRPr="002C27AF">
        <w:rPr>
          <w:rFonts w:ascii="Arial" w:hAnsi="Arial" w:cs="Arial"/>
          <w:color w:val="auto"/>
          <w:sz w:val="21"/>
          <w:szCs w:val="21"/>
        </w:rPr>
        <w:t xml:space="preserve">Ten aanzien van hoe de effectiviteit van het beleid wordt geëvalueerd geven respondenten aan dat: </w:t>
      </w:r>
    </w:p>
    <w:p w:rsidR="006D6BC8" w:rsidRPr="002C27AF" w:rsidRDefault="006D6BC8" w:rsidP="002914FB">
      <w:pPr>
        <w:numPr>
          <w:ilvl w:val="0"/>
          <w:numId w:val="34"/>
        </w:numPr>
        <w:spacing w:after="0" w:line="240" w:lineRule="auto"/>
        <w:jc w:val="both"/>
        <w:rPr>
          <w:rFonts w:ascii="Arial" w:hAnsi="Arial" w:cs="Arial"/>
          <w:b/>
          <w:color w:val="auto"/>
          <w:sz w:val="21"/>
          <w:szCs w:val="21"/>
        </w:rPr>
      </w:pPr>
      <w:r w:rsidRPr="002C27AF">
        <w:rPr>
          <w:rFonts w:ascii="Arial" w:hAnsi="Arial" w:cs="Arial"/>
          <w:color w:val="auto"/>
          <w:sz w:val="21"/>
          <w:szCs w:val="21"/>
        </w:rPr>
        <w:t xml:space="preserve">Evaluatie” periodiek, via WIZ, wordt gerapporteerd, maar in feite niet vastgelegd is dat periodiek moet worden geëvalueerd. De schatting en de realisatie van beoogde doelen wordt aangegeven, doch niet erg diepgaand. Wanneer zal moeten worden geëvalueerd is ook onderwerp van gesprek in de ketenorganisatie. Als er een gegronde reden is voor wijziging van het evaluatiebeleid dan zal dat ook worden voorgelegd aan het college en de raad. Respondenten geven aan geen tijdpad voor de evaluatie vast te leggen. </w:t>
      </w:r>
      <w:r>
        <w:rPr>
          <w:rFonts w:ascii="Arial" w:hAnsi="Arial" w:cs="Arial"/>
          <w:color w:val="auto"/>
          <w:sz w:val="21"/>
          <w:szCs w:val="21"/>
        </w:rPr>
        <w:br/>
      </w:r>
      <w:r w:rsidRPr="002C27AF">
        <w:rPr>
          <w:rFonts w:ascii="Arial" w:hAnsi="Arial" w:cs="Arial"/>
          <w:color w:val="auto"/>
          <w:sz w:val="21"/>
          <w:szCs w:val="21"/>
        </w:rPr>
        <w:t xml:space="preserve">Dit omdat in de ketenorganisatie ook organisaties aanwezig zijn die je ´wakker´houden. Ze weten best goed te formuleren wanneer ze ons nodig hebben. </w:t>
      </w:r>
    </w:p>
    <w:p w:rsidR="006D6BC8" w:rsidRPr="002C27AF" w:rsidRDefault="006D6BC8" w:rsidP="002914FB">
      <w:pPr>
        <w:numPr>
          <w:ilvl w:val="0"/>
          <w:numId w:val="34"/>
        </w:numPr>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De evaluatieregelingen die er zijn, zijn ook wettelijk verankerd. En in het kader van de rechtmatigheid moet er gekeken worden of je uitgaven verantwoord zijn of niet. Wat moet je dan evalueren? Waarom periodieke evaluatie? De WWB is in 2008 op gemeentelijk niveau geëvalueerd sinds de invoering in 2004. </w:t>
      </w:r>
    </w:p>
    <w:p w:rsidR="006D6BC8" w:rsidRPr="002C27AF" w:rsidRDefault="006D6BC8" w:rsidP="002914FB">
      <w:pPr>
        <w:numPr>
          <w:ilvl w:val="0"/>
          <w:numId w:val="34"/>
        </w:numPr>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De gemeentelijke werkwijze is te typeren als “feeling” proberen te houden met gebruikers in ketenverband. Zo worden ontvangen signalen vertaald in beleidsvoorstellen. </w:t>
      </w:r>
    </w:p>
    <w:p w:rsidR="006D6BC8" w:rsidRPr="002C27AF" w:rsidRDefault="006D6BC8" w:rsidP="002914FB">
      <w:pPr>
        <w:numPr>
          <w:ilvl w:val="0"/>
          <w:numId w:val="34"/>
        </w:numPr>
        <w:spacing w:after="0" w:line="240" w:lineRule="auto"/>
        <w:jc w:val="both"/>
        <w:rPr>
          <w:rFonts w:ascii="Arial" w:hAnsi="Arial" w:cs="Arial"/>
          <w:color w:val="auto"/>
          <w:sz w:val="21"/>
          <w:szCs w:val="21"/>
        </w:rPr>
      </w:pPr>
      <w:r w:rsidRPr="002C27AF">
        <w:rPr>
          <w:rFonts w:ascii="Arial" w:hAnsi="Arial" w:cs="Arial"/>
          <w:color w:val="auto"/>
          <w:sz w:val="21"/>
          <w:szCs w:val="21"/>
        </w:rPr>
        <w:t>De WIZ monitor stelt de gemeente in staat om viermaal per jaar, en dus per kwartaal, de ontwikkelingen op het gebied van werk en inkomen te signaleren.</w:t>
      </w:r>
    </w:p>
    <w:p w:rsidR="006D6BC8" w:rsidRPr="002C27AF" w:rsidRDefault="006D6BC8" w:rsidP="002914FB">
      <w:pPr>
        <w:numPr>
          <w:ilvl w:val="0"/>
          <w:numId w:val="34"/>
        </w:numPr>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Afhankelijk van deze signalen wordt de raad geïnformeerd. Dit krijgt zijn beslag in bestuursrapporten en jaarrekeningen. </w:t>
      </w:r>
    </w:p>
    <w:p w:rsidR="006D6BC8" w:rsidRPr="002C27AF" w:rsidRDefault="006D6BC8" w:rsidP="002914FB">
      <w:pPr>
        <w:numPr>
          <w:ilvl w:val="0"/>
          <w:numId w:val="34"/>
        </w:numPr>
        <w:spacing w:after="0" w:line="240" w:lineRule="auto"/>
        <w:jc w:val="both"/>
        <w:rPr>
          <w:rFonts w:ascii="Arial" w:hAnsi="Arial" w:cs="Arial"/>
          <w:color w:val="auto"/>
          <w:sz w:val="21"/>
          <w:szCs w:val="21"/>
        </w:rPr>
      </w:pPr>
      <w:r w:rsidRPr="002C27AF">
        <w:rPr>
          <w:rFonts w:ascii="Arial" w:hAnsi="Arial" w:cs="Arial"/>
          <w:color w:val="auto"/>
          <w:sz w:val="21"/>
          <w:szCs w:val="21"/>
        </w:rPr>
        <w:t>In de jaarrekeningen kun je gegevens terug vinden over welke aantallen zijn gehaald per jaar en per regeling de (hoeveelheid) aanvragers aangegeven.</w:t>
      </w:r>
    </w:p>
    <w:p w:rsidR="006D6BC8" w:rsidRPr="002C27AF" w:rsidRDefault="006D6BC8" w:rsidP="002914FB">
      <w:pPr>
        <w:numPr>
          <w:ilvl w:val="0"/>
          <w:numId w:val="34"/>
        </w:numPr>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De cliëntenraad is heel proactief en denkt met mee! Zij hebben een positie verworven om serieus genomen te worden. De belangen van cliënten zijn goed georganiseerd. Zij participeren actief en hebben zo invloed op het gevoerde beleid. </w:t>
      </w:r>
    </w:p>
    <w:p w:rsidR="006D6BC8" w:rsidRPr="002C27AF" w:rsidRDefault="006D6BC8" w:rsidP="00C674EC">
      <w:pPr>
        <w:spacing w:after="0" w:line="240" w:lineRule="auto"/>
        <w:jc w:val="both"/>
        <w:rPr>
          <w:rFonts w:ascii="Arial" w:hAnsi="Arial" w:cs="Arial"/>
          <w:b/>
          <w:color w:val="auto"/>
          <w:sz w:val="21"/>
          <w:szCs w:val="21"/>
        </w:rPr>
      </w:pPr>
    </w:p>
    <w:p w:rsidR="006D6BC8" w:rsidRPr="00D8655A" w:rsidRDefault="006D6BC8" w:rsidP="00C674EC">
      <w:pPr>
        <w:spacing w:after="0" w:line="240" w:lineRule="auto"/>
        <w:jc w:val="both"/>
        <w:rPr>
          <w:rFonts w:ascii="Arial" w:hAnsi="Arial" w:cs="Arial"/>
          <w:i/>
          <w:color w:val="auto"/>
          <w:sz w:val="21"/>
          <w:szCs w:val="21"/>
          <w:u w:val="single"/>
        </w:rPr>
      </w:pPr>
      <w:r w:rsidRPr="00D8655A">
        <w:rPr>
          <w:rFonts w:ascii="Arial" w:hAnsi="Arial" w:cs="Arial"/>
          <w:i/>
          <w:color w:val="auto"/>
          <w:sz w:val="21"/>
          <w:szCs w:val="21"/>
          <w:u w:val="single"/>
        </w:rPr>
        <w:t>Bureaupolitiek: respondenten geven aan dat:</w:t>
      </w:r>
    </w:p>
    <w:p w:rsidR="006D6BC8" w:rsidRPr="002C27AF" w:rsidRDefault="006D6BC8" w:rsidP="002914FB">
      <w:pPr>
        <w:numPr>
          <w:ilvl w:val="0"/>
          <w:numId w:val="35"/>
        </w:numPr>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Er geen sprake is van bureaupolitiek (afdelingenstrijd). Voor zover deze er mocht zijn zal ze worden gereguleerd door de ophanden zijnde reorganisatie die per januari 2008 zal worden doorgevoerd. </w:t>
      </w:r>
    </w:p>
    <w:p w:rsidR="006D6BC8" w:rsidRPr="002C27AF" w:rsidRDefault="006D6BC8" w:rsidP="002914FB">
      <w:pPr>
        <w:numPr>
          <w:ilvl w:val="0"/>
          <w:numId w:val="35"/>
        </w:numPr>
        <w:spacing w:after="0" w:line="240" w:lineRule="auto"/>
        <w:jc w:val="both"/>
        <w:rPr>
          <w:rFonts w:ascii="Arial" w:hAnsi="Arial" w:cs="Arial"/>
          <w:color w:val="auto"/>
          <w:sz w:val="21"/>
          <w:szCs w:val="21"/>
        </w:rPr>
      </w:pPr>
      <w:r w:rsidRPr="002C27AF">
        <w:rPr>
          <w:rFonts w:ascii="Arial" w:hAnsi="Arial" w:cs="Arial"/>
          <w:color w:val="auto"/>
          <w:sz w:val="21"/>
          <w:szCs w:val="21"/>
        </w:rPr>
        <w:t>De schuldhulpverlening brengt met zich mee dat alle regelingen zullen worden gekoppeld.</w:t>
      </w:r>
    </w:p>
    <w:p w:rsidR="006D6BC8" w:rsidRPr="002C27AF" w:rsidRDefault="006D6BC8" w:rsidP="00C674EC">
      <w:pPr>
        <w:spacing w:after="0" w:line="240" w:lineRule="auto"/>
        <w:jc w:val="both"/>
        <w:rPr>
          <w:rFonts w:ascii="Arial" w:hAnsi="Arial" w:cs="Arial"/>
          <w:color w:val="auto"/>
          <w:sz w:val="21"/>
          <w:szCs w:val="21"/>
        </w:rPr>
      </w:pPr>
    </w:p>
    <w:p w:rsidR="006D6BC8" w:rsidRPr="002C27AF" w:rsidRDefault="006D6BC8" w:rsidP="005A5361">
      <w:pPr>
        <w:spacing w:after="0" w:line="240" w:lineRule="auto"/>
        <w:jc w:val="both"/>
        <w:rPr>
          <w:rFonts w:ascii="Arial" w:hAnsi="Arial" w:cs="Arial"/>
          <w:color w:val="auto"/>
          <w:sz w:val="21"/>
          <w:szCs w:val="21"/>
        </w:rPr>
      </w:pPr>
      <w:r w:rsidRPr="00D8655A">
        <w:rPr>
          <w:rFonts w:ascii="Arial" w:hAnsi="Arial" w:cs="Arial"/>
          <w:i/>
          <w:color w:val="auto"/>
          <w:sz w:val="21"/>
          <w:szCs w:val="21"/>
          <w:u w:val="single"/>
        </w:rPr>
        <w:t>Legitimiteit (draagvlak):</w:t>
      </w:r>
      <w:r w:rsidRPr="002C27AF">
        <w:rPr>
          <w:rFonts w:ascii="Arial" w:hAnsi="Arial" w:cs="Arial"/>
          <w:b/>
          <w:color w:val="auto"/>
          <w:sz w:val="21"/>
          <w:szCs w:val="21"/>
        </w:rPr>
        <w:t xml:space="preserve"> </w:t>
      </w:r>
      <w:r w:rsidRPr="002C27AF">
        <w:rPr>
          <w:rFonts w:ascii="Arial" w:hAnsi="Arial" w:cs="Arial"/>
          <w:color w:val="auto"/>
          <w:sz w:val="21"/>
          <w:szCs w:val="21"/>
        </w:rPr>
        <w:t>volgens respondenten wordt de legitimiteit en het draagvlak van het beleid voor de klant vergroot door:</w:t>
      </w:r>
    </w:p>
    <w:p w:rsidR="006D6BC8" w:rsidRPr="002C27AF" w:rsidRDefault="006D6BC8" w:rsidP="005A5361">
      <w:pPr>
        <w:numPr>
          <w:ilvl w:val="0"/>
          <w:numId w:val="55"/>
        </w:numPr>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De nieuwe lijn van participeren in ketens waarin de (stem van de) klant terug te vinden is. </w:t>
      </w:r>
    </w:p>
    <w:p w:rsidR="006D6BC8" w:rsidRPr="002C27AF" w:rsidRDefault="006D6BC8" w:rsidP="00C0657B">
      <w:pPr>
        <w:numPr>
          <w:ilvl w:val="0"/>
          <w:numId w:val="55"/>
        </w:numPr>
        <w:spacing w:after="0" w:line="240" w:lineRule="auto"/>
        <w:jc w:val="both"/>
        <w:rPr>
          <w:rFonts w:ascii="Arial" w:hAnsi="Arial" w:cs="Arial"/>
          <w:color w:val="auto"/>
          <w:sz w:val="21"/>
          <w:szCs w:val="21"/>
        </w:rPr>
      </w:pPr>
      <w:r w:rsidRPr="002C27AF">
        <w:rPr>
          <w:rFonts w:ascii="Arial" w:hAnsi="Arial" w:cs="Arial"/>
          <w:color w:val="auto"/>
          <w:sz w:val="21"/>
          <w:szCs w:val="21"/>
        </w:rPr>
        <w:t>De signalen van diverse belangenorganisaties komen zodoende op de beleidsagenda van de Raad. Effectiviteit is wat betreft het armoedebeleid naar het idee van Spijkenisse niet te meten, daarentegen kan je met legitimiteit veel meer. Binnen onze huidige formatie was 0.4 fte beschikbaar voor armoedebeleid, en dit is nu constructief ingezet. Het draagvlak is vergroot, doch ons beleid is nauwelijks veranderd. Voor ons geldt thans dat er draagvlak is voor het beleid en daarmee ook committent.</w:t>
      </w:r>
    </w:p>
    <w:p w:rsidR="006D6BC8" w:rsidRPr="002C27AF" w:rsidRDefault="006D6BC8" w:rsidP="005A5361">
      <w:pPr>
        <w:spacing w:after="0" w:line="240" w:lineRule="auto"/>
        <w:jc w:val="both"/>
        <w:rPr>
          <w:rFonts w:ascii="Arial" w:hAnsi="Arial" w:cs="Arial"/>
          <w:color w:val="auto"/>
          <w:sz w:val="21"/>
          <w:szCs w:val="21"/>
        </w:rPr>
      </w:pPr>
    </w:p>
    <w:p w:rsidR="006D6BC8" w:rsidRPr="002C27AF" w:rsidRDefault="006D6BC8" w:rsidP="005A5361">
      <w:pPr>
        <w:spacing w:after="0" w:line="240" w:lineRule="auto"/>
        <w:jc w:val="both"/>
        <w:rPr>
          <w:rFonts w:ascii="Arial" w:hAnsi="Arial" w:cs="Arial"/>
          <w:color w:val="auto"/>
          <w:sz w:val="21"/>
          <w:szCs w:val="21"/>
        </w:rPr>
      </w:pPr>
      <w:r w:rsidRPr="002C27AF">
        <w:rPr>
          <w:rFonts w:ascii="Arial" w:hAnsi="Arial" w:cs="Arial"/>
          <w:b/>
          <w:color w:val="auto"/>
          <w:sz w:val="21"/>
          <w:szCs w:val="21"/>
        </w:rPr>
        <w:t>Samenvattend:</w:t>
      </w:r>
    </w:p>
    <w:p w:rsidR="006D6BC8" w:rsidRPr="002C27AF" w:rsidRDefault="006D6BC8" w:rsidP="00E25AE5">
      <w:p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color w:val="auto"/>
          <w:sz w:val="21"/>
          <w:szCs w:val="21"/>
        </w:rPr>
      </w:pPr>
      <w:r w:rsidRPr="002C27AF">
        <w:rPr>
          <w:rFonts w:ascii="Arial" w:hAnsi="Arial" w:cs="Arial"/>
          <w:b/>
          <w:color w:val="auto"/>
          <w:sz w:val="21"/>
          <w:szCs w:val="21"/>
        </w:rPr>
        <w:t>Beleid</w:t>
      </w:r>
    </w:p>
    <w:p w:rsidR="006D6BC8" w:rsidRPr="002C27AF" w:rsidRDefault="006D6BC8" w:rsidP="00E25AE5">
      <w:p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Ten aanzien van beleid en governance zijn onderzoekers van mening dat de aard van het beleid in de gemeente Spijkenisse in de aanvangsfase als top down (verticaal) kan worden aangemerkt. Een belangrijk omslagpunt in de verantwoording en legitimatie van het armoedebeleid naar de burgers is de ontwikkeling van een gecombineerde verticale en horizontale sturing en de daarmee samenhangende dialoog met maatschappelijke organisaties. Dankzij deze ingeslagen weg van verticale (en horizontale) sturing en de opgang gebrachte dialoog met maatschappelijke organisaties zijn nu (2009) nieuwe lijnen m.b.t. participatie uitgezet voor een governance benadering van het voorgenomen samenhangend armoedebeleid. </w:t>
      </w:r>
    </w:p>
    <w:p w:rsidR="006D6BC8" w:rsidRPr="002C27AF" w:rsidRDefault="006D6BC8" w:rsidP="00E25AE5">
      <w:p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color w:val="auto"/>
          <w:sz w:val="21"/>
          <w:szCs w:val="21"/>
        </w:rPr>
      </w:pPr>
    </w:p>
    <w:p w:rsidR="006D6BC8" w:rsidRPr="002C27AF" w:rsidRDefault="006D6BC8" w:rsidP="00E25AE5">
      <w:p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color w:val="auto"/>
          <w:sz w:val="21"/>
          <w:szCs w:val="21"/>
        </w:rPr>
      </w:pPr>
      <w:r w:rsidRPr="002C27AF">
        <w:rPr>
          <w:rFonts w:ascii="Arial" w:hAnsi="Arial" w:cs="Arial"/>
          <w:color w:val="auto"/>
          <w:sz w:val="21"/>
          <w:szCs w:val="21"/>
        </w:rPr>
        <w:t>Mede op basis van signaleringen van maatschappelijke organisaties is op gemeentelijk beleidsniveau thans prioriteit gegeven aan het beleidsaspect van de schuldenproblematiek. Dit beleidsaspect werd op gemeentelijk niveau input voor de nieuwe armoedenota. Op een dergelijke wijze heeft het toekomstige beleid, middels responsiviteit van gemeentewege, meer draagvlak gekregen. De aard van het beleid in de gemeente Spijkenisse kan w</w:t>
      </w:r>
      <w:r>
        <w:rPr>
          <w:rFonts w:ascii="Arial" w:hAnsi="Arial" w:cs="Arial"/>
          <w:color w:val="auto"/>
          <w:sz w:val="21"/>
          <w:szCs w:val="21"/>
        </w:rPr>
        <w:t xml:space="preserve">orden aangemerkt als verticaal. De aanpak van het beleid in Spijkenisse wordt door ons getypeerd als top down beleid dat nu (2009) de transitieslag maakt om bottom-up gelegitimeerd te worden. </w:t>
      </w:r>
    </w:p>
    <w:p w:rsidR="006D6BC8" w:rsidRPr="002C27AF" w:rsidRDefault="006D6BC8" w:rsidP="00E25AE5">
      <w:p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color w:val="auto"/>
          <w:sz w:val="21"/>
          <w:szCs w:val="21"/>
        </w:rPr>
      </w:pPr>
    </w:p>
    <w:p w:rsidR="006D6BC8" w:rsidRPr="002C27AF" w:rsidRDefault="006D6BC8" w:rsidP="00E25AE5">
      <w:p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color w:val="auto"/>
          <w:sz w:val="21"/>
          <w:szCs w:val="21"/>
        </w:rPr>
      </w:pPr>
      <w:r w:rsidRPr="002C27AF">
        <w:rPr>
          <w:rFonts w:ascii="Arial" w:hAnsi="Arial" w:cs="Arial"/>
          <w:b/>
          <w:color w:val="auto"/>
          <w:sz w:val="21"/>
          <w:szCs w:val="21"/>
        </w:rPr>
        <w:t>Organisatie</w:t>
      </w:r>
    </w:p>
    <w:p w:rsidR="006D6BC8" w:rsidRDefault="006D6BC8" w:rsidP="00CD1B8F">
      <w:p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De cliëntenraad van 2002 werd uitgebouwd in de richting van ketensamenwerking.  De eerste opstap tot ketensamenwerking ging gepaard met onderlinge afstemming inzake het te ontwikkelen beleid en op basis van voortschrijdende inzichten heeft deze geresulteerd in een doorbraak van de sectorale verkokering van het beleid: </w:t>
      </w:r>
    </w:p>
    <w:p w:rsidR="006D6BC8" w:rsidRPr="002C27AF" w:rsidRDefault="006D6BC8" w:rsidP="00CD1B8F">
      <w:p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color w:val="auto"/>
          <w:sz w:val="21"/>
          <w:szCs w:val="21"/>
        </w:rPr>
      </w:pPr>
      <w:r w:rsidRPr="002C27AF">
        <w:rPr>
          <w:rFonts w:ascii="Arial" w:hAnsi="Arial" w:cs="Arial"/>
          <w:color w:val="auto"/>
          <w:sz w:val="21"/>
          <w:szCs w:val="21"/>
        </w:rPr>
        <w:t>een proces van ontschotting van het beleid vanuit de diverse interne diensten is daarmee inwerking getreden. Er zijn in dit kader geen noemenswaardige signalen in termen van spanningen (bureau politieke strijd) tussen de afdelingen die op termijn moeten gaan kantelen als gevolg van de integrale insteek m.b.t. het beleid. Voor zover er latente spanningen zouden zijn behoort de professionaliteit van de professional in dit geval niet onderhevig te zijn aan de voorgenomen fysieke verplaatsing vanwege de ontschotting van het beleid</w:t>
      </w:r>
    </w:p>
    <w:p w:rsidR="006D6BC8" w:rsidRPr="002C27AF" w:rsidRDefault="006D6BC8" w:rsidP="00CD1B8F">
      <w:p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color w:val="auto"/>
          <w:sz w:val="21"/>
          <w:szCs w:val="21"/>
        </w:rPr>
      </w:pPr>
    </w:p>
    <w:p w:rsidR="006D6BC8" w:rsidRPr="002C27AF" w:rsidRDefault="006D6BC8" w:rsidP="00CD1B8F">
      <w:p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color w:val="auto"/>
          <w:sz w:val="21"/>
          <w:szCs w:val="21"/>
        </w:rPr>
      </w:pPr>
      <w:r w:rsidRPr="002C27AF">
        <w:rPr>
          <w:rFonts w:ascii="Arial" w:hAnsi="Arial" w:cs="Arial"/>
          <w:color w:val="auto"/>
          <w:sz w:val="21"/>
          <w:szCs w:val="21"/>
        </w:rPr>
        <w:t>De mate van samenwerking tussen betrokken organisaties in ketenverband is sinds 2009 goed opgang gekomen. Deze samenwerking wordt sterk gestuurd en bepaald door de onderlinge afhankelijkheid en door de behoefte een samenhangende beleidsvisie te ontwikkelen. Met het armoedebeleid heeft de gemeente Spijkenisse een geschikte problematiek te pakken om in openheid met participanten een meerwaarde voor het beleid te distilleren en een constructieve relatie in stand te houden tussen de gemeente en deelnemende participanten in het netwerk.</w:t>
      </w:r>
      <w:r w:rsidRPr="002C27AF">
        <w:rPr>
          <w:rFonts w:ascii="Arial" w:hAnsi="Arial" w:cs="Arial"/>
          <w:b/>
          <w:color w:val="auto"/>
          <w:sz w:val="21"/>
          <w:szCs w:val="21"/>
        </w:rPr>
        <w:t xml:space="preserve"> </w:t>
      </w:r>
    </w:p>
    <w:p w:rsidR="006D6BC8" w:rsidRPr="002C27AF" w:rsidRDefault="006D6BC8" w:rsidP="00E25AE5">
      <w:p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color w:val="auto"/>
          <w:sz w:val="21"/>
          <w:szCs w:val="21"/>
        </w:rPr>
      </w:pPr>
    </w:p>
    <w:p w:rsidR="006D6BC8" w:rsidRPr="002C27AF" w:rsidRDefault="006D6BC8" w:rsidP="00E25AE5">
      <w:p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color w:val="auto"/>
          <w:sz w:val="21"/>
          <w:szCs w:val="21"/>
        </w:rPr>
      </w:pPr>
      <w:r w:rsidRPr="002C27AF">
        <w:rPr>
          <w:rFonts w:ascii="Arial" w:hAnsi="Arial" w:cs="Arial"/>
          <w:b/>
          <w:color w:val="auto"/>
          <w:sz w:val="21"/>
          <w:szCs w:val="21"/>
        </w:rPr>
        <w:t>Uitvoering</w:t>
      </w:r>
    </w:p>
    <w:p w:rsidR="006D6BC8" w:rsidRPr="002C27AF" w:rsidRDefault="006D6BC8" w:rsidP="00E25AE5">
      <w:p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Ten aanzien van de beleidsvrijheid hebben gemeenten de ‘autonome’  vrijheid een eigen invulling te geven aan het armoedebeleid. Dit kan per gemeente verschillend worden opgepakt, doch dit kan in termen van effectiviteit doorslaggevend zijn voor de doelgroepen van het beleid. </w:t>
      </w:r>
    </w:p>
    <w:p w:rsidR="006D6BC8" w:rsidRPr="002C27AF" w:rsidRDefault="006D6BC8" w:rsidP="00E25AE5">
      <w:p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Het gaat hierbij o.a. om werkaanvaarding van bijstandsgerechtigden naar gesubsidieerde dienstverbanden in het kader van de Wet Inschakeling Werkzoekenden (zie hiervoor ook Vlaardingen). In een bijstandssituatie kan een belanghebbende een beroep doen op inkomensafhankelijke regelingen. De regelingen hebben gemeen dat de hoogte van de bijdrage (of de prijs van de voorziening) afhankelijk is van het inkomen. Ze zijn bedoeld als instrument ter bestrijding van de armoede. Maar mensen met een inkomen op of net boven het wettelijk minimum kunnen geen of deels een beroep doen op inkomensafhankelijke regelingen; er is dan sprake van de zogenoemde ‘armoedeval - problematiek’”. De legitimiteit van het beleid wordt op een dergelijke wijze tot uitdrukking gebracht. </w:t>
      </w:r>
    </w:p>
    <w:p w:rsidR="006D6BC8" w:rsidRPr="002C27AF" w:rsidRDefault="006D6BC8" w:rsidP="00E25AE5">
      <w:p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color w:val="auto"/>
          <w:sz w:val="21"/>
          <w:szCs w:val="21"/>
        </w:rPr>
      </w:pPr>
    </w:p>
    <w:p w:rsidR="006D6BC8" w:rsidRPr="002C27AF" w:rsidRDefault="006D6BC8" w:rsidP="00E25AE5">
      <w:p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color w:val="auto"/>
          <w:sz w:val="21"/>
          <w:szCs w:val="21"/>
        </w:rPr>
      </w:pPr>
      <w:r w:rsidRPr="002C27AF">
        <w:rPr>
          <w:rFonts w:ascii="Arial" w:hAnsi="Arial" w:cs="Arial"/>
          <w:b/>
          <w:color w:val="auto"/>
          <w:sz w:val="21"/>
          <w:szCs w:val="21"/>
        </w:rPr>
        <w:t>Doelgroepen</w:t>
      </w:r>
    </w:p>
    <w:p w:rsidR="006D6BC8" w:rsidRPr="002C27AF" w:rsidRDefault="006D6BC8" w:rsidP="00E25AE5">
      <w:p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Ten aanzien van de niet-gebruikers bevestigen respondenten dat er vooralsnog weinig mensen uit de doelgroep niet-gebruikers zijn die extra aanvragen hebben gedaan. Dit komt mede doordat deze doelgroep vooralsnog niet goed in beeld te krijgen en te traceren is. Respondenten geven ook aan zeer hun best te doen deze groep, voor zover mogelijk, te bereiken door hen proactief te benaderen. Zo wordt met inschakeling van ketenpartners geprobeerd de niet-gebruikers actief te benaderen. Daarnaast wordt bij de Rotterdam-pas iedereen benaderd om ze zo te kunnen filteren. Met het oog op het bereiken van deze groep worden ook de resultaten bij deelname aan sport en cultuuractiviteiten, middels verstrekte vouchers, vooraf en aan het eind worden gemeten (voucher meetsysteem). </w:t>
      </w:r>
    </w:p>
    <w:p w:rsidR="006D6BC8" w:rsidRDefault="006D6BC8" w:rsidP="00D9296C">
      <w:p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Ten aanzien van de niet-gebruikers bevestigen respondenten dat er vooralsnog weinig mensen uit de doelgroep niet-gebruikers zijn die extra aanvragen hebben gedaan. Dit komt mede doordat deze doelgroep vooralsnog niet goed in beeld te krijgen en te traceren is. Respondenten geven ook aan zeer hun best te doen deze groep, voor zover mogelijk, te bereiken door hen proactief te benaderen. Zo wordt met inschakeling van ketenpartners geprobeerd de niet-gebruikers actief te benaderen. Daarnaast wordt bij de Rotterdam-pas iedereen benaderd om ze zo te kunnen filteren. Met het oog op het bereiken van deze groep worden ook de resultaten bij deelname aan sport en cultuuractiviteiten, middels verstrekte vouchers, vooraf en aan het eind worden gemeten (voucher meetsysteem) Ten aanzien van de disciplinering richting arbeidsmarkt is het armoedebeleid vooralsnog gericht op ondersteuning van de minima. De disciplinering richting arbeidsmarkt wordt momenteel nog niet gemeten. Dit omdat, meerdere afdelingen (in het kader van WMO)hierover gaan. Dit vereist daarom interne afstemming met overig facetbeleid van gemeentelijke sectoren. </w:t>
      </w:r>
    </w:p>
    <w:p w:rsidR="006D6BC8" w:rsidRPr="002C27AF" w:rsidRDefault="006D6BC8" w:rsidP="00D9296C">
      <w:p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Op onderdelen wordt thans gekeken naar eventuele samenhang: als een eerste opstap naar een overkoepelende WMO-nota. </w:t>
      </w:r>
    </w:p>
    <w:p w:rsidR="006D6BC8" w:rsidRPr="002C27AF" w:rsidRDefault="006D6BC8" w:rsidP="00D9296C">
      <w:p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color w:val="auto"/>
          <w:sz w:val="21"/>
          <w:szCs w:val="21"/>
        </w:rPr>
      </w:pPr>
    </w:p>
    <w:p w:rsidR="006D6BC8" w:rsidRPr="002C27AF" w:rsidRDefault="006D6BC8" w:rsidP="00D9296C">
      <w:p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color w:val="auto"/>
          <w:sz w:val="21"/>
          <w:szCs w:val="21"/>
        </w:rPr>
      </w:pPr>
      <w:r w:rsidRPr="002C27AF">
        <w:rPr>
          <w:rFonts w:ascii="Arial" w:hAnsi="Arial" w:cs="Arial"/>
          <w:color w:val="auto"/>
          <w:sz w:val="21"/>
          <w:szCs w:val="21"/>
        </w:rPr>
        <w:t>Ten aanzien van het NT-2 aanbod kan deze wellicht ertoe bijdragen dat het beleid beter begrepen en geaccepteerd wordt door de burgers. De rol van de politiek hierin kan zijn dat specifiek onderzoek moet worden gedaan naar eventuele effectiviteit van de genomen maatregel: bijscholing en disciplinering richting arbeidsmarkt. Als de effectiviteit hiervan gebleken is kan worden gesteld dat genomen maatregel tot bijscholing legitiem is. Een extra meerwaarde is dat een goede beheersing van de Nederlandse taal in governance verband zich ook laat vertalen in een verbetering van de dialoog met de doelgroep. Voor de professional kan de bijscholing van de doelgroep ertoe bijdragen dat hierdoor de voorwaarden voor en methoden van hun werk is gedefinieerd teneinde een gemeenschappelijke kennisbasis te creëren en de legitimatie te vestigen voor de autonome uitoefening van hun beroep naar een bepaalde doelgroep toe</w:t>
      </w:r>
      <w:r w:rsidRPr="002C27AF">
        <w:rPr>
          <w:rStyle w:val="FootnoteReference"/>
          <w:rFonts w:ascii="Arial" w:hAnsi="Arial"/>
          <w:color w:val="auto"/>
          <w:sz w:val="21"/>
          <w:szCs w:val="21"/>
        </w:rPr>
        <w:footnoteReference w:id="58"/>
      </w:r>
    </w:p>
    <w:p w:rsidR="006D6BC8" w:rsidRPr="002C27AF" w:rsidRDefault="006D6BC8" w:rsidP="00E25AE5">
      <w:p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color w:val="auto"/>
          <w:sz w:val="21"/>
          <w:szCs w:val="21"/>
        </w:rPr>
      </w:pPr>
    </w:p>
    <w:p w:rsidR="006D6BC8" w:rsidRPr="002C27AF" w:rsidRDefault="006D6BC8" w:rsidP="00E25AE5">
      <w:p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color w:val="auto"/>
          <w:sz w:val="21"/>
          <w:szCs w:val="21"/>
        </w:rPr>
      </w:pPr>
      <w:r w:rsidRPr="002C27AF">
        <w:rPr>
          <w:rFonts w:ascii="Arial" w:hAnsi="Arial" w:cs="Arial"/>
          <w:b/>
          <w:color w:val="auto"/>
          <w:sz w:val="21"/>
          <w:szCs w:val="21"/>
        </w:rPr>
        <w:t>Evaluatie</w:t>
      </w:r>
    </w:p>
    <w:p w:rsidR="006D6BC8" w:rsidRPr="002C27AF" w:rsidRDefault="006D6BC8" w:rsidP="00E25AE5">
      <w:p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Ten aanzien van de effectiviteitmeting zijn respondenten van mening dat ‘als je al niet weet hoeveel mensen je heb bereikt, de effectiviteit heel moeilijk te meten is’? Een der respondenten geeft aan daarom veel meer te geloven in de mogelijkheden van bestandskoppeling via de belastingdienst. Dit zou volgens haar de enige ‘goede manier’ zijn om te achterhalen of je de doelgroep hebt bereikt. Zij gaf aan dat effectiviteit en legitimiteit, in het kader van het armoedebeleid, vooralsnog vage begrippen zijn. </w:t>
      </w:r>
    </w:p>
    <w:p w:rsidR="006D6BC8" w:rsidRPr="002C27AF" w:rsidRDefault="006D6BC8" w:rsidP="00E25AE5">
      <w:p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color w:val="auto"/>
          <w:sz w:val="21"/>
          <w:szCs w:val="21"/>
        </w:rPr>
      </w:pPr>
    </w:p>
    <w:p w:rsidR="006D6BC8" w:rsidRPr="002C27AF" w:rsidRDefault="006D6BC8" w:rsidP="00E25AE5">
      <w:p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b/>
          <w:color w:val="auto"/>
          <w:sz w:val="21"/>
          <w:szCs w:val="21"/>
        </w:rPr>
      </w:pPr>
      <w:r w:rsidRPr="002C27AF">
        <w:rPr>
          <w:rFonts w:ascii="Arial" w:hAnsi="Arial" w:cs="Arial"/>
          <w:b/>
          <w:color w:val="auto"/>
          <w:sz w:val="21"/>
          <w:szCs w:val="21"/>
        </w:rPr>
        <w:t xml:space="preserve">Resultaten: legitimiteit in relatie tot effectiviteit </w:t>
      </w:r>
    </w:p>
    <w:p w:rsidR="006D6BC8" w:rsidRPr="002C27AF" w:rsidRDefault="006D6BC8" w:rsidP="00E25AE5">
      <w:pPr>
        <w:pBdr>
          <w:top w:val="single" w:sz="4" w:space="1" w:color="auto"/>
          <w:left w:val="single" w:sz="4" w:space="4" w:color="auto"/>
          <w:bottom w:val="single" w:sz="4" w:space="1" w:color="auto"/>
          <w:right w:val="single" w:sz="4" w:space="4" w:color="auto"/>
        </w:pBdr>
        <w:shd w:val="clear" w:color="auto" w:fill="92D050"/>
        <w:spacing w:after="0" w:line="240" w:lineRule="auto"/>
        <w:jc w:val="both"/>
        <w:rPr>
          <w:rFonts w:ascii="Arial" w:hAnsi="Arial" w:cs="Arial"/>
          <w:color w:val="auto"/>
          <w:sz w:val="21"/>
          <w:szCs w:val="21"/>
        </w:rPr>
      </w:pPr>
      <w:r w:rsidRPr="002C27AF">
        <w:rPr>
          <w:rFonts w:ascii="Arial" w:hAnsi="Arial" w:cs="Arial"/>
          <w:color w:val="auto"/>
          <w:sz w:val="21"/>
          <w:szCs w:val="21"/>
        </w:rPr>
        <w:t>Ten aanzien van de legitimiteit in relatie tot effectiviteit  kunnen wij ons vinden in de conclusie van respondenten dat de legitimiteit en het draagvlak van het beleid voor de klant wordt vergroot door ketenparticipatie. Respondenten geven echter aan dat de effectiviteit van het armoedebeleid vooralsnog niet te meten is, daarentegen zijn ze van mening dat over de legitimiteit van het beleid veel meer kan worden gezegd. De ingezette  0.4 fte voor het armoedebeleid heeft in dit kader ertoe bijgedragen dat het draagvlak is vergroot en commitment aan de basis is ontstaan, doch het verticale karakter van het beleid is daardoor nauwelijks veranderd.</w:t>
      </w:r>
    </w:p>
    <w:p w:rsidR="006D6BC8" w:rsidRPr="002C27AF" w:rsidRDefault="006D6BC8" w:rsidP="00E25AE5">
      <w:pPr>
        <w:spacing w:after="0" w:line="240" w:lineRule="auto"/>
        <w:jc w:val="both"/>
        <w:rPr>
          <w:rFonts w:ascii="Arial" w:hAnsi="Arial" w:cs="Arial"/>
          <w:color w:val="auto"/>
          <w:sz w:val="21"/>
          <w:szCs w:val="21"/>
        </w:rPr>
      </w:pPr>
    </w:p>
    <w:p w:rsidR="006D6BC8" w:rsidRPr="002C27AF" w:rsidRDefault="006D6BC8" w:rsidP="00932BD3">
      <w:pPr>
        <w:spacing w:after="0" w:line="240" w:lineRule="auto"/>
        <w:jc w:val="both"/>
        <w:rPr>
          <w:rFonts w:ascii="Arial" w:hAnsi="Arial" w:cs="Arial"/>
          <w:color w:val="auto"/>
          <w:sz w:val="21"/>
          <w:szCs w:val="21"/>
        </w:rPr>
      </w:pPr>
      <w:r w:rsidRPr="002C27AF">
        <w:rPr>
          <w:rFonts w:ascii="Arial" w:hAnsi="Arial" w:cs="Arial"/>
          <w:b/>
          <w:color w:val="auto"/>
          <w:sz w:val="21"/>
          <w:szCs w:val="21"/>
        </w:rPr>
        <w:t>5.1.1 Gemeente Schiedam</w:t>
      </w:r>
      <w:r w:rsidRPr="002C27AF">
        <w:rPr>
          <w:rFonts w:ascii="Arial" w:hAnsi="Arial" w:cs="Arial"/>
          <w:color w:val="auto"/>
          <w:sz w:val="21"/>
          <w:szCs w:val="21"/>
        </w:rPr>
        <w:t xml:space="preserve"> </w:t>
      </w:r>
    </w:p>
    <w:p w:rsidR="006D6BC8" w:rsidRPr="002C27AF" w:rsidRDefault="006D6BC8" w:rsidP="00D23DEA">
      <w:pPr>
        <w:spacing w:after="0" w:line="240" w:lineRule="auto"/>
        <w:rPr>
          <w:rFonts w:ascii="Arial" w:hAnsi="Arial" w:cs="Arial"/>
          <w:b/>
          <w:color w:val="auto"/>
          <w:sz w:val="21"/>
          <w:szCs w:val="21"/>
        </w:rPr>
      </w:pPr>
    </w:p>
    <w:p w:rsidR="006D6BC8" w:rsidRPr="002C27AF" w:rsidRDefault="006D6BC8" w:rsidP="00D23DEA">
      <w:pPr>
        <w:spacing w:after="0" w:line="240" w:lineRule="auto"/>
        <w:rPr>
          <w:rFonts w:ascii="Arial" w:hAnsi="Arial" w:cs="Arial"/>
          <w:b/>
          <w:color w:val="auto"/>
          <w:sz w:val="21"/>
          <w:szCs w:val="21"/>
        </w:rPr>
      </w:pPr>
      <w:r w:rsidRPr="002C27AF">
        <w:rPr>
          <w:rFonts w:ascii="Arial" w:hAnsi="Arial" w:cs="Arial"/>
          <w:b/>
          <w:color w:val="auto"/>
          <w:sz w:val="21"/>
          <w:szCs w:val="21"/>
        </w:rPr>
        <w:t xml:space="preserve">I. </w:t>
      </w:r>
      <w:r w:rsidRPr="002C27AF">
        <w:rPr>
          <w:rFonts w:ascii="Arial" w:hAnsi="Arial" w:cs="Arial"/>
          <w:b/>
          <w:color w:val="auto"/>
          <w:sz w:val="21"/>
          <w:szCs w:val="21"/>
        </w:rPr>
        <w:tab/>
        <w:t xml:space="preserve">Beleid </w:t>
      </w:r>
    </w:p>
    <w:p w:rsidR="006D6BC8" w:rsidRDefault="006D6BC8" w:rsidP="00CC2004">
      <w:pPr>
        <w:spacing w:after="0" w:line="240" w:lineRule="auto"/>
        <w:jc w:val="both"/>
        <w:rPr>
          <w:rFonts w:ascii="Arial" w:hAnsi="Arial" w:cs="Arial"/>
          <w:color w:val="auto"/>
          <w:sz w:val="21"/>
          <w:szCs w:val="21"/>
        </w:rPr>
      </w:pPr>
      <w:r w:rsidRPr="002C27AF">
        <w:rPr>
          <w:rFonts w:ascii="Arial" w:hAnsi="Arial" w:cs="Arial"/>
          <w:b/>
          <w:color w:val="auto"/>
          <w:sz w:val="21"/>
          <w:szCs w:val="21"/>
        </w:rPr>
        <w:t xml:space="preserve">Aanleiding van het armoedebeleid: </w:t>
      </w:r>
      <w:r w:rsidRPr="002C27AF">
        <w:rPr>
          <w:rFonts w:ascii="Arial" w:hAnsi="Arial" w:cs="Arial"/>
          <w:color w:val="auto"/>
          <w:sz w:val="21"/>
          <w:szCs w:val="21"/>
        </w:rPr>
        <w:t>v</w:t>
      </w:r>
      <w:r>
        <w:rPr>
          <w:rFonts w:ascii="Arial" w:hAnsi="Arial" w:cs="Arial"/>
          <w:color w:val="auto"/>
          <w:sz w:val="21"/>
          <w:szCs w:val="21"/>
        </w:rPr>
        <w:t xml:space="preserve">olgens respondent had </w:t>
      </w:r>
      <w:r w:rsidRPr="002C27AF">
        <w:rPr>
          <w:rFonts w:ascii="Arial" w:hAnsi="Arial" w:cs="Arial"/>
          <w:color w:val="auto"/>
          <w:sz w:val="21"/>
          <w:szCs w:val="21"/>
        </w:rPr>
        <w:t xml:space="preserve">het vorig college in Schiedam destijds niet veel werk gemaakt voor de ontwikkeling van een “volwaardig” armoedebeleid. Met de politieke wisseling kwam er  een nieuw college van bestuur met als samenstelling: SP, PvdA en CDA. Het collegewerkprogramma van dit college was de directe aanleiding om armoedebeleid op de politieke agenda van de Raad te plaatsen. Zodoende heeft het armoedebeleid met dit college een nieuwe impuls gekregen. De wethouder waar het armoedebeleid onder valt is van het CDA. In opdracht van het nieuwe college is er een </w:t>
      </w:r>
      <w:r>
        <w:rPr>
          <w:rFonts w:ascii="Arial" w:hAnsi="Arial" w:cs="Arial"/>
          <w:color w:val="auto"/>
          <w:sz w:val="21"/>
          <w:szCs w:val="21"/>
        </w:rPr>
        <w:t xml:space="preserve">armoedeconferentie opgezet en is er een </w:t>
      </w:r>
      <w:r w:rsidRPr="002C27AF">
        <w:rPr>
          <w:rFonts w:ascii="Arial" w:hAnsi="Arial" w:cs="Arial"/>
          <w:color w:val="auto"/>
          <w:sz w:val="21"/>
          <w:szCs w:val="21"/>
        </w:rPr>
        <w:t xml:space="preserve">nieuwe nota over armoedebestrijding aangevat. </w:t>
      </w:r>
    </w:p>
    <w:p w:rsidR="006D6BC8" w:rsidRDefault="006D6BC8" w:rsidP="00CC2004">
      <w:pPr>
        <w:spacing w:after="0" w:line="240" w:lineRule="auto"/>
        <w:jc w:val="both"/>
        <w:rPr>
          <w:rFonts w:ascii="Arial" w:hAnsi="Arial" w:cs="Arial"/>
          <w:color w:val="auto"/>
          <w:sz w:val="21"/>
          <w:szCs w:val="21"/>
        </w:rPr>
      </w:pPr>
    </w:p>
    <w:p w:rsidR="006D6BC8" w:rsidRPr="002C27AF" w:rsidRDefault="006D6BC8" w:rsidP="00CC2004">
      <w:pPr>
        <w:spacing w:after="0" w:line="240" w:lineRule="auto"/>
        <w:jc w:val="both"/>
        <w:rPr>
          <w:rFonts w:ascii="Arial" w:hAnsi="Arial" w:cs="Arial"/>
          <w:color w:val="auto"/>
          <w:sz w:val="21"/>
          <w:szCs w:val="21"/>
        </w:rPr>
      </w:pPr>
      <w:r w:rsidRPr="002C27AF">
        <w:rPr>
          <w:rFonts w:ascii="Arial" w:hAnsi="Arial" w:cs="Arial"/>
          <w:b/>
          <w:color w:val="auto"/>
          <w:sz w:val="21"/>
          <w:szCs w:val="21"/>
        </w:rPr>
        <w:t>Opstap naar governance</w:t>
      </w:r>
      <w:r>
        <w:rPr>
          <w:rFonts w:ascii="Arial" w:hAnsi="Arial" w:cs="Arial"/>
          <w:b/>
          <w:color w:val="auto"/>
          <w:sz w:val="21"/>
          <w:szCs w:val="21"/>
        </w:rPr>
        <w:t xml:space="preserve">: </w:t>
      </w:r>
      <w:r w:rsidRPr="004205F0">
        <w:rPr>
          <w:rFonts w:ascii="Arial" w:hAnsi="Arial" w:cs="Arial"/>
          <w:color w:val="auto"/>
          <w:sz w:val="21"/>
          <w:szCs w:val="21"/>
        </w:rPr>
        <w:t>respondent meldt dat</w:t>
      </w:r>
      <w:r>
        <w:rPr>
          <w:rFonts w:ascii="Arial" w:hAnsi="Arial" w:cs="Arial"/>
          <w:b/>
          <w:color w:val="auto"/>
          <w:sz w:val="21"/>
          <w:szCs w:val="21"/>
        </w:rPr>
        <w:t xml:space="preserve"> </w:t>
      </w:r>
      <w:r>
        <w:rPr>
          <w:rFonts w:ascii="Arial" w:hAnsi="Arial" w:cs="Arial"/>
          <w:color w:val="auto"/>
          <w:sz w:val="21"/>
          <w:szCs w:val="21"/>
        </w:rPr>
        <w:t>i</w:t>
      </w:r>
      <w:r w:rsidRPr="002C27AF">
        <w:rPr>
          <w:rFonts w:ascii="Arial" w:hAnsi="Arial" w:cs="Arial"/>
          <w:color w:val="auto"/>
          <w:sz w:val="21"/>
          <w:szCs w:val="21"/>
        </w:rPr>
        <w:t xml:space="preserve">n 2007 </w:t>
      </w:r>
      <w:r>
        <w:rPr>
          <w:rFonts w:ascii="Arial" w:hAnsi="Arial" w:cs="Arial"/>
          <w:color w:val="auto"/>
          <w:sz w:val="21"/>
          <w:szCs w:val="21"/>
        </w:rPr>
        <w:t xml:space="preserve">een governance aanpak </w:t>
      </w:r>
      <w:r w:rsidRPr="002C27AF">
        <w:rPr>
          <w:rFonts w:ascii="Arial" w:hAnsi="Arial" w:cs="Arial"/>
          <w:color w:val="auto"/>
          <w:sz w:val="21"/>
          <w:szCs w:val="21"/>
        </w:rPr>
        <w:t xml:space="preserve">van start </w:t>
      </w:r>
      <w:r>
        <w:rPr>
          <w:rFonts w:ascii="Arial" w:hAnsi="Arial" w:cs="Arial"/>
          <w:color w:val="auto"/>
          <w:sz w:val="21"/>
          <w:szCs w:val="21"/>
        </w:rPr>
        <w:t xml:space="preserve">is </w:t>
      </w:r>
      <w:r w:rsidRPr="002C27AF">
        <w:rPr>
          <w:rFonts w:ascii="Arial" w:hAnsi="Arial" w:cs="Arial"/>
          <w:color w:val="auto"/>
          <w:sz w:val="21"/>
          <w:szCs w:val="21"/>
        </w:rPr>
        <w:t>gegaan middels de organisatie van een armoedeconferentie. De organisatie werd uitbesteed aan een extern bureau (EAPN) die kon buigen op een expertise en betrokkenheid bij meerdere gemeenten.  Er is een middag in het wijkcentrum georganiseerd waarbij alle actoren werden betrokken:</w:t>
      </w:r>
    </w:p>
    <w:p w:rsidR="006D6BC8" w:rsidRPr="002C27AF" w:rsidRDefault="006D6BC8" w:rsidP="00CC2004">
      <w:pPr>
        <w:numPr>
          <w:ilvl w:val="0"/>
          <w:numId w:val="46"/>
        </w:numPr>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Bijstandsklanten </w:t>
      </w:r>
    </w:p>
    <w:p w:rsidR="006D6BC8" w:rsidRPr="002C27AF" w:rsidRDefault="006D6BC8" w:rsidP="00CC2004">
      <w:pPr>
        <w:numPr>
          <w:ilvl w:val="0"/>
          <w:numId w:val="46"/>
        </w:numPr>
        <w:spacing w:after="0" w:line="240" w:lineRule="auto"/>
        <w:jc w:val="both"/>
        <w:rPr>
          <w:rFonts w:ascii="Arial" w:hAnsi="Arial" w:cs="Arial"/>
          <w:color w:val="auto"/>
          <w:sz w:val="21"/>
          <w:szCs w:val="21"/>
        </w:rPr>
      </w:pPr>
      <w:r w:rsidRPr="002C27AF">
        <w:rPr>
          <w:rFonts w:ascii="Arial" w:hAnsi="Arial" w:cs="Arial"/>
          <w:color w:val="auto"/>
          <w:sz w:val="21"/>
          <w:szCs w:val="21"/>
        </w:rPr>
        <w:t>Andere doelgroepen met een minimum inkomen</w:t>
      </w:r>
    </w:p>
    <w:p w:rsidR="006D6BC8" w:rsidRPr="002C27AF" w:rsidRDefault="006D6BC8" w:rsidP="00D23DEA">
      <w:pPr>
        <w:numPr>
          <w:ilvl w:val="0"/>
          <w:numId w:val="46"/>
        </w:numPr>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Maatschappelijke organisaties </w:t>
      </w:r>
    </w:p>
    <w:p w:rsidR="006D6BC8" w:rsidRPr="002C27AF" w:rsidRDefault="006D6BC8" w:rsidP="00D23DEA">
      <w:pPr>
        <w:spacing w:after="0" w:line="240" w:lineRule="auto"/>
        <w:jc w:val="both"/>
        <w:rPr>
          <w:rFonts w:ascii="Arial" w:hAnsi="Arial" w:cs="Arial"/>
          <w:color w:val="auto"/>
          <w:sz w:val="21"/>
          <w:szCs w:val="21"/>
        </w:rPr>
      </w:pPr>
    </w:p>
    <w:p w:rsidR="006D6BC8" w:rsidRPr="002C27AF" w:rsidRDefault="006D6BC8" w:rsidP="00D23DEA">
      <w:pPr>
        <w:spacing w:after="0" w:line="240" w:lineRule="auto"/>
        <w:jc w:val="both"/>
        <w:outlineLvl w:val="0"/>
        <w:rPr>
          <w:rFonts w:ascii="Arial" w:hAnsi="Arial" w:cs="Arial"/>
          <w:color w:val="auto"/>
          <w:sz w:val="21"/>
          <w:szCs w:val="21"/>
        </w:rPr>
      </w:pPr>
      <w:r w:rsidRPr="002C27AF">
        <w:rPr>
          <w:rFonts w:ascii="Arial" w:hAnsi="Arial" w:cs="Arial"/>
          <w:color w:val="auto"/>
          <w:sz w:val="21"/>
          <w:szCs w:val="21"/>
        </w:rPr>
        <w:t>Schiedam heeft getracht alle stakeholders te inventariseren en te benaderen.</w:t>
      </w:r>
    </w:p>
    <w:p w:rsidR="006D6BC8" w:rsidRPr="002C27AF" w:rsidRDefault="006D6BC8" w:rsidP="00D23DEA">
      <w:pPr>
        <w:spacing w:after="0" w:line="240" w:lineRule="auto"/>
        <w:jc w:val="both"/>
        <w:rPr>
          <w:rFonts w:ascii="Arial" w:hAnsi="Arial" w:cs="Arial"/>
          <w:color w:val="auto"/>
          <w:sz w:val="21"/>
          <w:szCs w:val="21"/>
        </w:rPr>
      </w:pPr>
    </w:p>
    <w:p w:rsidR="006D6BC8" w:rsidRPr="002C27AF" w:rsidRDefault="006D6BC8" w:rsidP="0049651C">
      <w:pPr>
        <w:spacing w:after="0" w:line="240" w:lineRule="auto"/>
        <w:jc w:val="both"/>
        <w:outlineLvl w:val="0"/>
        <w:rPr>
          <w:rFonts w:ascii="Arial" w:hAnsi="Arial" w:cs="Arial"/>
          <w:b/>
          <w:color w:val="auto"/>
          <w:sz w:val="21"/>
          <w:szCs w:val="21"/>
        </w:rPr>
      </w:pPr>
      <w:r w:rsidRPr="00980DEF">
        <w:rPr>
          <w:rFonts w:ascii="Arial" w:hAnsi="Arial" w:cs="Arial"/>
          <w:color w:val="auto"/>
          <w:sz w:val="21"/>
          <w:szCs w:val="21"/>
        </w:rPr>
        <w:t>Re</w:t>
      </w:r>
      <w:r w:rsidRPr="002C27AF">
        <w:rPr>
          <w:rFonts w:ascii="Arial" w:hAnsi="Arial" w:cs="Arial"/>
          <w:color w:val="auto"/>
          <w:sz w:val="21"/>
          <w:szCs w:val="21"/>
        </w:rPr>
        <w:t>spondent meldt dat de opstart naar governance eerst via klantbetrokkenheid is opgepakt. Er is door</w:t>
      </w:r>
      <w:r>
        <w:rPr>
          <w:rFonts w:ascii="Arial" w:hAnsi="Arial" w:cs="Arial"/>
          <w:color w:val="auto"/>
          <w:sz w:val="21"/>
          <w:szCs w:val="21"/>
        </w:rPr>
        <w:t xml:space="preserve"> Schiedam heel bewust gekozen </w:t>
      </w:r>
      <w:r w:rsidRPr="002C27AF">
        <w:rPr>
          <w:rFonts w:ascii="Arial" w:hAnsi="Arial" w:cs="Arial"/>
          <w:color w:val="auto"/>
          <w:sz w:val="21"/>
          <w:szCs w:val="21"/>
        </w:rPr>
        <w:t>om vanaf het eerste moment (2007) de klanten te betrekken. Tijdens de “open” conferentie kon men:</w:t>
      </w:r>
    </w:p>
    <w:p w:rsidR="006D6BC8" w:rsidRPr="002C27AF" w:rsidRDefault="006D6BC8" w:rsidP="00D23DEA">
      <w:pPr>
        <w:numPr>
          <w:ilvl w:val="0"/>
          <w:numId w:val="47"/>
        </w:numPr>
        <w:spacing w:after="0" w:line="240" w:lineRule="auto"/>
        <w:jc w:val="both"/>
        <w:rPr>
          <w:rFonts w:ascii="Arial" w:hAnsi="Arial" w:cs="Arial"/>
          <w:color w:val="auto"/>
          <w:sz w:val="21"/>
          <w:szCs w:val="21"/>
        </w:rPr>
      </w:pPr>
      <w:r w:rsidRPr="002C27AF">
        <w:rPr>
          <w:rFonts w:ascii="Arial" w:hAnsi="Arial" w:cs="Arial"/>
          <w:color w:val="auto"/>
          <w:sz w:val="21"/>
          <w:szCs w:val="21"/>
        </w:rPr>
        <w:t>Ongelimiteerde voorstellen doen om armoede te bestrijden;</w:t>
      </w:r>
    </w:p>
    <w:p w:rsidR="006D6BC8" w:rsidRPr="002C27AF" w:rsidRDefault="006D6BC8" w:rsidP="00D23DEA">
      <w:pPr>
        <w:numPr>
          <w:ilvl w:val="0"/>
          <w:numId w:val="47"/>
        </w:numPr>
        <w:spacing w:after="0" w:line="240" w:lineRule="auto"/>
        <w:jc w:val="both"/>
        <w:rPr>
          <w:rFonts w:ascii="Arial" w:hAnsi="Arial" w:cs="Arial"/>
          <w:color w:val="auto"/>
          <w:sz w:val="21"/>
          <w:szCs w:val="21"/>
        </w:rPr>
      </w:pPr>
      <w:r w:rsidRPr="002C27AF">
        <w:rPr>
          <w:rFonts w:ascii="Arial" w:hAnsi="Arial" w:cs="Arial"/>
          <w:color w:val="auto"/>
          <w:sz w:val="21"/>
          <w:szCs w:val="21"/>
        </w:rPr>
        <w:t>Voorstellen doen om het niet-bereik van doelgroepen te vergroten;</w:t>
      </w:r>
    </w:p>
    <w:p w:rsidR="006D6BC8" w:rsidRPr="002C27AF" w:rsidRDefault="006D6BC8" w:rsidP="00D23DEA">
      <w:pPr>
        <w:numPr>
          <w:ilvl w:val="0"/>
          <w:numId w:val="47"/>
        </w:numPr>
        <w:spacing w:after="0" w:line="240" w:lineRule="auto"/>
        <w:jc w:val="both"/>
        <w:rPr>
          <w:rFonts w:ascii="Arial" w:hAnsi="Arial" w:cs="Arial"/>
          <w:color w:val="auto"/>
          <w:sz w:val="21"/>
          <w:szCs w:val="21"/>
        </w:rPr>
      </w:pPr>
      <w:r w:rsidRPr="002C27AF">
        <w:rPr>
          <w:rFonts w:ascii="Arial" w:hAnsi="Arial" w:cs="Arial"/>
          <w:color w:val="auto"/>
          <w:sz w:val="21"/>
          <w:szCs w:val="21"/>
        </w:rPr>
        <w:t>Bruikbare ideeën naar voren brengen. Er werden in totaal 150 voorstellen gedaan die gecomprimeerd werden tot 50/60 serieuze plannen.</w:t>
      </w:r>
    </w:p>
    <w:p w:rsidR="006D6BC8" w:rsidRPr="002C27AF" w:rsidRDefault="006D6BC8" w:rsidP="00D23DEA">
      <w:pPr>
        <w:spacing w:after="0" w:line="240" w:lineRule="auto"/>
        <w:ind w:left="720"/>
        <w:jc w:val="both"/>
        <w:rPr>
          <w:rFonts w:ascii="Arial" w:hAnsi="Arial" w:cs="Arial"/>
          <w:color w:val="auto"/>
          <w:sz w:val="21"/>
          <w:szCs w:val="21"/>
        </w:rPr>
      </w:pPr>
    </w:p>
    <w:p w:rsidR="006D6BC8" w:rsidRPr="002C27AF" w:rsidRDefault="006D6BC8" w:rsidP="00D23DEA">
      <w:pPr>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Van deze conferentie is een verslag gemaakt op basis van gedane voorstellen. De gemeente heeft vervolgens aangegeven hoe zij denken die voorstellen te verwerken in een op te zetten beleid. </w:t>
      </w:r>
    </w:p>
    <w:p w:rsidR="006D6BC8" w:rsidRPr="002C27AF" w:rsidRDefault="006D6BC8" w:rsidP="00D23DEA">
      <w:pPr>
        <w:spacing w:after="0" w:line="240" w:lineRule="auto"/>
        <w:jc w:val="both"/>
        <w:rPr>
          <w:rFonts w:ascii="Arial" w:hAnsi="Arial" w:cs="Arial"/>
          <w:color w:val="auto"/>
          <w:sz w:val="21"/>
          <w:szCs w:val="21"/>
        </w:rPr>
      </w:pPr>
    </w:p>
    <w:p w:rsidR="006D6BC8" w:rsidRPr="002C27AF" w:rsidRDefault="006D6BC8" w:rsidP="009C6F5B">
      <w:pPr>
        <w:spacing w:after="0" w:line="240" w:lineRule="auto"/>
        <w:jc w:val="both"/>
        <w:outlineLvl w:val="0"/>
        <w:rPr>
          <w:rFonts w:ascii="Arial" w:hAnsi="Arial" w:cs="Arial"/>
          <w:b/>
          <w:color w:val="auto"/>
          <w:sz w:val="21"/>
          <w:szCs w:val="21"/>
        </w:rPr>
      </w:pPr>
      <w:r w:rsidRPr="00D8655A">
        <w:rPr>
          <w:rFonts w:ascii="Arial" w:hAnsi="Arial" w:cs="Arial"/>
          <w:i/>
          <w:color w:val="auto"/>
          <w:sz w:val="21"/>
          <w:szCs w:val="21"/>
          <w:u w:val="single"/>
        </w:rPr>
        <w:t>Bijeenkomst Raadsleden:</w:t>
      </w:r>
      <w:r w:rsidRPr="002C27AF">
        <w:rPr>
          <w:rFonts w:ascii="Arial" w:hAnsi="Arial" w:cs="Arial"/>
          <w:color w:val="auto"/>
          <w:sz w:val="21"/>
          <w:szCs w:val="21"/>
        </w:rPr>
        <w:t xml:space="preserve"> respondent meldt dat er na de conferentie een aparte bijeenkomst met raadsleden is georganiseerd. Tijdens deze bijeenkomst zijn kaderstellende suggesties gedaan en deze zijn vertaald in maatregelen voor de stad Schiedam. De 50/60 punten zijn tijdens deze raadsbijeenkomst tot 28 maatregelen teruggebracht. Aboutaleb heeft als staatssecretaris een aantal punten extra meegegeven voor beleid. Verder loop je in de uitvoering tegen de grenzen van beschikbare middelen aan en je moet dan vervolgens keuzes maken. </w:t>
      </w:r>
    </w:p>
    <w:p w:rsidR="006D6BC8" w:rsidRPr="002C27AF" w:rsidRDefault="006D6BC8" w:rsidP="00D23DEA">
      <w:pPr>
        <w:spacing w:after="0" w:line="240" w:lineRule="auto"/>
        <w:jc w:val="both"/>
        <w:rPr>
          <w:rFonts w:ascii="Arial" w:hAnsi="Arial" w:cs="Arial"/>
          <w:color w:val="auto"/>
          <w:sz w:val="21"/>
          <w:szCs w:val="21"/>
        </w:rPr>
      </w:pPr>
    </w:p>
    <w:p w:rsidR="006D6BC8" w:rsidRPr="002C27AF" w:rsidRDefault="006D6BC8" w:rsidP="009C6F5B">
      <w:pPr>
        <w:spacing w:after="0" w:line="240" w:lineRule="auto"/>
        <w:jc w:val="both"/>
        <w:outlineLvl w:val="0"/>
        <w:rPr>
          <w:rFonts w:ascii="Arial" w:hAnsi="Arial" w:cs="Arial"/>
          <w:b/>
          <w:color w:val="auto"/>
          <w:sz w:val="21"/>
          <w:szCs w:val="21"/>
        </w:rPr>
      </w:pPr>
      <w:r w:rsidRPr="00930210">
        <w:rPr>
          <w:rFonts w:ascii="Arial" w:hAnsi="Arial" w:cs="Arial"/>
          <w:i/>
          <w:color w:val="auto"/>
          <w:sz w:val="21"/>
          <w:szCs w:val="21"/>
          <w:u w:val="single"/>
        </w:rPr>
        <w:t>Informatiemarkt</w:t>
      </w:r>
      <w:r w:rsidRPr="00930210">
        <w:rPr>
          <w:rFonts w:ascii="Arial" w:hAnsi="Arial" w:cs="Arial"/>
          <w:b/>
          <w:i/>
          <w:color w:val="auto"/>
          <w:sz w:val="21"/>
          <w:szCs w:val="21"/>
          <w:u w:val="single"/>
        </w:rPr>
        <w:t>:</w:t>
      </w:r>
      <w:r w:rsidRPr="002C27AF">
        <w:rPr>
          <w:rFonts w:ascii="Arial" w:hAnsi="Arial" w:cs="Arial"/>
          <w:color w:val="auto"/>
          <w:sz w:val="21"/>
          <w:szCs w:val="21"/>
        </w:rPr>
        <w:t xml:space="preserve">respondent meldt dat er via een informatiemarkt </w:t>
      </w:r>
      <w:r>
        <w:rPr>
          <w:rFonts w:ascii="Arial" w:hAnsi="Arial" w:cs="Arial"/>
          <w:color w:val="auto"/>
          <w:sz w:val="21"/>
          <w:szCs w:val="21"/>
        </w:rPr>
        <w:t xml:space="preserve">de gemeente </w:t>
      </w:r>
      <w:r w:rsidRPr="002C27AF">
        <w:rPr>
          <w:rFonts w:ascii="Arial" w:hAnsi="Arial" w:cs="Arial"/>
          <w:color w:val="auto"/>
          <w:sz w:val="21"/>
          <w:szCs w:val="21"/>
        </w:rPr>
        <w:t>Schiedam voor de terugkoppeling heeft gezorgd naar de deelnemers van de conferentie. De gemeente heeft daar gepresenteerd welke maatregelen uitgevoerd zijn. Op een dergelijke</w:t>
      </w:r>
      <w:r>
        <w:rPr>
          <w:rFonts w:ascii="Arial" w:hAnsi="Arial" w:cs="Arial"/>
          <w:color w:val="auto"/>
          <w:sz w:val="21"/>
          <w:szCs w:val="21"/>
        </w:rPr>
        <w:t xml:space="preserve"> wijze zijn de stakeholders </w:t>
      </w:r>
      <w:r w:rsidRPr="002C27AF">
        <w:rPr>
          <w:rFonts w:ascii="Arial" w:hAnsi="Arial" w:cs="Arial"/>
          <w:color w:val="auto"/>
          <w:sz w:val="21"/>
          <w:szCs w:val="21"/>
        </w:rPr>
        <w:t xml:space="preserve">lokaal betrokken bij de vorming van het beleid. </w:t>
      </w:r>
    </w:p>
    <w:p w:rsidR="006D6BC8" w:rsidRPr="002C27AF" w:rsidRDefault="006D6BC8" w:rsidP="00D23DEA">
      <w:pPr>
        <w:spacing w:after="0" w:line="240" w:lineRule="auto"/>
        <w:jc w:val="both"/>
        <w:rPr>
          <w:rFonts w:ascii="Arial" w:hAnsi="Arial" w:cs="Arial"/>
          <w:color w:val="auto"/>
          <w:sz w:val="21"/>
          <w:szCs w:val="21"/>
        </w:rPr>
      </w:pPr>
    </w:p>
    <w:p w:rsidR="006D6BC8" w:rsidRPr="002C27AF" w:rsidRDefault="006D6BC8" w:rsidP="009C6F5B">
      <w:pPr>
        <w:spacing w:after="0" w:line="240" w:lineRule="auto"/>
        <w:jc w:val="both"/>
        <w:outlineLvl w:val="0"/>
        <w:rPr>
          <w:rFonts w:ascii="Arial" w:hAnsi="Arial" w:cs="Arial"/>
          <w:b/>
          <w:color w:val="auto"/>
          <w:sz w:val="21"/>
          <w:szCs w:val="21"/>
        </w:rPr>
      </w:pPr>
      <w:r w:rsidRPr="00C9558B">
        <w:rPr>
          <w:rFonts w:ascii="Arial" w:hAnsi="Arial" w:cs="Arial"/>
          <w:i/>
          <w:color w:val="auto"/>
          <w:sz w:val="21"/>
          <w:szCs w:val="21"/>
          <w:u w:val="single"/>
        </w:rPr>
        <w:t>Klantenparticipatie</w:t>
      </w:r>
      <w:r w:rsidRPr="00C9558B">
        <w:rPr>
          <w:rFonts w:ascii="Arial" w:hAnsi="Arial" w:cs="Arial"/>
          <w:color w:val="auto"/>
          <w:sz w:val="21"/>
          <w:szCs w:val="21"/>
        </w:rPr>
        <w:t>:</w:t>
      </w:r>
      <w:r w:rsidRPr="00C9558B">
        <w:rPr>
          <w:rFonts w:ascii="Arial" w:hAnsi="Arial" w:cs="Arial"/>
          <w:b/>
          <w:color w:val="auto"/>
          <w:sz w:val="21"/>
          <w:szCs w:val="21"/>
        </w:rPr>
        <w:t xml:space="preserve"> </w:t>
      </w:r>
      <w:r w:rsidRPr="00C9558B">
        <w:rPr>
          <w:rFonts w:ascii="Arial" w:hAnsi="Arial" w:cs="Arial"/>
          <w:color w:val="auto"/>
          <w:sz w:val="21"/>
          <w:szCs w:val="21"/>
        </w:rPr>
        <w:t>respondent deelt mede dat de klantenparticipatie</w:t>
      </w:r>
      <w:r w:rsidRPr="002C27AF">
        <w:rPr>
          <w:rFonts w:ascii="Arial" w:hAnsi="Arial" w:cs="Arial"/>
          <w:color w:val="auto"/>
          <w:sz w:val="21"/>
          <w:szCs w:val="21"/>
        </w:rPr>
        <w:t xml:space="preserve"> vanaf de eerste dag heel actief is geweest. Ze zijn zeer coöperatief geweest, hebben beslist geen </w:t>
      </w:r>
      <w:r w:rsidRPr="002C27AF">
        <w:rPr>
          <w:rFonts w:ascii="Arial" w:hAnsi="Arial" w:cs="Arial"/>
          <w:i/>
          <w:color w:val="auto"/>
          <w:sz w:val="21"/>
          <w:szCs w:val="21"/>
        </w:rPr>
        <w:t>stoorzender functie</w:t>
      </w:r>
      <w:r w:rsidRPr="002C27AF">
        <w:rPr>
          <w:rFonts w:ascii="Arial" w:hAnsi="Arial" w:cs="Arial"/>
          <w:color w:val="auto"/>
          <w:sz w:val="21"/>
          <w:szCs w:val="21"/>
        </w:rPr>
        <w:t xml:space="preserve"> vervuld en het proces werd ook niet gestagneerd door hen. Er was sprake van </w:t>
      </w:r>
      <w:r w:rsidRPr="002C27AF">
        <w:rPr>
          <w:rFonts w:ascii="Arial" w:hAnsi="Arial" w:cs="Arial"/>
          <w:i/>
          <w:color w:val="auto"/>
          <w:sz w:val="21"/>
          <w:szCs w:val="21"/>
        </w:rPr>
        <w:t>consensus</w:t>
      </w:r>
      <w:r w:rsidRPr="002C27AF">
        <w:rPr>
          <w:rFonts w:ascii="Arial" w:hAnsi="Arial" w:cs="Arial"/>
          <w:color w:val="auto"/>
          <w:sz w:val="21"/>
          <w:szCs w:val="21"/>
        </w:rPr>
        <w:t xml:space="preserve"> vooral over de vraag: </w:t>
      </w:r>
      <w:r w:rsidRPr="002C27AF">
        <w:rPr>
          <w:rFonts w:ascii="Arial" w:hAnsi="Arial" w:cs="Arial"/>
          <w:i/>
          <w:color w:val="auto"/>
          <w:sz w:val="21"/>
          <w:szCs w:val="21"/>
        </w:rPr>
        <w:t xml:space="preserve">hoe zouden we het nu anders kunnen gaan doen? </w:t>
      </w:r>
    </w:p>
    <w:p w:rsidR="006D6BC8" w:rsidRPr="002C27AF" w:rsidRDefault="006D6BC8" w:rsidP="00D23DEA">
      <w:pPr>
        <w:spacing w:after="0" w:line="240" w:lineRule="auto"/>
        <w:jc w:val="both"/>
        <w:rPr>
          <w:rFonts w:ascii="Arial" w:hAnsi="Arial" w:cs="Arial"/>
          <w:i/>
          <w:color w:val="auto"/>
          <w:sz w:val="21"/>
          <w:szCs w:val="21"/>
        </w:rPr>
      </w:pPr>
    </w:p>
    <w:p w:rsidR="006D6BC8" w:rsidRPr="002C27AF" w:rsidRDefault="006D6BC8" w:rsidP="00D23DEA">
      <w:pPr>
        <w:spacing w:after="0" w:line="240" w:lineRule="auto"/>
        <w:jc w:val="both"/>
        <w:rPr>
          <w:rFonts w:ascii="Arial" w:hAnsi="Arial" w:cs="Arial"/>
          <w:b/>
          <w:color w:val="auto"/>
          <w:sz w:val="21"/>
          <w:szCs w:val="21"/>
        </w:rPr>
      </w:pPr>
      <w:r w:rsidRPr="002C27AF">
        <w:rPr>
          <w:rFonts w:ascii="Arial" w:hAnsi="Arial" w:cs="Arial"/>
          <w:b/>
          <w:color w:val="auto"/>
          <w:sz w:val="21"/>
          <w:szCs w:val="21"/>
        </w:rPr>
        <w:t xml:space="preserve">II. </w:t>
      </w:r>
      <w:r w:rsidRPr="002C27AF">
        <w:rPr>
          <w:rFonts w:ascii="Arial" w:hAnsi="Arial" w:cs="Arial"/>
          <w:b/>
          <w:color w:val="auto"/>
          <w:sz w:val="21"/>
          <w:szCs w:val="21"/>
        </w:rPr>
        <w:tab/>
        <w:t>Organisatie</w:t>
      </w:r>
    </w:p>
    <w:p w:rsidR="006D6BC8" w:rsidRPr="002C27AF" w:rsidRDefault="006D6BC8" w:rsidP="00D23DEA">
      <w:pPr>
        <w:spacing w:after="0" w:line="240" w:lineRule="auto"/>
        <w:jc w:val="both"/>
        <w:rPr>
          <w:rFonts w:ascii="Arial" w:hAnsi="Arial" w:cs="Arial"/>
          <w:b/>
          <w:i/>
          <w:color w:val="auto"/>
          <w:sz w:val="21"/>
          <w:szCs w:val="21"/>
        </w:rPr>
      </w:pPr>
      <w:r w:rsidRPr="002C27AF">
        <w:rPr>
          <w:rFonts w:ascii="Arial" w:hAnsi="Arial" w:cs="Arial"/>
          <w:color w:val="auto"/>
          <w:sz w:val="21"/>
          <w:szCs w:val="21"/>
        </w:rPr>
        <w:t xml:space="preserve">Respondent deelt mee dat om het beleid te kunnen implementeren Schiedam een projectgroep in het leven heeft geroepen. De projectgroep “implementatie armoedebeleid” met daarbovenop een stuurgroep. Op stuurgroepniveau participeerden de afdelingsmanagers </w:t>
      </w:r>
      <w:r>
        <w:rPr>
          <w:rFonts w:ascii="Arial" w:hAnsi="Arial" w:cs="Arial"/>
          <w:color w:val="auto"/>
          <w:sz w:val="21"/>
          <w:szCs w:val="21"/>
        </w:rPr>
        <w:t>“</w:t>
      </w:r>
      <w:r w:rsidRPr="002C27AF">
        <w:rPr>
          <w:rFonts w:ascii="Arial" w:hAnsi="Arial" w:cs="Arial"/>
          <w:color w:val="auto"/>
          <w:sz w:val="21"/>
          <w:szCs w:val="21"/>
        </w:rPr>
        <w:t>Werk en Inkomen</w:t>
      </w:r>
      <w:r>
        <w:rPr>
          <w:rFonts w:ascii="Arial" w:hAnsi="Arial" w:cs="Arial"/>
          <w:color w:val="auto"/>
          <w:sz w:val="21"/>
          <w:szCs w:val="21"/>
        </w:rPr>
        <w:t>” en de clustermanager “M</w:t>
      </w:r>
      <w:r w:rsidRPr="002C27AF">
        <w:rPr>
          <w:rFonts w:ascii="Arial" w:hAnsi="Arial" w:cs="Arial"/>
          <w:color w:val="auto"/>
          <w:sz w:val="21"/>
          <w:szCs w:val="21"/>
        </w:rPr>
        <w:t>aatschappelijke ontwikkeling</w:t>
      </w:r>
      <w:r>
        <w:rPr>
          <w:rFonts w:ascii="Arial" w:hAnsi="Arial" w:cs="Arial"/>
          <w:color w:val="auto"/>
          <w:sz w:val="21"/>
          <w:szCs w:val="21"/>
        </w:rPr>
        <w:t>”</w:t>
      </w:r>
      <w:r w:rsidRPr="002C27AF">
        <w:rPr>
          <w:rFonts w:ascii="Arial" w:hAnsi="Arial" w:cs="Arial"/>
          <w:color w:val="auto"/>
          <w:sz w:val="21"/>
          <w:szCs w:val="21"/>
        </w:rPr>
        <w:t xml:space="preserve"> van de gemeente. </w:t>
      </w:r>
    </w:p>
    <w:p w:rsidR="006D6BC8" w:rsidRPr="002C27AF" w:rsidRDefault="006D6BC8" w:rsidP="00D23DEA">
      <w:pPr>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De projectgroep is onderverdeeld in werkgroepen. Zo was er een werkgroep voor de PC aanschaf t.b.v. gezinnen met schoolgaande kinderen. De hamvraag was: hoe ga je de verstrekking van de PC’s op uitvoeringsniveau regelen? In de projectwerkgroepen werd dus de uitvoering van de maatregelen geregeld. De werkprocessen werden aangepast, brieven werden verstuurd, “informatiemarkt” werd georganiseerd en de nieuwsbrieven naar klanten werden verstuurd. De complete uitvoering van de maatregelen was dus de output van de projectgroep. De projectgroep werd opgezet met mensen uit de lijnorganisatie (MT-leden en consulenten) en de staf (beleid, bedrijfsvoering, juridische zaken). De (externe) projectleider is verantwoording schuldig aan het afdelingshoofd Inkomen. Na vaststelling van de nota door de raad, kwam er een apart college besluit voor personele ondersteuning voor een periode van 4 jaar:2008-2011! Er kwam ook formatiecapaciteit vrij voor een externe projectleider. De mensen hebben een tijdelijk contract. Vooralsnog valt niet te overzien of de contracten zullen worden omgezet in vaste aanstellingen. De verstrekking van een koelkast was vroeger gekoppeld aan een lening en is nu gratis verstrekking geworden. </w:t>
      </w:r>
    </w:p>
    <w:p w:rsidR="006D6BC8" w:rsidRPr="002C27AF" w:rsidRDefault="006D6BC8" w:rsidP="00D23DEA">
      <w:pPr>
        <w:spacing w:after="0" w:line="240" w:lineRule="auto"/>
        <w:jc w:val="both"/>
        <w:rPr>
          <w:rFonts w:ascii="Arial" w:hAnsi="Arial" w:cs="Arial"/>
          <w:color w:val="auto"/>
          <w:sz w:val="21"/>
          <w:szCs w:val="21"/>
        </w:rPr>
      </w:pPr>
    </w:p>
    <w:p w:rsidR="006D6BC8" w:rsidRDefault="006D6BC8" w:rsidP="00D23DEA">
      <w:pPr>
        <w:spacing w:after="0" w:line="240" w:lineRule="auto"/>
        <w:jc w:val="both"/>
        <w:rPr>
          <w:rFonts w:ascii="Arial" w:hAnsi="Arial" w:cs="Arial"/>
          <w:color w:val="auto"/>
          <w:sz w:val="21"/>
          <w:szCs w:val="21"/>
        </w:rPr>
      </w:pPr>
      <w:r>
        <w:rPr>
          <w:rFonts w:ascii="Arial" w:hAnsi="Arial" w:cs="Arial"/>
          <w:color w:val="auto"/>
          <w:sz w:val="21"/>
          <w:szCs w:val="21"/>
        </w:rPr>
        <w:t xml:space="preserve">Respondent merkt op dat </w:t>
      </w:r>
      <w:r w:rsidRPr="002C27AF">
        <w:rPr>
          <w:rFonts w:ascii="Arial" w:hAnsi="Arial" w:cs="Arial"/>
          <w:color w:val="auto"/>
          <w:sz w:val="21"/>
          <w:szCs w:val="21"/>
        </w:rPr>
        <w:t xml:space="preserve">ze de “piek” hebben opgevangen door extra personele capaciteit. Dit hebben we budgettair neutraal opgelost. We willen dingen slimmer gaan organiseren in de toekomst en verwachten daardoor ook minder aanvragen. Voorbeeld een sportpas. </w:t>
      </w:r>
    </w:p>
    <w:p w:rsidR="006D6BC8" w:rsidRPr="002C27AF" w:rsidRDefault="006D6BC8" w:rsidP="00D23DEA">
      <w:pPr>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Via een vouchersysteem kunnen kinderen deelnemen aan activiteiten van sportverenigingen. De sportvereniging declareert de kosten bij de gemeente op basis van de vouchers. Op scholen hanteren we het zelfde idee voor wat betreft de ouderbijdrage. Dit betekent dat de ouders niet meer bij de gemeente een aanvraag voor deze kosten hoeven in te dienen. Er is een vast patroon van werken: werkprocessen zijn helder voor iedereen, mede als gevolg van een verschuiving van opgedragen taken binnen de functies van medewerkers.  Het effect van genomen maatregelen moet vooralsnog blijken. Een verschuiving van taken richting bijvoorbeeld digitale klantdossiers betekent via Digi-D aanvragen indienen voor bijzondere bijstand. </w:t>
      </w:r>
    </w:p>
    <w:p w:rsidR="006D6BC8" w:rsidRPr="002C27AF" w:rsidRDefault="006D6BC8" w:rsidP="00D23DEA">
      <w:pPr>
        <w:spacing w:after="0" w:line="240" w:lineRule="auto"/>
        <w:jc w:val="both"/>
        <w:rPr>
          <w:rFonts w:ascii="Arial" w:hAnsi="Arial" w:cs="Arial"/>
          <w:b/>
          <w:color w:val="auto"/>
          <w:sz w:val="21"/>
          <w:szCs w:val="21"/>
        </w:rPr>
      </w:pPr>
    </w:p>
    <w:p w:rsidR="006D6BC8" w:rsidRPr="002C27AF" w:rsidRDefault="006D6BC8" w:rsidP="003A287D">
      <w:pPr>
        <w:spacing w:after="0" w:line="240" w:lineRule="auto"/>
        <w:jc w:val="both"/>
        <w:outlineLvl w:val="0"/>
        <w:rPr>
          <w:rFonts w:ascii="Arial" w:hAnsi="Arial" w:cs="Arial"/>
          <w:color w:val="auto"/>
          <w:sz w:val="21"/>
          <w:szCs w:val="21"/>
        </w:rPr>
      </w:pPr>
      <w:r w:rsidRPr="002C27AF">
        <w:rPr>
          <w:rFonts w:ascii="Arial" w:hAnsi="Arial" w:cs="Arial"/>
          <w:b/>
          <w:color w:val="auto"/>
          <w:sz w:val="21"/>
          <w:szCs w:val="21"/>
        </w:rPr>
        <w:t xml:space="preserve">III. </w:t>
      </w:r>
      <w:r w:rsidRPr="002C27AF">
        <w:rPr>
          <w:rFonts w:ascii="Arial" w:hAnsi="Arial" w:cs="Arial"/>
          <w:b/>
          <w:color w:val="auto"/>
          <w:sz w:val="21"/>
          <w:szCs w:val="21"/>
        </w:rPr>
        <w:tab/>
        <w:t xml:space="preserve">Uitvoering </w:t>
      </w:r>
    </w:p>
    <w:p w:rsidR="006D6BC8" w:rsidRPr="002C27AF" w:rsidRDefault="006D6BC8" w:rsidP="003A287D">
      <w:pPr>
        <w:spacing w:after="0" w:line="240" w:lineRule="auto"/>
        <w:jc w:val="both"/>
        <w:outlineLvl w:val="0"/>
        <w:rPr>
          <w:rFonts w:ascii="Arial" w:hAnsi="Arial" w:cs="Arial"/>
          <w:b/>
          <w:color w:val="auto"/>
          <w:sz w:val="21"/>
          <w:szCs w:val="21"/>
        </w:rPr>
      </w:pPr>
      <w:r w:rsidRPr="002C27AF">
        <w:rPr>
          <w:rFonts w:ascii="Arial" w:hAnsi="Arial" w:cs="Arial"/>
          <w:color w:val="auto"/>
          <w:sz w:val="21"/>
          <w:szCs w:val="21"/>
        </w:rPr>
        <w:t xml:space="preserve">Respondent geeft aan dat de uitvoering van het beleid doormiddel van betrokkenheid van overige partijen (Humanitas, Formulierenbrigade, Leergeld, Seniorenwelzijn) op de volgende wijze is gewaarborgd. De gemeente draagt het beleid uit. Om de maatregelen uitgevoerd te krijgen in de stad worden bovengenoemde organisaties ingeschakeld. Dit is ook een belangrijk speerpunt van college en raad en komt neer op: ‘verbindingen leggen’. De gemeente moet niet alles zelf willen doen, maar verbindingen leggen tussen vrijwilligers, vrijwilligersorganisaties en klanten. </w:t>
      </w:r>
    </w:p>
    <w:p w:rsidR="006D6BC8" w:rsidRPr="002C27AF" w:rsidRDefault="006D6BC8" w:rsidP="006B6A0A">
      <w:pPr>
        <w:spacing w:after="0" w:line="240" w:lineRule="auto"/>
        <w:jc w:val="both"/>
        <w:outlineLvl w:val="0"/>
        <w:rPr>
          <w:rFonts w:ascii="Arial" w:hAnsi="Arial" w:cs="Arial"/>
          <w:b/>
          <w:color w:val="auto"/>
          <w:sz w:val="21"/>
          <w:szCs w:val="21"/>
        </w:rPr>
      </w:pPr>
    </w:p>
    <w:p w:rsidR="006D6BC8" w:rsidRPr="002C27AF" w:rsidRDefault="006D6BC8" w:rsidP="006B6A0A">
      <w:pPr>
        <w:spacing w:after="0" w:line="240" w:lineRule="auto"/>
        <w:jc w:val="both"/>
        <w:outlineLvl w:val="0"/>
        <w:rPr>
          <w:rFonts w:ascii="Arial" w:hAnsi="Arial" w:cs="Arial"/>
          <w:color w:val="auto"/>
          <w:sz w:val="21"/>
          <w:szCs w:val="21"/>
        </w:rPr>
      </w:pPr>
      <w:r w:rsidRPr="00603336">
        <w:rPr>
          <w:rFonts w:ascii="Arial" w:hAnsi="Arial" w:cs="Arial"/>
          <w:i/>
          <w:color w:val="auto"/>
          <w:sz w:val="21"/>
          <w:szCs w:val="21"/>
          <w:u w:val="single"/>
        </w:rPr>
        <w:t>Humanitas</w:t>
      </w:r>
      <w:r w:rsidRPr="002C27AF">
        <w:rPr>
          <w:rFonts w:ascii="Arial" w:hAnsi="Arial" w:cs="Arial"/>
          <w:color w:val="auto"/>
          <w:sz w:val="21"/>
          <w:szCs w:val="21"/>
        </w:rPr>
        <w:t xml:space="preserve">: respondent legt uit dat Humanitas de thuisadministratie doet. Humanitas heeft een team van vrijwilligers die mensen met schuldenproblematiek helpt. </w:t>
      </w:r>
    </w:p>
    <w:p w:rsidR="006D6BC8" w:rsidRPr="002C27AF" w:rsidRDefault="006D6BC8" w:rsidP="00D23DEA">
      <w:pPr>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Humanitas wordt gesubsidieerd om thuisbezoeken te doen bij mensen die geen overzicht hebben op hun administratie. Op basis van het voorwerk van Humanitas wordt dan soms ook een aanvraag voor de schuldhulpverlening ingediend. </w:t>
      </w:r>
    </w:p>
    <w:p w:rsidR="006D6BC8" w:rsidRPr="002C27AF" w:rsidRDefault="006D6BC8" w:rsidP="00D23DEA">
      <w:pPr>
        <w:spacing w:after="0" w:line="240" w:lineRule="auto"/>
        <w:jc w:val="both"/>
        <w:outlineLvl w:val="0"/>
        <w:rPr>
          <w:rFonts w:ascii="Arial" w:hAnsi="Arial" w:cs="Arial"/>
          <w:b/>
          <w:color w:val="auto"/>
          <w:sz w:val="21"/>
          <w:szCs w:val="21"/>
        </w:rPr>
      </w:pPr>
    </w:p>
    <w:p w:rsidR="006D6BC8" w:rsidRPr="002160F0" w:rsidRDefault="006D6BC8" w:rsidP="002160F0">
      <w:pPr>
        <w:spacing w:after="0" w:line="240" w:lineRule="auto"/>
        <w:jc w:val="both"/>
        <w:outlineLvl w:val="0"/>
        <w:rPr>
          <w:rFonts w:ascii="Arial" w:hAnsi="Arial" w:cs="Arial"/>
          <w:b/>
          <w:color w:val="auto"/>
          <w:sz w:val="21"/>
          <w:szCs w:val="21"/>
        </w:rPr>
      </w:pPr>
      <w:r w:rsidRPr="00603336">
        <w:rPr>
          <w:rFonts w:ascii="Arial" w:hAnsi="Arial" w:cs="Arial"/>
          <w:i/>
          <w:color w:val="auto"/>
          <w:sz w:val="21"/>
          <w:szCs w:val="21"/>
          <w:u w:val="single"/>
        </w:rPr>
        <w:t>Formulierenbrigade:</w:t>
      </w:r>
      <w:r w:rsidRPr="002C27AF">
        <w:rPr>
          <w:rFonts w:ascii="Arial" w:hAnsi="Arial" w:cs="Arial"/>
          <w:color w:val="auto"/>
          <w:sz w:val="21"/>
          <w:szCs w:val="21"/>
        </w:rPr>
        <w:t xml:space="preserve"> verder vertelde respondent dat zo ook een formulierenbrigade hebben. Dit is al jaren een stokpaardje van de SP. Mensen in de uitkering worden opgeleid tot brigadier (totaal 11 mensen). </w:t>
      </w:r>
      <w:r>
        <w:rPr>
          <w:rFonts w:ascii="Arial" w:hAnsi="Arial" w:cs="Arial"/>
          <w:color w:val="auto"/>
          <w:sz w:val="21"/>
          <w:szCs w:val="21"/>
        </w:rPr>
        <w:t xml:space="preserve">Zij vormen in feite het frontoffice bij </w:t>
      </w:r>
      <w:r w:rsidRPr="002C27AF">
        <w:rPr>
          <w:rFonts w:ascii="Arial" w:hAnsi="Arial" w:cs="Arial"/>
          <w:color w:val="auto"/>
          <w:sz w:val="21"/>
          <w:szCs w:val="21"/>
        </w:rPr>
        <w:t>de gemeente voor mensen met een laag inkomen</w:t>
      </w:r>
      <w:r>
        <w:rPr>
          <w:rFonts w:ascii="Arial" w:hAnsi="Arial" w:cs="Arial"/>
          <w:color w:val="auto"/>
          <w:sz w:val="21"/>
          <w:szCs w:val="21"/>
        </w:rPr>
        <w:t>,</w:t>
      </w:r>
      <w:r w:rsidRPr="002C27AF">
        <w:rPr>
          <w:rFonts w:ascii="Arial" w:hAnsi="Arial" w:cs="Arial"/>
          <w:color w:val="auto"/>
          <w:sz w:val="21"/>
          <w:szCs w:val="21"/>
        </w:rPr>
        <w:t xml:space="preserve"> die hulp nodig hebben bij het aanvragen van allerlei voorzieningen. Dit werkt goed en drempelverlagend omdat ze dezelfde taal spreken als de doelgroep en niet worden gezien als ambtenaren! De taken van Humanitas en Formulierenbrigade</w:t>
      </w:r>
      <w:r>
        <w:rPr>
          <w:rFonts w:ascii="Arial" w:hAnsi="Arial" w:cs="Arial"/>
          <w:color w:val="auto"/>
          <w:sz w:val="21"/>
          <w:szCs w:val="21"/>
        </w:rPr>
        <w:t xml:space="preserve"> kunnen worden samengevat als: </w:t>
      </w:r>
      <w:r>
        <w:rPr>
          <w:rFonts w:ascii="Arial" w:hAnsi="Arial" w:cs="Arial"/>
          <w:b/>
          <w:color w:val="auto"/>
          <w:sz w:val="21"/>
          <w:szCs w:val="21"/>
        </w:rPr>
        <w:t>h</w:t>
      </w:r>
      <w:r w:rsidRPr="002C27AF">
        <w:rPr>
          <w:rFonts w:ascii="Arial" w:hAnsi="Arial" w:cs="Arial"/>
          <w:color w:val="auto"/>
          <w:sz w:val="21"/>
          <w:szCs w:val="21"/>
        </w:rPr>
        <w:t>et informeren v</w:t>
      </w:r>
      <w:r>
        <w:rPr>
          <w:rFonts w:ascii="Arial" w:hAnsi="Arial" w:cs="Arial"/>
          <w:color w:val="auto"/>
          <w:sz w:val="21"/>
          <w:szCs w:val="21"/>
        </w:rPr>
        <w:t>an mensen over de voorzieningen, bieden van ondersteuning</w:t>
      </w:r>
      <w:r w:rsidRPr="002C27AF">
        <w:rPr>
          <w:rFonts w:ascii="Arial" w:hAnsi="Arial" w:cs="Arial"/>
          <w:color w:val="auto"/>
          <w:sz w:val="21"/>
          <w:szCs w:val="21"/>
        </w:rPr>
        <w:t xml:space="preserve"> bij de invulling van de aanvragen voor deze voorzieningen. De mensen helpen om zelfstandig hierin in het vervolg hun aanvragen te kunnen doen met als doel het tegengaan van de afhankelijkheid van hulp. De verantwoordelijkheid van de formulierenbrigade moet ergens gaan ophouden. De oude aanvraag van de mensen wordt niet meegenomen bij eventuele vervolgaanvraag. Er is wel over nagedacht om de oude aanvraag niet te laten gelden: privacy redenen! We hebben wel databestanden: een soort management informatiesysteem. Daar worden alleen managementgegevens bijgehouden zoals soorten dienstverlening en soorten regelingen. Er worden dus geen inkomensgegevens van klanten bijgehouden. </w:t>
      </w:r>
    </w:p>
    <w:p w:rsidR="006D6BC8" w:rsidRPr="002C27AF" w:rsidRDefault="006D6BC8" w:rsidP="00D23DEA">
      <w:pPr>
        <w:spacing w:after="0" w:line="240" w:lineRule="auto"/>
        <w:jc w:val="both"/>
        <w:rPr>
          <w:rFonts w:ascii="Arial" w:hAnsi="Arial" w:cs="Arial"/>
          <w:color w:val="auto"/>
          <w:sz w:val="21"/>
          <w:szCs w:val="21"/>
        </w:rPr>
      </w:pPr>
    </w:p>
    <w:p w:rsidR="006D6BC8" w:rsidRPr="002C27AF" w:rsidRDefault="006D6BC8" w:rsidP="000768FA">
      <w:pPr>
        <w:spacing w:after="0" w:line="240" w:lineRule="auto"/>
        <w:jc w:val="both"/>
        <w:outlineLvl w:val="0"/>
        <w:rPr>
          <w:rFonts w:ascii="Arial" w:hAnsi="Arial" w:cs="Arial"/>
          <w:b/>
          <w:color w:val="auto"/>
          <w:sz w:val="21"/>
          <w:szCs w:val="21"/>
        </w:rPr>
      </w:pPr>
      <w:r w:rsidRPr="00603336">
        <w:rPr>
          <w:rFonts w:ascii="Arial" w:hAnsi="Arial" w:cs="Arial"/>
          <w:i/>
          <w:color w:val="auto"/>
          <w:sz w:val="21"/>
          <w:szCs w:val="21"/>
          <w:u w:val="single"/>
        </w:rPr>
        <w:t>Leergeldorganisatie:</w:t>
      </w:r>
      <w:r w:rsidRPr="002C27AF">
        <w:rPr>
          <w:rFonts w:ascii="Arial" w:hAnsi="Arial" w:cs="Arial"/>
          <w:color w:val="auto"/>
          <w:sz w:val="21"/>
          <w:szCs w:val="21"/>
        </w:rPr>
        <w:t xml:space="preserve"> respondent geeft aan dat Schiedam met de leergeldorganisatie ook een subsidierelatie heeft. Deze organisatie bestaat uit vrijwilligers en houdt zich bezig met de doelgroep: gezinnen met (schoolgaande) kinderen. Er is op stadsniveau een fietsenproject (met de status van een werkgelegenheidsproject) door de gemeente ingesteld. Gezinnen met kinderen kunnen dan in aanmerking komen voor een fiets door tussenkomst van de vrijwilligers van de leergeldorganisatie. Er wordt in de subsidierelatie (Humanitas, formulierenbrigade en leergeldorganisatie) aangestuurd op output zoals:</w:t>
      </w:r>
    </w:p>
    <w:p w:rsidR="006D6BC8" w:rsidRPr="002C27AF" w:rsidRDefault="006D6BC8" w:rsidP="00BA76BC">
      <w:pPr>
        <w:numPr>
          <w:ilvl w:val="0"/>
          <w:numId w:val="57"/>
        </w:numPr>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Transparant maken van de opbrengst van de afgelegde huisbezoeken </w:t>
      </w:r>
    </w:p>
    <w:p w:rsidR="006D6BC8" w:rsidRPr="002C27AF" w:rsidRDefault="006D6BC8" w:rsidP="00BA76BC">
      <w:pPr>
        <w:numPr>
          <w:ilvl w:val="0"/>
          <w:numId w:val="57"/>
        </w:numPr>
        <w:spacing w:after="0" w:line="240" w:lineRule="auto"/>
        <w:jc w:val="both"/>
        <w:rPr>
          <w:rFonts w:ascii="Arial" w:hAnsi="Arial" w:cs="Arial"/>
          <w:color w:val="auto"/>
          <w:sz w:val="21"/>
          <w:szCs w:val="21"/>
        </w:rPr>
      </w:pPr>
      <w:r w:rsidRPr="002C27AF">
        <w:rPr>
          <w:rFonts w:ascii="Arial" w:hAnsi="Arial" w:cs="Arial"/>
          <w:color w:val="auto"/>
          <w:sz w:val="21"/>
          <w:szCs w:val="21"/>
        </w:rPr>
        <w:t>Helpen met aanvragen voor bepaalde voorzieningen</w:t>
      </w:r>
    </w:p>
    <w:p w:rsidR="006D6BC8" w:rsidRPr="002C27AF" w:rsidRDefault="006D6BC8" w:rsidP="00BA76BC">
      <w:pPr>
        <w:numPr>
          <w:ilvl w:val="0"/>
          <w:numId w:val="57"/>
        </w:numPr>
        <w:spacing w:after="0" w:line="240" w:lineRule="auto"/>
        <w:jc w:val="both"/>
        <w:rPr>
          <w:rFonts w:ascii="Arial" w:hAnsi="Arial" w:cs="Arial"/>
          <w:color w:val="auto"/>
          <w:sz w:val="21"/>
          <w:szCs w:val="21"/>
        </w:rPr>
      </w:pPr>
      <w:r w:rsidRPr="002C27AF">
        <w:rPr>
          <w:rFonts w:ascii="Arial" w:hAnsi="Arial" w:cs="Arial"/>
          <w:color w:val="auto"/>
          <w:sz w:val="21"/>
          <w:szCs w:val="21"/>
        </w:rPr>
        <w:t>De taken zijn opgenomen in de subsidiebeschikking</w:t>
      </w:r>
    </w:p>
    <w:p w:rsidR="006D6BC8" w:rsidRPr="002C27AF" w:rsidRDefault="006D6BC8" w:rsidP="00BA76BC">
      <w:pPr>
        <w:numPr>
          <w:ilvl w:val="0"/>
          <w:numId w:val="57"/>
        </w:numPr>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De lijn is: prestatiecontracten gevolgd door outputcontrole en sanctionering </w:t>
      </w:r>
    </w:p>
    <w:p w:rsidR="006D6BC8" w:rsidRPr="002C27AF" w:rsidRDefault="006D6BC8" w:rsidP="00BA76BC">
      <w:pPr>
        <w:numPr>
          <w:ilvl w:val="0"/>
          <w:numId w:val="57"/>
        </w:numPr>
        <w:spacing w:after="0" w:line="240" w:lineRule="auto"/>
        <w:jc w:val="both"/>
        <w:rPr>
          <w:rFonts w:ascii="Arial" w:hAnsi="Arial" w:cs="Arial"/>
          <w:color w:val="auto"/>
          <w:sz w:val="21"/>
          <w:szCs w:val="21"/>
        </w:rPr>
      </w:pPr>
      <w:r w:rsidRPr="002C27AF">
        <w:rPr>
          <w:rFonts w:ascii="Arial" w:hAnsi="Arial" w:cs="Arial"/>
          <w:color w:val="auto"/>
          <w:sz w:val="21"/>
          <w:szCs w:val="21"/>
        </w:rPr>
        <w:t>80% bestaat uit voorschotten en 20% wordt uitbetaald indien de prestaties volledig zijn geleverd.</w:t>
      </w:r>
    </w:p>
    <w:p w:rsidR="006D6BC8" w:rsidRPr="002C27AF" w:rsidRDefault="006D6BC8" w:rsidP="00D23DEA">
      <w:pPr>
        <w:spacing w:after="0" w:line="240" w:lineRule="auto"/>
        <w:ind w:left="360"/>
        <w:jc w:val="both"/>
        <w:rPr>
          <w:rFonts w:ascii="Arial" w:hAnsi="Arial" w:cs="Arial"/>
          <w:color w:val="auto"/>
          <w:sz w:val="21"/>
          <w:szCs w:val="21"/>
        </w:rPr>
      </w:pPr>
    </w:p>
    <w:p w:rsidR="006D6BC8" w:rsidRPr="002C27AF" w:rsidRDefault="006D6BC8" w:rsidP="00D23DEA">
      <w:pPr>
        <w:spacing w:after="0" w:line="240" w:lineRule="auto"/>
        <w:jc w:val="both"/>
        <w:rPr>
          <w:rFonts w:ascii="Arial" w:hAnsi="Arial" w:cs="Arial"/>
          <w:b/>
          <w:color w:val="auto"/>
          <w:sz w:val="21"/>
          <w:szCs w:val="21"/>
        </w:rPr>
      </w:pPr>
      <w:r w:rsidRPr="00603336">
        <w:rPr>
          <w:rFonts w:ascii="Arial" w:hAnsi="Arial" w:cs="Arial"/>
          <w:i/>
          <w:color w:val="auto"/>
          <w:sz w:val="21"/>
          <w:szCs w:val="21"/>
          <w:u w:val="single"/>
        </w:rPr>
        <w:t>Afwijking van beleidskaders (beleidsvrijheid):</w:t>
      </w:r>
      <w:r w:rsidRPr="002C27AF">
        <w:rPr>
          <w:rFonts w:ascii="Arial" w:hAnsi="Arial" w:cs="Arial"/>
          <w:color w:val="auto"/>
          <w:sz w:val="21"/>
          <w:szCs w:val="21"/>
        </w:rPr>
        <w:t xml:space="preserve"> respondent legt uit dat de armoedenota een politiek-strategisch verhaal is. De nota is ruim geformuleerd met enige beleidsvrijheid op uitvoeringsniveau om beleid te maken. Dat laatste is top-down van aard. Daarmee gaat de werkvloer aan de slag en op een dergelijke wijze worden de intenties achter het strategisch beleid op uitvoeringsniveau uitgevoerd. Er wordt wel systematisch maatwerk geleverd aan de klanten, maar er zit een spanningsveld in</w:t>
      </w:r>
      <w:r>
        <w:rPr>
          <w:rFonts w:ascii="Arial" w:hAnsi="Arial" w:cs="Arial"/>
          <w:color w:val="auto"/>
          <w:sz w:val="21"/>
          <w:szCs w:val="21"/>
        </w:rPr>
        <w:t>,</w:t>
      </w:r>
      <w:r w:rsidRPr="002C27AF">
        <w:rPr>
          <w:rFonts w:ascii="Arial" w:hAnsi="Arial" w:cs="Arial"/>
          <w:color w:val="auto"/>
          <w:sz w:val="21"/>
          <w:szCs w:val="21"/>
        </w:rPr>
        <w:t xml:space="preserve"> dat gekenmerkt wordt door enerzijds de bedoelingen van het strategisch beleid (top)en anderzijds de weerbarstigheid op werkvloerniveau (down) en de aanpassing van het beleid aan signalen voortkomend uit te leveren maatwerk (Lipsky effect). Dit is geen eenvoudige taak, omdat een afweging moet worden gemaakt tussen extern geformuleerde eisen en binnen de organisatie geldende waardepatronen.</w:t>
      </w:r>
    </w:p>
    <w:p w:rsidR="006D6BC8" w:rsidRPr="002C27AF" w:rsidRDefault="006D6BC8" w:rsidP="00D23DEA">
      <w:pPr>
        <w:spacing w:after="0" w:line="240" w:lineRule="auto"/>
        <w:jc w:val="both"/>
        <w:rPr>
          <w:rFonts w:ascii="Arial" w:hAnsi="Arial" w:cs="Arial"/>
          <w:color w:val="auto"/>
          <w:sz w:val="21"/>
          <w:szCs w:val="21"/>
        </w:rPr>
      </w:pPr>
    </w:p>
    <w:p w:rsidR="006D6BC8" w:rsidRPr="00AA6A32" w:rsidRDefault="006D6BC8" w:rsidP="00AA6A32">
      <w:pPr>
        <w:spacing w:after="0" w:line="240" w:lineRule="auto"/>
        <w:jc w:val="both"/>
        <w:outlineLvl w:val="0"/>
        <w:rPr>
          <w:rFonts w:ascii="Arial" w:hAnsi="Arial" w:cs="Arial"/>
          <w:b/>
          <w:color w:val="auto"/>
          <w:sz w:val="21"/>
          <w:szCs w:val="21"/>
        </w:rPr>
      </w:pPr>
      <w:r w:rsidRPr="00603336">
        <w:rPr>
          <w:rFonts w:ascii="Arial" w:hAnsi="Arial" w:cs="Arial"/>
          <w:i/>
          <w:color w:val="auto"/>
          <w:sz w:val="21"/>
          <w:szCs w:val="21"/>
          <w:u w:val="single"/>
        </w:rPr>
        <w:t>Armoedeval bij personeel</w:t>
      </w:r>
      <w:r w:rsidRPr="002C27AF">
        <w:rPr>
          <w:rFonts w:ascii="Arial" w:hAnsi="Arial" w:cs="Arial"/>
          <w:b/>
          <w:color w:val="auto"/>
          <w:sz w:val="21"/>
          <w:szCs w:val="21"/>
        </w:rPr>
        <w:t xml:space="preserve">: </w:t>
      </w:r>
      <w:r w:rsidRPr="002C27AF">
        <w:rPr>
          <w:rFonts w:ascii="Arial" w:hAnsi="Arial" w:cs="Arial"/>
          <w:color w:val="auto"/>
          <w:sz w:val="21"/>
          <w:szCs w:val="21"/>
        </w:rPr>
        <w:t xml:space="preserve">respondent gaf verder te kennen geconfronteerd te worden met voorvallen van armoedeval bij het eigen personeel. Dan gaat het om personeel dat aangemerkt kunnen worden als voormalige uitkeringsgerechtigden die thans een (gesubsidieerde) baan hebben aanvaard op of rond het minimumloon. Door het wegvallen van tegemoetkomingen in het kader van de sociale zekerheid of studiefinanciering en subsidies, zoals huursubsidie hebben zij last van de armoedeval. Ze moeten echter wel hun persoonlijke situatie en de situatie van de klanten goed kunnen scheiden. Overigens zijn – als gevolg van het nieuwe armoedebeleid- de inkomensgrenzen verhoogd om in aanmerking te komen voor de verschillende minimaregelingen. We zien nu dat meer mensen dan voorheen in aanmerking komen voor het armoedebeleid. Er is in politieke zin een omslag gemaakt met het beleid. </w:t>
      </w:r>
    </w:p>
    <w:p w:rsidR="006D6BC8" w:rsidRPr="002C27AF" w:rsidRDefault="006D6BC8" w:rsidP="00D23DEA">
      <w:pPr>
        <w:spacing w:after="0" w:line="240" w:lineRule="auto"/>
        <w:jc w:val="both"/>
        <w:rPr>
          <w:rFonts w:ascii="Arial" w:hAnsi="Arial" w:cs="Arial"/>
          <w:color w:val="auto"/>
          <w:sz w:val="21"/>
          <w:szCs w:val="21"/>
        </w:rPr>
      </w:pPr>
      <w:r w:rsidRPr="002C27AF">
        <w:rPr>
          <w:rFonts w:ascii="Arial" w:hAnsi="Arial" w:cs="Arial"/>
          <w:color w:val="auto"/>
          <w:sz w:val="21"/>
          <w:szCs w:val="21"/>
        </w:rPr>
        <w:t>Mensen in de uitvoering moeten vooralsnog aan wennen dat het beleid nu anders uitziet dan voorheen. Ik denk dat het ook hi</w:t>
      </w:r>
      <w:r>
        <w:rPr>
          <w:rFonts w:ascii="Arial" w:hAnsi="Arial" w:cs="Arial"/>
          <w:color w:val="auto"/>
          <w:sz w:val="21"/>
          <w:szCs w:val="21"/>
        </w:rPr>
        <w:t xml:space="preserve">er gaat om een cultuuromslag: </w:t>
      </w:r>
      <w:r w:rsidRPr="002C27AF">
        <w:rPr>
          <w:rFonts w:ascii="Arial" w:hAnsi="Arial" w:cs="Arial"/>
          <w:color w:val="auto"/>
          <w:sz w:val="21"/>
          <w:szCs w:val="21"/>
        </w:rPr>
        <w:t>met een mentaliteit</w:t>
      </w:r>
      <w:r>
        <w:rPr>
          <w:rFonts w:ascii="Arial" w:hAnsi="Arial" w:cs="Arial"/>
          <w:color w:val="auto"/>
          <w:sz w:val="21"/>
          <w:szCs w:val="21"/>
        </w:rPr>
        <w:t xml:space="preserve">s- en professioneel </w:t>
      </w:r>
      <w:r w:rsidRPr="002C27AF">
        <w:rPr>
          <w:rFonts w:ascii="Arial" w:hAnsi="Arial" w:cs="Arial"/>
          <w:color w:val="auto"/>
          <w:sz w:val="21"/>
          <w:szCs w:val="21"/>
        </w:rPr>
        <w:t xml:space="preserve">component. Die omslag moet gemaakt worden op het uitvoeringsniveau. Mensen zijn daarnaast (op uitvoeringsniveau) behoorlijk belast en je hoort af en toe: “we doen aan Sinterklaasbeleid”. Het effect zou erger zijn geweest als in Schiedam niet gekozen was voor een projectorganisatie die de uitvoering op gemeentelijk niveau ging organiseren. Er zijn mensen bij die zeggen: ´ik had meer betrokken willen worden bij de ontwikkeling van het armoedebeleid´. </w:t>
      </w:r>
    </w:p>
    <w:p w:rsidR="006D6BC8" w:rsidRPr="002C27AF" w:rsidRDefault="006D6BC8" w:rsidP="00D23DEA">
      <w:pPr>
        <w:spacing w:after="0" w:line="240" w:lineRule="auto"/>
        <w:jc w:val="both"/>
        <w:rPr>
          <w:rFonts w:ascii="Arial" w:hAnsi="Arial" w:cs="Arial"/>
          <w:b/>
          <w:color w:val="auto"/>
          <w:sz w:val="21"/>
          <w:szCs w:val="21"/>
        </w:rPr>
      </w:pPr>
    </w:p>
    <w:p w:rsidR="006D6BC8" w:rsidRPr="002C27AF" w:rsidRDefault="006D6BC8" w:rsidP="000768FA">
      <w:pPr>
        <w:spacing w:after="0" w:line="240" w:lineRule="auto"/>
        <w:jc w:val="both"/>
        <w:outlineLvl w:val="0"/>
        <w:rPr>
          <w:rFonts w:ascii="Arial" w:hAnsi="Arial" w:cs="Arial"/>
          <w:b/>
          <w:color w:val="auto"/>
          <w:sz w:val="21"/>
          <w:szCs w:val="21"/>
        </w:rPr>
      </w:pPr>
      <w:r w:rsidRPr="00603336">
        <w:rPr>
          <w:rFonts w:ascii="Arial" w:hAnsi="Arial" w:cs="Arial"/>
          <w:i/>
          <w:color w:val="auto"/>
          <w:sz w:val="21"/>
          <w:szCs w:val="21"/>
          <w:u w:val="single"/>
        </w:rPr>
        <w:t>Doelbereiking</w:t>
      </w:r>
      <w:r>
        <w:rPr>
          <w:rFonts w:ascii="Arial" w:hAnsi="Arial" w:cs="Arial"/>
          <w:i/>
          <w:color w:val="auto"/>
          <w:sz w:val="21"/>
          <w:szCs w:val="21"/>
          <w:u w:val="single"/>
        </w:rPr>
        <w:t xml:space="preserve"> instrumenten</w:t>
      </w:r>
      <w:r w:rsidRPr="00603336">
        <w:rPr>
          <w:rFonts w:ascii="Arial" w:hAnsi="Arial" w:cs="Arial"/>
          <w:i/>
          <w:color w:val="auto"/>
          <w:sz w:val="21"/>
          <w:szCs w:val="21"/>
        </w:rPr>
        <w:t>:</w:t>
      </w:r>
      <w:r w:rsidRPr="00603336">
        <w:rPr>
          <w:rFonts w:ascii="Arial" w:hAnsi="Arial" w:cs="Arial"/>
          <w:color w:val="auto"/>
          <w:sz w:val="21"/>
          <w:szCs w:val="21"/>
        </w:rPr>
        <w:t xml:space="preserve"> respondent</w:t>
      </w:r>
      <w:r w:rsidRPr="002C27AF">
        <w:rPr>
          <w:rFonts w:ascii="Arial" w:hAnsi="Arial" w:cs="Arial"/>
          <w:color w:val="auto"/>
          <w:sz w:val="21"/>
          <w:szCs w:val="21"/>
        </w:rPr>
        <w:t xml:space="preserve"> geeft aan dat zij zijn uitgegaan van wat de wethouder wil en wat de raad wil en hebben een conferentie met deelname van de stad georganiseerd. Het management keek vanuit de projectorganisatie mee in termen van ´wat kan wel´en ´wat kan niet´. We wilden vooral niet teveel nieuwe dingen. De bedrijfsvoering van de gemeente is </w:t>
      </w:r>
      <w:r>
        <w:rPr>
          <w:rFonts w:ascii="Arial" w:hAnsi="Arial" w:cs="Arial"/>
          <w:color w:val="auto"/>
          <w:sz w:val="21"/>
          <w:szCs w:val="21"/>
        </w:rPr>
        <w:t xml:space="preserve">veel </w:t>
      </w:r>
      <w:r w:rsidRPr="002C27AF">
        <w:rPr>
          <w:rFonts w:ascii="Arial" w:hAnsi="Arial" w:cs="Arial"/>
          <w:color w:val="auto"/>
          <w:sz w:val="21"/>
          <w:szCs w:val="21"/>
        </w:rPr>
        <w:t>beter</w:t>
      </w:r>
      <w:r>
        <w:rPr>
          <w:rFonts w:ascii="Arial" w:hAnsi="Arial" w:cs="Arial"/>
          <w:color w:val="auto"/>
          <w:sz w:val="21"/>
          <w:szCs w:val="21"/>
        </w:rPr>
        <w:t>,</w:t>
      </w:r>
      <w:r w:rsidRPr="002C27AF">
        <w:rPr>
          <w:rFonts w:ascii="Arial" w:hAnsi="Arial" w:cs="Arial"/>
          <w:color w:val="auto"/>
          <w:sz w:val="21"/>
          <w:szCs w:val="21"/>
        </w:rPr>
        <w:t xml:space="preserve"> dan de teamleider</w:t>
      </w:r>
      <w:r>
        <w:rPr>
          <w:rFonts w:ascii="Arial" w:hAnsi="Arial" w:cs="Arial"/>
          <w:color w:val="auto"/>
          <w:sz w:val="21"/>
          <w:szCs w:val="21"/>
        </w:rPr>
        <w:t>,</w:t>
      </w:r>
      <w:r w:rsidRPr="002C27AF">
        <w:rPr>
          <w:rFonts w:ascii="Arial" w:hAnsi="Arial" w:cs="Arial"/>
          <w:color w:val="auto"/>
          <w:sz w:val="21"/>
          <w:szCs w:val="21"/>
        </w:rPr>
        <w:t xml:space="preserve"> in staat om een objectieve berekening van de benodigde personele capaciteit te maken. De doelbereiking staat bij ons voorop! De </w:t>
      </w:r>
      <w:r>
        <w:rPr>
          <w:rFonts w:ascii="Arial" w:hAnsi="Arial" w:cs="Arial"/>
          <w:color w:val="auto"/>
          <w:sz w:val="21"/>
          <w:szCs w:val="21"/>
        </w:rPr>
        <w:t xml:space="preserve">hiervoor ingezette instrumenten zijn </w:t>
      </w:r>
      <w:r w:rsidRPr="002C27AF">
        <w:rPr>
          <w:rFonts w:ascii="Arial" w:hAnsi="Arial" w:cs="Arial"/>
          <w:color w:val="auto"/>
          <w:sz w:val="21"/>
          <w:szCs w:val="21"/>
        </w:rPr>
        <w:t>formulierenbrigade, de informatie op de website, de nieuwsbrief aan klanten en de informatiemarkt 2007 en een (waarschijnlijke) herhaling daarvan in 2009.</w:t>
      </w:r>
    </w:p>
    <w:p w:rsidR="006D6BC8" w:rsidRPr="00603336" w:rsidRDefault="006D6BC8" w:rsidP="00D23DEA">
      <w:pPr>
        <w:spacing w:after="0" w:line="240" w:lineRule="auto"/>
        <w:jc w:val="both"/>
        <w:rPr>
          <w:rFonts w:ascii="Arial" w:hAnsi="Arial" w:cs="Arial"/>
          <w:i/>
          <w:color w:val="auto"/>
          <w:sz w:val="21"/>
          <w:szCs w:val="21"/>
        </w:rPr>
      </w:pPr>
    </w:p>
    <w:p w:rsidR="006D6BC8" w:rsidRDefault="006D6BC8" w:rsidP="000768FA">
      <w:pPr>
        <w:spacing w:after="0" w:line="240" w:lineRule="auto"/>
        <w:jc w:val="both"/>
        <w:outlineLvl w:val="0"/>
        <w:rPr>
          <w:rFonts w:ascii="Arial" w:hAnsi="Arial" w:cs="Arial"/>
          <w:color w:val="auto"/>
          <w:sz w:val="21"/>
          <w:szCs w:val="21"/>
        </w:rPr>
      </w:pPr>
      <w:r>
        <w:rPr>
          <w:rFonts w:ascii="Arial" w:hAnsi="Arial" w:cs="Arial"/>
          <w:i/>
          <w:color w:val="auto"/>
          <w:sz w:val="21"/>
          <w:szCs w:val="21"/>
          <w:u w:val="single"/>
        </w:rPr>
        <w:t xml:space="preserve">Andere </w:t>
      </w:r>
      <w:r w:rsidRPr="00603336">
        <w:rPr>
          <w:rFonts w:ascii="Arial" w:hAnsi="Arial" w:cs="Arial"/>
          <w:i/>
          <w:color w:val="auto"/>
          <w:sz w:val="21"/>
          <w:szCs w:val="21"/>
          <w:u w:val="single"/>
        </w:rPr>
        <w:t>controle</w:t>
      </w:r>
      <w:r>
        <w:rPr>
          <w:rFonts w:ascii="Arial" w:hAnsi="Arial" w:cs="Arial"/>
          <w:i/>
          <w:color w:val="auto"/>
          <w:sz w:val="21"/>
          <w:szCs w:val="21"/>
          <w:u w:val="single"/>
        </w:rPr>
        <w:t xml:space="preserve"> instrumenten</w:t>
      </w:r>
      <w:r w:rsidRPr="00603336">
        <w:rPr>
          <w:rFonts w:ascii="Arial" w:hAnsi="Arial" w:cs="Arial"/>
          <w:i/>
          <w:color w:val="auto"/>
          <w:sz w:val="21"/>
          <w:szCs w:val="21"/>
        </w:rPr>
        <w:t>:</w:t>
      </w:r>
      <w:r w:rsidRPr="00603336">
        <w:rPr>
          <w:rFonts w:ascii="Arial" w:hAnsi="Arial" w:cs="Arial"/>
          <w:color w:val="auto"/>
          <w:sz w:val="21"/>
          <w:szCs w:val="21"/>
        </w:rPr>
        <w:t xml:space="preserve"> respondent</w:t>
      </w:r>
      <w:r w:rsidRPr="002C27AF">
        <w:rPr>
          <w:rFonts w:ascii="Arial" w:hAnsi="Arial" w:cs="Arial"/>
          <w:color w:val="auto"/>
          <w:sz w:val="21"/>
          <w:szCs w:val="21"/>
        </w:rPr>
        <w:t xml:space="preserve"> merkt op dat de mensen een drempel ervaren om bij de ‘sociale dienst’ binnen te komen, daarentegen staat dat thuis kijken (thuisbezoeken) ook controle informatie oplevert. De formulierenbrigade heeft als ontmoetingsplaats het buurtcentrum (laagdrempelig). Maar de formulierenbrigade is een verlengstuk van de ambtenarij (in feite zijn het ambtenaren). Die controleren en spreken in laagdrempelige zin ook de taal van de mensen. </w:t>
      </w:r>
    </w:p>
    <w:p w:rsidR="006D6BC8" w:rsidRDefault="006D6BC8" w:rsidP="000768FA">
      <w:pPr>
        <w:spacing w:after="0" w:line="240" w:lineRule="auto"/>
        <w:jc w:val="both"/>
        <w:outlineLvl w:val="0"/>
        <w:rPr>
          <w:rFonts w:ascii="Arial" w:hAnsi="Arial" w:cs="Arial"/>
          <w:color w:val="auto"/>
          <w:sz w:val="21"/>
          <w:szCs w:val="21"/>
        </w:rPr>
      </w:pPr>
    </w:p>
    <w:p w:rsidR="006D6BC8" w:rsidRDefault="006D6BC8" w:rsidP="000768FA">
      <w:pPr>
        <w:spacing w:after="0" w:line="240" w:lineRule="auto"/>
        <w:jc w:val="both"/>
        <w:outlineLvl w:val="0"/>
        <w:rPr>
          <w:rFonts w:ascii="Arial" w:hAnsi="Arial" w:cs="Arial"/>
          <w:color w:val="auto"/>
          <w:sz w:val="21"/>
          <w:szCs w:val="21"/>
        </w:rPr>
      </w:pPr>
      <w:r w:rsidRPr="00515924">
        <w:rPr>
          <w:rFonts w:ascii="Arial" w:hAnsi="Arial" w:cs="Arial"/>
          <w:i/>
          <w:color w:val="auto"/>
          <w:sz w:val="21"/>
          <w:szCs w:val="21"/>
          <w:u w:val="single"/>
        </w:rPr>
        <w:t>Niet bereik doelgroepen:</w:t>
      </w:r>
      <w:r>
        <w:rPr>
          <w:rFonts w:ascii="Arial" w:hAnsi="Arial" w:cs="Arial"/>
          <w:color w:val="auto"/>
          <w:sz w:val="21"/>
          <w:szCs w:val="21"/>
        </w:rPr>
        <w:t xml:space="preserve"> respondent merkt op dat </w:t>
      </w:r>
      <w:r w:rsidRPr="002C27AF">
        <w:rPr>
          <w:rFonts w:ascii="Arial" w:hAnsi="Arial" w:cs="Arial"/>
          <w:color w:val="auto"/>
          <w:sz w:val="21"/>
          <w:szCs w:val="21"/>
        </w:rPr>
        <w:t>het lastig</w:t>
      </w:r>
      <w:r>
        <w:rPr>
          <w:rFonts w:ascii="Arial" w:hAnsi="Arial" w:cs="Arial"/>
          <w:color w:val="auto"/>
          <w:sz w:val="21"/>
          <w:szCs w:val="21"/>
        </w:rPr>
        <w:t xml:space="preserve"> is</w:t>
      </w:r>
      <w:r w:rsidRPr="002C27AF">
        <w:rPr>
          <w:rFonts w:ascii="Arial" w:hAnsi="Arial" w:cs="Arial"/>
          <w:color w:val="auto"/>
          <w:sz w:val="21"/>
          <w:szCs w:val="21"/>
        </w:rPr>
        <w:t xml:space="preserve"> om iedereen te bereiken. Voor sommige doelgroepen geldt dat het </w:t>
      </w:r>
      <w:r>
        <w:rPr>
          <w:rFonts w:ascii="Arial" w:hAnsi="Arial" w:cs="Arial"/>
          <w:color w:val="auto"/>
          <w:sz w:val="21"/>
          <w:szCs w:val="21"/>
        </w:rPr>
        <w:t xml:space="preserve">zelf </w:t>
      </w:r>
      <w:r w:rsidRPr="002C27AF">
        <w:rPr>
          <w:rFonts w:ascii="Arial" w:hAnsi="Arial" w:cs="Arial"/>
          <w:color w:val="auto"/>
          <w:sz w:val="21"/>
          <w:szCs w:val="21"/>
        </w:rPr>
        <w:t>moeilijk is om ze te vinden. Er worden bestandenvergelijkingen toegepast, maar de gemeente vindt ze niet allemaal. De doelgroep bestaat uit mensen met een laag inkomensniveau (minimuminkomen). Je bereikt mensen met een uitkering en een deel van de mensen zonder uitkering, maar mensen met alimentatie en nabestaanden met uitkeringen krijg ik moeilijk in beeld. Respondent meld</w:t>
      </w:r>
      <w:r>
        <w:rPr>
          <w:rFonts w:ascii="Arial" w:hAnsi="Arial" w:cs="Arial"/>
          <w:color w:val="auto"/>
          <w:sz w:val="21"/>
          <w:szCs w:val="21"/>
        </w:rPr>
        <w:t>t</w:t>
      </w:r>
      <w:r w:rsidRPr="002C27AF">
        <w:rPr>
          <w:rFonts w:ascii="Arial" w:hAnsi="Arial" w:cs="Arial"/>
          <w:color w:val="auto"/>
          <w:sz w:val="21"/>
          <w:szCs w:val="21"/>
        </w:rPr>
        <w:t xml:space="preserve"> dat ze door bestandskoppelingen zaken intensiveren en effectiever willen late</w:t>
      </w:r>
      <w:r>
        <w:rPr>
          <w:rFonts w:ascii="Arial" w:hAnsi="Arial" w:cs="Arial"/>
          <w:color w:val="auto"/>
          <w:sz w:val="21"/>
          <w:szCs w:val="21"/>
        </w:rPr>
        <w:t xml:space="preserve">n uitpakken. In dit kader verwijst respondent naar </w:t>
      </w:r>
      <w:r w:rsidRPr="002C27AF">
        <w:rPr>
          <w:rFonts w:ascii="Arial" w:hAnsi="Arial" w:cs="Arial"/>
          <w:color w:val="auto"/>
          <w:sz w:val="21"/>
          <w:szCs w:val="21"/>
        </w:rPr>
        <w:t xml:space="preserve">Vlaardingen </w:t>
      </w:r>
      <w:r>
        <w:rPr>
          <w:rFonts w:ascii="Arial" w:hAnsi="Arial" w:cs="Arial"/>
          <w:color w:val="auto"/>
          <w:sz w:val="21"/>
          <w:szCs w:val="21"/>
        </w:rPr>
        <w:t xml:space="preserve">die </w:t>
      </w:r>
      <w:r w:rsidRPr="002C27AF">
        <w:rPr>
          <w:rFonts w:ascii="Arial" w:hAnsi="Arial" w:cs="Arial"/>
          <w:color w:val="auto"/>
          <w:sz w:val="21"/>
          <w:szCs w:val="21"/>
        </w:rPr>
        <w:t>gebruik</w:t>
      </w:r>
      <w:r>
        <w:rPr>
          <w:rFonts w:ascii="Arial" w:hAnsi="Arial" w:cs="Arial"/>
          <w:color w:val="auto"/>
          <w:sz w:val="21"/>
          <w:szCs w:val="21"/>
        </w:rPr>
        <w:t>t maakt</w:t>
      </w:r>
      <w:r w:rsidRPr="002C27AF">
        <w:rPr>
          <w:rFonts w:ascii="Arial" w:hAnsi="Arial" w:cs="Arial"/>
          <w:color w:val="auto"/>
          <w:sz w:val="21"/>
          <w:szCs w:val="21"/>
        </w:rPr>
        <w:t xml:space="preserve"> van KWIZ en die halen goede resultaten. </w:t>
      </w:r>
    </w:p>
    <w:p w:rsidR="006D6BC8" w:rsidRPr="002C27AF" w:rsidRDefault="006D6BC8" w:rsidP="000768FA">
      <w:pPr>
        <w:spacing w:after="0" w:line="240" w:lineRule="auto"/>
        <w:jc w:val="both"/>
        <w:outlineLvl w:val="0"/>
        <w:rPr>
          <w:rFonts w:ascii="Arial" w:hAnsi="Arial" w:cs="Arial"/>
          <w:b/>
          <w:color w:val="auto"/>
          <w:sz w:val="21"/>
          <w:szCs w:val="21"/>
        </w:rPr>
      </w:pPr>
      <w:r w:rsidRPr="002C27AF">
        <w:rPr>
          <w:rFonts w:ascii="Arial" w:hAnsi="Arial" w:cs="Arial"/>
          <w:color w:val="auto"/>
          <w:sz w:val="21"/>
          <w:szCs w:val="21"/>
        </w:rPr>
        <w:t xml:space="preserve">Met deze gemeente onderhouden we contacten om zo mogelijk ook een dergelijk systeem te kunnen gaan implementeren </w:t>
      </w:r>
      <w:r>
        <w:rPr>
          <w:rFonts w:ascii="Arial" w:hAnsi="Arial" w:cs="Arial"/>
          <w:color w:val="auto"/>
          <w:sz w:val="21"/>
          <w:szCs w:val="21"/>
        </w:rPr>
        <w:t>in Schiedam.</w:t>
      </w:r>
    </w:p>
    <w:p w:rsidR="006D6BC8" w:rsidRPr="002C27AF" w:rsidRDefault="006D6BC8" w:rsidP="00D23DEA">
      <w:pPr>
        <w:spacing w:after="0" w:line="240" w:lineRule="auto"/>
        <w:jc w:val="both"/>
        <w:rPr>
          <w:rFonts w:ascii="Arial" w:hAnsi="Arial" w:cs="Arial"/>
          <w:color w:val="auto"/>
          <w:sz w:val="21"/>
          <w:szCs w:val="21"/>
        </w:rPr>
      </w:pPr>
    </w:p>
    <w:p w:rsidR="006D6BC8" w:rsidRPr="002C27AF" w:rsidRDefault="006D6BC8" w:rsidP="00D23DEA">
      <w:pPr>
        <w:spacing w:after="0" w:line="240" w:lineRule="auto"/>
        <w:jc w:val="both"/>
        <w:outlineLvl w:val="0"/>
        <w:rPr>
          <w:rFonts w:ascii="Arial" w:hAnsi="Arial" w:cs="Arial"/>
          <w:b/>
          <w:color w:val="auto"/>
          <w:sz w:val="21"/>
          <w:szCs w:val="21"/>
        </w:rPr>
      </w:pPr>
      <w:r w:rsidRPr="002C27AF">
        <w:rPr>
          <w:rFonts w:ascii="Arial" w:hAnsi="Arial" w:cs="Arial"/>
          <w:b/>
          <w:color w:val="auto"/>
          <w:sz w:val="21"/>
          <w:szCs w:val="21"/>
        </w:rPr>
        <w:t xml:space="preserve">IV. </w:t>
      </w:r>
      <w:r w:rsidRPr="002C27AF">
        <w:rPr>
          <w:rFonts w:ascii="Arial" w:hAnsi="Arial" w:cs="Arial"/>
          <w:b/>
          <w:color w:val="auto"/>
          <w:sz w:val="21"/>
          <w:szCs w:val="21"/>
        </w:rPr>
        <w:tab/>
        <w:t xml:space="preserve">Resultaten </w:t>
      </w:r>
    </w:p>
    <w:p w:rsidR="006D6BC8" w:rsidRPr="002C27AF" w:rsidRDefault="006D6BC8" w:rsidP="00D23DEA">
      <w:pPr>
        <w:spacing w:after="0" w:line="240" w:lineRule="auto"/>
        <w:jc w:val="both"/>
        <w:rPr>
          <w:rFonts w:ascii="Arial" w:hAnsi="Arial" w:cs="Arial"/>
          <w:color w:val="auto"/>
          <w:sz w:val="21"/>
          <w:szCs w:val="21"/>
        </w:rPr>
      </w:pPr>
      <w:r w:rsidRPr="002C27AF">
        <w:rPr>
          <w:rFonts w:ascii="Arial" w:hAnsi="Arial" w:cs="Arial"/>
          <w:color w:val="auto"/>
          <w:sz w:val="21"/>
          <w:szCs w:val="21"/>
        </w:rPr>
        <w:t>Respondent brengt naar voren dat de armoedemonitor is ingericht en gevuld met informatie en dat ze nu een 0-meting hebben. In 2009 presenteert de gemeente haar 1</w:t>
      </w:r>
      <w:r w:rsidRPr="002C27AF">
        <w:rPr>
          <w:rFonts w:ascii="Arial" w:hAnsi="Arial" w:cs="Arial"/>
          <w:color w:val="auto"/>
          <w:sz w:val="21"/>
          <w:szCs w:val="21"/>
          <w:vertAlign w:val="superscript"/>
        </w:rPr>
        <w:t>e</w:t>
      </w:r>
      <w:r w:rsidRPr="002C27AF">
        <w:rPr>
          <w:rFonts w:ascii="Arial" w:hAnsi="Arial" w:cs="Arial"/>
          <w:color w:val="auto"/>
          <w:sz w:val="21"/>
          <w:szCs w:val="21"/>
        </w:rPr>
        <w:t xml:space="preserve"> evaluatie. Respondent geeft aan dat ze nu de resultaten meten zoals dat in de armoedenota wordt vereist. Daarin zijn prestatie-indicatoren in kwantitatieve zin opgenomen. De kan nu zijn hoeveel bijvoorbeeld pc´s toegekend zijn en de bedragen die daarmee gemoeid zijn. In hoeverre de pc´s bijdragen dat schoolwerkopdrachten door kinderen gemaakt worden en of pc verstrekking geleid heeft tot betere schoolvorderingen kan je ook onderzoeken. Dat vereist een breed opgezette wetenschappelijk onderzoek met een controlegroep. Respondent meld</w:t>
      </w:r>
      <w:r>
        <w:rPr>
          <w:rFonts w:ascii="Arial" w:hAnsi="Arial" w:cs="Arial"/>
          <w:color w:val="auto"/>
          <w:sz w:val="21"/>
          <w:szCs w:val="21"/>
        </w:rPr>
        <w:t>t</w:t>
      </w:r>
      <w:r w:rsidRPr="002C27AF">
        <w:rPr>
          <w:rFonts w:ascii="Arial" w:hAnsi="Arial" w:cs="Arial"/>
          <w:color w:val="auto"/>
          <w:sz w:val="21"/>
          <w:szCs w:val="21"/>
        </w:rPr>
        <w:t xml:space="preserve"> verder dat je zo de effecten kunt meten, maar ze proberen waar mogelijk aan te sluiten op landelijk onderzoek rond effectiviteit op het terrein van armoedebeleid. Tot nu toe blijft de gemeente gefocust op de uitvoerbaarheid van de maatregelen en we blijven ook binnen de begroting. Respondent meld</w:t>
      </w:r>
      <w:r>
        <w:rPr>
          <w:rFonts w:ascii="Arial" w:hAnsi="Arial" w:cs="Arial"/>
          <w:color w:val="auto"/>
          <w:sz w:val="21"/>
          <w:szCs w:val="21"/>
        </w:rPr>
        <w:t>t</w:t>
      </w:r>
      <w:r w:rsidRPr="002C27AF">
        <w:rPr>
          <w:rFonts w:ascii="Arial" w:hAnsi="Arial" w:cs="Arial"/>
          <w:color w:val="auto"/>
          <w:sz w:val="21"/>
          <w:szCs w:val="21"/>
        </w:rPr>
        <w:t xml:space="preserve"> dat ze jarenlang een onvoldoend bereik van voorzieningen hebben gekend, maar nu duidelijk een toename zien in het bereik. De bekende groepen breiden zich uit en we zien meer mensen die we tot voor kort niet in beeld hadden. Volgend jaar (2009) gaan we evalueren. De kwaliteit ziet er hoopvol uit volgens Respondent.</w:t>
      </w:r>
    </w:p>
    <w:p w:rsidR="006D6BC8" w:rsidRPr="002C27AF" w:rsidRDefault="006D6BC8" w:rsidP="00D23DEA">
      <w:pPr>
        <w:spacing w:after="0" w:line="240" w:lineRule="auto"/>
        <w:jc w:val="both"/>
        <w:rPr>
          <w:rFonts w:ascii="Arial" w:hAnsi="Arial" w:cs="Arial"/>
          <w:color w:val="auto"/>
          <w:sz w:val="21"/>
          <w:szCs w:val="21"/>
        </w:rPr>
      </w:pPr>
    </w:p>
    <w:p w:rsidR="006D6BC8" w:rsidRPr="002C27AF" w:rsidRDefault="006D6BC8" w:rsidP="00D23DEA">
      <w:pPr>
        <w:spacing w:after="0" w:line="240" w:lineRule="auto"/>
        <w:jc w:val="both"/>
        <w:outlineLvl w:val="0"/>
        <w:rPr>
          <w:rFonts w:ascii="Arial" w:hAnsi="Arial" w:cs="Arial"/>
          <w:b/>
          <w:color w:val="auto"/>
          <w:sz w:val="21"/>
          <w:szCs w:val="21"/>
        </w:rPr>
      </w:pPr>
      <w:r w:rsidRPr="002C27AF">
        <w:rPr>
          <w:rFonts w:ascii="Arial" w:hAnsi="Arial" w:cs="Arial"/>
          <w:b/>
          <w:color w:val="auto"/>
          <w:sz w:val="21"/>
          <w:szCs w:val="21"/>
        </w:rPr>
        <w:t xml:space="preserve">V. </w:t>
      </w:r>
      <w:r w:rsidRPr="002C27AF">
        <w:rPr>
          <w:rFonts w:ascii="Arial" w:hAnsi="Arial" w:cs="Arial"/>
          <w:b/>
          <w:color w:val="auto"/>
          <w:sz w:val="21"/>
          <w:szCs w:val="21"/>
        </w:rPr>
        <w:tab/>
        <w:t xml:space="preserve">Evaluatie </w:t>
      </w:r>
    </w:p>
    <w:p w:rsidR="006D6BC8" w:rsidRPr="002C27AF" w:rsidRDefault="006D6BC8" w:rsidP="00D23DEA">
      <w:pPr>
        <w:spacing w:after="0" w:line="240" w:lineRule="auto"/>
        <w:jc w:val="both"/>
        <w:rPr>
          <w:rFonts w:ascii="Arial" w:hAnsi="Arial" w:cs="Arial"/>
          <w:color w:val="auto"/>
          <w:sz w:val="21"/>
          <w:szCs w:val="21"/>
        </w:rPr>
      </w:pPr>
      <w:r w:rsidRPr="002C27AF">
        <w:rPr>
          <w:rFonts w:ascii="Arial" w:hAnsi="Arial" w:cs="Arial"/>
          <w:color w:val="auto"/>
          <w:sz w:val="21"/>
          <w:szCs w:val="21"/>
        </w:rPr>
        <w:t>Respondent</w:t>
      </w:r>
      <w:r>
        <w:rPr>
          <w:rFonts w:ascii="Arial" w:hAnsi="Arial" w:cs="Arial"/>
          <w:color w:val="auto"/>
          <w:sz w:val="21"/>
          <w:szCs w:val="21"/>
        </w:rPr>
        <w:t xml:space="preserve"> signaleert dat Schiedam </w:t>
      </w:r>
      <w:r w:rsidRPr="002C27AF">
        <w:rPr>
          <w:rFonts w:ascii="Arial" w:hAnsi="Arial" w:cs="Arial"/>
          <w:color w:val="auto"/>
          <w:sz w:val="21"/>
          <w:szCs w:val="21"/>
        </w:rPr>
        <w:t>geen zuigende werking</w:t>
      </w:r>
      <w:r>
        <w:rPr>
          <w:rFonts w:ascii="Arial" w:hAnsi="Arial" w:cs="Arial"/>
          <w:color w:val="auto"/>
          <w:sz w:val="21"/>
          <w:szCs w:val="21"/>
        </w:rPr>
        <w:t xml:space="preserve"> vanuit andere gemeenten kent.</w:t>
      </w:r>
      <w:r w:rsidRPr="002C27AF">
        <w:rPr>
          <w:rFonts w:ascii="Arial" w:hAnsi="Arial" w:cs="Arial"/>
          <w:color w:val="auto"/>
          <w:sz w:val="21"/>
          <w:szCs w:val="21"/>
        </w:rPr>
        <w:t xml:space="preserve"> Respondent denkt </w:t>
      </w:r>
      <w:r w:rsidRPr="00823C19">
        <w:rPr>
          <w:rFonts w:ascii="Arial" w:hAnsi="Arial" w:cs="Arial"/>
          <w:color w:val="auto"/>
          <w:sz w:val="21"/>
          <w:szCs w:val="21"/>
        </w:rPr>
        <w:t>wel dat in termen van handhaving mensen wel zouden kunnen verhuizen als ze bemerken dat we door hebben dat ze samenwonen. Maar voor die paar honderd euro´s armoedebeleid gaan ze wellicht niet verhuizen. In het 3</w:t>
      </w:r>
      <w:r w:rsidRPr="00823C19">
        <w:rPr>
          <w:rFonts w:ascii="Arial" w:hAnsi="Arial" w:cs="Arial"/>
          <w:color w:val="auto"/>
          <w:sz w:val="21"/>
          <w:szCs w:val="21"/>
          <w:vertAlign w:val="superscript"/>
        </w:rPr>
        <w:t>e</w:t>
      </w:r>
      <w:r w:rsidRPr="00823C19">
        <w:rPr>
          <w:rFonts w:ascii="Arial" w:hAnsi="Arial" w:cs="Arial"/>
          <w:color w:val="auto"/>
          <w:sz w:val="21"/>
          <w:szCs w:val="21"/>
        </w:rPr>
        <w:t xml:space="preserve"> kwartaal van 2009 wordt geëvalueerd. De monitor wordt bijgehouden en fungeert als back-up voor de evaluatie. Er wordt naar de raad gerapporteerd naar aanleiding van bevindingen voortvloeiend uit de armoedemonitor. De 0-meting van het armoedebeleid vindt plaats anno nu (2008). Volgend jaar (2009) treedt er een herhaling van de meting in werking voor de rapportage naar</w:t>
      </w:r>
      <w:r w:rsidRPr="002C27AF">
        <w:rPr>
          <w:rFonts w:ascii="Arial" w:hAnsi="Arial" w:cs="Arial"/>
          <w:color w:val="auto"/>
          <w:sz w:val="21"/>
          <w:szCs w:val="21"/>
        </w:rPr>
        <w:t xml:space="preserve"> de gemeenteraad en college toe. Doel is </w:t>
      </w:r>
      <w:r>
        <w:rPr>
          <w:rFonts w:ascii="Arial" w:hAnsi="Arial" w:cs="Arial"/>
          <w:color w:val="auto"/>
          <w:sz w:val="21"/>
          <w:szCs w:val="21"/>
        </w:rPr>
        <w:t xml:space="preserve">om </w:t>
      </w:r>
      <w:r w:rsidRPr="002C27AF">
        <w:rPr>
          <w:rFonts w:ascii="Arial" w:hAnsi="Arial" w:cs="Arial"/>
          <w:color w:val="auto"/>
          <w:sz w:val="21"/>
          <w:szCs w:val="21"/>
        </w:rPr>
        <w:t xml:space="preserve">conform </w:t>
      </w:r>
      <w:r>
        <w:rPr>
          <w:rFonts w:ascii="Arial" w:hAnsi="Arial" w:cs="Arial"/>
          <w:color w:val="auto"/>
          <w:sz w:val="21"/>
          <w:szCs w:val="21"/>
        </w:rPr>
        <w:t xml:space="preserve">de </w:t>
      </w:r>
      <w:r w:rsidRPr="002C27AF">
        <w:rPr>
          <w:rFonts w:ascii="Arial" w:hAnsi="Arial" w:cs="Arial"/>
          <w:color w:val="auto"/>
          <w:sz w:val="21"/>
          <w:szCs w:val="21"/>
        </w:rPr>
        <w:t>criteria</w:t>
      </w:r>
      <w:r>
        <w:rPr>
          <w:rFonts w:ascii="Arial" w:hAnsi="Arial" w:cs="Arial"/>
          <w:color w:val="auto"/>
          <w:sz w:val="21"/>
          <w:szCs w:val="21"/>
        </w:rPr>
        <w:t xml:space="preserve"> van de</w:t>
      </w:r>
      <w:r w:rsidRPr="002C27AF">
        <w:rPr>
          <w:rFonts w:ascii="Arial" w:hAnsi="Arial" w:cs="Arial"/>
          <w:color w:val="auto"/>
          <w:sz w:val="21"/>
          <w:szCs w:val="21"/>
        </w:rPr>
        <w:t xml:space="preserve"> armoedemonitor de resultaten </w:t>
      </w:r>
      <w:r>
        <w:rPr>
          <w:rFonts w:ascii="Arial" w:hAnsi="Arial" w:cs="Arial"/>
          <w:color w:val="auto"/>
          <w:sz w:val="21"/>
          <w:szCs w:val="21"/>
        </w:rPr>
        <w:t xml:space="preserve">te </w:t>
      </w:r>
      <w:r w:rsidRPr="002C27AF">
        <w:rPr>
          <w:rFonts w:ascii="Arial" w:hAnsi="Arial" w:cs="Arial"/>
          <w:color w:val="auto"/>
          <w:sz w:val="21"/>
          <w:szCs w:val="21"/>
        </w:rPr>
        <w:t xml:space="preserve">rapporteren en de raad c.q. het college </w:t>
      </w:r>
      <w:r>
        <w:rPr>
          <w:rFonts w:ascii="Arial" w:hAnsi="Arial" w:cs="Arial"/>
          <w:color w:val="auto"/>
          <w:sz w:val="21"/>
          <w:szCs w:val="21"/>
        </w:rPr>
        <w:t xml:space="preserve">te </w:t>
      </w:r>
      <w:r w:rsidRPr="002C27AF">
        <w:rPr>
          <w:rFonts w:ascii="Arial" w:hAnsi="Arial" w:cs="Arial"/>
          <w:color w:val="auto"/>
          <w:sz w:val="21"/>
          <w:szCs w:val="21"/>
        </w:rPr>
        <w:t>informeren. Verder niet! De raad weet globaal wat er speelt. We kunnen dan in 2009 gaan kijken als er aanleiding is voor nadere evaluatie. Bestuurlijke informatieplicht is hen te informeren</w:t>
      </w:r>
      <w:r>
        <w:rPr>
          <w:rFonts w:ascii="Arial" w:hAnsi="Arial" w:cs="Arial"/>
          <w:color w:val="auto"/>
          <w:sz w:val="21"/>
          <w:szCs w:val="21"/>
        </w:rPr>
        <w:t xml:space="preserve"> en dat doen </w:t>
      </w:r>
      <w:r w:rsidRPr="002C27AF">
        <w:rPr>
          <w:rFonts w:ascii="Arial" w:hAnsi="Arial" w:cs="Arial"/>
          <w:color w:val="auto"/>
          <w:sz w:val="21"/>
          <w:szCs w:val="21"/>
        </w:rPr>
        <w:t>wij zoals uiteengezet. De nota is in maart 2008 vastgesteld in de raad. Nu wacht de raad op een 0-meting en hebben gevraagd om een evaluatie in 2009. Waarschijnlijk gaan we de raad ook tussentijds informeren over de stand van het armoedebeleid. We hebben politiek het tij mee. Aboutaleb heeft aangestuurd op een convenant ´kinderen doen mee´. Er is een hoop geld naar de gemeente doorgesluisd hiervoor in termen van: ´laten we de gemeente extra geld geven voor het armoedebeleid</w:t>
      </w:r>
      <w:r>
        <w:rPr>
          <w:rFonts w:ascii="Arial" w:hAnsi="Arial" w:cs="Arial"/>
          <w:color w:val="auto"/>
          <w:sz w:val="21"/>
          <w:szCs w:val="21"/>
        </w:rPr>
        <w:t>’.</w:t>
      </w:r>
      <w:r w:rsidRPr="002C27AF">
        <w:rPr>
          <w:rFonts w:ascii="Arial" w:hAnsi="Arial" w:cs="Arial"/>
          <w:color w:val="auto"/>
          <w:sz w:val="21"/>
          <w:szCs w:val="21"/>
        </w:rPr>
        <w:t xml:space="preserve">Inkomensverbetering kun je meten, maar participatie ´meedoen´ is belangrijk voor dit college. Het is lastig! Hoe meet je dat soort effecten? Wij leunen hierin aan tegen de gegevens van CBS en SCP. Help je daadwerkelijk? </w:t>
      </w:r>
    </w:p>
    <w:p w:rsidR="006D6BC8" w:rsidRPr="002C27AF" w:rsidRDefault="006D6BC8" w:rsidP="00D23DEA">
      <w:pPr>
        <w:spacing w:after="0" w:line="240" w:lineRule="auto"/>
        <w:jc w:val="both"/>
        <w:rPr>
          <w:rFonts w:ascii="Arial" w:hAnsi="Arial" w:cs="Arial"/>
          <w:color w:val="auto"/>
          <w:sz w:val="21"/>
          <w:szCs w:val="21"/>
        </w:rPr>
      </w:pPr>
    </w:p>
    <w:p w:rsidR="006D6BC8" w:rsidRPr="002C27AF" w:rsidRDefault="006D6BC8" w:rsidP="00D23DEA">
      <w:pPr>
        <w:spacing w:after="0" w:line="240" w:lineRule="auto"/>
        <w:jc w:val="both"/>
        <w:outlineLvl w:val="0"/>
        <w:rPr>
          <w:rFonts w:ascii="Arial" w:hAnsi="Arial" w:cs="Arial"/>
          <w:b/>
          <w:color w:val="auto"/>
          <w:sz w:val="21"/>
          <w:szCs w:val="21"/>
        </w:rPr>
      </w:pPr>
      <w:r>
        <w:rPr>
          <w:rFonts w:ascii="Arial" w:hAnsi="Arial" w:cs="Arial"/>
          <w:color w:val="auto"/>
          <w:sz w:val="21"/>
          <w:szCs w:val="21"/>
        </w:rPr>
        <w:t>Respondent meldt dat de definitie van</w:t>
      </w:r>
      <w:r w:rsidRPr="002C27AF">
        <w:rPr>
          <w:rFonts w:ascii="Arial" w:hAnsi="Arial" w:cs="Arial"/>
          <w:color w:val="auto"/>
          <w:sz w:val="21"/>
          <w:szCs w:val="21"/>
        </w:rPr>
        <w:t xml:space="preserve"> participati</w:t>
      </w:r>
      <w:r>
        <w:rPr>
          <w:rFonts w:ascii="Arial" w:hAnsi="Arial" w:cs="Arial"/>
          <w:color w:val="auto"/>
          <w:sz w:val="21"/>
          <w:szCs w:val="21"/>
        </w:rPr>
        <w:t xml:space="preserve">e door Schiedam </w:t>
      </w:r>
      <w:r w:rsidRPr="002C27AF">
        <w:rPr>
          <w:rFonts w:ascii="Arial" w:hAnsi="Arial" w:cs="Arial"/>
          <w:color w:val="auto"/>
          <w:sz w:val="21"/>
          <w:szCs w:val="21"/>
        </w:rPr>
        <w:t>staat aangegeven in de armoedenota ‘Alle Schiedammers tellen mee’. Daarin valt te lezen: Armoede is sociale uitsluiting, vooral veroorzaakt door een laag inkomen en een slechte gezondheid waardoor sommige huishoudens onvoldoende toegang hebben tot allerlei voorzieningen (onderwijs, zorg, huisvesting, sociale zekerheid) en onvoldoende maatschappelijk kunnen participeren. Armoedebeleid is beleid dat gericht is op het voorkomen en bestrijden van sociale uitsluiting van burgers en schept de voorwaarden voor een beter toekomstperspectief voor iedereen met betrekking tot:</w:t>
      </w:r>
    </w:p>
    <w:p w:rsidR="006D6BC8" w:rsidRPr="002C27AF" w:rsidRDefault="006D6BC8" w:rsidP="00D23DEA">
      <w:pPr>
        <w:pStyle w:val="ListParagraph1"/>
        <w:numPr>
          <w:ilvl w:val="0"/>
          <w:numId w:val="54"/>
        </w:numPr>
        <w:spacing w:after="0" w:line="240" w:lineRule="auto"/>
        <w:rPr>
          <w:rFonts w:ascii="Arial" w:hAnsi="Arial" w:cs="Arial"/>
          <w:color w:val="auto"/>
          <w:sz w:val="21"/>
          <w:szCs w:val="21"/>
        </w:rPr>
      </w:pPr>
      <w:r w:rsidRPr="002C27AF">
        <w:rPr>
          <w:rFonts w:ascii="Arial" w:hAnsi="Arial" w:cs="Arial"/>
          <w:color w:val="auto"/>
          <w:sz w:val="21"/>
          <w:szCs w:val="21"/>
        </w:rPr>
        <w:t>het hebben van een voldoende besteedbaar inkomen;</w:t>
      </w:r>
    </w:p>
    <w:p w:rsidR="006D6BC8" w:rsidRPr="002C27AF" w:rsidRDefault="006D6BC8" w:rsidP="00D23DEA">
      <w:pPr>
        <w:pStyle w:val="ListParagraph1"/>
        <w:numPr>
          <w:ilvl w:val="0"/>
          <w:numId w:val="54"/>
        </w:numPr>
        <w:spacing w:after="0" w:line="240" w:lineRule="auto"/>
        <w:rPr>
          <w:rFonts w:ascii="Arial" w:hAnsi="Arial" w:cs="Arial"/>
          <w:color w:val="auto"/>
          <w:sz w:val="21"/>
          <w:szCs w:val="21"/>
        </w:rPr>
      </w:pPr>
      <w:r w:rsidRPr="002C27AF">
        <w:rPr>
          <w:rFonts w:ascii="Arial" w:hAnsi="Arial" w:cs="Arial"/>
          <w:color w:val="auto"/>
          <w:sz w:val="21"/>
          <w:szCs w:val="21"/>
        </w:rPr>
        <w:t>volwaardige maatschappelijke participatie.</w:t>
      </w:r>
    </w:p>
    <w:p w:rsidR="006D6BC8" w:rsidRPr="002C27AF" w:rsidRDefault="006D6BC8" w:rsidP="00D23DEA">
      <w:pPr>
        <w:spacing w:after="0" w:line="240" w:lineRule="auto"/>
        <w:jc w:val="both"/>
        <w:rPr>
          <w:rFonts w:ascii="Arial" w:hAnsi="Arial" w:cs="Arial"/>
          <w:color w:val="auto"/>
          <w:sz w:val="21"/>
          <w:szCs w:val="21"/>
        </w:rPr>
      </w:pPr>
    </w:p>
    <w:p w:rsidR="006D6BC8" w:rsidRDefault="006D6BC8" w:rsidP="00D23DEA">
      <w:pPr>
        <w:spacing w:after="0" w:line="240" w:lineRule="auto"/>
        <w:jc w:val="both"/>
        <w:rPr>
          <w:rFonts w:ascii="Arial" w:hAnsi="Arial" w:cs="Arial"/>
          <w:color w:val="auto"/>
          <w:sz w:val="21"/>
          <w:szCs w:val="21"/>
        </w:rPr>
      </w:pPr>
      <w:r>
        <w:rPr>
          <w:rFonts w:ascii="Arial" w:hAnsi="Arial" w:cs="Arial"/>
          <w:color w:val="auto"/>
          <w:sz w:val="21"/>
          <w:szCs w:val="21"/>
        </w:rPr>
        <w:t xml:space="preserve">Respondent is van mening </w:t>
      </w:r>
      <w:r w:rsidRPr="002C27AF">
        <w:rPr>
          <w:rFonts w:ascii="Arial" w:hAnsi="Arial" w:cs="Arial"/>
          <w:color w:val="auto"/>
          <w:sz w:val="21"/>
          <w:szCs w:val="21"/>
        </w:rPr>
        <w:t xml:space="preserve">dat je bereik </w:t>
      </w:r>
      <w:r>
        <w:rPr>
          <w:rFonts w:ascii="Arial" w:hAnsi="Arial" w:cs="Arial"/>
          <w:color w:val="auto"/>
          <w:sz w:val="21"/>
          <w:szCs w:val="21"/>
        </w:rPr>
        <w:t xml:space="preserve">wel </w:t>
      </w:r>
      <w:r w:rsidRPr="002C27AF">
        <w:rPr>
          <w:rFonts w:ascii="Arial" w:hAnsi="Arial" w:cs="Arial"/>
          <w:color w:val="auto"/>
          <w:sz w:val="21"/>
          <w:szCs w:val="21"/>
        </w:rPr>
        <w:t xml:space="preserve">goed kunt meten. De gemeente hoopt ieder jaar het bereik met 10% te vergroten. Op deze wijze weet je ook dat je meer mensen bereikt. </w:t>
      </w:r>
    </w:p>
    <w:p w:rsidR="006D6BC8" w:rsidRPr="002C27AF" w:rsidRDefault="006D6BC8" w:rsidP="00D23DEA">
      <w:pPr>
        <w:spacing w:after="0" w:line="240" w:lineRule="auto"/>
        <w:jc w:val="both"/>
        <w:rPr>
          <w:rFonts w:ascii="Arial" w:hAnsi="Arial" w:cs="Arial"/>
          <w:color w:val="auto"/>
          <w:sz w:val="21"/>
          <w:szCs w:val="21"/>
        </w:rPr>
      </w:pPr>
      <w:r w:rsidRPr="002C27AF">
        <w:rPr>
          <w:rFonts w:ascii="Arial" w:hAnsi="Arial" w:cs="Arial"/>
          <w:color w:val="auto"/>
          <w:sz w:val="21"/>
          <w:szCs w:val="21"/>
        </w:rPr>
        <w:t>Zo wil de gemeente ook meer kinderen uit sociaal-zwakke milieus bereiken door bijvoorbeeld een sportpas. Vroeger werd het geld overgemaakt op de rekening van de klant en dan wist de gemeente niet of het ook een goede bestemming kreeg. Respondent merkt tot slot op dat met een sportpas rechtstreeks geld wordt overgemaakt aan de sportverenigingen. Op een dergelijke wijze weten ze zeker dat de kinderen uit de doelgroep aan het sporten zijn.</w:t>
      </w:r>
    </w:p>
    <w:p w:rsidR="006D6BC8" w:rsidRPr="002C27AF" w:rsidRDefault="006D6BC8" w:rsidP="00D23DEA">
      <w:pPr>
        <w:spacing w:after="0" w:line="240" w:lineRule="auto"/>
        <w:rPr>
          <w:sz w:val="21"/>
          <w:szCs w:val="21"/>
        </w:rPr>
      </w:pPr>
    </w:p>
    <w:p w:rsidR="006D6BC8" w:rsidRPr="002C27AF" w:rsidRDefault="006D6BC8" w:rsidP="00DB5D38">
      <w:pPr>
        <w:pBdr>
          <w:top w:val="single" w:sz="4" w:space="1" w:color="auto"/>
          <w:left w:val="single" w:sz="4" w:space="4" w:color="auto"/>
          <w:bottom w:val="single" w:sz="4" w:space="1" w:color="auto"/>
          <w:right w:val="single" w:sz="4" w:space="4" w:color="auto"/>
        </w:pBdr>
        <w:shd w:val="clear" w:color="auto" w:fill="92D050"/>
        <w:spacing w:after="0" w:line="240" w:lineRule="auto"/>
        <w:ind w:left="-110"/>
        <w:jc w:val="both"/>
        <w:rPr>
          <w:rFonts w:ascii="Arial" w:hAnsi="Arial" w:cs="Arial"/>
          <w:b/>
          <w:color w:val="auto"/>
          <w:sz w:val="21"/>
          <w:szCs w:val="21"/>
        </w:rPr>
      </w:pPr>
      <w:r w:rsidRPr="002C27AF">
        <w:rPr>
          <w:rFonts w:ascii="Arial" w:hAnsi="Arial" w:cs="Arial"/>
          <w:b/>
          <w:color w:val="auto"/>
          <w:sz w:val="21"/>
          <w:szCs w:val="21"/>
        </w:rPr>
        <w:t>Samenvattend</w:t>
      </w:r>
    </w:p>
    <w:p w:rsidR="006D6BC8" w:rsidRPr="002C27AF" w:rsidRDefault="006D6BC8" w:rsidP="00DB5D38">
      <w:pPr>
        <w:pBdr>
          <w:top w:val="single" w:sz="4" w:space="1" w:color="auto"/>
          <w:left w:val="single" w:sz="4" w:space="4" w:color="auto"/>
          <w:bottom w:val="single" w:sz="4" w:space="1" w:color="auto"/>
          <w:right w:val="single" w:sz="4" w:space="4" w:color="auto"/>
        </w:pBdr>
        <w:shd w:val="clear" w:color="auto" w:fill="92D050"/>
        <w:spacing w:after="0" w:line="240" w:lineRule="auto"/>
        <w:ind w:left="-110"/>
        <w:jc w:val="both"/>
        <w:rPr>
          <w:rFonts w:ascii="Arial" w:hAnsi="Arial" w:cs="Arial"/>
          <w:b/>
          <w:color w:val="auto"/>
          <w:sz w:val="21"/>
          <w:szCs w:val="21"/>
        </w:rPr>
      </w:pPr>
    </w:p>
    <w:p w:rsidR="006D6BC8" w:rsidRPr="002C27AF" w:rsidRDefault="006D6BC8" w:rsidP="00DB5D38">
      <w:pPr>
        <w:pBdr>
          <w:top w:val="single" w:sz="4" w:space="1" w:color="auto"/>
          <w:left w:val="single" w:sz="4" w:space="4" w:color="auto"/>
          <w:bottom w:val="single" w:sz="4" w:space="1" w:color="auto"/>
          <w:right w:val="single" w:sz="4" w:space="4" w:color="auto"/>
        </w:pBdr>
        <w:shd w:val="clear" w:color="auto" w:fill="92D050"/>
        <w:spacing w:after="0" w:line="240" w:lineRule="auto"/>
        <w:ind w:left="-110"/>
        <w:jc w:val="both"/>
        <w:rPr>
          <w:rFonts w:ascii="Arial" w:hAnsi="Arial" w:cs="Arial"/>
          <w:b/>
          <w:color w:val="auto"/>
          <w:sz w:val="21"/>
          <w:szCs w:val="21"/>
        </w:rPr>
      </w:pPr>
      <w:r w:rsidRPr="002C27AF">
        <w:rPr>
          <w:rFonts w:ascii="Arial" w:hAnsi="Arial" w:cs="Arial"/>
          <w:b/>
          <w:color w:val="auto"/>
          <w:sz w:val="21"/>
          <w:szCs w:val="21"/>
        </w:rPr>
        <w:t>Beleid</w:t>
      </w:r>
    </w:p>
    <w:p w:rsidR="006D6BC8" w:rsidRDefault="006D6BC8" w:rsidP="00AD6E3C">
      <w:pPr>
        <w:pBdr>
          <w:top w:val="single" w:sz="4" w:space="1" w:color="auto"/>
          <w:left w:val="single" w:sz="4" w:space="4" w:color="auto"/>
          <w:bottom w:val="single" w:sz="4" w:space="1" w:color="auto"/>
          <w:right w:val="single" w:sz="4" w:space="4" w:color="auto"/>
        </w:pBdr>
        <w:shd w:val="clear" w:color="auto" w:fill="92D050"/>
        <w:spacing w:after="0" w:line="240" w:lineRule="auto"/>
        <w:ind w:left="-110"/>
        <w:jc w:val="both"/>
        <w:rPr>
          <w:rFonts w:ascii="Arial" w:hAnsi="Arial" w:cs="Arial"/>
          <w:color w:val="auto"/>
          <w:sz w:val="21"/>
          <w:szCs w:val="21"/>
        </w:rPr>
      </w:pPr>
      <w:r w:rsidRPr="002C27AF">
        <w:rPr>
          <w:rFonts w:ascii="Arial" w:hAnsi="Arial" w:cs="Arial"/>
          <w:color w:val="auto"/>
          <w:sz w:val="21"/>
          <w:szCs w:val="21"/>
        </w:rPr>
        <w:t>Ten aanzien van beleid en governance heeft de gemeente Schiedam net als de gemeente Vlaardingen een brede governance aanpak in werking gesteld om te komen tot een beleidsdocument. De gemeente Schiedam combineert naar ons idee twee methoden om grip te houden op het totale beleidsproces. Zij combineren een verticale aanpak met een horiz</w:t>
      </w:r>
      <w:r>
        <w:rPr>
          <w:rFonts w:ascii="Arial" w:hAnsi="Arial" w:cs="Arial"/>
          <w:color w:val="auto"/>
          <w:sz w:val="21"/>
          <w:szCs w:val="21"/>
        </w:rPr>
        <w:t xml:space="preserve">ontale. Vertikaal omdat ze </w:t>
      </w:r>
      <w:r w:rsidRPr="002C27AF">
        <w:rPr>
          <w:rFonts w:ascii="Arial" w:hAnsi="Arial" w:cs="Arial"/>
          <w:color w:val="auto"/>
          <w:sz w:val="21"/>
          <w:szCs w:val="21"/>
        </w:rPr>
        <w:t>randvoorwaarden stellen en niet blanco de dialoog met de andere partijen ingaan. Horizontaal omdat er binnen die kaders door alle partijen toch invloed op het beleid en de gekozen thema’s kan worden uitgeoefend. De aanleiding om tot een nieuw beleidstuk te komen kwam voort uit een wijziging in het wettelijk kader(WWB) en de wisseling van de politieke macht. De gemeente moest beleid ontwikkelen vanwege een shift van rijksbeleid naar lokaalbeleid. De politiek heeft met deze shift ingestemd en pakte dit op. Zij gaven feitelijk de opdracht om het beleid, naar rijksn</w:t>
      </w:r>
      <w:r>
        <w:rPr>
          <w:rFonts w:ascii="Arial" w:hAnsi="Arial" w:cs="Arial"/>
          <w:color w:val="auto"/>
          <w:sz w:val="21"/>
          <w:szCs w:val="21"/>
        </w:rPr>
        <w:t xml:space="preserve">ormen, te ontwikkelen. De verticale/horizontale </w:t>
      </w:r>
      <w:r w:rsidRPr="002C27AF">
        <w:rPr>
          <w:rFonts w:ascii="Arial" w:hAnsi="Arial" w:cs="Arial"/>
          <w:color w:val="auto"/>
          <w:sz w:val="21"/>
          <w:szCs w:val="21"/>
        </w:rPr>
        <w:t>aanpak</w:t>
      </w:r>
      <w:r>
        <w:rPr>
          <w:rFonts w:ascii="Arial" w:hAnsi="Arial" w:cs="Arial"/>
          <w:color w:val="auto"/>
          <w:sz w:val="21"/>
          <w:szCs w:val="21"/>
        </w:rPr>
        <w:t xml:space="preserve"> die in werking is gesteld, </w:t>
      </w:r>
      <w:r w:rsidRPr="002C27AF">
        <w:rPr>
          <w:rFonts w:ascii="Arial" w:hAnsi="Arial" w:cs="Arial"/>
          <w:color w:val="auto"/>
          <w:sz w:val="21"/>
          <w:szCs w:val="21"/>
        </w:rPr>
        <w:t>kan onzes inziens</w:t>
      </w:r>
      <w:r>
        <w:rPr>
          <w:rFonts w:ascii="Arial" w:hAnsi="Arial" w:cs="Arial"/>
          <w:color w:val="auto"/>
          <w:sz w:val="21"/>
          <w:szCs w:val="21"/>
        </w:rPr>
        <w:t xml:space="preserve"> worden beschouwd</w:t>
      </w:r>
      <w:r w:rsidRPr="002C27AF">
        <w:rPr>
          <w:rFonts w:ascii="Arial" w:hAnsi="Arial" w:cs="Arial"/>
          <w:color w:val="auto"/>
          <w:sz w:val="21"/>
          <w:szCs w:val="21"/>
        </w:rPr>
        <w:t xml:space="preserve"> als een netwerk aanpak met een topdown sturing. </w:t>
      </w:r>
    </w:p>
    <w:p w:rsidR="006D6BC8" w:rsidRDefault="006D6BC8" w:rsidP="00AD6E3C">
      <w:pPr>
        <w:pBdr>
          <w:top w:val="single" w:sz="4" w:space="1" w:color="auto"/>
          <w:left w:val="single" w:sz="4" w:space="4" w:color="auto"/>
          <w:bottom w:val="single" w:sz="4" w:space="1" w:color="auto"/>
          <w:right w:val="single" w:sz="4" w:space="4" w:color="auto"/>
        </w:pBdr>
        <w:shd w:val="clear" w:color="auto" w:fill="92D050"/>
        <w:spacing w:after="0" w:line="240" w:lineRule="auto"/>
        <w:ind w:left="-110"/>
        <w:jc w:val="both"/>
        <w:rPr>
          <w:rFonts w:ascii="Arial" w:hAnsi="Arial" w:cs="Arial"/>
          <w:color w:val="auto"/>
          <w:sz w:val="21"/>
          <w:szCs w:val="21"/>
        </w:rPr>
      </w:pPr>
    </w:p>
    <w:p w:rsidR="006D6BC8" w:rsidRDefault="006D6BC8" w:rsidP="00FB47CE">
      <w:pPr>
        <w:pBdr>
          <w:top w:val="single" w:sz="4" w:space="1" w:color="auto"/>
          <w:left w:val="single" w:sz="4" w:space="4" w:color="auto"/>
          <w:bottom w:val="single" w:sz="4" w:space="1" w:color="auto"/>
          <w:right w:val="single" w:sz="4" w:space="4" w:color="auto"/>
        </w:pBdr>
        <w:shd w:val="clear" w:color="auto" w:fill="92D050"/>
        <w:spacing w:after="0" w:line="240" w:lineRule="auto"/>
        <w:ind w:left="-110"/>
        <w:jc w:val="both"/>
        <w:rPr>
          <w:rFonts w:ascii="Arial" w:hAnsi="Arial" w:cs="Arial"/>
          <w:color w:val="auto"/>
          <w:sz w:val="21"/>
          <w:szCs w:val="21"/>
        </w:rPr>
      </w:pPr>
      <w:r w:rsidRPr="002C27AF">
        <w:rPr>
          <w:rFonts w:ascii="Arial" w:hAnsi="Arial" w:cs="Arial"/>
          <w:color w:val="auto"/>
          <w:sz w:val="21"/>
          <w:szCs w:val="21"/>
        </w:rPr>
        <w:t xml:space="preserve">De keuzes voor het beleid komen voort uit het maatschappelijk middenveld, gecombineerd door de wensen van de politiek en de professionals. </w:t>
      </w:r>
      <w:r>
        <w:rPr>
          <w:rFonts w:ascii="Arial" w:hAnsi="Arial" w:cs="Arial"/>
          <w:color w:val="auto"/>
          <w:sz w:val="21"/>
          <w:szCs w:val="21"/>
        </w:rPr>
        <w:t xml:space="preserve">De aanpak van het beleid in </w:t>
      </w:r>
      <w:r w:rsidRPr="00FB47CE">
        <w:rPr>
          <w:rFonts w:ascii="Arial" w:hAnsi="Arial" w:cs="Arial"/>
          <w:color w:val="auto"/>
          <w:sz w:val="21"/>
          <w:szCs w:val="21"/>
        </w:rPr>
        <w:t>Schiedam wordt door ons getypeerd als top down beleid dat bottom-up is gelegitimeerd.</w:t>
      </w:r>
      <w:r>
        <w:rPr>
          <w:rFonts w:ascii="Arial" w:hAnsi="Arial" w:cs="Arial"/>
          <w:color w:val="auto"/>
          <w:sz w:val="21"/>
          <w:szCs w:val="21"/>
        </w:rPr>
        <w:t xml:space="preserve"> </w:t>
      </w:r>
    </w:p>
    <w:p w:rsidR="006D6BC8" w:rsidRPr="002C27AF" w:rsidRDefault="006D6BC8" w:rsidP="00FB47CE">
      <w:pPr>
        <w:pBdr>
          <w:top w:val="single" w:sz="4" w:space="1" w:color="auto"/>
          <w:left w:val="single" w:sz="4" w:space="4" w:color="auto"/>
          <w:bottom w:val="single" w:sz="4" w:space="1" w:color="auto"/>
          <w:right w:val="single" w:sz="4" w:space="4" w:color="auto"/>
        </w:pBdr>
        <w:shd w:val="clear" w:color="auto" w:fill="92D050"/>
        <w:spacing w:after="0" w:line="240" w:lineRule="auto"/>
        <w:ind w:left="-110"/>
        <w:jc w:val="both"/>
        <w:rPr>
          <w:rFonts w:ascii="Arial" w:hAnsi="Arial" w:cs="Arial"/>
          <w:color w:val="auto"/>
          <w:sz w:val="21"/>
          <w:szCs w:val="21"/>
        </w:rPr>
      </w:pPr>
    </w:p>
    <w:p w:rsidR="006D6BC8" w:rsidRPr="002C27AF" w:rsidRDefault="006D6BC8" w:rsidP="005617B9">
      <w:pPr>
        <w:pBdr>
          <w:top w:val="single" w:sz="4" w:space="1" w:color="auto"/>
          <w:left w:val="single" w:sz="4" w:space="4" w:color="auto"/>
          <w:bottom w:val="single" w:sz="4" w:space="1" w:color="auto"/>
          <w:right w:val="single" w:sz="4" w:space="4" w:color="auto"/>
        </w:pBdr>
        <w:shd w:val="clear" w:color="auto" w:fill="92D050"/>
        <w:spacing w:after="0" w:line="240" w:lineRule="auto"/>
        <w:ind w:left="-110"/>
        <w:jc w:val="both"/>
        <w:rPr>
          <w:rFonts w:ascii="Arial" w:hAnsi="Arial" w:cs="Arial"/>
          <w:b/>
          <w:color w:val="auto"/>
          <w:sz w:val="21"/>
          <w:szCs w:val="21"/>
        </w:rPr>
      </w:pPr>
      <w:r w:rsidRPr="002C27AF">
        <w:rPr>
          <w:rFonts w:ascii="Arial" w:hAnsi="Arial" w:cs="Arial"/>
          <w:b/>
          <w:color w:val="auto"/>
          <w:sz w:val="21"/>
          <w:szCs w:val="21"/>
        </w:rPr>
        <w:t>Organisatie</w:t>
      </w:r>
    </w:p>
    <w:p w:rsidR="006D6BC8" w:rsidRPr="002C27AF" w:rsidRDefault="006D6BC8" w:rsidP="00FC3FD2">
      <w:pPr>
        <w:pBdr>
          <w:top w:val="single" w:sz="4" w:space="1" w:color="auto"/>
          <w:left w:val="single" w:sz="4" w:space="4" w:color="auto"/>
          <w:bottom w:val="single" w:sz="4" w:space="1" w:color="auto"/>
          <w:right w:val="single" w:sz="4" w:space="4" w:color="auto"/>
        </w:pBdr>
        <w:shd w:val="clear" w:color="auto" w:fill="92D050"/>
        <w:spacing w:after="0" w:line="240" w:lineRule="auto"/>
        <w:ind w:left="-110"/>
        <w:jc w:val="both"/>
        <w:rPr>
          <w:rFonts w:ascii="Arial" w:hAnsi="Arial" w:cs="Arial"/>
          <w:b/>
          <w:color w:val="auto"/>
          <w:sz w:val="21"/>
          <w:szCs w:val="21"/>
        </w:rPr>
      </w:pPr>
      <w:r w:rsidRPr="002C27AF">
        <w:rPr>
          <w:rFonts w:ascii="Arial" w:hAnsi="Arial" w:cs="Arial"/>
          <w:color w:val="auto"/>
          <w:sz w:val="21"/>
          <w:szCs w:val="21"/>
        </w:rPr>
        <w:t xml:space="preserve">Ten aanzien de organisatie kan worden gesteld dat de mate van samenwerking tussen betrokken organisaties in ketenverband sinds 2007 goed opgang is gekomen. Deze samenwerking wordt bepaald door de onderlinge afhankelijkheid en door de behoefte een samenhangende beleidsvisie te ontwikkelen. Met het armoedebeleid heeft de gemeente Schiedam </w:t>
      </w:r>
      <w:r>
        <w:rPr>
          <w:rFonts w:ascii="Arial" w:hAnsi="Arial" w:cs="Arial"/>
          <w:color w:val="auto"/>
          <w:sz w:val="21"/>
          <w:szCs w:val="21"/>
        </w:rPr>
        <w:t xml:space="preserve">een </w:t>
      </w:r>
      <w:r w:rsidRPr="002C27AF">
        <w:rPr>
          <w:rFonts w:ascii="Arial" w:hAnsi="Arial" w:cs="Arial"/>
          <w:color w:val="auto"/>
          <w:sz w:val="21"/>
          <w:szCs w:val="21"/>
        </w:rPr>
        <w:t xml:space="preserve">geschikte problematiek te pakken om </w:t>
      </w:r>
      <w:r>
        <w:rPr>
          <w:rFonts w:ascii="Arial" w:hAnsi="Arial" w:cs="Arial"/>
          <w:color w:val="auto"/>
          <w:sz w:val="21"/>
          <w:szCs w:val="21"/>
        </w:rPr>
        <w:t xml:space="preserve">vervolgens </w:t>
      </w:r>
      <w:r w:rsidRPr="002C27AF">
        <w:rPr>
          <w:rFonts w:ascii="Arial" w:hAnsi="Arial" w:cs="Arial"/>
          <w:color w:val="auto"/>
          <w:sz w:val="21"/>
          <w:szCs w:val="21"/>
        </w:rPr>
        <w:t>in openheid met participanten een meerwaarde</w:t>
      </w:r>
      <w:r>
        <w:rPr>
          <w:rFonts w:ascii="Arial" w:hAnsi="Arial" w:cs="Arial"/>
          <w:color w:val="auto"/>
          <w:sz w:val="21"/>
          <w:szCs w:val="21"/>
        </w:rPr>
        <w:t xml:space="preserve"> voor het beleid te distilleren. Op een dergelijke wijze kan dan ook </w:t>
      </w:r>
      <w:r w:rsidRPr="002C27AF">
        <w:rPr>
          <w:rFonts w:ascii="Arial" w:hAnsi="Arial" w:cs="Arial"/>
          <w:color w:val="auto"/>
          <w:sz w:val="21"/>
          <w:szCs w:val="21"/>
        </w:rPr>
        <w:t>een co</w:t>
      </w:r>
      <w:r>
        <w:rPr>
          <w:rFonts w:ascii="Arial" w:hAnsi="Arial" w:cs="Arial"/>
          <w:color w:val="auto"/>
          <w:sz w:val="21"/>
          <w:szCs w:val="21"/>
        </w:rPr>
        <w:t>nstructieve relatie in stand worden ge</w:t>
      </w:r>
      <w:r w:rsidRPr="002C27AF">
        <w:rPr>
          <w:rFonts w:ascii="Arial" w:hAnsi="Arial" w:cs="Arial"/>
          <w:color w:val="auto"/>
          <w:sz w:val="21"/>
          <w:szCs w:val="21"/>
        </w:rPr>
        <w:t>houden tussen de gemeente en deelnemende participanten in het netwerk.</w:t>
      </w:r>
      <w:r w:rsidRPr="002C27AF">
        <w:rPr>
          <w:rFonts w:ascii="Arial" w:hAnsi="Arial" w:cs="Arial"/>
          <w:b/>
          <w:color w:val="auto"/>
          <w:sz w:val="21"/>
          <w:szCs w:val="21"/>
        </w:rPr>
        <w:t xml:space="preserve"> </w:t>
      </w:r>
    </w:p>
    <w:p w:rsidR="006D6BC8" w:rsidRPr="002C27AF" w:rsidRDefault="006D6BC8" w:rsidP="00FC3FD2">
      <w:pPr>
        <w:pBdr>
          <w:top w:val="single" w:sz="4" w:space="1" w:color="auto"/>
          <w:left w:val="single" w:sz="4" w:space="4" w:color="auto"/>
          <w:bottom w:val="single" w:sz="4" w:space="1" w:color="auto"/>
          <w:right w:val="single" w:sz="4" w:space="4" w:color="auto"/>
        </w:pBdr>
        <w:shd w:val="clear" w:color="auto" w:fill="92D050"/>
        <w:spacing w:after="0" w:line="240" w:lineRule="auto"/>
        <w:ind w:left="-110"/>
        <w:jc w:val="both"/>
        <w:rPr>
          <w:rFonts w:ascii="Arial" w:hAnsi="Arial" w:cs="Arial"/>
          <w:b/>
          <w:color w:val="auto"/>
          <w:sz w:val="21"/>
          <w:szCs w:val="21"/>
        </w:rPr>
      </w:pPr>
    </w:p>
    <w:p w:rsidR="006D6BC8" w:rsidRPr="002C27AF" w:rsidRDefault="006D6BC8" w:rsidP="00FC3FD2">
      <w:pPr>
        <w:pBdr>
          <w:top w:val="single" w:sz="4" w:space="1" w:color="auto"/>
          <w:left w:val="single" w:sz="4" w:space="4" w:color="auto"/>
          <w:bottom w:val="single" w:sz="4" w:space="1" w:color="auto"/>
          <w:right w:val="single" w:sz="4" w:space="4" w:color="auto"/>
        </w:pBdr>
        <w:shd w:val="clear" w:color="auto" w:fill="92D050"/>
        <w:spacing w:after="0" w:line="240" w:lineRule="auto"/>
        <w:ind w:left="-110"/>
        <w:jc w:val="both"/>
        <w:rPr>
          <w:rFonts w:ascii="Arial" w:hAnsi="Arial" w:cs="Arial"/>
          <w:b/>
          <w:color w:val="auto"/>
          <w:sz w:val="21"/>
          <w:szCs w:val="21"/>
        </w:rPr>
      </w:pPr>
      <w:r w:rsidRPr="002C27AF">
        <w:rPr>
          <w:rFonts w:ascii="Arial" w:hAnsi="Arial" w:cs="Arial"/>
          <w:b/>
          <w:color w:val="auto"/>
          <w:sz w:val="21"/>
          <w:szCs w:val="21"/>
        </w:rPr>
        <w:t>Uitvoering</w:t>
      </w:r>
    </w:p>
    <w:p w:rsidR="006D6BC8" w:rsidRDefault="006D6BC8" w:rsidP="0049651C">
      <w:pPr>
        <w:pBdr>
          <w:top w:val="single" w:sz="4" w:space="1" w:color="auto"/>
          <w:left w:val="single" w:sz="4" w:space="4" w:color="auto"/>
          <w:bottom w:val="single" w:sz="4" w:space="1" w:color="auto"/>
          <w:right w:val="single" w:sz="4" w:space="4" w:color="auto"/>
        </w:pBdr>
        <w:shd w:val="clear" w:color="auto" w:fill="92D050"/>
        <w:spacing w:after="0" w:line="240" w:lineRule="auto"/>
        <w:ind w:left="-110"/>
        <w:jc w:val="both"/>
        <w:rPr>
          <w:rFonts w:ascii="Arial" w:hAnsi="Arial" w:cs="Arial"/>
          <w:color w:val="auto"/>
          <w:sz w:val="21"/>
          <w:szCs w:val="21"/>
        </w:rPr>
      </w:pPr>
      <w:r w:rsidRPr="002C27AF">
        <w:rPr>
          <w:rFonts w:ascii="Arial" w:hAnsi="Arial" w:cs="Arial"/>
          <w:color w:val="auto"/>
          <w:sz w:val="21"/>
          <w:szCs w:val="21"/>
        </w:rPr>
        <w:t xml:space="preserve">Ten aanzien van de uitvoering </w:t>
      </w:r>
      <w:r>
        <w:rPr>
          <w:rFonts w:ascii="Arial" w:hAnsi="Arial" w:cs="Arial"/>
          <w:color w:val="auto"/>
          <w:sz w:val="21"/>
          <w:szCs w:val="21"/>
        </w:rPr>
        <w:t>zijn onderzoekers</w:t>
      </w:r>
      <w:r w:rsidRPr="002C27AF">
        <w:rPr>
          <w:rFonts w:ascii="Arial" w:hAnsi="Arial" w:cs="Arial"/>
          <w:color w:val="auto"/>
          <w:sz w:val="21"/>
          <w:szCs w:val="21"/>
        </w:rPr>
        <w:t xml:space="preserve"> van mening dat de gemeente </w:t>
      </w:r>
      <w:r>
        <w:rPr>
          <w:rFonts w:ascii="Arial" w:hAnsi="Arial" w:cs="Arial"/>
          <w:color w:val="auto"/>
          <w:sz w:val="21"/>
          <w:szCs w:val="21"/>
        </w:rPr>
        <w:t xml:space="preserve">met </w:t>
      </w:r>
      <w:r w:rsidRPr="002C27AF">
        <w:rPr>
          <w:rFonts w:ascii="Arial" w:hAnsi="Arial" w:cs="Arial"/>
          <w:color w:val="auto"/>
          <w:sz w:val="21"/>
          <w:szCs w:val="21"/>
        </w:rPr>
        <w:t>haar b</w:t>
      </w:r>
      <w:r>
        <w:rPr>
          <w:rFonts w:ascii="Arial" w:hAnsi="Arial" w:cs="Arial"/>
          <w:color w:val="auto"/>
          <w:sz w:val="21"/>
          <w:szCs w:val="21"/>
        </w:rPr>
        <w:t>eleid tegen de grenzen van de beschikbare middelen aan</w:t>
      </w:r>
      <w:r w:rsidRPr="002C27AF">
        <w:rPr>
          <w:rFonts w:ascii="Arial" w:hAnsi="Arial" w:cs="Arial"/>
          <w:color w:val="auto"/>
          <w:sz w:val="21"/>
          <w:szCs w:val="21"/>
        </w:rPr>
        <w:t xml:space="preserve">zat. Daardoor hebben </w:t>
      </w:r>
      <w:r>
        <w:rPr>
          <w:rFonts w:ascii="Arial" w:hAnsi="Arial" w:cs="Arial"/>
          <w:color w:val="auto"/>
          <w:sz w:val="21"/>
          <w:szCs w:val="21"/>
        </w:rPr>
        <w:t xml:space="preserve">zij in de uitvoering </w:t>
      </w:r>
      <w:r w:rsidRPr="002C27AF">
        <w:rPr>
          <w:rFonts w:ascii="Arial" w:hAnsi="Arial" w:cs="Arial"/>
          <w:color w:val="auto"/>
          <w:sz w:val="21"/>
          <w:szCs w:val="21"/>
        </w:rPr>
        <w:t>keuzes moeten maken. Via een informatiemarkt heeft Schiedam voor de terugkoppeling gezorgd naar de deelnemers van de conferentie. Tijdens deze conferentie heeft de gemeente gepresenteerd welke maatregelen worden meeg</w:t>
      </w:r>
      <w:r>
        <w:rPr>
          <w:rFonts w:ascii="Arial" w:hAnsi="Arial" w:cs="Arial"/>
          <w:color w:val="auto"/>
          <w:sz w:val="21"/>
          <w:szCs w:val="21"/>
        </w:rPr>
        <w:t>e</w:t>
      </w:r>
      <w:r w:rsidRPr="002C27AF">
        <w:rPr>
          <w:rFonts w:ascii="Arial" w:hAnsi="Arial" w:cs="Arial"/>
          <w:color w:val="auto"/>
          <w:sz w:val="21"/>
          <w:szCs w:val="21"/>
        </w:rPr>
        <w:t xml:space="preserve">nomen in de nieuwe beleidsnota. Op een dergelijke wijze </w:t>
      </w:r>
      <w:r>
        <w:rPr>
          <w:rFonts w:ascii="Arial" w:hAnsi="Arial" w:cs="Arial"/>
          <w:color w:val="auto"/>
          <w:sz w:val="21"/>
          <w:szCs w:val="21"/>
        </w:rPr>
        <w:t xml:space="preserve">worden o.a. de stakeholders </w:t>
      </w:r>
      <w:r w:rsidRPr="002C27AF">
        <w:rPr>
          <w:rFonts w:ascii="Arial" w:hAnsi="Arial" w:cs="Arial"/>
          <w:color w:val="auto"/>
          <w:sz w:val="21"/>
          <w:szCs w:val="21"/>
        </w:rPr>
        <w:t xml:space="preserve">lokaal betrokken bij de vorming </w:t>
      </w:r>
      <w:r>
        <w:rPr>
          <w:rFonts w:ascii="Arial" w:hAnsi="Arial" w:cs="Arial"/>
          <w:color w:val="auto"/>
          <w:sz w:val="21"/>
          <w:szCs w:val="21"/>
        </w:rPr>
        <w:t xml:space="preserve">c.q. coproductie </w:t>
      </w:r>
      <w:r w:rsidRPr="002C27AF">
        <w:rPr>
          <w:rFonts w:ascii="Arial" w:hAnsi="Arial" w:cs="Arial"/>
          <w:color w:val="auto"/>
          <w:sz w:val="21"/>
          <w:szCs w:val="21"/>
        </w:rPr>
        <w:t>van het beleid</w:t>
      </w:r>
      <w:r>
        <w:rPr>
          <w:rFonts w:ascii="Arial" w:hAnsi="Arial" w:cs="Arial"/>
          <w:color w:val="auto"/>
          <w:sz w:val="21"/>
          <w:szCs w:val="21"/>
        </w:rPr>
        <w:t xml:space="preserve">. </w:t>
      </w:r>
      <w:r w:rsidRPr="002C27AF">
        <w:rPr>
          <w:rFonts w:ascii="Arial" w:hAnsi="Arial" w:cs="Arial"/>
          <w:color w:val="auto"/>
          <w:sz w:val="21"/>
          <w:szCs w:val="21"/>
        </w:rPr>
        <w:t xml:space="preserve">Ten aanzien van de beleidsvrijheid heeft </w:t>
      </w:r>
      <w:r>
        <w:rPr>
          <w:rFonts w:ascii="Arial" w:hAnsi="Arial" w:cs="Arial"/>
          <w:color w:val="auto"/>
          <w:sz w:val="21"/>
          <w:szCs w:val="21"/>
        </w:rPr>
        <w:t xml:space="preserve">de gemeente de ‘autonomie’  om een eigen invulling te </w:t>
      </w:r>
      <w:r w:rsidRPr="002C27AF">
        <w:rPr>
          <w:rFonts w:ascii="Arial" w:hAnsi="Arial" w:cs="Arial"/>
          <w:color w:val="auto"/>
          <w:sz w:val="21"/>
          <w:szCs w:val="21"/>
        </w:rPr>
        <w:t xml:space="preserve">geven aan de ‘vrije beleidsruimte’. Dit kan per gemeente verschillen. </w:t>
      </w:r>
    </w:p>
    <w:p w:rsidR="006D6BC8" w:rsidRDefault="006D6BC8" w:rsidP="0049651C">
      <w:pPr>
        <w:pBdr>
          <w:top w:val="single" w:sz="4" w:space="1" w:color="auto"/>
          <w:left w:val="single" w:sz="4" w:space="4" w:color="auto"/>
          <w:bottom w:val="single" w:sz="4" w:space="1" w:color="auto"/>
          <w:right w:val="single" w:sz="4" w:space="4" w:color="auto"/>
        </w:pBdr>
        <w:shd w:val="clear" w:color="auto" w:fill="92D050"/>
        <w:spacing w:after="0" w:line="240" w:lineRule="auto"/>
        <w:ind w:left="-110"/>
        <w:jc w:val="both"/>
        <w:rPr>
          <w:rFonts w:ascii="Arial" w:hAnsi="Arial" w:cs="Arial"/>
          <w:color w:val="auto"/>
          <w:sz w:val="21"/>
          <w:szCs w:val="21"/>
        </w:rPr>
      </w:pPr>
    </w:p>
    <w:p w:rsidR="006D6BC8" w:rsidRPr="002C27AF" w:rsidRDefault="006D6BC8" w:rsidP="0049651C">
      <w:pPr>
        <w:pBdr>
          <w:top w:val="single" w:sz="4" w:space="1" w:color="auto"/>
          <w:left w:val="single" w:sz="4" w:space="4" w:color="auto"/>
          <w:bottom w:val="single" w:sz="4" w:space="1" w:color="auto"/>
          <w:right w:val="single" w:sz="4" w:space="4" w:color="auto"/>
        </w:pBdr>
        <w:shd w:val="clear" w:color="auto" w:fill="92D050"/>
        <w:spacing w:after="0" w:line="240" w:lineRule="auto"/>
        <w:ind w:left="-110"/>
        <w:jc w:val="both"/>
        <w:rPr>
          <w:rFonts w:ascii="Arial" w:hAnsi="Arial" w:cs="Arial"/>
          <w:color w:val="auto"/>
          <w:sz w:val="21"/>
          <w:szCs w:val="21"/>
        </w:rPr>
      </w:pPr>
      <w:r w:rsidRPr="002C27AF">
        <w:rPr>
          <w:rFonts w:ascii="Arial" w:hAnsi="Arial" w:cs="Arial"/>
          <w:color w:val="auto"/>
          <w:sz w:val="21"/>
          <w:szCs w:val="21"/>
        </w:rPr>
        <w:t xml:space="preserve">Echter, deze beleidsvrijheid, in de gemeente Schiedam gaf juist wat spanningen in de uitvoering. Dit kan in termen van effectiviteit doorslaggevend zijn voor de doelgroepen van het beleid. Zo kan het bijvoorbeeld negatief of positief uitpakken in termen van uitkeringen die wel of niet worden toegekend. De professionals werken op zich intern goed samen. Wel hebben wij recalcitrant (bureaupolitiek) gedrag kunnen constateren. Zo bleek dat de vereenvoudiging van de uitvoering niet direct werd geaccepteerd. Vooralsnog was dit, zo hebben wij begrepen, redelijk goed op te lossen door in dialoog te gaan met deze personen, zijnde de ambtenaren. </w:t>
      </w:r>
    </w:p>
    <w:p w:rsidR="006D6BC8" w:rsidRDefault="006D6BC8" w:rsidP="005617B9">
      <w:pPr>
        <w:pBdr>
          <w:top w:val="single" w:sz="4" w:space="1" w:color="auto"/>
          <w:left w:val="single" w:sz="4" w:space="4" w:color="auto"/>
          <w:bottom w:val="single" w:sz="4" w:space="1" w:color="auto"/>
          <w:right w:val="single" w:sz="4" w:space="4" w:color="auto"/>
        </w:pBdr>
        <w:shd w:val="clear" w:color="auto" w:fill="92D050"/>
        <w:spacing w:after="0" w:line="240" w:lineRule="auto"/>
        <w:ind w:left="-110"/>
        <w:jc w:val="both"/>
        <w:rPr>
          <w:rFonts w:ascii="Arial" w:hAnsi="Arial" w:cs="Arial"/>
          <w:b/>
          <w:color w:val="auto"/>
          <w:sz w:val="21"/>
          <w:szCs w:val="21"/>
        </w:rPr>
      </w:pPr>
    </w:p>
    <w:p w:rsidR="006D6BC8" w:rsidRDefault="006D6BC8" w:rsidP="005617B9">
      <w:pPr>
        <w:pBdr>
          <w:top w:val="single" w:sz="4" w:space="1" w:color="auto"/>
          <w:left w:val="single" w:sz="4" w:space="4" w:color="auto"/>
          <w:bottom w:val="single" w:sz="4" w:space="1" w:color="auto"/>
          <w:right w:val="single" w:sz="4" w:space="4" w:color="auto"/>
        </w:pBdr>
        <w:shd w:val="clear" w:color="auto" w:fill="92D050"/>
        <w:spacing w:after="0" w:line="240" w:lineRule="auto"/>
        <w:ind w:left="-110"/>
        <w:jc w:val="both"/>
        <w:rPr>
          <w:rFonts w:ascii="Arial" w:hAnsi="Arial" w:cs="Arial"/>
          <w:b/>
          <w:color w:val="auto"/>
          <w:sz w:val="21"/>
          <w:szCs w:val="21"/>
        </w:rPr>
      </w:pPr>
    </w:p>
    <w:p w:rsidR="006D6BC8" w:rsidRDefault="006D6BC8" w:rsidP="005617B9">
      <w:pPr>
        <w:pBdr>
          <w:top w:val="single" w:sz="4" w:space="1" w:color="auto"/>
          <w:left w:val="single" w:sz="4" w:space="4" w:color="auto"/>
          <w:bottom w:val="single" w:sz="4" w:space="1" w:color="auto"/>
          <w:right w:val="single" w:sz="4" w:space="4" w:color="auto"/>
        </w:pBdr>
        <w:shd w:val="clear" w:color="auto" w:fill="92D050"/>
        <w:spacing w:after="0" w:line="240" w:lineRule="auto"/>
        <w:ind w:left="-110"/>
        <w:jc w:val="both"/>
        <w:rPr>
          <w:rFonts w:ascii="Arial" w:hAnsi="Arial" w:cs="Arial"/>
          <w:b/>
          <w:color w:val="auto"/>
          <w:sz w:val="21"/>
          <w:szCs w:val="21"/>
        </w:rPr>
      </w:pPr>
    </w:p>
    <w:p w:rsidR="006D6BC8" w:rsidRPr="002C27AF" w:rsidRDefault="006D6BC8" w:rsidP="005617B9">
      <w:pPr>
        <w:pBdr>
          <w:top w:val="single" w:sz="4" w:space="1" w:color="auto"/>
          <w:left w:val="single" w:sz="4" w:space="4" w:color="auto"/>
          <w:bottom w:val="single" w:sz="4" w:space="1" w:color="auto"/>
          <w:right w:val="single" w:sz="4" w:space="4" w:color="auto"/>
        </w:pBdr>
        <w:shd w:val="clear" w:color="auto" w:fill="92D050"/>
        <w:spacing w:after="0" w:line="240" w:lineRule="auto"/>
        <w:ind w:left="-110"/>
        <w:jc w:val="both"/>
        <w:rPr>
          <w:rFonts w:ascii="Arial" w:hAnsi="Arial" w:cs="Arial"/>
          <w:b/>
          <w:color w:val="auto"/>
          <w:sz w:val="21"/>
          <w:szCs w:val="21"/>
        </w:rPr>
      </w:pPr>
      <w:r w:rsidRPr="002C27AF">
        <w:rPr>
          <w:rFonts w:ascii="Arial" w:hAnsi="Arial" w:cs="Arial"/>
          <w:b/>
          <w:color w:val="auto"/>
          <w:sz w:val="21"/>
          <w:szCs w:val="21"/>
        </w:rPr>
        <w:t>Effectiviteit</w:t>
      </w:r>
    </w:p>
    <w:p w:rsidR="006D6BC8" w:rsidRDefault="006D6BC8" w:rsidP="005617B9">
      <w:pPr>
        <w:pBdr>
          <w:top w:val="single" w:sz="4" w:space="1" w:color="auto"/>
          <w:left w:val="single" w:sz="4" w:space="4" w:color="auto"/>
          <w:bottom w:val="single" w:sz="4" w:space="1" w:color="auto"/>
          <w:right w:val="single" w:sz="4" w:space="4" w:color="auto"/>
        </w:pBdr>
        <w:shd w:val="clear" w:color="auto" w:fill="92D050"/>
        <w:spacing w:after="0" w:line="240" w:lineRule="auto"/>
        <w:ind w:left="-110"/>
        <w:jc w:val="both"/>
        <w:rPr>
          <w:rFonts w:ascii="Arial" w:hAnsi="Arial" w:cs="Arial"/>
          <w:color w:val="auto"/>
          <w:sz w:val="21"/>
          <w:szCs w:val="21"/>
        </w:rPr>
      </w:pPr>
      <w:r w:rsidRPr="002C27AF">
        <w:rPr>
          <w:rFonts w:ascii="Arial" w:hAnsi="Arial" w:cs="Arial"/>
          <w:color w:val="auto"/>
          <w:sz w:val="21"/>
          <w:szCs w:val="21"/>
        </w:rPr>
        <w:t xml:space="preserve">Ten aanzien van de effectiviteitmeting is gebleken dat in Schiedam de opvatting bestaat dat deze vooralsnog moeilijk te meten is. </w:t>
      </w:r>
    </w:p>
    <w:p w:rsidR="006D6BC8" w:rsidRPr="002C27AF" w:rsidRDefault="006D6BC8" w:rsidP="005617B9">
      <w:pPr>
        <w:pBdr>
          <w:top w:val="single" w:sz="4" w:space="1" w:color="auto"/>
          <w:left w:val="single" w:sz="4" w:space="4" w:color="auto"/>
          <w:bottom w:val="single" w:sz="4" w:space="1" w:color="auto"/>
          <w:right w:val="single" w:sz="4" w:space="4" w:color="auto"/>
        </w:pBdr>
        <w:shd w:val="clear" w:color="auto" w:fill="92D050"/>
        <w:spacing w:after="0" w:line="240" w:lineRule="auto"/>
        <w:ind w:left="-110"/>
        <w:jc w:val="both"/>
        <w:rPr>
          <w:rFonts w:ascii="Arial" w:hAnsi="Arial" w:cs="Arial"/>
          <w:color w:val="auto"/>
          <w:sz w:val="21"/>
          <w:szCs w:val="21"/>
        </w:rPr>
      </w:pPr>
      <w:r w:rsidRPr="002C27AF">
        <w:rPr>
          <w:rFonts w:ascii="Arial" w:hAnsi="Arial" w:cs="Arial"/>
          <w:color w:val="auto"/>
          <w:sz w:val="21"/>
          <w:szCs w:val="21"/>
        </w:rPr>
        <w:t xml:space="preserve">Vanwege de voorbeeldwerking van Vlaardingen op Schiedam blijkt dat Schiedam vooral wacht op de onderzoeksresultaten van de gemeente Vlaardingen om eigen nuances aan te kunnen brengen in haar beleidsaanpak. Als deze gegevens een meerwaarde hebben wil Schiedam proberen een dergelijk systeem van meten (zoals in Vlaardingen)ook in te voeren </w:t>
      </w:r>
    </w:p>
    <w:p w:rsidR="006D6BC8" w:rsidRPr="002C27AF" w:rsidRDefault="006D6BC8" w:rsidP="005C7E79">
      <w:pPr>
        <w:pBdr>
          <w:top w:val="single" w:sz="4" w:space="1" w:color="auto"/>
          <w:left w:val="single" w:sz="4" w:space="4" w:color="auto"/>
          <w:bottom w:val="single" w:sz="4" w:space="1" w:color="auto"/>
          <w:right w:val="single" w:sz="4" w:space="4" w:color="auto"/>
        </w:pBdr>
        <w:shd w:val="clear" w:color="auto" w:fill="92D050"/>
        <w:spacing w:after="0" w:line="240" w:lineRule="auto"/>
        <w:ind w:left="-110"/>
        <w:jc w:val="both"/>
        <w:rPr>
          <w:rFonts w:ascii="Arial" w:hAnsi="Arial" w:cs="Arial"/>
          <w:b/>
          <w:color w:val="auto"/>
          <w:sz w:val="21"/>
          <w:szCs w:val="21"/>
        </w:rPr>
      </w:pPr>
    </w:p>
    <w:p w:rsidR="006D6BC8" w:rsidRPr="002C27AF" w:rsidRDefault="006D6BC8" w:rsidP="005C7E79">
      <w:pPr>
        <w:pBdr>
          <w:top w:val="single" w:sz="4" w:space="1" w:color="auto"/>
          <w:left w:val="single" w:sz="4" w:space="4" w:color="auto"/>
          <w:bottom w:val="single" w:sz="4" w:space="1" w:color="auto"/>
          <w:right w:val="single" w:sz="4" w:space="4" w:color="auto"/>
        </w:pBdr>
        <w:shd w:val="clear" w:color="auto" w:fill="92D050"/>
        <w:spacing w:after="0" w:line="240" w:lineRule="auto"/>
        <w:ind w:left="-110"/>
        <w:jc w:val="both"/>
        <w:rPr>
          <w:rFonts w:ascii="Arial" w:hAnsi="Arial" w:cs="Arial"/>
          <w:b/>
          <w:color w:val="auto"/>
          <w:sz w:val="21"/>
          <w:szCs w:val="21"/>
        </w:rPr>
      </w:pPr>
      <w:r w:rsidRPr="002C27AF">
        <w:rPr>
          <w:rFonts w:ascii="Arial" w:hAnsi="Arial" w:cs="Arial"/>
          <w:b/>
          <w:color w:val="auto"/>
          <w:sz w:val="21"/>
          <w:szCs w:val="21"/>
        </w:rPr>
        <w:t>Legitimiteit</w:t>
      </w:r>
    </w:p>
    <w:p w:rsidR="006D6BC8" w:rsidRPr="002C27AF" w:rsidRDefault="006D6BC8" w:rsidP="00A22D94">
      <w:pPr>
        <w:pBdr>
          <w:top w:val="single" w:sz="4" w:space="1" w:color="auto"/>
          <w:left w:val="single" w:sz="4" w:space="4" w:color="auto"/>
          <w:bottom w:val="single" w:sz="4" w:space="1" w:color="auto"/>
          <w:right w:val="single" w:sz="4" w:space="4" w:color="auto"/>
        </w:pBdr>
        <w:shd w:val="clear" w:color="auto" w:fill="92D050"/>
        <w:spacing w:after="0" w:line="240" w:lineRule="auto"/>
        <w:ind w:left="-110"/>
        <w:jc w:val="both"/>
        <w:rPr>
          <w:rFonts w:ascii="Arial" w:hAnsi="Arial" w:cs="Arial"/>
          <w:color w:val="auto"/>
          <w:sz w:val="21"/>
          <w:szCs w:val="21"/>
        </w:rPr>
      </w:pPr>
      <w:r w:rsidRPr="002C27AF">
        <w:rPr>
          <w:rFonts w:ascii="Arial" w:hAnsi="Arial" w:cs="Arial"/>
          <w:color w:val="auto"/>
          <w:sz w:val="21"/>
          <w:szCs w:val="21"/>
        </w:rPr>
        <w:t>Ten aanzien van legitimiteit is gebleken dat de gekozen wethouder</w:t>
      </w:r>
      <w:r>
        <w:rPr>
          <w:rFonts w:ascii="Arial" w:hAnsi="Arial" w:cs="Arial"/>
          <w:color w:val="auto"/>
          <w:sz w:val="21"/>
          <w:szCs w:val="21"/>
        </w:rPr>
        <w:t>s in Schiedam een afspiegeling vormen</w:t>
      </w:r>
      <w:r w:rsidRPr="002C27AF">
        <w:rPr>
          <w:rFonts w:ascii="Arial" w:hAnsi="Arial" w:cs="Arial"/>
          <w:color w:val="auto"/>
          <w:sz w:val="21"/>
          <w:szCs w:val="21"/>
        </w:rPr>
        <w:t xml:space="preserve"> van de landelijke politiek</w:t>
      </w:r>
      <w:r>
        <w:rPr>
          <w:rFonts w:ascii="Arial" w:hAnsi="Arial" w:cs="Arial"/>
          <w:color w:val="auto"/>
          <w:sz w:val="21"/>
          <w:szCs w:val="21"/>
        </w:rPr>
        <w:t xml:space="preserve">. Hieruit denken wij </w:t>
      </w:r>
      <w:r w:rsidRPr="002C27AF">
        <w:rPr>
          <w:rFonts w:ascii="Arial" w:hAnsi="Arial" w:cs="Arial"/>
          <w:color w:val="auto"/>
          <w:sz w:val="21"/>
          <w:szCs w:val="21"/>
        </w:rPr>
        <w:t xml:space="preserve">af </w:t>
      </w:r>
      <w:r>
        <w:rPr>
          <w:rFonts w:ascii="Arial" w:hAnsi="Arial" w:cs="Arial"/>
          <w:color w:val="auto"/>
          <w:sz w:val="21"/>
          <w:szCs w:val="21"/>
        </w:rPr>
        <w:t>te kunnen leiden dat er daarom</w:t>
      </w:r>
      <w:r w:rsidRPr="002C27AF">
        <w:rPr>
          <w:rFonts w:ascii="Arial" w:hAnsi="Arial" w:cs="Arial"/>
          <w:color w:val="auto"/>
          <w:sz w:val="21"/>
          <w:szCs w:val="21"/>
        </w:rPr>
        <w:t xml:space="preserve"> weinig of geen echte “strijd” tijdens de raadsvergaderingen is waar</w:t>
      </w:r>
      <w:r>
        <w:rPr>
          <w:rFonts w:ascii="Arial" w:hAnsi="Arial" w:cs="Arial"/>
          <w:color w:val="auto"/>
          <w:sz w:val="21"/>
          <w:szCs w:val="21"/>
        </w:rPr>
        <w:t xml:space="preserve"> te nemen. Er is in Schiedam </w:t>
      </w:r>
      <w:r w:rsidRPr="002C27AF">
        <w:rPr>
          <w:rFonts w:ascii="Arial" w:hAnsi="Arial" w:cs="Arial"/>
          <w:color w:val="auto"/>
          <w:sz w:val="21"/>
          <w:szCs w:val="21"/>
        </w:rPr>
        <w:t xml:space="preserve">een groot draagvlak te bespeuren voor het armoedebeleid. De coalitie en de oppositie in Schiedam zijn redelijk on speaking terms over de </w:t>
      </w:r>
      <w:r>
        <w:rPr>
          <w:rFonts w:ascii="Arial" w:hAnsi="Arial" w:cs="Arial"/>
          <w:color w:val="auto"/>
          <w:sz w:val="21"/>
          <w:szCs w:val="21"/>
        </w:rPr>
        <w:t xml:space="preserve">richting van het armoedebeleid. </w:t>
      </w:r>
      <w:r w:rsidRPr="002C27AF">
        <w:rPr>
          <w:rFonts w:ascii="Arial" w:hAnsi="Arial" w:cs="Arial"/>
          <w:color w:val="auto"/>
          <w:sz w:val="21"/>
          <w:szCs w:val="21"/>
        </w:rPr>
        <w:t>De professionals werken intern goed samen en wij hebben geen onderlinge tegenwerking (of uitingen van bureaupolitiek) kunnen constateren.</w:t>
      </w:r>
    </w:p>
    <w:p w:rsidR="006D6BC8" w:rsidRPr="002C27AF" w:rsidRDefault="006D6BC8" w:rsidP="00D87724">
      <w:pPr>
        <w:spacing w:after="0" w:line="240" w:lineRule="auto"/>
        <w:ind w:left="-110"/>
        <w:jc w:val="both"/>
        <w:outlineLvl w:val="0"/>
        <w:rPr>
          <w:rFonts w:ascii="Arial" w:hAnsi="Arial" w:cs="Arial"/>
          <w:color w:val="auto"/>
          <w:sz w:val="21"/>
          <w:szCs w:val="21"/>
        </w:rPr>
      </w:pPr>
    </w:p>
    <w:p w:rsidR="006D6BC8" w:rsidRPr="002C27AF" w:rsidRDefault="006D6BC8" w:rsidP="00D87724">
      <w:pPr>
        <w:spacing w:after="0" w:line="240" w:lineRule="auto"/>
        <w:ind w:left="-110"/>
        <w:jc w:val="both"/>
        <w:rPr>
          <w:rFonts w:ascii="Arial" w:hAnsi="Arial" w:cs="Arial"/>
          <w:color w:val="auto"/>
          <w:sz w:val="21"/>
          <w:szCs w:val="21"/>
          <w:highlight w:val="yellow"/>
        </w:rPr>
      </w:pPr>
    </w:p>
    <w:p w:rsidR="006D6BC8" w:rsidRPr="002C27AF" w:rsidRDefault="006D6BC8" w:rsidP="00D87724">
      <w:pPr>
        <w:spacing w:after="0" w:line="240" w:lineRule="auto"/>
        <w:ind w:left="-110"/>
        <w:jc w:val="both"/>
        <w:rPr>
          <w:rFonts w:ascii="Arial" w:hAnsi="Arial" w:cs="Arial"/>
          <w:b/>
          <w:color w:val="auto"/>
          <w:sz w:val="21"/>
          <w:szCs w:val="21"/>
        </w:rPr>
      </w:pPr>
      <w:r w:rsidRPr="002C27AF">
        <w:rPr>
          <w:rFonts w:ascii="Arial" w:hAnsi="Arial" w:cs="Arial"/>
          <w:b/>
          <w:color w:val="auto"/>
          <w:sz w:val="21"/>
          <w:szCs w:val="21"/>
        </w:rPr>
        <w:t>5.1.2. Gemeente Vlaardingen</w:t>
      </w:r>
    </w:p>
    <w:p w:rsidR="006D6BC8" w:rsidRPr="002C27AF" w:rsidRDefault="006D6BC8" w:rsidP="00A47CEA">
      <w:pPr>
        <w:spacing w:after="0" w:line="240" w:lineRule="auto"/>
        <w:ind w:left="-110"/>
        <w:jc w:val="both"/>
        <w:rPr>
          <w:rFonts w:ascii="Arial" w:hAnsi="Arial" w:cs="Arial"/>
          <w:b/>
          <w:color w:val="auto"/>
          <w:sz w:val="21"/>
          <w:szCs w:val="21"/>
        </w:rPr>
      </w:pPr>
    </w:p>
    <w:p w:rsidR="006D6BC8" w:rsidRPr="002C27AF" w:rsidRDefault="006D6BC8" w:rsidP="00F03052">
      <w:pPr>
        <w:numPr>
          <w:ilvl w:val="0"/>
          <w:numId w:val="63"/>
        </w:numPr>
        <w:spacing w:after="0" w:line="240" w:lineRule="auto"/>
        <w:jc w:val="both"/>
        <w:rPr>
          <w:rFonts w:ascii="Arial" w:hAnsi="Arial" w:cs="Arial"/>
          <w:b/>
          <w:color w:val="auto"/>
          <w:sz w:val="21"/>
          <w:szCs w:val="21"/>
        </w:rPr>
      </w:pPr>
      <w:r w:rsidRPr="002C27AF">
        <w:rPr>
          <w:rFonts w:ascii="Arial" w:hAnsi="Arial" w:cs="Arial"/>
          <w:b/>
          <w:color w:val="auto"/>
          <w:sz w:val="21"/>
          <w:szCs w:val="21"/>
        </w:rPr>
        <w:t xml:space="preserve">Beleid </w:t>
      </w:r>
    </w:p>
    <w:p w:rsidR="006D6BC8" w:rsidRDefault="006D6BC8" w:rsidP="00E603FA">
      <w:pPr>
        <w:spacing w:after="0" w:line="240" w:lineRule="auto"/>
        <w:ind w:left="-110"/>
        <w:jc w:val="both"/>
        <w:rPr>
          <w:rFonts w:ascii="Arial" w:hAnsi="Arial" w:cs="Arial"/>
          <w:color w:val="auto"/>
          <w:sz w:val="21"/>
          <w:szCs w:val="21"/>
        </w:rPr>
      </w:pPr>
      <w:r w:rsidRPr="002C27AF">
        <w:rPr>
          <w:rFonts w:ascii="Arial" w:hAnsi="Arial" w:cs="Arial"/>
          <w:color w:val="auto"/>
          <w:sz w:val="21"/>
          <w:szCs w:val="21"/>
        </w:rPr>
        <w:t xml:space="preserve">Respondent geeft aan dat de WWB  in kaderstellende zin </w:t>
      </w:r>
      <w:r>
        <w:rPr>
          <w:rFonts w:ascii="Arial" w:hAnsi="Arial" w:cs="Arial"/>
          <w:color w:val="auto"/>
          <w:sz w:val="21"/>
          <w:szCs w:val="21"/>
        </w:rPr>
        <w:t xml:space="preserve">de feitelijke </w:t>
      </w:r>
      <w:r w:rsidRPr="002C27AF">
        <w:rPr>
          <w:rFonts w:ascii="Arial" w:hAnsi="Arial" w:cs="Arial"/>
          <w:color w:val="auto"/>
          <w:sz w:val="21"/>
          <w:szCs w:val="21"/>
        </w:rPr>
        <w:t xml:space="preserve">aanleiding is geweest om een start te </w:t>
      </w:r>
      <w:r>
        <w:rPr>
          <w:rFonts w:ascii="Arial" w:hAnsi="Arial" w:cs="Arial"/>
          <w:color w:val="auto"/>
          <w:sz w:val="21"/>
          <w:szCs w:val="21"/>
        </w:rPr>
        <w:t xml:space="preserve">gaan </w:t>
      </w:r>
      <w:r w:rsidRPr="002C27AF">
        <w:rPr>
          <w:rFonts w:ascii="Arial" w:hAnsi="Arial" w:cs="Arial"/>
          <w:color w:val="auto"/>
          <w:sz w:val="21"/>
          <w:szCs w:val="21"/>
        </w:rPr>
        <w:t xml:space="preserve">maken met het armoedebeleid in de gemeente Vlaardingen. Een voorzetje voor de doelstellingen werd door de beleidsmedewerkers geleverd en voorgelegd aan de politiek (Wethouder, College B&amp;W en Raad). Op een dergelijke wijze zijn de doelstellingen gaandeweg bijgesteld. </w:t>
      </w:r>
    </w:p>
    <w:p w:rsidR="006D6BC8" w:rsidRDefault="006D6BC8" w:rsidP="00E603FA">
      <w:pPr>
        <w:spacing w:after="0" w:line="240" w:lineRule="auto"/>
        <w:ind w:left="-110"/>
        <w:jc w:val="both"/>
        <w:rPr>
          <w:rFonts w:ascii="Arial" w:hAnsi="Arial" w:cs="Arial"/>
          <w:b/>
          <w:color w:val="auto"/>
          <w:sz w:val="21"/>
          <w:szCs w:val="21"/>
        </w:rPr>
      </w:pPr>
    </w:p>
    <w:p w:rsidR="006D6BC8" w:rsidRPr="002C27AF" w:rsidRDefault="006D6BC8" w:rsidP="00E603FA">
      <w:pPr>
        <w:spacing w:after="0" w:line="240" w:lineRule="auto"/>
        <w:ind w:left="-110"/>
        <w:jc w:val="both"/>
        <w:rPr>
          <w:rFonts w:ascii="Arial" w:hAnsi="Arial" w:cs="Arial"/>
          <w:color w:val="auto"/>
          <w:sz w:val="21"/>
          <w:szCs w:val="21"/>
        </w:rPr>
      </w:pPr>
      <w:r w:rsidRPr="00007417">
        <w:rPr>
          <w:rFonts w:ascii="Arial" w:hAnsi="Arial" w:cs="Arial"/>
          <w:b/>
          <w:color w:val="auto"/>
          <w:sz w:val="21"/>
          <w:szCs w:val="21"/>
        </w:rPr>
        <w:t>Opstap naar governance</w:t>
      </w:r>
      <w:r>
        <w:rPr>
          <w:rFonts w:ascii="Arial" w:hAnsi="Arial" w:cs="Arial"/>
          <w:color w:val="auto"/>
          <w:sz w:val="21"/>
          <w:szCs w:val="21"/>
        </w:rPr>
        <w:t>: voor de take-off en coproductie</w:t>
      </w:r>
      <w:r w:rsidRPr="002C27AF">
        <w:rPr>
          <w:rFonts w:ascii="Arial" w:hAnsi="Arial" w:cs="Arial"/>
          <w:color w:val="auto"/>
          <w:sz w:val="21"/>
          <w:szCs w:val="21"/>
        </w:rPr>
        <w:t xml:space="preserve"> van het beleid is er een armoedeconferentie georganiseerd waarbij diverse stakeholders waren uitgenodigd. De voorstellen van deze stakeholders zijn meegenomen in de nota en hebben ertoe bijgedragen dat de doelstellingen steeds werden bijgesteld. Tegen de achtergrond van dit dynamisch proces moeten de doelstellingen van het armoedebeleid van gemeente Vlaardingen worden geplaatst.</w:t>
      </w:r>
      <w:r w:rsidRPr="00C0306D">
        <w:rPr>
          <w:rFonts w:ascii="Arial" w:hAnsi="Arial" w:cs="Arial"/>
          <w:color w:val="auto"/>
          <w:sz w:val="21"/>
          <w:szCs w:val="21"/>
        </w:rPr>
        <w:t xml:space="preserve"> </w:t>
      </w:r>
      <w:r w:rsidRPr="002C27AF">
        <w:rPr>
          <w:rFonts w:ascii="Arial" w:hAnsi="Arial" w:cs="Arial"/>
          <w:color w:val="auto"/>
          <w:sz w:val="21"/>
          <w:szCs w:val="21"/>
        </w:rPr>
        <w:t xml:space="preserve">De samenwerking met stakeholders, die betrokken waren bij de armoedeconferentie, werd ook daarna opgepakt en voortgezet. Zij worden nog steeds geconsulteerd op diverse beleidsonderdelen. Naast voorstellen gedaan op de armoedeconferentie zijn ook belangrijke aanbevelingen uit het minima effect rapportage van NIBBUD (meer accent op gezinnen met kinderen) meegenomen. Ook in bilateraal overleg met specifieke aandachtgroepen, zoals o.a. het ouderenwerk, zijn voorstellen gedaan om het beleid beter te doen afstemmen op deze groep. </w:t>
      </w:r>
      <w:r>
        <w:rPr>
          <w:rFonts w:ascii="Arial" w:hAnsi="Arial" w:cs="Arial"/>
          <w:color w:val="auto"/>
          <w:sz w:val="21"/>
          <w:szCs w:val="21"/>
        </w:rPr>
        <w:t xml:space="preserve">In het verlengde hiervan is volgens respondent </w:t>
      </w:r>
      <w:r w:rsidRPr="002C27AF">
        <w:rPr>
          <w:rFonts w:ascii="Arial" w:hAnsi="Arial" w:cs="Arial"/>
          <w:color w:val="auto"/>
          <w:sz w:val="21"/>
          <w:szCs w:val="21"/>
        </w:rPr>
        <w:t xml:space="preserve">na de armoedeconferentie een aparte bijeenkomst belegd voor </w:t>
      </w:r>
      <w:r>
        <w:rPr>
          <w:rFonts w:ascii="Arial" w:hAnsi="Arial" w:cs="Arial"/>
          <w:color w:val="auto"/>
          <w:sz w:val="21"/>
          <w:szCs w:val="21"/>
        </w:rPr>
        <w:t xml:space="preserve">de betrokkenheid van </w:t>
      </w:r>
      <w:r w:rsidRPr="002C27AF">
        <w:rPr>
          <w:rFonts w:ascii="Arial" w:hAnsi="Arial" w:cs="Arial"/>
          <w:color w:val="auto"/>
          <w:sz w:val="21"/>
          <w:szCs w:val="21"/>
        </w:rPr>
        <w:t>scholen en moskeeën</w:t>
      </w:r>
      <w:r>
        <w:rPr>
          <w:rFonts w:ascii="Arial" w:hAnsi="Arial" w:cs="Arial"/>
          <w:color w:val="auto"/>
          <w:sz w:val="21"/>
          <w:szCs w:val="21"/>
        </w:rPr>
        <w:t>.</w:t>
      </w:r>
    </w:p>
    <w:p w:rsidR="006D6BC8" w:rsidRPr="002C27AF" w:rsidRDefault="006D6BC8" w:rsidP="00A47CEA">
      <w:pPr>
        <w:spacing w:after="0" w:line="240" w:lineRule="auto"/>
        <w:ind w:left="-110"/>
        <w:jc w:val="both"/>
        <w:rPr>
          <w:rFonts w:ascii="Arial" w:hAnsi="Arial" w:cs="Arial"/>
          <w:color w:val="auto"/>
          <w:sz w:val="21"/>
          <w:szCs w:val="21"/>
        </w:rPr>
      </w:pPr>
    </w:p>
    <w:p w:rsidR="006D6BC8" w:rsidRPr="002C27AF" w:rsidRDefault="006D6BC8" w:rsidP="00A47CEA">
      <w:pPr>
        <w:spacing w:after="0" w:line="240" w:lineRule="auto"/>
        <w:ind w:left="-110"/>
        <w:jc w:val="both"/>
        <w:rPr>
          <w:rFonts w:ascii="Arial" w:hAnsi="Arial" w:cs="Arial"/>
          <w:b/>
          <w:color w:val="auto"/>
          <w:sz w:val="21"/>
          <w:szCs w:val="21"/>
        </w:rPr>
      </w:pPr>
      <w:r w:rsidRPr="002C27AF">
        <w:rPr>
          <w:rFonts w:ascii="Arial" w:hAnsi="Arial" w:cs="Arial"/>
          <w:b/>
          <w:color w:val="auto"/>
          <w:sz w:val="21"/>
          <w:szCs w:val="21"/>
        </w:rPr>
        <w:t>II.</w:t>
      </w:r>
      <w:r w:rsidRPr="002C27AF">
        <w:rPr>
          <w:rFonts w:ascii="Arial" w:hAnsi="Arial" w:cs="Arial"/>
          <w:b/>
          <w:color w:val="auto"/>
          <w:sz w:val="21"/>
          <w:szCs w:val="21"/>
        </w:rPr>
        <w:tab/>
        <w:t>Organisatie</w:t>
      </w:r>
    </w:p>
    <w:p w:rsidR="006D6BC8" w:rsidRDefault="006D6BC8" w:rsidP="005536EE">
      <w:pPr>
        <w:spacing w:after="0" w:line="240" w:lineRule="auto"/>
        <w:ind w:left="-110"/>
        <w:jc w:val="both"/>
        <w:rPr>
          <w:rFonts w:ascii="Arial" w:hAnsi="Arial" w:cs="Arial"/>
          <w:color w:val="auto"/>
          <w:sz w:val="21"/>
          <w:szCs w:val="21"/>
        </w:rPr>
      </w:pPr>
      <w:r w:rsidRPr="002C27AF">
        <w:rPr>
          <w:rFonts w:ascii="Arial" w:hAnsi="Arial" w:cs="Arial"/>
          <w:color w:val="auto"/>
          <w:sz w:val="21"/>
          <w:szCs w:val="21"/>
        </w:rPr>
        <w:t xml:space="preserve">Respondent legt uit dat voor de financiering van het beleid een aardig budget was opgebouwd vanuit diverse deelfondsen van de bijzondere bijstand. Daarnaast kwamen extra middelen ook vrij van Aboutaleb.  De formatie voor de inzet van het personeel wordt telkens weer –per project- opnieuw bekeken en afgestemd op de interne capaciteit. De meting van de inzet wordt nauwkeurig gerelateerd aan de benodigde tijd en kosten, alvorens de werkzaamheden in te passen. Respondent geeft te kennen vooralsnog geen idee te hebben hoe het gesteld is met de personeelskosten en de financiering van het beleid. De gemeente Vlaardingen kent een integraal armoedebeleid en van bureaupolitiek is er geen sprake. De werkprocessen worden per medewerker uitvoerig beschreven en daarnaast is er ook nog bedrijfsondersteuning. </w:t>
      </w:r>
    </w:p>
    <w:p w:rsidR="006D6BC8" w:rsidRDefault="006D6BC8" w:rsidP="00A47CEA">
      <w:pPr>
        <w:spacing w:after="0" w:line="240" w:lineRule="auto"/>
        <w:ind w:left="-110"/>
        <w:jc w:val="both"/>
        <w:rPr>
          <w:rFonts w:ascii="Arial" w:hAnsi="Arial" w:cs="Arial"/>
          <w:b/>
          <w:color w:val="auto"/>
          <w:sz w:val="21"/>
          <w:szCs w:val="21"/>
        </w:rPr>
      </w:pPr>
      <w:r w:rsidRPr="00546650">
        <w:rPr>
          <w:rFonts w:ascii="Arial" w:hAnsi="Arial" w:cs="Arial"/>
          <w:i/>
          <w:color w:val="auto"/>
          <w:sz w:val="21"/>
          <w:szCs w:val="21"/>
          <w:u w:val="single"/>
        </w:rPr>
        <w:t>Bijscholing</w:t>
      </w:r>
      <w:r>
        <w:rPr>
          <w:rFonts w:ascii="Arial" w:hAnsi="Arial" w:cs="Arial"/>
          <w:color w:val="auto"/>
          <w:sz w:val="21"/>
          <w:szCs w:val="21"/>
        </w:rPr>
        <w:t>: respondent geeft aan dat o</w:t>
      </w:r>
      <w:r w:rsidRPr="002C27AF">
        <w:rPr>
          <w:rFonts w:ascii="Arial" w:hAnsi="Arial" w:cs="Arial"/>
          <w:color w:val="auto"/>
          <w:sz w:val="21"/>
          <w:szCs w:val="21"/>
        </w:rPr>
        <w:t>p het terrein van d</w:t>
      </w:r>
      <w:r>
        <w:rPr>
          <w:rFonts w:ascii="Arial" w:hAnsi="Arial" w:cs="Arial"/>
          <w:color w:val="auto"/>
          <w:sz w:val="21"/>
          <w:szCs w:val="21"/>
        </w:rPr>
        <w:t xml:space="preserve">eskundigheidsbevordering </w:t>
      </w:r>
      <w:r w:rsidRPr="002C27AF">
        <w:rPr>
          <w:rFonts w:ascii="Arial" w:hAnsi="Arial" w:cs="Arial"/>
          <w:color w:val="auto"/>
          <w:sz w:val="21"/>
          <w:szCs w:val="21"/>
        </w:rPr>
        <w:t xml:space="preserve">beleidsmedewerkers specifieke kennis </w:t>
      </w:r>
      <w:r>
        <w:rPr>
          <w:rFonts w:ascii="Arial" w:hAnsi="Arial" w:cs="Arial"/>
          <w:color w:val="auto"/>
          <w:sz w:val="21"/>
          <w:szCs w:val="21"/>
        </w:rPr>
        <w:t xml:space="preserve">kunnen </w:t>
      </w:r>
      <w:r w:rsidRPr="002C27AF">
        <w:rPr>
          <w:rFonts w:ascii="Arial" w:hAnsi="Arial" w:cs="Arial"/>
          <w:color w:val="auto"/>
          <w:sz w:val="21"/>
          <w:szCs w:val="21"/>
        </w:rPr>
        <w:t xml:space="preserve">opdoen aan de hand van thematische bijscholing via de Vlaardingse Werkacademie en conferenties, maar ook middels het handboek ´Schullink´. Daarnaast kijkt de gemeente Vlaardingen ook heel bewust naar passende alternatieven voor bijscholing. </w:t>
      </w:r>
    </w:p>
    <w:p w:rsidR="006D6BC8" w:rsidRDefault="006D6BC8" w:rsidP="00A47CEA">
      <w:pPr>
        <w:spacing w:after="0" w:line="240" w:lineRule="auto"/>
        <w:ind w:left="-110"/>
        <w:jc w:val="both"/>
        <w:rPr>
          <w:rFonts w:ascii="Arial" w:hAnsi="Arial" w:cs="Arial"/>
          <w:b/>
          <w:color w:val="auto"/>
          <w:sz w:val="21"/>
          <w:szCs w:val="21"/>
        </w:rPr>
      </w:pPr>
    </w:p>
    <w:p w:rsidR="006D6BC8" w:rsidRDefault="006D6BC8" w:rsidP="00A47CEA">
      <w:pPr>
        <w:spacing w:after="0" w:line="240" w:lineRule="auto"/>
        <w:ind w:left="-110"/>
        <w:jc w:val="both"/>
        <w:rPr>
          <w:rFonts w:ascii="Arial" w:hAnsi="Arial" w:cs="Arial"/>
          <w:b/>
          <w:color w:val="auto"/>
          <w:sz w:val="21"/>
          <w:szCs w:val="21"/>
        </w:rPr>
      </w:pPr>
    </w:p>
    <w:p w:rsidR="006D6BC8" w:rsidRDefault="006D6BC8" w:rsidP="00A47CEA">
      <w:pPr>
        <w:spacing w:after="0" w:line="240" w:lineRule="auto"/>
        <w:ind w:left="-110"/>
        <w:jc w:val="both"/>
        <w:rPr>
          <w:rFonts w:ascii="Arial" w:hAnsi="Arial" w:cs="Arial"/>
          <w:b/>
          <w:color w:val="auto"/>
          <w:sz w:val="21"/>
          <w:szCs w:val="21"/>
        </w:rPr>
      </w:pPr>
    </w:p>
    <w:p w:rsidR="006D6BC8" w:rsidRPr="002C27AF" w:rsidRDefault="006D6BC8" w:rsidP="00A47CEA">
      <w:pPr>
        <w:spacing w:after="0" w:line="240" w:lineRule="auto"/>
        <w:ind w:left="-110"/>
        <w:jc w:val="both"/>
        <w:rPr>
          <w:rFonts w:ascii="Arial" w:hAnsi="Arial" w:cs="Arial"/>
          <w:b/>
          <w:color w:val="auto"/>
          <w:sz w:val="21"/>
          <w:szCs w:val="21"/>
        </w:rPr>
      </w:pPr>
      <w:r w:rsidRPr="002C27AF">
        <w:rPr>
          <w:rFonts w:ascii="Arial" w:hAnsi="Arial" w:cs="Arial"/>
          <w:b/>
          <w:color w:val="auto"/>
          <w:sz w:val="21"/>
          <w:szCs w:val="21"/>
        </w:rPr>
        <w:t>III.</w:t>
      </w:r>
      <w:r w:rsidRPr="002C27AF">
        <w:rPr>
          <w:rFonts w:ascii="Arial" w:hAnsi="Arial" w:cs="Arial"/>
          <w:b/>
          <w:color w:val="auto"/>
          <w:sz w:val="21"/>
          <w:szCs w:val="21"/>
        </w:rPr>
        <w:tab/>
        <w:t>Uitvoering</w:t>
      </w:r>
    </w:p>
    <w:p w:rsidR="006D6BC8" w:rsidRPr="002C27AF" w:rsidRDefault="006D6BC8" w:rsidP="00A47CEA">
      <w:pPr>
        <w:spacing w:after="0" w:line="240" w:lineRule="auto"/>
        <w:ind w:left="-110"/>
        <w:jc w:val="both"/>
        <w:rPr>
          <w:rFonts w:ascii="Arial" w:hAnsi="Arial" w:cs="Arial"/>
          <w:color w:val="auto"/>
          <w:sz w:val="21"/>
          <w:szCs w:val="21"/>
        </w:rPr>
      </w:pPr>
      <w:r w:rsidRPr="002C27AF">
        <w:rPr>
          <w:rFonts w:ascii="Arial" w:hAnsi="Arial" w:cs="Arial"/>
          <w:color w:val="auto"/>
          <w:sz w:val="21"/>
          <w:szCs w:val="21"/>
        </w:rPr>
        <w:t>Volgens respondent heeft de armoedeconferentie ertoe geleid dat per activiteit afgestemde beleidsmaatregelen zijn ontwikkeld. Dit komt de uitvo</w:t>
      </w:r>
      <w:r>
        <w:rPr>
          <w:rFonts w:ascii="Arial" w:hAnsi="Arial" w:cs="Arial"/>
          <w:color w:val="auto"/>
          <w:sz w:val="21"/>
          <w:szCs w:val="21"/>
        </w:rPr>
        <w:t xml:space="preserve">ering van het beleid ten goede. </w:t>
      </w:r>
      <w:r w:rsidRPr="002C27AF">
        <w:rPr>
          <w:rFonts w:ascii="Arial" w:hAnsi="Arial" w:cs="Arial"/>
          <w:color w:val="auto"/>
          <w:sz w:val="21"/>
          <w:szCs w:val="21"/>
        </w:rPr>
        <w:t>Alle beleidsmedewerkers hebben afzonderlijk hierin een aparte (deel)</w:t>
      </w:r>
      <w:r>
        <w:rPr>
          <w:rFonts w:ascii="Arial" w:hAnsi="Arial" w:cs="Arial"/>
          <w:color w:val="auto"/>
          <w:sz w:val="21"/>
          <w:szCs w:val="21"/>
        </w:rPr>
        <w:t xml:space="preserve"> </w:t>
      </w:r>
      <w:r w:rsidRPr="002C27AF">
        <w:rPr>
          <w:rFonts w:ascii="Arial" w:hAnsi="Arial" w:cs="Arial"/>
          <w:color w:val="auto"/>
          <w:sz w:val="21"/>
          <w:szCs w:val="21"/>
        </w:rPr>
        <w:t>verantwoordelijkheid, maar er is zeer wel sprake van nauwe onderlinge samenwerking. Die interne samenwerking vindt plaats op basis van de specifieke inzet voor die plannen. De samenwerking met stakeholders, die betrokken waren bij de armoedeconferentie, werd ook daarna opgepakt en voortgezet. Zij worden nog steeds geconsulteerd op diverse beleidsonderdelen. Om beleidsafwijkingen te voorkomen worden beleidsregels in nauw overleg met de uitvoering afgestemd. Een voorbeeld is het P</w:t>
      </w:r>
      <w:r>
        <w:rPr>
          <w:rFonts w:ascii="Arial" w:hAnsi="Arial" w:cs="Arial"/>
          <w:color w:val="auto"/>
          <w:sz w:val="21"/>
          <w:szCs w:val="21"/>
        </w:rPr>
        <w:t>C-P</w:t>
      </w:r>
      <w:r w:rsidRPr="002C27AF">
        <w:rPr>
          <w:rFonts w:ascii="Arial" w:hAnsi="Arial" w:cs="Arial"/>
          <w:color w:val="auto"/>
          <w:sz w:val="21"/>
          <w:szCs w:val="21"/>
        </w:rPr>
        <w:t xml:space="preserve">roject waarvoor een aanzienlijk budget was gereserveerd. </w:t>
      </w:r>
      <w:r>
        <w:rPr>
          <w:rFonts w:ascii="Arial" w:hAnsi="Arial" w:cs="Arial"/>
          <w:color w:val="auto"/>
          <w:sz w:val="21"/>
          <w:szCs w:val="21"/>
        </w:rPr>
        <w:t>Respondent merkt op dat d</w:t>
      </w:r>
      <w:r w:rsidRPr="002C27AF">
        <w:rPr>
          <w:rFonts w:ascii="Arial" w:hAnsi="Arial" w:cs="Arial"/>
          <w:color w:val="auto"/>
          <w:sz w:val="21"/>
          <w:szCs w:val="21"/>
        </w:rPr>
        <w:t>e orga</w:t>
      </w:r>
      <w:r>
        <w:rPr>
          <w:rFonts w:ascii="Arial" w:hAnsi="Arial" w:cs="Arial"/>
          <w:color w:val="auto"/>
          <w:sz w:val="21"/>
          <w:szCs w:val="21"/>
        </w:rPr>
        <w:t xml:space="preserve">nisatie van de uitvoering </w:t>
      </w:r>
      <w:r w:rsidRPr="002C27AF">
        <w:rPr>
          <w:rFonts w:ascii="Arial" w:hAnsi="Arial" w:cs="Arial"/>
          <w:color w:val="auto"/>
          <w:sz w:val="21"/>
          <w:szCs w:val="21"/>
        </w:rPr>
        <w:t xml:space="preserve">behoorlijk wat voeten in de aarde </w:t>
      </w:r>
      <w:r>
        <w:rPr>
          <w:rFonts w:ascii="Arial" w:hAnsi="Arial" w:cs="Arial"/>
          <w:color w:val="auto"/>
          <w:sz w:val="21"/>
          <w:szCs w:val="21"/>
        </w:rPr>
        <w:t xml:space="preserve">heeft </w:t>
      </w:r>
      <w:r w:rsidRPr="002C27AF">
        <w:rPr>
          <w:rFonts w:ascii="Arial" w:hAnsi="Arial" w:cs="Arial"/>
          <w:color w:val="auto"/>
          <w:sz w:val="21"/>
          <w:szCs w:val="21"/>
        </w:rPr>
        <w:t xml:space="preserve">gehad. </w:t>
      </w:r>
    </w:p>
    <w:p w:rsidR="006D6BC8" w:rsidRPr="002C27AF" w:rsidRDefault="006D6BC8" w:rsidP="00A47CEA">
      <w:pPr>
        <w:spacing w:after="0" w:line="240" w:lineRule="auto"/>
        <w:ind w:left="-110"/>
        <w:jc w:val="both"/>
        <w:rPr>
          <w:rFonts w:ascii="Arial" w:hAnsi="Arial" w:cs="Arial"/>
          <w:color w:val="auto"/>
          <w:sz w:val="21"/>
          <w:szCs w:val="21"/>
        </w:rPr>
      </w:pPr>
    </w:p>
    <w:p w:rsidR="006D6BC8" w:rsidRPr="002C27AF" w:rsidRDefault="006D6BC8" w:rsidP="00A47CEA">
      <w:pPr>
        <w:spacing w:after="0" w:line="240" w:lineRule="auto"/>
        <w:ind w:left="-110"/>
        <w:jc w:val="both"/>
        <w:rPr>
          <w:rFonts w:ascii="Arial" w:hAnsi="Arial" w:cs="Arial"/>
          <w:color w:val="auto"/>
          <w:sz w:val="21"/>
          <w:szCs w:val="21"/>
        </w:rPr>
      </w:pPr>
      <w:r w:rsidRPr="005536EE">
        <w:rPr>
          <w:rFonts w:ascii="Arial" w:hAnsi="Arial" w:cs="Arial"/>
          <w:i/>
          <w:color w:val="auto"/>
          <w:sz w:val="21"/>
          <w:szCs w:val="21"/>
          <w:u w:val="single"/>
        </w:rPr>
        <w:t>Niet bereik doelgroep:</w:t>
      </w:r>
      <w:r>
        <w:rPr>
          <w:rFonts w:ascii="Arial" w:hAnsi="Arial" w:cs="Arial"/>
          <w:color w:val="auto"/>
          <w:sz w:val="21"/>
          <w:szCs w:val="21"/>
        </w:rPr>
        <w:t xml:space="preserve"> respondent geeft aan dat om </w:t>
      </w:r>
      <w:r w:rsidRPr="002C27AF">
        <w:rPr>
          <w:rFonts w:ascii="Arial" w:hAnsi="Arial" w:cs="Arial"/>
          <w:color w:val="auto"/>
          <w:sz w:val="21"/>
          <w:szCs w:val="21"/>
        </w:rPr>
        <w:t>het bereik van d</w:t>
      </w:r>
      <w:r>
        <w:rPr>
          <w:rFonts w:ascii="Arial" w:hAnsi="Arial" w:cs="Arial"/>
          <w:color w:val="auto"/>
          <w:sz w:val="21"/>
          <w:szCs w:val="21"/>
        </w:rPr>
        <w:t xml:space="preserve">e doelgroep te verbeteren </w:t>
      </w:r>
      <w:r w:rsidRPr="002C27AF">
        <w:rPr>
          <w:rFonts w:ascii="Arial" w:hAnsi="Arial" w:cs="Arial"/>
          <w:color w:val="auto"/>
          <w:sz w:val="21"/>
          <w:szCs w:val="21"/>
        </w:rPr>
        <w:t xml:space="preserve">de gemeente Vlaardingen de beschikking </w:t>
      </w:r>
      <w:r>
        <w:rPr>
          <w:rFonts w:ascii="Arial" w:hAnsi="Arial" w:cs="Arial"/>
          <w:color w:val="auto"/>
          <w:sz w:val="21"/>
          <w:szCs w:val="21"/>
        </w:rPr>
        <w:t xml:space="preserve">heeft </w:t>
      </w:r>
      <w:r w:rsidRPr="002C27AF">
        <w:rPr>
          <w:rFonts w:ascii="Arial" w:hAnsi="Arial" w:cs="Arial"/>
          <w:color w:val="auto"/>
          <w:sz w:val="21"/>
          <w:szCs w:val="21"/>
        </w:rPr>
        <w:t>over o.a.:</w:t>
      </w:r>
    </w:p>
    <w:p w:rsidR="006D6BC8" w:rsidRPr="002C27AF" w:rsidRDefault="006D6BC8" w:rsidP="005D3855">
      <w:pPr>
        <w:pStyle w:val="ListParagraph2"/>
        <w:numPr>
          <w:ilvl w:val="0"/>
          <w:numId w:val="56"/>
        </w:numPr>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De formulierenbrigade (in 2001 opgestart) </w:t>
      </w:r>
    </w:p>
    <w:p w:rsidR="006D6BC8" w:rsidRPr="002C27AF" w:rsidRDefault="006D6BC8" w:rsidP="005D3855">
      <w:pPr>
        <w:pStyle w:val="ListParagraph2"/>
        <w:numPr>
          <w:ilvl w:val="0"/>
          <w:numId w:val="56"/>
        </w:numPr>
        <w:spacing w:after="0" w:line="240" w:lineRule="auto"/>
        <w:jc w:val="both"/>
        <w:rPr>
          <w:rFonts w:ascii="Arial" w:hAnsi="Arial" w:cs="Arial"/>
          <w:color w:val="auto"/>
          <w:sz w:val="21"/>
          <w:szCs w:val="21"/>
        </w:rPr>
      </w:pPr>
      <w:r w:rsidRPr="002C27AF">
        <w:rPr>
          <w:rFonts w:ascii="Arial" w:hAnsi="Arial" w:cs="Arial"/>
          <w:color w:val="auto"/>
          <w:sz w:val="21"/>
          <w:szCs w:val="21"/>
        </w:rPr>
        <w:t>De Stichting Leergeld (voortgekomen uit het Vlaardingse Particulier Initiatief)</w:t>
      </w:r>
    </w:p>
    <w:p w:rsidR="006D6BC8" w:rsidRPr="002C27AF" w:rsidRDefault="006D6BC8" w:rsidP="005D3855">
      <w:pPr>
        <w:pStyle w:val="ListParagraph2"/>
        <w:numPr>
          <w:ilvl w:val="0"/>
          <w:numId w:val="56"/>
        </w:numPr>
        <w:spacing w:after="0" w:line="240" w:lineRule="auto"/>
        <w:jc w:val="both"/>
        <w:rPr>
          <w:rFonts w:ascii="Arial" w:hAnsi="Arial" w:cs="Arial"/>
          <w:color w:val="auto"/>
          <w:sz w:val="21"/>
          <w:szCs w:val="21"/>
        </w:rPr>
      </w:pPr>
      <w:r w:rsidRPr="002C27AF">
        <w:rPr>
          <w:rFonts w:ascii="Arial" w:hAnsi="Arial" w:cs="Arial"/>
          <w:color w:val="auto"/>
          <w:sz w:val="21"/>
          <w:szCs w:val="21"/>
        </w:rPr>
        <w:t>Het armoedemeldpunt (verzorgt de voorlichting over het armoedebeleid en is bedoeld voor professionele hulpverleners om problematische situaties aan de kaak te stellen en eventueel door te verwijzen)</w:t>
      </w:r>
    </w:p>
    <w:p w:rsidR="006D6BC8" w:rsidRPr="002C27AF" w:rsidRDefault="006D6BC8" w:rsidP="005D3855">
      <w:pPr>
        <w:pStyle w:val="ListParagraph2"/>
        <w:numPr>
          <w:ilvl w:val="0"/>
          <w:numId w:val="56"/>
        </w:numPr>
        <w:spacing w:after="0" w:line="240" w:lineRule="auto"/>
        <w:jc w:val="both"/>
        <w:rPr>
          <w:rFonts w:ascii="Arial" w:hAnsi="Arial" w:cs="Arial"/>
          <w:color w:val="auto"/>
          <w:sz w:val="21"/>
          <w:szCs w:val="21"/>
        </w:rPr>
      </w:pPr>
      <w:r w:rsidRPr="002C27AF">
        <w:rPr>
          <w:rFonts w:ascii="Arial" w:hAnsi="Arial" w:cs="Arial"/>
          <w:color w:val="auto"/>
          <w:sz w:val="21"/>
          <w:szCs w:val="21"/>
        </w:rPr>
        <w:t xml:space="preserve">Het spreekuur van de cliëntenraad </w:t>
      </w:r>
    </w:p>
    <w:p w:rsidR="006D6BC8" w:rsidRPr="002C27AF" w:rsidRDefault="006D6BC8" w:rsidP="00A47CEA">
      <w:pPr>
        <w:spacing w:after="0" w:line="240" w:lineRule="auto"/>
        <w:ind w:left="-110"/>
        <w:jc w:val="both"/>
        <w:rPr>
          <w:rFonts w:ascii="Arial" w:hAnsi="Arial" w:cs="Arial"/>
          <w:color w:val="auto"/>
          <w:sz w:val="21"/>
          <w:szCs w:val="21"/>
        </w:rPr>
      </w:pPr>
    </w:p>
    <w:p w:rsidR="006D6BC8" w:rsidRPr="002C27AF" w:rsidRDefault="006D6BC8" w:rsidP="00A47CEA">
      <w:pPr>
        <w:spacing w:after="0" w:line="240" w:lineRule="auto"/>
        <w:ind w:left="-110"/>
        <w:jc w:val="both"/>
        <w:rPr>
          <w:rFonts w:ascii="Arial" w:hAnsi="Arial" w:cs="Arial"/>
          <w:color w:val="auto"/>
          <w:sz w:val="21"/>
          <w:szCs w:val="21"/>
        </w:rPr>
      </w:pPr>
      <w:r w:rsidRPr="002C27AF">
        <w:rPr>
          <w:rFonts w:ascii="Arial" w:hAnsi="Arial" w:cs="Arial"/>
          <w:color w:val="auto"/>
          <w:sz w:val="21"/>
          <w:szCs w:val="21"/>
        </w:rPr>
        <w:t xml:space="preserve">Daarnaast hebben ze fly-ers, recht op websites, de brochure ´krijg nou wat´en directe mailing via adressen die ons bekend zijn. De interne bestandssystemen zijn aan elkaar gekoppeld en dat levert ons ook heel veel informatie op om de doelgroepen te bereiken. </w:t>
      </w:r>
    </w:p>
    <w:p w:rsidR="006D6BC8" w:rsidRPr="002C27AF" w:rsidRDefault="006D6BC8" w:rsidP="00A47CEA">
      <w:pPr>
        <w:spacing w:after="0" w:line="240" w:lineRule="auto"/>
        <w:ind w:left="-110"/>
        <w:jc w:val="both"/>
        <w:rPr>
          <w:rFonts w:ascii="Arial" w:hAnsi="Arial" w:cs="Arial"/>
          <w:color w:val="auto"/>
          <w:sz w:val="21"/>
          <w:szCs w:val="21"/>
        </w:rPr>
      </w:pPr>
    </w:p>
    <w:p w:rsidR="006D6BC8" w:rsidRPr="002C27AF" w:rsidRDefault="006D6BC8" w:rsidP="00A47CEA">
      <w:pPr>
        <w:spacing w:after="0" w:line="240" w:lineRule="auto"/>
        <w:ind w:left="-110"/>
        <w:jc w:val="both"/>
        <w:rPr>
          <w:rFonts w:ascii="Arial" w:hAnsi="Arial" w:cs="Arial"/>
          <w:color w:val="auto"/>
          <w:sz w:val="21"/>
          <w:szCs w:val="21"/>
        </w:rPr>
      </w:pPr>
      <w:r w:rsidRPr="00740BA4">
        <w:rPr>
          <w:rFonts w:ascii="Arial" w:hAnsi="Arial" w:cs="Arial"/>
          <w:i/>
          <w:color w:val="auto"/>
          <w:sz w:val="21"/>
          <w:szCs w:val="21"/>
          <w:u w:val="single"/>
        </w:rPr>
        <w:t>Inkomenstoets</w:t>
      </w:r>
      <w:r>
        <w:rPr>
          <w:rFonts w:ascii="Arial" w:hAnsi="Arial" w:cs="Arial"/>
          <w:i/>
          <w:color w:val="auto"/>
          <w:sz w:val="21"/>
          <w:szCs w:val="21"/>
          <w:u w:val="single"/>
        </w:rPr>
        <w:t xml:space="preserve"> en vereenvoudiging regelgeving</w:t>
      </w:r>
      <w:r>
        <w:rPr>
          <w:rFonts w:ascii="Arial" w:hAnsi="Arial" w:cs="Arial"/>
          <w:color w:val="auto"/>
          <w:sz w:val="21"/>
          <w:szCs w:val="21"/>
        </w:rPr>
        <w:t xml:space="preserve">: respondent merkt op dat alle aanvragen standaard </w:t>
      </w:r>
      <w:r w:rsidRPr="002C27AF">
        <w:rPr>
          <w:rFonts w:ascii="Arial" w:hAnsi="Arial" w:cs="Arial"/>
          <w:color w:val="auto"/>
          <w:sz w:val="21"/>
          <w:szCs w:val="21"/>
        </w:rPr>
        <w:t>eerst een inkomenstoets</w:t>
      </w:r>
      <w:r>
        <w:rPr>
          <w:rFonts w:ascii="Arial" w:hAnsi="Arial" w:cs="Arial"/>
          <w:color w:val="auto"/>
          <w:sz w:val="21"/>
          <w:szCs w:val="21"/>
        </w:rPr>
        <w:t xml:space="preserve"> ondergaan</w:t>
      </w:r>
      <w:r w:rsidRPr="002C27AF">
        <w:rPr>
          <w:rFonts w:ascii="Arial" w:hAnsi="Arial" w:cs="Arial"/>
          <w:color w:val="auto"/>
          <w:sz w:val="21"/>
          <w:szCs w:val="21"/>
        </w:rPr>
        <w:t>. Dit gebeurt 1 x per jaar. De gemeente Vlaardingen is momenteel bezig met het bureau AMC om de interne regelgeving te vereenvoudigen. Zo zijn vouchers (breng product) geïntroduceerd  in plaats van een haal product. Dit heeft een drempelverlagend effect naar klanten toe.</w:t>
      </w:r>
    </w:p>
    <w:p w:rsidR="006D6BC8" w:rsidRPr="002C27AF" w:rsidRDefault="006D6BC8" w:rsidP="00A47CEA">
      <w:pPr>
        <w:spacing w:after="0" w:line="240" w:lineRule="auto"/>
        <w:ind w:left="-110"/>
        <w:jc w:val="both"/>
        <w:rPr>
          <w:rFonts w:ascii="Arial" w:hAnsi="Arial" w:cs="Arial"/>
          <w:b/>
          <w:color w:val="auto"/>
          <w:sz w:val="21"/>
          <w:szCs w:val="21"/>
        </w:rPr>
      </w:pPr>
    </w:p>
    <w:p w:rsidR="006D6BC8" w:rsidRPr="002C27AF" w:rsidRDefault="006D6BC8" w:rsidP="00A47CEA">
      <w:pPr>
        <w:spacing w:after="0" w:line="240" w:lineRule="auto"/>
        <w:ind w:left="-110"/>
        <w:jc w:val="both"/>
        <w:rPr>
          <w:rFonts w:ascii="Arial" w:hAnsi="Arial" w:cs="Arial"/>
          <w:b/>
          <w:color w:val="auto"/>
          <w:sz w:val="21"/>
          <w:szCs w:val="21"/>
        </w:rPr>
      </w:pPr>
      <w:r w:rsidRPr="002C27AF">
        <w:rPr>
          <w:rFonts w:ascii="Arial" w:hAnsi="Arial" w:cs="Arial"/>
          <w:b/>
          <w:color w:val="auto"/>
          <w:sz w:val="21"/>
          <w:szCs w:val="21"/>
        </w:rPr>
        <w:t>Resultaten</w:t>
      </w:r>
    </w:p>
    <w:p w:rsidR="006D6BC8" w:rsidRPr="002C27AF" w:rsidRDefault="006D6BC8" w:rsidP="00A47CEA">
      <w:pPr>
        <w:spacing w:after="0" w:line="240" w:lineRule="auto"/>
        <w:ind w:left="-110"/>
        <w:jc w:val="both"/>
        <w:rPr>
          <w:rFonts w:ascii="Arial" w:hAnsi="Arial" w:cs="Arial"/>
          <w:color w:val="auto"/>
          <w:sz w:val="21"/>
          <w:szCs w:val="21"/>
        </w:rPr>
      </w:pPr>
      <w:r>
        <w:rPr>
          <w:rFonts w:ascii="Arial" w:hAnsi="Arial" w:cs="Arial"/>
          <w:color w:val="auto"/>
          <w:sz w:val="21"/>
          <w:szCs w:val="21"/>
        </w:rPr>
        <w:t>Volgens respondent heeft de gemeente v</w:t>
      </w:r>
      <w:r w:rsidRPr="002C27AF">
        <w:rPr>
          <w:rFonts w:ascii="Arial" w:hAnsi="Arial" w:cs="Arial"/>
          <w:color w:val="auto"/>
          <w:sz w:val="21"/>
          <w:szCs w:val="21"/>
        </w:rPr>
        <w:t xml:space="preserve">oor </w:t>
      </w:r>
      <w:r>
        <w:rPr>
          <w:rFonts w:ascii="Arial" w:hAnsi="Arial" w:cs="Arial"/>
          <w:color w:val="auto"/>
          <w:sz w:val="21"/>
          <w:szCs w:val="21"/>
        </w:rPr>
        <w:t xml:space="preserve">een </w:t>
      </w:r>
      <w:r w:rsidRPr="002C27AF">
        <w:rPr>
          <w:rFonts w:ascii="Arial" w:hAnsi="Arial" w:cs="Arial"/>
          <w:color w:val="auto"/>
          <w:sz w:val="21"/>
          <w:szCs w:val="21"/>
        </w:rPr>
        <w:t xml:space="preserve">beter zicht op de resultaten eerst een 0-meting laten doen door KWIZ. Deze 0-meting is het ankerpunt voor de follow-up evaluatie in 2009. </w:t>
      </w:r>
    </w:p>
    <w:p w:rsidR="006D6BC8" w:rsidRPr="002C27AF" w:rsidRDefault="006D6BC8" w:rsidP="00A47CEA">
      <w:pPr>
        <w:spacing w:after="0" w:line="240" w:lineRule="auto"/>
        <w:ind w:left="-110"/>
        <w:jc w:val="both"/>
        <w:rPr>
          <w:rFonts w:ascii="Arial" w:hAnsi="Arial" w:cs="Arial"/>
          <w:color w:val="auto"/>
          <w:sz w:val="21"/>
          <w:szCs w:val="21"/>
        </w:rPr>
      </w:pPr>
    </w:p>
    <w:p w:rsidR="006D6BC8" w:rsidRPr="002C27AF" w:rsidRDefault="006D6BC8" w:rsidP="00A47CEA">
      <w:pPr>
        <w:spacing w:after="0" w:line="240" w:lineRule="auto"/>
        <w:ind w:left="-110"/>
        <w:jc w:val="both"/>
        <w:rPr>
          <w:rFonts w:ascii="Arial" w:hAnsi="Arial" w:cs="Arial"/>
          <w:b/>
          <w:color w:val="auto"/>
          <w:sz w:val="21"/>
          <w:szCs w:val="21"/>
        </w:rPr>
      </w:pPr>
      <w:r w:rsidRPr="002C27AF">
        <w:rPr>
          <w:rFonts w:ascii="Arial" w:hAnsi="Arial" w:cs="Arial"/>
          <w:b/>
          <w:color w:val="auto"/>
          <w:sz w:val="21"/>
          <w:szCs w:val="21"/>
        </w:rPr>
        <w:t>IV.</w:t>
      </w:r>
      <w:r w:rsidRPr="002C27AF">
        <w:rPr>
          <w:rFonts w:ascii="Arial" w:hAnsi="Arial" w:cs="Arial"/>
          <w:b/>
          <w:color w:val="auto"/>
          <w:sz w:val="21"/>
          <w:szCs w:val="21"/>
        </w:rPr>
        <w:tab/>
        <w:t>Evaluatie</w:t>
      </w:r>
    </w:p>
    <w:p w:rsidR="006D6BC8" w:rsidRPr="002C27AF" w:rsidRDefault="006D6BC8" w:rsidP="00A47CEA">
      <w:pPr>
        <w:spacing w:after="0" w:line="240" w:lineRule="auto"/>
        <w:ind w:left="-110"/>
        <w:jc w:val="both"/>
        <w:rPr>
          <w:rFonts w:ascii="Arial" w:hAnsi="Arial" w:cs="Arial"/>
          <w:color w:val="auto"/>
          <w:sz w:val="21"/>
          <w:szCs w:val="21"/>
        </w:rPr>
      </w:pPr>
      <w:r w:rsidRPr="002C27AF">
        <w:rPr>
          <w:rFonts w:ascii="Arial" w:hAnsi="Arial" w:cs="Arial"/>
          <w:color w:val="auto"/>
          <w:sz w:val="21"/>
          <w:szCs w:val="21"/>
        </w:rPr>
        <w:t>Respondent legt uit dat het bereik van de doelgroep voor de Rotterdam Pas en Culturele Pas in procenten is aangegeven in de armoedemonitor. Respondent is van mening vooralsnog geen idee te hebben hoe zij de doelmatigheid en de doeltreffendheid van het beleid zullen gaan meten. De 0-meting van de armoedemoni</w:t>
      </w:r>
      <w:r>
        <w:rPr>
          <w:rFonts w:ascii="Arial" w:hAnsi="Arial" w:cs="Arial"/>
          <w:color w:val="auto"/>
          <w:sz w:val="21"/>
          <w:szCs w:val="21"/>
        </w:rPr>
        <w:t xml:space="preserve">tor (KWIZ) biedt ons op dit moment </w:t>
      </w:r>
      <w:r w:rsidRPr="002C27AF">
        <w:rPr>
          <w:rFonts w:ascii="Arial" w:hAnsi="Arial" w:cs="Arial"/>
          <w:color w:val="auto"/>
          <w:sz w:val="21"/>
          <w:szCs w:val="21"/>
        </w:rPr>
        <w:t>voldoende houvast voor de follow-up evaluatie in 2009.</w:t>
      </w:r>
      <w:r>
        <w:rPr>
          <w:rFonts w:ascii="Arial" w:hAnsi="Arial" w:cs="Arial"/>
          <w:color w:val="auto"/>
          <w:sz w:val="21"/>
          <w:szCs w:val="21"/>
        </w:rPr>
        <w:t>Volgens respondent</w:t>
      </w:r>
      <w:r w:rsidRPr="002C27AF">
        <w:rPr>
          <w:rFonts w:ascii="Arial" w:hAnsi="Arial" w:cs="Arial"/>
          <w:color w:val="auto"/>
          <w:sz w:val="21"/>
          <w:szCs w:val="21"/>
        </w:rPr>
        <w:t xml:space="preserve"> staat de gemeente Vlaardingen open voor allerlei signalen uit de samenleving en het beleid wordt daarom ook elk jaar bijgesteld. Een voorbeeld zijn de recente maatregelen ´verhoogd bedrag´ voor de chronisch zieken. Ook hier is de gemeente met het AMC-bureau in overleg om meer actuele tips te krijgen ter verbetering van het beleid. </w:t>
      </w:r>
    </w:p>
    <w:p w:rsidR="006D6BC8" w:rsidRPr="002C27AF" w:rsidRDefault="006D6BC8" w:rsidP="00A47CEA">
      <w:pPr>
        <w:spacing w:after="0" w:line="240" w:lineRule="auto"/>
        <w:ind w:left="-110"/>
        <w:jc w:val="both"/>
        <w:rPr>
          <w:rFonts w:ascii="Arial" w:hAnsi="Arial" w:cs="Arial"/>
          <w:color w:val="auto"/>
          <w:sz w:val="21"/>
          <w:szCs w:val="21"/>
        </w:rPr>
      </w:pPr>
    </w:p>
    <w:p w:rsidR="006D6BC8" w:rsidRPr="002C27AF" w:rsidRDefault="006D6BC8" w:rsidP="00A47CEA">
      <w:pPr>
        <w:spacing w:after="0" w:line="240" w:lineRule="auto"/>
        <w:ind w:left="-110"/>
        <w:jc w:val="both"/>
        <w:rPr>
          <w:rFonts w:ascii="Arial" w:hAnsi="Arial" w:cs="Arial"/>
          <w:color w:val="auto"/>
          <w:sz w:val="21"/>
          <w:szCs w:val="21"/>
        </w:rPr>
      </w:pPr>
      <w:r w:rsidRPr="002C27AF">
        <w:rPr>
          <w:rFonts w:ascii="Arial" w:hAnsi="Arial" w:cs="Arial"/>
          <w:color w:val="auto"/>
          <w:sz w:val="21"/>
          <w:szCs w:val="21"/>
        </w:rPr>
        <w:t xml:space="preserve">Respondent legt uit dat de evaluatie maatstaven o.a. worden bepaald door de verhouding geld en aanvragen (kosten: kwaliteit verhouding) en ook door telkens weer de vraag te stellen of mensen bereikt worden: ´die de gemeente in feite zou willen bereiken´. Op een dergelijke wijze probeert de gemeente steeds weer </w:t>
      </w:r>
      <w:r>
        <w:rPr>
          <w:rFonts w:ascii="Arial" w:hAnsi="Arial" w:cs="Arial"/>
          <w:color w:val="auto"/>
          <w:sz w:val="21"/>
          <w:szCs w:val="21"/>
        </w:rPr>
        <w:t>opnieuw haar</w:t>
      </w:r>
      <w:r w:rsidRPr="002C27AF">
        <w:rPr>
          <w:rFonts w:ascii="Arial" w:hAnsi="Arial" w:cs="Arial"/>
          <w:color w:val="auto"/>
          <w:sz w:val="21"/>
          <w:szCs w:val="21"/>
        </w:rPr>
        <w:t xml:space="preserve"> beleid te herijken. De gemeente hanteert daarbij de ´plan-do-check-control cyclus´.</w:t>
      </w:r>
    </w:p>
    <w:p w:rsidR="006D6BC8" w:rsidRPr="002C27AF" w:rsidRDefault="006D6BC8" w:rsidP="00A47CEA">
      <w:pPr>
        <w:spacing w:after="0" w:line="240" w:lineRule="auto"/>
        <w:ind w:left="-110"/>
        <w:jc w:val="both"/>
        <w:rPr>
          <w:rFonts w:ascii="Arial" w:hAnsi="Arial" w:cs="Arial"/>
          <w:color w:val="auto"/>
          <w:sz w:val="21"/>
          <w:szCs w:val="21"/>
        </w:rPr>
      </w:pPr>
    </w:p>
    <w:p w:rsidR="006D6BC8" w:rsidRDefault="006D6BC8" w:rsidP="002F0043">
      <w:pPr>
        <w:spacing w:after="0" w:line="240" w:lineRule="auto"/>
        <w:ind w:left="-110"/>
        <w:jc w:val="both"/>
        <w:rPr>
          <w:rFonts w:ascii="Arial" w:hAnsi="Arial" w:cs="Arial"/>
          <w:i/>
          <w:color w:val="auto"/>
          <w:sz w:val="21"/>
          <w:szCs w:val="21"/>
          <w:u w:val="single"/>
        </w:rPr>
      </w:pPr>
    </w:p>
    <w:p w:rsidR="006D6BC8" w:rsidRPr="002C27AF" w:rsidRDefault="006D6BC8" w:rsidP="002F0043">
      <w:pPr>
        <w:spacing w:after="0" w:line="240" w:lineRule="auto"/>
        <w:ind w:left="-110"/>
        <w:jc w:val="both"/>
        <w:rPr>
          <w:rFonts w:ascii="Arial" w:hAnsi="Arial" w:cs="Arial"/>
          <w:color w:val="auto"/>
          <w:sz w:val="21"/>
          <w:szCs w:val="21"/>
        </w:rPr>
      </w:pPr>
      <w:r w:rsidRPr="002F0043">
        <w:rPr>
          <w:rFonts w:ascii="Arial" w:hAnsi="Arial" w:cs="Arial"/>
          <w:i/>
          <w:color w:val="auto"/>
          <w:sz w:val="21"/>
          <w:szCs w:val="21"/>
          <w:u w:val="single"/>
        </w:rPr>
        <w:t>Regionaal overleg</w:t>
      </w:r>
      <w:r w:rsidRPr="002F0043">
        <w:rPr>
          <w:rFonts w:ascii="Arial" w:hAnsi="Arial" w:cs="Arial"/>
          <w:color w:val="auto"/>
          <w:sz w:val="21"/>
          <w:szCs w:val="21"/>
          <w:u w:val="single"/>
        </w:rPr>
        <w:t>:</w:t>
      </w:r>
      <w:r>
        <w:rPr>
          <w:rFonts w:ascii="Arial" w:hAnsi="Arial" w:cs="Arial"/>
          <w:color w:val="auto"/>
          <w:sz w:val="21"/>
          <w:szCs w:val="21"/>
        </w:rPr>
        <w:t xml:space="preserve"> volgens respondent heeft de gemeente </w:t>
      </w:r>
      <w:r w:rsidRPr="002C27AF">
        <w:rPr>
          <w:rFonts w:ascii="Arial" w:hAnsi="Arial" w:cs="Arial"/>
          <w:color w:val="auto"/>
          <w:sz w:val="21"/>
          <w:szCs w:val="21"/>
        </w:rPr>
        <w:t>voor de onderlinge afstemming in de regio een regionaal overleg met alle beleidsmedewerkers en hoofden van diensten. Dit overleg komt 1 x per maand en 10 x per jaar bijeen. Kwesties als langdurigheidtoeslag, eventuele zuigende werking, afstemming van gehanteerde criteria (per maatregel),</w:t>
      </w:r>
      <w:r>
        <w:rPr>
          <w:rFonts w:ascii="Arial" w:hAnsi="Arial" w:cs="Arial"/>
          <w:color w:val="auto"/>
          <w:sz w:val="21"/>
          <w:szCs w:val="21"/>
        </w:rPr>
        <w:t xml:space="preserve"> c</w:t>
      </w:r>
      <w:r w:rsidRPr="002C27AF">
        <w:rPr>
          <w:rFonts w:ascii="Arial" w:hAnsi="Arial" w:cs="Arial"/>
          <w:color w:val="auto"/>
          <w:sz w:val="21"/>
          <w:szCs w:val="21"/>
        </w:rPr>
        <w:t>ollectieve ziekte kosten verzekering, chronisch zieken en gehandicapten en de regionale aanbesteding van de Internetaansluiting voor de computers (PC-project) worden</w:t>
      </w:r>
      <w:r>
        <w:rPr>
          <w:rFonts w:ascii="Arial" w:hAnsi="Arial" w:cs="Arial"/>
          <w:color w:val="auto"/>
          <w:sz w:val="21"/>
          <w:szCs w:val="21"/>
        </w:rPr>
        <w:t xml:space="preserve"> o.a.</w:t>
      </w:r>
      <w:r w:rsidRPr="002C27AF">
        <w:rPr>
          <w:rFonts w:ascii="Arial" w:hAnsi="Arial" w:cs="Arial"/>
          <w:color w:val="auto"/>
          <w:sz w:val="21"/>
          <w:szCs w:val="21"/>
        </w:rPr>
        <w:t xml:space="preserve"> besproken. </w:t>
      </w:r>
    </w:p>
    <w:p w:rsidR="006D6BC8" w:rsidRPr="002C27AF" w:rsidRDefault="006D6BC8" w:rsidP="00A47CEA">
      <w:pPr>
        <w:spacing w:after="0" w:line="240" w:lineRule="auto"/>
        <w:ind w:left="-110"/>
        <w:jc w:val="both"/>
        <w:rPr>
          <w:rFonts w:ascii="Arial" w:hAnsi="Arial" w:cs="Arial"/>
          <w:color w:val="auto"/>
          <w:sz w:val="21"/>
          <w:szCs w:val="21"/>
        </w:rPr>
      </w:pPr>
    </w:p>
    <w:p w:rsidR="006D6BC8" w:rsidRDefault="006D6BC8" w:rsidP="005B05CF">
      <w:pPr>
        <w:spacing w:after="0" w:line="240" w:lineRule="auto"/>
        <w:ind w:left="-110"/>
        <w:jc w:val="both"/>
        <w:rPr>
          <w:rFonts w:ascii="Arial" w:hAnsi="Arial" w:cs="Arial"/>
          <w:color w:val="auto"/>
          <w:sz w:val="21"/>
          <w:szCs w:val="21"/>
        </w:rPr>
      </w:pPr>
      <w:r w:rsidRPr="002F0043">
        <w:rPr>
          <w:rFonts w:ascii="Arial" w:hAnsi="Arial" w:cs="Arial"/>
          <w:i/>
          <w:color w:val="auto"/>
          <w:sz w:val="21"/>
          <w:szCs w:val="21"/>
          <w:u w:val="single"/>
        </w:rPr>
        <w:t>Informatie en legitimatie n</w:t>
      </w:r>
      <w:r>
        <w:rPr>
          <w:rFonts w:ascii="Arial" w:hAnsi="Arial" w:cs="Arial"/>
          <w:i/>
          <w:color w:val="auto"/>
          <w:sz w:val="21"/>
          <w:szCs w:val="21"/>
          <w:u w:val="single"/>
        </w:rPr>
        <w:t>a</w:t>
      </w:r>
      <w:r w:rsidRPr="002F0043">
        <w:rPr>
          <w:rFonts w:ascii="Arial" w:hAnsi="Arial" w:cs="Arial"/>
          <w:i/>
          <w:color w:val="auto"/>
          <w:sz w:val="21"/>
          <w:szCs w:val="21"/>
          <w:u w:val="single"/>
        </w:rPr>
        <w:t>ar de politie</w:t>
      </w:r>
      <w:r>
        <w:rPr>
          <w:rFonts w:ascii="Arial" w:hAnsi="Arial" w:cs="Arial"/>
          <w:i/>
          <w:color w:val="auto"/>
          <w:sz w:val="21"/>
          <w:szCs w:val="21"/>
          <w:u w:val="single"/>
        </w:rPr>
        <w:t>k</w:t>
      </w:r>
      <w:r w:rsidRPr="002F0043">
        <w:rPr>
          <w:rFonts w:ascii="Arial" w:hAnsi="Arial" w:cs="Arial"/>
          <w:i/>
          <w:color w:val="auto"/>
          <w:sz w:val="21"/>
          <w:szCs w:val="21"/>
          <w:u w:val="single"/>
        </w:rPr>
        <w:t xml:space="preserve"> toe:</w:t>
      </w:r>
      <w:r>
        <w:rPr>
          <w:rFonts w:ascii="Arial" w:hAnsi="Arial" w:cs="Arial"/>
          <w:color w:val="auto"/>
          <w:sz w:val="21"/>
          <w:szCs w:val="21"/>
        </w:rPr>
        <w:t xml:space="preserve"> respondent legt uit dat de </w:t>
      </w:r>
      <w:r w:rsidRPr="002C27AF">
        <w:rPr>
          <w:rFonts w:ascii="Arial" w:hAnsi="Arial" w:cs="Arial"/>
          <w:color w:val="auto"/>
          <w:sz w:val="21"/>
          <w:szCs w:val="21"/>
        </w:rPr>
        <w:t>politiek wordt geïnformeerd middels de Raadsinformatie</w:t>
      </w:r>
      <w:r>
        <w:rPr>
          <w:rFonts w:ascii="Arial" w:hAnsi="Arial" w:cs="Arial"/>
          <w:color w:val="auto"/>
          <w:sz w:val="21"/>
          <w:szCs w:val="21"/>
        </w:rPr>
        <w:t>. Dit betreft</w:t>
      </w:r>
      <w:r w:rsidRPr="002C27AF">
        <w:rPr>
          <w:rFonts w:ascii="Arial" w:hAnsi="Arial" w:cs="Arial"/>
          <w:color w:val="auto"/>
          <w:sz w:val="21"/>
          <w:szCs w:val="21"/>
        </w:rPr>
        <w:t xml:space="preserve"> brieven (mailberichten met bijlagen </w:t>
      </w:r>
      <w:r>
        <w:rPr>
          <w:rFonts w:ascii="Arial" w:hAnsi="Arial" w:cs="Arial"/>
          <w:color w:val="auto"/>
          <w:sz w:val="21"/>
          <w:szCs w:val="21"/>
        </w:rPr>
        <w:t xml:space="preserve">naar raadsleden) en ook </w:t>
      </w:r>
      <w:r w:rsidRPr="002C27AF">
        <w:rPr>
          <w:rFonts w:ascii="Arial" w:hAnsi="Arial" w:cs="Arial"/>
          <w:color w:val="auto"/>
          <w:sz w:val="21"/>
          <w:szCs w:val="21"/>
        </w:rPr>
        <w:t>aparte overleggen met raadsleden. Daarnaast geldt dat de raad ook geïnformeerd wordt via de terugkoppelingsmogelijkheden van de begrotingscyclus, die 3 x tot 4 x per jaar plaatsvindt. Ook is het niet uitgesloten dat voor specifieke informatie het hoofd van de dienst op raadsbijeenkomsten een nadere toelichting moet geven. De beleidsmedewerkers hebben elke maandag een overleg met het sectiehoofd. Deze rapporteert de wethouder en fungeert als filter naar de beleidsmedewerkers.</w:t>
      </w:r>
    </w:p>
    <w:p w:rsidR="006D6BC8" w:rsidRDefault="006D6BC8" w:rsidP="005B05CF">
      <w:pPr>
        <w:spacing w:after="0" w:line="240" w:lineRule="auto"/>
        <w:ind w:left="-110"/>
        <w:jc w:val="both"/>
        <w:rPr>
          <w:rFonts w:ascii="Arial" w:hAnsi="Arial" w:cs="Arial"/>
          <w:color w:val="auto"/>
          <w:sz w:val="21"/>
          <w:szCs w:val="21"/>
        </w:rPr>
      </w:pPr>
    </w:p>
    <w:p w:rsidR="006D6BC8" w:rsidRPr="002C27AF" w:rsidRDefault="006D6BC8" w:rsidP="007511C4">
      <w:pPr>
        <w:pBdr>
          <w:top w:val="single" w:sz="4" w:space="1" w:color="auto"/>
          <w:left w:val="single" w:sz="4" w:space="4" w:color="auto"/>
          <w:bottom w:val="single" w:sz="4" w:space="1" w:color="auto"/>
          <w:right w:val="single" w:sz="4" w:space="4" w:color="auto"/>
        </w:pBdr>
        <w:shd w:val="clear" w:color="auto" w:fill="92D050"/>
        <w:spacing w:after="0" w:line="240" w:lineRule="auto"/>
        <w:ind w:left="-110"/>
        <w:jc w:val="both"/>
        <w:rPr>
          <w:rFonts w:ascii="Arial" w:hAnsi="Arial" w:cs="Arial"/>
          <w:b/>
          <w:color w:val="auto"/>
          <w:sz w:val="21"/>
          <w:szCs w:val="21"/>
        </w:rPr>
      </w:pPr>
      <w:r w:rsidRPr="002C27AF">
        <w:rPr>
          <w:rFonts w:ascii="Arial" w:hAnsi="Arial" w:cs="Arial"/>
          <w:b/>
          <w:color w:val="auto"/>
          <w:sz w:val="21"/>
          <w:szCs w:val="21"/>
        </w:rPr>
        <w:t>Samenvattend</w:t>
      </w:r>
    </w:p>
    <w:p w:rsidR="006D6BC8" w:rsidRPr="002C27AF" w:rsidRDefault="006D6BC8" w:rsidP="007511C4">
      <w:pPr>
        <w:pBdr>
          <w:top w:val="single" w:sz="4" w:space="1" w:color="auto"/>
          <w:left w:val="single" w:sz="4" w:space="4" w:color="auto"/>
          <w:bottom w:val="single" w:sz="4" w:space="1" w:color="auto"/>
          <w:right w:val="single" w:sz="4" w:space="4" w:color="auto"/>
        </w:pBdr>
        <w:shd w:val="clear" w:color="auto" w:fill="92D050"/>
        <w:spacing w:after="0" w:line="240" w:lineRule="auto"/>
        <w:ind w:left="-110"/>
        <w:jc w:val="both"/>
        <w:rPr>
          <w:rFonts w:ascii="Arial" w:hAnsi="Arial" w:cs="Arial"/>
          <w:color w:val="auto"/>
          <w:sz w:val="21"/>
          <w:szCs w:val="21"/>
        </w:rPr>
      </w:pPr>
    </w:p>
    <w:p w:rsidR="006D6BC8" w:rsidRPr="002D1E5E" w:rsidRDefault="006D6BC8" w:rsidP="00116B8A">
      <w:pPr>
        <w:pBdr>
          <w:top w:val="single" w:sz="4" w:space="1" w:color="auto"/>
          <w:left w:val="single" w:sz="4" w:space="4" w:color="auto"/>
          <w:bottom w:val="single" w:sz="4" w:space="1" w:color="auto"/>
          <w:right w:val="single" w:sz="4" w:space="4" w:color="auto"/>
        </w:pBdr>
        <w:shd w:val="clear" w:color="auto" w:fill="92D050"/>
        <w:spacing w:after="0" w:line="240" w:lineRule="auto"/>
        <w:ind w:left="-110"/>
        <w:jc w:val="both"/>
        <w:outlineLvl w:val="0"/>
        <w:rPr>
          <w:rFonts w:ascii="Arial" w:hAnsi="Arial" w:cs="Arial"/>
          <w:color w:val="auto"/>
          <w:sz w:val="21"/>
          <w:szCs w:val="21"/>
        </w:rPr>
      </w:pPr>
      <w:r w:rsidRPr="002C27AF">
        <w:rPr>
          <w:rFonts w:ascii="Arial" w:hAnsi="Arial" w:cs="Arial"/>
          <w:b/>
          <w:color w:val="auto"/>
          <w:sz w:val="21"/>
          <w:szCs w:val="21"/>
        </w:rPr>
        <w:t>Ten aanzien van beleid en governance</w:t>
      </w:r>
      <w:r w:rsidRPr="002C27AF">
        <w:rPr>
          <w:rFonts w:ascii="Arial" w:hAnsi="Arial" w:cs="Arial"/>
          <w:color w:val="auto"/>
          <w:sz w:val="21"/>
          <w:szCs w:val="21"/>
        </w:rPr>
        <w:t xml:space="preserve"> in de gemeente Vlaardingen geldt dat gekozen is voor een horizontale insteek om het beleid in samenwerking met maatschappelijke actoren verder te ontwikkelen. Vlaardingen organiseert de aanpak heel breed en laat alle stakeholders toe. Dit </w:t>
      </w:r>
      <w:r>
        <w:rPr>
          <w:rFonts w:ascii="Arial" w:hAnsi="Arial" w:cs="Arial"/>
          <w:color w:val="auto"/>
          <w:sz w:val="21"/>
          <w:szCs w:val="21"/>
        </w:rPr>
        <w:t xml:space="preserve">zou erop kunnen duiden </w:t>
      </w:r>
      <w:r w:rsidRPr="002C27AF">
        <w:rPr>
          <w:rFonts w:ascii="Arial" w:hAnsi="Arial" w:cs="Arial"/>
          <w:color w:val="auto"/>
          <w:sz w:val="21"/>
          <w:szCs w:val="21"/>
        </w:rPr>
        <w:t>dat vooralsnog geen afbakening van de stakeholders heeft plaatsgevonden. Op deze wijze wil Vlaardingen verantwoording en legitimatie van het armoedebeleid naar de burgers toe vergroten. Dankzij deze ingeslagen weg van horizontale sturing en de opgang gebrachte dialoog met maatschappelijke organisaties zijn nieuwe lijnen m.b.t. participatie uitgezet voor een governance benadering van een (nieuw) te ontwikkelen samenhangend armoedebeleid</w:t>
      </w:r>
      <w:r>
        <w:rPr>
          <w:rFonts w:ascii="Arial" w:hAnsi="Arial" w:cs="Arial"/>
          <w:b/>
          <w:color w:val="auto"/>
          <w:sz w:val="21"/>
          <w:szCs w:val="21"/>
        </w:rPr>
        <w:t xml:space="preserve">. </w:t>
      </w:r>
      <w:r w:rsidRPr="002D1E5E">
        <w:rPr>
          <w:rFonts w:ascii="Arial" w:hAnsi="Arial" w:cs="Arial"/>
          <w:color w:val="auto"/>
          <w:sz w:val="21"/>
          <w:szCs w:val="21"/>
        </w:rPr>
        <w:t xml:space="preserve">De aanpak van het beleid in Vlaardingen wordt door ons getypeerd als bottom-up gelegitimeerd.  </w:t>
      </w:r>
    </w:p>
    <w:p w:rsidR="006D6BC8" w:rsidRPr="00116B8A" w:rsidRDefault="006D6BC8" w:rsidP="00116B8A">
      <w:pPr>
        <w:pBdr>
          <w:top w:val="single" w:sz="4" w:space="1" w:color="auto"/>
          <w:left w:val="single" w:sz="4" w:space="4" w:color="auto"/>
          <w:bottom w:val="single" w:sz="4" w:space="1" w:color="auto"/>
          <w:right w:val="single" w:sz="4" w:space="4" w:color="auto"/>
        </w:pBdr>
        <w:shd w:val="clear" w:color="auto" w:fill="92D050"/>
        <w:spacing w:after="0" w:line="240" w:lineRule="auto"/>
        <w:ind w:left="-110"/>
        <w:jc w:val="both"/>
        <w:outlineLvl w:val="0"/>
        <w:rPr>
          <w:rFonts w:ascii="Arial" w:hAnsi="Arial" w:cs="Arial"/>
          <w:b/>
          <w:color w:val="auto"/>
          <w:sz w:val="21"/>
          <w:szCs w:val="21"/>
        </w:rPr>
      </w:pPr>
    </w:p>
    <w:p w:rsidR="006D6BC8" w:rsidRPr="002C27AF" w:rsidRDefault="006D6BC8" w:rsidP="005B05CF">
      <w:pPr>
        <w:pBdr>
          <w:top w:val="single" w:sz="4" w:space="1" w:color="auto"/>
          <w:left w:val="single" w:sz="4" w:space="4" w:color="auto"/>
          <w:bottom w:val="single" w:sz="4" w:space="1" w:color="auto"/>
          <w:right w:val="single" w:sz="4" w:space="4" w:color="auto"/>
        </w:pBdr>
        <w:shd w:val="clear" w:color="auto" w:fill="92D050"/>
        <w:spacing w:after="0" w:line="240" w:lineRule="auto"/>
        <w:ind w:left="-110"/>
        <w:jc w:val="both"/>
        <w:outlineLvl w:val="0"/>
        <w:rPr>
          <w:rFonts w:ascii="Arial" w:hAnsi="Arial" w:cs="Arial"/>
          <w:color w:val="auto"/>
          <w:sz w:val="21"/>
          <w:szCs w:val="21"/>
        </w:rPr>
      </w:pPr>
      <w:r w:rsidRPr="002C27AF">
        <w:rPr>
          <w:rFonts w:ascii="Arial" w:hAnsi="Arial" w:cs="Arial"/>
          <w:b/>
          <w:color w:val="auto"/>
          <w:sz w:val="21"/>
          <w:szCs w:val="21"/>
        </w:rPr>
        <w:t>Ten aanzien van de organisatie</w:t>
      </w:r>
      <w:r w:rsidRPr="002C27AF">
        <w:rPr>
          <w:rFonts w:ascii="Arial" w:hAnsi="Arial" w:cs="Arial"/>
          <w:color w:val="auto"/>
          <w:sz w:val="21"/>
          <w:szCs w:val="21"/>
        </w:rPr>
        <w:t xml:space="preserve"> van het armoedebeleid geldt dat de gemeente Vlaardingen per op te starten actie eerst een raming heeft gemaakt en op basis hiervan de inzet van het personeel heeft geprioriteerd. Dit hebben zij gedaan alvorens ook daadwerkelijk een start te kunnen maken met het proces om (uiteindelijk) te komen tot een beleidsnota. Door deze werkwijze heeft de gemeente veel meer grip op de inzet en verdeling van de interne kosten. Wat een “beleidsstuk” nu werkelijk kost, is echter geheel onduidelijk. </w:t>
      </w:r>
    </w:p>
    <w:p w:rsidR="006D6BC8" w:rsidRPr="002C27AF" w:rsidRDefault="006D6BC8" w:rsidP="005617B9">
      <w:pPr>
        <w:pBdr>
          <w:top w:val="single" w:sz="4" w:space="1" w:color="auto"/>
          <w:left w:val="single" w:sz="4" w:space="4" w:color="auto"/>
          <w:bottom w:val="single" w:sz="4" w:space="1" w:color="auto"/>
          <w:right w:val="single" w:sz="4" w:space="4" w:color="auto"/>
        </w:pBdr>
        <w:shd w:val="clear" w:color="auto" w:fill="92D050"/>
        <w:spacing w:after="0" w:line="240" w:lineRule="auto"/>
        <w:ind w:left="-110"/>
        <w:jc w:val="both"/>
        <w:outlineLvl w:val="0"/>
        <w:rPr>
          <w:rFonts w:ascii="Arial" w:hAnsi="Arial" w:cs="Arial"/>
          <w:color w:val="auto"/>
          <w:sz w:val="21"/>
          <w:szCs w:val="21"/>
        </w:rPr>
      </w:pPr>
    </w:p>
    <w:p w:rsidR="006D6BC8" w:rsidRPr="002C27AF" w:rsidRDefault="006D6BC8" w:rsidP="005617B9">
      <w:pPr>
        <w:pBdr>
          <w:top w:val="single" w:sz="4" w:space="1" w:color="auto"/>
          <w:left w:val="single" w:sz="4" w:space="4" w:color="auto"/>
          <w:bottom w:val="single" w:sz="4" w:space="1" w:color="auto"/>
          <w:right w:val="single" w:sz="4" w:space="4" w:color="auto"/>
        </w:pBdr>
        <w:shd w:val="clear" w:color="auto" w:fill="92D050"/>
        <w:spacing w:after="0" w:line="240" w:lineRule="auto"/>
        <w:ind w:left="-110"/>
        <w:jc w:val="both"/>
        <w:outlineLvl w:val="0"/>
        <w:rPr>
          <w:rFonts w:ascii="Arial" w:hAnsi="Arial" w:cs="Arial"/>
          <w:color w:val="auto"/>
          <w:sz w:val="21"/>
          <w:szCs w:val="21"/>
        </w:rPr>
      </w:pPr>
      <w:r w:rsidRPr="002C27AF">
        <w:rPr>
          <w:rFonts w:ascii="Arial" w:hAnsi="Arial" w:cs="Arial"/>
          <w:b/>
          <w:color w:val="auto"/>
          <w:sz w:val="21"/>
          <w:szCs w:val="21"/>
        </w:rPr>
        <w:t>Ten aanzien van de uitvoering</w:t>
      </w:r>
      <w:r w:rsidRPr="002C27AF">
        <w:rPr>
          <w:rFonts w:ascii="Arial" w:hAnsi="Arial" w:cs="Arial"/>
          <w:color w:val="auto"/>
          <w:sz w:val="21"/>
          <w:szCs w:val="21"/>
        </w:rPr>
        <w:t xml:space="preserve"> geldt dat de wijze waarop de gemeente</w:t>
      </w:r>
      <w:r>
        <w:rPr>
          <w:rFonts w:ascii="Arial" w:hAnsi="Arial" w:cs="Arial"/>
          <w:color w:val="auto"/>
          <w:sz w:val="21"/>
          <w:szCs w:val="21"/>
        </w:rPr>
        <w:t xml:space="preserve"> dit organiseert </w:t>
      </w:r>
      <w:r w:rsidRPr="002C27AF">
        <w:rPr>
          <w:rFonts w:ascii="Arial" w:hAnsi="Arial" w:cs="Arial"/>
          <w:color w:val="auto"/>
          <w:sz w:val="21"/>
          <w:szCs w:val="21"/>
        </w:rPr>
        <w:t xml:space="preserve">gekarakteriseerd </w:t>
      </w:r>
      <w:r>
        <w:rPr>
          <w:rFonts w:ascii="Arial" w:hAnsi="Arial" w:cs="Arial"/>
          <w:color w:val="auto"/>
          <w:sz w:val="21"/>
          <w:szCs w:val="21"/>
        </w:rPr>
        <w:t xml:space="preserve">kan worden </w:t>
      </w:r>
      <w:r w:rsidRPr="002C27AF">
        <w:rPr>
          <w:rFonts w:ascii="Arial" w:hAnsi="Arial" w:cs="Arial"/>
          <w:color w:val="auto"/>
          <w:sz w:val="21"/>
          <w:szCs w:val="21"/>
        </w:rPr>
        <w:t>als een governance benadering. De governance benadering gaat hier echter gepaard met de ontwikkeling van een “open” en “vraag gerichte organisatie”. Stakeholders, maar ook ambtenaren onderling respecteren elkaars belangen en proberen zo gezamenlijk het maximale voor een ieder eruit te halen. Dit lijkt goed te werken in deze organisatie. Wij hebben geen latente of manifeste vormen van bureaupolitiek kunnen waarnemen.</w:t>
      </w:r>
    </w:p>
    <w:p w:rsidR="006D6BC8" w:rsidRPr="002C27AF" w:rsidRDefault="006D6BC8" w:rsidP="005617B9">
      <w:pPr>
        <w:pBdr>
          <w:top w:val="single" w:sz="4" w:space="1" w:color="auto"/>
          <w:left w:val="single" w:sz="4" w:space="4" w:color="auto"/>
          <w:bottom w:val="single" w:sz="4" w:space="1" w:color="auto"/>
          <w:right w:val="single" w:sz="4" w:space="4" w:color="auto"/>
        </w:pBdr>
        <w:shd w:val="clear" w:color="auto" w:fill="92D050"/>
        <w:spacing w:after="0" w:line="240" w:lineRule="auto"/>
        <w:ind w:left="-110"/>
        <w:jc w:val="both"/>
        <w:outlineLvl w:val="0"/>
        <w:rPr>
          <w:rFonts w:ascii="Arial" w:hAnsi="Arial" w:cs="Arial"/>
          <w:color w:val="auto"/>
          <w:sz w:val="21"/>
          <w:szCs w:val="21"/>
        </w:rPr>
      </w:pPr>
    </w:p>
    <w:p w:rsidR="006D6BC8" w:rsidRPr="002C27AF" w:rsidRDefault="006D6BC8" w:rsidP="00C10B64">
      <w:pPr>
        <w:pBdr>
          <w:top w:val="single" w:sz="4" w:space="1" w:color="auto"/>
          <w:left w:val="single" w:sz="4" w:space="4" w:color="auto"/>
          <w:bottom w:val="single" w:sz="4" w:space="1" w:color="auto"/>
          <w:right w:val="single" w:sz="4" w:space="4" w:color="auto"/>
        </w:pBdr>
        <w:shd w:val="clear" w:color="auto" w:fill="92D050"/>
        <w:spacing w:after="0" w:line="240" w:lineRule="auto"/>
        <w:ind w:left="-110"/>
        <w:jc w:val="both"/>
        <w:outlineLvl w:val="0"/>
        <w:rPr>
          <w:rFonts w:ascii="Arial" w:hAnsi="Arial" w:cs="Arial"/>
          <w:color w:val="auto"/>
          <w:sz w:val="21"/>
          <w:szCs w:val="21"/>
        </w:rPr>
      </w:pPr>
      <w:r w:rsidRPr="002C27AF">
        <w:rPr>
          <w:rFonts w:ascii="Arial" w:hAnsi="Arial" w:cs="Arial"/>
          <w:b/>
          <w:color w:val="auto"/>
          <w:sz w:val="21"/>
          <w:szCs w:val="21"/>
        </w:rPr>
        <w:t>In samenvattende zin</w:t>
      </w:r>
      <w:r w:rsidRPr="002C27AF">
        <w:rPr>
          <w:rFonts w:ascii="Arial" w:hAnsi="Arial" w:cs="Arial"/>
          <w:color w:val="auto"/>
          <w:sz w:val="21"/>
          <w:szCs w:val="21"/>
        </w:rPr>
        <w:t xml:space="preserve"> kan worden gesteld dat de gemeente Vlaardingen een brede aanpak hanteert om te komen tot een beleidsdocument. De aanleiding om tot een nieuw beleidstuk te komen in Vlaardingen kwam voort uit een wijziging in het wettelijk kader(WWB). De gemeente moest beleid ontwikkelen vanwege een shift van rijksbeleid naar lokaalbeleid. De politiek heeft met deze shift ingestemd en pakte dit op. Zij gaven feitelijk de opdracht om het beleid, naar rijksnormen, te ontwikkelen. De brede aanpak kan onzes inziens worden omschreven als een netwerk aanpak die op een Linux metafoor lijkt (geen echte sturing dus). De keuzes voor het beleid komen voort uit het maatschappelijk middenveld, gecombineerd door de wensen van de politiek en de professionals. Op een dergelijke wijze wordt de beleidsvrijheid in de gemeente Vlaardingen ingevuld. Wij constateren dat de beleidsvrijheid niet sec een politieke of ambtelijke aangelegenheid is, doch in dialoogverband een aangelegenheid is van allen. </w:t>
      </w:r>
    </w:p>
    <w:p w:rsidR="006D6BC8" w:rsidRPr="002C27AF" w:rsidRDefault="006D6BC8" w:rsidP="005617B9">
      <w:pPr>
        <w:pBdr>
          <w:top w:val="single" w:sz="4" w:space="1" w:color="auto"/>
          <w:left w:val="single" w:sz="4" w:space="4" w:color="auto"/>
          <w:bottom w:val="single" w:sz="4" w:space="1" w:color="auto"/>
          <w:right w:val="single" w:sz="4" w:space="4" w:color="auto"/>
        </w:pBdr>
        <w:shd w:val="clear" w:color="auto" w:fill="92D050"/>
        <w:spacing w:after="0" w:line="240" w:lineRule="auto"/>
        <w:ind w:left="-110"/>
        <w:jc w:val="both"/>
        <w:rPr>
          <w:rFonts w:ascii="Arial" w:hAnsi="Arial" w:cs="Arial"/>
          <w:color w:val="auto"/>
          <w:sz w:val="21"/>
          <w:szCs w:val="21"/>
        </w:rPr>
      </w:pPr>
    </w:p>
    <w:p w:rsidR="006D6BC8" w:rsidRPr="002C27AF" w:rsidRDefault="006D6BC8" w:rsidP="005617B9">
      <w:pPr>
        <w:pBdr>
          <w:top w:val="single" w:sz="4" w:space="1" w:color="auto"/>
          <w:left w:val="single" w:sz="4" w:space="4" w:color="auto"/>
          <w:bottom w:val="single" w:sz="4" w:space="1" w:color="auto"/>
          <w:right w:val="single" w:sz="4" w:space="4" w:color="auto"/>
        </w:pBdr>
        <w:shd w:val="clear" w:color="auto" w:fill="92D050"/>
        <w:spacing w:after="0" w:line="240" w:lineRule="auto"/>
        <w:ind w:left="-110"/>
        <w:jc w:val="both"/>
        <w:rPr>
          <w:rFonts w:ascii="Arial" w:hAnsi="Arial" w:cs="Arial"/>
          <w:color w:val="auto"/>
          <w:sz w:val="21"/>
          <w:szCs w:val="21"/>
        </w:rPr>
      </w:pPr>
      <w:r w:rsidRPr="002C27AF">
        <w:rPr>
          <w:rFonts w:ascii="Arial" w:hAnsi="Arial" w:cs="Arial"/>
          <w:color w:val="auto"/>
          <w:sz w:val="21"/>
          <w:szCs w:val="21"/>
        </w:rPr>
        <w:t xml:space="preserve">Omdat de gekozen wethouders in Vlaardingen een </w:t>
      </w:r>
      <w:r>
        <w:rPr>
          <w:rFonts w:ascii="Arial" w:hAnsi="Arial" w:cs="Arial"/>
          <w:color w:val="auto"/>
          <w:sz w:val="21"/>
          <w:szCs w:val="21"/>
        </w:rPr>
        <w:t>afspiegeling</w:t>
      </w:r>
      <w:r w:rsidRPr="002C27AF">
        <w:rPr>
          <w:rFonts w:ascii="Arial" w:hAnsi="Arial" w:cs="Arial"/>
          <w:color w:val="auto"/>
          <w:sz w:val="21"/>
          <w:szCs w:val="21"/>
        </w:rPr>
        <w:t xml:space="preserve"> zijn van de landelijke politiek </w:t>
      </w:r>
      <w:r>
        <w:rPr>
          <w:rFonts w:ascii="Arial" w:hAnsi="Arial" w:cs="Arial"/>
          <w:color w:val="auto"/>
          <w:sz w:val="21"/>
          <w:szCs w:val="21"/>
        </w:rPr>
        <w:t xml:space="preserve">is </w:t>
      </w:r>
      <w:r w:rsidRPr="002C27AF">
        <w:rPr>
          <w:rFonts w:ascii="Arial" w:hAnsi="Arial" w:cs="Arial"/>
          <w:color w:val="auto"/>
          <w:sz w:val="21"/>
          <w:szCs w:val="21"/>
        </w:rPr>
        <w:t>er daardoor weinig of geen echte “strijd” t</w:t>
      </w:r>
      <w:r>
        <w:rPr>
          <w:rFonts w:ascii="Arial" w:hAnsi="Arial" w:cs="Arial"/>
          <w:color w:val="auto"/>
          <w:sz w:val="21"/>
          <w:szCs w:val="21"/>
        </w:rPr>
        <w:t xml:space="preserve">ijdens de raadsvergaderingen </w:t>
      </w:r>
      <w:r w:rsidRPr="002C27AF">
        <w:rPr>
          <w:rFonts w:ascii="Arial" w:hAnsi="Arial" w:cs="Arial"/>
          <w:color w:val="auto"/>
          <w:sz w:val="21"/>
          <w:szCs w:val="21"/>
        </w:rPr>
        <w:t>waar te nemen. Er is i</w:t>
      </w:r>
      <w:r>
        <w:rPr>
          <w:rFonts w:ascii="Arial" w:hAnsi="Arial" w:cs="Arial"/>
          <w:color w:val="auto"/>
          <w:sz w:val="21"/>
          <w:szCs w:val="21"/>
        </w:rPr>
        <w:t>n Vlaardingen een groot</w:t>
      </w:r>
      <w:r w:rsidRPr="002C27AF">
        <w:rPr>
          <w:rFonts w:ascii="Arial" w:hAnsi="Arial" w:cs="Arial"/>
          <w:color w:val="auto"/>
          <w:sz w:val="21"/>
          <w:szCs w:val="21"/>
        </w:rPr>
        <w:t xml:space="preserve"> draagvlak te bespeuren voor het armoedebeleid. </w:t>
      </w:r>
    </w:p>
    <w:p w:rsidR="006D6BC8" w:rsidRPr="002C27AF" w:rsidRDefault="006D6BC8" w:rsidP="00C10B64">
      <w:pPr>
        <w:pBdr>
          <w:top w:val="single" w:sz="4" w:space="1" w:color="auto"/>
          <w:left w:val="single" w:sz="4" w:space="4" w:color="auto"/>
          <w:bottom w:val="single" w:sz="4" w:space="1" w:color="auto"/>
          <w:right w:val="single" w:sz="4" w:space="4" w:color="auto"/>
        </w:pBdr>
        <w:shd w:val="clear" w:color="auto" w:fill="92D050"/>
        <w:spacing w:after="0" w:line="240" w:lineRule="auto"/>
        <w:ind w:left="-110"/>
        <w:jc w:val="both"/>
        <w:rPr>
          <w:rFonts w:ascii="Arial" w:hAnsi="Arial" w:cs="Arial"/>
          <w:color w:val="auto"/>
          <w:sz w:val="21"/>
          <w:szCs w:val="21"/>
        </w:rPr>
      </w:pPr>
      <w:r w:rsidRPr="002C27AF">
        <w:rPr>
          <w:rFonts w:ascii="Arial" w:hAnsi="Arial" w:cs="Arial"/>
          <w:color w:val="auto"/>
          <w:sz w:val="21"/>
          <w:szCs w:val="21"/>
        </w:rPr>
        <w:t xml:space="preserve">De coalitie en de oppositie in Vlaardingen zijn redelijk on speaking terms over de richting van het armoedebeleid. De professionals werken intern goed samen en wij hebben geen onderlinge tegenwerking (of uitingen van bureaupolitiek) kunnen constateren. </w:t>
      </w:r>
    </w:p>
    <w:p w:rsidR="006D6BC8" w:rsidRPr="002C27AF" w:rsidRDefault="006D6BC8" w:rsidP="00D87724">
      <w:pPr>
        <w:rPr>
          <w:sz w:val="19"/>
          <w:szCs w:val="19"/>
        </w:rPr>
      </w:pPr>
    </w:p>
    <w:p w:rsidR="006D6BC8" w:rsidRPr="00CC1C91" w:rsidRDefault="006D6BC8" w:rsidP="00A7477E">
      <w:pPr>
        <w:pStyle w:val="Title"/>
        <w:spacing w:after="0" w:line="240" w:lineRule="auto"/>
        <w:rPr>
          <w:rFonts w:ascii="Arial" w:hAnsi="Arial" w:cs="Arial"/>
          <w:b/>
          <w:color w:val="F79646"/>
        </w:rPr>
      </w:pPr>
      <w:r>
        <w:rPr>
          <w:rFonts w:ascii="Arial" w:hAnsi="Arial" w:cs="Arial"/>
          <w:b/>
          <w:color w:val="F79646"/>
        </w:rPr>
        <w:br w:type="page"/>
      </w:r>
      <w:r w:rsidRPr="00CC1C91">
        <w:rPr>
          <w:rFonts w:ascii="Arial" w:hAnsi="Arial" w:cs="Arial"/>
          <w:b/>
          <w:color w:val="F79646"/>
        </w:rPr>
        <w:t xml:space="preserve">hoofdstuk 6 </w:t>
      </w:r>
    </w:p>
    <w:p w:rsidR="006D6BC8" w:rsidRDefault="006D6BC8" w:rsidP="00A7477E">
      <w:pPr>
        <w:pStyle w:val="Title"/>
        <w:spacing w:after="0" w:line="240" w:lineRule="auto"/>
        <w:rPr>
          <w:rFonts w:ascii="Arial" w:hAnsi="Arial" w:cs="Arial"/>
          <w:b/>
          <w:color w:val="F79646"/>
        </w:rPr>
      </w:pPr>
      <w:r w:rsidRPr="00CC1C91">
        <w:rPr>
          <w:rFonts w:ascii="Arial" w:hAnsi="Arial" w:cs="Arial"/>
          <w:b/>
          <w:color w:val="F79646"/>
        </w:rPr>
        <w:t xml:space="preserve">opzoek naar verbanden </w:t>
      </w:r>
    </w:p>
    <w:p w:rsidR="006D6BC8" w:rsidRPr="00CC1C91" w:rsidRDefault="006D6BC8" w:rsidP="00A7477E">
      <w:pPr>
        <w:pStyle w:val="Title"/>
        <w:spacing w:after="0" w:line="240" w:lineRule="auto"/>
        <w:rPr>
          <w:rFonts w:ascii="Arial" w:hAnsi="Arial" w:cs="Arial"/>
          <w:b/>
          <w:color w:val="F79646"/>
        </w:rPr>
      </w:pPr>
    </w:p>
    <w:p w:rsidR="006D6BC8" w:rsidRPr="00A72092" w:rsidRDefault="006D6BC8" w:rsidP="00A7477E">
      <w:pPr>
        <w:ind w:left="-110"/>
        <w:outlineLvl w:val="0"/>
        <w:rPr>
          <w:b/>
          <w:bCs/>
          <w:color w:val="auto"/>
          <w:sz w:val="16"/>
          <w:szCs w:val="16"/>
        </w:rPr>
      </w:pPr>
      <w:r w:rsidRPr="00A72092">
        <w:rPr>
          <w:b/>
          <w:color w:val="auto"/>
          <w:sz w:val="18"/>
          <w:szCs w:val="18"/>
        </w:rPr>
        <w:t xml:space="preserve">Tabel </w:t>
      </w:r>
      <w:r>
        <w:rPr>
          <w:b/>
          <w:color w:val="auto"/>
          <w:sz w:val="18"/>
          <w:szCs w:val="18"/>
        </w:rPr>
        <w:t>totaal waargenomen patronen</w:t>
      </w:r>
    </w:p>
    <w:tbl>
      <w:tblPr>
        <w:tblW w:w="8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38"/>
        <w:gridCol w:w="2139"/>
        <w:gridCol w:w="2138"/>
        <w:gridCol w:w="2140"/>
      </w:tblGrid>
      <w:tr w:rsidR="006D6BC8" w:rsidRPr="00A72092" w:rsidTr="00F12C92">
        <w:trPr>
          <w:trHeight w:val="437"/>
        </w:trPr>
        <w:tc>
          <w:tcPr>
            <w:tcW w:w="8555" w:type="dxa"/>
            <w:gridSpan w:val="4"/>
            <w:shd w:val="clear" w:color="auto" w:fill="008000"/>
          </w:tcPr>
          <w:p w:rsidR="006D6BC8" w:rsidRPr="00A72092" w:rsidRDefault="006D6BC8" w:rsidP="00F12C92">
            <w:pPr>
              <w:tabs>
                <w:tab w:val="left" w:pos="555"/>
                <w:tab w:val="center" w:pos="4182"/>
              </w:tabs>
              <w:ind w:right="-25"/>
              <w:outlineLvl w:val="0"/>
              <w:rPr>
                <w:b/>
                <w:bCs/>
                <w:color w:val="auto"/>
                <w:sz w:val="18"/>
                <w:szCs w:val="18"/>
              </w:rPr>
            </w:pPr>
            <w:r>
              <w:rPr>
                <w:b/>
                <w:bCs/>
                <w:color w:val="auto"/>
                <w:sz w:val="18"/>
                <w:szCs w:val="18"/>
              </w:rPr>
              <w:tab/>
            </w:r>
            <w:r>
              <w:rPr>
                <w:b/>
                <w:bCs/>
                <w:color w:val="auto"/>
                <w:sz w:val="18"/>
                <w:szCs w:val="18"/>
              </w:rPr>
              <w:tab/>
            </w:r>
            <w:r w:rsidRPr="00A72092">
              <w:rPr>
                <w:b/>
                <w:bCs/>
                <w:color w:val="auto"/>
                <w:sz w:val="18"/>
                <w:szCs w:val="18"/>
              </w:rPr>
              <w:t>Schematische weergave waargenomen patronen</w:t>
            </w:r>
          </w:p>
        </w:tc>
      </w:tr>
      <w:tr w:rsidR="006D6BC8" w:rsidRPr="00A72092" w:rsidTr="00F12C92">
        <w:trPr>
          <w:trHeight w:val="452"/>
        </w:trPr>
        <w:tc>
          <w:tcPr>
            <w:tcW w:w="2138" w:type="dxa"/>
            <w:tcBorders>
              <w:bottom w:val="single" w:sz="4" w:space="0" w:color="auto"/>
            </w:tcBorders>
            <w:shd w:val="clear" w:color="auto" w:fill="008000"/>
          </w:tcPr>
          <w:p w:rsidR="006D6BC8" w:rsidRPr="00A72092" w:rsidRDefault="006D6BC8" w:rsidP="00F12C92">
            <w:pPr>
              <w:jc w:val="both"/>
              <w:outlineLvl w:val="0"/>
              <w:rPr>
                <w:b/>
                <w:bCs/>
                <w:color w:val="auto"/>
                <w:sz w:val="18"/>
                <w:szCs w:val="18"/>
              </w:rPr>
            </w:pPr>
          </w:p>
        </w:tc>
        <w:tc>
          <w:tcPr>
            <w:tcW w:w="2139" w:type="dxa"/>
            <w:shd w:val="clear" w:color="auto" w:fill="008000"/>
          </w:tcPr>
          <w:p w:rsidR="006D6BC8" w:rsidRPr="00A72092" w:rsidRDefault="006D6BC8" w:rsidP="00F12C92">
            <w:pPr>
              <w:jc w:val="both"/>
              <w:outlineLvl w:val="0"/>
              <w:rPr>
                <w:b/>
                <w:bCs/>
                <w:color w:val="auto"/>
                <w:sz w:val="18"/>
                <w:szCs w:val="18"/>
              </w:rPr>
            </w:pPr>
            <w:r w:rsidRPr="00A72092">
              <w:rPr>
                <w:b/>
                <w:bCs/>
                <w:color w:val="auto"/>
                <w:sz w:val="18"/>
                <w:szCs w:val="18"/>
              </w:rPr>
              <w:t>Spijkenisse</w:t>
            </w:r>
          </w:p>
        </w:tc>
        <w:tc>
          <w:tcPr>
            <w:tcW w:w="2138" w:type="dxa"/>
            <w:shd w:val="clear" w:color="auto" w:fill="008000"/>
          </w:tcPr>
          <w:p w:rsidR="006D6BC8" w:rsidRPr="00A72092" w:rsidRDefault="006D6BC8" w:rsidP="00F12C92">
            <w:pPr>
              <w:jc w:val="both"/>
              <w:outlineLvl w:val="0"/>
              <w:rPr>
                <w:b/>
                <w:bCs/>
                <w:color w:val="auto"/>
                <w:sz w:val="18"/>
                <w:szCs w:val="18"/>
              </w:rPr>
            </w:pPr>
            <w:r w:rsidRPr="00A72092">
              <w:rPr>
                <w:b/>
                <w:bCs/>
                <w:color w:val="auto"/>
                <w:sz w:val="18"/>
                <w:szCs w:val="18"/>
              </w:rPr>
              <w:t>Schiedam</w:t>
            </w:r>
          </w:p>
        </w:tc>
        <w:tc>
          <w:tcPr>
            <w:tcW w:w="2139" w:type="dxa"/>
            <w:shd w:val="clear" w:color="auto" w:fill="008000"/>
          </w:tcPr>
          <w:p w:rsidR="006D6BC8" w:rsidRPr="00A72092" w:rsidRDefault="006D6BC8" w:rsidP="00F12C92">
            <w:pPr>
              <w:jc w:val="both"/>
              <w:outlineLvl w:val="0"/>
              <w:rPr>
                <w:b/>
                <w:bCs/>
                <w:color w:val="auto"/>
                <w:sz w:val="18"/>
                <w:szCs w:val="18"/>
              </w:rPr>
            </w:pPr>
            <w:r w:rsidRPr="00A72092">
              <w:rPr>
                <w:b/>
                <w:bCs/>
                <w:color w:val="auto"/>
                <w:sz w:val="18"/>
                <w:szCs w:val="18"/>
              </w:rPr>
              <w:t>Vlaardingen</w:t>
            </w:r>
          </w:p>
        </w:tc>
      </w:tr>
      <w:tr w:rsidR="006D6BC8" w:rsidRPr="00A72092" w:rsidTr="00F12C92">
        <w:trPr>
          <w:trHeight w:val="949"/>
        </w:trPr>
        <w:tc>
          <w:tcPr>
            <w:tcW w:w="2138" w:type="dxa"/>
            <w:shd w:val="clear" w:color="auto" w:fill="99CC00"/>
          </w:tcPr>
          <w:p w:rsidR="006D6BC8" w:rsidRPr="00A72092" w:rsidRDefault="006D6BC8" w:rsidP="00F12C92">
            <w:pPr>
              <w:jc w:val="both"/>
              <w:outlineLvl w:val="0"/>
              <w:rPr>
                <w:b/>
                <w:bCs/>
                <w:color w:val="auto"/>
                <w:sz w:val="18"/>
                <w:szCs w:val="18"/>
              </w:rPr>
            </w:pPr>
            <w:r w:rsidRPr="00A72092">
              <w:rPr>
                <w:b/>
                <w:bCs/>
                <w:color w:val="auto"/>
                <w:sz w:val="18"/>
                <w:szCs w:val="18"/>
              </w:rPr>
              <w:t>Beleid</w:t>
            </w:r>
          </w:p>
        </w:tc>
        <w:tc>
          <w:tcPr>
            <w:tcW w:w="2139" w:type="dxa"/>
          </w:tcPr>
          <w:p w:rsidR="006D6BC8" w:rsidRDefault="006D6BC8" w:rsidP="00F12C92">
            <w:pPr>
              <w:outlineLvl w:val="0"/>
              <w:rPr>
                <w:bCs/>
                <w:color w:val="auto"/>
                <w:sz w:val="18"/>
                <w:szCs w:val="18"/>
              </w:rPr>
            </w:pPr>
            <w:r w:rsidRPr="00A72092">
              <w:rPr>
                <w:bCs/>
                <w:color w:val="auto"/>
                <w:sz w:val="18"/>
                <w:szCs w:val="18"/>
              </w:rPr>
              <w:t xml:space="preserve">Topdown </w:t>
            </w:r>
            <w:r>
              <w:rPr>
                <w:bCs/>
                <w:color w:val="auto"/>
                <w:sz w:val="18"/>
                <w:szCs w:val="18"/>
              </w:rPr>
              <w:t>ontwikkeld en Botto</w:t>
            </w:r>
            <w:r w:rsidRPr="00A72092">
              <w:rPr>
                <w:bCs/>
                <w:color w:val="auto"/>
                <w:sz w:val="18"/>
                <w:szCs w:val="18"/>
              </w:rPr>
              <w:t>m-up gelegitimeerd</w:t>
            </w:r>
          </w:p>
          <w:p w:rsidR="006D6BC8" w:rsidRDefault="006D6BC8" w:rsidP="00F12C92">
            <w:pPr>
              <w:outlineLvl w:val="0"/>
              <w:rPr>
                <w:bCs/>
                <w:color w:val="auto"/>
                <w:sz w:val="18"/>
                <w:szCs w:val="18"/>
              </w:rPr>
            </w:pPr>
            <w:r>
              <w:rPr>
                <w:bCs/>
                <w:color w:val="auto"/>
                <w:sz w:val="18"/>
                <w:szCs w:val="18"/>
              </w:rPr>
              <w:t>Vertikaal</w:t>
            </w:r>
          </w:p>
          <w:p w:rsidR="006D6BC8" w:rsidRPr="00A72092" w:rsidRDefault="006D6BC8" w:rsidP="00F12C92">
            <w:pPr>
              <w:outlineLvl w:val="0"/>
              <w:rPr>
                <w:bCs/>
                <w:color w:val="auto"/>
                <w:sz w:val="18"/>
                <w:szCs w:val="18"/>
              </w:rPr>
            </w:pPr>
            <w:r>
              <w:rPr>
                <w:bCs/>
                <w:color w:val="auto"/>
                <w:sz w:val="18"/>
                <w:szCs w:val="18"/>
              </w:rPr>
              <w:t xml:space="preserve">Politiek is kaderstellend </w:t>
            </w:r>
          </w:p>
        </w:tc>
        <w:tc>
          <w:tcPr>
            <w:tcW w:w="2138" w:type="dxa"/>
          </w:tcPr>
          <w:p w:rsidR="006D6BC8" w:rsidRDefault="006D6BC8" w:rsidP="00F12C92">
            <w:pPr>
              <w:outlineLvl w:val="0"/>
              <w:rPr>
                <w:bCs/>
                <w:color w:val="auto"/>
                <w:sz w:val="18"/>
                <w:szCs w:val="18"/>
              </w:rPr>
            </w:pPr>
            <w:r>
              <w:rPr>
                <w:bCs/>
                <w:color w:val="auto"/>
                <w:sz w:val="18"/>
                <w:szCs w:val="18"/>
              </w:rPr>
              <w:t>Bo</w:t>
            </w:r>
            <w:r w:rsidRPr="00A72092">
              <w:rPr>
                <w:bCs/>
                <w:color w:val="auto"/>
                <w:sz w:val="18"/>
                <w:szCs w:val="18"/>
              </w:rPr>
              <w:t>ttom-up binnen aangegeven kaders door gemeente</w:t>
            </w:r>
          </w:p>
          <w:p w:rsidR="006D6BC8" w:rsidRDefault="006D6BC8" w:rsidP="00F12C92">
            <w:pPr>
              <w:outlineLvl w:val="0"/>
              <w:rPr>
                <w:bCs/>
                <w:color w:val="auto"/>
                <w:sz w:val="18"/>
                <w:szCs w:val="18"/>
              </w:rPr>
            </w:pPr>
            <w:r>
              <w:rPr>
                <w:bCs/>
                <w:color w:val="auto"/>
                <w:sz w:val="18"/>
                <w:szCs w:val="18"/>
              </w:rPr>
              <w:t>Combinatie Horizontaal/Vertikaal</w:t>
            </w:r>
          </w:p>
          <w:p w:rsidR="006D6BC8" w:rsidRPr="00A72092" w:rsidRDefault="006D6BC8" w:rsidP="00F12C92">
            <w:pPr>
              <w:outlineLvl w:val="0"/>
              <w:rPr>
                <w:bCs/>
                <w:color w:val="auto"/>
                <w:sz w:val="18"/>
                <w:szCs w:val="18"/>
              </w:rPr>
            </w:pPr>
            <w:r>
              <w:rPr>
                <w:bCs/>
                <w:color w:val="auto"/>
                <w:sz w:val="18"/>
                <w:szCs w:val="18"/>
              </w:rPr>
              <w:t>Politiek min of meer op afstand</w:t>
            </w:r>
          </w:p>
        </w:tc>
        <w:tc>
          <w:tcPr>
            <w:tcW w:w="2139" w:type="dxa"/>
          </w:tcPr>
          <w:p w:rsidR="006D6BC8" w:rsidRDefault="006D6BC8" w:rsidP="00F12C92">
            <w:pPr>
              <w:outlineLvl w:val="0"/>
              <w:rPr>
                <w:bCs/>
                <w:color w:val="auto"/>
                <w:sz w:val="18"/>
                <w:szCs w:val="18"/>
              </w:rPr>
            </w:pPr>
            <w:r>
              <w:rPr>
                <w:bCs/>
                <w:color w:val="auto"/>
                <w:sz w:val="18"/>
                <w:szCs w:val="18"/>
              </w:rPr>
              <w:t>Bo</w:t>
            </w:r>
            <w:r w:rsidRPr="00A72092">
              <w:rPr>
                <w:bCs/>
                <w:color w:val="auto"/>
                <w:sz w:val="18"/>
                <w:szCs w:val="18"/>
              </w:rPr>
              <w:t>ttom-up</w:t>
            </w:r>
          </w:p>
          <w:p w:rsidR="006D6BC8" w:rsidRPr="00A72092" w:rsidRDefault="006D6BC8" w:rsidP="00F12C92">
            <w:pPr>
              <w:outlineLvl w:val="0"/>
              <w:rPr>
                <w:bCs/>
                <w:color w:val="auto"/>
                <w:sz w:val="18"/>
                <w:szCs w:val="18"/>
              </w:rPr>
            </w:pPr>
            <w:r>
              <w:rPr>
                <w:bCs/>
                <w:color w:val="auto"/>
                <w:sz w:val="18"/>
                <w:szCs w:val="18"/>
              </w:rPr>
              <w:t>Horizontaal –Politiek betrokken</w:t>
            </w:r>
          </w:p>
        </w:tc>
      </w:tr>
      <w:tr w:rsidR="006D6BC8" w:rsidRPr="00A72092" w:rsidTr="00F12C92">
        <w:trPr>
          <w:trHeight w:val="1144"/>
        </w:trPr>
        <w:tc>
          <w:tcPr>
            <w:tcW w:w="2138" w:type="dxa"/>
            <w:shd w:val="clear" w:color="auto" w:fill="99CC00"/>
          </w:tcPr>
          <w:p w:rsidR="006D6BC8" w:rsidRPr="00A72092" w:rsidRDefault="006D6BC8" w:rsidP="00F12C92">
            <w:pPr>
              <w:jc w:val="both"/>
              <w:outlineLvl w:val="0"/>
              <w:rPr>
                <w:b/>
                <w:bCs/>
                <w:color w:val="auto"/>
                <w:sz w:val="18"/>
                <w:szCs w:val="18"/>
              </w:rPr>
            </w:pPr>
            <w:r w:rsidRPr="00A72092">
              <w:rPr>
                <w:b/>
                <w:bCs/>
                <w:color w:val="auto"/>
                <w:sz w:val="18"/>
                <w:szCs w:val="18"/>
              </w:rPr>
              <w:t>Doelstellingen</w:t>
            </w:r>
          </w:p>
        </w:tc>
        <w:tc>
          <w:tcPr>
            <w:tcW w:w="2139" w:type="dxa"/>
          </w:tcPr>
          <w:p w:rsidR="006D6BC8" w:rsidRPr="00A72092" w:rsidRDefault="006D6BC8" w:rsidP="00F12C92">
            <w:pPr>
              <w:outlineLvl w:val="0"/>
              <w:rPr>
                <w:bCs/>
                <w:color w:val="auto"/>
                <w:sz w:val="18"/>
                <w:szCs w:val="18"/>
              </w:rPr>
            </w:pPr>
            <w:r w:rsidRPr="00A72092">
              <w:rPr>
                <w:bCs/>
                <w:color w:val="auto"/>
                <w:sz w:val="18"/>
                <w:szCs w:val="18"/>
              </w:rPr>
              <w:t>Twee doelstellingen</w:t>
            </w:r>
          </w:p>
          <w:p w:rsidR="006D6BC8" w:rsidRPr="00A72092" w:rsidRDefault="006D6BC8" w:rsidP="00F12C92">
            <w:pPr>
              <w:outlineLvl w:val="0"/>
              <w:rPr>
                <w:b/>
                <w:bCs/>
                <w:color w:val="auto"/>
                <w:sz w:val="18"/>
                <w:szCs w:val="18"/>
              </w:rPr>
            </w:pPr>
            <w:r w:rsidRPr="00A72092">
              <w:rPr>
                <w:bCs/>
                <w:color w:val="auto"/>
                <w:sz w:val="18"/>
                <w:szCs w:val="18"/>
              </w:rPr>
              <w:t>Specifiek niet meetbaar</w:t>
            </w:r>
          </w:p>
        </w:tc>
        <w:tc>
          <w:tcPr>
            <w:tcW w:w="2138" w:type="dxa"/>
          </w:tcPr>
          <w:p w:rsidR="006D6BC8" w:rsidRPr="00A72092" w:rsidRDefault="006D6BC8" w:rsidP="00F12C92">
            <w:pPr>
              <w:outlineLvl w:val="0"/>
              <w:rPr>
                <w:bCs/>
                <w:color w:val="auto"/>
                <w:sz w:val="18"/>
                <w:szCs w:val="18"/>
              </w:rPr>
            </w:pPr>
            <w:r w:rsidRPr="00A72092">
              <w:rPr>
                <w:bCs/>
                <w:color w:val="auto"/>
                <w:sz w:val="18"/>
                <w:szCs w:val="18"/>
              </w:rPr>
              <w:t>Twee doelstellingen</w:t>
            </w:r>
          </w:p>
          <w:p w:rsidR="006D6BC8" w:rsidRPr="00A72092" w:rsidRDefault="006D6BC8" w:rsidP="00F12C92">
            <w:pPr>
              <w:outlineLvl w:val="0"/>
              <w:rPr>
                <w:b/>
                <w:bCs/>
                <w:color w:val="auto"/>
                <w:sz w:val="18"/>
                <w:szCs w:val="18"/>
              </w:rPr>
            </w:pPr>
            <w:r w:rsidRPr="00A72092">
              <w:rPr>
                <w:bCs/>
                <w:color w:val="auto"/>
                <w:sz w:val="18"/>
                <w:szCs w:val="18"/>
              </w:rPr>
              <w:t>Specifiek niet meetbaar</w:t>
            </w:r>
          </w:p>
        </w:tc>
        <w:tc>
          <w:tcPr>
            <w:tcW w:w="2139" w:type="dxa"/>
          </w:tcPr>
          <w:p w:rsidR="006D6BC8" w:rsidRPr="00A72092" w:rsidRDefault="006D6BC8" w:rsidP="00F12C92">
            <w:pPr>
              <w:outlineLvl w:val="0"/>
              <w:rPr>
                <w:bCs/>
                <w:color w:val="auto"/>
                <w:sz w:val="18"/>
                <w:szCs w:val="18"/>
              </w:rPr>
            </w:pPr>
            <w:r w:rsidRPr="00A72092">
              <w:rPr>
                <w:bCs/>
                <w:color w:val="auto"/>
                <w:sz w:val="18"/>
                <w:szCs w:val="18"/>
              </w:rPr>
              <w:t>Eén doelstelling</w:t>
            </w:r>
          </w:p>
          <w:p w:rsidR="006D6BC8" w:rsidRPr="00A72092" w:rsidRDefault="006D6BC8" w:rsidP="00F12C92">
            <w:pPr>
              <w:outlineLvl w:val="0"/>
              <w:rPr>
                <w:bCs/>
                <w:color w:val="auto"/>
                <w:sz w:val="18"/>
                <w:szCs w:val="18"/>
              </w:rPr>
            </w:pPr>
            <w:r w:rsidRPr="00A72092">
              <w:rPr>
                <w:bCs/>
                <w:color w:val="auto"/>
                <w:sz w:val="18"/>
                <w:szCs w:val="18"/>
              </w:rPr>
              <w:t>Specifiek maar niet meetbaar</w:t>
            </w:r>
          </w:p>
        </w:tc>
      </w:tr>
      <w:tr w:rsidR="006D6BC8" w:rsidRPr="00A72092" w:rsidTr="00F12C92">
        <w:trPr>
          <w:trHeight w:val="1401"/>
        </w:trPr>
        <w:tc>
          <w:tcPr>
            <w:tcW w:w="2138" w:type="dxa"/>
            <w:shd w:val="clear" w:color="auto" w:fill="99CC00"/>
          </w:tcPr>
          <w:p w:rsidR="006D6BC8" w:rsidRPr="00A72092" w:rsidRDefault="006D6BC8" w:rsidP="00F12C92">
            <w:pPr>
              <w:jc w:val="both"/>
              <w:outlineLvl w:val="0"/>
              <w:rPr>
                <w:b/>
                <w:bCs/>
                <w:color w:val="auto"/>
                <w:sz w:val="18"/>
                <w:szCs w:val="18"/>
              </w:rPr>
            </w:pPr>
            <w:r w:rsidRPr="00A72092">
              <w:rPr>
                <w:b/>
                <w:bCs/>
                <w:color w:val="auto"/>
                <w:sz w:val="18"/>
                <w:szCs w:val="18"/>
              </w:rPr>
              <w:t>Organisatie</w:t>
            </w:r>
          </w:p>
        </w:tc>
        <w:tc>
          <w:tcPr>
            <w:tcW w:w="2139" w:type="dxa"/>
          </w:tcPr>
          <w:p w:rsidR="006D6BC8" w:rsidRPr="00A72092" w:rsidRDefault="006D6BC8" w:rsidP="00F12C92">
            <w:pPr>
              <w:outlineLvl w:val="0"/>
              <w:rPr>
                <w:bCs/>
                <w:color w:val="auto"/>
                <w:sz w:val="18"/>
                <w:szCs w:val="18"/>
              </w:rPr>
            </w:pPr>
            <w:r w:rsidRPr="00A72092">
              <w:rPr>
                <w:bCs/>
                <w:color w:val="auto"/>
                <w:sz w:val="18"/>
                <w:szCs w:val="18"/>
              </w:rPr>
              <w:t>Interne spanningen</w:t>
            </w:r>
          </w:p>
          <w:p w:rsidR="006D6BC8" w:rsidRPr="00A72092" w:rsidRDefault="006D6BC8" w:rsidP="00F12C92">
            <w:pPr>
              <w:outlineLvl w:val="0"/>
              <w:rPr>
                <w:b/>
                <w:bCs/>
                <w:color w:val="auto"/>
                <w:sz w:val="18"/>
                <w:szCs w:val="18"/>
              </w:rPr>
            </w:pPr>
            <w:r w:rsidRPr="00A72092">
              <w:rPr>
                <w:bCs/>
                <w:color w:val="auto"/>
                <w:sz w:val="18"/>
                <w:szCs w:val="18"/>
              </w:rPr>
              <w:t>Voegt de uitvoeringsdienst samen met beleidsdienst</w:t>
            </w:r>
          </w:p>
        </w:tc>
        <w:tc>
          <w:tcPr>
            <w:tcW w:w="2138" w:type="dxa"/>
          </w:tcPr>
          <w:p w:rsidR="006D6BC8" w:rsidRPr="00A72092" w:rsidRDefault="006D6BC8" w:rsidP="00F12C92">
            <w:pPr>
              <w:outlineLvl w:val="0"/>
              <w:rPr>
                <w:bCs/>
                <w:color w:val="auto"/>
                <w:sz w:val="18"/>
                <w:szCs w:val="18"/>
              </w:rPr>
            </w:pPr>
            <w:r w:rsidRPr="00A72092">
              <w:rPr>
                <w:bCs/>
                <w:color w:val="auto"/>
                <w:sz w:val="18"/>
                <w:szCs w:val="18"/>
              </w:rPr>
              <w:t>Interne spanningen geslecht door veel overleg</w:t>
            </w:r>
          </w:p>
        </w:tc>
        <w:tc>
          <w:tcPr>
            <w:tcW w:w="2139" w:type="dxa"/>
          </w:tcPr>
          <w:p w:rsidR="006D6BC8" w:rsidRPr="00A72092" w:rsidRDefault="006D6BC8" w:rsidP="00F12C92">
            <w:pPr>
              <w:outlineLvl w:val="0"/>
              <w:rPr>
                <w:bCs/>
                <w:color w:val="auto"/>
                <w:sz w:val="18"/>
                <w:szCs w:val="18"/>
              </w:rPr>
            </w:pPr>
            <w:r w:rsidRPr="00A72092">
              <w:rPr>
                <w:bCs/>
                <w:color w:val="auto"/>
                <w:sz w:val="18"/>
                <w:szCs w:val="18"/>
              </w:rPr>
              <w:t xml:space="preserve">Geen interne spanningen </w:t>
            </w:r>
          </w:p>
          <w:p w:rsidR="006D6BC8" w:rsidRPr="00A72092" w:rsidRDefault="006D6BC8" w:rsidP="00F12C92">
            <w:pPr>
              <w:outlineLvl w:val="0"/>
              <w:rPr>
                <w:b/>
                <w:bCs/>
                <w:color w:val="auto"/>
                <w:sz w:val="18"/>
                <w:szCs w:val="18"/>
              </w:rPr>
            </w:pPr>
            <w:r w:rsidRPr="00A72092">
              <w:rPr>
                <w:bCs/>
                <w:color w:val="auto"/>
                <w:sz w:val="18"/>
                <w:szCs w:val="18"/>
              </w:rPr>
              <w:t>Wellicht door wijze van brede integrale aanpak</w:t>
            </w:r>
          </w:p>
        </w:tc>
      </w:tr>
      <w:tr w:rsidR="006D6BC8" w:rsidRPr="00A72092" w:rsidTr="00F12C92">
        <w:trPr>
          <w:trHeight w:val="1205"/>
        </w:trPr>
        <w:tc>
          <w:tcPr>
            <w:tcW w:w="2138" w:type="dxa"/>
            <w:shd w:val="clear" w:color="auto" w:fill="99CC00"/>
          </w:tcPr>
          <w:p w:rsidR="006D6BC8" w:rsidRPr="00A72092" w:rsidRDefault="006D6BC8" w:rsidP="00F12C92">
            <w:pPr>
              <w:jc w:val="both"/>
              <w:outlineLvl w:val="0"/>
              <w:rPr>
                <w:b/>
                <w:bCs/>
                <w:color w:val="auto"/>
                <w:sz w:val="18"/>
                <w:szCs w:val="18"/>
              </w:rPr>
            </w:pPr>
            <w:r w:rsidRPr="00A72092">
              <w:rPr>
                <w:b/>
                <w:bCs/>
                <w:color w:val="auto"/>
                <w:sz w:val="18"/>
                <w:szCs w:val="18"/>
              </w:rPr>
              <w:t>Middelen/mensen</w:t>
            </w:r>
          </w:p>
        </w:tc>
        <w:tc>
          <w:tcPr>
            <w:tcW w:w="2139" w:type="dxa"/>
          </w:tcPr>
          <w:p w:rsidR="006D6BC8" w:rsidRPr="00A72092" w:rsidRDefault="006D6BC8" w:rsidP="00F12C92">
            <w:pPr>
              <w:outlineLvl w:val="0"/>
              <w:rPr>
                <w:bCs/>
                <w:color w:val="auto"/>
                <w:sz w:val="18"/>
                <w:szCs w:val="18"/>
              </w:rPr>
            </w:pPr>
            <w:r w:rsidRPr="00A72092">
              <w:rPr>
                <w:bCs/>
                <w:color w:val="auto"/>
                <w:sz w:val="18"/>
                <w:szCs w:val="18"/>
              </w:rPr>
              <w:t>Beleid/regelingen binnen de lijn opgepakt (sectoraal van opzet). Geen extra middelen</w:t>
            </w:r>
          </w:p>
        </w:tc>
        <w:tc>
          <w:tcPr>
            <w:tcW w:w="2138" w:type="dxa"/>
          </w:tcPr>
          <w:p w:rsidR="006D6BC8" w:rsidRPr="00A72092" w:rsidRDefault="006D6BC8" w:rsidP="00F12C92">
            <w:pPr>
              <w:outlineLvl w:val="0"/>
              <w:rPr>
                <w:bCs/>
                <w:color w:val="auto"/>
                <w:sz w:val="18"/>
                <w:szCs w:val="18"/>
              </w:rPr>
            </w:pPr>
            <w:r w:rsidRPr="00A72092">
              <w:rPr>
                <w:bCs/>
                <w:color w:val="auto"/>
                <w:sz w:val="18"/>
                <w:szCs w:val="18"/>
              </w:rPr>
              <w:t>Beleid opgepakt binnen de lijn. Extra pj-team voor de achterstanden weg te werken</w:t>
            </w:r>
          </w:p>
        </w:tc>
        <w:tc>
          <w:tcPr>
            <w:tcW w:w="2139" w:type="dxa"/>
          </w:tcPr>
          <w:p w:rsidR="006D6BC8" w:rsidRPr="00A72092" w:rsidRDefault="006D6BC8" w:rsidP="00F12C92">
            <w:pPr>
              <w:outlineLvl w:val="0"/>
              <w:rPr>
                <w:bCs/>
                <w:color w:val="auto"/>
                <w:sz w:val="18"/>
                <w:szCs w:val="18"/>
              </w:rPr>
            </w:pPr>
            <w:r w:rsidRPr="00A72092">
              <w:rPr>
                <w:bCs/>
                <w:color w:val="auto"/>
                <w:sz w:val="18"/>
                <w:szCs w:val="18"/>
              </w:rPr>
              <w:t>Beleid opgepakt binnen de lijn zonder extra capaciteit</w:t>
            </w:r>
          </w:p>
        </w:tc>
      </w:tr>
      <w:tr w:rsidR="006D6BC8" w:rsidRPr="00A72092" w:rsidTr="00F12C92">
        <w:trPr>
          <w:trHeight w:val="452"/>
        </w:trPr>
        <w:tc>
          <w:tcPr>
            <w:tcW w:w="2138" w:type="dxa"/>
            <w:shd w:val="clear" w:color="auto" w:fill="99CC00"/>
          </w:tcPr>
          <w:p w:rsidR="006D6BC8" w:rsidRPr="00A72092" w:rsidRDefault="006D6BC8" w:rsidP="00F12C92">
            <w:pPr>
              <w:jc w:val="both"/>
              <w:outlineLvl w:val="0"/>
              <w:rPr>
                <w:b/>
                <w:bCs/>
                <w:color w:val="auto"/>
                <w:sz w:val="18"/>
                <w:szCs w:val="18"/>
              </w:rPr>
            </w:pPr>
            <w:r w:rsidRPr="00A72092">
              <w:rPr>
                <w:b/>
                <w:bCs/>
                <w:color w:val="auto"/>
                <w:sz w:val="18"/>
                <w:szCs w:val="18"/>
              </w:rPr>
              <w:t>Effectiviteit</w:t>
            </w:r>
          </w:p>
        </w:tc>
        <w:tc>
          <w:tcPr>
            <w:tcW w:w="2139" w:type="dxa"/>
          </w:tcPr>
          <w:p w:rsidR="006D6BC8" w:rsidRPr="00A72092" w:rsidRDefault="006D6BC8" w:rsidP="00F12C92">
            <w:pPr>
              <w:outlineLvl w:val="0"/>
              <w:rPr>
                <w:bCs/>
                <w:color w:val="auto"/>
                <w:sz w:val="18"/>
                <w:szCs w:val="18"/>
              </w:rPr>
            </w:pPr>
            <w:r w:rsidRPr="00A72092">
              <w:rPr>
                <w:bCs/>
                <w:color w:val="auto"/>
                <w:sz w:val="18"/>
                <w:szCs w:val="18"/>
              </w:rPr>
              <w:t xml:space="preserve">Gebaseerd op aannames </w:t>
            </w:r>
          </w:p>
        </w:tc>
        <w:tc>
          <w:tcPr>
            <w:tcW w:w="2138" w:type="dxa"/>
          </w:tcPr>
          <w:p w:rsidR="006D6BC8" w:rsidRPr="00A72092" w:rsidRDefault="006D6BC8" w:rsidP="00F12C92">
            <w:pPr>
              <w:outlineLvl w:val="0"/>
              <w:rPr>
                <w:b/>
                <w:bCs/>
                <w:color w:val="auto"/>
                <w:sz w:val="18"/>
                <w:szCs w:val="18"/>
              </w:rPr>
            </w:pPr>
            <w:r w:rsidRPr="00A72092">
              <w:rPr>
                <w:bCs/>
                <w:color w:val="auto"/>
                <w:sz w:val="18"/>
                <w:szCs w:val="18"/>
              </w:rPr>
              <w:t>Gebaseerd op aannames</w:t>
            </w:r>
          </w:p>
        </w:tc>
        <w:tc>
          <w:tcPr>
            <w:tcW w:w="2139" w:type="dxa"/>
          </w:tcPr>
          <w:p w:rsidR="006D6BC8" w:rsidRPr="00A72092" w:rsidRDefault="006D6BC8" w:rsidP="00F12C92">
            <w:pPr>
              <w:outlineLvl w:val="0"/>
              <w:rPr>
                <w:bCs/>
                <w:color w:val="auto"/>
                <w:sz w:val="18"/>
                <w:szCs w:val="18"/>
              </w:rPr>
            </w:pPr>
            <w:r w:rsidRPr="00A72092">
              <w:rPr>
                <w:bCs/>
                <w:color w:val="auto"/>
                <w:sz w:val="18"/>
                <w:szCs w:val="18"/>
              </w:rPr>
              <w:t>Meet met bureau KWIZ</w:t>
            </w:r>
          </w:p>
        </w:tc>
      </w:tr>
      <w:tr w:rsidR="006D6BC8" w:rsidRPr="00A72092" w:rsidTr="00F12C92">
        <w:trPr>
          <w:trHeight w:val="904"/>
        </w:trPr>
        <w:tc>
          <w:tcPr>
            <w:tcW w:w="2138" w:type="dxa"/>
            <w:shd w:val="clear" w:color="auto" w:fill="99CC00"/>
          </w:tcPr>
          <w:p w:rsidR="006D6BC8" w:rsidRPr="00A72092" w:rsidRDefault="006D6BC8" w:rsidP="00F12C92">
            <w:pPr>
              <w:jc w:val="both"/>
              <w:outlineLvl w:val="0"/>
              <w:rPr>
                <w:b/>
                <w:bCs/>
                <w:color w:val="auto"/>
                <w:sz w:val="18"/>
                <w:szCs w:val="18"/>
              </w:rPr>
            </w:pPr>
            <w:r w:rsidRPr="00A72092">
              <w:rPr>
                <w:b/>
                <w:bCs/>
                <w:color w:val="auto"/>
                <w:sz w:val="18"/>
                <w:szCs w:val="18"/>
              </w:rPr>
              <w:t>Evaluatie/resultaten</w:t>
            </w:r>
          </w:p>
        </w:tc>
        <w:tc>
          <w:tcPr>
            <w:tcW w:w="2139" w:type="dxa"/>
          </w:tcPr>
          <w:p w:rsidR="006D6BC8" w:rsidRPr="00A72092" w:rsidRDefault="006D6BC8" w:rsidP="00F12C92">
            <w:pPr>
              <w:outlineLvl w:val="0"/>
              <w:rPr>
                <w:bCs/>
                <w:color w:val="auto"/>
                <w:sz w:val="18"/>
                <w:szCs w:val="18"/>
              </w:rPr>
            </w:pPr>
            <w:r w:rsidRPr="00A72092">
              <w:rPr>
                <w:bCs/>
                <w:color w:val="auto"/>
                <w:sz w:val="18"/>
                <w:szCs w:val="18"/>
              </w:rPr>
              <w:t>Tijdens de pc cyclus</w:t>
            </w:r>
          </w:p>
          <w:p w:rsidR="006D6BC8" w:rsidRPr="00A72092" w:rsidRDefault="006D6BC8" w:rsidP="00F12C92">
            <w:pPr>
              <w:outlineLvl w:val="0"/>
              <w:rPr>
                <w:bCs/>
                <w:color w:val="auto"/>
                <w:sz w:val="18"/>
                <w:szCs w:val="18"/>
              </w:rPr>
            </w:pPr>
            <w:r w:rsidRPr="00A72092">
              <w:rPr>
                <w:bCs/>
                <w:color w:val="auto"/>
                <w:sz w:val="18"/>
                <w:szCs w:val="18"/>
              </w:rPr>
              <w:t>(rechtmatigheid)</w:t>
            </w:r>
          </w:p>
        </w:tc>
        <w:tc>
          <w:tcPr>
            <w:tcW w:w="2138" w:type="dxa"/>
          </w:tcPr>
          <w:p w:rsidR="006D6BC8" w:rsidRPr="00A72092" w:rsidRDefault="006D6BC8" w:rsidP="00F12C92">
            <w:pPr>
              <w:outlineLvl w:val="0"/>
              <w:rPr>
                <w:bCs/>
                <w:color w:val="auto"/>
                <w:sz w:val="18"/>
                <w:szCs w:val="18"/>
              </w:rPr>
            </w:pPr>
            <w:r w:rsidRPr="00A72092">
              <w:rPr>
                <w:bCs/>
                <w:color w:val="auto"/>
                <w:sz w:val="18"/>
                <w:szCs w:val="18"/>
              </w:rPr>
              <w:t>Tijdens de pc cyclus</w:t>
            </w:r>
          </w:p>
          <w:p w:rsidR="006D6BC8" w:rsidRPr="00A72092" w:rsidRDefault="006D6BC8" w:rsidP="00F12C92">
            <w:pPr>
              <w:outlineLvl w:val="0"/>
              <w:rPr>
                <w:b/>
                <w:bCs/>
                <w:color w:val="auto"/>
                <w:sz w:val="18"/>
                <w:szCs w:val="18"/>
              </w:rPr>
            </w:pPr>
            <w:r w:rsidRPr="00A72092">
              <w:rPr>
                <w:bCs/>
                <w:color w:val="auto"/>
                <w:sz w:val="18"/>
                <w:szCs w:val="18"/>
              </w:rPr>
              <w:t>(rechtmatigheid)</w:t>
            </w:r>
          </w:p>
        </w:tc>
        <w:tc>
          <w:tcPr>
            <w:tcW w:w="2139" w:type="dxa"/>
          </w:tcPr>
          <w:p w:rsidR="006D6BC8" w:rsidRPr="00A72092" w:rsidRDefault="006D6BC8" w:rsidP="00F12C92">
            <w:pPr>
              <w:outlineLvl w:val="0"/>
              <w:rPr>
                <w:b/>
                <w:bCs/>
                <w:color w:val="auto"/>
                <w:sz w:val="18"/>
                <w:szCs w:val="18"/>
              </w:rPr>
            </w:pPr>
            <w:r w:rsidRPr="00A72092">
              <w:rPr>
                <w:bCs/>
                <w:color w:val="auto"/>
                <w:sz w:val="18"/>
                <w:szCs w:val="18"/>
              </w:rPr>
              <w:t>Meet met bureau KWIZ</w:t>
            </w:r>
          </w:p>
        </w:tc>
      </w:tr>
    </w:tbl>
    <w:p w:rsidR="006D6BC8" w:rsidRDefault="006D6BC8" w:rsidP="00A7477E">
      <w:pPr>
        <w:pStyle w:val="Title"/>
        <w:spacing w:after="0" w:line="240" w:lineRule="auto"/>
        <w:rPr>
          <w:rFonts w:ascii="Arial" w:hAnsi="Arial" w:cs="Arial"/>
          <w:color w:val="auto"/>
          <w:sz w:val="18"/>
          <w:szCs w:val="18"/>
        </w:rPr>
      </w:pPr>
    </w:p>
    <w:p w:rsidR="006D6BC8" w:rsidRPr="00177277" w:rsidRDefault="006D6BC8" w:rsidP="00A7477E">
      <w:pPr>
        <w:pStyle w:val="NormalWeb"/>
        <w:spacing w:before="0" w:beforeAutospacing="0" w:after="0" w:afterAutospacing="0"/>
        <w:jc w:val="both"/>
        <w:rPr>
          <w:rFonts w:ascii="Arial" w:hAnsi="Arial" w:cs="Arial"/>
          <w:b/>
          <w:color w:val="FFFFFF"/>
          <w:sz w:val="22"/>
          <w:szCs w:val="22"/>
        </w:rPr>
      </w:pPr>
    </w:p>
    <w:p w:rsidR="006D6BC8" w:rsidRPr="00823C19" w:rsidRDefault="006D6BC8" w:rsidP="00A7477E">
      <w:pPr>
        <w:pStyle w:val="NormalWeb"/>
        <w:spacing w:before="0" w:beforeAutospacing="0" w:after="0" w:afterAutospacing="0"/>
        <w:jc w:val="both"/>
        <w:rPr>
          <w:rFonts w:ascii="Arial" w:hAnsi="Arial" w:cs="Arial"/>
          <w:b/>
          <w:sz w:val="21"/>
          <w:szCs w:val="21"/>
        </w:rPr>
      </w:pPr>
      <w:r w:rsidRPr="00A7477E">
        <w:rPr>
          <w:rFonts w:ascii="Arial" w:hAnsi="Arial" w:cs="Arial"/>
          <w:b/>
          <w:sz w:val="21"/>
          <w:szCs w:val="21"/>
        </w:rPr>
        <w:t>6.1.</w:t>
      </w:r>
      <w:r w:rsidRPr="00A7477E">
        <w:rPr>
          <w:rFonts w:ascii="Arial" w:hAnsi="Arial" w:cs="Arial"/>
          <w:b/>
          <w:sz w:val="21"/>
          <w:szCs w:val="21"/>
        </w:rPr>
        <w:tab/>
      </w:r>
      <w:r w:rsidRPr="00823C19">
        <w:rPr>
          <w:rFonts w:ascii="Arial" w:hAnsi="Arial" w:cs="Arial"/>
          <w:b/>
          <w:sz w:val="21"/>
          <w:szCs w:val="21"/>
        </w:rPr>
        <w:t>Inleiding op waargenomen patronen.</w:t>
      </w:r>
    </w:p>
    <w:p w:rsidR="006D6BC8" w:rsidRPr="00823C19" w:rsidRDefault="006D6BC8" w:rsidP="00680EF9">
      <w:pPr>
        <w:autoSpaceDE w:val="0"/>
        <w:autoSpaceDN w:val="0"/>
        <w:adjustRightInd w:val="0"/>
        <w:spacing w:after="0" w:line="240" w:lineRule="auto"/>
        <w:ind w:left="-110"/>
        <w:jc w:val="both"/>
        <w:rPr>
          <w:rFonts w:ascii="Arial" w:hAnsi="Arial" w:cs="Arial"/>
          <w:color w:val="auto"/>
          <w:sz w:val="21"/>
          <w:szCs w:val="21"/>
        </w:rPr>
      </w:pPr>
    </w:p>
    <w:p w:rsidR="006D6BC8" w:rsidRPr="0017675A" w:rsidRDefault="006D6BC8" w:rsidP="00680EF9">
      <w:pPr>
        <w:pStyle w:val="NormalWeb"/>
        <w:spacing w:before="0" w:beforeAutospacing="0" w:after="0" w:afterAutospacing="0"/>
        <w:jc w:val="both"/>
        <w:rPr>
          <w:rFonts w:ascii="Arial" w:hAnsi="Arial" w:cs="Arial"/>
          <w:sz w:val="21"/>
          <w:szCs w:val="21"/>
        </w:rPr>
      </w:pPr>
      <w:r w:rsidRPr="00823C19">
        <w:rPr>
          <w:rFonts w:ascii="Arial" w:hAnsi="Arial" w:cs="Arial"/>
          <w:sz w:val="21"/>
          <w:szCs w:val="21"/>
        </w:rPr>
        <w:t xml:space="preserve">Als wij terugblikken op onze onderzoeksvraag: “hoe is het armoedebeleid in onderzochte gemeenten tot stand gekomen en wat daarvan de samenhang is met aanvaarding (legitimiteit)“ kunnen wij vaststellen dat genoemde verbanden in de tabel overeenkomen met onze onderzoeksvraag. </w:t>
      </w:r>
      <w:r w:rsidRPr="0017675A">
        <w:rPr>
          <w:rFonts w:ascii="Arial" w:hAnsi="Arial" w:cs="Arial"/>
          <w:sz w:val="21"/>
          <w:szCs w:val="21"/>
        </w:rPr>
        <w:t>De doorwerking in het beleidsproces</w:t>
      </w:r>
      <w:r w:rsidRPr="0017675A">
        <w:rPr>
          <w:rStyle w:val="FootnoteReference"/>
          <w:rFonts w:ascii="Arial" w:hAnsi="Arial" w:cs="Arial"/>
          <w:sz w:val="21"/>
          <w:szCs w:val="21"/>
        </w:rPr>
        <w:footnoteReference w:id="59"/>
      </w:r>
      <w:r w:rsidRPr="0017675A">
        <w:rPr>
          <w:rFonts w:ascii="Arial" w:hAnsi="Arial" w:cs="Arial"/>
          <w:sz w:val="21"/>
          <w:szCs w:val="21"/>
        </w:rPr>
        <w:t xml:space="preserve"> is in die zin te typeren als een dynamische verloop van handelingen en interacties met betrekking tot het beleid. </w:t>
      </w:r>
    </w:p>
    <w:p w:rsidR="006D6BC8" w:rsidRPr="00823C19" w:rsidRDefault="006D6BC8" w:rsidP="00680EF9">
      <w:pPr>
        <w:pStyle w:val="NormalWeb"/>
        <w:spacing w:before="0" w:beforeAutospacing="0" w:after="0" w:afterAutospacing="0"/>
        <w:jc w:val="both"/>
        <w:rPr>
          <w:rFonts w:ascii="Arial" w:hAnsi="Arial" w:cs="Arial"/>
          <w:sz w:val="21"/>
          <w:szCs w:val="21"/>
        </w:rPr>
      </w:pPr>
      <w:r w:rsidRPr="0017675A">
        <w:rPr>
          <w:rFonts w:ascii="Arial" w:hAnsi="Arial" w:cs="Arial"/>
          <w:sz w:val="21"/>
          <w:szCs w:val="21"/>
        </w:rPr>
        <w:t>De belangrijke deelprocessen van het beleidsproces zijn in dit kader de agendavorming, het voorbereiden, het bepalen, het uitvoeren, het evalueren, het bijsturen en het beëindigen van een beleid. Indien we de beleidsuitvoering definiëren vanuit de gedachte van een beleidsketen dan is de beleidsuitvoering de laatste stap waarbij beleidsbeslissingen worden omgezet in daden</w:t>
      </w:r>
      <w:r w:rsidRPr="0017675A">
        <w:rPr>
          <w:rStyle w:val="FootnoteReference"/>
          <w:rFonts w:ascii="Arial" w:hAnsi="Arial" w:cs="Arial"/>
          <w:sz w:val="21"/>
          <w:szCs w:val="21"/>
        </w:rPr>
        <w:footnoteReference w:id="60"/>
      </w:r>
      <w:r w:rsidRPr="0017675A">
        <w:rPr>
          <w:rFonts w:ascii="Arial" w:hAnsi="Arial" w:cs="Arial"/>
          <w:sz w:val="21"/>
          <w:szCs w:val="21"/>
        </w:rPr>
        <w:t>. Verschillende oorzaken en bewerkingen in het proces gedurende de uitvoering kan het beleid veelal doen afwijken van hetgeen oorspronkelijk werd beoogd</w:t>
      </w:r>
      <w:r w:rsidRPr="0017675A">
        <w:rPr>
          <w:rStyle w:val="FootnoteReference"/>
          <w:rFonts w:ascii="Arial" w:hAnsi="Arial" w:cs="Arial"/>
          <w:sz w:val="21"/>
          <w:szCs w:val="21"/>
        </w:rPr>
        <w:footnoteReference w:id="61"/>
      </w:r>
      <w:r w:rsidRPr="0017675A">
        <w:rPr>
          <w:rFonts w:ascii="Arial" w:hAnsi="Arial" w:cs="Arial"/>
          <w:sz w:val="21"/>
          <w:szCs w:val="21"/>
        </w:rPr>
        <w:t>. De beleidsuitvoering is in dit opzicht derhalve te beschouwen als een deelproces van het beleidsproces, waarbij ‘het toepassen van de middelen van een beleid’ plaatsvindt. De genomen beleidsbeslissingen worden dan in de praktijk gebracht</w:t>
      </w:r>
      <w:r w:rsidRPr="00823C19">
        <w:rPr>
          <w:rFonts w:ascii="Arial" w:hAnsi="Arial" w:cs="Arial"/>
          <w:sz w:val="21"/>
          <w:szCs w:val="21"/>
        </w:rPr>
        <w:t xml:space="preserve">. In het verlengde hiervan resulteert de beleidsuitvoering in bepaalde beleidsprestaties (beleidsoutput), waarna deze vervolgens weer zorgen voor bepaalde beleidseffecten (beleidsoutcomes). </w:t>
      </w:r>
    </w:p>
    <w:p w:rsidR="006D6BC8" w:rsidRPr="00823C19" w:rsidRDefault="006D6BC8" w:rsidP="00680EF9">
      <w:pPr>
        <w:pStyle w:val="NormalWeb"/>
        <w:spacing w:before="0" w:beforeAutospacing="0" w:after="0" w:afterAutospacing="0"/>
        <w:jc w:val="both"/>
        <w:rPr>
          <w:rFonts w:ascii="Arial" w:hAnsi="Arial" w:cs="Arial"/>
          <w:sz w:val="21"/>
          <w:szCs w:val="21"/>
        </w:rPr>
      </w:pPr>
    </w:p>
    <w:p w:rsidR="006D6BC8" w:rsidRPr="00823C19" w:rsidRDefault="006D6BC8" w:rsidP="00680EF9">
      <w:pPr>
        <w:pStyle w:val="NormalWeb"/>
        <w:spacing w:before="0" w:beforeAutospacing="0" w:after="0" w:afterAutospacing="0"/>
        <w:jc w:val="both"/>
        <w:rPr>
          <w:rFonts w:ascii="Arial" w:hAnsi="Arial" w:cs="Arial"/>
          <w:sz w:val="21"/>
          <w:szCs w:val="21"/>
        </w:rPr>
      </w:pPr>
      <w:r w:rsidRPr="00823C19">
        <w:rPr>
          <w:rFonts w:ascii="Arial" w:hAnsi="Arial" w:cs="Arial"/>
          <w:sz w:val="21"/>
          <w:szCs w:val="21"/>
        </w:rPr>
        <w:t xml:space="preserve">Ter inleiding op de waargenomen patronen wordt in deze paragraaf </w:t>
      </w:r>
      <w:r>
        <w:rPr>
          <w:rFonts w:ascii="Arial" w:hAnsi="Arial" w:cs="Arial"/>
          <w:sz w:val="21"/>
          <w:szCs w:val="21"/>
        </w:rPr>
        <w:t xml:space="preserve">allereerst </w:t>
      </w:r>
      <w:r w:rsidRPr="00823C19">
        <w:rPr>
          <w:rFonts w:ascii="Arial" w:hAnsi="Arial" w:cs="Arial"/>
          <w:sz w:val="21"/>
          <w:szCs w:val="21"/>
        </w:rPr>
        <w:t xml:space="preserve">nader ingegaan op een aantal algemene bevindingen betreffende het top down beleid, de financiën in relatie tot de begroting en de interactieve beleidsvorming bij de onderzochte gemeenten. Vervolgens gaan wij in 6.1.1. t/m 6.1.3 in op de aard en legitimiteit van het armoedebeleid in de onderzochte gemeenten en een hieraan gewijde subconclusie. Daarna gaan wij in 6.2 t/m 6.2.2. in op de legitimiteit van de professionals in onderzochte gemeenten, eveneens gevolgd door een subconclusie. In paragraf 6.3. t/m 6.3.3. komt de legitimiteit bij de doelgroepen aan de orde eveneens gevolgd door een subconclusie en tot slot geven wij in paragraaf 6.4. een samenvatting van onze bevindingen. </w:t>
      </w:r>
    </w:p>
    <w:p w:rsidR="006D6BC8" w:rsidRPr="00823C19" w:rsidRDefault="006D6BC8" w:rsidP="00A7477E">
      <w:pPr>
        <w:pStyle w:val="NormalWeb"/>
        <w:spacing w:before="0" w:beforeAutospacing="0" w:after="0" w:afterAutospacing="0"/>
        <w:jc w:val="both"/>
        <w:rPr>
          <w:rFonts w:ascii="Arial" w:hAnsi="Arial" w:cs="Arial"/>
          <w:i/>
          <w:sz w:val="21"/>
          <w:szCs w:val="21"/>
        </w:rPr>
      </w:pPr>
    </w:p>
    <w:p w:rsidR="006D6BC8" w:rsidRPr="00823C19" w:rsidRDefault="006D6BC8" w:rsidP="00A7477E">
      <w:pPr>
        <w:pStyle w:val="NormalWeb"/>
        <w:spacing w:before="0" w:beforeAutospacing="0" w:after="0" w:afterAutospacing="0"/>
        <w:jc w:val="both"/>
        <w:rPr>
          <w:rFonts w:ascii="Arial" w:hAnsi="Arial" w:cs="Arial"/>
          <w:sz w:val="21"/>
          <w:szCs w:val="21"/>
        </w:rPr>
      </w:pPr>
      <w:r w:rsidRPr="00823C19">
        <w:rPr>
          <w:rFonts w:ascii="Arial" w:hAnsi="Arial" w:cs="Arial"/>
          <w:i/>
          <w:sz w:val="21"/>
          <w:szCs w:val="21"/>
          <w:u w:val="single"/>
        </w:rPr>
        <w:t>Ten aanzien van het top down beleid</w:t>
      </w:r>
      <w:r w:rsidRPr="00823C19">
        <w:rPr>
          <w:rFonts w:ascii="Arial" w:hAnsi="Arial" w:cs="Arial"/>
          <w:sz w:val="21"/>
          <w:szCs w:val="21"/>
          <w:u w:val="single"/>
        </w:rPr>
        <w:t xml:space="preserve"> </w:t>
      </w:r>
      <w:r w:rsidRPr="00823C19">
        <w:rPr>
          <w:rFonts w:ascii="Arial" w:hAnsi="Arial" w:cs="Arial"/>
          <w:sz w:val="21"/>
          <w:szCs w:val="21"/>
        </w:rPr>
        <w:t xml:space="preserve">worden door onze Rijksoverheid allerlei regelingen vastgesteld die lokale overheden, in een gedecentraliseerde eenheidstaat, “dwingen” om bepaalde zaken te regelen. Het is de beleidsruimte die gemeenten hebben dat het verschil in de </w:t>
      </w:r>
      <w:r w:rsidRPr="00823C19">
        <w:rPr>
          <w:rFonts w:ascii="Arial" w:hAnsi="Arial" w:cs="Arial"/>
          <w:i/>
          <w:sz w:val="21"/>
          <w:szCs w:val="21"/>
        </w:rPr>
        <w:t xml:space="preserve">legitimiteit </w:t>
      </w:r>
      <w:r w:rsidRPr="00823C19">
        <w:rPr>
          <w:rFonts w:ascii="Arial" w:hAnsi="Arial" w:cs="Arial"/>
          <w:sz w:val="21"/>
          <w:szCs w:val="21"/>
        </w:rPr>
        <w:t xml:space="preserve">van het beleid (uit)maakt. Dit kan als meerwaarde hebben dat het lokale beleid wordt afgestemd op de lokale situatie. Bij de vertaling van het landelijke beleid naar lokaal beleid kunnen spanningen tussen enerzijds de politiek en anderzijds de professionals een belangrijke impact hebben op het beleid. Indien er tussen partijen geen overeenstemming is, ontstaat er een beleid dat intern weinig of geen draagvlak heeft of krijgt. De vraag is dan of dit beleid nog wel als legitiem kan worden beschouwd? Deze onderlinge spanningen kunnen veroorzaken dat beleidsprocessen vertragen en zelfs stagneren. Deze “machts”situaties hebben wij echter niet bij de onderzochte gemeenten kunnen waarnemen. </w:t>
      </w:r>
    </w:p>
    <w:p w:rsidR="006D6BC8" w:rsidRPr="00823C19" w:rsidRDefault="006D6BC8" w:rsidP="00A7477E">
      <w:pPr>
        <w:pStyle w:val="NormalWeb"/>
        <w:spacing w:before="0" w:beforeAutospacing="0" w:after="0" w:afterAutospacing="0"/>
        <w:jc w:val="both"/>
        <w:rPr>
          <w:rFonts w:ascii="Arial" w:hAnsi="Arial" w:cs="Arial"/>
          <w:sz w:val="21"/>
          <w:szCs w:val="21"/>
        </w:rPr>
      </w:pPr>
    </w:p>
    <w:p w:rsidR="006D6BC8" w:rsidRPr="00823C19" w:rsidRDefault="006D6BC8" w:rsidP="00A7477E">
      <w:pPr>
        <w:pStyle w:val="NormalWeb"/>
        <w:spacing w:before="0" w:beforeAutospacing="0" w:after="0" w:afterAutospacing="0"/>
        <w:jc w:val="both"/>
        <w:rPr>
          <w:rFonts w:ascii="Arial" w:hAnsi="Arial" w:cs="Arial"/>
          <w:sz w:val="21"/>
          <w:szCs w:val="21"/>
        </w:rPr>
      </w:pPr>
      <w:r w:rsidRPr="00823C19">
        <w:rPr>
          <w:rFonts w:ascii="Arial" w:hAnsi="Arial" w:cs="Arial"/>
          <w:i/>
          <w:sz w:val="21"/>
          <w:szCs w:val="21"/>
          <w:u w:val="single"/>
        </w:rPr>
        <w:t>Ten aanzien van de financiën en begroting</w:t>
      </w:r>
      <w:r w:rsidRPr="00823C19">
        <w:rPr>
          <w:rFonts w:ascii="Arial" w:hAnsi="Arial" w:cs="Arial"/>
          <w:sz w:val="21"/>
          <w:szCs w:val="21"/>
        </w:rPr>
        <w:t xml:space="preserve"> geldt in het algemeen dat de Raden van de onderzochte gemeenten geen goed zicht hebben op de financiën die betrekking hebben op het totstandkomingproces van een beleidsdocument. Een mogelijke verklaring hiervoor is dat de programmabegrotingen onvoldoende  betrouwbare cijfermatige informatie weergeeft waarop een Raad kan sturen. Een andere verklaring is dat de doelstellingen in de begroting vaak niet smart en derhalve niet meetbaar zijn geformuleerd. De begrotingen zijn weliswaar overzichtelijk maar voor veel Raadsleden totaal niet inzichtelijk. Door het ontbreken van een goede relatie tussen beleidsdoelen en de financiële middelen wordt de controlerende taak van de Raad aangetast en mede daardoor komt de legitimiteit evenals de efficiency, effectiviteit en besluitvaardigheid van het beleid onder druk te staan. Evident is dat legitiem beleid moet worden gedragen, maar hoe kan een beleid gedragen worden als het controlerend orgaan “de gemeenteraad” dit niet kan controleren? Door het ontbreken van voornoemd “inzicht” ontstaat bij de Raden een informatie achterstand t.o.v. B&amp;W en de Professionals. </w:t>
      </w:r>
    </w:p>
    <w:p w:rsidR="006D6BC8" w:rsidRPr="00823C19" w:rsidRDefault="006D6BC8" w:rsidP="00A7477E">
      <w:pPr>
        <w:pStyle w:val="NormalWeb"/>
        <w:spacing w:before="0" w:beforeAutospacing="0" w:after="0" w:afterAutospacing="0"/>
        <w:jc w:val="both"/>
        <w:rPr>
          <w:rFonts w:ascii="Arial" w:hAnsi="Arial" w:cs="Arial"/>
          <w:sz w:val="21"/>
          <w:szCs w:val="21"/>
        </w:rPr>
      </w:pPr>
    </w:p>
    <w:p w:rsidR="006D6BC8" w:rsidRPr="00823C19" w:rsidRDefault="006D6BC8" w:rsidP="00A7477E">
      <w:pPr>
        <w:pStyle w:val="NormalWeb"/>
        <w:spacing w:before="0" w:beforeAutospacing="0" w:after="0" w:afterAutospacing="0"/>
        <w:jc w:val="both"/>
        <w:rPr>
          <w:rFonts w:ascii="Arial" w:hAnsi="Arial" w:cs="Arial"/>
          <w:sz w:val="21"/>
          <w:szCs w:val="21"/>
        </w:rPr>
      </w:pPr>
      <w:r w:rsidRPr="00823C19">
        <w:rPr>
          <w:rFonts w:ascii="Arial" w:hAnsi="Arial" w:cs="Arial"/>
          <w:i/>
          <w:sz w:val="21"/>
          <w:szCs w:val="21"/>
          <w:u w:val="single"/>
        </w:rPr>
        <w:t>Ten aanzien van de interactieve beleidsvorming</w:t>
      </w:r>
      <w:r w:rsidRPr="00823C19">
        <w:rPr>
          <w:rFonts w:ascii="Arial" w:hAnsi="Arial" w:cs="Arial"/>
          <w:sz w:val="21"/>
          <w:szCs w:val="21"/>
        </w:rPr>
        <w:t xml:space="preserve"> hebben wij bij de onderzochte gemeenten geconstateerd dat er een tweetal lijnen te bespeuren zijn ten aanzien van de interactieve beleidsvorming. </w:t>
      </w:r>
    </w:p>
    <w:p w:rsidR="006D6BC8" w:rsidRPr="00823C19" w:rsidRDefault="006D6BC8" w:rsidP="00A7477E">
      <w:pPr>
        <w:pStyle w:val="NormalWeb"/>
        <w:spacing w:before="0" w:beforeAutospacing="0" w:after="0" w:afterAutospacing="0"/>
        <w:jc w:val="both"/>
        <w:rPr>
          <w:rFonts w:ascii="Arial" w:hAnsi="Arial" w:cs="Arial"/>
          <w:sz w:val="21"/>
          <w:szCs w:val="21"/>
        </w:rPr>
      </w:pPr>
      <w:r w:rsidRPr="00823C19">
        <w:rPr>
          <w:rFonts w:ascii="Arial" w:hAnsi="Arial" w:cs="Arial"/>
          <w:sz w:val="21"/>
          <w:szCs w:val="21"/>
        </w:rPr>
        <w:t>Het gaat hier om twee uiteenlopende lijnen die als volgt te typeren zijn.</w:t>
      </w:r>
    </w:p>
    <w:p w:rsidR="006D6BC8" w:rsidRPr="00823C19" w:rsidRDefault="006D6BC8" w:rsidP="00A7477E">
      <w:pPr>
        <w:pStyle w:val="NormalWeb"/>
        <w:numPr>
          <w:ilvl w:val="0"/>
          <w:numId w:val="51"/>
        </w:numPr>
        <w:spacing w:before="0" w:beforeAutospacing="0" w:after="0" w:afterAutospacing="0"/>
        <w:jc w:val="both"/>
        <w:rPr>
          <w:rFonts w:ascii="Arial" w:hAnsi="Arial" w:cs="Arial"/>
          <w:sz w:val="21"/>
          <w:szCs w:val="21"/>
        </w:rPr>
      </w:pPr>
      <w:r w:rsidRPr="00823C19">
        <w:rPr>
          <w:rFonts w:ascii="Arial" w:hAnsi="Arial" w:cs="Arial"/>
          <w:sz w:val="21"/>
          <w:szCs w:val="21"/>
        </w:rPr>
        <w:t>Een niet actief betrokken/afzijdige rol van de politiek</w:t>
      </w:r>
    </w:p>
    <w:p w:rsidR="006D6BC8" w:rsidRPr="00823C19" w:rsidRDefault="006D6BC8" w:rsidP="00A7477E">
      <w:pPr>
        <w:pStyle w:val="NormalWeb"/>
        <w:numPr>
          <w:ilvl w:val="0"/>
          <w:numId w:val="51"/>
        </w:numPr>
        <w:spacing w:before="0" w:beforeAutospacing="0" w:after="0" w:afterAutospacing="0"/>
        <w:jc w:val="both"/>
        <w:rPr>
          <w:rFonts w:ascii="Arial" w:hAnsi="Arial" w:cs="Arial"/>
          <w:sz w:val="21"/>
          <w:szCs w:val="21"/>
        </w:rPr>
      </w:pPr>
      <w:r w:rsidRPr="00823C19">
        <w:rPr>
          <w:rFonts w:ascii="Arial" w:hAnsi="Arial" w:cs="Arial"/>
          <w:sz w:val="21"/>
          <w:szCs w:val="21"/>
        </w:rPr>
        <w:t>Een (inter)actieve rol van de politiek.</w:t>
      </w:r>
    </w:p>
    <w:p w:rsidR="006D6BC8" w:rsidRPr="00823C19" w:rsidRDefault="006D6BC8" w:rsidP="00A7477E">
      <w:pPr>
        <w:pStyle w:val="NormalWeb"/>
        <w:spacing w:before="0" w:beforeAutospacing="0" w:after="0" w:afterAutospacing="0"/>
        <w:jc w:val="both"/>
        <w:rPr>
          <w:rFonts w:ascii="Arial" w:hAnsi="Arial" w:cs="Arial"/>
          <w:sz w:val="21"/>
          <w:szCs w:val="21"/>
        </w:rPr>
      </w:pPr>
    </w:p>
    <w:p w:rsidR="006D6BC8" w:rsidRDefault="006D6BC8" w:rsidP="00A7477E">
      <w:pPr>
        <w:pStyle w:val="NormalWeb"/>
        <w:spacing w:before="0" w:beforeAutospacing="0" w:after="0" w:afterAutospacing="0"/>
        <w:jc w:val="both"/>
        <w:rPr>
          <w:rFonts w:ascii="Arial" w:hAnsi="Arial" w:cs="Arial"/>
          <w:sz w:val="21"/>
          <w:szCs w:val="21"/>
        </w:rPr>
      </w:pPr>
      <w:r w:rsidRPr="00823C19">
        <w:rPr>
          <w:rFonts w:ascii="Arial" w:hAnsi="Arial" w:cs="Arial"/>
          <w:sz w:val="21"/>
          <w:szCs w:val="21"/>
        </w:rPr>
        <w:t>Zo is gebleken dat de politiek(wethouder) in de gemeente Vlaardingen geen problemen heeft om actief deel te nemen in het proces om te komen tot een gedragen beleidsdocument. Zij is actief betrokken en praat mee op basis van wederzijdse afhankelijkheid en gelijkwaardigheid met belanghebbenden. De politiek in de andere gemeenten hebben een meer afstandelijke houding en geven feitelijk alleen het beleidskader aan waarbinnen het beleid moet worden geconstrueerd. Zo geeft de gemeente Vlaardingen blijk van Netwerkbenadering</w:t>
      </w:r>
      <w:r w:rsidRPr="00823C19">
        <w:rPr>
          <w:rStyle w:val="FootnoteReference"/>
          <w:rFonts w:ascii="Arial" w:hAnsi="Arial" w:cs="Arial"/>
          <w:sz w:val="21"/>
          <w:szCs w:val="21"/>
        </w:rPr>
        <w:footnoteReference w:id="62"/>
      </w:r>
      <w:r w:rsidRPr="00823C19">
        <w:rPr>
          <w:rFonts w:ascii="Arial" w:hAnsi="Arial" w:cs="Arial"/>
          <w:sz w:val="21"/>
          <w:szCs w:val="21"/>
        </w:rPr>
        <w:t>.  Wellicht is het aspect tijd een motief voor de politiek van de twee andere gemeente (Spijkenisse en Schiedam) om niet of minder mee te doen in dit proces van beleidsvorming. Het kan ook zo zijn dat de politiek in deze gemeenten niet willen worden betrokken in dit interactieve proces omdat zij hun rol zuiver als procedureel (principaal agent benadering) beschouwen.</w:t>
      </w:r>
      <w:r>
        <w:rPr>
          <w:rFonts w:ascii="Arial" w:hAnsi="Arial" w:cs="Arial"/>
          <w:sz w:val="21"/>
          <w:szCs w:val="21"/>
        </w:rPr>
        <w:t xml:space="preserve"> </w:t>
      </w:r>
    </w:p>
    <w:p w:rsidR="006D6BC8" w:rsidRPr="00A7477E" w:rsidRDefault="006D6BC8" w:rsidP="00A7477E">
      <w:pPr>
        <w:pStyle w:val="NormalWeb"/>
        <w:spacing w:before="0" w:beforeAutospacing="0" w:after="0" w:afterAutospacing="0"/>
        <w:jc w:val="both"/>
        <w:rPr>
          <w:rFonts w:ascii="Arial" w:hAnsi="Arial" w:cs="Arial"/>
          <w:b/>
          <w:sz w:val="21"/>
          <w:szCs w:val="21"/>
        </w:rPr>
      </w:pPr>
    </w:p>
    <w:p w:rsidR="006D6BC8" w:rsidRPr="00A7477E" w:rsidRDefault="006D6BC8" w:rsidP="00A7477E">
      <w:pPr>
        <w:pStyle w:val="NormalWeb"/>
        <w:spacing w:before="0" w:beforeAutospacing="0" w:after="0" w:afterAutospacing="0"/>
        <w:rPr>
          <w:rFonts w:ascii="Arial" w:hAnsi="Arial" w:cs="Arial"/>
          <w:b/>
          <w:sz w:val="21"/>
          <w:szCs w:val="21"/>
        </w:rPr>
      </w:pPr>
      <w:r w:rsidRPr="00A7477E">
        <w:rPr>
          <w:rFonts w:ascii="Arial" w:hAnsi="Arial" w:cs="Arial"/>
          <w:b/>
          <w:sz w:val="21"/>
          <w:szCs w:val="21"/>
        </w:rPr>
        <w:t>6.1.1 Aard en legitimiteit van het armoedebeleid in Spijkenisse(rechts</w:t>
      </w:r>
      <w:r>
        <w:rPr>
          <w:rFonts w:ascii="Arial" w:hAnsi="Arial" w:cs="Arial"/>
          <w:b/>
          <w:sz w:val="21"/>
          <w:szCs w:val="21"/>
        </w:rPr>
        <w:t>e coalitie</w:t>
      </w:r>
      <w:r w:rsidRPr="00A7477E">
        <w:rPr>
          <w:rFonts w:ascii="Arial" w:hAnsi="Arial" w:cs="Arial"/>
          <w:b/>
          <w:sz w:val="21"/>
          <w:szCs w:val="21"/>
        </w:rPr>
        <w:t>)</w:t>
      </w:r>
    </w:p>
    <w:p w:rsidR="006D6BC8" w:rsidRPr="00A7477E" w:rsidRDefault="006D6BC8" w:rsidP="00A7477E">
      <w:pPr>
        <w:pStyle w:val="NormalWeb"/>
        <w:spacing w:before="0" w:beforeAutospacing="0" w:after="0" w:afterAutospacing="0"/>
        <w:jc w:val="both"/>
        <w:rPr>
          <w:rFonts w:ascii="Arial" w:hAnsi="Arial" w:cs="Arial"/>
          <w:sz w:val="21"/>
          <w:szCs w:val="21"/>
        </w:rPr>
      </w:pPr>
      <w:r w:rsidRPr="00A7477E">
        <w:rPr>
          <w:rFonts w:ascii="Arial" w:hAnsi="Arial" w:cs="Arial"/>
          <w:sz w:val="21"/>
          <w:szCs w:val="21"/>
        </w:rPr>
        <w:t>Het College van Burgemeester en Wethouders bestaat in de periode 2006-2010 uit:</w:t>
      </w:r>
    </w:p>
    <w:p w:rsidR="006D6BC8" w:rsidRPr="00A7477E" w:rsidRDefault="006D6BC8" w:rsidP="00A7477E">
      <w:pPr>
        <w:pStyle w:val="NormalWeb"/>
        <w:numPr>
          <w:ilvl w:val="0"/>
          <w:numId w:val="14"/>
        </w:numPr>
        <w:spacing w:before="0" w:beforeAutospacing="0" w:after="0" w:afterAutospacing="0"/>
        <w:jc w:val="both"/>
        <w:rPr>
          <w:rFonts w:ascii="Arial" w:hAnsi="Arial" w:cs="Arial"/>
          <w:sz w:val="21"/>
          <w:szCs w:val="21"/>
        </w:rPr>
      </w:pPr>
      <w:r w:rsidRPr="00A7477E">
        <w:rPr>
          <w:rFonts w:ascii="Arial" w:hAnsi="Arial" w:cs="Arial"/>
          <w:sz w:val="21"/>
          <w:szCs w:val="21"/>
        </w:rPr>
        <w:t xml:space="preserve">Burgemeester Mirjam Salet (PvdA) </w:t>
      </w:r>
    </w:p>
    <w:p w:rsidR="006D6BC8" w:rsidRPr="00A7477E" w:rsidRDefault="006D6BC8" w:rsidP="00A7477E">
      <w:pPr>
        <w:pStyle w:val="NormalWeb"/>
        <w:numPr>
          <w:ilvl w:val="0"/>
          <w:numId w:val="14"/>
        </w:numPr>
        <w:spacing w:before="0" w:beforeAutospacing="0" w:after="0" w:afterAutospacing="0"/>
        <w:jc w:val="both"/>
        <w:rPr>
          <w:rFonts w:ascii="Arial" w:hAnsi="Arial" w:cs="Arial"/>
          <w:sz w:val="21"/>
          <w:szCs w:val="21"/>
        </w:rPr>
      </w:pPr>
      <w:r w:rsidRPr="00A7477E">
        <w:rPr>
          <w:rFonts w:ascii="Arial" w:hAnsi="Arial" w:cs="Arial"/>
          <w:sz w:val="21"/>
          <w:szCs w:val="21"/>
        </w:rPr>
        <w:t>Wethouders van de collegepartijen ONS, VVD en CDA</w:t>
      </w:r>
    </w:p>
    <w:p w:rsidR="006D6BC8" w:rsidRPr="00A7477E" w:rsidRDefault="006D6BC8" w:rsidP="00A7477E">
      <w:pPr>
        <w:pStyle w:val="NormalWeb"/>
        <w:spacing w:before="0" w:beforeAutospacing="0" w:after="0" w:afterAutospacing="0"/>
        <w:ind w:left="720"/>
        <w:jc w:val="both"/>
        <w:rPr>
          <w:rFonts w:ascii="Arial" w:hAnsi="Arial" w:cs="Arial"/>
          <w:sz w:val="21"/>
          <w:szCs w:val="21"/>
        </w:rPr>
      </w:pPr>
    </w:p>
    <w:p w:rsidR="006D6BC8" w:rsidRPr="00A7477E" w:rsidRDefault="006D6BC8" w:rsidP="00A7477E">
      <w:pPr>
        <w:pStyle w:val="NormalWeb"/>
        <w:spacing w:before="0" w:beforeAutospacing="0" w:after="0" w:afterAutospacing="0"/>
        <w:jc w:val="both"/>
        <w:rPr>
          <w:rFonts w:ascii="Arial" w:hAnsi="Arial" w:cs="Arial"/>
          <w:sz w:val="21"/>
          <w:szCs w:val="21"/>
        </w:rPr>
      </w:pPr>
      <w:r w:rsidRPr="00A7477E">
        <w:rPr>
          <w:rFonts w:ascii="Arial" w:hAnsi="Arial" w:cs="Arial"/>
          <w:sz w:val="21"/>
          <w:szCs w:val="21"/>
        </w:rPr>
        <w:t>De portefeuille waaronder het armoedebeleid valt is in handen van een CDA weth</w:t>
      </w:r>
      <w:r>
        <w:rPr>
          <w:rFonts w:ascii="Arial" w:hAnsi="Arial" w:cs="Arial"/>
          <w:sz w:val="21"/>
          <w:szCs w:val="21"/>
        </w:rPr>
        <w:t>oudster. Wellicht komt dit door</w:t>
      </w:r>
      <w:r w:rsidRPr="00A7477E">
        <w:rPr>
          <w:rFonts w:ascii="Arial" w:hAnsi="Arial" w:cs="Arial"/>
          <w:sz w:val="21"/>
          <w:szCs w:val="21"/>
        </w:rPr>
        <w:t>dat in de landelijke politiek de</w:t>
      </w:r>
      <w:r>
        <w:rPr>
          <w:rFonts w:ascii="Arial" w:hAnsi="Arial" w:cs="Arial"/>
          <w:sz w:val="21"/>
          <w:szCs w:val="21"/>
        </w:rPr>
        <w:t xml:space="preserve"> CDA een belangrijke positie in</w:t>
      </w:r>
      <w:r w:rsidRPr="00A7477E">
        <w:rPr>
          <w:rFonts w:ascii="Arial" w:hAnsi="Arial" w:cs="Arial"/>
          <w:sz w:val="21"/>
          <w:szCs w:val="21"/>
        </w:rPr>
        <w:t xml:space="preserve">neemt en </w:t>
      </w:r>
      <w:r>
        <w:rPr>
          <w:rFonts w:ascii="Arial" w:hAnsi="Arial" w:cs="Arial"/>
          <w:sz w:val="21"/>
          <w:szCs w:val="21"/>
        </w:rPr>
        <w:t xml:space="preserve">ook </w:t>
      </w:r>
      <w:r w:rsidRPr="00A7477E">
        <w:rPr>
          <w:rFonts w:ascii="Arial" w:hAnsi="Arial" w:cs="Arial"/>
          <w:sz w:val="21"/>
          <w:szCs w:val="21"/>
        </w:rPr>
        <w:t xml:space="preserve">ingestemd heeft met de hoofdlijnen van armoedebeleid zoals vervat in het coalitieakkoord m.b.t. de bestrijding van armoede. </w:t>
      </w:r>
      <w:r>
        <w:rPr>
          <w:rFonts w:ascii="Arial" w:hAnsi="Arial" w:cs="Arial"/>
          <w:sz w:val="21"/>
          <w:szCs w:val="21"/>
        </w:rPr>
        <w:t xml:space="preserve">Opvallend in </w:t>
      </w:r>
      <w:r w:rsidRPr="00A7477E">
        <w:rPr>
          <w:rFonts w:ascii="Arial" w:hAnsi="Arial" w:cs="Arial"/>
          <w:sz w:val="21"/>
          <w:szCs w:val="21"/>
        </w:rPr>
        <w:t xml:space="preserve">de gemeente Spijkenisse </w:t>
      </w:r>
      <w:r>
        <w:rPr>
          <w:rFonts w:ascii="Arial" w:hAnsi="Arial" w:cs="Arial"/>
          <w:sz w:val="21"/>
          <w:szCs w:val="21"/>
        </w:rPr>
        <w:t xml:space="preserve">is dat deze </w:t>
      </w:r>
      <w:r w:rsidRPr="00A7477E">
        <w:rPr>
          <w:rFonts w:ascii="Arial" w:hAnsi="Arial" w:cs="Arial"/>
          <w:sz w:val="21"/>
          <w:szCs w:val="21"/>
        </w:rPr>
        <w:t>vooral eerst zelf beleid opzet dat door de</w:t>
      </w:r>
      <w:r>
        <w:rPr>
          <w:rFonts w:ascii="Arial" w:hAnsi="Arial" w:cs="Arial"/>
          <w:sz w:val="21"/>
          <w:szCs w:val="21"/>
        </w:rPr>
        <w:t xml:space="preserve"> wethoudster wordt geïnitieerd. Hierna is gebleken dat </w:t>
      </w:r>
      <w:r w:rsidRPr="00A7477E">
        <w:rPr>
          <w:rFonts w:ascii="Arial" w:hAnsi="Arial" w:cs="Arial"/>
          <w:sz w:val="21"/>
          <w:szCs w:val="21"/>
        </w:rPr>
        <w:t xml:space="preserve">in de basis bijna geen overleg </w:t>
      </w:r>
      <w:r>
        <w:rPr>
          <w:rFonts w:ascii="Arial" w:hAnsi="Arial" w:cs="Arial"/>
          <w:sz w:val="21"/>
          <w:szCs w:val="21"/>
        </w:rPr>
        <w:t xml:space="preserve">is geweest </w:t>
      </w:r>
      <w:r w:rsidRPr="00A7477E">
        <w:rPr>
          <w:rFonts w:ascii="Arial" w:hAnsi="Arial" w:cs="Arial"/>
          <w:sz w:val="21"/>
          <w:szCs w:val="21"/>
        </w:rPr>
        <w:t xml:space="preserve">met ketenpartners. Deze aanpak lijkt erg veel op een topdown aanpak. Echter achter de schermen is er toch ook weer iets van een </w:t>
      </w:r>
      <w:r>
        <w:rPr>
          <w:rFonts w:ascii="Arial" w:hAnsi="Arial" w:cs="Arial"/>
          <w:sz w:val="21"/>
          <w:szCs w:val="21"/>
        </w:rPr>
        <w:t xml:space="preserve">netwerkachtige omgeving te bespeuren, die </w:t>
      </w:r>
      <w:r w:rsidRPr="00A7477E">
        <w:rPr>
          <w:rFonts w:ascii="Arial" w:hAnsi="Arial" w:cs="Arial"/>
          <w:sz w:val="21"/>
          <w:szCs w:val="21"/>
        </w:rPr>
        <w:t>in een veel later stadium</w:t>
      </w:r>
      <w:r>
        <w:rPr>
          <w:rFonts w:ascii="Arial" w:hAnsi="Arial" w:cs="Arial"/>
          <w:sz w:val="21"/>
          <w:szCs w:val="21"/>
        </w:rPr>
        <w:t xml:space="preserve"> in het overleg (zijdelings) is betrokken</w:t>
      </w:r>
      <w:r w:rsidRPr="00A7477E">
        <w:rPr>
          <w:rFonts w:ascii="Arial" w:hAnsi="Arial" w:cs="Arial"/>
          <w:sz w:val="21"/>
          <w:szCs w:val="21"/>
        </w:rPr>
        <w:t xml:space="preserve">. In dat stadium is het beleid al bijna geschreven en kan </w:t>
      </w:r>
      <w:r>
        <w:rPr>
          <w:rFonts w:ascii="Arial" w:hAnsi="Arial" w:cs="Arial"/>
          <w:sz w:val="21"/>
          <w:szCs w:val="21"/>
        </w:rPr>
        <w:t>bijna niet meer worden veranderd, temeer de politiek al afspraken heeft</w:t>
      </w:r>
      <w:r w:rsidRPr="00A7477E">
        <w:rPr>
          <w:rFonts w:ascii="Arial" w:hAnsi="Arial" w:cs="Arial"/>
          <w:sz w:val="21"/>
          <w:szCs w:val="21"/>
        </w:rPr>
        <w:t xml:space="preserve"> gemaakt over de mogelijke verdeling van</w:t>
      </w:r>
      <w:r>
        <w:rPr>
          <w:rFonts w:ascii="Arial" w:hAnsi="Arial" w:cs="Arial"/>
          <w:sz w:val="21"/>
          <w:szCs w:val="21"/>
        </w:rPr>
        <w:t xml:space="preserve"> de</w:t>
      </w:r>
      <w:r w:rsidRPr="00A7477E">
        <w:rPr>
          <w:rFonts w:ascii="Arial" w:hAnsi="Arial" w:cs="Arial"/>
          <w:sz w:val="21"/>
          <w:szCs w:val="21"/>
        </w:rPr>
        <w:t xml:space="preserve"> middelen. </w:t>
      </w:r>
    </w:p>
    <w:p w:rsidR="006D6BC8" w:rsidRPr="00A7477E" w:rsidRDefault="006D6BC8" w:rsidP="00A7477E">
      <w:pPr>
        <w:pStyle w:val="NormalWeb"/>
        <w:spacing w:before="0" w:beforeAutospacing="0" w:after="0" w:afterAutospacing="0"/>
        <w:jc w:val="both"/>
        <w:rPr>
          <w:rFonts w:ascii="Arial" w:hAnsi="Arial" w:cs="Arial"/>
          <w:sz w:val="21"/>
          <w:szCs w:val="21"/>
        </w:rPr>
      </w:pPr>
    </w:p>
    <w:p w:rsidR="006D6BC8" w:rsidRPr="00A7477E" w:rsidRDefault="006D6BC8" w:rsidP="00A7477E">
      <w:pPr>
        <w:pStyle w:val="NormalWeb"/>
        <w:spacing w:before="0" w:beforeAutospacing="0" w:after="0" w:afterAutospacing="0"/>
        <w:jc w:val="both"/>
        <w:rPr>
          <w:rFonts w:ascii="Arial" w:hAnsi="Arial" w:cs="Arial"/>
          <w:sz w:val="21"/>
          <w:szCs w:val="21"/>
        </w:rPr>
      </w:pPr>
      <w:r w:rsidRPr="00A7477E">
        <w:rPr>
          <w:rFonts w:ascii="Arial" w:hAnsi="Arial" w:cs="Arial"/>
          <w:sz w:val="21"/>
          <w:szCs w:val="21"/>
        </w:rPr>
        <w:t>Wij hebben niet kunnen cons</w:t>
      </w:r>
      <w:r>
        <w:rPr>
          <w:rFonts w:ascii="Arial" w:hAnsi="Arial" w:cs="Arial"/>
          <w:sz w:val="21"/>
          <w:szCs w:val="21"/>
        </w:rPr>
        <w:t xml:space="preserve">tateren dat deze aanpak op enige </w:t>
      </w:r>
      <w:r w:rsidRPr="00A7477E">
        <w:rPr>
          <w:rFonts w:ascii="Arial" w:hAnsi="Arial" w:cs="Arial"/>
          <w:sz w:val="21"/>
          <w:szCs w:val="21"/>
        </w:rPr>
        <w:t>weerstand stuit. Gebleken is dat er toch draagvlak blijkt te zijn voor het beleid. Wellicht dat de gemeentepolitiek dichtbij de maa</w:t>
      </w:r>
      <w:r>
        <w:rPr>
          <w:rFonts w:ascii="Arial" w:hAnsi="Arial" w:cs="Arial"/>
          <w:sz w:val="21"/>
          <w:szCs w:val="21"/>
        </w:rPr>
        <w:t>tschappelijke organisaties staat</w:t>
      </w:r>
      <w:r w:rsidRPr="00A7477E">
        <w:rPr>
          <w:rFonts w:ascii="Arial" w:hAnsi="Arial" w:cs="Arial"/>
          <w:sz w:val="21"/>
          <w:szCs w:val="21"/>
        </w:rPr>
        <w:t xml:space="preserve"> en hierdoor enige mate van gezagsaanvaa</w:t>
      </w:r>
      <w:r>
        <w:rPr>
          <w:rFonts w:ascii="Arial" w:hAnsi="Arial" w:cs="Arial"/>
          <w:sz w:val="21"/>
          <w:szCs w:val="21"/>
        </w:rPr>
        <w:t xml:space="preserve">rding heeft kunnen bewilligen en/of </w:t>
      </w:r>
      <w:r w:rsidRPr="00A7477E">
        <w:rPr>
          <w:rFonts w:ascii="Arial" w:hAnsi="Arial" w:cs="Arial"/>
          <w:sz w:val="21"/>
          <w:szCs w:val="21"/>
        </w:rPr>
        <w:t>bereiken</w:t>
      </w:r>
      <w:r>
        <w:rPr>
          <w:rFonts w:ascii="Arial" w:hAnsi="Arial" w:cs="Arial"/>
          <w:sz w:val="21"/>
          <w:szCs w:val="21"/>
        </w:rPr>
        <w:t xml:space="preserve"> (ervaren legitimiteit)</w:t>
      </w:r>
      <w:r w:rsidRPr="00A7477E">
        <w:rPr>
          <w:rFonts w:ascii="Arial" w:hAnsi="Arial" w:cs="Arial"/>
          <w:sz w:val="21"/>
          <w:szCs w:val="21"/>
        </w:rPr>
        <w:t xml:space="preserve">. </w:t>
      </w:r>
    </w:p>
    <w:p w:rsidR="006D6BC8" w:rsidRPr="00A7477E" w:rsidRDefault="006D6BC8" w:rsidP="00A7477E">
      <w:pPr>
        <w:pStyle w:val="NormalWeb"/>
        <w:spacing w:before="0" w:beforeAutospacing="0" w:after="0" w:afterAutospacing="0"/>
        <w:jc w:val="both"/>
        <w:rPr>
          <w:rFonts w:ascii="Arial" w:hAnsi="Arial" w:cs="Arial"/>
          <w:sz w:val="21"/>
          <w:szCs w:val="21"/>
        </w:rPr>
      </w:pPr>
      <w:r w:rsidRPr="00A7477E">
        <w:rPr>
          <w:rFonts w:ascii="Arial" w:hAnsi="Arial" w:cs="Arial"/>
          <w:sz w:val="21"/>
          <w:szCs w:val="21"/>
        </w:rPr>
        <w:t xml:space="preserve">    </w:t>
      </w:r>
    </w:p>
    <w:p w:rsidR="006D6BC8" w:rsidRPr="00A7477E" w:rsidRDefault="006D6BC8" w:rsidP="00A7477E">
      <w:pPr>
        <w:pStyle w:val="NormalWeb"/>
        <w:spacing w:before="0" w:beforeAutospacing="0" w:after="0" w:afterAutospacing="0"/>
        <w:rPr>
          <w:rFonts w:ascii="Arial" w:hAnsi="Arial" w:cs="Arial"/>
          <w:b/>
          <w:sz w:val="21"/>
          <w:szCs w:val="21"/>
        </w:rPr>
      </w:pPr>
      <w:r w:rsidRPr="00A7477E">
        <w:rPr>
          <w:rFonts w:ascii="Arial" w:hAnsi="Arial" w:cs="Arial"/>
          <w:b/>
          <w:sz w:val="21"/>
          <w:szCs w:val="21"/>
        </w:rPr>
        <w:t>6.1.2 Aard en legitimiteit van het armoedebeleid in Vlaardingen|(links</w:t>
      </w:r>
      <w:r>
        <w:rPr>
          <w:rFonts w:ascii="Arial" w:hAnsi="Arial" w:cs="Arial"/>
          <w:b/>
          <w:sz w:val="21"/>
          <w:szCs w:val="21"/>
        </w:rPr>
        <w:t>e coalitie</w:t>
      </w:r>
      <w:r w:rsidRPr="00A7477E">
        <w:rPr>
          <w:rFonts w:ascii="Arial" w:hAnsi="Arial" w:cs="Arial"/>
          <w:b/>
          <w:sz w:val="21"/>
          <w:szCs w:val="21"/>
        </w:rPr>
        <w:t>)</w:t>
      </w:r>
    </w:p>
    <w:p w:rsidR="006D6BC8" w:rsidRPr="00A7477E" w:rsidRDefault="006D6BC8" w:rsidP="00A7477E">
      <w:pPr>
        <w:pStyle w:val="NormalWeb"/>
        <w:spacing w:before="0" w:beforeAutospacing="0" w:after="0" w:afterAutospacing="0"/>
        <w:jc w:val="both"/>
        <w:rPr>
          <w:rFonts w:ascii="Arial" w:hAnsi="Arial" w:cs="Arial"/>
          <w:sz w:val="21"/>
          <w:szCs w:val="21"/>
        </w:rPr>
      </w:pPr>
      <w:r w:rsidRPr="00A7477E">
        <w:rPr>
          <w:rFonts w:ascii="Arial" w:hAnsi="Arial" w:cs="Arial"/>
          <w:sz w:val="21"/>
          <w:szCs w:val="21"/>
        </w:rPr>
        <w:t>Het College van Burgemeester en Wethouders bestaat in de periode 2006-2010 uit:</w:t>
      </w:r>
    </w:p>
    <w:p w:rsidR="006D6BC8" w:rsidRPr="00A7477E" w:rsidRDefault="006D6BC8" w:rsidP="00A7477E">
      <w:pPr>
        <w:pStyle w:val="NormalWeb"/>
        <w:numPr>
          <w:ilvl w:val="0"/>
          <w:numId w:val="14"/>
        </w:numPr>
        <w:spacing w:before="0" w:beforeAutospacing="0" w:after="0" w:afterAutospacing="0"/>
        <w:jc w:val="both"/>
        <w:rPr>
          <w:rFonts w:ascii="Arial" w:hAnsi="Arial" w:cs="Arial"/>
          <w:sz w:val="21"/>
          <w:szCs w:val="21"/>
        </w:rPr>
      </w:pPr>
      <w:r w:rsidRPr="00A7477E">
        <w:rPr>
          <w:rFonts w:ascii="Arial" w:hAnsi="Arial" w:cs="Arial"/>
          <w:sz w:val="21"/>
          <w:szCs w:val="21"/>
        </w:rPr>
        <w:t>Tjerk Bruinsma, burgemeester (PvdA, sinds 2002)</w:t>
      </w:r>
    </w:p>
    <w:p w:rsidR="006D6BC8" w:rsidRPr="00A7477E" w:rsidRDefault="006D6BC8" w:rsidP="00A7477E">
      <w:pPr>
        <w:pStyle w:val="NormalWeb"/>
        <w:numPr>
          <w:ilvl w:val="0"/>
          <w:numId w:val="14"/>
        </w:numPr>
        <w:spacing w:before="0" w:beforeAutospacing="0" w:after="0" w:afterAutospacing="0"/>
        <w:jc w:val="both"/>
        <w:rPr>
          <w:rFonts w:ascii="Arial" w:hAnsi="Arial" w:cs="Arial"/>
          <w:sz w:val="21"/>
          <w:szCs w:val="21"/>
        </w:rPr>
      </w:pPr>
      <w:r w:rsidRPr="00A7477E">
        <w:rPr>
          <w:rFonts w:ascii="Arial" w:hAnsi="Arial" w:cs="Arial"/>
          <w:sz w:val="21"/>
          <w:szCs w:val="21"/>
        </w:rPr>
        <w:t>Wethouders van de collegepartijen PvdA,GroenLinks en CDA</w:t>
      </w:r>
    </w:p>
    <w:p w:rsidR="006D6BC8" w:rsidRPr="00A7477E" w:rsidRDefault="006D6BC8" w:rsidP="00A7477E">
      <w:pPr>
        <w:pStyle w:val="NormalWeb"/>
        <w:spacing w:before="0" w:beforeAutospacing="0" w:after="0" w:afterAutospacing="0"/>
        <w:jc w:val="both"/>
        <w:rPr>
          <w:rFonts w:ascii="Arial" w:hAnsi="Arial" w:cs="Arial"/>
          <w:sz w:val="21"/>
          <w:szCs w:val="21"/>
        </w:rPr>
      </w:pPr>
      <w:r w:rsidRPr="00A7477E">
        <w:rPr>
          <w:rFonts w:ascii="Arial" w:hAnsi="Arial" w:cs="Arial"/>
          <w:sz w:val="21"/>
          <w:szCs w:val="21"/>
        </w:rPr>
        <w:t>In de gemeente Vlaardingen is de portefeuille in handen van een PvdA wethouder. Landelijk zet de PvdA in op de bestrijding van armoede. Dit doet z</w:t>
      </w:r>
      <w:r>
        <w:rPr>
          <w:rFonts w:ascii="Arial" w:hAnsi="Arial" w:cs="Arial"/>
          <w:sz w:val="21"/>
          <w:szCs w:val="21"/>
        </w:rPr>
        <w:t xml:space="preserve">ij gezamenlijk met GroenLinks. Bij de onderlinge </w:t>
      </w:r>
      <w:r w:rsidRPr="00A7477E">
        <w:rPr>
          <w:rFonts w:ascii="Arial" w:hAnsi="Arial" w:cs="Arial"/>
          <w:sz w:val="21"/>
          <w:szCs w:val="21"/>
        </w:rPr>
        <w:t xml:space="preserve">verdeling van de zetels is </w:t>
      </w:r>
      <w:r>
        <w:rPr>
          <w:rFonts w:ascii="Arial" w:hAnsi="Arial" w:cs="Arial"/>
          <w:sz w:val="21"/>
          <w:szCs w:val="21"/>
        </w:rPr>
        <w:t>de portefeuille</w:t>
      </w:r>
      <w:r w:rsidRPr="00A7477E">
        <w:rPr>
          <w:rFonts w:ascii="Arial" w:hAnsi="Arial" w:cs="Arial"/>
          <w:sz w:val="21"/>
          <w:szCs w:val="21"/>
        </w:rPr>
        <w:t xml:space="preserve"> </w:t>
      </w:r>
      <w:r>
        <w:rPr>
          <w:rFonts w:ascii="Arial" w:hAnsi="Arial" w:cs="Arial"/>
          <w:sz w:val="21"/>
          <w:szCs w:val="21"/>
        </w:rPr>
        <w:t xml:space="preserve">van </w:t>
      </w:r>
      <w:r w:rsidRPr="00A7477E">
        <w:rPr>
          <w:rFonts w:ascii="Arial" w:hAnsi="Arial" w:cs="Arial"/>
          <w:sz w:val="21"/>
          <w:szCs w:val="21"/>
        </w:rPr>
        <w:t xml:space="preserve">dit </w:t>
      </w:r>
      <w:r>
        <w:rPr>
          <w:rFonts w:ascii="Arial" w:hAnsi="Arial" w:cs="Arial"/>
          <w:sz w:val="21"/>
          <w:szCs w:val="21"/>
        </w:rPr>
        <w:t>beleids</w:t>
      </w:r>
      <w:r w:rsidRPr="00A7477E">
        <w:rPr>
          <w:rFonts w:ascii="Arial" w:hAnsi="Arial" w:cs="Arial"/>
          <w:sz w:val="21"/>
          <w:szCs w:val="21"/>
        </w:rPr>
        <w:t>th</w:t>
      </w:r>
      <w:r>
        <w:rPr>
          <w:rFonts w:ascii="Arial" w:hAnsi="Arial" w:cs="Arial"/>
          <w:sz w:val="21"/>
          <w:szCs w:val="21"/>
        </w:rPr>
        <w:t xml:space="preserve">ema bij een PvdA wethoudster </w:t>
      </w:r>
      <w:r w:rsidRPr="00A7477E">
        <w:rPr>
          <w:rFonts w:ascii="Arial" w:hAnsi="Arial" w:cs="Arial"/>
          <w:sz w:val="21"/>
          <w:szCs w:val="21"/>
        </w:rPr>
        <w:t>gekomen. Vlaardingen heeft een wat andere aanpak als het gaat om de vertaling van landelijk beleid naar lokaal beleid. Vlaardingen vormt een team dat</w:t>
      </w:r>
      <w:r>
        <w:rPr>
          <w:rFonts w:ascii="Arial" w:hAnsi="Arial" w:cs="Arial"/>
          <w:sz w:val="21"/>
          <w:szCs w:val="21"/>
        </w:rPr>
        <w:t xml:space="preserve"> het beleid moet gaan maken en</w:t>
      </w:r>
      <w:r w:rsidRPr="00A7477E">
        <w:rPr>
          <w:rFonts w:ascii="Arial" w:hAnsi="Arial" w:cs="Arial"/>
          <w:sz w:val="21"/>
          <w:szCs w:val="21"/>
        </w:rPr>
        <w:t xml:space="preserve"> betrekt </w:t>
      </w:r>
      <w:r>
        <w:rPr>
          <w:rFonts w:ascii="Arial" w:hAnsi="Arial" w:cs="Arial"/>
          <w:sz w:val="21"/>
          <w:szCs w:val="21"/>
        </w:rPr>
        <w:t xml:space="preserve">hiervoor </w:t>
      </w:r>
      <w:r w:rsidRPr="00A7477E">
        <w:rPr>
          <w:rFonts w:ascii="Arial" w:hAnsi="Arial" w:cs="Arial"/>
          <w:sz w:val="21"/>
          <w:szCs w:val="21"/>
        </w:rPr>
        <w:t>intern alle lagen van haar organisatie</w:t>
      </w:r>
      <w:r>
        <w:rPr>
          <w:rFonts w:ascii="Arial" w:hAnsi="Arial" w:cs="Arial"/>
          <w:sz w:val="21"/>
          <w:szCs w:val="21"/>
        </w:rPr>
        <w:t xml:space="preserve"> bij de ontwikkeling van het beleid. Daarnaast </w:t>
      </w:r>
      <w:r w:rsidRPr="00A7477E">
        <w:rPr>
          <w:rFonts w:ascii="Arial" w:hAnsi="Arial" w:cs="Arial"/>
          <w:sz w:val="21"/>
          <w:szCs w:val="21"/>
        </w:rPr>
        <w:t xml:space="preserve">maakt </w:t>
      </w:r>
      <w:r>
        <w:rPr>
          <w:rFonts w:ascii="Arial" w:hAnsi="Arial" w:cs="Arial"/>
          <w:sz w:val="21"/>
          <w:szCs w:val="21"/>
        </w:rPr>
        <w:t xml:space="preserve">Vlaardingen </w:t>
      </w:r>
      <w:r w:rsidRPr="00A7477E">
        <w:rPr>
          <w:rFonts w:ascii="Arial" w:hAnsi="Arial" w:cs="Arial"/>
          <w:sz w:val="21"/>
          <w:szCs w:val="21"/>
        </w:rPr>
        <w:t xml:space="preserve">ook gebruik van alle </w:t>
      </w:r>
      <w:r>
        <w:rPr>
          <w:rFonts w:ascii="Arial" w:hAnsi="Arial" w:cs="Arial"/>
          <w:sz w:val="21"/>
          <w:szCs w:val="21"/>
        </w:rPr>
        <w:t xml:space="preserve">belangrijke maatschappelijke </w:t>
      </w:r>
      <w:r w:rsidRPr="00A7477E">
        <w:rPr>
          <w:rFonts w:ascii="Arial" w:hAnsi="Arial" w:cs="Arial"/>
          <w:sz w:val="21"/>
          <w:szCs w:val="21"/>
        </w:rPr>
        <w:t>actoren, stakeholders</w:t>
      </w:r>
      <w:r>
        <w:rPr>
          <w:rFonts w:ascii="Arial" w:hAnsi="Arial" w:cs="Arial"/>
          <w:sz w:val="21"/>
          <w:szCs w:val="21"/>
        </w:rPr>
        <w:t>,</w:t>
      </w:r>
      <w:r w:rsidRPr="00A7477E">
        <w:rPr>
          <w:rFonts w:ascii="Arial" w:hAnsi="Arial" w:cs="Arial"/>
          <w:sz w:val="21"/>
          <w:szCs w:val="21"/>
        </w:rPr>
        <w:t xml:space="preserve"> buiten de eigen organisatie. Onze eers</w:t>
      </w:r>
      <w:r>
        <w:rPr>
          <w:rFonts w:ascii="Arial" w:hAnsi="Arial" w:cs="Arial"/>
          <w:sz w:val="21"/>
          <w:szCs w:val="21"/>
        </w:rPr>
        <w:t>te kennismaking met deze aanpak</w:t>
      </w:r>
      <w:r w:rsidRPr="00A7477E">
        <w:rPr>
          <w:rFonts w:ascii="Arial" w:hAnsi="Arial" w:cs="Arial"/>
          <w:sz w:val="21"/>
          <w:szCs w:val="21"/>
        </w:rPr>
        <w:t xml:space="preserve"> kwam wat chaotisch </w:t>
      </w:r>
      <w:r>
        <w:rPr>
          <w:rFonts w:ascii="Arial" w:hAnsi="Arial" w:cs="Arial"/>
          <w:sz w:val="21"/>
          <w:szCs w:val="21"/>
        </w:rPr>
        <w:t xml:space="preserve">over. Na de fase van documentenanalyse </w:t>
      </w:r>
      <w:r w:rsidRPr="00A7477E">
        <w:rPr>
          <w:rFonts w:ascii="Arial" w:hAnsi="Arial" w:cs="Arial"/>
          <w:sz w:val="21"/>
          <w:szCs w:val="21"/>
        </w:rPr>
        <w:t xml:space="preserve">en gesprekken bleek </w:t>
      </w:r>
      <w:r>
        <w:rPr>
          <w:rFonts w:ascii="Arial" w:hAnsi="Arial" w:cs="Arial"/>
          <w:sz w:val="21"/>
          <w:szCs w:val="21"/>
        </w:rPr>
        <w:t xml:space="preserve">de aanpak locaal vertrouwd en goed aan te slaan bij betrokkenen. Iedereen bleek </w:t>
      </w:r>
      <w:r w:rsidRPr="00A7477E">
        <w:rPr>
          <w:rFonts w:ascii="Arial" w:hAnsi="Arial" w:cs="Arial"/>
          <w:sz w:val="21"/>
          <w:szCs w:val="21"/>
        </w:rPr>
        <w:t xml:space="preserve">op de hoogte </w:t>
      </w:r>
      <w:r>
        <w:rPr>
          <w:rFonts w:ascii="Arial" w:hAnsi="Arial" w:cs="Arial"/>
          <w:sz w:val="21"/>
          <w:szCs w:val="21"/>
        </w:rPr>
        <w:t xml:space="preserve">te zijn </w:t>
      </w:r>
      <w:r w:rsidRPr="00A7477E">
        <w:rPr>
          <w:rFonts w:ascii="Arial" w:hAnsi="Arial" w:cs="Arial"/>
          <w:sz w:val="21"/>
          <w:szCs w:val="21"/>
        </w:rPr>
        <w:t xml:space="preserve">van </w:t>
      </w:r>
      <w:r>
        <w:rPr>
          <w:rFonts w:ascii="Arial" w:hAnsi="Arial" w:cs="Arial"/>
          <w:sz w:val="21"/>
          <w:szCs w:val="21"/>
        </w:rPr>
        <w:t xml:space="preserve">de </w:t>
      </w:r>
      <w:r w:rsidRPr="00A7477E">
        <w:rPr>
          <w:rFonts w:ascii="Arial" w:hAnsi="Arial" w:cs="Arial"/>
          <w:sz w:val="21"/>
          <w:szCs w:val="21"/>
        </w:rPr>
        <w:t>beleidsvoornemen</w:t>
      </w:r>
      <w:r>
        <w:rPr>
          <w:rFonts w:ascii="Arial" w:hAnsi="Arial" w:cs="Arial"/>
          <w:sz w:val="21"/>
          <w:szCs w:val="21"/>
        </w:rPr>
        <w:t xml:space="preserve">s, waardoor </w:t>
      </w:r>
      <w:r w:rsidRPr="00A7477E">
        <w:rPr>
          <w:rFonts w:ascii="Arial" w:hAnsi="Arial" w:cs="Arial"/>
          <w:sz w:val="21"/>
          <w:szCs w:val="21"/>
        </w:rPr>
        <w:t xml:space="preserve">de </w:t>
      </w:r>
      <w:r>
        <w:rPr>
          <w:rFonts w:ascii="Arial" w:hAnsi="Arial" w:cs="Arial"/>
          <w:sz w:val="21"/>
          <w:szCs w:val="21"/>
        </w:rPr>
        <w:t>samenwerking goed van de grond kwam. K</w:t>
      </w:r>
      <w:r w:rsidRPr="00A7477E">
        <w:rPr>
          <w:rFonts w:ascii="Arial" w:hAnsi="Arial" w:cs="Arial"/>
          <w:sz w:val="21"/>
          <w:szCs w:val="21"/>
        </w:rPr>
        <w:t xml:space="preserve">eerzijde </w:t>
      </w:r>
      <w:r>
        <w:rPr>
          <w:rFonts w:ascii="Arial" w:hAnsi="Arial" w:cs="Arial"/>
          <w:sz w:val="21"/>
          <w:szCs w:val="21"/>
        </w:rPr>
        <w:t xml:space="preserve">van de Vlaardingse aanpak is dat het maken van </w:t>
      </w:r>
      <w:r w:rsidRPr="00A7477E">
        <w:rPr>
          <w:rFonts w:ascii="Arial" w:hAnsi="Arial" w:cs="Arial"/>
          <w:sz w:val="21"/>
          <w:szCs w:val="21"/>
        </w:rPr>
        <w:t>beleid d</w:t>
      </w:r>
      <w:r>
        <w:rPr>
          <w:rFonts w:ascii="Arial" w:hAnsi="Arial" w:cs="Arial"/>
          <w:sz w:val="21"/>
          <w:szCs w:val="21"/>
        </w:rPr>
        <w:t xml:space="preserve">uidelijk meer tijd in beslag neemt als </w:t>
      </w:r>
      <w:r w:rsidRPr="00A7477E">
        <w:rPr>
          <w:rFonts w:ascii="Arial" w:hAnsi="Arial" w:cs="Arial"/>
          <w:sz w:val="21"/>
          <w:szCs w:val="21"/>
        </w:rPr>
        <w:t xml:space="preserve">dit </w:t>
      </w:r>
      <w:r>
        <w:rPr>
          <w:rFonts w:ascii="Arial" w:hAnsi="Arial" w:cs="Arial"/>
          <w:sz w:val="21"/>
          <w:szCs w:val="21"/>
        </w:rPr>
        <w:t xml:space="preserve">wordt </w:t>
      </w:r>
      <w:r w:rsidRPr="00A7477E">
        <w:rPr>
          <w:rFonts w:ascii="Arial" w:hAnsi="Arial" w:cs="Arial"/>
          <w:sz w:val="21"/>
          <w:szCs w:val="21"/>
        </w:rPr>
        <w:t>af</w:t>
      </w:r>
      <w:r>
        <w:rPr>
          <w:rFonts w:ascii="Arial" w:hAnsi="Arial" w:cs="Arial"/>
          <w:sz w:val="21"/>
          <w:szCs w:val="21"/>
        </w:rPr>
        <w:t>ge</w:t>
      </w:r>
      <w:r w:rsidRPr="00A7477E">
        <w:rPr>
          <w:rFonts w:ascii="Arial" w:hAnsi="Arial" w:cs="Arial"/>
          <w:sz w:val="21"/>
          <w:szCs w:val="21"/>
        </w:rPr>
        <w:t xml:space="preserve">zet tegen </w:t>
      </w:r>
      <w:r>
        <w:rPr>
          <w:rFonts w:ascii="Arial" w:hAnsi="Arial" w:cs="Arial"/>
          <w:sz w:val="21"/>
          <w:szCs w:val="21"/>
        </w:rPr>
        <w:t xml:space="preserve">de aanpak van </w:t>
      </w:r>
      <w:r w:rsidRPr="00A7477E">
        <w:rPr>
          <w:rFonts w:ascii="Arial" w:hAnsi="Arial" w:cs="Arial"/>
          <w:sz w:val="21"/>
          <w:szCs w:val="21"/>
        </w:rPr>
        <w:t>Spijkenisse</w:t>
      </w:r>
      <w:r>
        <w:rPr>
          <w:rFonts w:ascii="Arial" w:hAnsi="Arial" w:cs="Arial"/>
          <w:sz w:val="21"/>
          <w:szCs w:val="21"/>
        </w:rPr>
        <w:t>.</w:t>
      </w:r>
      <w:r w:rsidRPr="00A7477E">
        <w:rPr>
          <w:rFonts w:ascii="Arial" w:hAnsi="Arial" w:cs="Arial"/>
          <w:sz w:val="21"/>
          <w:szCs w:val="21"/>
        </w:rPr>
        <w:t xml:space="preserve"> </w:t>
      </w:r>
    </w:p>
    <w:p w:rsidR="006D6BC8" w:rsidRPr="00A7477E" w:rsidRDefault="006D6BC8" w:rsidP="00A7477E">
      <w:pPr>
        <w:pStyle w:val="NormalWeb"/>
        <w:spacing w:before="0" w:beforeAutospacing="0" w:after="0" w:afterAutospacing="0"/>
        <w:rPr>
          <w:rFonts w:ascii="Arial" w:hAnsi="Arial" w:cs="Arial"/>
          <w:b/>
          <w:sz w:val="21"/>
          <w:szCs w:val="21"/>
        </w:rPr>
      </w:pPr>
    </w:p>
    <w:p w:rsidR="006D6BC8" w:rsidRPr="00A7477E" w:rsidRDefault="006D6BC8" w:rsidP="00A7477E">
      <w:pPr>
        <w:pStyle w:val="NormalWeb"/>
        <w:spacing w:before="0" w:beforeAutospacing="0" w:after="0" w:afterAutospacing="0"/>
        <w:rPr>
          <w:rFonts w:ascii="Arial" w:hAnsi="Arial" w:cs="Arial"/>
          <w:b/>
          <w:sz w:val="21"/>
          <w:szCs w:val="21"/>
        </w:rPr>
      </w:pPr>
      <w:r>
        <w:rPr>
          <w:rFonts w:ascii="Arial" w:hAnsi="Arial" w:cs="Arial"/>
          <w:b/>
          <w:sz w:val="21"/>
          <w:szCs w:val="21"/>
        </w:rPr>
        <w:br w:type="page"/>
      </w:r>
      <w:r w:rsidRPr="00A7477E">
        <w:rPr>
          <w:rFonts w:ascii="Arial" w:hAnsi="Arial" w:cs="Arial"/>
          <w:b/>
          <w:sz w:val="21"/>
          <w:szCs w:val="21"/>
        </w:rPr>
        <w:t>6.1.3 Aard en legitimiteit van het armoedebeleid in Schiedam|(links</w:t>
      </w:r>
      <w:r>
        <w:rPr>
          <w:rFonts w:ascii="Arial" w:hAnsi="Arial" w:cs="Arial"/>
          <w:b/>
          <w:sz w:val="21"/>
          <w:szCs w:val="21"/>
        </w:rPr>
        <w:t>e coalitie</w:t>
      </w:r>
      <w:r w:rsidRPr="00A7477E">
        <w:rPr>
          <w:rFonts w:ascii="Arial" w:hAnsi="Arial" w:cs="Arial"/>
          <w:b/>
          <w:sz w:val="21"/>
          <w:szCs w:val="21"/>
        </w:rPr>
        <w:t>)</w:t>
      </w:r>
    </w:p>
    <w:p w:rsidR="006D6BC8" w:rsidRPr="00A7477E" w:rsidRDefault="006D6BC8" w:rsidP="00A7477E">
      <w:pPr>
        <w:pStyle w:val="NormalWeb"/>
        <w:spacing w:before="0" w:beforeAutospacing="0" w:after="0" w:afterAutospacing="0"/>
        <w:jc w:val="both"/>
        <w:rPr>
          <w:rFonts w:ascii="Arial" w:hAnsi="Arial" w:cs="Arial"/>
          <w:sz w:val="21"/>
          <w:szCs w:val="21"/>
        </w:rPr>
      </w:pPr>
      <w:r w:rsidRPr="00A7477E">
        <w:rPr>
          <w:rFonts w:ascii="Arial" w:hAnsi="Arial" w:cs="Arial"/>
          <w:sz w:val="21"/>
          <w:szCs w:val="21"/>
        </w:rPr>
        <w:t>Het College van Burgemeester en Wethouders bestaat in de periode 2006-2010 uit:</w:t>
      </w:r>
    </w:p>
    <w:p w:rsidR="006D6BC8" w:rsidRPr="00A7477E" w:rsidRDefault="006D6BC8" w:rsidP="00A7477E">
      <w:pPr>
        <w:pStyle w:val="NormalWeb"/>
        <w:numPr>
          <w:ilvl w:val="0"/>
          <w:numId w:val="14"/>
        </w:numPr>
        <w:spacing w:before="0" w:beforeAutospacing="0" w:after="0" w:afterAutospacing="0"/>
        <w:jc w:val="both"/>
        <w:rPr>
          <w:rFonts w:ascii="Arial" w:hAnsi="Arial" w:cs="Arial"/>
          <w:sz w:val="21"/>
          <w:szCs w:val="21"/>
        </w:rPr>
      </w:pPr>
      <w:r w:rsidRPr="00A7477E">
        <w:rPr>
          <w:rFonts w:ascii="Arial" w:hAnsi="Arial" w:cs="Arial"/>
          <w:sz w:val="21"/>
          <w:szCs w:val="21"/>
        </w:rPr>
        <w:t>Mw. W.M. Verver-Aartsen, burgemeester (PvdA, sinds 2002)</w:t>
      </w:r>
    </w:p>
    <w:p w:rsidR="006D6BC8" w:rsidRPr="00A7477E" w:rsidRDefault="006D6BC8" w:rsidP="00A7477E">
      <w:pPr>
        <w:pStyle w:val="NormalWeb"/>
        <w:numPr>
          <w:ilvl w:val="0"/>
          <w:numId w:val="14"/>
        </w:numPr>
        <w:spacing w:before="0" w:beforeAutospacing="0" w:after="0" w:afterAutospacing="0"/>
        <w:jc w:val="both"/>
        <w:rPr>
          <w:rFonts w:ascii="Arial" w:hAnsi="Arial" w:cs="Arial"/>
          <w:sz w:val="21"/>
          <w:szCs w:val="21"/>
        </w:rPr>
      </w:pPr>
      <w:r w:rsidRPr="00A7477E">
        <w:rPr>
          <w:rFonts w:ascii="Arial" w:hAnsi="Arial" w:cs="Arial"/>
          <w:sz w:val="21"/>
          <w:szCs w:val="21"/>
        </w:rPr>
        <w:t>Wethouders van de collegepartijen PvdA, SP en CDA</w:t>
      </w:r>
    </w:p>
    <w:p w:rsidR="006D6BC8" w:rsidRPr="00A7477E" w:rsidRDefault="006D6BC8" w:rsidP="00A7477E">
      <w:pPr>
        <w:pStyle w:val="NormalWeb"/>
        <w:spacing w:before="0" w:beforeAutospacing="0" w:after="0" w:afterAutospacing="0"/>
        <w:jc w:val="both"/>
        <w:rPr>
          <w:rFonts w:ascii="Arial" w:hAnsi="Arial" w:cs="Arial"/>
          <w:sz w:val="21"/>
          <w:szCs w:val="21"/>
        </w:rPr>
      </w:pPr>
      <w:r w:rsidRPr="00A7477E">
        <w:rPr>
          <w:rFonts w:ascii="Arial" w:hAnsi="Arial" w:cs="Arial"/>
          <w:sz w:val="21"/>
          <w:szCs w:val="21"/>
        </w:rPr>
        <w:t>In de gemeente Schiedam is de portefeuille in han</w:t>
      </w:r>
      <w:r>
        <w:rPr>
          <w:rFonts w:ascii="Arial" w:hAnsi="Arial" w:cs="Arial"/>
          <w:sz w:val="21"/>
          <w:szCs w:val="21"/>
        </w:rPr>
        <w:t>den van een CDA wethoudster. Op</w:t>
      </w:r>
      <w:r w:rsidRPr="00A7477E">
        <w:rPr>
          <w:rFonts w:ascii="Arial" w:hAnsi="Arial" w:cs="Arial"/>
          <w:sz w:val="21"/>
          <w:szCs w:val="21"/>
        </w:rPr>
        <w:t xml:space="preserve">merkelijk is te constateren dat alle portefeuilles in handen zijn van Wethoudsters. De gemeente Schiedam werkt nauw samen met de gemeente Vlaardingen en Spijkenisse. Ook de keuzes van de beleidsthema’s zijn “gelijk”. Echter in organisatorische zin pakten zij het maken van het beleid op een andere wijze op. De gemeente Schiedam heeft </w:t>
      </w:r>
      <w:r>
        <w:rPr>
          <w:rFonts w:ascii="Arial" w:hAnsi="Arial" w:cs="Arial"/>
          <w:sz w:val="21"/>
          <w:szCs w:val="21"/>
        </w:rPr>
        <w:t xml:space="preserve">wat betreft draagvlakontwikkeling en betrokkenheid van actoren </w:t>
      </w:r>
      <w:r w:rsidRPr="00A7477E">
        <w:rPr>
          <w:rFonts w:ascii="Arial" w:hAnsi="Arial" w:cs="Arial"/>
          <w:sz w:val="21"/>
          <w:szCs w:val="21"/>
        </w:rPr>
        <w:t>hetzelfde gedaan als de gemeente Vlaardingen</w:t>
      </w:r>
      <w:r>
        <w:rPr>
          <w:rFonts w:ascii="Arial" w:hAnsi="Arial" w:cs="Arial"/>
          <w:sz w:val="21"/>
          <w:szCs w:val="21"/>
        </w:rPr>
        <w:t>.</w:t>
      </w:r>
      <w:r w:rsidRPr="00A7477E">
        <w:rPr>
          <w:rFonts w:ascii="Arial" w:hAnsi="Arial" w:cs="Arial"/>
          <w:sz w:val="21"/>
          <w:szCs w:val="21"/>
        </w:rPr>
        <w:t xml:space="preserve"> </w:t>
      </w:r>
      <w:r>
        <w:rPr>
          <w:rFonts w:ascii="Arial" w:hAnsi="Arial" w:cs="Arial"/>
          <w:sz w:val="21"/>
          <w:szCs w:val="21"/>
        </w:rPr>
        <w:t xml:space="preserve">Het onderscheidend verschil is dat Schiedam </w:t>
      </w:r>
      <w:r w:rsidRPr="00A7477E">
        <w:rPr>
          <w:rFonts w:ascii="Arial" w:hAnsi="Arial" w:cs="Arial"/>
          <w:sz w:val="21"/>
          <w:szCs w:val="21"/>
        </w:rPr>
        <w:t xml:space="preserve">eerst </w:t>
      </w:r>
      <w:r>
        <w:rPr>
          <w:rFonts w:ascii="Arial" w:hAnsi="Arial" w:cs="Arial"/>
          <w:sz w:val="21"/>
          <w:szCs w:val="21"/>
        </w:rPr>
        <w:t>relevante beleids</w:t>
      </w:r>
      <w:r w:rsidRPr="00A7477E">
        <w:rPr>
          <w:rFonts w:ascii="Arial" w:hAnsi="Arial" w:cs="Arial"/>
          <w:sz w:val="21"/>
          <w:szCs w:val="21"/>
        </w:rPr>
        <w:t>thema</w:t>
      </w:r>
      <w:r>
        <w:rPr>
          <w:rFonts w:ascii="Arial" w:hAnsi="Arial" w:cs="Arial"/>
          <w:sz w:val="21"/>
          <w:szCs w:val="21"/>
        </w:rPr>
        <w:t>’</w:t>
      </w:r>
      <w:r w:rsidRPr="00A7477E">
        <w:rPr>
          <w:rFonts w:ascii="Arial" w:hAnsi="Arial" w:cs="Arial"/>
          <w:sz w:val="21"/>
          <w:szCs w:val="21"/>
        </w:rPr>
        <w:t xml:space="preserve">s </w:t>
      </w:r>
      <w:r>
        <w:rPr>
          <w:rFonts w:ascii="Arial" w:hAnsi="Arial" w:cs="Arial"/>
          <w:sz w:val="21"/>
          <w:szCs w:val="21"/>
        </w:rPr>
        <w:t xml:space="preserve">heeft aangegeven </w:t>
      </w:r>
      <w:r w:rsidRPr="00A7477E">
        <w:rPr>
          <w:rFonts w:ascii="Arial" w:hAnsi="Arial" w:cs="Arial"/>
          <w:sz w:val="21"/>
          <w:szCs w:val="21"/>
        </w:rPr>
        <w:t xml:space="preserve">die naar haar idee uit te voeren waren door haar organisatie. Vervolgens </w:t>
      </w:r>
      <w:r>
        <w:rPr>
          <w:rFonts w:ascii="Arial" w:hAnsi="Arial" w:cs="Arial"/>
          <w:sz w:val="21"/>
          <w:szCs w:val="21"/>
        </w:rPr>
        <w:t xml:space="preserve">zijn deze thema’s inzet geweest voor de </w:t>
      </w:r>
      <w:r w:rsidRPr="00A7477E">
        <w:rPr>
          <w:rFonts w:ascii="Arial" w:hAnsi="Arial" w:cs="Arial"/>
          <w:sz w:val="21"/>
          <w:szCs w:val="21"/>
        </w:rPr>
        <w:t>dial</w:t>
      </w:r>
      <w:r>
        <w:rPr>
          <w:rFonts w:ascii="Arial" w:hAnsi="Arial" w:cs="Arial"/>
          <w:sz w:val="21"/>
          <w:szCs w:val="21"/>
        </w:rPr>
        <w:t xml:space="preserve">oog met de actoren/stakeholders. Zodoende hebben actoren </w:t>
      </w:r>
      <w:r w:rsidRPr="00A7477E">
        <w:rPr>
          <w:rFonts w:ascii="Arial" w:hAnsi="Arial" w:cs="Arial"/>
          <w:sz w:val="21"/>
          <w:szCs w:val="21"/>
        </w:rPr>
        <w:t xml:space="preserve">een redelijk afgebakend kader </w:t>
      </w:r>
      <w:r>
        <w:rPr>
          <w:rFonts w:ascii="Arial" w:hAnsi="Arial" w:cs="Arial"/>
          <w:sz w:val="21"/>
          <w:szCs w:val="21"/>
        </w:rPr>
        <w:t xml:space="preserve">kunnen ontwikkelen voor de coproductie van het beleid en zijn uiteindelijk de beleidsprioriteiten in dialoog tussen de Raad en actoren vastgesteld. </w:t>
      </w:r>
    </w:p>
    <w:p w:rsidR="006D6BC8" w:rsidRPr="00A7477E" w:rsidRDefault="006D6BC8" w:rsidP="00A7477E">
      <w:pPr>
        <w:pStyle w:val="NormalWeb"/>
        <w:spacing w:before="0" w:beforeAutospacing="0" w:after="0" w:afterAutospacing="0"/>
        <w:jc w:val="both"/>
        <w:rPr>
          <w:rFonts w:ascii="Arial" w:hAnsi="Arial" w:cs="Arial"/>
          <w:sz w:val="21"/>
          <w:szCs w:val="21"/>
        </w:rPr>
      </w:pPr>
    </w:p>
    <w:p w:rsidR="006D6BC8" w:rsidRPr="00A7477E" w:rsidRDefault="006D6BC8" w:rsidP="00A7477E">
      <w:pPr>
        <w:pStyle w:val="NormalWeb"/>
        <w:spacing w:before="0" w:beforeAutospacing="0" w:after="0" w:afterAutospacing="0"/>
        <w:jc w:val="both"/>
        <w:rPr>
          <w:rFonts w:ascii="Arial" w:hAnsi="Arial" w:cs="Arial"/>
          <w:sz w:val="21"/>
          <w:szCs w:val="21"/>
        </w:rPr>
      </w:pPr>
      <w:r w:rsidRPr="00A7477E">
        <w:rPr>
          <w:rFonts w:ascii="Arial" w:hAnsi="Arial" w:cs="Arial"/>
          <w:sz w:val="21"/>
          <w:szCs w:val="21"/>
        </w:rPr>
        <w:t>Na deze sessies werd het beleid door de gemeente vervolmaakt</w:t>
      </w:r>
      <w:r>
        <w:rPr>
          <w:rFonts w:ascii="Arial" w:hAnsi="Arial" w:cs="Arial"/>
          <w:sz w:val="21"/>
          <w:szCs w:val="21"/>
        </w:rPr>
        <w:t>. Zo is de coproductie van het beleid i</w:t>
      </w:r>
      <w:r w:rsidRPr="00A7477E">
        <w:rPr>
          <w:rFonts w:ascii="Arial" w:hAnsi="Arial" w:cs="Arial"/>
          <w:sz w:val="21"/>
          <w:szCs w:val="21"/>
        </w:rPr>
        <w:t xml:space="preserve">n een open dialoog met de partijen </w:t>
      </w:r>
      <w:r>
        <w:rPr>
          <w:rFonts w:ascii="Arial" w:hAnsi="Arial" w:cs="Arial"/>
          <w:sz w:val="21"/>
          <w:szCs w:val="21"/>
        </w:rPr>
        <w:t xml:space="preserve">verder </w:t>
      </w:r>
      <w:r w:rsidRPr="00A7477E">
        <w:rPr>
          <w:rFonts w:ascii="Arial" w:hAnsi="Arial" w:cs="Arial"/>
          <w:sz w:val="21"/>
          <w:szCs w:val="21"/>
        </w:rPr>
        <w:t>besproke</w:t>
      </w:r>
      <w:r>
        <w:rPr>
          <w:rFonts w:ascii="Arial" w:hAnsi="Arial" w:cs="Arial"/>
          <w:sz w:val="21"/>
          <w:szCs w:val="21"/>
        </w:rPr>
        <w:t>n en op onderdelen aangepast. Door</w:t>
      </w:r>
      <w:r w:rsidRPr="00A7477E">
        <w:rPr>
          <w:rFonts w:ascii="Arial" w:hAnsi="Arial" w:cs="Arial"/>
          <w:sz w:val="21"/>
          <w:szCs w:val="21"/>
        </w:rPr>
        <w:t xml:space="preserve"> deze </w:t>
      </w:r>
      <w:r>
        <w:rPr>
          <w:rFonts w:ascii="Arial" w:hAnsi="Arial" w:cs="Arial"/>
          <w:sz w:val="21"/>
          <w:szCs w:val="21"/>
        </w:rPr>
        <w:t>werk</w:t>
      </w:r>
      <w:r w:rsidRPr="00A7477E">
        <w:rPr>
          <w:rFonts w:ascii="Arial" w:hAnsi="Arial" w:cs="Arial"/>
          <w:sz w:val="21"/>
          <w:szCs w:val="21"/>
        </w:rPr>
        <w:t xml:space="preserve">wijze </w:t>
      </w:r>
      <w:r>
        <w:rPr>
          <w:rFonts w:ascii="Arial" w:hAnsi="Arial" w:cs="Arial"/>
          <w:sz w:val="21"/>
          <w:szCs w:val="21"/>
        </w:rPr>
        <w:t xml:space="preserve">heeft </w:t>
      </w:r>
      <w:r w:rsidRPr="00A7477E">
        <w:rPr>
          <w:rFonts w:ascii="Arial" w:hAnsi="Arial" w:cs="Arial"/>
          <w:sz w:val="21"/>
          <w:szCs w:val="21"/>
        </w:rPr>
        <w:t>de gemeente</w:t>
      </w:r>
      <w:r>
        <w:rPr>
          <w:rFonts w:ascii="Arial" w:hAnsi="Arial" w:cs="Arial"/>
          <w:sz w:val="21"/>
          <w:szCs w:val="21"/>
        </w:rPr>
        <w:t xml:space="preserve"> haar verticale verantwoordelijkheid kunnen combineren met het horizontaal houden van grip op de in te </w:t>
      </w:r>
      <w:r w:rsidRPr="00A7477E">
        <w:rPr>
          <w:rFonts w:ascii="Arial" w:hAnsi="Arial" w:cs="Arial"/>
          <w:sz w:val="21"/>
          <w:szCs w:val="21"/>
        </w:rPr>
        <w:t xml:space="preserve">zetten </w:t>
      </w:r>
      <w:r>
        <w:rPr>
          <w:rFonts w:ascii="Arial" w:hAnsi="Arial" w:cs="Arial"/>
          <w:sz w:val="21"/>
          <w:szCs w:val="21"/>
        </w:rPr>
        <w:t xml:space="preserve">c.q. beschikbare </w:t>
      </w:r>
      <w:r w:rsidRPr="00A7477E">
        <w:rPr>
          <w:rFonts w:ascii="Arial" w:hAnsi="Arial" w:cs="Arial"/>
          <w:sz w:val="21"/>
          <w:szCs w:val="21"/>
        </w:rPr>
        <w:t>middelen</w:t>
      </w:r>
      <w:r>
        <w:rPr>
          <w:rFonts w:ascii="Arial" w:hAnsi="Arial" w:cs="Arial"/>
          <w:sz w:val="21"/>
          <w:szCs w:val="21"/>
        </w:rPr>
        <w:t xml:space="preserve"> en het verkrijgen van draagvlak voor de gezamenlijke beleidsvoornemens en vastgestelde prioriteiten. </w:t>
      </w:r>
    </w:p>
    <w:p w:rsidR="006D6BC8" w:rsidRPr="00A7477E" w:rsidRDefault="006D6BC8" w:rsidP="00A7477E">
      <w:pPr>
        <w:pStyle w:val="NormalWeb"/>
        <w:spacing w:before="0" w:beforeAutospacing="0" w:after="0" w:afterAutospacing="0"/>
        <w:jc w:val="both"/>
        <w:rPr>
          <w:rFonts w:ascii="Arial" w:hAnsi="Arial" w:cs="Arial"/>
          <w:sz w:val="21"/>
          <w:szCs w:val="21"/>
        </w:rPr>
      </w:pPr>
    </w:p>
    <w:p w:rsidR="006D6BC8" w:rsidRPr="007A3A55" w:rsidRDefault="006D6BC8" w:rsidP="001D35D4">
      <w:pPr>
        <w:pStyle w:val="NormalWeb"/>
        <w:pBdr>
          <w:top w:val="single" w:sz="4" w:space="0" w:color="auto"/>
          <w:left w:val="single" w:sz="4" w:space="4" w:color="auto"/>
          <w:bottom w:val="single" w:sz="4" w:space="1" w:color="auto"/>
          <w:right w:val="single" w:sz="4" w:space="4" w:color="auto"/>
        </w:pBdr>
        <w:shd w:val="clear" w:color="auto" w:fill="92D050"/>
        <w:spacing w:before="0" w:beforeAutospacing="0" w:after="0" w:afterAutospacing="0"/>
        <w:jc w:val="both"/>
        <w:rPr>
          <w:rFonts w:ascii="Arial" w:hAnsi="Arial" w:cs="Arial"/>
          <w:b/>
          <w:sz w:val="21"/>
          <w:szCs w:val="21"/>
          <w:highlight w:val="green"/>
        </w:rPr>
      </w:pPr>
      <w:r w:rsidRPr="007A3A55">
        <w:rPr>
          <w:rFonts w:ascii="Arial" w:hAnsi="Arial" w:cs="Arial"/>
          <w:b/>
          <w:sz w:val="21"/>
          <w:szCs w:val="21"/>
        </w:rPr>
        <w:t>Samenvattend</w:t>
      </w:r>
    </w:p>
    <w:p w:rsidR="006D6BC8" w:rsidRDefault="006D6BC8" w:rsidP="001D35D4">
      <w:pPr>
        <w:pStyle w:val="NormalWeb"/>
        <w:pBdr>
          <w:top w:val="single" w:sz="4" w:space="0" w:color="auto"/>
          <w:left w:val="single" w:sz="4" w:space="4" w:color="auto"/>
          <w:bottom w:val="single" w:sz="4" w:space="1" w:color="auto"/>
          <w:right w:val="single" w:sz="4" w:space="4" w:color="auto"/>
        </w:pBdr>
        <w:shd w:val="clear" w:color="auto" w:fill="92D050"/>
        <w:spacing w:before="0" w:beforeAutospacing="0" w:after="0" w:afterAutospacing="0"/>
        <w:jc w:val="both"/>
        <w:rPr>
          <w:rFonts w:ascii="Arial" w:hAnsi="Arial" w:cs="Arial"/>
          <w:sz w:val="21"/>
          <w:szCs w:val="21"/>
          <w:highlight w:val="green"/>
        </w:rPr>
      </w:pPr>
    </w:p>
    <w:p w:rsidR="006D6BC8" w:rsidRPr="007A3A55" w:rsidRDefault="006D6BC8" w:rsidP="001D35D4">
      <w:pPr>
        <w:pStyle w:val="NormalWeb"/>
        <w:pBdr>
          <w:top w:val="single" w:sz="4" w:space="0" w:color="auto"/>
          <w:left w:val="single" w:sz="4" w:space="4" w:color="auto"/>
          <w:bottom w:val="single" w:sz="4" w:space="1" w:color="auto"/>
          <w:right w:val="single" w:sz="4" w:space="4" w:color="auto"/>
        </w:pBdr>
        <w:shd w:val="clear" w:color="auto" w:fill="92D050"/>
        <w:spacing w:before="0" w:beforeAutospacing="0" w:after="0" w:afterAutospacing="0"/>
        <w:jc w:val="both"/>
        <w:rPr>
          <w:rFonts w:ascii="Arial" w:hAnsi="Arial" w:cs="Arial"/>
          <w:sz w:val="21"/>
          <w:szCs w:val="21"/>
        </w:rPr>
      </w:pPr>
      <w:r w:rsidRPr="007A3A55">
        <w:rPr>
          <w:rFonts w:ascii="Arial" w:hAnsi="Arial" w:cs="Arial"/>
          <w:sz w:val="21"/>
          <w:szCs w:val="21"/>
        </w:rPr>
        <w:t xml:space="preserve">In de regio Rijnmond kan worden geconcludeerd dat de gekozen gemeenten op politiek en op ambtelijk gebied zeer nauw samenwerken aan de bestrijding van “armoede”. De politieke totstandkoming van keuzes in de regio verschillen dan ook niet. Als verklaring hiervoor geldt dat de wethouders van de onderzochte gemeenten gezamenlijk deelnemen aan het regio overleg waar bestuurlijke beslissingen worden genomen. De ambtelijke ondersteuning zit in een soortgelijk overleg en werkt de stukken uit voor zijn of haar wethouder. Dit overlegscenario geldt voor alle drie de onderzochte gemeenten. Kenmerkend is bovendien dat deze drie gemeenten allemaal min of meer, wat betreft aanleiding en ontstaan, geconfronteerd worden met dezelfde problematiek. Deze vindt zijn oorsprong in een periode dat de Rotterdamse regio veel arbeiders nodig had voor de opbouw van o.a. de Botlek, Pernis en de Havens. De laatste tijd is er een shift ontstaan naar werknemers met een hoger opleidingsniveau en raakten de niet hoogopgeleide werknemers werkeloos. De gemeenten proberen hiervoor gezamenlijk in regionaal verband nieuwe oplossingen te bedenken.  </w:t>
      </w:r>
    </w:p>
    <w:p w:rsidR="006D6BC8" w:rsidRPr="00A7477E" w:rsidRDefault="006D6BC8" w:rsidP="001D35D4">
      <w:pPr>
        <w:pStyle w:val="NormalWeb"/>
        <w:pBdr>
          <w:top w:val="single" w:sz="4" w:space="0" w:color="auto"/>
          <w:left w:val="single" w:sz="4" w:space="4" w:color="auto"/>
          <w:bottom w:val="single" w:sz="4" w:space="1" w:color="auto"/>
          <w:right w:val="single" w:sz="4" w:space="4" w:color="auto"/>
        </w:pBdr>
        <w:shd w:val="clear" w:color="auto" w:fill="92D050"/>
        <w:spacing w:before="0" w:beforeAutospacing="0" w:after="0" w:afterAutospacing="0"/>
        <w:jc w:val="both"/>
        <w:rPr>
          <w:rFonts w:ascii="Arial" w:hAnsi="Arial" w:cs="Arial"/>
          <w:sz w:val="21"/>
          <w:szCs w:val="21"/>
        </w:rPr>
      </w:pPr>
      <w:r w:rsidRPr="007A3A55">
        <w:rPr>
          <w:rFonts w:ascii="Arial" w:hAnsi="Arial" w:cs="Arial"/>
          <w:sz w:val="21"/>
          <w:szCs w:val="21"/>
        </w:rPr>
        <w:t>De noodzaak tot een gezamenlijke regie wordt nog eens versterkt door de afspraken genoemd in het coalitieakkoord van onze regering</w:t>
      </w:r>
      <w:r>
        <w:rPr>
          <w:rFonts w:ascii="Arial" w:hAnsi="Arial" w:cs="Arial"/>
          <w:sz w:val="21"/>
          <w:szCs w:val="21"/>
        </w:rPr>
        <w:t xml:space="preserve"> evenals het feit dat</w:t>
      </w:r>
      <w:r w:rsidRPr="00A7477E">
        <w:rPr>
          <w:rFonts w:ascii="Arial" w:hAnsi="Arial" w:cs="Arial"/>
          <w:sz w:val="21"/>
          <w:szCs w:val="21"/>
        </w:rPr>
        <w:t xml:space="preserve"> de portefeuilles op gemeentelijk niveau in handen </w:t>
      </w:r>
      <w:r>
        <w:rPr>
          <w:rFonts w:ascii="Arial" w:hAnsi="Arial" w:cs="Arial"/>
          <w:sz w:val="21"/>
          <w:szCs w:val="21"/>
        </w:rPr>
        <w:t xml:space="preserve">zijn </w:t>
      </w:r>
      <w:r w:rsidRPr="00A7477E">
        <w:rPr>
          <w:rFonts w:ascii="Arial" w:hAnsi="Arial" w:cs="Arial"/>
          <w:sz w:val="21"/>
          <w:szCs w:val="21"/>
        </w:rPr>
        <w:t xml:space="preserve">van politici van dezelfde kleur als de  vertegenwoordigers van de </w:t>
      </w:r>
      <w:r>
        <w:rPr>
          <w:rFonts w:ascii="Arial" w:hAnsi="Arial" w:cs="Arial"/>
          <w:sz w:val="21"/>
          <w:szCs w:val="21"/>
        </w:rPr>
        <w:t xml:space="preserve">coalitie in de </w:t>
      </w:r>
      <w:r w:rsidRPr="00A7477E">
        <w:rPr>
          <w:rFonts w:ascii="Arial" w:hAnsi="Arial" w:cs="Arial"/>
          <w:sz w:val="21"/>
          <w:szCs w:val="21"/>
        </w:rPr>
        <w:t>landelijke politiek</w:t>
      </w:r>
      <w:r>
        <w:rPr>
          <w:rFonts w:ascii="Arial" w:hAnsi="Arial" w:cs="Arial"/>
          <w:sz w:val="21"/>
          <w:szCs w:val="21"/>
        </w:rPr>
        <w:t xml:space="preserve">. </w:t>
      </w:r>
      <w:r w:rsidRPr="00A7477E">
        <w:rPr>
          <w:rFonts w:ascii="Arial" w:hAnsi="Arial" w:cs="Arial"/>
          <w:sz w:val="21"/>
          <w:szCs w:val="21"/>
        </w:rPr>
        <w:t>De aanpak om te komen tot een beleidstuk is wel verschillend</w:t>
      </w:r>
      <w:r>
        <w:rPr>
          <w:rFonts w:ascii="Arial" w:hAnsi="Arial" w:cs="Arial"/>
          <w:sz w:val="21"/>
          <w:szCs w:val="21"/>
        </w:rPr>
        <w:t xml:space="preserve"> in de regio</w:t>
      </w:r>
      <w:r w:rsidRPr="00A7477E">
        <w:rPr>
          <w:rFonts w:ascii="Arial" w:hAnsi="Arial" w:cs="Arial"/>
          <w:sz w:val="21"/>
          <w:szCs w:val="21"/>
        </w:rPr>
        <w:t>. Daar waar Spijkenisse overwegend</w:t>
      </w:r>
      <w:r>
        <w:rPr>
          <w:rFonts w:ascii="Arial" w:hAnsi="Arial" w:cs="Arial"/>
          <w:sz w:val="21"/>
          <w:szCs w:val="21"/>
        </w:rPr>
        <w:t xml:space="preserve"> voor een topdown benadering kiest</w:t>
      </w:r>
      <w:r w:rsidRPr="00A7477E">
        <w:rPr>
          <w:rFonts w:ascii="Arial" w:hAnsi="Arial" w:cs="Arial"/>
          <w:sz w:val="21"/>
          <w:szCs w:val="21"/>
        </w:rPr>
        <w:t xml:space="preserve">, </w:t>
      </w:r>
      <w:r>
        <w:rPr>
          <w:rFonts w:ascii="Arial" w:hAnsi="Arial" w:cs="Arial"/>
          <w:sz w:val="21"/>
          <w:szCs w:val="21"/>
        </w:rPr>
        <w:t xml:space="preserve">blijkt Vlaardingen de voorkeur te geven aan </w:t>
      </w:r>
      <w:r w:rsidRPr="00A7477E">
        <w:rPr>
          <w:rFonts w:ascii="Arial" w:hAnsi="Arial" w:cs="Arial"/>
          <w:sz w:val="21"/>
          <w:szCs w:val="21"/>
        </w:rPr>
        <w:t xml:space="preserve">een governance/netwerk aanpak. </w:t>
      </w:r>
      <w:r>
        <w:rPr>
          <w:rFonts w:ascii="Arial" w:hAnsi="Arial" w:cs="Arial"/>
          <w:sz w:val="21"/>
          <w:szCs w:val="21"/>
        </w:rPr>
        <w:t xml:space="preserve">Schiedam heeft echter gekozen voor </w:t>
      </w:r>
      <w:r w:rsidRPr="00A7477E">
        <w:rPr>
          <w:rFonts w:ascii="Arial" w:hAnsi="Arial" w:cs="Arial"/>
          <w:sz w:val="21"/>
          <w:szCs w:val="21"/>
        </w:rPr>
        <w:t>een duidelijk o</w:t>
      </w:r>
      <w:r>
        <w:rPr>
          <w:rFonts w:ascii="Arial" w:hAnsi="Arial" w:cs="Arial"/>
          <w:sz w:val="21"/>
          <w:szCs w:val="21"/>
        </w:rPr>
        <w:t>verzicht op het proces en zorgt daarnaast</w:t>
      </w:r>
      <w:r w:rsidRPr="00A7477E">
        <w:rPr>
          <w:rFonts w:ascii="Arial" w:hAnsi="Arial" w:cs="Arial"/>
          <w:sz w:val="21"/>
          <w:szCs w:val="21"/>
        </w:rPr>
        <w:t xml:space="preserve"> voor veel draagvlak. </w:t>
      </w:r>
      <w:r>
        <w:rPr>
          <w:rFonts w:ascii="Arial" w:hAnsi="Arial" w:cs="Arial"/>
          <w:sz w:val="21"/>
          <w:szCs w:val="21"/>
        </w:rPr>
        <w:t xml:space="preserve">Opvallend is dat twee </w:t>
      </w:r>
      <w:r w:rsidRPr="00A7477E">
        <w:rPr>
          <w:rFonts w:ascii="Arial" w:hAnsi="Arial" w:cs="Arial"/>
          <w:sz w:val="21"/>
          <w:szCs w:val="21"/>
        </w:rPr>
        <w:t>gemeente</w:t>
      </w:r>
      <w:r>
        <w:rPr>
          <w:rFonts w:ascii="Arial" w:hAnsi="Arial" w:cs="Arial"/>
          <w:sz w:val="21"/>
          <w:szCs w:val="21"/>
        </w:rPr>
        <w:t>n(Spijkenisse en Schiedam)</w:t>
      </w:r>
      <w:r w:rsidRPr="00A7477E">
        <w:rPr>
          <w:rFonts w:ascii="Arial" w:hAnsi="Arial" w:cs="Arial"/>
          <w:sz w:val="21"/>
          <w:szCs w:val="21"/>
        </w:rPr>
        <w:t xml:space="preserve"> geen </w:t>
      </w:r>
      <w:r>
        <w:rPr>
          <w:rFonts w:ascii="Arial" w:hAnsi="Arial" w:cs="Arial"/>
          <w:sz w:val="21"/>
          <w:szCs w:val="21"/>
        </w:rPr>
        <w:t>indicatoren hebben vastgesteld</w:t>
      </w:r>
      <w:r w:rsidRPr="00A7477E">
        <w:rPr>
          <w:rFonts w:ascii="Arial" w:hAnsi="Arial" w:cs="Arial"/>
          <w:sz w:val="21"/>
          <w:szCs w:val="21"/>
        </w:rPr>
        <w:t xml:space="preserve"> om te </w:t>
      </w:r>
      <w:r>
        <w:rPr>
          <w:rFonts w:ascii="Arial" w:hAnsi="Arial" w:cs="Arial"/>
          <w:sz w:val="21"/>
          <w:szCs w:val="21"/>
        </w:rPr>
        <w:t xml:space="preserve">kunnen </w:t>
      </w:r>
      <w:r w:rsidRPr="00A7477E">
        <w:rPr>
          <w:rFonts w:ascii="Arial" w:hAnsi="Arial" w:cs="Arial"/>
          <w:sz w:val="21"/>
          <w:szCs w:val="21"/>
        </w:rPr>
        <w:t>beoordelen of het beleid wel</w:t>
      </w:r>
      <w:r>
        <w:rPr>
          <w:rFonts w:ascii="Arial" w:hAnsi="Arial" w:cs="Arial"/>
          <w:sz w:val="21"/>
          <w:szCs w:val="21"/>
        </w:rPr>
        <w:t xml:space="preserve"> dan niet</w:t>
      </w:r>
      <w:r w:rsidRPr="00A7477E">
        <w:rPr>
          <w:rFonts w:ascii="Arial" w:hAnsi="Arial" w:cs="Arial"/>
          <w:sz w:val="21"/>
          <w:szCs w:val="21"/>
        </w:rPr>
        <w:t xml:space="preserve"> het gewenste effect </w:t>
      </w:r>
      <w:r>
        <w:rPr>
          <w:rFonts w:ascii="Arial" w:hAnsi="Arial" w:cs="Arial"/>
          <w:sz w:val="21"/>
          <w:szCs w:val="21"/>
        </w:rPr>
        <w:t xml:space="preserve">heeft </w:t>
      </w:r>
      <w:r w:rsidRPr="00A7477E">
        <w:rPr>
          <w:rFonts w:ascii="Arial" w:hAnsi="Arial" w:cs="Arial"/>
          <w:sz w:val="21"/>
          <w:szCs w:val="21"/>
        </w:rPr>
        <w:t xml:space="preserve">veroorzaakt. Op dit punt week Vlaardingen </w:t>
      </w:r>
      <w:r>
        <w:rPr>
          <w:rFonts w:ascii="Arial" w:hAnsi="Arial" w:cs="Arial"/>
          <w:sz w:val="21"/>
          <w:szCs w:val="21"/>
        </w:rPr>
        <w:t xml:space="preserve">dan wel </w:t>
      </w:r>
      <w:r w:rsidRPr="00A7477E">
        <w:rPr>
          <w:rFonts w:ascii="Arial" w:hAnsi="Arial" w:cs="Arial"/>
          <w:sz w:val="21"/>
          <w:szCs w:val="21"/>
        </w:rPr>
        <w:t xml:space="preserve">weer af. Deze gemeente werkt </w:t>
      </w:r>
      <w:r>
        <w:rPr>
          <w:rFonts w:ascii="Arial" w:hAnsi="Arial" w:cs="Arial"/>
          <w:sz w:val="21"/>
          <w:szCs w:val="21"/>
        </w:rPr>
        <w:t xml:space="preserve">nauw </w:t>
      </w:r>
      <w:r w:rsidRPr="00A7477E">
        <w:rPr>
          <w:rFonts w:ascii="Arial" w:hAnsi="Arial" w:cs="Arial"/>
          <w:sz w:val="21"/>
          <w:szCs w:val="21"/>
        </w:rPr>
        <w:t>samen met het bureau KWIZ. Dit bureau tracht door bestandskoppelingen effecten van het beleid in kaart te brengen.</w:t>
      </w:r>
    </w:p>
    <w:p w:rsidR="006D6BC8" w:rsidRPr="00A7477E" w:rsidRDefault="006D6BC8" w:rsidP="001D35D4">
      <w:pPr>
        <w:pStyle w:val="NormalWeb"/>
        <w:pBdr>
          <w:top w:val="single" w:sz="4" w:space="0" w:color="auto"/>
          <w:left w:val="single" w:sz="4" w:space="4" w:color="auto"/>
          <w:bottom w:val="single" w:sz="4" w:space="1" w:color="auto"/>
          <w:right w:val="single" w:sz="4" w:space="4" w:color="auto"/>
        </w:pBdr>
        <w:shd w:val="clear" w:color="auto" w:fill="92D050"/>
        <w:spacing w:before="0" w:beforeAutospacing="0" w:after="0" w:afterAutospacing="0"/>
        <w:jc w:val="both"/>
        <w:rPr>
          <w:rFonts w:ascii="Arial" w:hAnsi="Arial" w:cs="Arial"/>
          <w:sz w:val="21"/>
          <w:szCs w:val="21"/>
        </w:rPr>
      </w:pPr>
    </w:p>
    <w:p w:rsidR="006D6BC8" w:rsidRDefault="006D6BC8" w:rsidP="001D35D4">
      <w:pPr>
        <w:pStyle w:val="NormalWeb"/>
        <w:pBdr>
          <w:top w:val="single" w:sz="4" w:space="0" w:color="auto"/>
          <w:left w:val="single" w:sz="4" w:space="4" w:color="auto"/>
          <w:bottom w:val="single" w:sz="4" w:space="1" w:color="auto"/>
          <w:right w:val="single" w:sz="4" w:space="4" w:color="auto"/>
        </w:pBdr>
        <w:shd w:val="clear" w:color="auto" w:fill="92D050"/>
        <w:spacing w:before="0" w:beforeAutospacing="0" w:after="0" w:afterAutospacing="0"/>
        <w:jc w:val="both"/>
        <w:rPr>
          <w:rFonts w:ascii="Arial" w:hAnsi="Arial" w:cs="Arial"/>
          <w:sz w:val="21"/>
          <w:szCs w:val="21"/>
        </w:rPr>
      </w:pPr>
      <w:r>
        <w:rPr>
          <w:rFonts w:ascii="Arial" w:hAnsi="Arial" w:cs="Arial"/>
          <w:sz w:val="21"/>
          <w:szCs w:val="21"/>
        </w:rPr>
        <w:t>G</w:t>
      </w:r>
      <w:r w:rsidRPr="00A7477E">
        <w:rPr>
          <w:rFonts w:ascii="Arial" w:hAnsi="Arial" w:cs="Arial"/>
          <w:sz w:val="21"/>
          <w:szCs w:val="21"/>
        </w:rPr>
        <w:t xml:space="preserve">esteld </w:t>
      </w:r>
      <w:r>
        <w:rPr>
          <w:rFonts w:ascii="Arial" w:hAnsi="Arial" w:cs="Arial"/>
          <w:sz w:val="21"/>
          <w:szCs w:val="21"/>
        </w:rPr>
        <w:t xml:space="preserve">kan </w:t>
      </w:r>
      <w:r w:rsidRPr="00A7477E">
        <w:rPr>
          <w:rFonts w:ascii="Arial" w:hAnsi="Arial" w:cs="Arial"/>
          <w:sz w:val="21"/>
          <w:szCs w:val="21"/>
        </w:rPr>
        <w:t>worden dat er grofweg drie aanpak</w:t>
      </w:r>
      <w:r>
        <w:rPr>
          <w:rFonts w:ascii="Arial" w:hAnsi="Arial" w:cs="Arial"/>
          <w:sz w:val="21"/>
          <w:szCs w:val="21"/>
        </w:rPr>
        <w:t xml:space="preserve">modellen worden gehanteerd om aan beleidsvorming te werken. </w:t>
      </w:r>
      <w:r w:rsidRPr="00A7477E">
        <w:rPr>
          <w:rFonts w:ascii="Arial" w:hAnsi="Arial" w:cs="Arial"/>
          <w:sz w:val="21"/>
          <w:szCs w:val="21"/>
        </w:rPr>
        <w:t>De eerste is een topdown benadering</w:t>
      </w:r>
      <w:r>
        <w:rPr>
          <w:rFonts w:ascii="Arial" w:hAnsi="Arial" w:cs="Arial"/>
          <w:sz w:val="21"/>
          <w:szCs w:val="21"/>
        </w:rPr>
        <w:t xml:space="preserve"> (Spijkenisse)</w:t>
      </w:r>
      <w:r w:rsidRPr="00A7477E">
        <w:rPr>
          <w:rFonts w:ascii="Arial" w:hAnsi="Arial" w:cs="Arial"/>
          <w:sz w:val="21"/>
          <w:szCs w:val="21"/>
        </w:rPr>
        <w:t xml:space="preserve"> de tweede is een</w:t>
      </w:r>
      <w:r>
        <w:rPr>
          <w:rFonts w:ascii="Arial" w:hAnsi="Arial" w:cs="Arial"/>
          <w:sz w:val="21"/>
          <w:szCs w:val="21"/>
        </w:rPr>
        <w:t xml:space="preserve"> horizontale/verticale</w:t>
      </w:r>
      <w:r w:rsidRPr="00A7477E">
        <w:rPr>
          <w:rFonts w:ascii="Arial" w:hAnsi="Arial" w:cs="Arial"/>
          <w:sz w:val="21"/>
          <w:szCs w:val="21"/>
        </w:rPr>
        <w:t xml:space="preserve"> netwerkbenadering </w:t>
      </w:r>
      <w:r>
        <w:rPr>
          <w:rFonts w:ascii="Arial" w:hAnsi="Arial" w:cs="Arial"/>
          <w:sz w:val="21"/>
          <w:szCs w:val="21"/>
        </w:rPr>
        <w:t>(Vlaardingen) en de laats</w:t>
      </w:r>
      <w:r w:rsidRPr="00A7477E">
        <w:rPr>
          <w:rFonts w:ascii="Arial" w:hAnsi="Arial" w:cs="Arial"/>
          <w:sz w:val="21"/>
          <w:szCs w:val="21"/>
        </w:rPr>
        <w:t>t</w:t>
      </w:r>
      <w:r>
        <w:rPr>
          <w:rFonts w:ascii="Arial" w:hAnsi="Arial" w:cs="Arial"/>
          <w:sz w:val="21"/>
          <w:szCs w:val="21"/>
        </w:rPr>
        <w:t>e (Schiedam)</w:t>
      </w:r>
      <w:r w:rsidRPr="00A7477E">
        <w:rPr>
          <w:rFonts w:ascii="Arial" w:hAnsi="Arial" w:cs="Arial"/>
          <w:sz w:val="21"/>
          <w:szCs w:val="21"/>
        </w:rPr>
        <w:t xml:space="preserve"> is een combinatie van topdown en netwerk </w:t>
      </w:r>
      <w:r>
        <w:rPr>
          <w:rFonts w:ascii="Arial" w:hAnsi="Arial" w:cs="Arial"/>
          <w:sz w:val="21"/>
          <w:szCs w:val="21"/>
        </w:rPr>
        <w:t xml:space="preserve">benadering (verticaal/horizontaal). </w:t>
      </w:r>
    </w:p>
    <w:p w:rsidR="006D6BC8" w:rsidRPr="00A7477E" w:rsidRDefault="006D6BC8" w:rsidP="001D35D4">
      <w:pPr>
        <w:pStyle w:val="NormalWeb"/>
        <w:pBdr>
          <w:top w:val="single" w:sz="4" w:space="0" w:color="auto"/>
          <w:left w:val="single" w:sz="4" w:space="4" w:color="auto"/>
          <w:bottom w:val="single" w:sz="4" w:space="1" w:color="auto"/>
          <w:right w:val="single" w:sz="4" w:space="4" w:color="auto"/>
        </w:pBdr>
        <w:shd w:val="clear" w:color="auto" w:fill="92D050"/>
        <w:spacing w:before="0" w:beforeAutospacing="0" w:after="0" w:afterAutospacing="0"/>
        <w:jc w:val="both"/>
        <w:rPr>
          <w:rFonts w:ascii="Arial" w:hAnsi="Arial" w:cs="Arial"/>
          <w:sz w:val="21"/>
          <w:szCs w:val="21"/>
        </w:rPr>
      </w:pPr>
      <w:r>
        <w:rPr>
          <w:rFonts w:ascii="Arial" w:hAnsi="Arial" w:cs="Arial"/>
          <w:sz w:val="21"/>
          <w:szCs w:val="21"/>
        </w:rPr>
        <w:t xml:space="preserve">Wij hebben de indruk </w:t>
      </w:r>
      <w:r w:rsidRPr="00A7477E">
        <w:rPr>
          <w:rFonts w:ascii="Arial" w:hAnsi="Arial" w:cs="Arial"/>
          <w:sz w:val="21"/>
          <w:szCs w:val="21"/>
        </w:rPr>
        <w:t xml:space="preserve">dat de combinatie van </w:t>
      </w:r>
      <w:r>
        <w:rPr>
          <w:rFonts w:ascii="Arial" w:hAnsi="Arial" w:cs="Arial"/>
          <w:sz w:val="21"/>
          <w:szCs w:val="21"/>
        </w:rPr>
        <w:t xml:space="preserve">een </w:t>
      </w:r>
      <w:r w:rsidRPr="00A7477E">
        <w:rPr>
          <w:rFonts w:ascii="Arial" w:hAnsi="Arial" w:cs="Arial"/>
          <w:sz w:val="21"/>
          <w:szCs w:val="21"/>
        </w:rPr>
        <w:t>topdown</w:t>
      </w:r>
      <w:r>
        <w:rPr>
          <w:rFonts w:ascii="Arial" w:hAnsi="Arial" w:cs="Arial"/>
          <w:sz w:val="21"/>
          <w:szCs w:val="21"/>
        </w:rPr>
        <w:t xml:space="preserve"> sturing, met een netwerkbenadering, al was het maar om de regie wat bij te </w:t>
      </w:r>
      <w:r w:rsidRPr="00A7477E">
        <w:rPr>
          <w:rFonts w:ascii="Arial" w:hAnsi="Arial" w:cs="Arial"/>
          <w:sz w:val="21"/>
          <w:szCs w:val="21"/>
        </w:rPr>
        <w:t>houden</w:t>
      </w:r>
      <w:r>
        <w:rPr>
          <w:rFonts w:ascii="Arial" w:hAnsi="Arial" w:cs="Arial"/>
          <w:sz w:val="21"/>
          <w:szCs w:val="21"/>
        </w:rPr>
        <w:t xml:space="preserve">, wellicht de beste keuze is. Een dergelijke aanpak </w:t>
      </w:r>
      <w:r w:rsidRPr="00A7477E">
        <w:rPr>
          <w:rFonts w:ascii="Arial" w:hAnsi="Arial" w:cs="Arial"/>
          <w:sz w:val="21"/>
          <w:szCs w:val="21"/>
        </w:rPr>
        <w:t xml:space="preserve">staat wat haaks </w:t>
      </w:r>
      <w:r>
        <w:rPr>
          <w:rFonts w:ascii="Arial" w:hAnsi="Arial" w:cs="Arial"/>
          <w:sz w:val="21"/>
          <w:szCs w:val="21"/>
        </w:rPr>
        <w:t xml:space="preserve">c.q. is een nieuw variant </w:t>
      </w:r>
      <w:r w:rsidRPr="00A7477E">
        <w:rPr>
          <w:rFonts w:ascii="Arial" w:hAnsi="Arial" w:cs="Arial"/>
          <w:sz w:val="21"/>
          <w:szCs w:val="21"/>
        </w:rPr>
        <w:t>op wat er n</w:t>
      </w:r>
      <w:r>
        <w:rPr>
          <w:rFonts w:ascii="Arial" w:hAnsi="Arial" w:cs="Arial"/>
          <w:sz w:val="21"/>
          <w:szCs w:val="21"/>
        </w:rPr>
        <w:t>ormaal in de literatuur wordt aangegeven. Doch, als wij</w:t>
      </w:r>
      <w:r w:rsidRPr="00A7477E">
        <w:rPr>
          <w:rFonts w:ascii="Arial" w:hAnsi="Arial" w:cs="Arial"/>
          <w:sz w:val="21"/>
          <w:szCs w:val="21"/>
        </w:rPr>
        <w:t xml:space="preserve"> zien hoe effectief in Schiedam het beleid tot stand is gekomen</w:t>
      </w:r>
      <w:r>
        <w:rPr>
          <w:rFonts w:ascii="Arial" w:hAnsi="Arial" w:cs="Arial"/>
          <w:sz w:val="21"/>
          <w:szCs w:val="21"/>
        </w:rPr>
        <w:t>, ontgaat ons het gevoel niet dat ‘</w:t>
      </w:r>
      <w:r w:rsidRPr="00A7477E">
        <w:rPr>
          <w:rFonts w:ascii="Arial" w:hAnsi="Arial" w:cs="Arial"/>
          <w:sz w:val="21"/>
          <w:szCs w:val="21"/>
        </w:rPr>
        <w:t xml:space="preserve">dit </w:t>
      </w:r>
      <w:r>
        <w:rPr>
          <w:rFonts w:ascii="Arial" w:hAnsi="Arial" w:cs="Arial"/>
          <w:sz w:val="21"/>
          <w:szCs w:val="21"/>
        </w:rPr>
        <w:t xml:space="preserve">wel moet </w:t>
      </w:r>
      <w:r w:rsidRPr="00A7477E">
        <w:rPr>
          <w:rFonts w:ascii="Arial" w:hAnsi="Arial" w:cs="Arial"/>
          <w:sz w:val="21"/>
          <w:szCs w:val="21"/>
        </w:rPr>
        <w:t>werken</w:t>
      </w:r>
      <w:r>
        <w:rPr>
          <w:rFonts w:ascii="Arial" w:hAnsi="Arial" w:cs="Arial"/>
          <w:sz w:val="21"/>
          <w:szCs w:val="21"/>
        </w:rPr>
        <w:t>’</w:t>
      </w:r>
      <w:r w:rsidRPr="00A7477E">
        <w:rPr>
          <w:rFonts w:ascii="Arial" w:hAnsi="Arial" w:cs="Arial"/>
          <w:sz w:val="21"/>
          <w:szCs w:val="21"/>
        </w:rPr>
        <w:t xml:space="preserve">. Het hiërarchisch binnen een netwerk benadering is dus zo slecht niet. </w:t>
      </w:r>
    </w:p>
    <w:p w:rsidR="006D6BC8" w:rsidRPr="00A7477E" w:rsidRDefault="006D6BC8" w:rsidP="00A7477E">
      <w:pPr>
        <w:pStyle w:val="NormalWeb"/>
        <w:spacing w:before="0" w:beforeAutospacing="0" w:after="0" w:afterAutospacing="0"/>
        <w:jc w:val="both"/>
        <w:rPr>
          <w:rFonts w:ascii="Arial" w:hAnsi="Arial" w:cs="Arial"/>
          <w:b/>
          <w:sz w:val="21"/>
          <w:szCs w:val="21"/>
        </w:rPr>
      </w:pPr>
    </w:p>
    <w:p w:rsidR="006D6BC8" w:rsidRPr="00A7477E" w:rsidRDefault="006D6BC8" w:rsidP="00A7477E">
      <w:pPr>
        <w:pStyle w:val="NormalWeb"/>
        <w:spacing w:before="0" w:beforeAutospacing="0" w:after="0" w:afterAutospacing="0"/>
        <w:jc w:val="both"/>
        <w:rPr>
          <w:rFonts w:ascii="Arial" w:hAnsi="Arial" w:cs="Arial"/>
          <w:b/>
          <w:sz w:val="21"/>
          <w:szCs w:val="21"/>
        </w:rPr>
      </w:pPr>
      <w:r w:rsidRPr="00A7477E">
        <w:rPr>
          <w:rFonts w:ascii="Arial" w:hAnsi="Arial" w:cs="Arial"/>
          <w:b/>
          <w:sz w:val="21"/>
          <w:szCs w:val="21"/>
        </w:rPr>
        <w:t>6.2 legitimiteit Professional Spijkenisse</w:t>
      </w:r>
    </w:p>
    <w:p w:rsidR="006D6BC8" w:rsidRPr="00A7477E" w:rsidRDefault="006D6BC8" w:rsidP="00A7477E">
      <w:pPr>
        <w:pStyle w:val="NormalWeb"/>
        <w:spacing w:before="0" w:beforeAutospacing="0" w:after="0" w:afterAutospacing="0"/>
        <w:jc w:val="both"/>
        <w:rPr>
          <w:rFonts w:ascii="Arial" w:hAnsi="Arial" w:cs="Arial"/>
          <w:sz w:val="21"/>
          <w:szCs w:val="21"/>
        </w:rPr>
      </w:pPr>
      <w:r w:rsidRPr="00A7477E">
        <w:rPr>
          <w:rFonts w:ascii="Arial" w:hAnsi="Arial" w:cs="Arial"/>
          <w:sz w:val="21"/>
          <w:szCs w:val="21"/>
        </w:rPr>
        <w:t>Per 1 januari 2009 zal een reorganisatie worden doorgevoerd. Beleid en uitvoering van de schuldhulpverlening zullen dan integraal onderdeel gaan uitmaken van het armoedebeleid. De aansturing zal gaan plaatsvinden vanuit één afdeling met één budget verantwoordelijke. Het streven is deze afdeling te belasten met zowel de beleidsvoorbereiding als de beleidsuitvoering. De scheiding tussen beleid en uitvoering blijft voor een deel gehandhaafd, echter door beiden dichter bij elkaar te plaatsen worden eventuele barrières verkleind en kan de samenwerking worden geoptimaliseerd. Scholing wordt structureel geregeld en is verplicht voor de klantmanagers en de administratieve medewerkers. Daarnaast is het functiebreed voor iedereen bedoeld. De schuldhulpverlening en het armoedebeleid worden integraal opgepakt in de toekomst en daar komt een aparte bijscholingscursus voor. Ook komen er duidelijk omschreven werkinstructies/procesbeschrijvingen voor hen die het werk zullen moeten gaan doen. De huidige formatie zal worden overgeheveld naar de schuldhulpverlening.</w:t>
      </w:r>
    </w:p>
    <w:p w:rsidR="006D6BC8" w:rsidRPr="00A7477E" w:rsidRDefault="006D6BC8" w:rsidP="00A7477E">
      <w:pPr>
        <w:pStyle w:val="NormalWeb"/>
        <w:spacing w:before="0" w:beforeAutospacing="0" w:after="0" w:afterAutospacing="0"/>
        <w:jc w:val="both"/>
        <w:rPr>
          <w:rFonts w:ascii="Arial" w:hAnsi="Arial" w:cs="Arial"/>
          <w:b/>
          <w:sz w:val="21"/>
          <w:szCs w:val="21"/>
        </w:rPr>
      </w:pPr>
    </w:p>
    <w:p w:rsidR="006D6BC8" w:rsidRPr="00A7477E" w:rsidRDefault="006D6BC8" w:rsidP="00A7477E">
      <w:pPr>
        <w:pStyle w:val="NormalWeb"/>
        <w:spacing w:before="0" w:beforeAutospacing="0" w:after="0" w:afterAutospacing="0"/>
        <w:jc w:val="both"/>
        <w:rPr>
          <w:rFonts w:ascii="Arial" w:hAnsi="Arial" w:cs="Arial"/>
          <w:b/>
          <w:sz w:val="21"/>
          <w:szCs w:val="21"/>
        </w:rPr>
      </w:pPr>
      <w:r w:rsidRPr="00A7477E">
        <w:rPr>
          <w:rFonts w:ascii="Arial" w:hAnsi="Arial" w:cs="Arial"/>
          <w:b/>
          <w:sz w:val="21"/>
          <w:szCs w:val="21"/>
        </w:rPr>
        <w:t>6.2.1. legitimiteit Professional Vlaardingen</w:t>
      </w:r>
    </w:p>
    <w:p w:rsidR="006D6BC8" w:rsidRPr="007A3A55" w:rsidRDefault="006D6BC8" w:rsidP="00A7477E">
      <w:pPr>
        <w:jc w:val="both"/>
        <w:rPr>
          <w:rFonts w:ascii="Arial" w:hAnsi="Arial" w:cs="Arial"/>
          <w:color w:val="auto"/>
          <w:sz w:val="21"/>
          <w:szCs w:val="21"/>
        </w:rPr>
      </w:pPr>
      <w:r w:rsidRPr="00A7477E">
        <w:rPr>
          <w:rFonts w:ascii="Arial" w:hAnsi="Arial" w:cs="Arial"/>
          <w:color w:val="auto"/>
          <w:sz w:val="21"/>
          <w:szCs w:val="21"/>
        </w:rPr>
        <w:t xml:space="preserve">De formatie voor de inzet van het personeel in Vlaardingen wordt telkens weer –per project- opnieuw bekeken en afgestemd op de interne capaciteit. De meting van de inzet wordt nauwkeurig gerelateerd aan de benodigde tijd en kosten alvorens de werkzaamheden in te passen. Op het terrein van deskundigheidsbevordering kunnen (beleids)medewerkers specifieke kennis opdoen aan de hand van thematische bijscholing via conferenties, maar ook middels het handboek ´Schullink´. </w:t>
      </w:r>
      <w:r>
        <w:rPr>
          <w:rFonts w:ascii="Arial" w:hAnsi="Arial" w:cs="Arial"/>
          <w:color w:val="auto"/>
          <w:sz w:val="21"/>
          <w:szCs w:val="21"/>
        </w:rPr>
        <w:t xml:space="preserve">Daarnaast wordt </w:t>
      </w:r>
      <w:r w:rsidRPr="00A7477E">
        <w:rPr>
          <w:rFonts w:ascii="Arial" w:hAnsi="Arial" w:cs="Arial"/>
          <w:color w:val="auto"/>
          <w:sz w:val="21"/>
          <w:szCs w:val="21"/>
        </w:rPr>
        <w:t xml:space="preserve">ook heel bewust </w:t>
      </w:r>
      <w:r>
        <w:rPr>
          <w:rFonts w:ascii="Arial" w:hAnsi="Arial" w:cs="Arial"/>
          <w:color w:val="auto"/>
          <w:sz w:val="21"/>
          <w:szCs w:val="21"/>
        </w:rPr>
        <w:t xml:space="preserve">gekeken </w:t>
      </w:r>
      <w:r w:rsidRPr="00A7477E">
        <w:rPr>
          <w:rFonts w:ascii="Arial" w:hAnsi="Arial" w:cs="Arial"/>
          <w:color w:val="auto"/>
          <w:sz w:val="21"/>
          <w:szCs w:val="21"/>
        </w:rPr>
        <w:t>naar passende alternatieven voor bijscholing via de gemee</w:t>
      </w:r>
      <w:r>
        <w:rPr>
          <w:rFonts w:ascii="Arial" w:hAnsi="Arial" w:cs="Arial"/>
          <w:color w:val="auto"/>
          <w:sz w:val="21"/>
          <w:szCs w:val="21"/>
        </w:rPr>
        <w:t>ntelijke werk academie. V</w:t>
      </w:r>
      <w:r w:rsidRPr="00A7477E">
        <w:rPr>
          <w:rFonts w:ascii="Arial" w:hAnsi="Arial" w:cs="Arial"/>
          <w:color w:val="auto"/>
          <w:sz w:val="21"/>
          <w:szCs w:val="21"/>
        </w:rPr>
        <w:t>ooralsnog</w:t>
      </w:r>
      <w:r>
        <w:rPr>
          <w:rFonts w:ascii="Arial" w:hAnsi="Arial" w:cs="Arial"/>
          <w:color w:val="auto"/>
          <w:sz w:val="21"/>
          <w:szCs w:val="21"/>
        </w:rPr>
        <w:t xml:space="preserve"> heeft men</w:t>
      </w:r>
      <w:r w:rsidRPr="00A7477E">
        <w:rPr>
          <w:rFonts w:ascii="Arial" w:hAnsi="Arial" w:cs="Arial"/>
          <w:color w:val="auto"/>
          <w:sz w:val="21"/>
          <w:szCs w:val="21"/>
        </w:rPr>
        <w:t xml:space="preserve"> geen idee hoe het gesteld is met de personeelskosten en de financiering van het bele</w:t>
      </w:r>
      <w:r>
        <w:rPr>
          <w:rFonts w:ascii="Arial" w:hAnsi="Arial" w:cs="Arial"/>
          <w:color w:val="auto"/>
          <w:sz w:val="21"/>
          <w:szCs w:val="21"/>
        </w:rPr>
        <w:t xml:space="preserve">id. De gemeente </w:t>
      </w:r>
      <w:r w:rsidRPr="00A7477E">
        <w:rPr>
          <w:rFonts w:ascii="Arial" w:hAnsi="Arial" w:cs="Arial"/>
          <w:color w:val="auto"/>
          <w:sz w:val="21"/>
          <w:szCs w:val="21"/>
        </w:rPr>
        <w:t xml:space="preserve">kent een integraal armoedebeleid en </w:t>
      </w:r>
      <w:r>
        <w:rPr>
          <w:rFonts w:ascii="Arial" w:hAnsi="Arial" w:cs="Arial"/>
          <w:color w:val="auto"/>
          <w:sz w:val="21"/>
          <w:szCs w:val="21"/>
        </w:rPr>
        <w:t xml:space="preserve">ervaart daarbij geen last of hinder </w:t>
      </w:r>
      <w:r w:rsidRPr="00A7477E">
        <w:rPr>
          <w:rFonts w:ascii="Arial" w:hAnsi="Arial" w:cs="Arial"/>
          <w:color w:val="auto"/>
          <w:sz w:val="21"/>
          <w:szCs w:val="21"/>
        </w:rPr>
        <w:t>van bureaupolitiek</w:t>
      </w:r>
      <w:r>
        <w:rPr>
          <w:rFonts w:ascii="Arial" w:hAnsi="Arial" w:cs="Arial"/>
          <w:color w:val="auto"/>
          <w:sz w:val="21"/>
          <w:szCs w:val="21"/>
        </w:rPr>
        <w:t>.</w:t>
      </w:r>
      <w:r w:rsidRPr="00A7477E">
        <w:rPr>
          <w:rFonts w:ascii="Arial" w:hAnsi="Arial" w:cs="Arial"/>
          <w:color w:val="auto"/>
          <w:sz w:val="21"/>
          <w:szCs w:val="21"/>
        </w:rPr>
        <w:t xml:space="preserve"> De werkprocessen worden per medewerker uitvoerig beschreven en daarnaast is er ook </w:t>
      </w:r>
      <w:r w:rsidRPr="007A3A55">
        <w:rPr>
          <w:rFonts w:ascii="Arial" w:hAnsi="Arial" w:cs="Arial"/>
          <w:color w:val="auto"/>
          <w:sz w:val="21"/>
          <w:szCs w:val="21"/>
        </w:rPr>
        <w:t>nog bedrijfsondersteuning.</w:t>
      </w:r>
    </w:p>
    <w:p w:rsidR="006D6BC8" w:rsidRPr="007A3A55" w:rsidRDefault="006D6BC8" w:rsidP="00A7477E">
      <w:pPr>
        <w:pStyle w:val="NormalWeb"/>
        <w:spacing w:before="0" w:beforeAutospacing="0" w:after="0" w:afterAutospacing="0"/>
        <w:jc w:val="both"/>
        <w:rPr>
          <w:rFonts w:ascii="Arial" w:hAnsi="Arial" w:cs="Arial"/>
          <w:b/>
          <w:sz w:val="20"/>
          <w:szCs w:val="20"/>
        </w:rPr>
      </w:pPr>
      <w:r w:rsidRPr="007A3A55">
        <w:rPr>
          <w:rFonts w:ascii="Arial" w:hAnsi="Arial" w:cs="Arial"/>
          <w:b/>
          <w:sz w:val="20"/>
          <w:szCs w:val="20"/>
        </w:rPr>
        <w:t>6.2.2.  legitimiteit Professional Schiedam</w:t>
      </w:r>
    </w:p>
    <w:p w:rsidR="006D6BC8" w:rsidRPr="00BB36C6" w:rsidRDefault="006D6BC8" w:rsidP="00BB36C6">
      <w:pPr>
        <w:pStyle w:val="PlainText"/>
        <w:jc w:val="both"/>
        <w:rPr>
          <w:rFonts w:ascii="Arial" w:hAnsi="Arial" w:cs="Arial"/>
        </w:rPr>
      </w:pPr>
      <w:r w:rsidRPr="007A3A55">
        <w:rPr>
          <w:rFonts w:ascii="Arial" w:hAnsi="Arial" w:cs="Arial"/>
        </w:rPr>
        <w:t>In de gemeente wordt er systematisch maatwerk geleverd aan de klanten, maar er zit een</w:t>
      </w:r>
      <w:r w:rsidRPr="00BB36C6">
        <w:rPr>
          <w:rFonts w:ascii="Arial" w:hAnsi="Arial" w:cs="Arial"/>
        </w:rPr>
        <w:t xml:space="preserve"> spanningsveld in dat gekenmerkt wordt door enerzijds de bedoelingen van het strategisch beleid (top)en anderzijds de weerbarstigheid op werkvloerniveau (down) en de aanpassing van het beleid aan signalen voortkomend uit te leveren maatwerk. Dit is geen eenvoudige taak, omdat een afweging moet worden gemaakt tussen extern geformuleerde eisen en binnen de organisatie geldende eisen. Het uitvoerend personeel, dat aangemerkt kan worden als voormalige uitkeringsgerechtigden, heeft thans een (gesubsidieerde) baan aanvaard op of rond het minimumloon. Door het wegvallen van hun tegemoetkomingen in het kader van de sociale zekerheid of studiefinanciering en subsidies, zoals huursubsidie, hebben zij last van de armoedeval. Het effect zou erger zijn geweest als in Schiedam niet gekozen was voor een projectorganisatie(matrix) die de uitvoering regelt.</w:t>
      </w:r>
      <w:r>
        <w:rPr>
          <w:rFonts w:ascii="Arial" w:hAnsi="Arial" w:cs="Arial"/>
        </w:rPr>
        <w:t xml:space="preserve"> </w:t>
      </w:r>
      <w:r w:rsidRPr="00BB36C6">
        <w:rPr>
          <w:rFonts w:ascii="Arial" w:hAnsi="Arial" w:cs="Arial"/>
        </w:rPr>
        <w:t xml:space="preserve">Overigens zijn –als gevolg van het nieuwe armoedebeleid- de inkomensgrenzen verhoogd om in aanmerking te komen voor de verschillende minimaregelingen. </w:t>
      </w:r>
    </w:p>
    <w:p w:rsidR="006D6BC8" w:rsidRPr="00BB36C6" w:rsidRDefault="006D6BC8" w:rsidP="00BB36C6">
      <w:pPr>
        <w:pStyle w:val="PlainText"/>
        <w:jc w:val="both"/>
        <w:rPr>
          <w:rFonts w:ascii="Arial" w:hAnsi="Arial" w:cs="Arial"/>
        </w:rPr>
      </w:pPr>
    </w:p>
    <w:p w:rsidR="006D6BC8" w:rsidRPr="007A3A55" w:rsidRDefault="006D6BC8" w:rsidP="007A3A55">
      <w:pPr>
        <w:pStyle w:val="PlainText"/>
        <w:jc w:val="both"/>
        <w:rPr>
          <w:rFonts w:ascii="Arial" w:hAnsi="Arial" w:cs="Arial"/>
          <w:b/>
        </w:rPr>
      </w:pPr>
      <w:r w:rsidRPr="00A103B6">
        <w:rPr>
          <w:rFonts w:ascii="Arial" w:hAnsi="Arial" w:cs="Arial"/>
          <w:b/>
        </w:rPr>
        <w:t>Subconclusie</w:t>
      </w:r>
      <w:r>
        <w:rPr>
          <w:rFonts w:ascii="Arial" w:hAnsi="Arial" w:cs="Arial"/>
          <w:b/>
        </w:rPr>
        <w:t xml:space="preserve"> </w:t>
      </w:r>
    </w:p>
    <w:p w:rsidR="006D6BC8" w:rsidRDefault="006D6BC8" w:rsidP="007A3A55">
      <w:pPr>
        <w:pStyle w:val="NormalWeb"/>
        <w:pBdr>
          <w:top w:val="single" w:sz="4" w:space="0" w:color="auto"/>
          <w:left w:val="single" w:sz="4" w:space="4" w:color="auto"/>
          <w:bottom w:val="single" w:sz="4" w:space="1" w:color="auto"/>
          <w:right w:val="single" w:sz="4" w:space="4" w:color="auto"/>
        </w:pBdr>
        <w:shd w:val="clear" w:color="auto" w:fill="92D050"/>
        <w:spacing w:before="0" w:beforeAutospacing="0" w:after="0" w:afterAutospacing="0"/>
        <w:jc w:val="both"/>
        <w:rPr>
          <w:rFonts w:ascii="Arial" w:hAnsi="Arial" w:cs="Arial"/>
          <w:sz w:val="21"/>
          <w:szCs w:val="21"/>
        </w:rPr>
      </w:pPr>
      <w:r w:rsidRPr="007A3A55">
        <w:rPr>
          <w:rFonts w:ascii="Arial" w:hAnsi="Arial" w:cs="Arial"/>
          <w:sz w:val="21"/>
          <w:szCs w:val="21"/>
        </w:rPr>
        <w:t>Binnen de organisatie van Schiedam hebben wij geconcludeerd dat er op de werkvloer soms ook sprake is van armoedeval bij het personeel.</w:t>
      </w:r>
      <w:r>
        <w:rPr>
          <w:rFonts w:ascii="Arial" w:hAnsi="Arial" w:cs="Arial"/>
          <w:sz w:val="21"/>
          <w:szCs w:val="21"/>
        </w:rPr>
        <w:t xml:space="preserve"> </w:t>
      </w:r>
      <w:r w:rsidRPr="007A3A55">
        <w:rPr>
          <w:rFonts w:ascii="Arial" w:hAnsi="Arial" w:cs="Arial"/>
          <w:sz w:val="21"/>
          <w:szCs w:val="21"/>
        </w:rPr>
        <w:t xml:space="preserve">Voormalige uitkeringsgerechtigden zijn thans op projectbasis betrokken bij de beleidsuitvoering in Schiedam. </w:t>
      </w:r>
    </w:p>
    <w:p w:rsidR="006D6BC8" w:rsidRDefault="006D6BC8" w:rsidP="007A3A55">
      <w:pPr>
        <w:pStyle w:val="NormalWeb"/>
        <w:pBdr>
          <w:top w:val="single" w:sz="4" w:space="0" w:color="auto"/>
          <w:left w:val="single" w:sz="4" w:space="4" w:color="auto"/>
          <w:bottom w:val="single" w:sz="4" w:space="1" w:color="auto"/>
          <w:right w:val="single" w:sz="4" w:space="4" w:color="auto"/>
        </w:pBdr>
        <w:shd w:val="clear" w:color="auto" w:fill="92D050"/>
        <w:spacing w:after="0"/>
        <w:jc w:val="both"/>
        <w:rPr>
          <w:rFonts w:ascii="Arial" w:hAnsi="Arial" w:cs="Arial"/>
          <w:sz w:val="21"/>
          <w:szCs w:val="21"/>
        </w:rPr>
      </w:pPr>
      <w:r w:rsidRPr="007A3A55">
        <w:rPr>
          <w:rFonts w:ascii="Arial" w:hAnsi="Arial" w:cs="Arial"/>
          <w:sz w:val="21"/>
          <w:szCs w:val="21"/>
        </w:rPr>
        <w:t>De perceptie voor de beoordeling van de ervaren legitimiteit van het beleid ondergaat hiermee een shift. De regelgeleide legitimiteit gekoppeld aan de belangen en positie van uitkeringsgerechtigden die aanspraak maken op minimaregelingen versus de ervaren legitimiteit van de belangen en positie van voormalige uitkeringsgerechtigden, die als gesubsidieerde uitvoerders betrokken zijn, komen op gespannen voet te staan. Zij moeten in dit opzicht wennen dat het beleid m.b.t. armoedeval thans nadeliger uitpakt voor hen, dan voorheen het geval was. Als gesubsidieerd personeel moeten zij een waarden scheppende belangen afweging maken gebaseerd op doorzichtigheid van en verantwoording over de besluitvorming (rechtmatigheid). Ze moeten daarbij hun persoonlijke situatie en de situatie van de klanten professioneel goed kunnen scheiden. Dit vereist dat zij op werkvloerniveau een cultuuromslag moeten maken met een functionele component: professionele distantie t.o.v. klanten. Die omslag gaat pijnlijk gepaard met het gemis aan compensaties die klanten (in face to face contacten) door hen wettelijk wel toegekend krijgen, maar waarvan zij die, als gevolg van werkaanvaarding, moeten ontberen c.q. zijn uitgesloten.</w:t>
      </w:r>
    </w:p>
    <w:p w:rsidR="006D6BC8" w:rsidRPr="00A7477E" w:rsidRDefault="006D6BC8" w:rsidP="00A7477E">
      <w:pPr>
        <w:pStyle w:val="NormalWeb"/>
        <w:pBdr>
          <w:top w:val="single" w:sz="4" w:space="0" w:color="auto"/>
          <w:left w:val="single" w:sz="4" w:space="4" w:color="auto"/>
          <w:bottom w:val="single" w:sz="4" w:space="1" w:color="auto"/>
          <w:right w:val="single" w:sz="4" w:space="4" w:color="auto"/>
        </w:pBdr>
        <w:shd w:val="clear" w:color="auto" w:fill="92D050"/>
        <w:spacing w:before="0" w:beforeAutospacing="0" w:after="0" w:afterAutospacing="0"/>
        <w:jc w:val="both"/>
        <w:rPr>
          <w:rFonts w:ascii="Arial" w:hAnsi="Arial" w:cs="Arial"/>
          <w:sz w:val="21"/>
          <w:szCs w:val="21"/>
        </w:rPr>
      </w:pPr>
      <w:r w:rsidRPr="00A7477E">
        <w:rPr>
          <w:rFonts w:ascii="Arial" w:hAnsi="Arial" w:cs="Arial"/>
          <w:sz w:val="21"/>
          <w:szCs w:val="21"/>
        </w:rPr>
        <w:t>Twee gemeente</w:t>
      </w:r>
      <w:r>
        <w:rPr>
          <w:rFonts w:ascii="Arial" w:hAnsi="Arial" w:cs="Arial"/>
          <w:sz w:val="21"/>
          <w:szCs w:val="21"/>
        </w:rPr>
        <w:t xml:space="preserve">n (Schiedam en Spijkenisse) </w:t>
      </w:r>
      <w:r w:rsidRPr="00A7477E">
        <w:rPr>
          <w:rFonts w:ascii="Arial" w:hAnsi="Arial" w:cs="Arial"/>
          <w:sz w:val="21"/>
          <w:szCs w:val="21"/>
        </w:rPr>
        <w:t xml:space="preserve"> ondervinden intern wat weerstand. Deze weerstand komt naar</w:t>
      </w:r>
      <w:r>
        <w:rPr>
          <w:rFonts w:ascii="Arial" w:hAnsi="Arial" w:cs="Arial"/>
          <w:sz w:val="21"/>
          <w:szCs w:val="21"/>
        </w:rPr>
        <w:t xml:space="preserve"> ons idee voort uit a) personen, behorende tot de doelgroep uitkeringsgerechtigden, die het zelf niet </w:t>
      </w:r>
      <w:r w:rsidRPr="00A7477E">
        <w:rPr>
          <w:rFonts w:ascii="Arial" w:hAnsi="Arial" w:cs="Arial"/>
          <w:sz w:val="21"/>
          <w:szCs w:val="21"/>
        </w:rPr>
        <w:t>breed h</w:t>
      </w:r>
      <w:r>
        <w:rPr>
          <w:rFonts w:ascii="Arial" w:hAnsi="Arial" w:cs="Arial"/>
          <w:sz w:val="21"/>
          <w:szCs w:val="21"/>
        </w:rPr>
        <w:t>ebben en bemerken dat anderen in hun</w:t>
      </w:r>
      <w:r w:rsidRPr="00A7477E">
        <w:rPr>
          <w:rFonts w:ascii="Arial" w:hAnsi="Arial" w:cs="Arial"/>
          <w:sz w:val="21"/>
          <w:szCs w:val="21"/>
        </w:rPr>
        <w:t xml:space="preserve"> omgeving</w:t>
      </w:r>
      <w:r>
        <w:rPr>
          <w:rFonts w:ascii="Arial" w:hAnsi="Arial" w:cs="Arial"/>
          <w:sz w:val="21"/>
          <w:szCs w:val="21"/>
        </w:rPr>
        <w:t xml:space="preserve"> wel worden geholpen, maar hiervan zelf ontstoken moeten blijven en b) </w:t>
      </w:r>
      <w:r w:rsidRPr="00A7477E">
        <w:rPr>
          <w:rFonts w:ascii="Arial" w:hAnsi="Arial" w:cs="Arial"/>
          <w:sz w:val="21"/>
          <w:szCs w:val="21"/>
        </w:rPr>
        <w:t>personen</w:t>
      </w:r>
      <w:r>
        <w:rPr>
          <w:rFonts w:ascii="Arial" w:hAnsi="Arial" w:cs="Arial"/>
          <w:sz w:val="21"/>
          <w:szCs w:val="21"/>
        </w:rPr>
        <w:t>,</w:t>
      </w:r>
      <w:r w:rsidRPr="00A7477E">
        <w:rPr>
          <w:rFonts w:ascii="Arial" w:hAnsi="Arial" w:cs="Arial"/>
          <w:sz w:val="21"/>
          <w:szCs w:val="21"/>
        </w:rPr>
        <w:t xml:space="preserve"> die</w:t>
      </w:r>
      <w:r>
        <w:rPr>
          <w:rFonts w:ascii="Arial" w:hAnsi="Arial" w:cs="Arial"/>
          <w:sz w:val="21"/>
          <w:szCs w:val="21"/>
        </w:rPr>
        <w:t xml:space="preserve"> voorheen ook tot de doelgroep behoorden, maar nu met een subsidiebaan in de hoedanigheid van ambtenaar zijn aangesteld. Zij moeten </w:t>
      </w:r>
      <w:r w:rsidRPr="00A7477E">
        <w:rPr>
          <w:rFonts w:ascii="Arial" w:hAnsi="Arial" w:cs="Arial"/>
          <w:sz w:val="21"/>
          <w:szCs w:val="21"/>
        </w:rPr>
        <w:t>de controle van bepaalde beleid</w:t>
      </w:r>
      <w:r>
        <w:rPr>
          <w:rFonts w:ascii="Arial" w:hAnsi="Arial" w:cs="Arial"/>
          <w:sz w:val="21"/>
          <w:szCs w:val="21"/>
        </w:rPr>
        <w:t xml:space="preserve">sbeslissingen handhaven, maar ervaren echter dat het regelgeleid handelen in hun nadeel uitpakt. </w:t>
      </w:r>
      <w:r w:rsidRPr="00A7477E">
        <w:rPr>
          <w:rFonts w:ascii="Arial" w:hAnsi="Arial" w:cs="Arial"/>
          <w:sz w:val="21"/>
          <w:szCs w:val="21"/>
        </w:rPr>
        <w:t xml:space="preserve">Zo was er in Schiedam sprake </w:t>
      </w:r>
      <w:r>
        <w:rPr>
          <w:rFonts w:ascii="Arial" w:hAnsi="Arial" w:cs="Arial"/>
          <w:sz w:val="21"/>
          <w:szCs w:val="21"/>
        </w:rPr>
        <w:t>van de invoering van een versoberde aanvraag</w:t>
      </w:r>
      <w:r w:rsidRPr="00A7477E">
        <w:rPr>
          <w:rFonts w:ascii="Arial" w:hAnsi="Arial" w:cs="Arial"/>
          <w:sz w:val="21"/>
          <w:szCs w:val="21"/>
        </w:rPr>
        <w:t>toets</w:t>
      </w:r>
      <w:r>
        <w:rPr>
          <w:rFonts w:ascii="Arial" w:hAnsi="Arial" w:cs="Arial"/>
          <w:sz w:val="21"/>
          <w:szCs w:val="21"/>
        </w:rPr>
        <w:t>, maar</w:t>
      </w:r>
      <w:r w:rsidRPr="00A7477E">
        <w:rPr>
          <w:rFonts w:ascii="Arial" w:hAnsi="Arial" w:cs="Arial"/>
          <w:sz w:val="21"/>
          <w:szCs w:val="21"/>
        </w:rPr>
        <w:t xml:space="preserve"> de uitvoeringmedewerkers </w:t>
      </w:r>
      <w:r>
        <w:rPr>
          <w:rFonts w:ascii="Arial" w:hAnsi="Arial" w:cs="Arial"/>
          <w:sz w:val="21"/>
          <w:szCs w:val="21"/>
        </w:rPr>
        <w:t xml:space="preserve">bleven evenwel de beoordelingen </w:t>
      </w:r>
      <w:r w:rsidRPr="00A7477E">
        <w:rPr>
          <w:rFonts w:ascii="Arial" w:hAnsi="Arial" w:cs="Arial"/>
          <w:sz w:val="21"/>
          <w:szCs w:val="21"/>
        </w:rPr>
        <w:t>doen op basis</w:t>
      </w:r>
      <w:r>
        <w:rPr>
          <w:rFonts w:ascii="Arial" w:hAnsi="Arial" w:cs="Arial"/>
          <w:sz w:val="21"/>
          <w:szCs w:val="21"/>
        </w:rPr>
        <w:t xml:space="preserve"> van oude achterhaalde aanvragen. Als gevolg hiervan </w:t>
      </w:r>
      <w:r w:rsidRPr="00A7477E">
        <w:rPr>
          <w:rFonts w:ascii="Arial" w:hAnsi="Arial" w:cs="Arial"/>
          <w:sz w:val="21"/>
          <w:szCs w:val="21"/>
        </w:rPr>
        <w:t xml:space="preserve">kwamen </w:t>
      </w:r>
      <w:r>
        <w:rPr>
          <w:rFonts w:ascii="Arial" w:hAnsi="Arial" w:cs="Arial"/>
          <w:sz w:val="21"/>
          <w:szCs w:val="21"/>
        </w:rPr>
        <w:t xml:space="preserve">zij dan ook om in het werk. Dit is intern uiteindelijk </w:t>
      </w:r>
      <w:r w:rsidRPr="00A7477E">
        <w:rPr>
          <w:rFonts w:ascii="Arial" w:hAnsi="Arial" w:cs="Arial"/>
          <w:sz w:val="21"/>
          <w:szCs w:val="21"/>
        </w:rPr>
        <w:t xml:space="preserve">opgelost door veel </w:t>
      </w:r>
      <w:r>
        <w:rPr>
          <w:rFonts w:ascii="Arial" w:hAnsi="Arial" w:cs="Arial"/>
          <w:sz w:val="21"/>
          <w:szCs w:val="21"/>
        </w:rPr>
        <w:t xml:space="preserve">onderlinge communicatie. </w:t>
      </w:r>
      <w:r w:rsidRPr="00A7477E">
        <w:rPr>
          <w:rFonts w:ascii="Arial" w:hAnsi="Arial" w:cs="Arial"/>
          <w:sz w:val="21"/>
          <w:szCs w:val="21"/>
        </w:rPr>
        <w:t xml:space="preserve">Het zelfde </w:t>
      </w:r>
      <w:r>
        <w:rPr>
          <w:rFonts w:ascii="Arial" w:hAnsi="Arial" w:cs="Arial"/>
          <w:sz w:val="21"/>
          <w:szCs w:val="21"/>
        </w:rPr>
        <w:t xml:space="preserve">voorval deed zich ook </w:t>
      </w:r>
      <w:r w:rsidRPr="00A7477E">
        <w:rPr>
          <w:rFonts w:ascii="Arial" w:hAnsi="Arial" w:cs="Arial"/>
          <w:sz w:val="21"/>
          <w:szCs w:val="21"/>
        </w:rPr>
        <w:t xml:space="preserve">voor </w:t>
      </w:r>
      <w:r>
        <w:rPr>
          <w:rFonts w:ascii="Arial" w:hAnsi="Arial" w:cs="Arial"/>
          <w:sz w:val="21"/>
          <w:szCs w:val="21"/>
        </w:rPr>
        <w:t xml:space="preserve">in Spijkenisse, maar men heeft daar een complete afdeling </w:t>
      </w:r>
      <w:r w:rsidRPr="00A7477E">
        <w:rPr>
          <w:rFonts w:ascii="Arial" w:hAnsi="Arial" w:cs="Arial"/>
          <w:sz w:val="21"/>
          <w:szCs w:val="21"/>
        </w:rPr>
        <w:t>samen</w:t>
      </w:r>
      <w:r>
        <w:rPr>
          <w:rFonts w:ascii="Arial" w:hAnsi="Arial" w:cs="Arial"/>
          <w:sz w:val="21"/>
          <w:szCs w:val="21"/>
        </w:rPr>
        <w:t>gevoegd</w:t>
      </w:r>
      <w:r w:rsidRPr="00A7477E">
        <w:rPr>
          <w:rFonts w:ascii="Arial" w:hAnsi="Arial" w:cs="Arial"/>
          <w:sz w:val="21"/>
          <w:szCs w:val="21"/>
        </w:rPr>
        <w:t xml:space="preserve"> om het probleem </w:t>
      </w:r>
      <w:r>
        <w:rPr>
          <w:rFonts w:ascii="Arial" w:hAnsi="Arial" w:cs="Arial"/>
          <w:sz w:val="21"/>
          <w:szCs w:val="21"/>
        </w:rPr>
        <w:t xml:space="preserve">uiteindelijk </w:t>
      </w:r>
      <w:r w:rsidRPr="00A7477E">
        <w:rPr>
          <w:rFonts w:ascii="Arial" w:hAnsi="Arial" w:cs="Arial"/>
          <w:sz w:val="21"/>
          <w:szCs w:val="21"/>
        </w:rPr>
        <w:t xml:space="preserve">te </w:t>
      </w:r>
      <w:r>
        <w:rPr>
          <w:rFonts w:ascii="Arial" w:hAnsi="Arial" w:cs="Arial"/>
          <w:sz w:val="21"/>
          <w:szCs w:val="21"/>
        </w:rPr>
        <w:t xml:space="preserve">kunnen </w:t>
      </w:r>
      <w:r w:rsidRPr="00A7477E">
        <w:rPr>
          <w:rFonts w:ascii="Arial" w:hAnsi="Arial" w:cs="Arial"/>
          <w:sz w:val="21"/>
          <w:szCs w:val="21"/>
        </w:rPr>
        <w:t xml:space="preserve">tackelen. </w:t>
      </w:r>
      <w:r>
        <w:rPr>
          <w:rFonts w:ascii="Arial" w:hAnsi="Arial" w:cs="Arial"/>
          <w:sz w:val="21"/>
          <w:szCs w:val="21"/>
        </w:rPr>
        <w:t>Gesteld kan worden dat d</w:t>
      </w:r>
      <w:r w:rsidRPr="00D618BF">
        <w:rPr>
          <w:rFonts w:ascii="Arial" w:hAnsi="Arial" w:cs="Arial"/>
          <w:sz w:val="21"/>
          <w:szCs w:val="21"/>
        </w:rPr>
        <w:t xml:space="preserve">e basis van de legitimiteit van het bestuur in zowel Schiedam als Spijkenisse </w:t>
      </w:r>
      <w:r>
        <w:rPr>
          <w:rFonts w:ascii="Arial" w:hAnsi="Arial" w:cs="Arial"/>
          <w:sz w:val="21"/>
          <w:szCs w:val="21"/>
        </w:rPr>
        <w:t xml:space="preserve">gekoppeld is aan </w:t>
      </w:r>
      <w:r w:rsidRPr="00D618BF">
        <w:rPr>
          <w:rFonts w:ascii="Arial" w:hAnsi="Arial" w:cs="Arial"/>
          <w:sz w:val="21"/>
          <w:szCs w:val="21"/>
        </w:rPr>
        <w:t>de verwachting dat in de gezagsdaad waarden daadwerkelijk worden verwerkelijkt die de burgers belangrijk vinden.</w:t>
      </w:r>
      <w:r>
        <w:rPr>
          <w:rFonts w:ascii="Arial" w:hAnsi="Arial" w:cs="Arial"/>
          <w:sz w:val="21"/>
          <w:szCs w:val="21"/>
        </w:rPr>
        <w:t xml:space="preserve"> Die gezagsdaad moet ambtshalve, desnoods tegen hun zin en belangen in, tot uitdrukking worden gebracht in de wijze van invulling van hun bevoegdheden en komt het geloof en vertrouwen (legitimiteit) van deze instituties ten goede. Als o</w:t>
      </w:r>
      <w:r w:rsidRPr="00A7477E">
        <w:rPr>
          <w:rFonts w:ascii="Arial" w:hAnsi="Arial" w:cs="Arial"/>
          <w:sz w:val="21"/>
          <w:szCs w:val="21"/>
        </w:rPr>
        <w:t xml:space="preserve">verall conclusie </w:t>
      </w:r>
      <w:r>
        <w:rPr>
          <w:rFonts w:ascii="Arial" w:hAnsi="Arial" w:cs="Arial"/>
          <w:sz w:val="21"/>
          <w:szCs w:val="21"/>
        </w:rPr>
        <w:t xml:space="preserve">geldt dat ondanks </w:t>
      </w:r>
      <w:r w:rsidRPr="00A7477E">
        <w:rPr>
          <w:rFonts w:ascii="Arial" w:hAnsi="Arial" w:cs="Arial"/>
          <w:sz w:val="21"/>
          <w:szCs w:val="21"/>
        </w:rPr>
        <w:t xml:space="preserve">de </w:t>
      </w:r>
      <w:r>
        <w:rPr>
          <w:rFonts w:ascii="Arial" w:hAnsi="Arial" w:cs="Arial"/>
          <w:sz w:val="21"/>
          <w:szCs w:val="21"/>
        </w:rPr>
        <w:t>‘</w:t>
      </w:r>
      <w:r w:rsidRPr="00A7477E">
        <w:rPr>
          <w:rFonts w:ascii="Arial" w:hAnsi="Arial" w:cs="Arial"/>
          <w:sz w:val="21"/>
          <w:szCs w:val="21"/>
        </w:rPr>
        <w:t>ogenschijnlijk</w:t>
      </w:r>
      <w:r>
        <w:rPr>
          <w:rFonts w:ascii="Arial" w:hAnsi="Arial" w:cs="Arial"/>
          <w:sz w:val="21"/>
          <w:szCs w:val="21"/>
        </w:rPr>
        <w:t>e</w:t>
      </w:r>
      <w:r w:rsidRPr="00A7477E">
        <w:rPr>
          <w:rFonts w:ascii="Arial" w:hAnsi="Arial" w:cs="Arial"/>
          <w:sz w:val="21"/>
          <w:szCs w:val="21"/>
        </w:rPr>
        <w:t xml:space="preserve"> omslachtige aanpak</w:t>
      </w:r>
      <w:r>
        <w:rPr>
          <w:rFonts w:ascii="Arial" w:hAnsi="Arial" w:cs="Arial"/>
          <w:sz w:val="21"/>
          <w:szCs w:val="21"/>
        </w:rPr>
        <w:t>’</w:t>
      </w:r>
      <w:r w:rsidRPr="00A7477E">
        <w:rPr>
          <w:rFonts w:ascii="Arial" w:hAnsi="Arial" w:cs="Arial"/>
          <w:sz w:val="21"/>
          <w:szCs w:val="21"/>
        </w:rPr>
        <w:t xml:space="preserve"> van Vlaardingen </w:t>
      </w:r>
      <w:r>
        <w:rPr>
          <w:rFonts w:ascii="Arial" w:hAnsi="Arial" w:cs="Arial"/>
          <w:sz w:val="21"/>
          <w:szCs w:val="21"/>
        </w:rPr>
        <w:t>dit soort voorvallen zich kennelijk niet hebben kunnen voordoen binnen</w:t>
      </w:r>
      <w:r w:rsidRPr="00A7477E">
        <w:rPr>
          <w:rFonts w:ascii="Arial" w:hAnsi="Arial" w:cs="Arial"/>
          <w:sz w:val="21"/>
          <w:szCs w:val="21"/>
        </w:rPr>
        <w:t xml:space="preserve"> de organisatie. </w:t>
      </w:r>
      <w:r>
        <w:rPr>
          <w:rFonts w:ascii="Arial" w:hAnsi="Arial" w:cs="Arial"/>
          <w:sz w:val="21"/>
          <w:szCs w:val="21"/>
        </w:rPr>
        <w:t xml:space="preserve">Op basis hiervan trekken wij dan ook de conclusie dat middels </w:t>
      </w:r>
      <w:r w:rsidRPr="00A7477E">
        <w:rPr>
          <w:rFonts w:ascii="Arial" w:hAnsi="Arial" w:cs="Arial"/>
          <w:sz w:val="21"/>
          <w:szCs w:val="21"/>
        </w:rPr>
        <w:t>de Vlaardingse aanpak intern</w:t>
      </w:r>
      <w:r>
        <w:rPr>
          <w:rFonts w:ascii="Arial" w:hAnsi="Arial" w:cs="Arial"/>
          <w:sz w:val="21"/>
          <w:szCs w:val="21"/>
        </w:rPr>
        <w:t>, maar ook extern</w:t>
      </w:r>
      <w:r w:rsidRPr="00A7477E">
        <w:rPr>
          <w:rFonts w:ascii="Arial" w:hAnsi="Arial" w:cs="Arial"/>
          <w:sz w:val="21"/>
          <w:szCs w:val="21"/>
        </w:rPr>
        <w:t xml:space="preserve"> veel </w:t>
      </w:r>
      <w:r>
        <w:rPr>
          <w:rFonts w:ascii="Arial" w:hAnsi="Arial" w:cs="Arial"/>
          <w:sz w:val="21"/>
          <w:szCs w:val="21"/>
        </w:rPr>
        <w:t xml:space="preserve">meer </w:t>
      </w:r>
      <w:r w:rsidRPr="00A7477E">
        <w:rPr>
          <w:rFonts w:ascii="Arial" w:hAnsi="Arial" w:cs="Arial"/>
          <w:sz w:val="21"/>
          <w:szCs w:val="21"/>
        </w:rPr>
        <w:t>draagvlak wordt gecreëerd voor het beleid.</w:t>
      </w:r>
    </w:p>
    <w:p w:rsidR="006D6BC8" w:rsidRPr="00A7477E" w:rsidRDefault="006D6BC8" w:rsidP="00A7477E">
      <w:pPr>
        <w:pStyle w:val="NormalWeb"/>
        <w:spacing w:before="0" w:beforeAutospacing="0" w:after="0" w:afterAutospacing="0"/>
        <w:jc w:val="both"/>
        <w:rPr>
          <w:rFonts w:ascii="Arial" w:hAnsi="Arial" w:cs="Arial"/>
          <w:b/>
          <w:sz w:val="21"/>
          <w:szCs w:val="21"/>
        </w:rPr>
      </w:pPr>
    </w:p>
    <w:p w:rsidR="006D6BC8" w:rsidRPr="00A7477E" w:rsidRDefault="006D6BC8" w:rsidP="00A7477E">
      <w:pPr>
        <w:pStyle w:val="NormalWeb"/>
        <w:spacing w:before="0" w:beforeAutospacing="0" w:after="0" w:afterAutospacing="0"/>
        <w:jc w:val="both"/>
        <w:rPr>
          <w:rFonts w:ascii="Arial" w:hAnsi="Arial" w:cs="Arial"/>
          <w:b/>
          <w:sz w:val="21"/>
          <w:szCs w:val="21"/>
        </w:rPr>
      </w:pPr>
      <w:r w:rsidRPr="00A7477E">
        <w:rPr>
          <w:rFonts w:ascii="Arial" w:hAnsi="Arial" w:cs="Arial"/>
          <w:b/>
          <w:sz w:val="21"/>
          <w:szCs w:val="21"/>
        </w:rPr>
        <w:t>6.3 Legitimiteit bij de doelgroep</w:t>
      </w:r>
    </w:p>
    <w:p w:rsidR="006D6BC8" w:rsidRDefault="006D6BC8" w:rsidP="00A7477E">
      <w:pPr>
        <w:pStyle w:val="NormalWeb"/>
        <w:spacing w:before="0" w:beforeAutospacing="0" w:after="0" w:afterAutospacing="0"/>
        <w:jc w:val="both"/>
        <w:rPr>
          <w:rFonts w:ascii="Arial" w:hAnsi="Arial" w:cs="Arial"/>
          <w:sz w:val="21"/>
          <w:szCs w:val="21"/>
        </w:rPr>
      </w:pPr>
      <w:r w:rsidRPr="00A7477E">
        <w:rPr>
          <w:rFonts w:ascii="Arial" w:hAnsi="Arial" w:cs="Arial"/>
          <w:sz w:val="21"/>
          <w:szCs w:val="21"/>
        </w:rPr>
        <w:t>Om een indruk te krijgen of het beleid wordt gedragen door de doelgroepen waarop het beleid van toepassing</w:t>
      </w:r>
      <w:r>
        <w:rPr>
          <w:rFonts w:ascii="Arial" w:hAnsi="Arial" w:cs="Arial"/>
          <w:sz w:val="21"/>
          <w:szCs w:val="21"/>
        </w:rPr>
        <w:t xml:space="preserve"> </w:t>
      </w:r>
      <w:r w:rsidRPr="00A7477E">
        <w:rPr>
          <w:rFonts w:ascii="Arial" w:hAnsi="Arial" w:cs="Arial"/>
          <w:sz w:val="21"/>
          <w:szCs w:val="21"/>
        </w:rPr>
        <w:t>is hebben we gekeken naar het aantal bezwaarschriften/klachten. Alle onderzochte gemeenten hebben klachten en bezwaren registratie systeem. Verder zij</w:t>
      </w:r>
      <w:r>
        <w:rPr>
          <w:rFonts w:ascii="Arial" w:hAnsi="Arial" w:cs="Arial"/>
          <w:sz w:val="21"/>
          <w:szCs w:val="21"/>
        </w:rPr>
        <w:t>n</w:t>
      </w:r>
      <w:r w:rsidRPr="00A7477E">
        <w:rPr>
          <w:rFonts w:ascii="Arial" w:hAnsi="Arial" w:cs="Arial"/>
          <w:sz w:val="21"/>
          <w:szCs w:val="21"/>
        </w:rPr>
        <w:t xml:space="preserve"> twee gemeenten al la</w:t>
      </w:r>
      <w:r>
        <w:rPr>
          <w:rFonts w:ascii="Arial" w:hAnsi="Arial" w:cs="Arial"/>
          <w:sz w:val="21"/>
          <w:szCs w:val="21"/>
        </w:rPr>
        <w:t>ngere tijd aangesloten bij de “O</w:t>
      </w:r>
      <w:r w:rsidRPr="00A7477E">
        <w:rPr>
          <w:rFonts w:ascii="Arial" w:hAnsi="Arial" w:cs="Arial"/>
          <w:sz w:val="21"/>
          <w:szCs w:val="21"/>
        </w:rPr>
        <w:t>mbudsman Rotterdam”</w:t>
      </w:r>
      <w:r>
        <w:rPr>
          <w:rFonts w:ascii="Arial" w:hAnsi="Arial" w:cs="Arial"/>
          <w:sz w:val="21"/>
          <w:szCs w:val="21"/>
        </w:rPr>
        <w:t>.</w:t>
      </w:r>
      <w:r w:rsidRPr="00A7477E">
        <w:rPr>
          <w:rFonts w:ascii="Arial" w:hAnsi="Arial" w:cs="Arial"/>
          <w:sz w:val="21"/>
          <w:szCs w:val="21"/>
        </w:rPr>
        <w:t xml:space="preserve"> Spijkenisse is officieel wat later toegetreden en daar</w:t>
      </w:r>
      <w:r>
        <w:rPr>
          <w:rFonts w:ascii="Arial" w:hAnsi="Arial" w:cs="Arial"/>
          <w:sz w:val="21"/>
          <w:szCs w:val="21"/>
        </w:rPr>
        <w:t>door</w:t>
      </w:r>
      <w:r w:rsidRPr="00A7477E">
        <w:rPr>
          <w:rFonts w:ascii="Arial" w:hAnsi="Arial" w:cs="Arial"/>
          <w:sz w:val="21"/>
          <w:szCs w:val="21"/>
        </w:rPr>
        <w:t xml:space="preserve"> hebben we ook niet veel </w:t>
      </w:r>
      <w:r>
        <w:rPr>
          <w:rFonts w:ascii="Arial" w:hAnsi="Arial" w:cs="Arial"/>
          <w:sz w:val="21"/>
          <w:szCs w:val="21"/>
        </w:rPr>
        <w:t>klacht</w:t>
      </w:r>
      <w:r w:rsidRPr="00A7477E">
        <w:rPr>
          <w:rFonts w:ascii="Arial" w:hAnsi="Arial" w:cs="Arial"/>
          <w:sz w:val="21"/>
          <w:szCs w:val="21"/>
        </w:rPr>
        <w:t>gegeve</w:t>
      </w:r>
      <w:r>
        <w:rPr>
          <w:rFonts w:ascii="Arial" w:hAnsi="Arial" w:cs="Arial"/>
          <w:sz w:val="21"/>
          <w:szCs w:val="21"/>
        </w:rPr>
        <w:t xml:space="preserve">ns kunnen bestuderen, maar ook niet </w:t>
      </w:r>
      <w:r w:rsidRPr="00A7477E">
        <w:rPr>
          <w:rFonts w:ascii="Arial" w:hAnsi="Arial" w:cs="Arial"/>
          <w:sz w:val="21"/>
          <w:szCs w:val="21"/>
        </w:rPr>
        <w:t xml:space="preserve">kunnen achterhalen hoeveel procent van de doelgroep nu </w:t>
      </w:r>
      <w:r>
        <w:rPr>
          <w:rFonts w:ascii="Arial" w:hAnsi="Arial" w:cs="Arial"/>
          <w:sz w:val="21"/>
          <w:szCs w:val="21"/>
        </w:rPr>
        <w:t xml:space="preserve">feitelijk </w:t>
      </w:r>
      <w:r w:rsidRPr="00A7477E">
        <w:rPr>
          <w:rFonts w:ascii="Arial" w:hAnsi="Arial" w:cs="Arial"/>
          <w:sz w:val="21"/>
          <w:szCs w:val="21"/>
        </w:rPr>
        <w:t>klaagt. Gezien de geregistree</w:t>
      </w:r>
      <w:r>
        <w:rPr>
          <w:rFonts w:ascii="Arial" w:hAnsi="Arial" w:cs="Arial"/>
          <w:sz w:val="21"/>
          <w:szCs w:val="21"/>
        </w:rPr>
        <w:t xml:space="preserve">rde aantallen lijkt ons dat ook niet </w:t>
      </w:r>
      <w:r w:rsidRPr="00A7477E">
        <w:rPr>
          <w:rFonts w:ascii="Arial" w:hAnsi="Arial" w:cs="Arial"/>
          <w:sz w:val="21"/>
          <w:szCs w:val="21"/>
        </w:rPr>
        <w:t xml:space="preserve">echt veel. </w:t>
      </w:r>
      <w:r>
        <w:rPr>
          <w:rFonts w:ascii="Arial" w:hAnsi="Arial" w:cs="Arial"/>
          <w:sz w:val="21"/>
          <w:szCs w:val="21"/>
        </w:rPr>
        <w:t xml:space="preserve">Om redenen als voornoemd </w:t>
      </w:r>
      <w:r w:rsidRPr="00A7477E">
        <w:rPr>
          <w:rFonts w:ascii="Arial" w:hAnsi="Arial" w:cs="Arial"/>
          <w:sz w:val="21"/>
          <w:szCs w:val="21"/>
        </w:rPr>
        <w:t xml:space="preserve">beperken </w:t>
      </w:r>
      <w:r>
        <w:rPr>
          <w:rFonts w:ascii="Arial" w:hAnsi="Arial" w:cs="Arial"/>
          <w:sz w:val="21"/>
          <w:szCs w:val="21"/>
        </w:rPr>
        <w:t xml:space="preserve">wij </w:t>
      </w:r>
      <w:r w:rsidRPr="00A7477E">
        <w:rPr>
          <w:rFonts w:ascii="Arial" w:hAnsi="Arial" w:cs="Arial"/>
          <w:sz w:val="21"/>
          <w:szCs w:val="21"/>
        </w:rPr>
        <w:t>ons derhalve tot de gegevens van 2007</w:t>
      </w:r>
      <w:r>
        <w:rPr>
          <w:rFonts w:ascii="Arial" w:hAnsi="Arial" w:cs="Arial"/>
          <w:sz w:val="21"/>
          <w:szCs w:val="21"/>
        </w:rPr>
        <w:t>. Deze gegevens waren dan ook het meest compleet</w:t>
      </w:r>
      <w:r w:rsidRPr="00A7477E">
        <w:rPr>
          <w:rFonts w:ascii="Arial" w:hAnsi="Arial" w:cs="Arial"/>
          <w:sz w:val="21"/>
          <w:szCs w:val="21"/>
        </w:rPr>
        <w:t>.</w:t>
      </w:r>
    </w:p>
    <w:p w:rsidR="006D6BC8" w:rsidRPr="00A7477E" w:rsidRDefault="006D6BC8" w:rsidP="00A7477E">
      <w:pPr>
        <w:pStyle w:val="NormalWeb"/>
        <w:spacing w:before="0" w:beforeAutospacing="0" w:after="0" w:afterAutospacing="0"/>
        <w:jc w:val="both"/>
        <w:rPr>
          <w:rFonts w:ascii="Arial" w:hAnsi="Arial" w:cs="Arial"/>
          <w:sz w:val="21"/>
          <w:szCs w:val="21"/>
        </w:rPr>
      </w:pPr>
      <w:r>
        <w:rPr>
          <w:rFonts w:ascii="Arial" w:hAnsi="Arial" w:cs="Arial"/>
          <w:sz w:val="21"/>
          <w:szCs w:val="21"/>
        </w:rPr>
        <w:br w:type="page"/>
      </w:r>
    </w:p>
    <w:p w:rsidR="006D6BC8" w:rsidRDefault="006D6BC8" w:rsidP="00A7477E">
      <w:pPr>
        <w:pStyle w:val="NormalWeb"/>
        <w:spacing w:before="0" w:beforeAutospacing="0" w:after="0" w:afterAutospacing="0"/>
        <w:jc w:val="both"/>
        <w:rPr>
          <w:rFonts w:ascii="Arial" w:hAnsi="Arial" w:cs="Arial"/>
          <w:b/>
          <w:sz w:val="21"/>
          <w:szCs w:val="21"/>
        </w:rPr>
      </w:pPr>
    </w:p>
    <w:p w:rsidR="006D6BC8" w:rsidRPr="00A7477E" w:rsidRDefault="006D6BC8" w:rsidP="00A7477E">
      <w:pPr>
        <w:pStyle w:val="NormalWeb"/>
        <w:spacing w:before="0" w:beforeAutospacing="0" w:after="0" w:afterAutospacing="0"/>
        <w:jc w:val="both"/>
        <w:rPr>
          <w:rFonts w:ascii="Arial" w:hAnsi="Arial" w:cs="Arial"/>
          <w:b/>
          <w:sz w:val="21"/>
          <w:szCs w:val="21"/>
        </w:rPr>
      </w:pPr>
      <w:r w:rsidRPr="00A7477E">
        <w:rPr>
          <w:rFonts w:ascii="Arial" w:hAnsi="Arial" w:cs="Arial"/>
          <w:b/>
          <w:sz w:val="21"/>
          <w:szCs w:val="21"/>
        </w:rPr>
        <w:t>6.3.1 Legitimiteit bij doelgroep Spijkenisse</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90"/>
        <w:gridCol w:w="1619"/>
        <w:gridCol w:w="1725"/>
      </w:tblGrid>
      <w:tr w:rsidR="006D6BC8" w:rsidRPr="00A7477E" w:rsidTr="00F12C92">
        <w:tc>
          <w:tcPr>
            <w:tcW w:w="4934" w:type="dxa"/>
            <w:gridSpan w:val="3"/>
            <w:shd w:val="clear" w:color="auto" w:fill="00B050"/>
          </w:tcPr>
          <w:p w:rsidR="006D6BC8" w:rsidRPr="00A7477E" w:rsidRDefault="006D6BC8" w:rsidP="00F12C92">
            <w:pPr>
              <w:pStyle w:val="NormalWeb"/>
              <w:spacing w:before="0" w:beforeAutospacing="0" w:after="0" w:afterAutospacing="0"/>
              <w:jc w:val="center"/>
              <w:rPr>
                <w:rFonts w:ascii="Arial" w:hAnsi="Arial" w:cs="Arial"/>
                <w:b/>
                <w:sz w:val="21"/>
                <w:szCs w:val="21"/>
              </w:rPr>
            </w:pPr>
            <w:r w:rsidRPr="00A7477E">
              <w:rPr>
                <w:rFonts w:ascii="Arial" w:hAnsi="Arial" w:cs="Arial"/>
                <w:b/>
                <w:sz w:val="21"/>
                <w:szCs w:val="21"/>
              </w:rPr>
              <w:t>Binnenkomst van klachten op de afdeling (ombudsman)</w:t>
            </w:r>
          </w:p>
        </w:tc>
      </w:tr>
      <w:tr w:rsidR="006D6BC8" w:rsidRPr="00A7477E" w:rsidTr="00F12C92">
        <w:tc>
          <w:tcPr>
            <w:tcW w:w="1590" w:type="dxa"/>
            <w:shd w:val="clear" w:color="auto" w:fill="00B050"/>
          </w:tcPr>
          <w:p w:rsidR="006D6BC8" w:rsidRPr="00A7477E" w:rsidRDefault="006D6BC8" w:rsidP="00F12C92">
            <w:pPr>
              <w:pStyle w:val="NormalWeb"/>
              <w:spacing w:before="0" w:beforeAutospacing="0" w:after="0" w:afterAutospacing="0"/>
              <w:jc w:val="center"/>
              <w:rPr>
                <w:rFonts w:ascii="Arial" w:hAnsi="Arial" w:cs="Arial"/>
                <w:b/>
                <w:sz w:val="21"/>
                <w:szCs w:val="21"/>
              </w:rPr>
            </w:pPr>
          </w:p>
        </w:tc>
        <w:tc>
          <w:tcPr>
            <w:tcW w:w="3344" w:type="dxa"/>
            <w:gridSpan w:val="2"/>
            <w:shd w:val="clear" w:color="auto" w:fill="00B050"/>
          </w:tcPr>
          <w:p w:rsidR="006D6BC8" w:rsidRPr="00A7477E" w:rsidRDefault="006D6BC8" w:rsidP="00F12C92">
            <w:pPr>
              <w:pStyle w:val="NormalWeb"/>
              <w:spacing w:before="0" w:beforeAutospacing="0" w:after="0" w:afterAutospacing="0"/>
              <w:jc w:val="center"/>
              <w:rPr>
                <w:rFonts w:ascii="Arial" w:hAnsi="Arial" w:cs="Arial"/>
                <w:b/>
                <w:sz w:val="21"/>
                <w:szCs w:val="21"/>
              </w:rPr>
            </w:pPr>
            <w:r w:rsidRPr="00A7477E">
              <w:rPr>
                <w:rFonts w:ascii="Arial" w:hAnsi="Arial" w:cs="Arial"/>
                <w:b/>
                <w:sz w:val="21"/>
                <w:szCs w:val="21"/>
              </w:rPr>
              <w:t>2007</w:t>
            </w:r>
          </w:p>
        </w:tc>
      </w:tr>
      <w:tr w:rsidR="006D6BC8" w:rsidRPr="00A7477E" w:rsidTr="00F12C92">
        <w:tc>
          <w:tcPr>
            <w:tcW w:w="1590" w:type="dxa"/>
            <w:shd w:val="clear" w:color="auto" w:fill="92D050"/>
          </w:tcPr>
          <w:p w:rsidR="006D6BC8" w:rsidRPr="00A7477E" w:rsidRDefault="006D6BC8" w:rsidP="00F12C92">
            <w:pPr>
              <w:pStyle w:val="NormalWeb"/>
              <w:spacing w:before="0" w:beforeAutospacing="0" w:after="0" w:afterAutospacing="0"/>
              <w:jc w:val="both"/>
              <w:rPr>
                <w:rFonts w:ascii="Arial" w:hAnsi="Arial" w:cs="Arial"/>
                <w:b/>
                <w:sz w:val="21"/>
                <w:szCs w:val="21"/>
              </w:rPr>
            </w:pPr>
            <w:r w:rsidRPr="00A7477E">
              <w:rPr>
                <w:rFonts w:ascii="Arial" w:hAnsi="Arial" w:cs="Arial"/>
                <w:b/>
                <w:sz w:val="21"/>
                <w:szCs w:val="21"/>
              </w:rPr>
              <w:t>spreekuur</w:t>
            </w:r>
          </w:p>
        </w:tc>
        <w:tc>
          <w:tcPr>
            <w:tcW w:w="1619" w:type="dxa"/>
          </w:tcPr>
          <w:p w:rsidR="006D6BC8" w:rsidRPr="00A7477E" w:rsidRDefault="006D6BC8" w:rsidP="00F12C92">
            <w:pPr>
              <w:pStyle w:val="NormalWeb"/>
              <w:spacing w:before="0" w:beforeAutospacing="0" w:after="0" w:afterAutospacing="0"/>
              <w:jc w:val="center"/>
              <w:rPr>
                <w:rFonts w:ascii="Arial" w:hAnsi="Arial" w:cs="Arial"/>
                <w:sz w:val="21"/>
                <w:szCs w:val="21"/>
              </w:rPr>
            </w:pPr>
            <w:r w:rsidRPr="00A7477E">
              <w:rPr>
                <w:rFonts w:ascii="Arial" w:hAnsi="Arial" w:cs="Arial"/>
                <w:sz w:val="21"/>
                <w:szCs w:val="21"/>
              </w:rPr>
              <w:t>28</w:t>
            </w:r>
          </w:p>
        </w:tc>
        <w:tc>
          <w:tcPr>
            <w:tcW w:w="1725" w:type="dxa"/>
          </w:tcPr>
          <w:p w:rsidR="006D6BC8" w:rsidRPr="00A7477E" w:rsidRDefault="006D6BC8" w:rsidP="00F12C92">
            <w:pPr>
              <w:pStyle w:val="NormalWeb"/>
              <w:spacing w:before="0" w:beforeAutospacing="0" w:after="0" w:afterAutospacing="0"/>
              <w:jc w:val="center"/>
              <w:rPr>
                <w:rFonts w:ascii="Arial" w:hAnsi="Arial" w:cs="Arial"/>
                <w:sz w:val="21"/>
                <w:szCs w:val="21"/>
              </w:rPr>
            </w:pPr>
            <w:r w:rsidRPr="00A7477E">
              <w:rPr>
                <w:rFonts w:ascii="Arial" w:hAnsi="Arial" w:cs="Arial"/>
                <w:sz w:val="21"/>
                <w:szCs w:val="21"/>
              </w:rPr>
              <w:t>60%</w:t>
            </w:r>
          </w:p>
        </w:tc>
      </w:tr>
      <w:tr w:rsidR="006D6BC8" w:rsidRPr="00A7477E" w:rsidTr="00F12C92">
        <w:tc>
          <w:tcPr>
            <w:tcW w:w="1590" w:type="dxa"/>
            <w:shd w:val="clear" w:color="auto" w:fill="92D050"/>
          </w:tcPr>
          <w:p w:rsidR="006D6BC8" w:rsidRPr="00A7477E" w:rsidRDefault="006D6BC8" w:rsidP="00F12C92">
            <w:pPr>
              <w:pStyle w:val="NormalWeb"/>
              <w:spacing w:before="0" w:beforeAutospacing="0" w:after="0" w:afterAutospacing="0"/>
              <w:jc w:val="both"/>
              <w:rPr>
                <w:rFonts w:ascii="Arial" w:hAnsi="Arial" w:cs="Arial"/>
                <w:b/>
                <w:sz w:val="21"/>
                <w:szCs w:val="21"/>
              </w:rPr>
            </w:pPr>
            <w:r w:rsidRPr="00A7477E">
              <w:rPr>
                <w:rFonts w:ascii="Arial" w:hAnsi="Arial" w:cs="Arial"/>
                <w:b/>
                <w:sz w:val="21"/>
                <w:szCs w:val="21"/>
              </w:rPr>
              <w:t>3brief</w:t>
            </w:r>
          </w:p>
        </w:tc>
        <w:tc>
          <w:tcPr>
            <w:tcW w:w="1619" w:type="dxa"/>
          </w:tcPr>
          <w:p w:rsidR="006D6BC8" w:rsidRPr="00A7477E" w:rsidRDefault="006D6BC8" w:rsidP="00F12C92">
            <w:pPr>
              <w:pStyle w:val="NormalWeb"/>
              <w:spacing w:before="0" w:beforeAutospacing="0" w:after="0" w:afterAutospacing="0"/>
              <w:jc w:val="center"/>
              <w:rPr>
                <w:rFonts w:ascii="Arial" w:hAnsi="Arial" w:cs="Arial"/>
                <w:sz w:val="21"/>
                <w:szCs w:val="21"/>
              </w:rPr>
            </w:pPr>
            <w:r w:rsidRPr="00A7477E">
              <w:rPr>
                <w:rFonts w:ascii="Arial" w:hAnsi="Arial" w:cs="Arial"/>
                <w:sz w:val="21"/>
                <w:szCs w:val="21"/>
              </w:rPr>
              <w:t>14</w:t>
            </w:r>
          </w:p>
        </w:tc>
        <w:tc>
          <w:tcPr>
            <w:tcW w:w="1725" w:type="dxa"/>
          </w:tcPr>
          <w:p w:rsidR="006D6BC8" w:rsidRPr="00A7477E" w:rsidRDefault="006D6BC8" w:rsidP="00F12C92">
            <w:pPr>
              <w:pStyle w:val="NormalWeb"/>
              <w:spacing w:before="0" w:beforeAutospacing="0" w:after="0" w:afterAutospacing="0"/>
              <w:jc w:val="center"/>
              <w:rPr>
                <w:rFonts w:ascii="Arial" w:hAnsi="Arial" w:cs="Arial"/>
                <w:sz w:val="21"/>
                <w:szCs w:val="21"/>
              </w:rPr>
            </w:pPr>
            <w:r w:rsidRPr="00A7477E">
              <w:rPr>
                <w:rFonts w:ascii="Arial" w:hAnsi="Arial" w:cs="Arial"/>
                <w:sz w:val="21"/>
                <w:szCs w:val="21"/>
              </w:rPr>
              <w:t>30%</w:t>
            </w:r>
          </w:p>
        </w:tc>
      </w:tr>
      <w:tr w:rsidR="006D6BC8" w:rsidRPr="00A7477E" w:rsidTr="00F12C92">
        <w:tc>
          <w:tcPr>
            <w:tcW w:w="1590" w:type="dxa"/>
            <w:shd w:val="clear" w:color="auto" w:fill="92D050"/>
          </w:tcPr>
          <w:p w:rsidR="006D6BC8" w:rsidRPr="00A7477E" w:rsidRDefault="006D6BC8" w:rsidP="00F12C92">
            <w:pPr>
              <w:pStyle w:val="NormalWeb"/>
              <w:spacing w:before="0" w:beforeAutospacing="0" w:after="0" w:afterAutospacing="0"/>
              <w:jc w:val="both"/>
              <w:rPr>
                <w:rFonts w:ascii="Arial" w:hAnsi="Arial" w:cs="Arial"/>
                <w:b/>
                <w:sz w:val="21"/>
                <w:szCs w:val="21"/>
              </w:rPr>
            </w:pPr>
            <w:r w:rsidRPr="00A7477E">
              <w:rPr>
                <w:rFonts w:ascii="Arial" w:hAnsi="Arial" w:cs="Arial"/>
                <w:b/>
                <w:sz w:val="21"/>
                <w:szCs w:val="21"/>
              </w:rPr>
              <w:t>Email</w:t>
            </w:r>
          </w:p>
        </w:tc>
        <w:tc>
          <w:tcPr>
            <w:tcW w:w="1619" w:type="dxa"/>
          </w:tcPr>
          <w:p w:rsidR="006D6BC8" w:rsidRPr="00A7477E" w:rsidRDefault="006D6BC8" w:rsidP="00F12C92">
            <w:pPr>
              <w:pStyle w:val="NormalWeb"/>
              <w:spacing w:before="0" w:beforeAutospacing="0" w:after="0" w:afterAutospacing="0"/>
              <w:jc w:val="center"/>
              <w:rPr>
                <w:rFonts w:ascii="Arial" w:hAnsi="Arial" w:cs="Arial"/>
                <w:sz w:val="21"/>
                <w:szCs w:val="21"/>
              </w:rPr>
            </w:pPr>
            <w:r w:rsidRPr="00A7477E">
              <w:rPr>
                <w:rFonts w:ascii="Arial" w:hAnsi="Arial" w:cs="Arial"/>
                <w:sz w:val="21"/>
                <w:szCs w:val="21"/>
              </w:rPr>
              <w:t>5</w:t>
            </w:r>
          </w:p>
        </w:tc>
        <w:tc>
          <w:tcPr>
            <w:tcW w:w="1725" w:type="dxa"/>
          </w:tcPr>
          <w:p w:rsidR="006D6BC8" w:rsidRPr="00A7477E" w:rsidRDefault="006D6BC8" w:rsidP="00F12C92">
            <w:pPr>
              <w:pStyle w:val="NormalWeb"/>
              <w:spacing w:before="0" w:beforeAutospacing="0" w:after="0" w:afterAutospacing="0"/>
              <w:jc w:val="center"/>
              <w:rPr>
                <w:rFonts w:ascii="Arial" w:hAnsi="Arial" w:cs="Arial"/>
                <w:sz w:val="21"/>
                <w:szCs w:val="21"/>
              </w:rPr>
            </w:pPr>
            <w:r w:rsidRPr="00A7477E">
              <w:rPr>
                <w:rFonts w:ascii="Arial" w:hAnsi="Arial" w:cs="Arial"/>
                <w:sz w:val="21"/>
                <w:szCs w:val="21"/>
              </w:rPr>
              <w:t>10%</w:t>
            </w:r>
          </w:p>
        </w:tc>
      </w:tr>
      <w:tr w:rsidR="006D6BC8" w:rsidRPr="00A7477E" w:rsidTr="00F12C92">
        <w:tc>
          <w:tcPr>
            <w:tcW w:w="1590" w:type="dxa"/>
            <w:shd w:val="clear" w:color="auto" w:fill="92D050"/>
          </w:tcPr>
          <w:p w:rsidR="006D6BC8" w:rsidRPr="00A7477E" w:rsidRDefault="006D6BC8" w:rsidP="00F12C92">
            <w:pPr>
              <w:pStyle w:val="NormalWeb"/>
              <w:spacing w:before="0" w:beforeAutospacing="0" w:after="0" w:afterAutospacing="0"/>
              <w:jc w:val="both"/>
              <w:rPr>
                <w:rFonts w:ascii="Arial" w:hAnsi="Arial" w:cs="Arial"/>
                <w:b/>
                <w:sz w:val="21"/>
                <w:szCs w:val="21"/>
              </w:rPr>
            </w:pPr>
            <w:r w:rsidRPr="00A7477E">
              <w:rPr>
                <w:rFonts w:ascii="Arial" w:hAnsi="Arial" w:cs="Arial"/>
                <w:b/>
                <w:sz w:val="21"/>
                <w:szCs w:val="21"/>
              </w:rPr>
              <w:t>telefonisch</w:t>
            </w:r>
          </w:p>
        </w:tc>
        <w:tc>
          <w:tcPr>
            <w:tcW w:w="1619" w:type="dxa"/>
          </w:tcPr>
          <w:p w:rsidR="006D6BC8" w:rsidRPr="00A7477E" w:rsidRDefault="006D6BC8" w:rsidP="00F12C92">
            <w:pPr>
              <w:pStyle w:val="NormalWeb"/>
              <w:spacing w:before="0" w:beforeAutospacing="0" w:after="0" w:afterAutospacing="0"/>
              <w:jc w:val="center"/>
              <w:rPr>
                <w:rFonts w:ascii="Arial" w:hAnsi="Arial" w:cs="Arial"/>
                <w:sz w:val="21"/>
                <w:szCs w:val="21"/>
              </w:rPr>
            </w:pPr>
          </w:p>
        </w:tc>
        <w:tc>
          <w:tcPr>
            <w:tcW w:w="1725" w:type="dxa"/>
          </w:tcPr>
          <w:p w:rsidR="006D6BC8" w:rsidRPr="00A7477E" w:rsidRDefault="006D6BC8" w:rsidP="00F12C92">
            <w:pPr>
              <w:pStyle w:val="NormalWeb"/>
              <w:spacing w:before="0" w:beforeAutospacing="0" w:after="0" w:afterAutospacing="0"/>
              <w:jc w:val="center"/>
              <w:rPr>
                <w:rFonts w:ascii="Arial" w:hAnsi="Arial" w:cs="Arial"/>
                <w:sz w:val="21"/>
                <w:szCs w:val="21"/>
              </w:rPr>
            </w:pPr>
          </w:p>
        </w:tc>
      </w:tr>
      <w:tr w:rsidR="006D6BC8" w:rsidRPr="00A7477E" w:rsidTr="00F12C92">
        <w:tc>
          <w:tcPr>
            <w:tcW w:w="1590" w:type="dxa"/>
            <w:shd w:val="clear" w:color="auto" w:fill="92D050"/>
          </w:tcPr>
          <w:p w:rsidR="006D6BC8" w:rsidRPr="00A7477E" w:rsidRDefault="006D6BC8" w:rsidP="00F12C92">
            <w:pPr>
              <w:pStyle w:val="NormalWeb"/>
              <w:spacing w:before="0" w:beforeAutospacing="0" w:after="0" w:afterAutospacing="0"/>
              <w:jc w:val="both"/>
              <w:rPr>
                <w:rFonts w:ascii="Arial" w:hAnsi="Arial" w:cs="Arial"/>
                <w:b/>
                <w:sz w:val="21"/>
                <w:szCs w:val="21"/>
              </w:rPr>
            </w:pPr>
            <w:r w:rsidRPr="00A7477E">
              <w:rPr>
                <w:rFonts w:ascii="Arial" w:hAnsi="Arial" w:cs="Arial"/>
                <w:b/>
                <w:sz w:val="21"/>
                <w:szCs w:val="21"/>
              </w:rPr>
              <w:t>Anders</w:t>
            </w:r>
          </w:p>
        </w:tc>
        <w:tc>
          <w:tcPr>
            <w:tcW w:w="1619" w:type="dxa"/>
          </w:tcPr>
          <w:p w:rsidR="006D6BC8" w:rsidRPr="00A7477E" w:rsidRDefault="006D6BC8" w:rsidP="00F12C92">
            <w:pPr>
              <w:pStyle w:val="NormalWeb"/>
              <w:spacing w:before="0" w:beforeAutospacing="0" w:after="0" w:afterAutospacing="0"/>
              <w:jc w:val="center"/>
              <w:rPr>
                <w:rFonts w:ascii="Arial" w:hAnsi="Arial" w:cs="Arial"/>
                <w:sz w:val="21"/>
                <w:szCs w:val="21"/>
              </w:rPr>
            </w:pPr>
          </w:p>
        </w:tc>
        <w:tc>
          <w:tcPr>
            <w:tcW w:w="1725" w:type="dxa"/>
          </w:tcPr>
          <w:p w:rsidR="006D6BC8" w:rsidRPr="00A7477E" w:rsidRDefault="006D6BC8" w:rsidP="00F12C92">
            <w:pPr>
              <w:pStyle w:val="NormalWeb"/>
              <w:spacing w:before="0" w:beforeAutospacing="0" w:after="0" w:afterAutospacing="0"/>
              <w:jc w:val="center"/>
              <w:rPr>
                <w:rFonts w:ascii="Arial" w:hAnsi="Arial" w:cs="Arial"/>
                <w:sz w:val="21"/>
                <w:szCs w:val="21"/>
              </w:rPr>
            </w:pPr>
          </w:p>
        </w:tc>
      </w:tr>
      <w:tr w:rsidR="006D6BC8" w:rsidRPr="00A7477E" w:rsidTr="00F12C92">
        <w:tc>
          <w:tcPr>
            <w:tcW w:w="1590" w:type="dxa"/>
            <w:shd w:val="clear" w:color="auto" w:fill="92D050"/>
          </w:tcPr>
          <w:p w:rsidR="006D6BC8" w:rsidRPr="00A7477E" w:rsidRDefault="006D6BC8" w:rsidP="00F12C92">
            <w:pPr>
              <w:pStyle w:val="NormalWeb"/>
              <w:spacing w:before="0" w:beforeAutospacing="0" w:after="0" w:afterAutospacing="0"/>
              <w:jc w:val="both"/>
              <w:rPr>
                <w:rFonts w:ascii="Arial" w:hAnsi="Arial" w:cs="Arial"/>
                <w:sz w:val="21"/>
                <w:szCs w:val="21"/>
              </w:rPr>
            </w:pPr>
          </w:p>
        </w:tc>
        <w:tc>
          <w:tcPr>
            <w:tcW w:w="1619" w:type="dxa"/>
          </w:tcPr>
          <w:p w:rsidR="006D6BC8" w:rsidRPr="00A7477E" w:rsidRDefault="006D6BC8" w:rsidP="00F12C92">
            <w:pPr>
              <w:pStyle w:val="NormalWeb"/>
              <w:spacing w:before="0" w:beforeAutospacing="0" w:after="0" w:afterAutospacing="0"/>
              <w:jc w:val="center"/>
              <w:rPr>
                <w:rFonts w:ascii="Arial" w:hAnsi="Arial" w:cs="Arial"/>
                <w:sz w:val="21"/>
                <w:szCs w:val="21"/>
              </w:rPr>
            </w:pPr>
          </w:p>
        </w:tc>
        <w:tc>
          <w:tcPr>
            <w:tcW w:w="1725" w:type="dxa"/>
          </w:tcPr>
          <w:p w:rsidR="006D6BC8" w:rsidRPr="00A7477E" w:rsidRDefault="006D6BC8" w:rsidP="00F12C92">
            <w:pPr>
              <w:pStyle w:val="NormalWeb"/>
              <w:spacing w:before="0" w:beforeAutospacing="0" w:after="0" w:afterAutospacing="0"/>
              <w:jc w:val="center"/>
              <w:rPr>
                <w:rFonts w:ascii="Arial" w:hAnsi="Arial" w:cs="Arial"/>
                <w:sz w:val="21"/>
                <w:szCs w:val="21"/>
              </w:rPr>
            </w:pPr>
          </w:p>
        </w:tc>
      </w:tr>
      <w:tr w:rsidR="006D6BC8" w:rsidRPr="00A7477E" w:rsidTr="00F12C92">
        <w:tc>
          <w:tcPr>
            <w:tcW w:w="1590" w:type="dxa"/>
            <w:shd w:val="clear" w:color="auto" w:fill="92D050"/>
          </w:tcPr>
          <w:p w:rsidR="006D6BC8" w:rsidRPr="00A7477E" w:rsidRDefault="006D6BC8" w:rsidP="00F12C92">
            <w:pPr>
              <w:pStyle w:val="NormalWeb"/>
              <w:spacing w:before="0" w:beforeAutospacing="0" w:after="0" w:afterAutospacing="0"/>
              <w:jc w:val="both"/>
              <w:rPr>
                <w:rFonts w:ascii="Arial" w:hAnsi="Arial" w:cs="Arial"/>
                <w:b/>
                <w:sz w:val="21"/>
                <w:szCs w:val="21"/>
              </w:rPr>
            </w:pPr>
            <w:r w:rsidRPr="00A7477E">
              <w:rPr>
                <w:rFonts w:ascii="Arial" w:hAnsi="Arial" w:cs="Arial"/>
                <w:b/>
                <w:sz w:val="21"/>
                <w:szCs w:val="21"/>
              </w:rPr>
              <w:t>Totaal</w:t>
            </w:r>
          </w:p>
        </w:tc>
        <w:tc>
          <w:tcPr>
            <w:tcW w:w="1619" w:type="dxa"/>
          </w:tcPr>
          <w:p w:rsidR="006D6BC8" w:rsidRPr="00A7477E" w:rsidRDefault="006D6BC8" w:rsidP="00F12C92">
            <w:pPr>
              <w:pStyle w:val="NormalWeb"/>
              <w:spacing w:before="0" w:beforeAutospacing="0" w:after="0" w:afterAutospacing="0"/>
              <w:jc w:val="center"/>
              <w:rPr>
                <w:rFonts w:ascii="Arial" w:hAnsi="Arial" w:cs="Arial"/>
                <w:sz w:val="21"/>
                <w:szCs w:val="21"/>
              </w:rPr>
            </w:pPr>
            <w:r w:rsidRPr="00A7477E">
              <w:rPr>
                <w:rFonts w:ascii="Arial" w:hAnsi="Arial" w:cs="Arial"/>
                <w:sz w:val="21"/>
                <w:szCs w:val="21"/>
              </w:rPr>
              <w:t>47</w:t>
            </w:r>
          </w:p>
        </w:tc>
        <w:tc>
          <w:tcPr>
            <w:tcW w:w="1725" w:type="dxa"/>
          </w:tcPr>
          <w:p w:rsidR="006D6BC8" w:rsidRPr="00A7477E" w:rsidRDefault="006D6BC8" w:rsidP="00F12C92">
            <w:pPr>
              <w:pStyle w:val="NormalWeb"/>
              <w:spacing w:before="0" w:beforeAutospacing="0" w:after="0" w:afterAutospacing="0"/>
              <w:jc w:val="center"/>
              <w:rPr>
                <w:rFonts w:ascii="Arial" w:hAnsi="Arial" w:cs="Arial"/>
                <w:sz w:val="21"/>
                <w:szCs w:val="21"/>
              </w:rPr>
            </w:pPr>
            <w:r w:rsidRPr="00A7477E">
              <w:rPr>
                <w:rFonts w:ascii="Arial" w:hAnsi="Arial" w:cs="Arial"/>
                <w:sz w:val="21"/>
                <w:szCs w:val="21"/>
              </w:rPr>
              <w:t>100%</w:t>
            </w:r>
          </w:p>
        </w:tc>
      </w:tr>
      <w:tr w:rsidR="006D6BC8" w:rsidRPr="00A7477E" w:rsidTr="00F12C92">
        <w:tc>
          <w:tcPr>
            <w:tcW w:w="1590" w:type="dxa"/>
            <w:shd w:val="clear" w:color="auto" w:fill="92D050"/>
          </w:tcPr>
          <w:p w:rsidR="006D6BC8" w:rsidRPr="00A7477E" w:rsidRDefault="006D6BC8" w:rsidP="00F12C92">
            <w:pPr>
              <w:pStyle w:val="NormalWeb"/>
              <w:spacing w:before="0" w:beforeAutospacing="0" w:after="0" w:afterAutospacing="0"/>
              <w:jc w:val="both"/>
              <w:rPr>
                <w:rFonts w:ascii="Arial" w:hAnsi="Arial" w:cs="Arial"/>
                <w:sz w:val="21"/>
                <w:szCs w:val="21"/>
              </w:rPr>
            </w:pPr>
          </w:p>
        </w:tc>
        <w:tc>
          <w:tcPr>
            <w:tcW w:w="1619" w:type="dxa"/>
          </w:tcPr>
          <w:p w:rsidR="006D6BC8" w:rsidRPr="00A7477E" w:rsidRDefault="006D6BC8" w:rsidP="00F12C92">
            <w:pPr>
              <w:pStyle w:val="NormalWeb"/>
              <w:spacing w:before="0" w:beforeAutospacing="0" w:after="0" w:afterAutospacing="0"/>
              <w:jc w:val="center"/>
              <w:rPr>
                <w:rFonts w:ascii="Arial" w:hAnsi="Arial" w:cs="Arial"/>
                <w:sz w:val="21"/>
                <w:szCs w:val="21"/>
              </w:rPr>
            </w:pPr>
          </w:p>
        </w:tc>
        <w:tc>
          <w:tcPr>
            <w:tcW w:w="1725" w:type="dxa"/>
          </w:tcPr>
          <w:p w:rsidR="006D6BC8" w:rsidRPr="00A7477E" w:rsidRDefault="006D6BC8" w:rsidP="00F12C92">
            <w:pPr>
              <w:pStyle w:val="NormalWeb"/>
              <w:spacing w:before="0" w:beforeAutospacing="0" w:after="0" w:afterAutospacing="0"/>
              <w:jc w:val="center"/>
              <w:rPr>
                <w:rFonts w:ascii="Arial" w:hAnsi="Arial" w:cs="Arial"/>
                <w:sz w:val="21"/>
                <w:szCs w:val="21"/>
              </w:rPr>
            </w:pPr>
          </w:p>
        </w:tc>
      </w:tr>
    </w:tbl>
    <w:p w:rsidR="006D6BC8" w:rsidRDefault="006D6BC8" w:rsidP="000F0E83">
      <w:pPr>
        <w:autoSpaceDE w:val="0"/>
        <w:autoSpaceDN w:val="0"/>
        <w:adjustRightInd w:val="0"/>
        <w:spacing w:after="0" w:line="240" w:lineRule="auto"/>
        <w:jc w:val="both"/>
        <w:rPr>
          <w:rFonts w:ascii="Arial" w:hAnsi="Arial" w:cs="Arial"/>
          <w:color w:val="000000"/>
          <w:sz w:val="21"/>
          <w:szCs w:val="21"/>
          <w:lang w:eastAsia="nl-NL"/>
        </w:rPr>
      </w:pPr>
    </w:p>
    <w:p w:rsidR="006D6BC8" w:rsidRDefault="006D6BC8" w:rsidP="000F0E83">
      <w:pPr>
        <w:autoSpaceDE w:val="0"/>
        <w:autoSpaceDN w:val="0"/>
        <w:adjustRightInd w:val="0"/>
        <w:spacing w:after="0" w:line="240" w:lineRule="auto"/>
        <w:jc w:val="both"/>
        <w:rPr>
          <w:rFonts w:ascii="Arial" w:hAnsi="Arial" w:cs="Arial"/>
          <w:color w:val="000000"/>
          <w:sz w:val="21"/>
          <w:szCs w:val="21"/>
          <w:lang w:eastAsia="nl-NL"/>
        </w:rPr>
      </w:pPr>
      <w:r>
        <w:rPr>
          <w:rFonts w:ascii="Arial" w:hAnsi="Arial" w:cs="Arial"/>
          <w:color w:val="000000"/>
          <w:sz w:val="21"/>
          <w:szCs w:val="21"/>
          <w:lang w:eastAsia="nl-NL"/>
        </w:rPr>
        <w:t>De</w:t>
      </w:r>
      <w:r w:rsidRPr="00A7477E">
        <w:rPr>
          <w:rFonts w:ascii="Arial" w:hAnsi="Arial" w:cs="Arial"/>
          <w:color w:val="000000"/>
          <w:sz w:val="21"/>
          <w:szCs w:val="21"/>
          <w:lang w:eastAsia="nl-NL"/>
        </w:rPr>
        <w:t xml:space="preserve"> gemeente </w:t>
      </w:r>
      <w:r>
        <w:rPr>
          <w:rFonts w:ascii="Arial" w:hAnsi="Arial" w:cs="Arial"/>
          <w:color w:val="000000"/>
          <w:sz w:val="21"/>
          <w:szCs w:val="21"/>
          <w:lang w:eastAsia="nl-NL"/>
        </w:rPr>
        <w:t xml:space="preserve">Spijkenisse </w:t>
      </w:r>
      <w:r w:rsidRPr="00A7477E">
        <w:rPr>
          <w:rFonts w:ascii="Arial" w:hAnsi="Arial" w:cs="Arial"/>
          <w:color w:val="000000"/>
          <w:sz w:val="21"/>
          <w:szCs w:val="21"/>
          <w:lang w:eastAsia="nl-NL"/>
        </w:rPr>
        <w:t xml:space="preserve">is </w:t>
      </w:r>
      <w:r>
        <w:rPr>
          <w:rFonts w:ascii="Arial" w:hAnsi="Arial" w:cs="Arial"/>
          <w:color w:val="000000"/>
          <w:sz w:val="21"/>
          <w:szCs w:val="21"/>
          <w:lang w:eastAsia="nl-NL"/>
        </w:rPr>
        <w:t xml:space="preserve">formeel nog niet zolang </w:t>
      </w:r>
      <w:r w:rsidRPr="00A7477E">
        <w:rPr>
          <w:rFonts w:ascii="Arial" w:hAnsi="Arial" w:cs="Arial"/>
          <w:color w:val="000000"/>
          <w:sz w:val="21"/>
          <w:szCs w:val="21"/>
          <w:lang w:eastAsia="nl-NL"/>
        </w:rPr>
        <w:t xml:space="preserve">aangesloten bij de ombudsman. </w:t>
      </w:r>
    </w:p>
    <w:p w:rsidR="006D6BC8" w:rsidRPr="00A7477E" w:rsidRDefault="006D6BC8" w:rsidP="000F0E83">
      <w:pPr>
        <w:autoSpaceDE w:val="0"/>
        <w:autoSpaceDN w:val="0"/>
        <w:adjustRightInd w:val="0"/>
        <w:spacing w:after="0" w:line="240" w:lineRule="auto"/>
        <w:jc w:val="both"/>
        <w:rPr>
          <w:rFonts w:ascii="Arial" w:hAnsi="Arial" w:cs="Arial"/>
          <w:color w:val="000000"/>
          <w:sz w:val="21"/>
          <w:szCs w:val="21"/>
          <w:lang w:eastAsia="nl-NL"/>
        </w:rPr>
      </w:pPr>
      <w:r>
        <w:rPr>
          <w:rFonts w:ascii="Arial" w:hAnsi="Arial" w:cs="Arial"/>
          <w:color w:val="000000"/>
          <w:sz w:val="21"/>
          <w:szCs w:val="21"/>
          <w:lang w:eastAsia="nl-NL"/>
        </w:rPr>
        <w:t xml:space="preserve">De gebrekkige gegevens zijn hieraan goeddeels te wijten, maar ook </w:t>
      </w:r>
      <w:r w:rsidRPr="00A7477E">
        <w:rPr>
          <w:rFonts w:ascii="Arial" w:hAnsi="Arial" w:cs="Arial"/>
          <w:color w:val="000000"/>
          <w:sz w:val="21"/>
          <w:szCs w:val="21"/>
          <w:lang w:eastAsia="nl-NL"/>
        </w:rPr>
        <w:t xml:space="preserve">vooral door de oude sectorale werkwijze waarop Spijkenisse in het begin </w:t>
      </w:r>
      <w:r>
        <w:rPr>
          <w:rFonts w:ascii="Arial" w:hAnsi="Arial" w:cs="Arial"/>
          <w:color w:val="000000"/>
          <w:sz w:val="21"/>
          <w:szCs w:val="21"/>
          <w:lang w:eastAsia="nl-NL"/>
        </w:rPr>
        <w:t xml:space="preserve">(voorafgaand aan de fase van ontkokering) </w:t>
      </w:r>
      <w:r w:rsidRPr="00A7477E">
        <w:rPr>
          <w:rFonts w:ascii="Arial" w:hAnsi="Arial" w:cs="Arial"/>
          <w:color w:val="000000"/>
          <w:sz w:val="21"/>
          <w:szCs w:val="21"/>
          <w:lang w:eastAsia="nl-NL"/>
        </w:rPr>
        <w:t xml:space="preserve">heel sterk opereerde. Als we kijken naar het </w:t>
      </w:r>
      <w:r>
        <w:rPr>
          <w:rFonts w:ascii="Arial" w:hAnsi="Arial" w:cs="Arial"/>
          <w:color w:val="000000"/>
          <w:sz w:val="21"/>
          <w:szCs w:val="21"/>
          <w:lang w:eastAsia="nl-NL"/>
        </w:rPr>
        <w:t>aantal geregistreerde klachten valt dit opzicht mee. Als we</w:t>
      </w:r>
      <w:r w:rsidRPr="00A7477E">
        <w:rPr>
          <w:rFonts w:ascii="Arial" w:hAnsi="Arial" w:cs="Arial"/>
          <w:color w:val="000000"/>
          <w:sz w:val="21"/>
          <w:szCs w:val="21"/>
          <w:lang w:eastAsia="nl-NL"/>
        </w:rPr>
        <w:t xml:space="preserve"> </w:t>
      </w:r>
      <w:r>
        <w:rPr>
          <w:rFonts w:ascii="Arial" w:hAnsi="Arial" w:cs="Arial"/>
          <w:color w:val="000000"/>
          <w:sz w:val="21"/>
          <w:szCs w:val="21"/>
          <w:lang w:eastAsia="nl-NL"/>
        </w:rPr>
        <w:t xml:space="preserve">vervolgens ook </w:t>
      </w:r>
      <w:r w:rsidRPr="00A7477E">
        <w:rPr>
          <w:rFonts w:ascii="Arial" w:hAnsi="Arial" w:cs="Arial"/>
          <w:color w:val="000000"/>
          <w:sz w:val="21"/>
          <w:szCs w:val="21"/>
          <w:lang w:eastAsia="nl-NL"/>
        </w:rPr>
        <w:t xml:space="preserve">kijken naar het aantal dat terecht reageert en derhalve gelijk krijgt is dat rond de 7 %. Dit </w:t>
      </w:r>
      <w:r>
        <w:rPr>
          <w:rFonts w:ascii="Arial" w:hAnsi="Arial" w:cs="Arial"/>
          <w:color w:val="000000"/>
          <w:sz w:val="21"/>
          <w:szCs w:val="21"/>
          <w:lang w:eastAsia="nl-NL"/>
        </w:rPr>
        <w:t xml:space="preserve">laatste betrof </w:t>
      </w:r>
      <w:r w:rsidRPr="00A7477E">
        <w:rPr>
          <w:rFonts w:ascii="Arial" w:hAnsi="Arial" w:cs="Arial"/>
          <w:color w:val="000000"/>
          <w:sz w:val="21"/>
          <w:szCs w:val="21"/>
          <w:lang w:eastAsia="nl-NL"/>
        </w:rPr>
        <w:t xml:space="preserve">vooral personen die </w:t>
      </w:r>
      <w:r>
        <w:rPr>
          <w:rFonts w:ascii="Arial" w:hAnsi="Arial" w:cs="Arial"/>
          <w:color w:val="000000"/>
          <w:sz w:val="21"/>
          <w:szCs w:val="21"/>
          <w:lang w:eastAsia="nl-NL"/>
        </w:rPr>
        <w:t xml:space="preserve">reeds </w:t>
      </w:r>
      <w:r w:rsidRPr="00A7477E">
        <w:rPr>
          <w:rFonts w:ascii="Arial" w:hAnsi="Arial" w:cs="Arial"/>
          <w:color w:val="000000"/>
          <w:sz w:val="21"/>
          <w:szCs w:val="21"/>
          <w:lang w:eastAsia="nl-NL"/>
        </w:rPr>
        <w:t xml:space="preserve">lang in de procedure zaten. </w:t>
      </w:r>
    </w:p>
    <w:p w:rsidR="006D6BC8" w:rsidRPr="00A7477E" w:rsidRDefault="006D6BC8" w:rsidP="00A7477E">
      <w:pPr>
        <w:pStyle w:val="NormalWeb"/>
        <w:spacing w:before="0" w:beforeAutospacing="0" w:after="0" w:afterAutospacing="0"/>
        <w:jc w:val="both"/>
        <w:rPr>
          <w:rFonts w:ascii="Arial" w:hAnsi="Arial" w:cs="Arial"/>
          <w:b/>
          <w:sz w:val="21"/>
          <w:szCs w:val="21"/>
        </w:rPr>
      </w:pPr>
    </w:p>
    <w:p w:rsidR="006D6BC8" w:rsidRPr="00A7477E" w:rsidRDefault="006D6BC8" w:rsidP="00A7477E">
      <w:pPr>
        <w:pStyle w:val="NormalWeb"/>
        <w:spacing w:before="0" w:beforeAutospacing="0" w:after="0" w:afterAutospacing="0"/>
        <w:jc w:val="both"/>
        <w:rPr>
          <w:rFonts w:ascii="Arial" w:hAnsi="Arial" w:cs="Arial"/>
          <w:sz w:val="21"/>
          <w:szCs w:val="21"/>
        </w:rPr>
      </w:pPr>
      <w:r w:rsidRPr="00A7477E">
        <w:rPr>
          <w:rFonts w:ascii="Arial" w:hAnsi="Arial" w:cs="Arial"/>
          <w:b/>
          <w:sz w:val="21"/>
          <w:szCs w:val="21"/>
        </w:rPr>
        <w:t>6.3.2. Legitimiteit bij doelgroep Vlaardingen</w:t>
      </w:r>
    </w:p>
    <w:tbl>
      <w:tblPr>
        <w:tblW w:w="84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90"/>
        <w:gridCol w:w="1619"/>
        <w:gridCol w:w="1725"/>
        <w:gridCol w:w="1693"/>
        <w:gridCol w:w="1810"/>
      </w:tblGrid>
      <w:tr w:rsidR="006D6BC8" w:rsidRPr="00A7477E" w:rsidTr="00F12C92">
        <w:tc>
          <w:tcPr>
            <w:tcW w:w="8437" w:type="dxa"/>
            <w:gridSpan w:val="5"/>
            <w:shd w:val="clear" w:color="auto" w:fill="00B050"/>
          </w:tcPr>
          <w:p w:rsidR="006D6BC8" w:rsidRPr="00A7477E" w:rsidRDefault="006D6BC8" w:rsidP="00F12C92">
            <w:pPr>
              <w:pStyle w:val="NormalWeb"/>
              <w:spacing w:before="0" w:beforeAutospacing="0" w:after="0" w:afterAutospacing="0"/>
              <w:jc w:val="center"/>
              <w:rPr>
                <w:rFonts w:ascii="Arial" w:hAnsi="Arial" w:cs="Arial"/>
                <w:b/>
                <w:sz w:val="21"/>
                <w:szCs w:val="21"/>
              </w:rPr>
            </w:pPr>
            <w:r w:rsidRPr="00A7477E">
              <w:rPr>
                <w:rFonts w:ascii="Arial" w:hAnsi="Arial" w:cs="Arial"/>
                <w:b/>
                <w:sz w:val="21"/>
                <w:szCs w:val="21"/>
              </w:rPr>
              <w:t>Binnenkomst van klachten op de afdeling (ombudsman)</w:t>
            </w:r>
          </w:p>
        </w:tc>
      </w:tr>
      <w:tr w:rsidR="006D6BC8" w:rsidRPr="00A7477E" w:rsidTr="00F12C92">
        <w:tc>
          <w:tcPr>
            <w:tcW w:w="1590" w:type="dxa"/>
            <w:shd w:val="clear" w:color="auto" w:fill="00B050"/>
          </w:tcPr>
          <w:p w:rsidR="006D6BC8" w:rsidRPr="00A7477E" w:rsidRDefault="006D6BC8" w:rsidP="00F12C92">
            <w:pPr>
              <w:pStyle w:val="NormalWeb"/>
              <w:spacing w:before="0" w:beforeAutospacing="0" w:after="0" w:afterAutospacing="0"/>
              <w:jc w:val="center"/>
              <w:rPr>
                <w:rFonts w:ascii="Arial" w:hAnsi="Arial" w:cs="Arial"/>
                <w:b/>
                <w:sz w:val="21"/>
                <w:szCs w:val="21"/>
              </w:rPr>
            </w:pPr>
          </w:p>
        </w:tc>
        <w:tc>
          <w:tcPr>
            <w:tcW w:w="3344" w:type="dxa"/>
            <w:gridSpan w:val="2"/>
            <w:shd w:val="clear" w:color="auto" w:fill="00B050"/>
          </w:tcPr>
          <w:p w:rsidR="006D6BC8" w:rsidRPr="00A7477E" w:rsidRDefault="006D6BC8" w:rsidP="00F12C92">
            <w:pPr>
              <w:pStyle w:val="NormalWeb"/>
              <w:spacing w:before="0" w:beforeAutospacing="0" w:after="0" w:afterAutospacing="0"/>
              <w:jc w:val="center"/>
              <w:rPr>
                <w:rFonts w:ascii="Arial" w:hAnsi="Arial" w:cs="Arial"/>
                <w:b/>
                <w:sz w:val="21"/>
                <w:szCs w:val="21"/>
              </w:rPr>
            </w:pPr>
            <w:r w:rsidRPr="00A7477E">
              <w:rPr>
                <w:rFonts w:ascii="Arial" w:hAnsi="Arial" w:cs="Arial"/>
                <w:b/>
                <w:sz w:val="21"/>
                <w:szCs w:val="21"/>
              </w:rPr>
              <w:t>2007</w:t>
            </w:r>
          </w:p>
        </w:tc>
        <w:tc>
          <w:tcPr>
            <w:tcW w:w="3503" w:type="dxa"/>
            <w:gridSpan w:val="2"/>
            <w:shd w:val="clear" w:color="auto" w:fill="00B050"/>
          </w:tcPr>
          <w:p w:rsidR="006D6BC8" w:rsidRPr="00A7477E" w:rsidRDefault="006D6BC8" w:rsidP="00F12C92">
            <w:pPr>
              <w:pStyle w:val="NormalWeb"/>
              <w:spacing w:before="0" w:beforeAutospacing="0" w:after="0" w:afterAutospacing="0"/>
              <w:jc w:val="center"/>
              <w:rPr>
                <w:rFonts w:ascii="Arial" w:hAnsi="Arial" w:cs="Arial"/>
                <w:b/>
                <w:sz w:val="21"/>
                <w:szCs w:val="21"/>
              </w:rPr>
            </w:pPr>
            <w:r w:rsidRPr="00A7477E">
              <w:rPr>
                <w:rFonts w:ascii="Arial" w:hAnsi="Arial" w:cs="Arial"/>
                <w:b/>
                <w:sz w:val="21"/>
                <w:szCs w:val="21"/>
              </w:rPr>
              <w:t>2006</w:t>
            </w:r>
          </w:p>
        </w:tc>
      </w:tr>
      <w:tr w:rsidR="006D6BC8" w:rsidRPr="00A7477E" w:rsidTr="00F12C92">
        <w:tc>
          <w:tcPr>
            <w:tcW w:w="1590" w:type="dxa"/>
            <w:shd w:val="clear" w:color="auto" w:fill="92D050"/>
          </w:tcPr>
          <w:p w:rsidR="006D6BC8" w:rsidRPr="00A7477E" w:rsidRDefault="006D6BC8" w:rsidP="00F12C92">
            <w:pPr>
              <w:pStyle w:val="NormalWeb"/>
              <w:spacing w:before="0" w:beforeAutospacing="0" w:after="0" w:afterAutospacing="0"/>
              <w:jc w:val="both"/>
              <w:rPr>
                <w:rFonts w:ascii="Arial" w:hAnsi="Arial" w:cs="Arial"/>
                <w:b/>
                <w:sz w:val="21"/>
                <w:szCs w:val="21"/>
              </w:rPr>
            </w:pPr>
            <w:r w:rsidRPr="00A7477E">
              <w:rPr>
                <w:rFonts w:ascii="Arial" w:hAnsi="Arial" w:cs="Arial"/>
                <w:b/>
                <w:sz w:val="21"/>
                <w:szCs w:val="21"/>
              </w:rPr>
              <w:t>spreekuur</w:t>
            </w:r>
          </w:p>
        </w:tc>
        <w:tc>
          <w:tcPr>
            <w:tcW w:w="1619" w:type="dxa"/>
          </w:tcPr>
          <w:p w:rsidR="006D6BC8" w:rsidRPr="00A7477E" w:rsidRDefault="006D6BC8" w:rsidP="00F12C92">
            <w:pPr>
              <w:pStyle w:val="NormalWeb"/>
              <w:spacing w:before="0" w:beforeAutospacing="0" w:after="0" w:afterAutospacing="0"/>
              <w:jc w:val="center"/>
              <w:rPr>
                <w:rFonts w:ascii="Arial" w:hAnsi="Arial" w:cs="Arial"/>
                <w:sz w:val="21"/>
                <w:szCs w:val="21"/>
              </w:rPr>
            </w:pPr>
            <w:r w:rsidRPr="00A7477E">
              <w:rPr>
                <w:rFonts w:ascii="Arial" w:hAnsi="Arial" w:cs="Arial"/>
                <w:sz w:val="21"/>
                <w:szCs w:val="21"/>
              </w:rPr>
              <w:t>18</w:t>
            </w:r>
          </w:p>
        </w:tc>
        <w:tc>
          <w:tcPr>
            <w:tcW w:w="1725" w:type="dxa"/>
          </w:tcPr>
          <w:p w:rsidR="006D6BC8" w:rsidRPr="00A7477E" w:rsidRDefault="006D6BC8" w:rsidP="00F12C92">
            <w:pPr>
              <w:pStyle w:val="NormalWeb"/>
              <w:spacing w:before="0" w:beforeAutospacing="0" w:after="0" w:afterAutospacing="0"/>
              <w:jc w:val="center"/>
              <w:rPr>
                <w:rFonts w:ascii="Arial" w:hAnsi="Arial" w:cs="Arial"/>
                <w:sz w:val="21"/>
                <w:szCs w:val="21"/>
              </w:rPr>
            </w:pPr>
            <w:r w:rsidRPr="00A7477E">
              <w:rPr>
                <w:rFonts w:ascii="Arial" w:hAnsi="Arial" w:cs="Arial"/>
                <w:sz w:val="21"/>
                <w:szCs w:val="21"/>
              </w:rPr>
              <w:t>45%</w:t>
            </w:r>
          </w:p>
        </w:tc>
        <w:tc>
          <w:tcPr>
            <w:tcW w:w="1693" w:type="dxa"/>
          </w:tcPr>
          <w:p w:rsidR="006D6BC8" w:rsidRPr="00A7477E" w:rsidRDefault="006D6BC8" w:rsidP="00F12C92">
            <w:pPr>
              <w:pStyle w:val="NormalWeb"/>
              <w:spacing w:before="0" w:beforeAutospacing="0" w:after="0" w:afterAutospacing="0"/>
              <w:jc w:val="center"/>
              <w:rPr>
                <w:rFonts w:ascii="Arial" w:hAnsi="Arial" w:cs="Arial"/>
                <w:sz w:val="21"/>
                <w:szCs w:val="21"/>
              </w:rPr>
            </w:pPr>
            <w:r w:rsidRPr="00A7477E">
              <w:rPr>
                <w:rFonts w:ascii="Arial" w:hAnsi="Arial" w:cs="Arial"/>
                <w:sz w:val="21"/>
                <w:szCs w:val="21"/>
              </w:rPr>
              <w:t>30</w:t>
            </w:r>
          </w:p>
        </w:tc>
        <w:tc>
          <w:tcPr>
            <w:tcW w:w="1810" w:type="dxa"/>
          </w:tcPr>
          <w:p w:rsidR="006D6BC8" w:rsidRPr="00A7477E" w:rsidRDefault="006D6BC8" w:rsidP="00F12C92">
            <w:pPr>
              <w:pStyle w:val="NormalWeb"/>
              <w:spacing w:before="0" w:beforeAutospacing="0" w:after="0" w:afterAutospacing="0"/>
              <w:jc w:val="center"/>
              <w:rPr>
                <w:rFonts w:ascii="Arial" w:hAnsi="Arial" w:cs="Arial"/>
                <w:sz w:val="21"/>
                <w:szCs w:val="21"/>
              </w:rPr>
            </w:pPr>
            <w:r w:rsidRPr="00A7477E">
              <w:rPr>
                <w:rFonts w:ascii="Arial" w:hAnsi="Arial" w:cs="Arial"/>
                <w:sz w:val="21"/>
                <w:szCs w:val="21"/>
              </w:rPr>
              <w:t>48%</w:t>
            </w:r>
          </w:p>
        </w:tc>
      </w:tr>
      <w:tr w:rsidR="006D6BC8" w:rsidRPr="00A7477E" w:rsidTr="00F12C92">
        <w:tc>
          <w:tcPr>
            <w:tcW w:w="1590" w:type="dxa"/>
            <w:shd w:val="clear" w:color="auto" w:fill="92D050"/>
          </w:tcPr>
          <w:p w:rsidR="006D6BC8" w:rsidRPr="00A7477E" w:rsidRDefault="006D6BC8" w:rsidP="00F12C92">
            <w:pPr>
              <w:pStyle w:val="NormalWeb"/>
              <w:spacing w:before="0" w:beforeAutospacing="0" w:after="0" w:afterAutospacing="0"/>
              <w:jc w:val="both"/>
              <w:rPr>
                <w:rFonts w:ascii="Arial" w:hAnsi="Arial" w:cs="Arial"/>
                <w:b/>
                <w:sz w:val="21"/>
                <w:szCs w:val="21"/>
              </w:rPr>
            </w:pPr>
            <w:r w:rsidRPr="00A7477E">
              <w:rPr>
                <w:rFonts w:ascii="Arial" w:hAnsi="Arial" w:cs="Arial"/>
                <w:b/>
                <w:sz w:val="21"/>
                <w:szCs w:val="21"/>
              </w:rPr>
              <w:t>brief</w:t>
            </w:r>
          </w:p>
        </w:tc>
        <w:tc>
          <w:tcPr>
            <w:tcW w:w="1619" w:type="dxa"/>
          </w:tcPr>
          <w:p w:rsidR="006D6BC8" w:rsidRPr="00A7477E" w:rsidRDefault="006D6BC8" w:rsidP="00F12C92">
            <w:pPr>
              <w:pStyle w:val="NormalWeb"/>
              <w:spacing w:before="0" w:beforeAutospacing="0" w:after="0" w:afterAutospacing="0"/>
              <w:jc w:val="center"/>
              <w:rPr>
                <w:rFonts w:ascii="Arial" w:hAnsi="Arial" w:cs="Arial"/>
                <w:sz w:val="21"/>
                <w:szCs w:val="21"/>
              </w:rPr>
            </w:pPr>
            <w:r w:rsidRPr="00A7477E">
              <w:rPr>
                <w:rFonts w:ascii="Arial" w:hAnsi="Arial" w:cs="Arial"/>
                <w:sz w:val="21"/>
                <w:szCs w:val="21"/>
              </w:rPr>
              <w:t>12</w:t>
            </w:r>
          </w:p>
        </w:tc>
        <w:tc>
          <w:tcPr>
            <w:tcW w:w="1725" w:type="dxa"/>
          </w:tcPr>
          <w:p w:rsidR="006D6BC8" w:rsidRPr="00A7477E" w:rsidRDefault="006D6BC8" w:rsidP="00F12C92">
            <w:pPr>
              <w:pStyle w:val="NormalWeb"/>
              <w:spacing w:before="0" w:beforeAutospacing="0" w:after="0" w:afterAutospacing="0"/>
              <w:jc w:val="center"/>
              <w:rPr>
                <w:rFonts w:ascii="Arial" w:hAnsi="Arial" w:cs="Arial"/>
                <w:sz w:val="21"/>
                <w:szCs w:val="21"/>
              </w:rPr>
            </w:pPr>
            <w:r w:rsidRPr="00A7477E">
              <w:rPr>
                <w:rFonts w:ascii="Arial" w:hAnsi="Arial" w:cs="Arial"/>
                <w:sz w:val="21"/>
                <w:szCs w:val="21"/>
              </w:rPr>
              <w:t>30%</w:t>
            </w:r>
          </w:p>
        </w:tc>
        <w:tc>
          <w:tcPr>
            <w:tcW w:w="1693" w:type="dxa"/>
          </w:tcPr>
          <w:p w:rsidR="006D6BC8" w:rsidRPr="00A7477E" w:rsidRDefault="006D6BC8" w:rsidP="00F12C92">
            <w:pPr>
              <w:pStyle w:val="NormalWeb"/>
              <w:spacing w:before="0" w:beforeAutospacing="0" w:after="0" w:afterAutospacing="0"/>
              <w:jc w:val="center"/>
              <w:rPr>
                <w:rFonts w:ascii="Arial" w:hAnsi="Arial" w:cs="Arial"/>
                <w:sz w:val="21"/>
                <w:szCs w:val="21"/>
              </w:rPr>
            </w:pPr>
            <w:r w:rsidRPr="00A7477E">
              <w:rPr>
                <w:rFonts w:ascii="Arial" w:hAnsi="Arial" w:cs="Arial"/>
                <w:sz w:val="21"/>
                <w:szCs w:val="21"/>
              </w:rPr>
              <w:t>20</w:t>
            </w:r>
          </w:p>
        </w:tc>
        <w:tc>
          <w:tcPr>
            <w:tcW w:w="1810" w:type="dxa"/>
          </w:tcPr>
          <w:p w:rsidR="006D6BC8" w:rsidRPr="00A7477E" w:rsidRDefault="006D6BC8" w:rsidP="00F12C92">
            <w:pPr>
              <w:pStyle w:val="NormalWeb"/>
              <w:spacing w:before="0" w:beforeAutospacing="0" w:after="0" w:afterAutospacing="0"/>
              <w:jc w:val="center"/>
              <w:rPr>
                <w:rFonts w:ascii="Arial" w:hAnsi="Arial" w:cs="Arial"/>
                <w:sz w:val="21"/>
                <w:szCs w:val="21"/>
              </w:rPr>
            </w:pPr>
            <w:r w:rsidRPr="00A7477E">
              <w:rPr>
                <w:rFonts w:ascii="Arial" w:hAnsi="Arial" w:cs="Arial"/>
                <w:sz w:val="21"/>
                <w:szCs w:val="21"/>
              </w:rPr>
              <w:t>32%</w:t>
            </w:r>
          </w:p>
        </w:tc>
      </w:tr>
      <w:tr w:rsidR="006D6BC8" w:rsidRPr="00A7477E" w:rsidTr="00F12C92">
        <w:tc>
          <w:tcPr>
            <w:tcW w:w="1590" w:type="dxa"/>
            <w:shd w:val="clear" w:color="auto" w:fill="92D050"/>
          </w:tcPr>
          <w:p w:rsidR="006D6BC8" w:rsidRPr="00A7477E" w:rsidRDefault="006D6BC8" w:rsidP="00F12C92">
            <w:pPr>
              <w:pStyle w:val="NormalWeb"/>
              <w:spacing w:before="0" w:beforeAutospacing="0" w:after="0" w:afterAutospacing="0"/>
              <w:jc w:val="both"/>
              <w:rPr>
                <w:rFonts w:ascii="Arial" w:hAnsi="Arial" w:cs="Arial"/>
                <w:b/>
                <w:sz w:val="21"/>
                <w:szCs w:val="21"/>
              </w:rPr>
            </w:pPr>
            <w:r w:rsidRPr="00A7477E">
              <w:rPr>
                <w:rFonts w:ascii="Arial" w:hAnsi="Arial" w:cs="Arial"/>
                <w:b/>
                <w:sz w:val="21"/>
                <w:szCs w:val="21"/>
              </w:rPr>
              <w:t>email</w:t>
            </w:r>
          </w:p>
        </w:tc>
        <w:tc>
          <w:tcPr>
            <w:tcW w:w="1619" w:type="dxa"/>
          </w:tcPr>
          <w:p w:rsidR="006D6BC8" w:rsidRPr="00A7477E" w:rsidRDefault="006D6BC8" w:rsidP="00F12C92">
            <w:pPr>
              <w:pStyle w:val="NormalWeb"/>
              <w:spacing w:before="0" w:beforeAutospacing="0" w:after="0" w:afterAutospacing="0"/>
              <w:jc w:val="center"/>
              <w:rPr>
                <w:rFonts w:ascii="Arial" w:hAnsi="Arial" w:cs="Arial"/>
                <w:sz w:val="21"/>
                <w:szCs w:val="21"/>
              </w:rPr>
            </w:pPr>
            <w:r w:rsidRPr="00A7477E">
              <w:rPr>
                <w:rFonts w:ascii="Arial" w:hAnsi="Arial" w:cs="Arial"/>
                <w:sz w:val="21"/>
                <w:szCs w:val="21"/>
              </w:rPr>
              <w:t>10</w:t>
            </w:r>
          </w:p>
        </w:tc>
        <w:tc>
          <w:tcPr>
            <w:tcW w:w="1725" w:type="dxa"/>
          </w:tcPr>
          <w:p w:rsidR="006D6BC8" w:rsidRPr="00A7477E" w:rsidRDefault="006D6BC8" w:rsidP="00F12C92">
            <w:pPr>
              <w:pStyle w:val="NormalWeb"/>
              <w:spacing w:before="0" w:beforeAutospacing="0" w:after="0" w:afterAutospacing="0"/>
              <w:jc w:val="center"/>
              <w:rPr>
                <w:rFonts w:ascii="Arial" w:hAnsi="Arial" w:cs="Arial"/>
                <w:sz w:val="21"/>
                <w:szCs w:val="21"/>
              </w:rPr>
            </w:pPr>
            <w:r w:rsidRPr="00A7477E">
              <w:rPr>
                <w:rFonts w:ascii="Arial" w:hAnsi="Arial" w:cs="Arial"/>
                <w:sz w:val="21"/>
                <w:szCs w:val="21"/>
              </w:rPr>
              <w:t>25%</w:t>
            </w:r>
          </w:p>
        </w:tc>
        <w:tc>
          <w:tcPr>
            <w:tcW w:w="1693" w:type="dxa"/>
          </w:tcPr>
          <w:p w:rsidR="006D6BC8" w:rsidRPr="00A7477E" w:rsidRDefault="006D6BC8" w:rsidP="00F12C92">
            <w:pPr>
              <w:pStyle w:val="NormalWeb"/>
              <w:spacing w:before="0" w:beforeAutospacing="0" w:after="0" w:afterAutospacing="0"/>
              <w:jc w:val="center"/>
              <w:rPr>
                <w:rFonts w:ascii="Arial" w:hAnsi="Arial" w:cs="Arial"/>
                <w:sz w:val="21"/>
                <w:szCs w:val="21"/>
              </w:rPr>
            </w:pPr>
            <w:r w:rsidRPr="00A7477E">
              <w:rPr>
                <w:rFonts w:ascii="Arial" w:hAnsi="Arial" w:cs="Arial"/>
                <w:sz w:val="21"/>
                <w:szCs w:val="21"/>
              </w:rPr>
              <w:t>9</w:t>
            </w:r>
          </w:p>
        </w:tc>
        <w:tc>
          <w:tcPr>
            <w:tcW w:w="1810" w:type="dxa"/>
          </w:tcPr>
          <w:p w:rsidR="006D6BC8" w:rsidRPr="00A7477E" w:rsidRDefault="006D6BC8" w:rsidP="00F12C92">
            <w:pPr>
              <w:pStyle w:val="NormalWeb"/>
              <w:spacing w:before="0" w:beforeAutospacing="0" w:after="0" w:afterAutospacing="0"/>
              <w:jc w:val="center"/>
              <w:rPr>
                <w:rFonts w:ascii="Arial" w:hAnsi="Arial" w:cs="Arial"/>
                <w:sz w:val="21"/>
                <w:szCs w:val="21"/>
              </w:rPr>
            </w:pPr>
            <w:r w:rsidRPr="00A7477E">
              <w:rPr>
                <w:rFonts w:ascii="Arial" w:hAnsi="Arial" w:cs="Arial"/>
                <w:sz w:val="21"/>
                <w:szCs w:val="21"/>
              </w:rPr>
              <w:t>14%</w:t>
            </w:r>
          </w:p>
        </w:tc>
      </w:tr>
      <w:tr w:rsidR="006D6BC8" w:rsidRPr="00A7477E" w:rsidTr="00F12C92">
        <w:tc>
          <w:tcPr>
            <w:tcW w:w="1590" w:type="dxa"/>
            <w:shd w:val="clear" w:color="auto" w:fill="92D050"/>
          </w:tcPr>
          <w:p w:rsidR="006D6BC8" w:rsidRPr="00A7477E" w:rsidRDefault="006D6BC8" w:rsidP="00F12C92">
            <w:pPr>
              <w:pStyle w:val="NormalWeb"/>
              <w:spacing w:before="0" w:beforeAutospacing="0" w:after="0" w:afterAutospacing="0"/>
              <w:jc w:val="both"/>
              <w:rPr>
                <w:rFonts w:ascii="Arial" w:hAnsi="Arial" w:cs="Arial"/>
                <w:b/>
                <w:sz w:val="21"/>
                <w:szCs w:val="21"/>
              </w:rPr>
            </w:pPr>
            <w:r w:rsidRPr="00A7477E">
              <w:rPr>
                <w:rFonts w:ascii="Arial" w:hAnsi="Arial" w:cs="Arial"/>
                <w:b/>
                <w:sz w:val="21"/>
                <w:szCs w:val="21"/>
              </w:rPr>
              <w:t>telefonisch</w:t>
            </w:r>
          </w:p>
        </w:tc>
        <w:tc>
          <w:tcPr>
            <w:tcW w:w="1619" w:type="dxa"/>
          </w:tcPr>
          <w:p w:rsidR="006D6BC8" w:rsidRPr="00A7477E" w:rsidRDefault="006D6BC8" w:rsidP="00F12C92">
            <w:pPr>
              <w:pStyle w:val="NormalWeb"/>
              <w:spacing w:before="0" w:beforeAutospacing="0" w:after="0" w:afterAutospacing="0"/>
              <w:jc w:val="center"/>
              <w:rPr>
                <w:rFonts w:ascii="Arial" w:hAnsi="Arial" w:cs="Arial"/>
                <w:sz w:val="21"/>
                <w:szCs w:val="21"/>
              </w:rPr>
            </w:pPr>
          </w:p>
        </w:tc>
        <w:tc>
          <w:tcPr>
            <w:tcW w:w="1725" w:type="dxa"/>
          </w:tcPr>
          <w:p w:rsidR="006D6BC8" w:rsidRPr="00A7477E" w:rsidRDefault="006D6BC8" w:rsidP="00F12C92">
            <w:pPr>
              <w:pStyle w:val="NormalWeb"/>
              <w:spacing w:before="0" w:beforeAutospacing="0" w:after="0" w:afterAutospacing="0"/>
              <w:jc w:val="center"/>
              <w:rPr>
                <w:rFonts w:ascii="Arial" w:hAnsi="Arial" w:cs="Arial"/>
                <w:sz w:val="21"/>
                <w:szCs w:val="21"/>
              </w:rPr>
            </w:pPr>
          </w:p>
        </w:tc>
        <w:tc>
          <w:tcPr>
            <w:tcW w:w="1693" w:type="dxa"/>
          </w:tcPr>
          <w:p w:rsidR="006D6BC8" w:rsidRPr="00A7477E" w:rsidRDefault="006D6BC8" w:rsidP="00F12C92">
            <w:pPr>
              <w:pStyle w:val="NormalWeb"/>
              <w:spacing w:before="0" w:beforeAutospacing="0" w:after="0" w:afterAutospacing="0"/>
              <w:jc w:val="center"/>
              <w:rPr>
                <w:rFonts w:ascii="Arial" w:hAnsi="Arial" w:cs="Arial"/>
                <w:sz w:val="21"/>
                <w:szCs w:val="21"/>
              </w:rPr>
            </w:pPr>
            <w:r w:rsidRPr="00A7477E">
              <w:rPr>
                <w:rFonts w:ascii="Arial" w:hAnsi="Arial" w:cs="Arial"/>
                <w:sz w:val="21"/>
                <w:szCs w:val="21"/>
              </w:rPr>
              <w:t>4</w:t>
            </w:r>
          </w:p>
        </w:tc>
        <w:tc>
          <w:tcPr>
            <w:tcW w:w="1810" w:type="dxa"/>
          </w:tcPr>
          <w:p w:rsidR="006D6BC8" w:rsidRPr="00A7477E" w:rsidRDefault="006D6BC8" w:rsidP="00F12C92">
            <w:pPr>
              <w:pStyle w:val="NormalWeb"/>
              <w:spacing w:before="0" w:beforeAutospacing="0" w:after="0" w:afterAutospacing="0"/>
              <w:jc w:val="center"/>
              <w:rPr>
                <w:rFonts w:ascii="Arial" w:hAnsi="Arial" w:cs="Arial"/>
                <w:sz w:val="21"/>
                <w:szCs w:val="21"/>
              </w:rPr>
            </w:pPr>
            <w:r w:rsidRPr="00A7477E">
              <w:rPr>
                <w:rFonts w:ascii="Arial" w:hAnsi="Arial" w:cs="Arial"/>
                <w:sz w:val="21"/>
                <w:szCs w:val="21"/>
              </w:rPr>
              <w:t>6%</w:t>
            </w:r>
          </w:p>
        </w:tc>
      </w:tr>
      <w:tr w:rsidR="006D6BC8" w:rsidRPr="00A7477E" w:rsidTr="00F12C92">
        <w:tc>
          <w:tcPr>
            <w:tcW w:w="1590" w:type="dxa"/>
            <w:shd w:val="clear" w:color="auto" w:fill="92D050"/>
          </w:tcPr>
          <w:p w:rsidR="006D6BC8" w:rsidRPr="00A7477E" w:rsidRDefault="006D6BC8" w:rsidP="00F12C92">
            <w:pPr>
              <w:pStyle w:val="NormalWeb"/>
              <w:spacing w:before="0" w:beforeAutospacing="0" w:after="0" w:afterAutospacing="0"/>
              <w:jc w:val="both"/>
              <w:rPr>
                <w:rFonts w:ascii="Arial" w:hAnsi="Arial" w:cs="Arial"/>
                <w:b/>
                <w:sz w:val="21"/>
                <w:szCs w:val="21"/>
              </w:rPr>
            </w:pPr>
            <w:r w:rsidRPr="00A7477E">
              <w:rPr>
                <w:rFonts w:ascii="Arial" w:hAnsi="Arial" w:cs="Arial"/>
                <w:b/>
                <w:sz w:val="21"/>
                <w:szCs w:val="21"/>
              </w:rPr>
              <w:t>anders</w:t>
            </w:r>
          </w:p>
        </w:tc>
        <w:tc>
          <w:tcPr>
            <w:tcW w:w="1619" w:type="dxa"/>
          </w:tcPr>
          <w:p w:rsidR="006D6BC8" w:rsidRPr="00A7477E" w:rsidRDefault="006D6BC8" w:rsidP="00F12C92">
            <w:pPr>
              <w:pStyle w:val="NormalWeb"/>
              <w:spacing w:before="0" w:beforeAutospacing="0" w:after="0" w:afterAutospacing="0"/>
              <w:jc w:val="center"/>
              <w:rPr>
                <w:rFonts w:ascii="Arial" w:hAnsi="Arial" w:cs="Arial"/>
                <w:sz w:val="21"/>
                <w:szCs w:val="21"/>
              </w:rPr>
            </w:pPr>
          </w:p>
        </w:tc>
        <w:tc>
          <w:tcPr>
            <w:tcW w:w="1725" w:type="dxa"/>
          </w:tcPr>
          <w:p w:rsidR="006D6BC8" w:rsidRPr="00A7477E" w:rsidRDefault="006D6BC8" w:rsidP="00F12C92">
            <w:pPr>
              <w:pStyle w:val="NormalWeb"/>
              <w:spacing w:before="0" w:beforeAutospacing="0" w:after="0" w:afterAutospacing="0"/>
              <w:jc w:val="center"/>
              <w:rPr>
                <w:rFonts w:ascii="Arial" w:hAnsi="Arial" w:cs="Arial"/>
                <w:sz w:val="21"/>
                <w:szCs w:val="21"/>
              </w:rPr>
            </w:pPr>
          </w:p>
        </w:tc>
        <w:tc>
          <w:tcPr>
            <w:tcW w:w="1693" w:type="dxa"/>
          </w:tcPr>
          <w:p w:rsidR="006D6BC8" w:rsidRPr="00A7477E" w:rsidRDefault="006D6BC8" w:rsidP="00F12C92">
            <w:pPr>
              <w:pStyle w:val="NormalWeb"/>
              <w:spacing w:before="0" w:beforeAutospacing="0" w:after="0" w:afterAutospacing="0"/>
              <w:jc w:val="center"/>
              <w:rPr>
                <w:rFonts w:ascii="Arial" w:hAnsi="Arial" w:cs="Arial"/>
                <w:sz w:val="21"/>
                <w:szCs w:val="21"/>
              </w:rPr>
            </w:pPr>
          </w:p>
        </w:tc>
        <w:tc>
          <w:tcPr>
            <w:tcW w:w="1810" w:type="dxa"/>
          </w:tcPr>
          <w:p w:rsidR="006D6BC8" w:rsidRPr="00A7477E" w:rsidRDefault="006D6BC8" w:rsidP="00F12C92">
            <w:pPr>
              <w:pStyle w:val="NormalWeb"/>
              <w:spacing w:before="0" w:beforeAutospacing="0" w:after="0" w:afterAutospacing="0"/>
              <w:jc w:val="center"/>
              <w:rPr>
                <w:rFonts w:ascii="Arial" w:hAnsi="Arial" w:cs="Arial"/>
                <w:sz w:val="21"/>
                <w:szCs w:val="21"/>
              </w:rPr>
            </w:pPr>
          </w:p>
        </w:tc>
      </w:tr>
      <w:tr w:rsidR="006D6BC8" w:rsidRPr="00A7477E" w:rsidTr="00F12C92">
        <w:tc>
          <w:tcPr>
            <w:tcW w:w="1590" w:type="dxa"/>
            <w:shd w:val="clear" w:color="auto" w:fill="92D050"/>
          </w:tcPr>
          <w:p w:rsidR="006D6BC8" w:rsidRPr="00A7477E" w:rsidRDefault="006D6BC8" w:rsidP="00F12C92">
            <w:pPr>
              <w:pStyle w:val="NormalWeb"/>
              <w:spacing w:before="0" w:beforeAutospacing="0" w:after="0" w:afterAutospacing="0"/>
              <w:jc w:val="both"/>
              <w:rPr>
                <w:rFonts w:ascii="Arial" w:hAnsi="Arial" w:cs="Arial"/>
                <w:sz w:val="21"/>
                <w:szCs w:val="21"/>
              </w:rPr>
            </w:pPr>
          </w:p>
        </w:tc>
        <w:tc>
          <w:tcPr>
            <w:tcW w:w="1619" w:type="dxa"/>
          </w:tcPr>
          <w:p w:rsidR="006D6BC8" w:rsidRPr="00A7477E" w:rsidRDefault="006D6BC8" w:rsidP="00F12C92">
            <w:pPr>
              <w:pStyle w:val="NormalWeb"/>
              <w:spacing w:before="0" w:beforeAutospacing="0" w:after="0" w:afterAutospacing="0"/>
              <w:jc w:val="center"/>
              <w:rPr>
                <w:rFonts w:ascii="Arial" w:hAnsi="Arial" w:cs="Arial"/>
                <w:sz w:val="21"/>
                <w:szCs w:val="21"/>
              </w:rPr>
            </w:pPr>
          </w:p>
        </w:tc>
        <w:tc>
          <w:tcPr>
            <w:tcW w:w="1725" w:type="dxa"/>
          </w:tcPr>
          <w:p w:rsidR="006D6BC8" w:rsidRPr="00A7477E" w:rsidRDefault="006D6BC8" w:rsidP="00F12C92">
            <w:pPr>
              <w:pStyle w:val="NormalWeb"/>
              <w:spacing w:before="0" w:beforeAutospacing="0" w:after="0" w:afterAutospacing="0"/>
              <w:jc w:val="center"/>
              <w:rPr>
                <w:rFonts w:ascii="Arial" w:hAnsi="Arial" w:cs="Arial"/>
                <w:sz w:val="21"/>
                <w:szCs w:val="21"/>
              </w:rPr>
            </w:pPr>
          </w:p>
        </w:tc>
        <w:tc>
          <w:tcPr>
            <w:tcW w:w="1693" w:type="dxa"/>
          </w:tcPr>
          <w:p w:rsidR="006D6BC8" w:rsidRPr="00A7477E" w:rsidRDefault="006D6BC8" w:rsidP="00F12C92">
            <w:pPr>
              <w:pStyle w:val="NormalWeb"/>
              <w:spacing w:before="0" w:beforeAutospacing="0" w:after="0" w:afterAutospacing="0"/>
              <w:jc w:val="center"/>
              <w:rPr>
                <w:rFonts w:ascii="Arial" w:hAnsi="Arial" w:cs="Arial"/>
                <w:sz w:val="21"/>
                <w:szCs w:val="21"/>
              </w:rPr>
            </w:pPr>
          </w:p>
        </w:tc>
        <w:tc>
          <w:tcPr>
            <w:tcW w:w="1810" w:type="dxa"/>
          </w:tcPr>
          <w:p w:rsidR="006D6BC8" w:rsidRPr="00A7477E" w:rsidRDefault="006D6BC8" w:rsidP="00F12C92">
            <w:pPr>
              <w:pStyle w:val="NormalWeb"/>
              <w:spacing w:before="0" w:beforeAutospacing="0" w:after="0" w:afterAutospacing="0"/>
              <w:jc w:val="center"/>
              <w:rPr>
                <w:rFonts w:ascii="Arial" w:hAnsi="Arial" w:cs="Arial"/>
                <w:sz w:val="21"/>
                <w:szCs w:val="21"/>
              </w:rPr>
            </w:pPr>
          </w:p>
        </w:tc>
      </w:tr>
      <w:tr w:rsidR="006D6BC8" w:rsidRPr="00A7477E" w:rsidTr="00F12C92">
        <w:tc>
          <w:tcPr>
            <w:tcW w:w="1590" w:type="dxa"/>
            <w:shd w:val="clear" w:color="auto" w:fill="92D050"/>
          </w:tcPr>
          <w:p w:rsidR="006D6BC8" w:rsidRPr="00A7477E" w:rsidRDefault="006D6BC8" w:rsidP="00F12C92">
            <w:pPr>
              <w:pStyle w:val="NormalWeb"/>
              <w:spacing w:before="0" w:beforeAutospacing="0" w:after="0" w:afterAutospacing="0"/>
              <w:jc w:val="both"/>
              <w:rPr>
                <w:rFonts w:ascii="Arial" w:hAnsi="Arial" w:cs="Arial"/>
                <w:b/>
                <w:sz w:val="21"/>
                <w:szCs w:val="21"/>
              </w:rPr>
            </w:pPr>
            <w:r w:rsidRPr="00A7477E">
              <w:rPr>
                <w:rFonts w:ascii="Arial" w:hAnsi="Arial" w:cs="Arial"/>
                <w:b/>
                <w:sz w:val="21"/>
                <w:szCs w:val="21"/>
              </w:rPr>
              <w:t>totaal</w:t>
            </w:r>
          </w:p>
        </w:tc>
        <w:tc>
          <w:tcPr>
            <w:tcW w:w="1619" w:type="dxa"/>
          </w:tcPr>
          <w:p w:rsidR="006D6BC8" w:rsidRPr="00A7477E" w:rsidRDefault="006D6BC8" w:rsidP="00F12C92">
            <w:pPr>
              <w:pStyle w:val="NormalWeb"/>
              <w:spacing w:before="0" w:beforeAutospacing="0" w:after="0" w:afterAutospacing="0"/>
              <w:jc w:val="center"/>
              <w:rPr>
                <w:rFonts w:ascii="Arial" w:hAnsi="Arial" w:cs="Arial"/>
                <w:sz w:val="21"/>
                <w:szCs w:val="21"/>
              </w:rPr>
            </w:pPr>
            <w:r w:rsidRPr="00A7477E">
              <w:rPr>
                <w:rFonts w:ascii="Arial" w:hAnsi="Arial" w:cs="Arial"/>
                <w:sz w:val="21"/>
                <w:szCs w:val="21"/>
              </w:rPr>
              <w:t>40</w:t>
            </w:r>
          </w:p>
        </w:tc>
        <w:tc>
          <w:tcPr>
            <w:tcW w:w="1725" w:type="dxa"/>
          </w:tcPr>
          <w:p w:rsidR="006D6BC8" w:rsidRPr="00A7477E" w:rsidRDefault="006D6BC8" w:rsidP="00F12C92">
            <w:pPr>
              <w:pStyle w:val="NormalWeb"/>
              <w:spacing w:before="0" w:beforeAutospacing="0" w:after="0" w:afterAutospacing="0"/>
              <w:jc w:val="center"/>
              <w:rPr>
                <w:rFonts w:ascii="Arial" w:hAnsi="Arial" w:cs="Arial"/>
                <w:sz w:val="21"/>
                <w:szCs w:val="21"/>
              </w:rPr>
            </w:pPr>
            <w:r w:rsidRPr="00A7477E">
              <w:rPr>
                <w:rFonts w:ascii="Arial" w:hAnsi="Arial" w:cs="Arial"/>
                <w:sz w:val="21"/>
                <w:szCs w:val="21"/>
              </w:rPr>
              <w:t>100%</w:t>
            </w:r>
          </w:p>
        </w:tc>
        <w:tc>
          <w:tcPr>
            <w:tcW w:w="1693" w:type="dxa"/>
          </w:tcPr>
          <w:p w:rsidR="006D6BC8" w:rsidRPr="00A7477E" w:rsidRDefault="006D6BC8" w:rsidP="00F12C92">
            <w:pPr>
              <w:pStyle w:val="NormalWeb"/>
              <w:spacing w:before="0" w:beforeAutospacing="0" w:after="0" w:afterAutospacing="0"/>
              <w:jc w:val="center"/>
              <w:rPr>
                <w:rFonts w:ascii="Arial" w:hAnsi="Arial" w:cs="Arial"/>
                <w:sz w:val="21"/>
                <w:szCs w:val="21"/>
              </w:rPr>
            </w:pPr>
            <w:r w:rsidRPr="00A7477E">
              <w:rPr>
                <w:rFonts w:ascii="Arial" w:hAnsi="Arial" w:cs="Arial"/>
                <w:sz w:val="21"/>
                <w:szCs w:val="21"/>
              </w:rPr>
              <w:t>63</w:t>
            </w:r>
          </w:p>
        </w:tc>
        <w:tc>
          <w:tcPr>
            <w:tcW w:w="1810" w:type="dxa"/>
          </w:tcPr>
          <w:p w:rsidR="006D6BC8" w:rsidRPr="00A7477E" w:rsidRDefault="006D6BC8" w:rsidP="00F12C92">
            <w:pPr>
              <w:pStyle w:val="NormalWeb"/>
              <w:spacing w:before="0" w:beforeAutospacing="0" w:after="0" w:afterAutospacing="0"/>
              <w:jc w:val="center"/>
              <w:rPr>
                <w:rFonts w:ascii="Arial" w:hAnsi="Arial" w:cs="Arial"/>
                <w:sz w:val="21"/>
                <w:szCs w:val="21"/>
              </w:rPr>
            </w:pPr>
            <w:r w:rsidRPr="00A7477E">
              <w:rPr>
                <w:rFonts w:ascii="Arial" w:hAnsi="Arial" w:cs="Arial"/>
                <w:sz w:val="21"/>
                <w:szCs w:val="21"/>
              </w:rPr>
              <w:t>100%</w:t>
            </w:r>
          </w:p>
        </w:tc>
      </w:tr>
      <w:tr w:rsidR="006D6BC8" w:rsidRPr="00A7477E" w:rsidTr="00F12C92">
        <w:tc>
          <w:tcPr>
            <w:tcW w:w="1590" w:type="dxa"/>
            <w:shd w:val="clear" w:color="auto" w:fill="92D050"/>
          </w:tcPr>
          <w:p w:rsidR="006D6BC8" w:rsidRPr="00A7477E" w:rsidRDefault="006D6BC8" w:rsidP="00F12C92">
            <w:pPr>
              <w:pStyle w:val="NormalWeb"/>
              <w:spacing w:before="0" w:beforeAutospacing="0" w:after="0" w:afterAutospacing="0"/>
              <w:jc w:val="both"/>
              <w:rPr>
                <w:rFonts w:ascii="Arial" w:hAnsi="Arial" w:cs="Arial"/>
                <w:sz w:val="21"/>
                <w:szCs w:val="21"/>
              </w:rPr>
            </w:pPr>
          </w:p>
        </w:tc>
        <w:tc>
          <w:tcPr>
            <w:tcW w:w="1619" w:type="dxa"/>
          </w:tcPr>
          <w:p w:rsidR="006D6BC8" w:rsidRPr="00A7477E" w:rsidRDefault="006D6BC8" w:rsidP="00F12C92">
            <w:pPr>
              <w:pStyle w:val="NormalWeb"/>
              <w:spacing w:before="0" w:beforeAutospacing="0" w:after="0" w:afterAutospacing="0"/>
              <w:jc w:val="center"/>
              <w:rPr>
                <w:rFonts w:ascii="Arial" w:hAnsi="Arial" w:cs="Arial"/>
                <w:sz w:val="21"/>
                <w:szCs w:val="21"/>
              </w:rPr>
            </w:pPr>
          </w:p>
        </w:tc>
        <w:tc>
          <w:tcPr>
            <w:tcW w:w="1725" w:type="dxa"/>
          </w:tcPr>
          <w:p w:rsidR="006D6BC8" w:rsidRPr="00A7477E" w:rsidRDefault="006D6BC8" w:rsidP="00F12C92">
            <w:pPr>
              <w:pStyle w:val="NormalWeb"/>
              <w:spacing w:before="0" w:beforeAutospacing="0" w:after="0" w:afterAutospacing="0"/>
              <w:jc w:val="center"/>
              <w:rPr>
                <w:rFonts w:ascii="Arial" w:hAnsi="Arial" w:cs="Arial"/>
                <w:sz w:val="21"/>
                <w:szCs w:val="21"/>
              </w:rPr>
            </w:pPr>
          </w:p>
        </w:tc>
        <w:tc>
          <w:tcPr>
            <w:tcW w:w="1693" w:type="dxa"/>
          </w:tcPr>
          <w:p w:rsidR="006D6BC8" w:rsidRPr="00A7477E" w:rsidRDefault="006D6BC8" w:rsidP="00F12C92">
            <w:pPr>
              <w:pStyle w:val="NormalWeb"/>
              <w:spacing w:before="0" w:beforeAutospacing="0" w:after="0" w:afterAutospacing="0"/>
              <w:jc w:val="center"/>
              <w:rPr>
                <w:rFonts w:ascii="Arial" w:hAnsi="Arial" w:cs="Arial"/>
                <w:sz w:val="21"/>
                <w:szCs w:val="21"/>
              </w:rPr>
            </w:pPr>
          </w:p>
        </w:tc>
        <w:tc>
          <w:tcPr>
            <w:tcW w:w="1810" w:type="dxa"/>
          </w:tcPr>
          <w:p w:rsidR="006D6BC8" w:rsidRPr="00A7477E" w:rsidRDefault="006D6BC8" w:rsidP="00F12C92">
            <w:pPr>
              <w:pStyle w:val="NormalWeb"/>
              <w:spacing w:before="0" w:beforeAutospacing="0" w:after="0" w:afterAutospacing="0"/>
              <w:jc w:val="center"/>
              <w:rPr>
                <w:rFonts w:ascii="Arial" w:hAnsi="Arial" w:cs="Arial"/>
                <w:sz w:val="21"/>
                <w:szCs w:val="21"/>
              </w:rPr>
            </w:pPr>
          </w:p>
        </w:tc>
      </w:tr>
    </w:tbl>
    <w:p w:rsidR="006D6BC8" w:rsidRPr="00A7477E" w:rsidRDefault="006D6BC8" w:rsidP="00A7477E">
      <w:pPr>
        <w:pStyle w:val="NormalWeb"/>
        <w:spacing w:before="0" w:beforeAutospacing="0" w:after="0" w:afterAutospacing="0"/>
        <w:jc w:val="both"/>
        <w:rPr>
          <w:rFonts w:ascii="Arial" w:hAnsi="Arial" w:cs="Arial"/>
          <w:sz w:val="21"/>
          <w:szCs w:val="21"/>
        </w:rPr>
      </w:pPr>
      <w:r>
        <w:rPr>
          <w:rFonts w:ascii="Arial" w:hAnsi="Arial" w:cs="Arial"/>
          <w:color w:val="000000"/>
          <w:sz w:val="21"/>
          <w:szCs w:val="21"/>
        </w:rPr>
        <w:t>De</w:t>
      </w:r>
      <w:r w:rsidRPr="00A7477E">
        <w:rPr>
          <w:rFonts w:ascii="Arial" w:hAnsi="Arial" w:cs="Arial"/>
          <w:color w:val="000000"/>
          <w:sz w:val="21"/>
          <w:szCs w:val="21"/>
        </w:rPr>
        <w:t xml:space="preserve"> gemeente </w:t>
      </w:r>
      <w:r>
        <w:rPr>
          <w:rFonts w:ascii="Arial" w:hAnsi="Arial" w:cs="Arial"/>
          <w:color w:val="000000"/>
          <w:sz w:val="21"/>
          <w:szCs w:val="21"/>
        </w:rPr>
        <w:t xml:space="preserve">Vlaardingen </w:t>
      </w:r>
      <w:r w:rsidRPr="00A7477E">
        <w:rPr>
          <w:rFonts w:ascii="Arial" w:hAnsi="Arial" w:cs="Arial"/>
          <w:color w:val="000000"/>
          <w:sz w:val="21"/>
          <w:szCs w:val="21"/>
        </w:rPr>
        <w:t xml:space="preserve">is </w:t>
      </w:r>
      <w:r>
        <w:rPr>
          <w:rFonts w:ascii="Arial" w:hAnsi="Arial" w:cs="Arial"/>
          <w:color w:val="000000"/>
          <w:sz w:val="21"/>
          <w:szCs w:val="21"/>
        </w:rPr>
        <w:t xml:space="preserve">al ruim geleden </w:t>
      </w:r>
      <w:r w:rsidRPr="00A7477E">
        <w:rPr>
          <w:rFonts w:ascii="Arial" w:hAnsi="Arial" w:cs="Arial"/>
          <w:color w:val="000000"/>
          <w:sz w:val="21"/>
          <w:szCs w:val="21"/>
        </w:rPr>
        <w:t xml:space="preserve">aangesloten bij de ombudsman. Als we </w:t>
      </w:r>
      <w:r>
        <w:rPr>
          <w:rFonts w:ascii="Arial" w:hAnsi="Arial" w:cs="Arial"/>
          <w:color w:val="000000"/>
          <w:sz w:val="21"/>
          <w:szCs w:val="21"/>
        </w:rPr>
        <w:t xml:space="preserve">focussen op </w:t>
      </w:r>
      <w:r w:rsidRPr="00A7477E">
        <w:rPr>
          <w:rFonts w:ascii="Arial" w:hAnsi="Arial" w:cs="Arial"/>
          <w:color w:val="000000"/>
          <w:sz w:val="21"/>
          <w:szCs w:val="21"/>
        </w:rPr>
        <w:t xml:space="preserve">het aantal geregistreerde klachten valt te zien dat deze iets lager liggen dan in de gemeente Spijkenisse. Deze gemeente is van 2006 naar </w:t>
      </w:r>
      <w:r>
        <w:rPr>
          <w:rFonts w:ascii="Arial" w:hAnsi="Arial" w:cs="Arial"/>
          <w:color w:val="000000"/>
          <w:sz w:val="21"/>
          <w:szCs w:val="21"/>
        </w:rPr>
        <w:t>2007 een compleet andere koers ‘integrale aanpak’</w:t>
      </w:r>
      <w:r w:rsidRPr="00A7477E">
        <w:rPr>
          <w:rFonts w:ascii="Arial" w:hAnsi="Arial" w:cs="Arial"/>
          <w:color w:val="000000"/>
          <w:sz w:val="21"/>
          <w:szCs w:val="21"/>
        </w:rPr>
        <w:t xml:space="preserve"> gaan varen en dat werpt zijn vruchten af (zie tabel</w:t>
      </w:r>
      <w:r>
        <w:rPr>
          <w:rFonts w:ascii="Arial" w:hAnsi="Arial" w:cs="Arial"/>
          <w:color w:val="000000"/>
          <w:sz w:val="21"/>
          <w:szCs w:val="21"/>
        </w:rPr>
        <w:t xml:space="preserve"> 6.3.2.</w:t>
      </w:r>
      <w:r w:rsidRPr="00A7477E">
        <w:rPr>
          <w:rFonts w:ascii="Arial" w:hAnsi="Arial" w:cs="Arial"/>
          <w:color w:val="000000"/>
          <w:sz w:val="21"/>
          <w:szCs w:val="21"/>
        </w:rPr>
        <w:t>). Als we</w:t>
      </w:r>
      <w:r>
        <w:rPr>
          <w:rFonts w:ascii="Arial" w:hAnsi="Arial" w:cs="Arial"/>
          <w:color w:val="000000"/>
          <w:sz w:val="21"/>
          <w:szCs w:val="21"/>
        </w:rPr>
        <w:t xml:space="preserve"> hierbij ook</w:t>
      </w:r>
      <w:r w:rsidRPr="00A7477E">
        <w:rPr>
          <w:rFonts w:ascii="Arial" w:hAnsi="Arial" w:cs="Arial"/>
          <w:color w:val="000000"/>
          <w:sz w:val="21"/>
          <w:szCs w:val="21"/>
        </w:rPr>
        <w:t xml:space="preserve"> gaan kijken naar het aantal dat terecht reageert en derhalve gelijk krijgt is dat rond de 4 %. Ook dit aantal is lager dan Spijkenisse. Een aannemelijke verklaring hiervoor hebben wij niet.</w:t>
      </w:r>
    </w:p>
    <w:p w:rsidR="006D6BC8" w:rsidRPr="00A7477E" w:rsidRDefault="006D6BC8" w:rsidP="00A7477E">
      <w:pPr>
        <w:pStyle w:val="NormalWeb"/>
        <w:spacing w:before="0" w:beforeAutospacing="0" w:after="0" w:afterAutospacing="0"/>
        <w:jc w:val="both"/>
        <w:rPr>
          <w:rFonts w:ascii="Arial" w:hAnsi="Arial" w:cs="Arial"/>
          <w:b/>
          <w:sz w:val="21"/>
          <w:szCs w:val="21"/>
        </w:rPr>
      </w:pPr>
    </w:p>
    <w:p w:rsidR="006D6BC8" w:rsidRPr="00A7477E" w:rsidRDefault="006D6BC8" w:rsidP="00A7477E">
      <w:pPr>
        <w:pStyle w:val="NormalWeb"/>
        <w:spacing w:before="0" w:beforeAutospacing="0" w:after="0" w:afterAutospacing="0"/>
        <w:jc w:val="both"/>
        <w:rPr>
          <w:rFonts w:ascii="Arial" w:hAnsi="Arial" w:cs="Arial"/>
          <w:b/>
          <w:sz w:val="21"/>
          <w:szCs w:val="21"/>
        </w:rPr>
      </w:pPr>
      <w:r w:rsidRPr="00A7477E">
        <w:rPr>
          <w:rFonts w:ascii="Arial" w:hAnsi="Arial" w:cs="Arial"/>
          <w:b/>
          <w:sz w:val="21"/>
          <w:szCs w:val="21"/>
        </w:rPr>
        <w:t>6.3.3. Legitimiteit bij doelgroep Schiedam</w:t>
      </w:r>
    </w:p>
    <w:tbl>
      <w:tblPr>
        <w:tblW w:w="84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90"/>
        <w:gridCol w:w="1619"/>
        <w:gridCol w:w="1725"/>
        <w:gridCol w:w="1693"/>
        <w:gridCol w:w="1810"/>
      </w:tblGrid>
      <w:tr w:rsidR="006D6BC8" w:rsidRPr="00A7477E" w:rsidTr="00F12C92">
        <w:tc>
          <w:tcPr>
            <w:tcW w:w="8437" w:type="dxa"/>
            <w:gridSpan w:val="5"/>
            <w:shd w:val="clear" w:color="auto" w:fill="00B050"/>
          </w:tcPr>
          <w:p w:rsidR="006D6BC8" w:rsidRPr="00A7477E" w:rsidRDefault="006D6BC8" w:rsidP="00F12C92">
            <w:pPr>
              <w:pStyle w:val="NormalWeb"/>
              <w:spacing w:before="0" w:beforeAutospacing="0" w:after="0" w:afterAutospacing="0"/>
              <w:jc w:val="center"/>
              <w:rPr>
                <w:rFonts w:ascii="Arial" w:hAnsi="Arial" w:cs="Arial"/>
                <w:b/>
                <w:sz w:val="21"/>
                <w:szCs w:val="21"/>
              </w:rPr>
            </w:pPr>
            <w:r w:rsidRPr="00A7477E">
              <w:rPr>
                <w:rFonts w:ascii="Arial" w:hAnsi="Arial" w:cs="Arial"/>
                <w:b/>
                <w:sz w:val="21"/>
                <w:szCs w:val="21"/>
              </w:rPr>
              <w:t>Binnenkomst van klachten op de afdeling (ombudsman)</w:t>
            </w:r>
          </w:p>
        </w:tc>
      </w:tr>
      <w:tr w:rsidR="006D6BC8" w:rsidRPr="00A7477E" w:rsidTr="00F12C92">
        <w:tc>
          <w:tcPr>
            <w:tcW w:w="1590" w:type="dxa"/>
            <w:shd w:val="clear" w:color="auto" w:fill="00B050"/>
          </w:tcPr>
          <w:p w:rsidR="006D6BC8" w:rsidRPr="00A7477E" w:rsidRDefault="006D6BC8" w:rsidP="00F12C92">
            <w:pPr>
              <w:pStyle w:val="NormalWeb"/>
              <w:spacing w:before="0" w:beforeAutospacing="0" w:after="0" w:afterAutospacing="0"/>
              <w:jc w:val="center"/>
              <w:rPr>
                <w:rFonts w:ascii="Arial" w:hAnsi="Arial" w:cs="Arial"/>
                <w:b/>
                <w:sz w:val="21"/>
                <w:szCs w:val="21"/>
              </w:rPr>
            </w:pPr>
          </w:p>
        </w:tc>
        <w:tc>
          <w:tcPr>
            <w:tcW w:w="3344" w:type="dxa"/>
            <w:gridSpan w:val="2"/>
            <w:shd w:val="clear" w:color="auto" w:fill="00B050"/>
          </w:tcPr>
          <w:p w:rsidR="006D6BC8" w:rsidRPr="00A7477E" w:rsidRDefault="006D6BC8" w:rsidP="00F12C92">
            <w:pPr>
              <w:pStyle w:val="NormalWeb"/>
              <w:spacing w:before="0" w:beforeAutospacing="0" w:after="0" w:afterAutospacing="0"/>
              <w:jc w:val="center"/>
              <w:rPr>
                <w:rFonts w:ascii="Arial" w:hAnsi="Arial" w:cs="Arial"/>
                <w:b/>
                <w:sz w:val="21"/>
                <w:szCs w:val="21"/>
              </w:rPr>
            </w:pPr>
            <w:r w:rsidRPr="00A7477E">
              <w:rPr>
                <w:rFonts w:ascii="Arial" w:hAnsi="Arial" w:cs="Arial"/>
                <w:b/>
                <w:sz w:val="21"/>
                <w:szCs w:val="21"/>
              </w:rPr>
              <w:t>2007</w:t>
            </w:r>
          </w:p>
        </w:tc>
        <w:tc>
          <w:tcPr>
            <w:tcW w:w="3503" w:type="dxa"/>
            <w:gridSpan w:val="2"/>
            <w:shd w:val="clear" w:color="auto" w:fill="00B050"/>
          </w:tcPr>
          <w:p w:rsidR="006D6BC8" w:rsidRPr="00A7477E" w:rsidRDefault="006D6BC8" w:rsidP="00F12C92">
            <w:pPr>
              <w:pStyle w:val="NormalWeb"/>
              <w:spacing w:before="0" w:beforeAutospacing="0" w:after="0" w:afterAutospacing="0"/>
              <w:jc w:val="center"/>
              <w:rPr>
                <w:rFonts w:ascii="Arial" w:hAnsi="Arial" w:cs="Arial"/>
                <w:b/>
                <w:sz w:val="21"/>
                <w:szCs w:val="21"/>
              </w:rPr>
            </w:pPr>
            <w:r w:rsidRPr="00A7477E">
              <w:rPr>
                <w:rFonts w:ascii="Arial" w:hAnsi="Arial" w:cs="Arial"/>
                <w:b/>
                <w:sz w:val="21"/>
                <w:szCs w:val="21"/>
              </w:rPr>
              <w:t>2006</w:t>
            </w:r>
          </w:p>
        </w:tc>
      </w:tr>
      <w:tr w:rsidR="006D6BC8" w:rsidRPr="00A7477E" w:rsidTr="00F12C92">
        <w:tc>
          <w:tcPr>
            <w:tcW w:w="1590" w:type="dxa"/>
            <w:shd w:val="clear" w:color="auto" w:fill="92D050"/>
          </w:tcPr>
          <w:p w:rsidR="006D6BC8" w:rsidRPr="00A7477E" w:rsidRDefault="006D6BC8" w:rsidP="00F12C92">
            <w:pPr>
              <w:pStyle w:val="NormalWeb"/>
              <w:spacing w:before="0" w:beforeAutospacing="0" w:after="0" w:afterAutospacing="0"/>
              <w:jc w:val="both"/>
              <w:rPr>
                <w:rFonts w:ascii="Arial" w:hAnsi="Arial" w:cs="Arial"/>
                <w:b/>
                <w:sz w:val="21"/>
                <w:szCs w:val="21"/>
              </w:rPr>
            </w:pPr>
            <w:r w:rsidRPr="00A7477E">
              <w:rPr>
                <w:rFonts w:ascii="Arial" w:hAnsi="Arial" w:cs="Arial"/>
                <w:b/>
                <w:sz w:val="21"/>
                <w:szCs w:val="21"/>
              </w:rPr>
              <w:t>spreekuur</w:t>
            </w:r>
          </w:p>
        </w:tc>
        <w:tc>
          <w:tcPr>
            <w:tcW w:w="1619" w:type="dxa"/>
          </w:tcPr>
          <w:p w:rsidR="006D6BC8" w:rsidRPr="00A7477E" w:rsidRDefault="006D6BC8" w:rsidP="00F12C92">
            <w:pPr>
              <w:pStyle w:val="NormalWeb"/>
              <w:spacing w:before="0" w:beforeAutospacing="0" w:after="0" w:afterAutospacing="0"/>
              <w:jc w:val="center"/>
              <w:rPr>
                <w:rFonts w:ascii="Arial" w:hAnsi="Arial" w:cs="Arial"/>
                <w:sz w:val="21"/>
                <w:szCs w:val="21"/>
              </w:rPr>
            </w:pPr>
            <w:r w:rsidRPr="00A7477E">
              <w:rPr>
                <w:rFonts w:ascii="Arial" w:hAnsi="Arial" w:cs="Arial"/>
                <w:sz w:val="21"/>
                <w:szCs w:val="21"/>
              </w:rPr>
              <w:t>12</w:t>
            </w:r>
          </w:p>
        </w:tc>
        <w:tc>
          <w:tcPr>
            <w:tcW w:w="1725" w:type="dxa"/>
          </w:tcPr>
          <w:p w:rsidR="006D6BC8" w:rsidRPr="00A7477E" w:rsidRDefault="006D6BC8" w:rsidP="00F12C92">
            <w:pPr>
              <w:pStyle w:val="NormalWeb"/>
              <w:spacing w:before="0" w:beforeAutospacing="0" w:after="0" w:afterAutospacing="0"/>
              <w:jc w:val="center"/>
              <w:rPr>
                <w:rFonts w:ascii="Arial" w:hAnsi="Arial" w:cs="Arial"/>
                <w:sz w:val="21"/>
                <w:szCs w:val="21"/>
              </w:rPr>
            </w:pPr>
            <w:r w:rsidRPr="00A7477E">
              <w:rPr>
                <w:rFonts w:ascii="Arial" w:hAnsi="Arial" w:cs="Arial"/>
                <w:sz w:val="21"/>
                <w:szCs w:val="21"/>
              </w:rPr>
              <w:t>32%</w:t>
            </w:r>
          </w:p>
        </w:tc>
        <w:tc>
          <w:tcPr>
            <w:tcW w:w="1693" w:type="dxa"/>
          </w:tcPr>
          <w:p w:rsidR="006D6BC8" w:rsidRPr="00A7477E" w:rsidRDefault="006D6BC8" w:rsidP="00F12C92">
            <w:pPr>
              <w:pStyle w:val="NormalWeb"/>
              <w:spacing w:before="0" w:beforeAutospacing="0" w:after="0" w:afterAutospacing="0"/>
              <w:jc w:val="center"/>
              <w:rPr>
                <w:rFonts w:ascii="Arial" w:hAnsi="Arial" w:cs="Arial"/>
                <w:sz w:val="21"/>
                <w:szCs w:val="21"/>
              </w:rPr>
            </w:pPr>
            <w:r w:rsidRPr="00A7477E">
              <w:rPr>
                <w:rFonts w:ascii="Arial" w:hAnsi="Arial" w:cs="Arial"/>
                <w:sz w:val="21"/>
                <w:szCs w:val="21"/>
              </w:rPr>
              <w:t>27</w:t>
            </w:r>
          </w:p>
        </w:tc>
        <w:tc>
          <w:tcPr>
            <w:tcW w:w="1810" w:type="dxa"/>
          </w:tcPr>
          <w:p w:rsidR="006D6BC8" w:rsidRPr="00A7477E" w:rsidRDefault="006D6BC8" w:rsidP="00F12C92">
            <w:pPr>
              <w:pStyle w:val="NormalWeb"/>
              <w:spacing w:before="0" w:beforeAutospacing="0" w:after="0" w:afterAutospacing="0"/>
              <w:jc w:val="center"/>
              <w:rPr>
                <w:rFonts w:ascii="Arial" w:hAnsi="Arial" w:cs="Arial"/>
                <w:sz w:val="21"/>
                <w:szCs w:val="21"/>
              </w:rPr>
            </w:pPr>
            <w:r w:rsidRPr="00A7477E">
              <w:rPr>
                <w:rFonts w:ascii="Arial" w:hAnsi="Arial" w:cs="Arial"/>
                <w:sz w:val="21"/>
                <w:szCs w:val="21"/>
              </w:rPr>
              <w:t>47%</w:t>
            </w:r>
          </w:p>
        </w:tc>
      </w:tr>
      <w:tr w:rsidR="006D6BC8" w:rsidRPr="00A7477E" w:rsidTr="00F12C92">
        <w:tc>
          <w:tcPr>
            <w:tcW w:w="1590" w:type="dxa"/>
            <w:shd w:val="clear" w:color="auto" w:fill="92D050"/>
          </w:tcPr>
          <w:p w:rsidR="006D6BC8" w:rsidRPr="00A7477E" w:rsidRDefault="006D6BC8" w:rsidP="00F12C92">
            <w:pPr>
              <w:pStyle w:val="NormalWeb"/>
              <w:spacing w:before="0" w:beforeAutospacing="0" w:after="0" w:afterAutospacing="0"/>
              <w:jc w:val="both"/>
              <w:rPr>
                <w:rFonts w:ascii="Arial" w:hAnsi="Arial" w:cs="Arial"/>
                <w:b/>
                <w:sz w:val="21"/>
                <w:szCs w:val="21"/>
              </w:rPr>
            </w:pPr>
            <w:r w:rsidRPr="00A7477E">
              <w:rPr>
                <w:rFonts w:ascii="Arial" w:hAnsi="Arial" w:cs="Arial"/>
                <w:b/>
                <w:sz w:val="21"/>
                <w:szCs w:val="21"/>
              </w:rPr>
              <w:t>brief</w:t>
            </w:r>
          </w:p>
        </w:tc>
        <w:tc>
          <w:tcPr>
            <w:tcW w:w="1619" w:type="dxa"/>
          </w:tcPr>
          <w:p w:rsidR="006D6BC8" w:rsidRPr="00A7477E" w:rsidRDefault="006D6BC8" w:rsidP="00F12C92">
            <w:pPr>
              <w:pStyle w:val="NormalWeb"/>
              <w:spacing w:before="0" w:beforeAutospacing="0" w:after="0" w:afterAutospacing="0"/>
              <w:jc w:val="center"/>
              <w:rPr>
                <w:rFonts w:ascii="Arial" w:hAnsi="Arial" w:cs="Arial"/>
                <w:sz w:val="21"/>
                <w:szCs w:val="21"/>
              </w:rPr>
            </w:pPr>
            <w:r w:rsidRPr="00A7477E">
              <w:rPr>
                <w:rFonts w:ascii="Arial" w:hAnsi="Arial" w:cs="Arial"/>
                <w:sz w:val="21"/>
                <w:szCs w:val="21"/>
              </w:rPr>
              <w:t>14</w:t>
            </w:r>
          </w:p>
        </w:tc>
        <w:tc>
          <w:tcPr>
            <w:tcW w:w="1725" w:type="dxa"/>
          </w:tcPr>
          <w:p w:rsidR="006D6BC8" w:rsidRPr="00A7477E" w:rsidRDefault="006D6BC8" w:rsidP="00F12C92">
            <w:pPr>
              <w:pStyle w:val="NormalWeb"/>
              <w:spacing w:before="0" w:beforeAutospacing="0" w:after="0" w:afterAutospacing="0"/>
              <w:jc w:val="center"/>
              <w:rPr>
                <w:rFonts w:ascii="Arial" w:hAnsi="Arial" w:cs="Arial"/>
                <w:sz w:val="21"/>
                <w:szCs w:val="21"/>
              </w:rPr>
            </w:pPr>
            <w:r w:rsidRPr="00A7477E">
              <w:rPr>
                <w:rFonts w:ascii="Arial" w:hAnsi="Arial" w:cs="Arial"/>
                <w:sz w:val="21"/>
                <w:szCs w:val="21"/>
              </w:rPr>
              <w:t>37%</w:t>
            </w:r>
          </w:p>
        </w:tc>
        <w:tc>
          <w:tcPr>
            <w:tcW w:w="1693" w:type="dxa"/>
          </w:tcPr>
          <w:p w:rsidR="006D6BC8" w:rsidRPr="00A7477E" w:rsidRDefault="006D6BC8" w:rsidP="00F12C92">
            <w:pPr>
              <w:pStyle w:val="NormalWeb"/>
              <w:spacing w:before="0" w:beforeAutospacing="0" w:after="0" w:afterAutospacing="0"/>
              <w:jc w:val="center"/>
              <w:rPr>
                <w:rFonts w:ascii="Arial" w:hAnsi="Arial" w:cs="Arial"/>
                <w:sz w:val="21"/>
                <w:szCs w:val="21"/>
              </w:rPr>
            </w:pPr>
            <w:r w:rsidRPr="00A7477E">
              <w:rPr>
                <w:rFonts w:ascii="Arial" w:hAnsi="Arial" w:cs="Arial"/>
                <w:sz w:val="21"/>
                <w:szCs w:val="21"/>
              </w:rPr>
              <w:t>18</w:t>
            </w:r>
          </w:p>
        </w:tc>
        <w:tc>
          <w:tcPr>
            <w:tcW w:w="1810" w:type="dxa"/>
          </w:tcPr>
          <w:p w:rsidR="006D6BC8" w:rsidRPr="00A7477E" w:rsidRDefault="006D6BC8" w:rsidP="00F12C92">
            <w:pPr>
              <w:pStyle w:val="NormalWeb"/>
              <w:spacing w:before="0" w:beforeAutospacing="0" w:after="0" w:afterAutospacing="0"/>
              <w:jc w:val="center"/>
              <w:rPr>
                <w:rFonts w:ascii="Arial" w:hAnsi="Arial" w:cs="Arial"/>
                <w:sz w:val="21"/>
                <w:szCs w:val="21"/>
              </w:rPr>
            </w:pPr>
            <w:r w:rsidRPr="00A7477E">
              <w:rPr>
                <w:rFonts w:ascii="Arial" w:hAnsi="Arial" w:cs="Arial"/>
                <w:sz w:val="21"/>
                <w:szCs w:val="21"/>
              </w:rPr>
              <w:t>32%</w:t>
            </w:r>
          </w:p>
        </w:tc>
      </w:tr>
      <w:tr w:rsidR="006D6BC8" w:rsidRPr="00A7477E" w:rsidTr="00F12C92">
        <w:tc>
          <w:tcPr>
            <w:tcW w:w="1590" w:type="dxa"/>
            <w:shd w:val="clear" w:color="auto" w:fill="92D050"/>
          </w:tcPr>
          <w:p w:rsidR="006D6BC8" w:rsidRPr="00A7477E" w:rsidRDefault="006D6BC8" w:rsidP="00F12C92">
            <w:pPr>
              <w:pStyle w:val="NormalWeb"/>
              <w:spacing w:before="0" w:beforeAutospacing="0" w:after="0" w:afterAutospacing="0"/>
              <w:jc w:val="both"/>
              <w:rPr>
                <w:rFonts w:ascii="Arial" w:hAnsi="Arial" w:cs="Arial"/>
                <w:b/>
                <w:sz w:val="21"/>
                <w:szCs w:val="21"/>
              </w:rPr>
            </w:pPr>
            <w:r w:rsidRPr="00A7477E">
              <w:rPr>
                <w:rFonts w:ascii="Arial" w:hAnsi="Arial" w:cs="Arial"/>
                <w:b/>
                <w:sz w:val="21"/>
                <w:szCs w:val="21"/>
              </w:rPr>
              <w:t>email</w:t>
            </w:r>
          </w:p>
        </w:tc>
        <w:tc>
          <w:tcPr>
            <w:tcW w:w="1619" w:type="dxa"/>
          </w:tcPr>
          <w:p w:rsidR="006D6BC8" w:rsidRPr="00A7477E" w:rsidRDefault="006D6BC8" w:rsidP="00F12C92">
            <w:pPr>
              <w:pStyle w:val="NormalWeb"/>
              <w:spacing w:before="0" w:beforeAutospacing="0" w:after="0" w:afterAutospacing="0"/>
              <w:jc w:val="center"/>
              <w:rPr>
                <w:rFonts w:ascii="Arial" w:hAnsi="Arial" w:cs="Arial"/>
                <w:sz w:val="21"/>
                <w:szCs w:val="21"/>
              </w:rPr>
            </w:pPr>
            <w:r w:rsidRPr="00A7477E">
              <w:rPr>
                <w:rFonts w:ascii="Arial" w:hAnsi="Arial" w:cs="Arial"/>
                <w:sz w:val="21"/>
                <w:szCs w:val="21"/>
              </w:rPr>
              <w:t>8</w:t>
            </w:r>
          </w:p>
        </w:tc>
        <w:tc>
          <w:tcPr>
            <w:tcW w:w="1725" w:type="dxa"/>
          </w:tcPr>
          <w:p w:rsidR="006D6BC8" w:rsidRPr="00A7477E" w:rsidRDefault="006D6BC8" w:rsidP="00F12C92">
            <w:pPr>
              <w:pStyle w:val="NormalWeb"/>
              <w:spacing w:before="0" w:beforeAutospacing="0" w:after="0" w:afterAutospacing="0"/>
              <w:jc w:val="center"/>
              <w:rPr>
                <w:rFonts w:ascii="Arial" w:hAnsi="Arial" w:cs="Arial"/>
                <w:sz w:val="21"/>
                <w:szCs w:val="21"/>
              </w:rPr>
            </w:pPr>
            <w:r w:rsidRPr="00A7477E">
              <w:rPr>
                <w:rFonts w:ascii="Arial" w:hAnsi="Arial" w:cs="Arial"/>
                <w:sz w:val="21"/>
                <w:szCs w:val="21"/>
              </w:rPr>
              <w:t>8%</w:t>
            </w:r>
          </w:p>
        </w:tc>
        <w:tc>
          <w:tcPr>
            <w:tcW w:w="1693" w:type="dxa"/>
          </w:tcPr>
          <w:p w:rsidR="006D6BC8" w:rsidRPr="00A7477E" w:rsidRDefault="006D6BC8" w:rsidP="00F12C92">
            <w:pPr>
              <w:pStyle w:val="NormalWeb"/>
              <w:spacing w:before="0" w:beforeAutospacing="0" w:after="0" w:afterAutospacing="0"/>
              <w:jc w:val="center"/>
              <w:rPr>
                <w:rFonts w:ascii="Arial" w:hAnsi="Arial" w:cs="Arial"/>
                <w:sz w:val="21"/>
                <w:szCs w:val="21"/>
              </w:rPr>
            </w:pPr>
            <w:r w:rsidRPr="00A7477E">
              <w:rPr>
                <w:rFonts w:ascii="Arial" w:hAnsi="Arial" w:cs="Arial"/>
                <w:sz w:val="21"/>
                <w:szCs w:val="21"/>
              </w:rPr>
              <w:t>9</w:t>
            </w:r>
          </w:p>
        </w:tc>
        <w:tc>
          <w:tcPr>
            <w:tcW w:w="1810" w:type="dxa"/>
          </w:tcPr>
          <w:p w:rsidR="006D6BC8" w:rsidRPr="00A7477E" w:rsidRDefault="006D6BC8" w:rsidP="00F12C92">
            <w:pPr>
              <w:pStyle w:val="NormalWeb"/>
              <w:spacing w:before="0" w:beforeAutospacing="0" w:after="0" w:afterAutospacing="0"/>
              <w:jc w:val="center"/>
              <w:rPr>
                <w:rFonts w:ascii="Arial" w:hAnsi="Arial" w:cs="Arial"/>
                <w:sz w:val="21"/>
                <w:szCs w:val="21"/>
              </w:rPr>
            </w:pPr>
            <w:r w:rsidRPr="00A7477E">
              <w:rPr>
                <w:rFonts w:ascii="Arial" w:hAnsi="Arial" w:cs="Arial"/>
                <w:sz w:val="21"/>
                <w:szCs w:val="21"/>
              </w:rPr>
              <w:t>16%</w:t>
            </w:r>
          </w:p>
        </w:tc>
      </w:tr>
      <w:tr w:rsidR="006D6BC8" w:rsidRPr="00A7477E" w:rsidTr="00F12C92">
        <w:tc>
          <w:tcPr>
            <w:tcW w:w="1590" w:type="dxa"/>
            <w:shd w:val="clear" w:color="auto" w:fill="92D050"/>
          </w:tcPr>
          <w:p w:rsidR="006D6BC8" w:rsidRPr="00A7477E" w:rsidRDefault="006D6BC8" w:rsidP="00F12C92">
            <w:pPr>
              <w:pStyle w:val="NormalWeb"/>
              <w:spacing w:before="0" w:beforeAutospacing="0" w:after="0" w:afterAutospacing="0"/>
              <w:jc w:val="both"/>
              <w:rPr>
                <w:rFonts w:ascii="Arial" w:hAnsi="Arial" w:cs="Arial"/>
                <w:b/>
                <w:sz w:val="21"/>
                <w:szCs w:val="21"/>
              </w:rPr>
            </w:pPr>
            <w:r w:rsidRPr="00A7477E">
              <w:rPr>
                <w:rFonts w:ascii="Arial" w:hAnsi="Arial" w:cs="Arial"/>
                <w:b/>
                <w:sz w:val="21"/>
                <w:szCs w:val="21"/>
              </w:rPr>
              <w:t>telefonisch</w:t>
            </w:r>
          </w:p>
        </w:tc>
        <w:tc>
          <w:tcPr>
            <w:tcW w:w="1619" w:type="dxa"/>
          </w:tcPr>
          <w:p w:rsidR="006D6BC8" w:rsidRPr="00A7477E" w:rsidRDefault="006D6BC8" w:rsidP="00F12C92">
            <w:pPr>
              <w:pStyle w:val="NormalWeb"/>
              <w:spacing w:before="0" w:beforeAutospacing="0" w:after="0" w:afterAutospacing="0"/>
              <w:jc w:val="center"/>
              <w:rPr>
                <w:rFonts w:ascii="Arial" w:hAnsi="Arial" w:cs="Arial"/>
                <w:sz w:val="21"/>
                <w:szCs w:val="21"/>
              </w:rPr>
            </w:pPr>
            <w:r w:rsidRPr="00A7477E">
              <w:rPr>
                <w:rFonts w:ascii="Arial" w:hAnsi="Arial" w:cs="Arial"/>
                <w:sz w:val="21"/>
                <w:szCs w:val="21"/>
              </w:rPr>
              <w:t>4</w:t>
            </w:r>
          </w:p>
        </w:tc>
        <w:tc>
          <w:tcPr>
            <w:tcW w:w="1725" w:type="dxa"/>
          </w:tcPr>
          <w:p w:rsidR="006D6BC8" w:rsidRPr="00A7477E" w:rsidRDefault="006D6BC8" w:rsidP="00F12C92">
            <w:pPr>
              <w:pStyle w:val="NormalWeb"/>
              <w:spacing w:before="0" w:beforeAutospacing="0" w:after="0" w:afterAutospacing="0"/>
              <w:jc w:val="center"/>
              <w:rPr>
                <w:rFonts w:ascii="Arial" w:hAnsi="Arial" w:cs="Arial"/>
                <w:sz w:val="21"/>
                <w:szCs w:val="21"/>
              </w:rPr>
            </w:pPr>
            <w:r w:rsidRPr="00A7477E">
              <w:rPr>
                <w:rFonts w:ascii="Arial" w:hAnsi="Arial" w:cs="Arial"/>
                <w:sz w:val="21"/>
                <w:szCs w:val="21"/>
              </w:rPr>
              <w:t>11%</w:t>
            </w:r>
          </w:p>
        </w:tc>
        <w:tc>
          <w:tcPr>
            <w:tcW w:w="1693" w:type="dxa"/>
          </w:tcPr>
          <w:p w:rsidR="006D6BC8" w:rsidRPr="00A7477E" w:rsidRDefault="006D6BC8" w:rsidP="00F12C92">
            <w:pPr>
              <w:pStyle w:val="NormalWeb"/>
              <w:spacing w:before="0" w:beforeAutospacing="0" w:after="0" w:afterAutospacing="0"/>
              <w:jc w:val="center"/>
              <w:rPr>
                <w:rFonts w:ascii="Arial" w:hAnsi="Arial" w:cs="Arial"/>
                <w:sz w:val="21"/>
                <w:szCs w:val="21"/>
              </w:rPr>
            </w:pPr>
            <w:r w:rsidRPr="00A7477E">
              <w:rPr>
                <w:rFonts w:ascii="Arial" w:hAnsi="Arial" w:cs="Arial"/>
                <w:sz w:val="21"/>
                <w:szCs w:val="21"/>
              </w:rPr>
              <w:t>3</w:t>
            </w:r>
          </w:p>
        </w:tc>
        <w:tc>
          <w:tcPr>
            <w:tcW w:w="1810" w:type="dxa"/>
          </w:tcPr>
          <w:p w:rsidR="006D6BC8" w:rsidRPr="00A7477E" w:rsidRDefault="006D6BC8" w:rsidP="00F12C92">
            <w:pPr>
              <w:pStyle w:val="NormalWeb"/>
              <w:spacing w:before="0" w:beforeAutospacing="0" w:after="0" w:afterAutospacing="0"/>
              <w:jc w:val="center"/>
              <w:rPr>
                <w:rFonts w:ascii="Arial" w:hAnsi="Arial" w:cs="Arial"/>
                <w:sz w:val="21"/>
                <w:szCs w:val="21"/>
              </w:rPr>
            </w:pPr>
            <w:r w:rsidRPr="00A7477E">
              <w:rPr>
                <w:rFonts w:ascii="Arial" w:hAnsi="Arial" w:cs="Arial"/>
                <w:sz w:val="21"/>
                <w:szCs w:val="21"/>
              </w:rPr>
              <w:t>5%</w:t>
            </w:r>
          </w:p>
        </w:tc>
      </w:tr>
      <w:tr w:rsidR="006D6BC8" w:rsidRPr="00A7477E" w:rsidTr="00F12C92">
        <w:tc>
          <w:tcPr>
            <w:tcW w:w="1590" w:type="dxa"/>
            <w:shd w:val="clear" w:color="auto" w:fill="92D050"/>
          </w:tcPr>
          <w:p w:rsidR="006D6BC8" w:rsidRPr="00A7477E" w:rsidRDefault="006D6BC8" w:rsidP="00F12C92">
            <w:pPr>
              <w:pStyle w:val="NormalWeb"/>
              <w:spacing w:before="0" w:beforeAutospacing="0" w:after="0" w:afterAutospacing="0"/>
              <w:jc w:val="both"/>
              <w:rPr>
                <w:rFonts w:ascii="Arial" w:hAnsi="Arial" w:cs="Arial"/>
                <w:b/>
                <w:sz w:val="21"/>
                <w:szCs w:val="21"/>
              </w:rPr>
            </w:pPr>
            <w:r w:rsidRPr="00A7477E">
              <w:rPr>
                <w:rFonts w:ascii="Arial" w:hAnsi="Arial" w:cs="Arial"/>
                <w:b/>
                <w:sz w:val="21"/>
                <w:szCs w:val="21"/>
              </w:rPr>
              <w:t>anders</w:t>
            </w:r>
          </w:p>
        </w:tc>
        <w:tc>
          <w:tcPr>
            <w:tcW w:w="1619" w:type="dxa"/>
          </w:tcPr>
          <w:p w:rsidR="006D6BC8" w:rsidRPr="00A7477E" w:rsidRDefault="006D6BC8" w:rsidP="00F12C92">
            <w:pPr>
              <w:pStyle w:val="NormalWeb"/>
              <w:spacing w:before="0" w:beforeAutospacing="0" w:after="0" w:afterAutospacing="0"/>
              <w:jc w:val="center"/>
              <w:rPr>
                <w:rFonts w:ascii="Arial" w:hAnsi="Arial" w:cs="Arial"/>
                <w:sz w:val="21"/>
                <w:szCs w:val="21"/>
              </w:rPr>
            </w:pPr>
          </w:p>
        </w:tc>
        <w:tc>
          <w:tcPr>
            <w:tcW w:w="1725" w:type="dxa"/>
          </w:tcPr>
          <w:p w:rsidR="006D6BC8" w:rsidRPr="00A7477E" w:rsidRDefault="006D6BC8" w:rsidP="00F12C92">
            <w:pPr>
              <w:pStyle w:val="NormalWeb"/>
              <w:spacing w:before="0" w:beforeAutospacing="0" w:after="0" w:afterAutospacing="0"/>
              <w:jc w:val="center"/>
              <w:rPr>
                <w:rFonts w:ascii="Arial" w:hAnsi="Arial" w:cs="Arial"/>
                <w:sz w:val="21"/>
                <w:szCs w:val="21"/>
              </w:rPr>
            </w:pPr>
          </w:p>
        </w:tc>
        <w:tc>
          <w:tcPr>
            <w:tcW w:w="1693" w:type="dxa"/>
          </w:tcPr>
          <w:p w:rsidR="006D6BC8" w:rsidRPr="00A7477E" w:rsidRDefault="006D6BC8" w:rsidP="00F12C92">
            <w:pPr>
              <w:pStyle w:val="NormalWeb"/>
              <w:spacing w:before="0" w:beforeAutospacing="0" w:after="0" w:afterAutospacing="0"/>
              <w:jc w:val="center"/>
              <w:rPr>
                <w:rFonts w:ascii="Arial" w:hAnsi="Arial" w:cs="Arial"/>
                <w:sz w:val="21"/>
                <w:szCs w:val="21"/>
              </w:rPr>
            </w:pPr>
          </w:p>
        </w:tc>
        <w:tc>
          <w:tcPr>
            <w:tcW w:w="1810" w:type="dxa"/>
          </w:tcPr>
          <w:p w:rsidR="006D6BC8" w:rsidRPr="00A7477E" w:rsidRDefault="006D6BC8" w:rsidP="00F12C92">
            <w:pPr>
              <w:pStyle w:val="NormalWeb"/>
              <w:spacing w:before="0" w:beforeAutospacing="0" w:after="0" w:afterAutospacing="0"/>
              <w:jc w:val="center"/>
              <w:rPr>
                <w:rFonts w:ascii="Arial" w:hAnsi="Arial" w:cs="Arial"/>
                <w:sz w:val="21"/>
                <w:szCs w:val="21"/>
              </w:rPr>
            </w:pPr>
          </w:p>
        </w:tc>
      </w:tr>
      <w:tr w:rsidR="006D6BC8" w:rsidRPr="00A7477E" w:rsidTr="00F12C92">
        <w:tc>
          <w:tcPr>
            <w:tcW w:w="1590" w:type="dxa"/>
            <w:shd w:val="clear" w:color="auto" w:fill="92D050"/>
          </w:tcPr>
          <w:p w:rsidR="006D6BC8" w:rsidRPr="00A7477E" w:rsidRDefault="006D6BC8" w:rsidP="00F12C92">
            <w:pPr>
              <w:pStyle w:val="NormalWeb"/>
              <w:spacing w:before="0" w:beforeAutospacing="0" w:after="0" w:afterAutospacing="0"/>
              <w:jc w:val="both"/>
              <w:rPr>
                <w:rFonts w:ascii="Arial" w:hAnsi="Arial" w:cs="Arial"/>
                <w:sz w:val="21"/>
                <w:szCs w:val="21"/>
              </w:rPr>
            </w:pPr>
          </w:p>
        </w:tc>
        <w:tc>
          <w:tcPr>
            <w:tcW w:w="1619" w:type="dxa"/>
          </w:tcPr>
          <w:p w:rsidR="006D6BC8" w:rsidRPr="00A7477E" w:rsidRDefault="006D6BC8" w:rsidP="00F12C92">
            <w:pPr>
              <w:pStyle w:val="NormalWeb"/>
              <w:spacing w:before="0" w:beforeAutospacing="0" w:after="0" w:afterAutospacing="0"/>
              <w:jc w:val="center"/>
              <w:rPr>
                <w:rFonts w:ascii="Arial" w:hAnsi="Arial" w:cs="Arial"/>
                <w:sz w:val="21"/>
                <w:szCs w:val="21"/>
              </w:rPr>
            </w:pPr>
          </w:p>
        </w:tc>
        <w:tc>
          <w:tcPr>
            <w:tcW w:w="1725" w:type="dxa"/>
          </w:tcPr>
          <w:p w:rsidR="006D6BC8" w:rsidRPr="00A7477E" w:rsidRDefault="006D6BC8" w:rsidP="00F12C92">
            <w:pPr>
              <w:pStyle w:val="NormalWeb"/>
              <w:spacing w:before="0" w:beforeAutospacing="0" w:after="0" w:afterAutospacing="0"/>
              <w:jc w:val="center"/>
              <w:rPr>
                <w:rFonts w:ascii="Arial" w:hAnsi="Arial" w:cs="Arial"/>
                <w:sz w:val="21"/>
                <w:szCs w:val="21"/>
              </w:rPr>
            </w:pPr>
          </w:p>
        </w:tc>
        <w:tc>
          <w:tcPr>
            <w:tcW w:w="1693" w:type="dxa"/>
          </w:tcPr>
          <w:p w:rsidR="006D6BC8" w:rsidRPr="00A7477E" w:rsidRDefault="006D6BC8" w:rsidP="00F12C92">
            <w:pPr>
              <w:pStyle w:val="NormalWeb"/>
              <w:spacing w:before="0" w:beforeAutospacing="0" w:after="0" w:afterAutospacing="0"/>
              <w:jc w:val="center"/>
              <w:rPr>
                <w:rFonts w:ascii="Arial" w:hAnsi="Arial" w:cs="Arial"/>
                <w:sz w:val="21"/>
                <w:szCs w:val="21"/>
              </w:rPr>
            </w:pPr>
          </w:p>
        </w:tc>
        <w:tc>
          <w:tcPr>
            <w:tcW w:w="1810" w:type="dxa"/>
          </w:tcPr>
          <w:p w:rsidR="006D6BC8" w:rsidRPr="00A7477E" w:rsidRDefault="006D6BC8" w:rsidP="00F12C92">
            <w:pPr>
              <w:pStyle w:val="NormalWeb"/>
              <w:spacing w:before="0" w:beforeAutospacing="0" w:after="0" w:afterAutospacing="0"/>
              <w:jc w:val="center"/>
              <w:rPr>
                <w:rFonts w:ascii="Arial" w:hAnsi="Arial" w:cs="Arial"/>
                <w:sz w:val="21"/>
                <w:szCs w:val="21"/>
              </w:rPr>
            </w:pPr>
          </w:p>
        </w:tc>
      </w:tr>
      <w:tr w:rsidR="006D6BC8" w:rsidRPr="00A7477E" w:rsidTr="00F12C92">
        <w:tc>
          <w:tcPr>
            <w:tcW w:w="1590" w:type="dxa"/>
            <w:shd w:val="clear" w:color="auto" w:fill="92D050"/>
          </w:tcPr>
          <w:p w:rsidR="006D6BC8" w:rsidRPr="00A7477E" w:rsidRDefault="006D6BC8" w:rsidP="00F12C92">
            <w:pPr>
              <w:pStyle w:val="NormalWeb"/>
              <w:spacing w:before="0" w:beforeAutospacing="0" w:after="0" w:afterAutospacing="0"/>
              <w:jc w:val="both"/>
              <w:rPr>
                <w:rFonts w:ascii="Arial" w:hAnsi="Arial" w:cs="Arial"/>
                <w:b/>
                <w:sz w:val="21"/>
                <w:szCs w:val="21"/>
              </w:rPr>
            </w:pPr>
            <w:r w:rsidRPr="00A7477E">
              <w:rPr>
                <w:rFonts w:ascii="Arial" w:hAnsi="Arial" w:cs="Arial"/>
                <w:b/>
                <w:sz w:val="21"/>
                <w:szCs w:val="21"/>
              </w:rPr>
              <w:t>totaal</w:t>
            </w:r>
          </w:p>
        </w:tc>
        <w:tc>
          <w:tcPr>
            <w:tcW w:w="1619" w:type="dxa"/>
          </w:tcPr>
          <w:p w:rsidR="006D6BC8" w:rsidRPr="00A7477E" w:rsidRDefault="006D6BC8" w:rsidP="00F12C92">
            <w:pPr>
              <w:pStyle w:val="NormalWeb"/>
              <w:spacing w:before="0" w:beforeAutospacing="0" w:after="0" w:afterAutospacing="0"/>
              <w:jc w:val="center"/>
              <w:rPr>
                <w:rFonts w:ascii="Arial" w:hAnsi="Arial" w:cs="Arial"/>
                <w:sz w:val="21"/>
                <w:szCs w:val="21"/>
              </w:rPr>
            </w:pPr>
            <w:r w:rsidRPr="00A7477E">
              <w:rPr>
                <w:rFonts w:ascii="Arial" w:hAnsi="Arial" w:cs="Arial"/>
                <w:sz w:val="21"/>
                <w:szCs w:val="21"/>
              </w:rPr>
              <w:t>38</w:t>
            </w:r>
          </w:p>
        </w:tc>
        <w:tc>
          <w:tcPr>
            <w:tcW w:w="1725" w:type="dxa"/>
          </w:tcPr>
          <w:p w:rsidR="006D6BC8" w:rsidRPr="00A7477E" w:rsidRDefault="006D6BC8" w:rsidP="00F12C92">
            <w:pPr>
              <w:pStyle w:val="NormalWeb"/>
              <w:spacing w:before="0" w:beforeAutospacing="0" w:after="0" w:afterAutospacing="0"/>
              <w:jc w:val="center"/>
              <w:rPr>
                <w:rFonts w:ascii="Arial" w:hAnsi="Arial" w:cs="Arial"/>
                <w:sz w:val="21"/>
                <w:szCs w:val="21"/>
              </w:rPr>
            </w:pPr>
            <w:r w:rsidRPr="00A7477E">
              <w:rPr>
                <w:rFonts w:ascii="Arial" w:hAnsi="Arial" w:cs="Arial"/>
                <w:sz w:val="21"/>
                <w:szCs w:val="21"/>
              </w:rPr>
              <w:t>100%</w:t>
            </w:r>
          </w:p>
        </w:tc>
        <w:tc>
          <w:tcPr>
            <w:tcW w:w="1693" w:type="dxa"/>
          </w:tcPr>
          <w:p w:rsidR="006D6BC8" w:rsidRPr="00A7477E" w:rsidRDefault="006D6BC8" w:rsidP="00F12C92">
            <w:pPr>
              <w:pStyle w:val="NormalWeb"/>
              <w:spacing w:before="0" w:beforeAutospacing="0" w:after="0" w:afterAutospacing="0"/>
              <w:jc w:val="center"/>
              <w:rPr>
                <w:rFonts w:ascii="Arial" w:hAnsi="Arial" w:cs="Arial"/>
                <w:sz w:val="21"/>
                <w:szCs w:val="21"/>
              </w:rPr>
            </w:pPr>
            <w:r w:rsidRPr="00A7477E">
              <w:rPr>
                <w:rFonts w:ascii="Arial" w:hAnsi="Arial" w:cs="Arial"/>
                <w:sz w:val="21"/>
                <w:szCs w:val="21"/>
              </w:rPr>
              <w:t>57</w:t>
            </w:r>
          </w:p>
        </w:tc>
        <w:tc>
          <w:tcPr>
            <w:tcW w:w="1810" w:type="dxa"/>
          </w:tcPr>
          <w:p w:rsidR="006D6BC8" w:rsidRPr="00A7477E" w:rsidRDefault="006D6BC8" w:rsidP="00F12C92">
            <w:pPr>
              <w:pStyle w:val="NormalWeb"/>
              <w:spacing w:before="0" w:beforeAutospacing="0" w:after="0" w:afterAutospacing="0"/>
              <w:jc w:val="center"/>
              <w:rPr>
                <w:rFonts w:ascii="Arial" w:hAnsi="Arial" w:cs="Arial"/>
                <w:sz w:val="21"/>
                <w:szCs w:val="21"/>
              </w:rPr>
            </w:pPr>
            <w:r w:rsidRPr="00A7477E">
              <w:rPr>
                <w:rFonts w:ascii="Arial" w:hAnsi="Arial" w:cs="Arial"/>
                <w:sz w:val="21"/>
                <w:szCs w:val="21"/>
              </w:rPr>
              <w:t>100%</w:t>
            </w:r>
          </w:p>
        </w:tc>
      </w:tr>
      <w:tr w:rsidR="006D6BC8" w:rsidRPr="00A7477E" w:rsidTr="00F12C92">
        <w:tc>
          <w:tcPr>
            <w:tcW w:w="1590" w:type="dxa"/>
            <w:shd w:val="clear" w:color="auto" w:fill="92D050"/>
          </w:tcPr>
          <w:p w:rsidR="006D6BC8" w:rsidRPr="00A7477E" w:rsidRDefault="006D6BC8" w:rsidP="00F12C92">
            <w:pPr>
              <w:pStyle w:val="NormalWeb"/>
              <w:spacing w:before="0" w:beforeAutospacing="0" w:after="0" w:afterAutospacing="0"/>
              <w:jc w:val="both"/>
              <w:rPr>
                <w:rFonts w:ascii="Arial" w:hAnsi="Arial" w:cs="Arial"/>
                <w:sz w:val="21"/>
                <w:szCs w:val="21"/>
              </w:rPr>
            </w:pPr>
          </w:p>
        </w:tc>
        <w:tc>
          <w:tcPr>
            <w:tcW w:w="1619" w:type="dxa"/>
          </w:tcPr>
          <w:p w:rsidR="006D6BC8" w:rsidRPr="00A7477E" w:rsidRDefault="006D6BC8" w:rsidP="000F0E83">
            <w:pPr>
              <w:pStyle w:val="NormalWeb"/>
              <w:spacing w:before="0" w:beforeAutospacing="0" w:after="0" w:afterAutospacing="0"/>
              <w:rPr>
                <w:rFonts w:ascii="Arial" w:hAnsi="Arial" w:cs="Arial"/>
                <w:sz w:val="21"/>
                <w:szCs w:val="21"/>
              </w:rPr>
            </w:pPr>
          </w:p>
        </w:tc>
        <w:tc>
          <w:tcPr>
            <w:tcW w:w="1725" w:type="dxa"/>
          </w:tcPr>
          <w:p w:rsidR="006D6BC8" w:rsidRPr="00A7477E" w:rsidRDefault="006D6BC8" w:rsidP="00F12C92">
            <w:pPr>
              <w:pStyle w:val="NormalWeb"/>
              <w:spacing w:before="0" w:beforeAutospacing="0" w:after="0" w:afterAutospacing="0"/>
              <w:jc w:val="center"/>
              <w:rPr>
                <w:rFonts w:ascii="Arial" w:hAnsi="Arial" w:cs="Arial"/>
                <w:sz w:val="21"/>
                <w:szCs w:val="21"/>
              </w:rPr>
            </w:pPr>
          </w:p>
        </w:tc>
        <w:tc>
          <w:tcPr>
            <w:tcW w:w="1693" w:type="dxa"/>
          </w:tcPr>
          <w:p w:rsidR="006D6BC8" w:rsidRPr="00A7477E" w:rsidRDefault="006D6BC8" w:rsidP="00F12C92">
            <w:pPr>
              <w:pStyle w:val="NormalWeb"/>
              <w:spacing w:before="0" w:beforeAutospacing="0" w:after="0" w:afterAutospacing="0"/>
              <w:jc w:val="center"/>
              <w:rPr>
                <w:rFonts w:ascii="Arial" w:hAnsi="Arial" w:cs="Arial"/>
                <w:sz w:val="21"/>
                <w:szCs w:val="21"/>
              </w:rPr>
            </w:pPr>
          </w:p>
        </w:tc>
        <w:tc>
          <w:tcPr>
            <w:tcW w:w="1810" w:type="dxa"/>
          </w:tcPr>
          <w:p w:rsidR="006D6BC8" w:rsidRPr="00A7477E" w:rsidRDefault="006D6BC8" w:rsidP="00F12C92">
            <w:pPr>
              <w:pStyle w:val="NormalWeb"/>
              <w:spacing w:before="0" w:beforeAutospacing="0" w:after="0" w:afterAutospacing="0"/>
              <w:jc w:val="center"/>
              <w:rPr>
                <w:rFonts w:ascii="Arial" w:hAnsi="Arial" w:cs="Arial"/>
                <w:sz w:val="21"/>
                <w:szCs w:val="21"/>
              </w:rPr>
            </w:pPr>
          </w:p>
        </w:tc>
      </w:tr>
    </w:tbl>
    <w:p w:rsidR="006D6BC8" w:rsidRPr="00A7477E" w:rsidRDefault="006D6BC8" w:rsidP="00A7477E">
      <w:pPr>
        <w:pStyle w:val="NormalWeb"/>
        <w:spacing w:before="0" w:beforeAutospacing="0" w:after="0" w:afterAutospacing="0"/>
        <w:jc w:val="both"/>
        <w:rPr>
          <w:rFonts w:ascii="Arial" w:hAnsi="Arial" w:cs="Arial"/>
          <w:color w:val="000000"/>
          <w:sz w:val="21"/>
          <w:szCs w:val="21"/>
        </w:rPr>
      </w:pPr>
    </w:p>
    <w:p w:rsidR="006D6BC8" w:rsidRPr="00A7477E" w:rsidRDefault="006D6BC8" w:rsidP="00A7477E">
      <w:pPr>
        <w:pStyle w:val="NormalWeb"/>
        <w:spacing w:before="0" w:beforeAutospacing="0" w:after="0" w:afterAutospacing="0"/>
        <w:jc w:val="both"/>
        <w:rPr>
          <w:rFonts w:ascii="Arial" w:hAnsi="Arial" w:cs="Arial"/>
          <w:color w:val="000000"/>
          <w:sz w:val="21"/>
          <w:szCs w:val="21"/>
        </w:rPr>
      </w:pPr>
    </w:p>
    <w:p w:rsidR="006D6BC8" w:rsidRDefault="006D6BC8" w:rsidP="00A7477E">
      <w:pPr>
        <w:pStyle w:val="NormalWeb"/>
        <w:spacing w:before="0" w:beforeAutospacing="0" w:after="0" w:afterAutospacing="0"/>
        <w:jc w:val="both"/>
        <w:rPr>
          <w:rFonts w:ascii="Arial" w:hAnsi="Arial" w:cs="Arial"/>
          <w:color w:val="000000"/>
          <w:sz w:val="21"/>
          <w:szCs w:val="21"/>
        </w:rPr>
      </w:pPr>
      <w:r>
        <w:rPr>
          <w:rFonts w:ascii="Arial" w:hAnsi="Arial" w:cs="Arial"/>
          <w:color w:val="000000"/>
          <w:sz w:val="21"/>
          <w:szCs w:val="21"/>
        </w:rPr>
        <w:t>De</w:t>
      </w:r>
      <w:r w:rsidRPr="00A7477E">
        <w:rPr>
          <w:rFonts w:ascii="Arial" w:hAnsi="Arial" w:cs="Arial"/>
          <w:color w:val="000000"/>
          <w:sz w:val="21"/>
          <w:szCs w:val="21"/>
        </w:rPr>
        <w:t xml:space="preserve"> gemeente </w:t>
      </w:r>
      <w:r>
        <w:rPr>
          <w:rFonts w:ascii="Arial" w:hAnsi="Arial" w:cs="Arial"/>
          <w:color w:val="000000"/>
          <w:sz w:val="21"/>
          <w:szCs w:val="21"/>
        </w:rPr>
        <w:t xml:space="preserve">Schiedam </w:t>
      </w:r>
      <w:r w:rsidRPr="00A7477E">
        <w:rPr>
          <w:rFonts w:ascii="Arial" w:hAnsi="Arial" w:cs="Arial"/>
          <w:color w:val="000000"/>
          <w:sz w:val="21"/>
          <w:szCs w:val="21"/>
        </w:rPr>
        <w:t xml:space="preserve">is ook al lang aangesloten bij de ombudsman. Als we kijken naar het aantal geregistreerde klachten valt zien dat deze weer iets lager liggen dan Spijkenisse en Vlaardingen. </w:t>
      </w:r>
    </w:p>
    <w:p w:rsidR="006D6BC8" w:rsidRPr="00A7477E" w:rsidRDefault="006D6BC8" w:rsidP="00A7477E">
      <w:pPr>
        <w:pStyle w:val="NormalWeb"/>
        <w:spacing w:before="0" w:beforeAutospacing="0" w:after="0" w:afterAutospacing="0"/>
        <w:jc w:val="both"/>
        <w:rPr>
          <w:rFonts w:ascii="Arial" w:hAnsi="Arial" w:cs="Arial"/>
          <w:sz w:val="21"/>
          <w:szCs w:val="21"/>
        </w:rPr>
      </w:pPr>
      <w:r w:rsidRPr="00A7477E">
        <w:rPr>
          <w:rFonts w:ascii="Arial" w:hAnsi="Arial" w:cs="Arial"/>
          <w:color w:val="000000"/>
          <w:sz w:val="21"/>
          <w:szCs w:val="21"/>
        </w:rPr>
        <w:t>Deze gemeente is dan ook van</w:t>
      </w:r>
      <w:r>
        <w:rPr>
          <w:rFonts w:ascii="Arial" w:hAnsi="Arial" w:cs="Arial"/>
          <w:color w:val="000000"/>
          <w:sz w:val="21"/>
          <w:szCs w:val="21"/>
        </w:rPr>
        <w:t>af de periode</w:t>
      </w:r>
      <w:r w:rsidRPr="00A7477E">
        <w:rPr>
          <w:rFonts w:ascii="Arial" w:hAnsi="Arial" w:cs="Arial"/>
          <w:color w:val="000000"/>
          <w:sz w:val="21"/>
          <w:szCs w:val="21"/>
        </w:rPr>
        <w:t xml:space="preserve"> 2006 naar 2007 een co</w:t>
      </w:r>
      <w:r>
        <w:rPr>
          <w:rFonts w:ascii="Arial" w:hAnsi="Arial" w:cs="Arial"/>
          <w:color w:val="000000"/>
          <w:sz w:val="21"/>
          <w:szCs w:val="21"/>
        </w:rPr>
        <w:t xml:space="preserve">mpleet andere koers ‘integrale aanpak’ </w:t>
      </w:r>
      <w:r w:rsidRPr="00A7477E">
        <w:rPr>
          <w:rFonts w:ascii="Arial" w:hAnsi="Arial" w:cs="Arial"/>
          <w:color w:val="000000"/>
          <w:sz w:val="21"/>
          <w:szCs w:val="21"/>
        </w:rPr>
        <w:t>gaan varen</w:t>
      </w:r>
      <w:r>
        <w:rPr>
          <w:rFonts w:ascii="Arial" w:hAnsi="Arial" w:cs="Arial"/>
          <w:color w:val="000000"/>
          <w:sz w:val="21"/>
          <w:szCs w:val="21"/>
        </w:rPr>
        <w:t>,</w:t>
      </w:r>
      <w:r w:rsidRPr="00A7477E">
        <w:rPr>
          <w:rFonts w:ascii="Arial" w:hAnsi="Arial" w:cs="Arial"/>
          <w:color w:val="000000"/>
          <w:sz w:val="21"/>
          <w:szCs w:val="21"/>
        </w:rPr>
        <w:t xml:space="preserve"> en dat werpt ook zijn vruchten af. Als we gaan kijken naar het aantal dat terecht reageert en derhalve gelijk krijgt is da</w:t>
      </w:r>
      <w:r>
        <w:rPr>
          <w:rFonts w:ascii="Arial" w:hAnsi="Arial" w:cs="Arial"/>
          <w:color w:val="000000"/>
          <w:sz w:val="21"/>
          <w:szCs w:val="21"/>
        </w:rPr>
        <w:t>t rond de 5 %. Ook dit aantal ligt</w:t>
      </w:r>
      <w:r w:rsidRPr="00A7477E">
        <w:rPr>
          <w:rFonts w:ascii="Arial" w:hAnsi="Arial" w:cs="Arial"/>
          <w:color w:val="000000"/>
          <w:sz w:val="21"/>
          <w:szCs w:val="21"/>
        </w:rPr>
        <w:t xml:space="preserve"> lager dan </w:t>
      </w:r>
      <w:r>
        <w:rPr>
          <w:rFonts w:ascii="Arial" w:hAnsi="Arial" w:cs="Arial"/>
          <w:color w:val="000000"/>
          <w:sz w:val="21"/>
          <w:szCs w:val="21"/>
        </w:rPr>
        <w:t xml:space="preserve">in </w:t>
      </w:r>
      <w:r w:rsidRPr="00A7477E">
        <w:rPr>
          <w:rFonts w:ascii="Arial" w:hAnsi="Arial" w:cs="Arial"/>
          <w:color w:val="000000"/>
          <w:sz w:val="21"/>
          <w:szCs w:val="21"/>
        </w:rPr>
        <w:t>Spijkenisse. Een aannemelijker verklaring hebben wij hier niet voor.</w:t>
      </w:r>
    </w:p>
    <w:p w:rsidR="006D6BC8" w:rsidRPr="00A7477E" w:rsidRDefault="006D6BC8" w:rsidP="00A7477E">
      <w:pPr>
        <w:pStyle w:val="NormalWeb"/>
        <w:spacing w:before="0" w:beforeAutospacing="0" w:after="0" w:afterAutospacing="0"/>
        <w:jc w:val="both"/>
        <w:rPr>
          <w:rFonts w:ascii="Arial" w:hAnsi="Arial" w:cs="Arial"/>
          <w:sz w:val="21"/>
          <w:szCs w:val="21"/>
        </w:rPr>
      </w:pPr>
    </w:p>
    <w:p w:rsidR="006D6BC8" w:rsidRPr="00A7477E" w:rsidRDefault="006D6BC8" w:rsidP="00A7477E">
      <w:pPr>
        <w:pStyle w:val="NormalWeb"/>
        <w:pBdr>
          <w:top w:val="single" w:sz="4" w:space="1" w:color="auto"/>
          <w:left w:val="single" w:sz="4" w:space="4" w:color="auto"/>
          <w:bottom w:val="single" w:sz="4" w:space="1" w:color="auto"/>
          <w:right w:val="single" w:sz="4" w:space="4" w:color="auto"/>
        </w:pBdr>
        <w:shd w:val="clear" w:color="auto" w:fill="92D050"/>
        <w:spacing w:before="0" w:beforeAutospacing="0" w:after="0" w:afterAutospacing="0"/>
        <w:jc w:val="both"/>
        <w:rPr>
          <w:rFonts w:ascii="Arial" w:hAnsi="Arial" w:cs="Arial"/>
          <w:b/>
          <w:sz w:val="21"/>
          <w:szCs w:val="21"/>
        </w:rPr>
      </w:pPr>
      <w:r w:rsidRPr="00A7477E">
        <w:rPr>
          <w:rFonts w:ascii="Arial" w:hAnsi="Arial" w:cs="Arial"/>
          <w:b/>
          <w:sz w:val="21"/>
          <w:szCs w:val="21"/>
        </w:rPr>
        <w:t>Subconclusie</w:t>
      </w:r>
    </w:p>
    <w:p w:rsidR="006D6BC8" w:rsidRPr="00A7477E" w:rsidRDefault="006D6BC8" w:rsidP="00A7477E">
      <w:pPr>
        <w:pStyle w:val="NormalWeb"/>
        <w:pBdr>
          <w:top w:val="single" w:sz="4" w:space="1" w:color="auto"/>
          <w:left w:val="single" w:sz="4" w:space="4" w:color="auto"/>
          <w:bottom w:val="single" w:sz="4" w:space="1" w:color="auto"/>
          <w:right w:val="single" w:sz="4" w:space="4" w:color="auto"/>
        </w:pBdr>
        <w:shd w:val="clear" w:color="auto" w:fill="92D050"/>
        <w:spacing w:before="0" w:beforeAutospacing="0" w:after="0" w:afterAutospacing="0"/>
        <w:jc w:val="both"/>
        <w:rPr>
          <w:rFonts w:ascii="Arial" w:hAnsi="Arial" w:cs="Arial"/>
          <w:sz w:val="21"/>
          <w:szCs w:val="21"/>
        </w:rPr>
      </w:pPr>
      <w:r w:rsidRPr="00A7477E">
        <w:rPr>
          <w:rFonts w:ascii="Arial" w:hAnsi="Arial" w:cs="Arial"/>
          <w:sz w:val="21"/>
          <w:szCs w:val="21"/>
        </w:rPr>
        <w:t>W</w:t>
      </w:r>
      <w:r>
        <w:rPr>
          <w:rFonts w:ascii="Arial" w:hAnsi="Arial" w:cs="Arial"/>
          <w:sz w:val="21"/>
          <w:szCs w:val="21"/>
        </w:rPr>
        <w:t xml:space="preserve">ij hebben de indruk dat het percentage </w:t>
      </w:r>
      <w:r w:rsidRPr="00A7477E">
        <w:rPr>
          <w:rFonts w:ascii="Arial" w:hAnsi="Arial" w:cs="Arial"/>
          <w:sz w:val="21"/>
          <w:szCs w:val="21"/>
        </w:rPr>
        <w:t>klachten</w:t>
      </w:r>
      <w:r>
        <w:rPr>
          <w:rFonts w:ascii="Arial" w:hAnsi="Arial" w:cs="Arial"/>
          <w:sz w:val="21"/>
          <w:szCs w:val="21"/>
        </w:rPr>
        <w:t xml:space="preserve"> (bezwaren)</w:t>
      </w:r>
      <w:r w:rsidRPr="00A7477E">
        <w:rPr>
          <w:rFonts w:ascii="Arial" w:hAnsi="Arial" w:cs="Arial"/>
          <w:sz w:val="21"/>
          <w:szCs w:val="21"/>
        </w:rPr>
        <w:t xml:space="preserve"> uit de doelgroep </w:t>
      </w:r>
      <w:r>
        <w:rPr>
          <w:rFonts w:ascii="Arial" w:hAnsi="Arial" w:cs="Arial"/>
          <w:sz w:val="21"/>
          <w:szCs w:val="21"/>
        </w:rPr>
        <w:t xml:space="preserve">zeer </w:t>
      </w:r>
      <w:r w:rsidRPr="00A7477E">
        <w:rPr>
          <w:rFonts w:ascii="Arial" w:hAnsi="Arial" w:cs="Arial"/>
          <w:sz w:val="21"/>
          <w:szCs w:val="21"/>
        </w:rPr>
        <w:t xml:space="preserve">wel meevalt. </w:t>
      </w:r>
      <w:r>
        <w:rPr>
          <w:rFonts w:ascii="Arial" w:hAnsi="Arial" w:cs="Arial"/>
          <w:sz w:val="21"/>
          <w:szCs w:val="21"/>
        </w:rPr>
        <w:t xml:space="preserve">Een dergelijke conclusie </w:t>
      </w:r>
      <w:r w:rsidRPr="00A7477E">
        <w:rPr>
          <w:rFonts w:ascii="Arial" w:hAnsi="Arial" w:cs="Arial"/>
          <w:sz w:val="21"/>
          <w:szCs w:val="21"/>
        </w:rPr>
        <w:t xml:space="preserve">baseren wij op het </w:t>
      </w:r>
      <w:r>
        <w:rPr>
          <w:rFonts w:ascii="Arial" w:hAnsi="Arial" w:cs="Arial"/>
          <w:sz w:val="21"/>
          <w:szCs w:val="21"/>
        </w:rPr>
        <w:t xml:space="preserve">totaal </w:t>
      </w:r>
      <w:r w:rsidRPr="00A7477E">
        <w:rPr>
          <w:rFonts w:ascii="Arial" w:hAnsi="Arial" w:cs="Arial"/>
          <w:sz w:val="21"/>
          <w:szCs w:val="21"/>
        </w:rPr>
        <w:t xml:space="preserve">aantal geregistreerde klachten. Natuurlijk weten we ook dat niet alle klachten worden geregistreerd, maar die zijn naar ons idee </w:t>
      </w:r>
      <w:r>
        <w:rPr>
          <w:rFonts w:ascii="Arial" w:hAnsi="Arial" w:cs="Arial"/>
          <w:sz w:val="21"/>
          <w:szCs w:val="21"/>
        </w:rPr>
        <w:t xml:space="preserve">in dit opzicht </w:t>
      </w:r>
      <w:r w:rsidRPr="00A7477E">
        <w:rPr>
          <w:rFonts w:ascii="Arial" w:hAnsi="Arial" w:cs="Arial"/>
          <w:sz w:val="21"/>
          <w:szCs w:val="21"/>
        </w:rPr>
        <w:t xml:space="preserve">verwaarloosbaar. Ook het percentage dat achteraf klaagt verschilt niet </w:t>
      </w:r>
      <w:r>
        <w:rPr>
          <w:rFonts w:ascii="Arial" w:hAnsi="Arial" w:cs="Arial"/>
          <w:sz w:val="21"/>
          <w:szCs w:val="21"/>
        </w:rPr>
        <w:t xml:space="preserve">wezenlijk </w:t>
      </w:r>
      <w:r w:rsidRPr="00A7477E">
        <w:rPr>
          <w:rFonts w:ascii="Arial" w:hAnsi="Arial" w:cs="Arial"/>
          <w:sz w:val="21"/>
          <w:szCs w:val="21"/>
        </w:rPr>
        <w:t xml:space="preserve">veel. De verschillen die wij </w:t>
      </w:r>
      <w:r>
        <w:rPr>
          <w:rFonts w:ascii="Arial" w:hAnsi="Arial" w:cs="Arial"/>
          <w:sz w:val="21"/>
          <w:szCs w:val="21"/>
        </w:rPr>
        <w:t xml:space="preserve">echter </w:t>
      </w:r>
      <w:r w:rsidRPr="00A7477E">
        <w:rPr>
          <w:rFonts w:ascii="Arial" w:hAnsi="Arial" w:cs="Arial"/>
          <w:sz w:val="21"/>
          <w:szCs w:val="21"/>
        </w:rPr>
        <w:t>waar hebben genomen zijn</w:t>
      </w:r>
      <w:r>
        <w:rPr>
          <w:rFonts w:ascii="Arial" w:hAnsi="Arial" w:cs="Arial"/>
          <w:sz w:val="21"/>
          <w:szCs w:val="21"/>
        </w:rPr>
        <w:t xml:space="preserve"> bovendien </w:t>
      </w:r>
      <w:r w:rsidRPr="00A7477E">
        <w:rPr>
          <w:rFonts w:ascii="Arial" w:hAnsi="Arial" w:cs="Arial"/>
          <w:sz w:val="21"/>
          <w:szCs w:val="21"/>
        </w:rPr>
        <w:t>z</w:t>
      </w:r>
      <w:r>
        <w:rPr>
          <w:rFonts w:ascii="Arial" w:hAnsi="Arial" w:cs="Arial"/>
          <w:sz w:val="21"/>
          <w:szCs w:val="21"/>
        </w:rPr>
        <w:t>o klein dat we daar ook nauwelijks een waarde oordeel aan kunnen verbinden</w:t>
      </w:r>
      <w:r w:rsidRPr="00A7477E">
        <w:rPr>
          <w:rFonts w:ascii="Arial" w:hAnsi="Arial" w:cs="Arial"/>
          <w:sz w:val="21"/>
          <w:szCs w:val="21"/>
        </w:rPr>
        <w:t>. Wat on</w:t>
      </w:r>
      <w:r>
        <w:rPr>
          <w:rFonts w:ascii="Arial" w:hAnsi="Arial" w:cs="Arial"/>
          <w:sz w:val="21"/>
          <w:szCs w:val="21"/>
        </w:rPr>
        <w:t xml:space="preserve">s verder opvalt, is dat het percentage </w:t>
      </w:r>
      <w:r w:rsidRPr="00A7477E">
        <w:rPr>
          <w:rFonts w:ascii="Arial" w:hAnsi="Arial" w:cs="Arial"/>
          <w:sz w:val="21"/>
          <w:szCs w:val="21"/>
        </w:rPr>
        <w:t xml:space="preserve">klagers </w:t>
      </w:r>
      <w:r>
        <w:rPr>
          <w:rFonts w:ascii="Arial" w:hAnsi="Arial" w:cs="Arial"/>
          <w:sz w:val="21"/>
          <w:szCs w:val="21"/>
        </w:rPr>
        <w:t xml:space="preserve">grofweg </w:t>
      </w:r>
      <w:r w:rsidRPr="00A7477E">
        <w:rPr>
          <w:rFonts w:ascii="Arial" w:hAnsi="Arial" w:cs="Arial"/>
          <w:sz w:val="21"/>
          <w:szCs w:val="21"/>
        </w:rPr>
        <w:t>bij elke gemeente min of meer gelijk is</w:t>
      </w:r>
      <w:r>
        <w:rPr>
          <w:rFonts w:ascii="Arial" w:hAnsi="Arial" w:cs="Arial"/>
          <w:sz w:val="21"/>
          <w:szCs w:val="21"/>
        </w:rPr>
        <w:t xml:space="preserve"> gebleven</w:t>
      </w:r>
      <w:r w:rsidRPr="00A7477E">
        <w:rPr>
          <w:rFonts w:ascii="Arial" w:hAnsi="Arial" w:cs="Arial"/>
          <w:sz w:val="21"/>
          <w:szCs w:val="21"/>
        </w:rPr>
        <w:t xml:space="preserve">. We hebben </w:t>
      </w:r>
      <w:r>
        <w:rPr>
          <w:rFonts w:ascii="Arial" w:hAnsi="Arial" w:cs="Arial"/>
          <w:sz w:val="21"/>
          <w:szCs w:val="21"/>
        </w:rPr>
        <w:t xml:space="preserve">echter </w:t>
      </w:r>
      <w:r w:rsidRPr="00A7477E">
        <w:rPr>
          <w:rFonts w:ascii="Arial" w:hAnsi="Arial" w:cs="Arial"/>
          <w:sz w:val="21"/>
          <w:szCs w:val="21"/>
        </w:rPr>
        <w:t xml:space="preserve">de indruk dat Vlaardingen het toch iets beter doet dan de overige twee </w:t>
      </w:r>
      <w:r>
        <w:rPr>
          <w:rFonts w:ascii="Arial" w:hAnsi="Arial" w:cs="Arial"/>
          <w:sz w:val="21"/>
          <w:szCs w:val="21"/>
        </w:rPr>
        <w:t xml:space="preserve">andere </w:t>
      </w:r>
      <w:r w:rsidRPr="00A7477E">
        <w:rPr>
          <w:rFonts w:ascii="Arial" w:hAnsi="Arial" w:cs="Arial"/>
          <w:sz w:val="21"/>
          <w:szCs w:val="21"/>
        </w:rPr>
        <w:t xml:space="preserve">gemeenten. Dit is onzes inziens </w:t>
      </w:r>
      <w:r>
        <w:rPr>
          <w:rFonts w:ascii="Arial" w:hAnsi="Arial" w:cs="Arial"/>
          <w:sz w:val="21"/>
          <w:szCs w:val="21"/>
        </w:rPr>
        <w:t xml:space="preserve">te wijten aan het feit dat Vlaardingen in de Rijmond regio als model gemeente wordt beschouwd voor het armoedebeleid. Dat komt doordat de ontkokeringsfase in Vlaardingen tot het verleden behoort en dat mede daardoor ook </w:t>
      </w:r>
      <w:r w:rsidRPr="00A7477E">
        <w:rPr>
          <w:rFonts w:ascii="Arial" w:hAnsi="Arial" w:cs="Arial"/>
          <w:sz w:val="21"/>
          <w:szCs w:val="21"/>
        </w:rPr>
        <w:t xml:space="preserve">geen bureaupolitieke strijd </w:t>
      </w:r>
      <w:r>
        <w:rPr>
          <w:rFonts w:ascii="Arial" w:hAnsi="Arial" w:cs="Arial"/>
          <w:sz w:val="21"/>
          <w:szCs w:val="21"/>
        </w:rPr>
        <w:t xml:space="preserve">(meer) </w:t>
      </w:r>
      <w:r w:rsidRPr="00A7477E">
        <w:rPr>
          <w:rFonts w:ascii="Arial" w:hAnsi="Arial" w:cs="Arial"/>
          <w:sz w:val="21"/>
          <w:szCs w:val="21"/>
        </w:rPr>
        <w:t>aanwezig is</w:t>
      </w:r>
      <w:r>
        <w:rPr>
          <w:rFonts w:ascii="Arial" w:hAnsi="Arial" w:cs="Arial"/>
          <w:sz w:val="21"/>
          <w:szCs w:val="21"/>
        </w:rPr>
        <w:t>,</w:t>
      </w:r>
      <w:r w:rsidRPr="00A7477E">
        <w:rPr>
          <w:rFonts w:ascii="Arial" w:hAnsi="Arial" w:cs="Arial"/>
          <w:sz w:val="21"/>
          <w:szCs w:val="21"/>
        </w:rPr>
        <w:t xml:space="preserve"> waar in de doorwerkingsfeer de klant </w:t>
      </w:r>
      <w:r>
        <w:rPr>
          <w:rFonts w:ascii="Arial" w:hAnsi="Arial" w:cs="Arial"/>
          <w:sz w:val="21"/>
          <w:szCs w:val="21"/>
        </w:rPr>
        <w:t xml:space="preserve">(uiteindelijk) </w:t>
      </w:r>
      <w:r w:rsidRPr="00A7477E">
        <w:rPr>
          <w:rFonts w:ascii="Arial" w:hAnsi="Arial" w:cs="Arial"/>
          <w:sz w:val="21"/>
          <w:szCs w:val="21"/>
        </w:rPr>
        <w:t xml:space="preserve">de dupe van </w:t>
      </w:r>
      <w:r>
        <w:rPr>
          <w:rFonts w:ascii="Arial" w:hAnsi="Arial" w:cs="Arial"/>
          <w:sz w:val="21"/>
          <w:szCs w:val="21"/>
        </w:rPr>
        <w:t>kan worden</w:t>
      </w:r>
      <w:r w:rsidRPr="00A7477E">
        <w:rPr>
          <w:rFonts w:ascii="Arial" w:hAnsi="Arial" w:cs="Arial"/>
          <w:sz w:val="21"/>
          <w:szCs w:val="21"/>
        </w:rPr>
        <w:t xml:space="preserve">. </w:t>
      </w:r>
      <w:r>
        <w:rPr>
          <w:rFonts w:ascii="Arial" w:hAnsi="Arial" w:cs="Arial"/>
          <w:sz w:val="21"/>
          <w:szCs w:val="21"/>
        </w:rPr>
        <w:t xml:space="preserve">Voorts is door het brede draagvlak van het netwerk en de betrokkenheid van vele maatschappelijke actoren bij de coproductie van het beleid, ook tegelijkertijd de legitimiteit van het beleid vergroot en gewaarborgd. De representanten van de verschillende doelgroepen in het netwerk hebben het vertrouwen in de gemeente en dit vertaalt zich ook naar de doelgroepen en de daarmee samenhangende acceptatie van het beleid. </w:t>
      </w:r>
    </w:p>
    <w:p w:rsidR="006D6BC8" w:rsidRPr="00A7477E" w:rsidRDefault="006D6BC8" w:rsidP="00A7477E">
      <w:pPr>
        <w:pStyle w:val="NormalWeb"/>
        <w:spacing w:before="0" w:beforeAutospacing="0" w:after="0" w:afterAutospacing="0"/>
        <w:jc w:val="both"/>
        <w:rPr>
          <w:rFonts w:ascii="Arial" w:hAnsi="Arial" w:cs="Arial"/>
          <w:sz w:val="21"/>
          <w:szCs w:val="21"/>
        </w:rPr>
      </w:pPr>
    </w:p>
    <w:p w:rsidR="006D6BC8" w:rsidRPr="00A7477E" w:rsidRDefault="006D6BC8" w:rsidP="00A7477E">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1"/>
          <w:szCs w:val="21"/>
        </w:rPr>
      </w:pPr>
    </w:p>
    <w:p w:rsidR="006D6BC8" w:rsidRPr="00A7477E" w:rsidRDefault="006D6BC8" w:rsidP="00A7477E">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b/>
          <w:sz w:val="21"/>
          <w:szCs w:val="21"/>
        </w:rPr>
      </w:pPr>
      <w:r w:rsidRPr="00A7477E">
        <w:rPr>
          <w:rFonts w:ascii="Arial" w:hAnsi="Arial" w:cs="Arial"/>
          <w:b/>
          <w:sz w:val="21"/>
          <w:szCs w:val="21"/>
        </w:rPr>
        <w:t>6.4 Samenvatting hoofdstuk</w:t>
      </w:r>
    </w:p>
    <w:p w:rsidR="006D6BC8" w:rsidRPr="00A7477E" w:rsidRDefault="006D6BC8" w:rsidP="00A7477E">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b/>
          <w:sz w:val="21"/>
          <w:szCs w:val="21"/>
        </w:rPr>
      </w:pPr>
    </w:p>
    <w:p w:rsidR="006D6BC8" w:rsidRPr="00A7477E" w:rsidRDefault="006D6BC8" w:rsidP="00A7477E">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1"/>
          <w:szCs w:val="21"/>
        </w:rPr>
      </w:pPr>
      <w:r w:rsidRPr="00A7477E">
        <w:rPr>
          <w:rFonts w:ascii="Arial" w:hAnsi="Arial" w:cs="Arial"/>
          <w:b/>
          <w:sz w:val="21"/>
          <w:szCs w:val="21"/>
        </w:rPr>
        <w:t>Aard van het beleid:</w:t>
      </w:r>
      <w:r w:rsidRPr="00A7477E">
        <w:rPr>
          <w:rFonts w:ascii="Arial" w:hAnsi="Arial" w:cs="Arial"/>
          <w:sz w:val="21"/>
          <w:szCs w:val="21"/>
        </w:rPr>
        <w:t xml:space="preserve"> Alle gemeenten hanteren een andere opzet als het gaat om de vorming van het beleid. De gemeente Spijkenisse heeft een heel erg sectoraalachtige (verticale) aanpak van het beleid, terwijl de gemeente Vlaardingen dit juist weer heel breed gedragen(horizontaal) oppakt. Dit laatste kwam voor ons als onderzoeker wat warrig over, door met name het ontbreken van duidelijke sturingskaders. Het enige kader dat goed was uitgewerkt was de inzet van </w:t>
      </w:r>
      <w:r>
        <w:rPr>
          <w:rFonts w:ascii="Arial" w:hAnsi="Arial" w:cs="Arial"/>
          <w:sz w:val="21"/>
          <w:szCs w:val="21"/>
        </w:rPr>
        <w:t xml:space="preserve">de </w:t>
      </w:r>
      <w:r w:rsidRPr="00A7477E">
        <w:rPr>
          <w:rFonts w:ascii="Arial" w:hAnsi="Arial" w:cs="Arial"/>
          <w:sz w:val="21"/>
          <w:szCs w:val="21"/>
        </w:rPr>
        <w:t>ambtelijke capaciteit. De gemeente Schiedam</w:t>
      </w:r>
      <w:r>
        <w:rPr>
          <w:rFonts w:ascii="Arial" w:hAnsi="Arial" w:cs="Arial"/>
          <w:sz w:val="21"/>
          <w:szCs w:val="21"/>
        </w:rPr>
        <w:t xml:space="preserve">, die zich heel veel spiegelt aan Vlaardingen, </w:t>
      </w:r>
      <w:r w:rsidRPr="00A7477E">
        <w:rPr>
          <w:rFonts w:ascii="Arial" w:hAnsi="Arial" w:cs="Arial"/>
          <w:sz w:val="21"/>
          <w:szCs w:val="21"/>
        </w:rPr>
        <w:t>combineert de beide aanpakken</w:t>
      </w:r>
      <w:r>
        <w:rPr>
          <w:rFonts w:ascii="Arial" w:hAnsi="Arial" w:cs="Arial"/>
          <w:sz w:val="21"/>
          <w:szCs w:val="21"/>
        </w:rPr>
        <w:t xml:space="preserve"> (verticaal en horizontaal)</w:t>
      </w:r>
      <w:r w:rsidRPr="00A7477E">
        <w:rPr>
          <w:rFonts w:ascii="Arial" w:hAnsi="Arial" w:cs="Arial"/>
          <w:sz w:val="21"/>
          <w:szCs w:val="21"/>
        </w:rPr>
        <w:t xml:space="preserve">. </w:t>
      </w:r>
      <w:r>
        <w:rPr>
          <w:rFonts w:ascii="Arial" w:hAnsi="Arial" w:cs="Arial"/>
          <w:sz w:val="21"/>
          <w:szCs w:val="21"/>
        </w:rPr>
        <w:t xml:space="preserve">Op een dergelijke wijze </w:t>
      </w:r>
      <w:r w:rsidRPr="00A7477E">
        <w:rPr>
          <w:rFonts w:ascii="Arial" w:hAnsi="Arial" w:cs="Arial"/>
          <w:sz w:val="21"/>
          <w:szCs w:val="21"/>
        </w:rPr>
        <w:t xml:space="preserve">probeert </w:t>
      </w:r>
      <w:r>
        <w:rPr>
          <w:rFonts w:ascii="Arial" w:hAnsi="Arial" w:cs="Arial"/>
          <w:sz w:val="21"/>
          <w:szCs w:val="21"/>
        </w:rPr>
        <w:t xml:space="preserve">de gemeente meer </w:t>
      </w:r>
      <w:r w:rsidRPr="00A7477E">
        <w:rPr>
          <w:rFonts w:ascii="Arial" w:hAnsi="Arial" w:cs="Arial"/>
          <w:sz w:val="21"/>
          <w:szCs w:val="21"/>
        </w:rPr>
        <w:t>grip te houden op zowel het proces als de beschikbare middelen. Deze combinatie oogt helder, waardoor het proces om tot een beleidstuk te komen minder tijd in beslag neemt ten opzichte van de werkwijze die Vlaardingen hanteert.</w:t>
      </w:r>
    </w:p>
    <w:p w:rsidR="006D6BC8" w:rsidRPr="00A7477E" w:rsidRDefault="006D6BC8" w:rsidP="00A7477E">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1"/>
          <w:szCs w:val="21"/>
        </w:rPr>
      </w:pPr>
    </w:p>
    <w:p w:rsidR="006D6BC8" w:rsidRDefault="006D6BC8" w:rsidP="00A7477E">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1"/>
          <w:szCs w:val="21"/>
        </w:rPr>
      </w:pPr>
      <w:r>
        <w:rPr>
          <w:rFonts w:ascii="Arial" w:hAnsi="Arial" w:cs="Arial"/>
          <w:sz w:val="21"/>
          <w:szCs w:val="21"/>
        </w:rPr>
        <w:t xml:space="preserve">Het is voor ons moeilijk te concluderen </w:t>
      </w:r>
      <w:r w:rsidRPr="00A7477E">
        <w:rPr>
          <w:rFonts w:ascii="Arial" w:hAnsi="Arial" w:cs="Arial"/>
          <w:sz w:val="21"/>
          <w:szCs w:val="21"/>
        </w:rPr>
        <w:t xml:space="preserve">welke aanpak </w:t>
      </w:r>
      <w:r>
        <w:rPr>
          <w:rFonts w:ascii="Arial" w:hAnsi="Arial" w:cs="Arial"/>
          <w:sz w:val="21"/>
          <w:szCs w:val="21"/>
        </w:rPr>
        <w:t xml:space="preserve">nou </w:t>
      </w:r>
      <w:r w:rsidRPr="00A7477E">
        <w:rPr>
          <w:rFonts w:ascii="Arial" w:hAnsi="Arial" w:cs="Arial"/>
          <w:sz w:val="21"/>
          <w:szCs w:val="21"/>
        </w:rPr>
        <w:t xml:space="preserve">het beste is of zou moeten zijn. Als </w:t>
      </w:r>
      <w:r>
        <w:rPr>
          <w:rFonts w:ascii="Arial" w:hAnsi="Arial" w:cs="Arial"/>
          <w:sz w:val="21"/>
          <w:szCs w:val="21"/>
        </w:rPr>
        <w:t>de factor tijd en geld, gecombineerd met de factor beperkte legitimiteit (aanvaarding) bij slechts politici en ambtenaren doorslaggevend moet zijn</w:t>
      </w:r>
      <w:r w:rsidRPr="00A7477E">
        <w:rPr>
          <w:rFonts w:ascii="Arial" w:hAnsi="Arial" w:cs="Arial"/>
          <w:sz w:val="21"/>
          <w:szCs w:val="21"/>
        </w:rPr>
        <w:t xml:space="preserve">, zou dit de topdown benadering kunnen zijn met het risico dat het beleid </w:t>
      </w:r>
      <w:r>
        <w:rPr>
          <w:rFonts w:ascii="Arial" w:hAnsi="Arial" w:cs="Arial"/>
          <w:sz w:val="21"/>
          <w:szCs w:val="21"/>
        </w:rPr>
        <w:t>wellicht niet valide genoeg is c.q. onvoldoende</w:t>
      </w:r>
      <w:r w:rsidRPr="00A7477E">
        <w:rPr>
          <w:rFonts w:ascii="Arial" w:hAnsi="Arial" w:cs="Arial"/>
          <w:sz w:val="21"/>
          <w:szCs w:val="21"/>
        </w:rPr>
        <w:t xml:space="preserve"> gedragen wordt</w:t>
      </w:r>
      <w:r>
        <w:rPr>
          <w:rFonts w:ascii="Arial" w:hAnsi="Arial" w:cs="Arial"/>
          <w:sz w:val="21"/>
          <w:szCs w:val="21"/>
        </w:rPr>
        <w:t xml:space="preserve"> door de doelgroepen</w:t>
      </w:r>
      <w:r w:rsidRPr="00A7477E">
        <w:rPr>
          <w:rFonts w:ascii="Arial" w:hAnsi="Arial" w:cs="Arial"/>
          <w:sz w:val="21"/>
          <w:szCs w:val="21"/>
        </w:rPr>
        <w:t xml:space="preserve">. Dit zeggende zou de aanpak die de gemeente Schiedam erop nahoudt </w:t>
      </w:r>
      <w:r>
        <w:rPr>
          <w:rFonts w:ascii="Arial" w:hAnsi="Arial" w:cs="Arial"/>
          <w:sz w:val="21"/>
          <w:szCs w:val="21"/>
        </w:rPr>
        <w:t xml:space="preserve">dan wel een betere </w:t>
      </w:r>
      <w:r w:rsidRPr="00A7477E">
        <w:rPr>
          <w:rFonts w:ascii="Arial" w:hAnsi="Arial" w:cs="Arial"/>
          <w:sz w:val="21"/>
          <w:szCs w:val="21"/>
        </w:rPr>
        <w:t xml:space="preserve">keuze </w:t>
      </w:r>
      <w:r>
        <w:rPr>
          <w:rFonts w:ascii="Arial" w:hAnsi="Arial" w:cs="Arial"/>
          <w:sz w:val="21"/>
          <w:szCs w:val="21"/>
        </w:rPr>
        <w:t xml:space="preserve">kunnen </w:t>
      </w:r>
      <w:r w:rsidRPr="00A7477E">
        <w:rPr>
          <w:rFonts w:ascii="Arial" w:hAnsi="Arial" w:cs="Arial"/>
          <w:sz w:val="21"/>
          <w:szCs w:val="21"/>
        </w:rPr>
        <w:t xml:space="preserve">zijn: combinatie van horizontale en verticale sturing. Er kan gesteld worden dat er grofweg drie benaderingen zijn betreffende de aanpak van het beleid. De eerste benadering is een topdown </w:t>
      </w:r>
      <w:r>
        <w:rPr>
          <w:rFonts w:ascii="Arial" w:hAnsi="Arial" w:cs="Arial"/>
          <w:sz w:val="21"/>
          <w:szCs w:val="21"/>
        </w:rPr>
        <w:t xml:space="preserve">(verticale) </w:t>
      </w:r>
      <w:r w:rsidRPr="00A7477E">
        <w:rPr>
          <w:rFonts w:ascii="Arial" w:hAnsi="Arial" w:cs="Arial"/>
          <w:sz w:val="21"/>
          <w:szCs w:val="21"/>
        </w:rPr>
        <w:t>benader</w:t>
      </w:r>
      <w:r>
        <w:rPr>
          <w:rFonts w:ascii="Arial" w:hAnsi="Arial" w:cs="Arial"/>
          <w:sz w:val="21"/>
          <w:szCs w:val="21"/>
        </w:rPr>
        <w:t>ing. De tweede is een netwerk (</w:t>
      </w:r>
      <w:r w:rsidRPr="00A7477E">
        <w:rPr>
          <w:rFonts w:ascii="Arial" w:hAnsi="Arial" w:cs="Arial"/>
          <w:sz w:val="21"/>
          <w:szCs w:val="21"/>
        </w:rPr>
        <w:t>horizontale</w:t>
      </w:r>
      <w:r>
        <w:rPr>
          <w:rFonts w:ascii="Arial" w:hAnsi="Arial" w:cs="Arial"/>
          <w:sz w:val="21"/>
          <w:szCs w:val="21"/>
        </w:rPr>
        <w:t>)</w:t>
      </w:r>
      <w:r w:rsidRPr="00A7477E">
        <w:rPr>
          <w:rFonts w:ascii="Arial" w:hAnsi="Arial" w:cs="Arial"/>
          <w:sz w:val="21"/>
          <w:szCs w:val="21"/>
        </w:rPr>
        <w:t xml:space="preserve"> benadering en de laatste is een combinatie van topdown en netwerk benadering. Wij hebben het idee dat de combinatie van netwerkbenadering</w:t>
      </w:r>
      <w:r>
        <w:rPr>
          <w:rFonts w:ascii="Arial" w:hAnsi="Arial" w:cs="Arial"/>
          <w:sz w:val="21"/>
          <w:szCs w:val="21"/>
        </w:rPr>
        <w:t xml:space="preserve"> (horizontaal)</w:t>
      </w:r>
      <w:r w:rsidRPr="00A7477E">
        <w:rPr>
          <w:rFonts w:ascii="Arial" w:hAnsi="Arial" w:cs="Arial"/>
          <w:sz w:val="21"/>
          <w:szCs w:val="21"/>
        </w:rPr>
        <w:t xml:space="preserve"> en topdown</w:t>
      </w:r>
      <w:r>
        <w:rPr>
          <w:rFonts w:ascii="Arial" w:hAnsi="Arial" w:cs="Arial"/>
          <w:sz w:val="21"/>
          <w:szCs w:val="21"/>
        </w:rPr>
        <w:t xml:space="preserve"> (verticaal)</w:t>
      </w:r>
      <w:r w:rsidRPr="00A7477E">
        <w:rPr>
          <w:rFonts w:ascii="Arial" w:hAnsi="Arial" w:cs="Arial"/>
          <w:sz w:val="21"/>
          <w:szCs w:val="21"/>
        </w:rPr>
        <w:t xml:space="preserve">, </w:t>
      </w:r>
      <w:r>
        <w:rPr>
          <w:rFonts w:ascii="Arial" w:hAnsi="Arial" w:cs="Arial"/>
          <w:sz w:val="21"/>
          <w:szCs w:val="21"/>
        </w:rPr>
        <w:t xml:space="preserve">al was het maar </w:t>
      </w:r>
      <w:r w:rsidRPr="00A7477E">
        <w:rPr>
          <w:rFonts w:ascii="Arial" w:hAnsi="Arial" w:cs="Arial"/>
          <w:sz w:val="21"/>
          <w:szCs w:val="21"/>
        </w:rPr>
        <w:t xml:space="preserve">om de regie wat </w:t>
      </w:r>
      <w:r>
        <w:rPr>
          <w:rFonts w:ascii="Arial" w:hAnsi="Arial" w:cs="Arial"/>
          <w:sz w:val="21"/>
          <w:szCs w:val="21"/>
        </w:rPr>
        <w:t xml:space="preserve">bij te </w:t>
      </w:r>
      <w:r w:rsidRPr="00A7477E">
        <w:rPr>
          <w:rFonts w:ascii="Arial" w:hAnsi="Arial" w:cs="Arial"/>
          <w:sz w:val="21"/>
          <w:szCs w:val="21"/>
        </w:rPr>
        <w:t>houden, wellicht de beste keuze is. Doch een focus alleen op de top down benadering staat haaks op de netwerkbenadering</w:t>
      </w:r>
      <w:r>
        <w:rPr>
          <w:rFonts w:ascii="Arial" w:hAnsi="Arial" w:cs="Arial"/>
          <w:sz w:val="21"/>
          <w:szCs w:val="21"/>
        </w:rPr>
        <w:t>, maar ook haaks op de legitimiteit van het beleid en de daarmee samenhangende acceptatie bij representanten en doelgroepen</w:t>
      </w:r>
      <w:r w:rsidRPr="00A7477E">
        <w:rPr>
          <w:rFonts w:ascii="Arial" w:hAnsi="Arial" w:cs="Arial"/>
          <w:sz w:val="21"/>
          <w:szCs w:val="21"/>
        </w:rPr>
        <w:t xml:space="preserve">. Als we zien hoe, door </w:t>
      </w:r>
      <w:r>
        <w:rPr>
          <w:rFonts w:ascii="Arial" w:hAnsi="Arial" w:cs="Arial"/>
          <w:sz w:val="21"/>
          <w:szCs w:val="21"/>
        </w:rPr>
        <w:t xml:space="preserve">in </w:t>
      </w:r>
      <w:r w:rsidRPr="00A7477E">
        <w:rPr>
          <w:rFonts w:ascii="Arial" w:hAnsi="Arial" w:cs="Arial"/>
          <w:sz w:val="21"/>
          <w:szCs w:val="21"/>
        </w:rPr>
        <w:t>kaderstellend</w:t>
      </w:r>
      <w:r>
        <w:rPr>
          <w:rFonts w:ascii="Arial" w:hAnsi="Arial" w:cs="Arial"/>
          <w:sz w:val="21"/>
          <w:szCs w:val="21"/>
        </w:rPr>
        <w:t>e zin</w:t>
      </w:r>
      <w:r w:rsidRPr="00A7477E">
        <w:rPr>
          <w:rFonts w:ascii="Arial" w:hAnsi="Arial" w:cs="Arial"/>
          <w:sz w:val="21"/>
          <w:szCs w:val="21"/>
        </w:rPr>
        <w:t xml:space="preserve"> (top down) te werken, effectief in Schiedam het beleid tot stand is gekomen gaan wij ervan uit dat dit wel moet werken. </w:t>
      </w:r>
    </w:p>
    <w:p w:rsidR="006D6BC8" w:rsidRPr="00B9052B" w:rsidRDefault="006D6BC8" w:rsidP="00A7477E">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1"/>
          <w:szCs w:val="21"/>
        </w:rPr>
      </w:pPr>
      <w:r w:rsidRPr="00A7477E">
        <w:rPr>
          <w:rFonts w:ascii="Arial" w:hAnsi="Arial" w:cs="Arial"/>
          <w:sz w:val="21"/>
          <w:szCs w:val="21"/>
        </w:rPr>
        <w:t xml:space="preserve">Het hiërarchische systeem (verticale verantwoording) </w:t>
      </w:r>
      <w:r>
        <w:rPr>
          <w:rFonts w:ascii="Arial" w:hAnsi="Arial" w:cs="Arial"/>
          <w:sz w:val="21"/>
          <w:szCs w:val="21"/>
        </w:rPr>
        <w:t xml:space="preserve">ingebouwd </w:t>
      </w:r>
      <w:r w:rsidRPr="00A7477E">
        <w:rPr>
          <w:rFonts w:ascii="Arial" w:hAnsi="Arial" w:cs="Arial"/>
          <w:sz w:val="21"/>
          <w:szCs w:val="21"/>
        </w:rPr>
        <w:t xml:space="preserve">binnen een netwerkbenadering </w:t>
      </w:r>
      <w:r>
        <w:rPr>
          <w:rFonts w:ascii="Arial" w:hAnsi="Arial" w:cs="Arial"/>
          <w:sz w:val="21"/>
          <w:szCs w:val="21"/>
        </w:rPr>
        <w:t xml:space="preserve">(horizontale dialoog) </w:t>
      </w:r>
      <w:r w:rsidRPr="00A7477E">
        <w:rPr>
          <w:rFonts w:ascii="Arial" w:hAnsi="Arial" w:cs="Arial"/>
          <w:sz w:val="21"/>
          <w:szCs w:val="21"/>
        </w:rPr>
        <w:t xml:space="preserve">is naar ons idee dus zo slecht </w:t>
      </w:r>
      <w:r>
        <w:rPr>
          <w:rFonts w:ascii="Arial" w:hAnsi="Arial" w:cs="Arial"/>
          <w:sz w:val="21"/>
          <w:szCs w:val="21"/>
        </w:rPr>
        <w:t xml:space="preserve">nog </w:t>
      </w:r>
      <w:r w:rsidRPr="00A7477E">
        <w:rPr>
          <w:rFonts w:ascii="Arial" w:hAnsi="Arial" w:cs="Arial"/>
          <w:sz w:val="21"/>
          <w:szCs w:val="21"/>
        </w:rPr>
        <w:t xml:space="preserve">niet. </w:t>
      </w:r>
      <w:r>
        <w:rPr>
          <w:rFonts w:ascii="Arial" w:hAnsi="Arial" w:cs="Arial"/>
          <w:sz w:val="21"/>
          <w:szCs w:val="21"/>
        </w:rPr>
        <w:t>Hierin is verdisconteerd dat de aanvaarding zowel bij politici, ambtenaren en doelgroepen goed uit de verf kan komen. Een s</w:t>
      </w:r>
      <w:r>
        <w:rPr>
          <w:rFonts w:ascii="Arial" w:hAnsi="Arial" w:cs="Arial"/>
          <w:i/>
          <w:sz w:val="21"/>
          <w:szCs w:val="21"/>
        </w:rPr>
        <w:t>turingsspagaat i</w:t>
      </w:r>
      <w:r w:rsidRPr="00A7477E">
        <w:rPr>
          <w:rFonts w:ascii="Arial" w:hAnsi="Arial" w:cs="Arial"/>
          <w:i/>
          <w:sz w:val="21"/>
          <w:szCs w:val="21"/>
        </w:rPr>
        <w:t xml:space="preserve">s mogelijk </w:t>
      </w:r>
      <w:r>
        <w:rPr>
          <w:rFonts w:ascii="Arial" w:hAnsi="Arial" w:cs="Arial"/>
          <w:i/>
          <w:sz w:val="21"/>
          <w:szCs w:val="21"/>
        </w:rPr>
        <w:t xml:space="preserve">gecombineerd met het daarmee </w:t>
      </w:r>
      <w:r w:rsidRPr="00A7477E">
        <w:rPr>
          <w:rFonts w:ascii="Arial" w:hAnsi="Arial" w:cs="Arial"/>
          <w:i/>
          <w:sz w:val="21"/>
          <w:szCs w:val="21"/>
        </w:rPr>
        <w:t xml:space="preserve"> tegelijkertijd moeten kunnen voldoen aan eisen uit een horizontale en een verticale relatie.</w:t>
      </w:r>
    </w:p>
    <w:p w:rsidR="006D6BC8" w:rsidRPr="00A7477E" w:rsidRDefault="006D6BC8" w:rsidP="00A7477E">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b/>
          <w:sz w:val="21"/>
          <w:szCs w:val="21"/>
        </w:rPr>
      </w:pPr>
      <w:r w:rsidRPr="00A7477E">
        <w:rPr>
          <w:rFonts w:ascii="Arial" w:hAnsi="Arial" w:cs="Arial"/>
          <w:sz w:val="21"/>
          <w:szCs w:val="21"/>
        </w:rPr>
        <w:t xml:space="preserve"> </w:t>
      </w:r>
    </w:p>
    <w:p w:rsidR="006D6BC8" w:rsidRPr="007A3A55" w:rsidRDefault="006D6BC8" w:rsidP="00A7477E">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1"/>
          <w:szCs w:val="21"/>
        </w:rPr>
      </w:pPr>
      <w:r w:rsidRPr="00A7477E">
        <w:rPr>
          <w:rFonts w:ascii="Arial" w:hAnsi="Arial" w:cs="Arial"/>
          <w:b/>
          <w:sz w:val="21"/>
          <w:szCs w:val="21"/>
        </w:rPr>
        <w:t xml:space="preserve">Organisatie: </w:t>
      </w:r>
      <w:r>
        <w:rPr>
          <w:rFonts w:ascii="Arial" w:hAnsi="Arial" w:cs="Arial"/>
          <w:sz w:val="21"/>
          <w:szCs w:val="21"/>
        </w:rPr>
        <w:t xml:space="preserve">Ondanks er </w:t>
      </w:r>
      <w:r w:rsidRPr="00A7477E">
        <w:rPr>
          <w:rFonts w:ascii="Arial" w:hAnsi="Arial" w:cs="Arial"/>
          <w:sz w:val="21"/>
          <w:szCs w:val="21"/>
        </w:rPr>
        <w:t>belei</w:t>
      </w:r>
      <w:r>
        <w:rPr>
          <w:rFonts w:ascii="Arial" w:hAnsi="Arial" w:cs="Arial"/>
          <w:sz w:val="21"/>
          <w:szCs w:val="21"/>
        </w:rPr>
        <w:t xml:space="preserve">dsverschuivingen </w:t>
      </w:r>
      <w:r w:rsidRPr="00A7477E">
        <w:rPr>
          <w:rFonts w:ascii="Arial" w:hAnsi="Arial" w:cs="Arial"/>
          <w:sz w:val="21"/>
          <w:szCs w:val="21"/>
        </w:rPr>
        <w:t>zijn opgetreden in</w:t>
      </w:r>
      <w:r>
        <w:rPr>
          <w:rFonts w:ascii="Arial" w:hAnsi="Arial" w:cs="Arial"/>
          <w:sz w:val="21"/>
          <w:szCs w:val="21"/>
        </w:rPr>
        <w:t xml:space="preserve"> de afgelopen jaren, in de overheveling</w:t>
      </w:r>
      <w:r w:rsidRPr="00A7477E">
        <w:rPr>
          <w:rFonts w:ascii="Arial" w:hAnsi="Arial" w:cs="Arial"/>
          <w:sz w:val="21"/>
          <w:szCs w:val="21"/>
        </w:rPr>
        <w:t xml:space="preserve"> van </w:t>
      </w:r>
      <w:r>
        <w:rPr>
          <w:rFonts w:ascii="Arial" w:hAnsi="Arial" w:cs="Arial"/>
          <w:sz w:val="21"/>
          <w:szCs w:val="21"/>
        </w:rPr>
        <w:t xml:space="preserve">het </w:t>
      </w:r>
      <w:r w:rsidRPr="00A7477E">
        <w:rPr>
          <w:rFonts w:ascii="Arial" w:hAnsi="Arial" w:cs="Arial"/>
          <w:sz w:val="21"/>
          <w:szCs w:val="21"/>
        </w:rPr>
        <w:t>landelijk beleid naar lokaal beleid</w:t>
      </w:r>
      <w:r>
        <w:rPr>
          <w:rFonts w:ascii="Arial" w:hAnsi="Arial" w:cs="Arial"/>
          <w:sz w:val="21"/>
          <w:szCs w:val="21"/>
        </w:rPr>
        <w:t>,</w:t>
      </w:r>
      <w:r w:rsidRPr="00A7477E">
        <w:rPr>
          <w:rFonts w:ascii="Arial" w:hAnsi="Arial" w:cs="Arial"/>
          <w:sz w:val="21"/>
          <w:szCs w:val="21"/>
        </w:rPr>
        <w:t xml:space="preserve"> moeten wij constateren dat deze verschuiving (nog) niet heeft</w:t>
      </w:r>
      <w:r>
        <w:rPr>
          <w:rFonts w:ascii="Arial" w:hAnsi="Arial" w:cs="Arial"/>
          <w:sz w:val="21"/>
          <w:szCs w:val="21"/>
        </w:rPr>
        <w:t xml:space="preserve"> kunnen bewerkstelligen</w:t>
      </w:r>
      <w:r w:rsidRPr="00A7477E">
        <w:rPr>
          <w:rFonts w:ascii="Arial" w:hAnsi="Arial" w:cs="Arial"/>
          <w:sz w:val="21"/>
          <w:szCs w:val="21"/>
        </w:rPr>
        <w:t xml:space="preserve"> dat er </w:t>
      </w:r>
      <w:r>
        <w:rPr>
          <w:rFonts w:ascii="Arial" w:hAnsi="Arial" w:cs="Arial"/>
          <w:sz w:val="21"/>
          <w:szCs w:val="21"/>
        </w:rPr>
        <w:t xml:space="preserve">ook </w:t>
      </w:r>
      <w:r w:rsidRPr="00A7477E">
        <w:rPr>
          <w:rFonts w:ascii="Arial" w:hAnsi="Arial" w:cs="Arial"/>
          <w:sz w:val="21"/>
          <w:szCs w:val="21"/>
        </w:rPr>
        <w:t>meer ambtenaren zijn aangenomen bij de gemeente</w:t>
      </w:r>
      <w:r>
        <w:rPr>
          <w:rFonts w:ascii="Arial" w:hAnsi="Arial" w:cs="Arial"/>
          <w:sz w:val="21"/>
          <w:szCs w:val="21"/>
        </w:rPr>
        <w:t xml:space="preserve">n. Dit lijkt wat vreemd. Er komen weliswaar </w:t>
      </w:r>
      <w:r w:rsidRPr="00A7477E">
        <w:rPr>
          <w:rFonts w:ascii="Arial" w:hAnsi="Arial" w:cs="Arial"/>
          <w:sz w:val="21"/>
          <w:szCs w:val="21"/>
        </w:rPr>
        <w:t>meer taken naar de gemeenten</w:t>
      </w:r>
      <w:r>
        <w:rPr>
          <w:rFonts w:ascii="Arial" w:hAnsi="Arial" w:cs="Arial"/>
          <w:sz w:val="21"/>
          <w:szCs w:val="21"/>
        </w:rPr>
        <w:t>,</w:t>
      </w:r>
      <w:r w:rsidRPr="00A7477E">
        <w:rPr>
          <w:rFonts w:ascii="Arial" w:hAnsi="Arial" w:cs="Arial"/>
          <w:sz w:val="21"/>
          <w:szCs w:val="21"/>
        </w:rPr>
        <w:t xml:space="preserve"> maar het ambtenaren apparaat </w:t>
      </w:r>
      <w:r>
        <w:rPr>
          <w:rFonts w:ascii="Arial" w:hAnsi="Arial" w:cs="Arial"/>
          <w:sz w:val="21"/>
          <w:szCs w:val="21"/>
        </w:rPr>
        <w:t xml:space="preserve">blijkt daarmee niet navenant mee te groeien. </w:t>
      </w:r>
      <w:r w:rsidRPr="00A7477E">
        <w:rPr>
          <w:rFonts w:ascii="Arial" w:hAnsi="Arial" w:cs="Arial"/>
          <w:sz w:val="21"/>
          <w:szCs w:val="21"/>
        </w:rPr>
        <w:t xml:space="preserve">Het niet </w:t>
      </w:r>
      <w:r>
        <w:rPr>
          <w:rFonts w:ascii="Arial" w:hAnsi="Arial" w:cs="Arial"/>
          <w:sz w:val="21"/>
          <w:szCs w:val="21"/>
        </w:rPr>
        <w:t>mee</w:t>
      </w:r>
      <w:r w:rsidRPr="00A7477E">
        <w:rPr>
          <w:rFonts w:ascii="Arial" w:hAnsi="Arial" w:cs="Arial"/>
          <w:sz w:val="21"/>
          <w:szCs w:val="21"/>
        </w:rPr>
        <w:t>groeien, kan wellicht worden verklaard door de wijze waarop gemeenten begroten. Er is binnen dat begrotingssysteem wel zicht op de uitgaven en inkomsten</w:t>
      </w:r>
      <w:r>
        <w:rPr>
          <w:rFonts w:ascii="Arial" w:hAnsi="Arial" w:cs="Arial"/>
          <w:sz w:val="21"/>
          <w:szCs w:val="21"/>
        </w:rPr>
        <w:t xml:space="preserve">, ook omdat wij veronderstellen dat de gemeenten, vanwege hun lokale zicht, beter in staat zijn om de </w:t>
      </w:r>
      <w:r w:rsidRPr="00A7477E">
        <w:rPr>
          <w:rFonts w:ascii="Arial" w:hAnsi="Arial" w:cs="Arial"/>
          <w:sz w:val="21"/>
          <w:szCs w:val="21"/>
        </w:rPr>
        <w:t>“schaarse middelen” efficiënter te beheersen</w:t>
      </w:r>
      <w:r>
        <w:rPr>
          <w:rFonts w:ascii="Arial" w:hAnsi="Arial" w:cs="Arial"/>
          <w:sz w:val="21"/>
          <w:szCs w:val="21"/>
        </w:rPr>
        <w:t xml:space="preserve"> dan het rijk</w:t>
      </w:r>
      <w:r w:rsidRPr="00A7477E">
        <w:rPr>
          <w:rFonts w:ascii="Arial" w:hAnsi="Arial" w:cs="Arial"/>
          <w:sz w:val="21"/>
          <w:szCs w:val="21"/>
        </w:rPr>
        <w:t>. Gemeenten lijken mede daardoor makkelijker te kunnen inspelen op de veranderde opdracht</w:t>
      </w:r>
      <w:r>
        <w:rPr>
          <w:rFonts w:ascii="Arial" w:hAnsi="Arial" w:cs="Arial"/>
          <w:sz w:val="21"/>
          <w:szCs w:val="21"/>
        </w:rPr>
        <w:t xml:space="preserve"> vanuit het rijk, maar dit hoeft </w:t>
      </w:r>
      <w:r w:rsidRPr="00A7477E">
        <w:rPr>
          <w:rFonts w:ascii="Arial" w:hAnsi="Arial" w:cs="Arial"/>
          <w:sz w:val="21"/>
          <w:szCs w:val="21"/>
        </w:rPr>
        <w:t xml:space="preserve">zich </w:t>
      </w:r>
      <w:r>
        <w:rPr>
          <w:rFonts w:ascii="Arial" w:hAnsi="Arial" w:cs="Arial"/>
          <w:sz w:val="21"/>
          <w:szCs w:val="21"/>
        </w:rPr>
        <w:t xml:space="preserve">daarmee </w:t>
      </w:r>
      <w:r w:rsidRPr="00A7477E">
        <w:rPr>
          <w:rFonts w:ascii="Arial" w:hAnsi="Arial" w:cs="Arial"/>
          <w:sz w:val="21"/>
          <w:szCs w:val="21"/>
        </w:rPr>
        <w:t xml:space="preserve">per definitie </w:t>
      </w:r>
      <w:r>
        <w:rPr>
          <w:rFonts w:ascii="Arial" w:hAnsi="Arial" w:cs="Arial"/>
          <w:sz w:val="21"/>
          <w:szCs w:val="21"/>
        </w:rPr>
        <w:t xml:space="preserve">nog niet </w:t>
      </w:r>
      <w:r w:rsidRPr="00A7477E">
        <w:rPr>
          <w:rFonts w:ascii="Arial" w:hAnsi="Arial" w:cs="Arial"/>
          <w:sz w:val="21"/>
          <w:szCs w:val="21"/>
        </w:rPr>
        <w:t xml:space="preserve">te vertalen in het aannemen van meer ambtenaren. Dit </w:t>
      </w:r>
      <w:r>
        <w:rPr>
          <w:rFonts w:ascii="Arial" w:hAnsi="Arial" w:cs="Arial"/>
          <w:sz w:val="21"/>
          <w:szCs w:val="21"/>
        </w:rPr>
        <w:t xml:space="preserve">zicht, wat locaal aanwezig is, </w:t>
      </w:r>
      <w:r w:rsidRPr="00A7477E">
        <w:rPr>
          <w:rFonts w:ascii="Arial" w:hAnsi="Arial" w:cs="Arial"/>
          <w:sz w:val="21"/>
          <w:szCs w:val="21"/>
        </w:rPr>
        <w:t xml:space="preserve">ontbreekt </w:t>
      </w:r>
      <w:r>
        <w:rPr>
          <w:rFonts w:ascii="Arial" w:hAnsi="Arial" w:cs="Arial"/>
          <w:sz w:val="21"/>
          <w:szCs w:val="21"/>
        </w:rPr>
        <w:t>echter bij het rijk, omdat het rijk ook anders begroot.</w:t>
      </w:r>
      <w:r w:rsidRPr="00A7477E">
        <w:rPr>
          <w:rFonts w:ascii="Arial" w:hAnsi="Arial" w:cs="Arial"/>
          <w:sz w:val="21"/>
          <w:szCs w:val="21"/>
        </w:rPr>
        <w:t xml:space="preserve"> </w:t>
      </w:r>
      <w:r w:rsidRPr="007E05EA">
        <w:rPr>
          <w:rFonts w:ascii="Arial" w:hAnsi="Arial" w:cs="Arial"/>
          <w:sz w:val="21"/>
          <w:szCs w:val="21"/>
        </w:rPr>
        <w:t xml:space="preserve">Het management en de politiek van de gemeente kan hier zeer wel direct op gaan sturen door met name, in die sturing, vooral te gaan wijzen op het belang van prestatie-indicatoren die de efficiency, effectiviteit en besluitvaardigheid van het gemeentelijk beleid in dit opzicht ten goede zou moeten komen. Het rijk heeft (met name de coalitiepartijen) alle belang bij het welslagen van “de doelstellingen” van het beleid op lokaalniveau. Door te gaan sturen op voornoemde indicatoren, kan een dergelijke interventie zowel bijdragen aan de acceptatie (legitimiteit) van het beleid door de politiek en ambtenaren op rijksniveau, als de acceptatie (legitimiteit) van het beleid door de politiek, ambtenaren en doelgroepen op gemeentelijk niveau. De beleidsaanvaarding kan hierdoor voorts worden vergroot en versterkt als er ook goede terugkoppeling </w:t>
      </w:r>
      <w:r>
        <w:rPr>
          <w:rFonts w:ascii="Arial" w:hAnsi="Arial" w:cs="Arial"/>
          <w:sz w:val="21"/>
          <w:szCs w:val="21"/>
        </w:rPr>
        <w:t xml:space="preserve">en verankering </w:t>
      </w:r>
      <w:r w:rsidRPr="007E05EA">
        <w:rPr>
          <w:rFonts w:ascii="Arial" w:hAnsi="Arial" w:cs="Arial"/>
          <w:sz w:val="21"/>
          <w:szCs w:val="21"/>
        </w:rPr>
        <w:t xml:space="preserve">plaatsvindt in lokale netwerken. Zodoende kan het lokaalbeleid dan ook veel meer worden aangestuurd op de van het rijk afgeleide doelstellingen en de daarmee samenhangende gemeentelijke indicatoren op het terrein </w:t>
      </w:r>
      <w:r w:rsidRPr="007A3A55">
        <w:rPr>
          <w:rFonts w:ascii="Arial" w:hAnsi="Arial" w:cs="Arial"/>
          <w:sz w:val="21"/>
          <w:szCs w:val="21"/>
        </w:rPr>
        <w:t>van efficiency, effectiviteit en besluitvaardigheid.</w:t>
      </w:r>
    </w:p>
    <w:p w:rsidR="006D6BC8" w:rsidRPr="007A3A55" w:rsidRDefault="006D6BC8" w:rsidP="00A7477E">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1"/>
          <w:szCs w:val="21"/>
        </w:rPr>
      </w:pPr>
    </w:p>
    <w:p w:rsidR="006D6BC8" w:rsidRPr="00A7477E" w:rsidRDefault="006D6BC8" w:rsidP="00A7477E">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1"/>
          <w:szCs w:val="21"/>
        </w:rPr>
      </w:pPr>
      <w:r w:rsidRPr="007A3A55">
        <w:rPr>
          <w:rFonts w:ascii="Arial" w:hAnsi="Arial" w:cs="Arial"/>
          <w:b/>
          <w:sz w:val="21"/>
          <w:szCs w:val="21"/>
        </w:rPr>
        <w:t xml:space="preserve">Legitimiteit Politiek: </w:t>
      </w:r>
      <w:r w:rsidRPr="007A3A55">
        <w:rPr>
          <w:rFonts w:ascii="Arial" w:hAnsi="Arial" w:cs="Arial"/>
          <w:sz w:val="21"/>
          <w:szCs w:val="21"/>
        </w:rPr>
        <w:t>In alle drie door ons onderzochte gemeenten zijn de portefeuilles in handen van wethouders met dezelfde politieke kleur als de coalitieregering. Ook hebben wij geconstateerd dat de betreffende portefeuillehouders vaak met elkaar vergaderen en afspraken maken over de aanpak van armoedebeleid in de desbetreffende gemeenten. In de regio Rijnmond is de problematiek wat betreft armoede</w:t>
      </w:r>
      <w:r w:rsidRPr="00A7477E">
        <w:rPr>
          <w:rFonts w:ascii="Arial" w:hAnsi="Arial" w:cs="Arial"/>
          <w:sz w:val="21"/>
          <w:szCs w:val="21"/>
        </w:rPr>
        <w:t xml:space="preserve"> min of meer gelijk per gemeente. Althans dat is de gedachte die bij de politiek </w:t>
      </w:r>
      <w:r>
        <w:rPr>
          <w:rFonts w:ascii="Arial" w:hAnsi="Arial" w:cs="Arial"/>
          <w:sz w:val="21"/>
          <w:szCs w:val="21"/>
        </w:rPr>
        <w:t xml:space="preserve">in deze regio schijnt te leven. </w:t>
      </w:r>
      <w:r w:rsidRPr="00A7477E">
        <w:rPr>
          <w:rFonts w:ascii="Arial" w:hAnsi="Arial" w:cs="Arial"/>
          <w:sz w:val="21"/>
          <w:szCs w:val="21"/>
        </w:rPr>
        <w:t xml:space="preserve">In de raadsvergaderingen wordt niet echt fanatiek gedebatteerd over de keuzen die genomen dienen te worden. </w:t>
      </w:r>
      <w:r w:rsidRPr="0017675A">
        <w:rPr>
          <w:rFonts w:ascii="Arial" w:hAnsi="Arial" w:cs="Arial"/>
          <w:sz w:val="21"/>
          <w:szCs w:val="21"/>
        </w:rPr>
        <w:t>Het zijn vaak nuances. Het landelijke beleid wordt in alle onderzochte gemeenten door de politiek netjes uitgevoerd. Doordat in het “Rijnmondse overleg” de politieke en ambtelijke participatie van de drie gemeenten structureel is georganiseerd en als representatief wordt beschouwd, wordt er vooraf al draagvlak ‘acceptatie’  gecreëerd bij de politiek. Er wordt, in dit kader, iedere keer via het presidium van de raad verslag gedaan van mogelijke aanpassingen van het beleid of de invoering van nieuw beleid.</w:t>
      </w:r>
      <w:r w:rsidRPr="00A7477E">
        <w:rPr>
          <w:rFonts w:ascii="Arial" w:hAnsi="Arial" w:cs="Arial"/>
          <w:sz w:val="21"/>
          <w:szCs w:val="21"/>
        </w:rPr>
        <w:t xml:space="preserve"> </w:t>
      </w:r>
    </w:p>
    <w:p w:rsidR="006D6BC8" w:rsidRPr="00A7477E" w:rsidRDefault="006D6BC8" w:rsidP="00A7477E">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1"/>
          <w:szCs w:val="21"/>
        </w:rPr>
      </w:pPr>
    </w:p>
    <w:p w:rsidR="006D6BC8" w:rsidRDefault="006D6BC8" w:rsidP="00A7477E">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1"/>
          <w:szCs w:val="21"/>
        </w:rPr>
      </w:pPr>
      <w:r w:rsidRPr="00A7477E">
        <w:rPr>
          <w:rFonts w:ascii="Arial" w:hAnsi="Arial" w:cs="Arial"/>
          <w:b/>
          <w:sz w:val="21"/>
          <w:szCs w:val="21"/>
        </w:rPr>
        <w:t>Legitimiteit Professional:</w:t>
      </w:r>
      <w:r w:rsidRPr="00A7477E">
        <w:rPr>
          <w:rFonts w:ascii="Arial" w:hAnsi="Arial" w:cs="Arial"/>
          <w:sz w:val="21"/>
          <w:szCs w:val="21"/>
        </w:rPr>
        <w:t xml:space="preserve"> Net als wat bij de politiek het geval is overleggen de professionals ook in regionaal verband. Feitelijk berei</w:t>
      </w:r>
      <w:r>
        <w:rPr>
          <w:rFonts w:ascii="Arial" w:hAnsi="Arial" w:cs="Arial"/>
          <w:sz w:val="21"/>
          <w:szCs w:val="21"/>
        </w:rPr>
        <w:t>den zij de stukken voor van hun</w:t>
      </w:r>
      <w:r w:rsidRPr="00A7477E">
        <w:rPr>
          <w:rFonts w:ascii="Arial" w:hAnsi="Arial" w:cs="Arial"/>
          <w:sz w:val="21"/>
          <w:szCs w:val="21"/>
        </w:rPr>
        <w:t xml:space="preserve"> wethouders. Die wethouders nemen die dan </w:t>
      </w:r>
      <w:r>
        <w:rPr>
          <w:rFonts w:ascii="Arial" w:hAnsi="Arial" w:cs="Arial"/>
          <w:sz w:val="21"/>
          <w:szCs w:val="21"/>
        </w:rPr>
        <w:t xml:space="preserve">vervolgens </w:t>
      </w:r>
      <w:r w:rsidRPr="00A7477E">
        <w:rPr>
          <w:rFonts w:ascii="Arial" w:hAnsi="Arial" w:cs="Arial"/>
          <w:sz w:val="21"/>
          <w:szCs w:val="21"/>
        </w:rPr>
        <w:t>weer mee</w:t>
      </w:r>
      <w:r>
        <w:rPr>
          <w:rFonts w:ascii="Arial" w:hAnsi="Arial" w:cs="Arial"/>
          <w:sz w:val="21"/>
          <w:szCs w:val="21"/>
        </w:rPr>
        <w:t xml:space="preserve"> naar de raad.</w:t>
      </w:r>
      <w:r w:rsidRPr="00A7477E">
        <w:rPr>
          <w:rFonts w:ascii="Arial" w:hAnsi="Arial" w:cs="Arial"/>
          <w:sz w:val="21"/>
          <w:szCs w:val="21"/>
        </w:rPr>
        <w:t xml:space="preserve"> De professionals spreken op voorhand dus ook af van wat er moet worden voorgesteld. Het lijkt bijna een aparte organisatie binnen de gemeentelijke organisatie. Het beleid wat hier uitkomt geeft bij twee gemeenten wat spanningen op de werkvloer. De gemeente Spijkenisse lost dit dilemma op door in de beleids- en uitvoeringssfeer een afdeling samen te voegen met een ander afdeling om </w:t>
      </w:r>
      <w:r>
        <w:rPr>
          <w:rFonts w:ascii="Arial" w:hAnsi="Arial" w:cs="Arial"/>
          <w:sz w:val="21"/>
          <w:szCs w:val="21"/>
        </w:rPr>
        <w:t xml:space="preserve">zodoende </w:t>
      </w:r>
      <w:r w:rsidRPr="00A7477E">
        <w:rPr>
          <w:rFonts w:ascii="Arial" w:hAnsi="Arial" w:cs="Arial"/>
          <w:sz w:val="21"/>
          <w:szCs w:val="21"/>
        </w:rPr>
        <w:t>op die wijze meer efficiëntie te bewerkstelligen. Feitelijk tracht</w:t>
      </w:r>
      <w:r>
        <w:rPr>
          <w:rFonts w:ascii="Arial" w:hAnsi="Arial" w:cs="Arial"/>
          <w:sz w:val="21"/>
          <w:szCs w:val="21"/>
        </w:rPr>
        <w:t xml:space="preserve">en zij op een dergelijke wijze </w:t>
      </w:r>
      <w:r w:rsidRPr="00A7477E">
        <w:rPr>
          <w:rFonts w:ascii="Arial" w:hAnsi="Arial" w:cs="Arial"/>
          <w:sz w:val="21"/>
          <w:szCs w:val="21"/>
        </w:rPr>
        <w:t xml:space="preserve">het bureaupolitieke probleem op te lossen. </w:t>
      </w:r>
    </w:p>
    <w:p w:rsidR="006D6BC8" w:rsidRDefault="006D6BC8" w:rsidP="00A7477E">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1"/>
          <w:szCs w:val="21"/>
        </w:rPr>
      </w:pPr>
    </w:p>
    <w:p w:rsidR="006D6BC8" w:rsidRPr="0017675A" w:rsidRDefault="006D6BC8" w:rsidP="00A7477E">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1"/>
          <w:szCs w:val="21"/>
        </w:rPr>
      </w:pPr>
      <w:r w:rsidRPr="00A7477E">
        <w:rPr>
          <w:rFonts w:ascii="Arial" w:hAnsi="Arial" w:cs="Arial"/>
          <w:sz w:val="21"/>
          <w:szCs w:val="21"/>
        </w:rPr>
        <w:t xml:space="preserve">De gemeente Schiedam had dit dilemma ook maar koos voor de aanpak van interne voorlichting en wist op die wijze de plooien </w:t>
      </w:r>
      <w:r>
        <w:rPr>
          <w:rFonts w:ascii="Arial" w:hAnsi="Arial" w:cs="Arial"/>
          <w:sz w:val="21"/>
          <w:szCs w:val="21"/>
        </w:rPr>
        <w:t xml:space="preserve">ook </w:t>
      </w:r>
      <w:r w:rsidRPr="00A7477E">
        <w:rPr>
          <w:rFonts w:ascii="Arial" w:hAnsi="Arial" w:cs="Arial"/>
          <w:sz w:val="21"/>
          <w:szCs w:val="21"/>
        </w:rPr>
        <w:t>glad te strijken, omdat ze haar ambtenaren meekreeg. De gemeente Vlaardingen had en heeft deze problematiek intern in zijn g</w:t>
      </w:r>
      <w:r>
        <w:rPr>
          <w:rFonts w:ascii="Arial" w:hAnsi="Arial" w:cs="Arial"/>
          <w:sz w:val="21"/>
          <w:szCs w:val="21"/>
        </w:rPr>
        <w:t>eheel niet. Dit komt door de bijzondere wijze waarop</w:t>
      </w:r>
      <w:r w:rsidRPr="00A7477E">
        <w:rPr>
          <w:rFonts w:ascii="Arial" w:hAnsi="Arial" w:cs="Arial"/>
          <w:sz w:val="21"/>
          <w:szCs w:val="21"/>
        </w:rPr>
        <w:t xml:space="preserve"> zij </w:t>
      </w:r>
      <w:r>
        <w:rPr>
          <w:rFonts w:ascii="Arial" w:hAnsi="Arial" w:cs="Arial"/>
          <w:sz w:val="21"/>
          <w:szCs w:val="21"/>
        </w:rPr>
        <w:t xml:space="preserve">het team vormen dat zich moet </w:t>
      </w:r>
      <w:r w:rsidRPr="00A7477E">
        <w:rPr>
          <w:rFonts w:ascii="Arial" w:hAnsi="Arial" w:cs="Arial"/>
          <w:sz w:val="21"/>
          <w:szCs w:val="21"/>
        </w:rPr>
        <w:t>gaan bezig houden</w:t>
      </w:r>
      <w:r>
        <w:rPr>
          <w:rFonts w:ascii="Arial" w:hAnsi="Arial" w:cs="Arial"/>
          <w:sz w:val="21"/>
          <w:szCs w:val="21"/>
        </w:rPr>
        <w:t xml:space="preserve"> met het aan</w:t>
      </w:r>
      <w:r w:rsidRPr="00A7477E">
        <w:rPr>
          <w:rFonts w:ascii="Arial" w:hAnsi="Arial" w:cs="Arial"/>
          <w:sz w:val="21"/>
          <w:szCs w:val="21"/>
        </w:rPr>
        <w:t xml:space="preserve">passen of maken </w:t>
      </w:r>
      <w:r>
        <w:rPr>
          <w:rFonts w:ascii="Arial" w:hAnsi="Arial" w:cs="Arial"/>
          <w:sz w:val="21"/>
          <w:szCs w:val="21"/>
        </w:rPr>
        <w:t xml:space="preserve">van nieuw </w:t>
      </w:r>
      <w:r w:rsidRPr="00A7477E">
        <w:rPr>
          <w:rFonts w:ascii="Arial" w:hAnsi="Arial" w:cs="Arial"/>
          <w:sz w:val="21"/>
          <w:szCs w:val="21"/>
        </w:rPr>
        <w:t>beleid.</w:t>
      </w:r>
      <w:r>
        <w:rPr>
          <w:rFonts w:ascii="Arial" w:hAnsi="Arial" w:cs="Arial"/>
          <w:sz w:val="21"/>
          <w:szCs w:val="21"/>
        </w:rPr>
        <w:t xml:space="preserve"> </w:t>
      </w:r>
      <w:r w:rsidRPr="0017675A">
        <w:rPr>
          <w:rFonts w:ascii="Arial" w:hAnsi="Arial" w:cs="Arial"/>
          <w:sz w:val="21"/>
          <w:szCs w:val="21"/>
        </w:rPr>
        <w:t xml:space="preserve">In de basis hebben zij gekozen voor de samenstelling van een team dat uit alle “lagen” van de organisatie komt om vervolgens aan de ontwikkeling van het integrale beleid te gaan werken. Deze manier van werken vergroot dan ook de professionele aanvaarding of acceptatie van het beleid.  Op die wijze ontstaat er intern al draagvlak voor het beleid bij alle betrokken sectoren. Ook wordt er door teamleden op de eigen afdeling in proactieve zin al gesproken over eventuele beleidswijzigingen die op stapel staan. Al met al lijkt dit een efficiënte methode om de legitimiteit intern te verankeren middels draagvlak te scheppen voor gekozen werkwijzen en de kaders daarvoor mee te gegeven. </w:t>
      </w:r>
    </w:p>
    <w:p w:rsidR="006D6BC8" w:rsidRPr="0017675A" w:rsidRDefault="006D6BC8" w:rsidP="00A7477E">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b/>
          <w:sz w:val="21"/>
          <w:szCs w:val="21"/>
        </w:rPr>
      </w:pPr>
      <w:r w:rsidRPr="0017675A">
        <w:rPr>
          <w:rFonts w:ascii="Arial" w:hAnsi="Arial" w:cs="Arial"/>
          <w:sz w:val="21"/>
          <w:szCs w:val="21"/>
        </w:rPr>
        <w:t xml:space="preserve">     </w:t>
      </w:r>
    </w:p>
    <w:p w:rsidR="006D6BC8" w:rsidRPr="00A7477E" w:rsidRDefault="006D6BC8" w:rsidP="00A7477E">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rPr>
          <w:rFonts w:ascii="Arial" w:hAnsi="Arial" w:cs="Arial"/>
          <w:sz w:val="21"/>
          <w:szCs w:val="21"/>
        </w:rPr>
      </w:pPr>
      <w:r w:rsidRPr="0017675A">
        <w:rPr>
          <w:rFonts w:ascii="Arial" w:hAnsi="Arial" w:cs="Arial"/>
          <w:b/>
          <w:sz w:val="21"/>
          <w:szCs w:val="21"/>
        </w:rPr>
        <w:t xml:space="preserve">Legitimiteit Doelgroep: </w:t>
      </w:r>
      <w:r w:rsidRPr="0017675A">
        <w:rPr>
          <w:rFonts w:ascii="Arial" w:hAnsi="Arial" w:cs="Arial"/>
          <w:sz w:val="21"/>
          <w:szCs w:val="21"/>
        </w:rPr>
        <w:t>Om te achterhalen of er enig draagvlak is te constateren bij de doelgroepen hebben wij gekeken naar het aantal klagers/mensen per gemeenten die zich bezwaard voelen over het gevoerde armoede beleid. Wij hebben dit gedaan door per gemeente het percentage ingediende klachten en bezwaarschriften in beeld te brengen. Een kanttekening hierbij is echter dat we geen beeld hebben kunnen krijgen van het totaal aantal beschikkingen dat de gemeente heeft afgegeven. Wij weten derhalve niet wat de verhouding is tussen de ingediende klachten in relatie tot de afgegeven beschikkingen. Als wij het aantal marginale klachten bekijken per gemeente en dan met name focussen op het percentage klagers dat gelijk heeft, kunnen wij min of meer concluderen dat er voldoende draagvlak is bij de doelgroep. Wij kunnen ons echter niet voorstellen dat bijvoorbeeld een gemeente maar honderd beschikkingen afgeeft, terwijl daartegenover bedragen in de “miljoenen” uit het gemeentefonds” te besteden zijn</w:t>
      </w:r>
      <w:r w:rsidRPr="0017675A">
        <w:rPr>
          <w:rStyle w:val="FootnoteReference"/>
          <w:rFonts w:ascii="Arial" w:hAnsi="Arial" w:cs="Arial"/>
          <w:sz w:val="21"/>
          <w:szCs w:val="21"/>
        </w:rPr>
        <w:footnoteReference w:id="63"/>
      </w:r>
      <w:r w:rsidRPr="0017675A">
        <w:rPr>
          <w:rFonts w:ascii="Arial" w:hAnsi="Arial" w:cs="Arial"/>
          <w:sz w:val="21"/>
          <w:szCs w:val="21"/>
        </w:rPr>
        <w:t>. Met honderd beschikkingen miljoenen uitdelen staat uiteraard niet in</w:t>
      </w:r>
      <w:r w:rsidRPr="00A7477E">
        <w:rPr>
          <w:rFonts w:ascii="Arial" w:hAnsi="Arial" w:cs="Arial"/>
          <w:sz w:val="21"/>
          <w:szCs w:val="21"/>
        </w:rPr>
        <w:t xml:space="preserve"> verhouding met de intenties van het armoedebeleid. Wij weten dat niet alle klachten worden geregistreerd, maar dat percentage is naar ons idee </w:t>
      </w:r>
      <w:r>
        <w:rPr>
          <w:rFonts w:ascii="Arial" w:hAnsi="Arial" w:cs="Arial"/>
          <w:sz w:val="21"/>
          <w:szCs w:val="21"/>
        </w:rPr>
        <w:t xml:space="preserve">verwaarloosbaar. Wat ons hierbij </w:t>
      </w:r>
      <w:r w:rsidRPr="00A7477E">
        <w:rPr>
          <w:rFonts w:ascii="Arial" w:hAnsi="Arial" w:cs="Arial"/>
          <w:sz w:val="21"/>
          <w:szCs w:val="21"/>
        </w:rPr>
        <w:t>opvalt, is dat grofweg het percentage klagers bij elke gemeente mi</w:t>
      </w:r>
      <w:r>
        <w:rPr>
          <w:rFonts w:ascii="Arial" w:hAnsi="Arial" w:cs="Arial"/>
          <w:sz w:val="21"/>
          <w:szCs w:val="21"/>
        </w:rPr>
        <w:t xml:space="preserve">n of meer </w:t>
      </w:r>
      <w:r w:rsidRPr="00A7477E">
        <w:rPr>
          <w:rFonts w:ascii="Arial" w:hAnsi="Arial" w:cs="Arial"/>
          <w:sz w:val="21"/>
          <w:szCs w:val="21"/>
        </w:rPr>
        <w:t>gelijk is</w:t>
      </w:r>
      <w:r>
        <w:rPr>
          <w:rFonts w:ascii="Arial" w:hAnsi="Arial" w:cs="Arial"/>
          <w:sz w:val="21"/>
          <w:szCs w:val="21"/>
        </w:rPr>
        <w:t xml:space="preserve"> gebleven</w:t>
      </w:r>
      <w:r w:rsidRPr="00A7477E">
        <w:rPr>
          <w:rFonts w:ascii="Arial" w:hAnsi="Arial" w:cs="Arial"/>
          <w:sz w:val="21"/>
          <w:szCs w:val="21"/>
        </w:rPr>
        <w:t>. Ook het percenta</w:t>
      </w:r>
      <w:r>
        <w:rPr>
          <w:rFonts w:ascii="Arial" w:hAnsi="Arial" w:cs="Arial"/>
          <w:sz w:val="21"/>
          <w:szCs w:val="21"/>
        </w:rPr>
        <w:t>ge dat achteraf klachten heeft ingediend</w:t>
      </w:r>
      <w:r w:rsidRPr="00A7477E">
        <w:rPr>
          <w:rFonts w:ascii="Arial" w:hAnsi="Arial" w:cs="Arial"/>
          <w:sz w:val="21"/>
          <w:szCs w:val="21"/>
        </w:rPr>
        <w:t xml:space="preserve"> verschilt niet </w:t>
      </w:r>
      <w:r>
        <w:rPr>
          <w:rFonts w:ascii="Arial" w:hAnsi="Arial" w:cs="Arial"/>
          <w:sz w:val="21"/>
          <w:szCs w:val="21"/>
        </w:rPr>
        <w:t xml:space="preserve">wezenlijk </w:t>
      </w:r>
      <w:r w:rsidRPr="00A7477E">
        <w:rPr>
          <w:rFonts w:ascii="Arial" w:hAnsi="Arial" w:cs="Arial"/>
          <w:sz w:val="21"/>
          <w:szCs w:val="21"/>
        </w:rPr>
        <w:t>veel. De verschillen die wij waar hebben genomen zijn z</w:t>
      </w:r>
      <w:r>
        <w:rPr>
          <w:rFonts w:ascii="Arial" w:hAnsi="Arial" w:cs="Arial"/>
          <w:sz w:val="21"/>
          <w:szCs w:val="21"/>
        </w:rPr>
        <w:t>o klein dat we daar geen waarde</w:t>
      </w:r>
      <w:r w:rsidRPr="00A7477E">
        <w:rPr>
          <w:rFonts w:ascii="Arial" w:hAnsi="Arial" w:cs="Arial"/>
          <w:sz w:val="21"/>
          <w:szCs w:val="21"/>
        </w:rPr>
        <w:t xml:space="preserve">oordeel </w:t>
      </w:r>
      <w:r>
        <w:rPr>
          <w:rFonts w:ascii="Arial" w:hAnsi="Arial" w:cs="Arial"/>
          <w:sz w:val="21"/>
          <w:szCs w:val="21"/>
        </w:rPr>
        <w:t xml:space="preserve">aan kunnen verbinden. </w:t>
      </w:r>
      <w:r w:rsidRPr="00A7477E">
        <w:rPr>
          <w:rFonts w:ascii="Arial" w:hAnsi="Arial" w:cs="Arial"/>
          <w:sz w:val="21"/>
          <w:szCs w:val="21"/>
        </w:rPr>
        <w:t>We hebben de gevoelsmatige indruk dat Vlaardingen het toch iets beter doet dan de overige twee gemeenten qua interne acceptatie. Dit is onzes inziens te wijten aan het feit dat daar geen bureaupolitieke strijd aanwezig is waar in de doorwerkingsfeer de klant de dupe van wordt.</w:t>
      </w:r>
    </w:p>
    <w:p w:rsidR="006D6BC8" w:rsidRPr="00A7477E" w:rsidRDefault="006D6BC8" w:rsidP="00A7477E">
      <w:pPr>
        <w:pStyle w:val="NormalWeb"/>
        <w:spacing w:before="0" w:beforeAutospacing="0" w:after="0" w:afterAutospacing="0"/>
        <w:jc w:val="both"/>
        <w:rPr>
          <w:rFonts w:ascii="Arial" w:hAnsi="Arial" w:cs="Arial"/>
          <w:b/>
          <w:sz w:val="21"/>
          <w:szCs w:val="21"/>
        </w:rPr>
      </w:pPr>
    </w:p>
    <w:p w:rsidR="006D6BC8" w:rsidRPr="00791A09" w:rsidRDefault="006D6BC8" w:rsidP="00A7477E">
      <w:pPr>
        <w:rPr>
          <w:rFonts w:ascii="Arial" w:hAnsi="Arial" w:cs="Arial"/>
          <w:b/>
          <w:color w:val="auto"/>
          <w:sz w:val="21"/>
          <w:szCs w:val="21"/>
        </w:rPr>
      </w:pPr>
    </w:p>
    <w:p w:rsidR="006D6BC8" w:rsidRPr="00CC1C91" w:rsidRDefault="006D6BC8" w:rsidP="00A7477E">
      <w:pPr>
        <w:pStyle w:val="Title"/>
        <w:spacing w:after="0" w:line="240" w:lineRule="auto"/>
        <w:rPr>
          <w:rFonts w:ascii="Arial" w:hAnsi="Arial" w:cs="Arial"/>
          <w:b/>
          <w:color w:val="F79646"/>
        </w:rPr>
      </w:pPr>
      <w:r>
        <w:rPr>
          <w:rFonts w:ascii="Arial" w:hAnsi="Arial" w:cs="Arial"/>
          <w:b/>
          <w:color w:val="F79646"/>
        </w:rPr>
        <w:br w:type="page"/>
      </w:r>
      <w:r w:rsidRPr="00CC1C91">
        <w:rPr>
          <w:rFonts w:ascii="Arial" w:hAnsi="Arial" w:cs="Arial"/>
          <w:b/>
          <w:color w:val="F79646"/>
        </w:rPr>
        <w:t>hoofdstuk 7</w:t>
      </w:r>
    </w:p>
    <w:p w:rsidR="006D6BC8" w:rsidRDefault="006D6BC8" w:rsidP="00A7477E">
      <w:pPr>
        <w:pStyle w:val="Title"/>
        <w:spacing w:after="0" w:line="240" w:lineRule="auto"/>
        <w:rPr>
          <w:rFonts w:ascii="Arial" w:hAnsi="Arial" w:cs="Arial"/>
          <w:b/>
          <w:color w:val="F79646"/>
        </w:rPr>
      </w:pPr>
      <w:r w:rsidRPr="00CC1C91">
        <w:rPr>
          <w:rFonts w:ascii="Arial" w:hAnsi="Arial" w:cs="Arial"/>
          <w:b/>
          <w:color w:val="F79646"/>
        </w:rPr>
        <w:t>conclusie</w:t>
      </w:r>
      <w:r>
        <w:rPr>
          <w:rFonts w:ascii="Arial" w:hAnsi="Arial" w:cs="Arial"/>
          <w:b/>
          <w:color w:val="F79646"/>
        </w:rPr>
        <w:t>s</w:t>
      </w:r>
      <w:r w:rsidRPr="00CC1C91">
        <w:rPr>
          <w:rFonts w:ascii="Arial" w:hAnsi="Arial" w:cs="Arial"/>
          <w:b/>
          <w:color w:val="F79646"/>
        </w:rPr>
        <w:t xml:space="preserve"> en aanbevelingen</w:t>
      </w:r>
    </w:p>
    <w:p w:rsidR="006D6BC8" w:rsidRDefault="006D6BC8" w:rsidP="00A7477E">
      <w:pPr>
        <w:spacing w:after="0" w:line="240" w:lineRule="auto"/>
        <w:jc w:val="both"/>
        <w:rPr>
          <w:rFonts w:ascii="Arial" w:hAnsi="Arial" w:cs="Arial"/>
          <w:color w:val="000000"/>
          <w:sz w:val="22"/>
          <w:szCs w:val="22"/>
        </w:rPr>
      </w:pPr>
    </w:p>
    <w:p w:rsidR="006D6BC8" w:rsidRPr="00A7477E" w:rsidRDefault="006D6BC8" w:rsidP="00A7477E">
      <w:pPr>
        <w:spacing w:after="0" w:line="240" w:lineRule="auto"/>
        <w:jc w:val="both"/>
        <w:rPr>
          <w:rFonts w:ascii="Arial" w:hAnsi="Arial" w:cs="Arial"/>
          <w:b/>
          <w:color w:val="000000"/>
          <w:sz w:val="21"/>
          <w:szCs w:val="21"/>
        </w:rPr>
      </w:pPr>
      <w:r w:rsidRPr="00A7477E">
        <w:rPr>
          <w:rFonts w:ascii="Arial" w:hAnsi="Arial" w:cs="Arial"/>
          <w:b/>
          <w:color w:val="000000"/>
          <w:sz w:val="21"/>
          <w:szCs w:val="21"/>
        </w:rPr>
        <w:t xml:space="preserve">7.1. </w:t>
      </w:r>
      <w:r w:rsidRPr="00A7477E">
        <w:rPr>
          <w:rFonts w:ascii="Arial" w:hAnsi="Arial" w:cs="Arial"/>
          <w:b/>
          <w:color w:val="000000"/>
          <w:sz w:val="21"/>
          <w:szCs w:val="21"/>
        </w:rPr>
        <w:tab/>
        <w:t xml:space="preserve">Algemeen </w:t>
      </w:r>
    </w:p>
    <w:p w:rsidR="006D6BC8" w:rsidRPr="00A7477E" w:rsidRDefault="006D6BC8" w:rsidP="004F16A3">
      <w:pPr>
        <w:spacing w:after="0" w:line="240" w:lineRule="auto"/>
        <w:jc w:val="both"/>
        <w:rPr>
          <w:rFonts w:ascii="Arial" w:hAnsi="Arial" w:cs="Arial"/>
          <w:color w:val="auto"/>
          <w:sz w:val="21"/>
          <w:szCs w:val="21"/>
          <w:lang w:eastAsia="nl-NL"/>
        </w:rPr>
      </w:pPr>
      <w:r w:rsidRPr="00A7477E">
        <w:rPr>
          <w:rFonts w:ascii="Arial" w:hAnsi="Arial" w:cs="Arial"/>
          <w:color w:val="000000"/>
          <w:sz w:val="21"/>
          <w:szCs w:val="21"/>
        </w:rPr>
        <w:t>Hoe gemeenten met de ontwikkelingen omgaan in het kader van het lokale armoedebeleid is een belangrijke vraag, omdat de ‘autonome invulling’ van de ‘vrije beleidsruimte’ hierin verschillend kan worden opgepakt. Dit kan echter in termen van effectiviteit doorslaggevend zijn voor de doelgroepen van het beleid. In dit kader wordt het ‘verschijnsel armoedeval’ door een van de onderzochte gemeenten (Vlaardingen) reeds in 1999 in een interne memo geschetst als:</w:t>
      </w:r>
      <w:r w:rsidRPr="00A7477E">
        <w:rPr>
          <w:rFonts w:ascii="Arial" w:hAnsi="Arial" w:cs="Arial"/>
          <w:color w:val="auto"/>
          <w:sz w:val="21"/>
          <w:szCs w:val="21"/>
          <w:lang w:eastAsia="nl-NL"/>
        </w:rPr>
        <w:t xml:space="preserve">‘’aanvaarding van betaalde arbeid in dienstbetrekking vanuit een bijstandssituatie leidt niet altijd tot een evenredige stijging van het reëel beschikbare inkomen. Het ging hier vooral om werkaanvaarding van bijstandsgerechtigden naar gesubsidieerde dienstverbanden in het kader van de Wet Inschakeling Werkzoekenden, de In/doorstroom banen en niet gesubsidieerde banen op of net boven het wettelijk minimumloon. In een bijstandssituatie kan een belanghebbende een beroep doen op inkomensafhankelijke regelingen. De regelingen hebben gemeen dat de hoogte van de bijdrage (of de prijs van de voorziening) afhankelijk is van het inkomen. Ze zijn bedoeld als instrument ter bestrijding van de armoede. Mensen met een inkomen op of net boven het wettelijk minimum kunnen geen of </w:t>
      </w:r>
      <w:r>
        <w:rPr>
          <w:rFonts w:ascii="Arial" w:hAnsi="Arial" w:cs="Arial"/>
          <w:color w:val="auto"/>
          <w:sz w:val="21"/>
          <w:szCs w:val="21"/>
          <w:lang w:eastAsia="nl-NL"/>
        </w:rPr>
        <w:t xml:space="preserve">(slechts) </w:t>
      </w:r>
      <w:r w:rsidRPr="00A7477E">
        <w:rPr>
          <w:rFonts w:ascii="Arial" w:hAnsi="Arial" w:cs="Arial"/>
          <w:color w:val="auto"/>
          <w:sz w:val="21"/>
          <w:szCs w:val="21"/>
          <w:lang w:eastAsia="nl-NL"/>
        </w:rPr>
        <w:t>deels een beroep doen op inkomensafhankelijke regelingen; er is dan sprake van de</w:t>
      </w:r>
      <w:r>
        <w:rPr>
          <w:rFonts w:ascii="Arial" w:hAnsi="Arial" w:cs="Arial"/>
          <w:color w:val="auto"/>
          <w:sz w:val="21"/>
          <w:szCs w:val="21"/>
          <w:lang w:eastAsia="nl-NL"/>
        </w:rPr>
        <w:t xml:space="preserve"> </w:t>
      </w:r>
      <w:r w:rsidRPr="00A7477E">
        <w:rPr>
          <w:rFonts w:ascii="Arial" w:hAnsi="Arial" w:cs="Arial"/>
          <w:color w:val="auto"/>
          <w:sz w:val="21"/>
          <w:szCs w:val="21"/>
          <w:lang w:eastAsia="nl-NL"/>
        </w:rPr>
        <w:t>zogenoemde 'a</w:t>
      </w:r>
      <w:r w:rsidRPr="00A7477E">
        <w:rPr>
          <w:rFonts w:ascii="Arial" w:hAnsi="Arial" w:cs="Arial"/>
          <w:i/>
          <w:iCs/>
          <w:color w:val="auto"/>
          <w:sz w:val="21"/>
          <w:szCs w:val="21"/>
          <w:lang w:eastAsia="nl-NL"/>
        </w:rPr>
        <w:t>rmoedeval-problematiek</w:t>
      </w:r>
      <w:r w:rsidRPr="00A7477E">
        <w:rPr>
          <w:rFonts w:ascii="Arial" w:hAnsi="Arial" w:cs="Arial"/>
          <w:color w:val="auto"/>
          <w:sz w:val="21"/>
          <w:szCs w:val="21"/>
          <w:lang w:eastAsia="nl-NL"/>
        </w:rPr>
        <w:t>'”</w:t>
      </w:r>
      <w:r w:rsidRPr="00A7477E">
        <w:rPr>
          <w:rStyle w:val="FootnoteReference"/>
          <w:rFonts w:ascii="Arial" w:hAnsi="Arial" w:cs="Arial"/>
          <w:b/>
          <w:bCs/>
          <w:color w:val="auto"/>
          <w:sz w:val="21"/>
          <w:szCs w:val="21"/>
          <w:lang w:eastAsia="nl-NL"/>
        </w:rPr>
        <w:footnoteReference w:id="64"/>
      </w:r>
      <w:r w:rsidRPr="00A7477E">
        <w:rPr>
          <w:rFonts w:ascii="Arial" w:hAnsi="Arial" w:cs="Arial"/>
          <w:color w:val="auto"/>
          <w:sz w:val="21"/>
          <w:szCs w:val="21"/>
          <w:lang w:eastAsia="nl-NL"/>
        </w:rPr>
        <w:t>.</w:t>
      </w:r>
    </w:p>
    <w:p w:rsidR="006D6BC8" w:rsidRPr="00A7477E" w:rsidRDefault="006D6BC8" w:rsidP="00A7477E">
      <w:pPr>
        <w:autoSpaceDE w:val="0"/>
        <w:autoSpaceDN w:val="0"/>
        <w:adjustRightInd w:val="0"/>
        <w:spacing w:after="0" w:line="240" w:lineRule="auto"/>
        <w:jc w:val="both"/>
        <w:rPr>
          <w:rFonts w:ascii="Arial" w:hAnsi="Arial" w:cs="Arial"/>
          <w:b/>
          <w:color w:val="auto"/>
          <w:sz w:val="21"/>
          <w:szCs w:val="21"/>
          <w:lang w:eastAsia="nl-NL"/>
        </w:rPr>
      </w:pPr>
    </w:p>
    <w:p w:rsidR="006D6BC8" w:rsidRPr="004D7641" w:rsidRDefault="006D6BC8" w:rsidP="00045ABB">
      <w:pPr>
        <w:autoSpaceDE w:val="0"/>
        <w:autoSpaceDN w:val="0"/>
        <w:adjustRightInd w:val="0"/>
        <w:spacing w:after="0" w:line="240" w:lineRule="auto"/>
        <w:jc w:val="both"/>
        <w:rPr>
          <w:rFonts w:ascii="Arial" w:hAnsi="Arial" w:cs="Arial"/>
          <w:b/>
          <w:color w:val="auto"/>
          <w:sz w:val="21"/>
          <w:szCs w:val="21"/>
          <w:lang w:eastAsia="nl-NL"/>
        </w:rPr>
      </w:pPr>
      <w:r w:rsidRPr="004D7641">
        <w:rPr>
          <w:rFonts w:ascii="Arial" w:hAnsi="Arial" w:cs="Arial"/>
          <w:b/>
          <w:color w:val="auto"/>
          <w:sz w:val="21"/>
          <w:szCs w:val="21"/>
          <w:lang w:eastAsia="nl-NL"/>
        </w:rPr>
        <w:t>Organisatie en sturing</w:t>
      </w:r>
    </w:p>
    <w:p w:rsidR="006D6BC8" w:rsidRPr="004D7641" w:rsidRDefault="006D6BC8" w:rsidP="00045ABB">
      <w:pPr>
        <w:autoSpaceDE w:val="0"/>
        <w:autoSpaceDN w:val="0"/>
        <w:adjustRightInd w:val="0"/>
        <w:spacing w:after="0" w:line="240" w:lineRule="auto"/>
        <w:jc w:val="both"/>
        <w:rPr>
          <w:rFonts w:ascii="Arial" w:hAnsi="Arial" w:cs="Arial"/>
          <w:color w:val="auto"/>
          <w:sz w:val="21"/>
          <w:szCs w:val="21"/>
          <w:lang w:eastAsia="nl-NL"/>
        </w:rPr>
      </w:pPr>
      <w:r w:rsidRPr="004D7641">
        <w:rPr>
          <w:rFonts w:ascii="Arial" w:hAnsi="Arial" w:cs="Arial"/>
          <w:color w:val="auto"/>
          <w:sz w:val="21"/>
          <w:szCs w:val="21"/>
          <w:lang w:eastAsia="nl-NL"/>
        </w:rPr>
        <w:t xml:space="preserve">Op organisatieniveau kan het management en de politiek wat betreft de beleidsontwikkelende taak van de gemeente direct sturen op het armoedebeleid door met name, in die sturing, het belang van prestatie-indicatoren te benadrukken die de efficiency, effectiviteit en besluitvaardigheid van het gemeentelijk beleid in dit opzicht ten goede zou moeten komen. Het rijk zou dan de gemeenten ook veel nadrukkelijker moeten stimuleren om met maatschappelijke partners actief resultaten te boeken in de beleidsvoorbereidende fase(interactieve beleidvorming). Dit ter vergroting van het vertrouwen en de herkenbaarheid (legitimiteit) van het beleid. In dit kader heeft het rijk (en met name de coalitiepartijen) derhalve ook alle belang bij het welslagen van “de doelstellingen” van het armoedebeleid op lokaalniveau. Door te gaan sturen op voornoemde indicatoren kan het beleid worden aangepast aan de plaatselijke gemeentelijke omstandigheden en kan een dergelijke interventie bijdragen aan zowel de acceptatie (legitimiteit) van het beleid door de politiek en ambtenaren op rijksniveau, alsook de acceptatie (legitimiteit) van het beleid door de politiek, ambtenaren en doelgroepen op gemeentelijk niveau. De beleidsaanvaarding kan hierdoor bovendien worden vergroot en versterkt als er ook goede terugkoppeling en/of verankering reeds in de beleidsvoorbereidende fase plaatsvindt in de lokale netwerken waar maatschappelijke partners participeren. Zodoende kan het lokaal armoedebeleid dan ook veel meer worden gedragen en aangestuurd op de van het rijk afgeleide doelstellingen en de daarmee samenhangende gemeentelijke </w:t>
      </w:r>
      <w:r>
        <w:rPr>
          <w:rFonts w:ascii="Arial" w:hAnsi="Arial" w:cs="Arial"/>
          <w:color w:val="auto"/>
          <w:sz w:val="21"/>
          <w:szCs w:val="21"/>
          <w:lang w:eastAsia="nl-NL"/>
        </w:rPr>
        <w:t>prestatie-</w:t>
      </w:r>
      <w:r w:rsidRPr="004D7641">
        <w:rPr>
          <w:rFonts w:ascii="Arial" w:hAnsi="Arial" w:cs="Arial"/>
          <w:color w:val="auto"/>
          <w:sz w:val="21"/>
          <w:szCs w:val="21"/>
          <w:lang w:eastAsia="nl-NL"/>
        </w:rPr>
        <w:t xml:space="preserve">indicatoren op het terrein van efficiency, effectiviteit en besluitvaardigheid. De ervaren legitimiteit van de burger als kiezer wordt dan lokaal ook vergroot als deze bemerkt dat gekozen politici hekenbaar beleid voeren. De dienstverlenende rol van de gemeente moet dan (in het kader van WMO) een omslag maken van versnipperde naar geïntegreerde dienstverlening (samenhang tussen onderlinge diensten). Een aantal resumerende voorwaarden om dit te kunnen realiseren zijn: </w:t>
      </w:r>
    </w:p>
    <w:p w:rsidR="006D6BC8" w:rsidRPr="004D7641" w:rsidRDefault="006D6BC8" w:rsidP="00045ABB">
      <w:pPr>
        <w:autoSpaceDE w:val="0"/>
        <w:autoSpaceDN w:val="0"/>
        <w:adjustRightInd w:val="0"/>
        <w:spacing w:after="0" w:line="240" w:lineRule="auto"/>
        <w:ind w:left="705" w:hanging="705"/>
        <w:jc w:val="both"/>
        <w:rPr>
          <w:rFonts w:ascii="Arial" w:hAnsi="Arial" w:cs="Arial"/>
          <w:color w:val="auto"/>
          <w:sz w:val="21"/>
          <w:szCs w:val="21"/>
          <w:lang w:eastAsia="nl-NL"/>
        </w:rPr>
      </w:pPr>
      <w:r w:rsidRPr="004D7641">
        <w:rPr>
          <w:rFonts w:ascii="Arial" w:hAnsi="Arial" w:cs="Arial"/>
          <w:color w:val="auto"/>
          <w:sz w:val="21"/>
          <w:szCs w:val="21"/>
          <w:lang w:eastAsia="nl-NL"/>
        </w:rPr>
        <w:t>•</w:t>
      </w:r>
      <w:r w:rsidRPr="004D7641">
        <w:rPr>
          <w:rFonts w:ascii="Arial" w:hAnsi="Arial" w:cs="Arial"/>
          <w:color w:val="auto"/>
          <w:sz w:val="21"/>
          <w:szCs w:val="21"/>
          <w:lang w:eastAsia="nl-NL"/>
        </w:rPr>
        <w:tab/>
        <w:t>Beleidsbepaling en beleidsuitvoering dienen in samenwerking met maatschappelijke partners plaats te vinden.</w:t>
      </w:r>
    </w:p>
    <w:p w:rsidR="006D6BC8" w:rsidRPr="004D7641" w:rsidRDefault="006D6BC8" w:rsidP="00045ABB">
      <w:pPr>
        <w:autoSpaceDE w:val="0"/>
        <w:autoSpaceDN w:val="0"/>
        <w:adjustRightInd w:val="0"/>
        <w:spacing w:after="0" w:line="240" w:lineRule="auto"/>
        <w:jc w:val="both"/>
        <w:rPr>
          <w:rFonts w:ascii="Arial" w:hAnsi="Arial" w:cs="Arial"/>
          <w:color w:val="auto"/>
          <w:sz w:val="21"/>
          <w:szCs w:val="21"/>
          <w:lang w:eastAsia="nl-NL"/>
        </w:rPr>
      </w:pPr>
      <w:r w:rsidRPr="004D7641">
        <w:rPr>
          <w:rFonts w:ascii="Arial" w:hAnsi="Arial" w:cs="Arial"/>
          <w:color w:val="auto"/>
          <w:sz w:val="21"/>
          <w:szCs w:val="21"/>
          <w:lang w:eastAsia="nl-NL"/>
        </w:rPr>
        <w:t>•</w:t>
      </w:r>
      <w:r w:rsidRPr="004D7641">
        <w:rPr>
          <w:rFonts w:ascii="Arial" w:hAnsi="Arial" w:cs="Arial"/>
          <w:color w:val="auto"/>
          <w:sz w:val="21"/>
          <w:szCs w:val="21"/>
          <w:lang w:eastAsia="nl-NL"/>
        </w:rPr>
        <w:tab/>
        <w:t>Bestuursstijlen van bestuurders moeten meer maatschappelijk gericht zijn</w:t>
      </w:r>
    </w:p>
    <w:p w:rsidR="006D6BC8" w:rsidRPr="004D7641" w:rsidRDefault="006D6BC8" w:rsidP="00045ABB">
      <w:pPr>
        <w:autoSpaceDE w:val="0"/>
        <w:autoSpaceDN w:val="0"/>
        <w:adjustRightInd w:val="0"/>
        <w:spacing w:after="0" w:line="240" w:lineRule="auto"/>
        <w:jc w:val="both"/>
        <w:rPr>
          <w:rFonts w:ascii="Arial" w:hAnsi="Arial" w:cs="Arial"/>
          <w:color w:val="auto"/>
          <w:sz w:val="21"/>
          <w:szCs w:val="21"/>
          <w:lang w:eastAsia="nl-NL"/>
        </w:rPr>
      </w:pPr>
      <w:r w:rsidRPr="004D7641">
        <w:rPr>
          <w:rFonts w:ascii="Arial" w:hAnsi="Arial" w:cs="Arial"/>
          <w:color w:val="auto"/>
          <w:sz w:val="21"/>
          <w:szCs w:val="21"/>
          <w:lang w:eastAsia="nl-NL"/>
        </w:rPr>
        <w:t>•</w:t>
      </w:r>
      <w:r w:rsidRPr="004D7641">
        <w:rPr>
          <w:rFonts w:ascii="Arial" w:hAnsi="Arial" w:cs="Arial"/>
          <w:color w:val="auto"/>
          <w:sz w:val="21"/>
          <w:szCs w:val="21"/>
          <w:lang w:eastAsia="nl-NL"/>
        </w:rPr>
        <w:tab/>
        <w:t xml:space="preserve">Ambtenaren moeten hun maatschappelijke signaleringsantenne gaan versterken </w:t>
      </w:r>
    </w:p>
    <w:p w:rsidR="006D6BC8" w:rsidRPr="004D7641" w:rsidRDefault="006D6BC8" w:rsidP="00045ABB">
      <w:pPr>
        <w:autoSpaceDE w:val="0"/>
        <w:autoSpaceDN w:val="0"/>
        <w:adjustRightInd w:val="0"/>
        <w:spacing w:after="0" w:line="240" w:lineRule="auto"/>
        <w:jc w:val="both"/>
        <w:rPr>
          <w:rFonts w:ascii="Arial" w:hAnsi="Arial" w:cs="Arial"/>
          <w:b/>
          <w:color w:val="auto"/>
          <w:sz w:val="21"/>
          <w:szCs w:val="21"/>
          <w:lang w:eastAsia="nl-NL"/>
        </w:rPr>
      </w:pPr>
    </w:p>
    <w:p w:rsidR="006D6BC8" w:rsidRPr="004D7641" w:rsidRDefault="006D6BC8" w:rsidP="00045ABB">
      <w:pPr>
        <w:autoSpaceDE w:val="0"/>
        <w:autoSpaceDN w:val="0"/>
        <w:adjustRightInd w:val="0"/>
        <w:spacing w:after="0" w:line="240" w:lineRule="auto"/>
        <w:jc w:val="both"/>
        <w:rPr>
          <w:rFonts w:ascii="Arial" w:hAnsi="Arial" w:cs="Arial"/>
          <w:b/>
          <w:color w:val="auto"/>
          <w:sz w:val="21"/>
          <w:szCs w:val="21"/>
          <w:lang w:eastAsia="nl-NL"/>
        </w:rPr>
      </w:pPr>
    </w:p>
    <w:p w:rsidR="006D6BC8" w:rsidRPr="004D7641" w:rsidRDefault="006D6BC8" w:rsidP="00045ABB">
      <w:pPr>
        <w:autoSpaceDE w:val="0"/>
        <w:autoSpaceDN w:val="0"/>
        <w:adjustRightInd w:val="0"/>
        <w:spacing w:after="0" w:line="240" w:lineRule="auto"/>
        <w:jc w:val="both"/>
        <w:rPr>
          <w:rFonts w:ascii="Arial" w:hAnsi="Arial" w:cs="Arial"/>
          <w:b/>
          <w:color w:val="auto"/>
          <w:sz w:val="21"/>
          <w:szCs w:val="21"/>
          <w:lang w:eastAsia="nl-NL"/>
        </w:rPr>
      </w:pPr>
      <w:r w:rsidRPr="004D7641">
        <w:rPr>
          <w:rFonts w:ascii="Arial" w:hAnsi="Arial" w:cs="Arial"/>
          <w:b/>
          <w:color w:val="auto"/>
          <w:sz w:val="21"/>
          <w:szCs w:val="21"/>
          <w:lang w:eastAsia="nl-NL"/>
        </w:rPr>
        <w:t>Politiek</w:t>
      </w:r>
    </w:p>
    <w:p w:rsidR="006D6BC8" w:rsidRPr="004D7641" w:rsidRDefault="006D6BC8" w:rsidP="00045ABB">
      <w:pPr>
        <w:autoSpaceDE w:val="0"/>
        <w:autoSpaceDN w:val="0"/>
        <w:adjustRightInd w:val="0"/>
        <w:spacing w:after="0" w:line="240" w:lineRule="auto"/>
        <w:jc w:val="both"/>
        <w:rPr>
          <w:rFonts w:ascii="Arial" w:hAnsi="Arial" w:cs="Arial"/>
          <w:color w:val="auto"/>
          <w:sz w:val="21"/>
          <w:szCs w:val="21"/>
          <w:lang w:eastAsia="nl-NL"/>
        </w:rPr>
      </w:pPr>
      <w:r w:rsidRPr="004D7641">
        <w:rPr>
          <w:rFonts w:ascii="Arial" w:hAnsi="Arial" w:cs="Arial"/>
          <w:color w:val="auto"/>
          <w:sz w:val="21"/>
          <w:szCs w:val="21"/>
          <w:lang w:eastAsia="nl-NL"/>
        </w:rPr>
        <w:t xml:space="preserve">Wat wij in ons onderzoek tegen kwamen is dat de gekozen gemeenten in regionaal opzicht (Rijnmond) nauwe samenwerkingsverbanden er op na hielden, zowel op het politieke als op het ambtelijke vlak. Dit overleg beïnvloede bijna alle keuzes die er gemaakt moesten worden m.b.t. het te voeren beleid in de onderzoeksgemeenten. Hierdoor zijn in de beleidsnota’s van de onderzoeksgemeenten slechts nuances te ontdekken o.a. m.b.t. uitkeringshoogte of drempelpercentages. Deze nuances hebben naar ons idee nauwelijks invloed op de uitwerking van het beleid. Ook hebben de gemeenten min of meer dezelfde uitkering uit het gemeentefonds. De kaderstellende keuzes voor het beleid worden feitelijk regionaal bepaald en door gemeenten verder inhoudelijk uitgewerkt. De wethouders van de onderzochte gemeenten zitten in het regio overleg waar bestuurlijke beslissingen worden genomen. Deze regionale aanpak, die vooralsnog beperkt is tot de politieke en ambtelijke gremia in de regio, kan van grote waarde zijn om de expertise en kennisuitwisseling m.b.t. armoedebeleid verder uit te gaan bouwen naar maatschappelijke actoren c.q. stakeholders die betrokken zijn in netwerkverband. Zo zou dan d.m.v. kennisuitwisseling tijdens bijvoorbeeld gezamenlijke conferenties, gewijd aan bepaalde thema’s van het armoedebeleid, ook de legitimiteit ‘acceptatie’ van het beleid beter kunnen gaan uitpakken. Bovendien hoeft men lokaal dan ook niet steeds weer opnieuw pogingen te ondernemen om het wiel uit te gaan vinden. Op ambtelijk en politiek niveau kunnen de eventuele afgesproken prestatie-indicatoren ook worden voorgelegd aan de maatschappelijke partners. Het gezamenlijk kunnen praten over de politieke rol van de gemeentelijke organisatie en de wijze waarop resultaten gehaald moeten worden, hoeft niet per definitie te worden voorbehouden aan de politiek, maar kan ook het vertrouwen en de herkenbaarheid (legitimiteit) van het beleid aan de basis vergroten en zodoende ook bijdragen aan de doorzichtigheid en verantwoording ter zake van de te hanteren merites over de besluitvorming. De responsiviteit van het lokale bestuur wordt vergroot. Zeker als zodoende ook een bijdrage geleverd wordt aan de vergroting van de herkenbaarheid. Dit kan resulteren in de acceptatie en het welslagen van “de doelstellingen” van het armoedebeleid op zowel lokaalniveau als regionaal niveau. De burger in zijn rol als kiezer en partner (bij beleidsontwikkeling) kan ook zodoende zijn “civic competence” versterken. </w:t>
      </w:r>
    </w:p>
    <w:p w:rsidR="006D6BC8" w:rsidRPr="004D7641" w:rsidRDefault="006D6BC8" w:rsidP="00045ABB">
      <w:pPr>
        <w:tabs>
          <w:tab w:val="left" w:pos="5203"/>
        </w:tabs>
        <w:autoSpaceDE w:val="0"/>
        <w:autoSpaceDN w:val="0"/>
        <w:adjustRightInd w:val="0"/>
        <w:spacing w:after="0" w:line="240" w:lineRule="auto"/>
        <w:jc w:val="both"/>
        <w:rPr>
          <w:rFonts w:ascii="Arial" w:hAnsi="Arial" w:cs="Arial"/>
          <w:color w:val="auto"/>
          <w:sz w:val="21"/>
          <w:szCs w:val="21"/>
          <w:lang w:eastAsia="nl-NL"/>
        </w:rPr>
      </w:pPr>
      <w:r w:rsidRPr="004D7641">
        <w:rPr>
          <w:rFonts w:ascii="Arial" w:hAnsi="Arial" w:cs="Arial"/>
          <w:color w:val="auto"/>
          <w:sz w:val="21"/>
          <w:szCs w:val="21"/>
          <w:lang w:eastAsia="nl-NL"/>
        </w:rPr>
        <w:tab/>
      </w:r>
    </w:p>
    <w:p w:rsidR="006D6BC8" w:rsidRPr="004D7641" w:rsidRDefault="006D6BC8" w:rsidP="00045ABB">
      <w:pPr>
        <w:autoSpaceDE w:val="0"/>
        <w:autoSpaceDN w:val="0"/>
        <w:adjustRightInd w:val="0"/>
        <w:spacing w:after="0" w:line="240" w:lineRule="auto"/>
        <w:jc w:val="both"/>
        <w:rPr>
          <w:rFonts w:ascii="Arial" w:hAnsi="Arial" w:cs="Arial"/>
          <w:b/>
          <w:color w:val="auto"/>
          <w:sz w:val="21"/>
          <w:szCs w:val="21"/>
          <w:lang w:eastAsia="nl-NL"/>
        </w:rPr>
      </w:pPr>
      <w:r w:rsidRPr="004D7641">
        <w:rPr>
          <w:rFonts w:ascii="Arial" w:hAnsi="Arial" w:cs="Arial"/>
          <w:b/>
          <w:color w:val="auto"/>
          <w:sz w:val="21"/>
          <w:szCs w:val="21"/>
          <w:lang w:eastAsia="nl-NL"/>
        </w:rPr>
        <w:t>Professionals</w:t>
      </w:r>
    </w:p>
    <w:p w:rsidR="006D6BC8" w:rsidRDefault="006D6BC8" w:rsidP="00045ABB">
      <w:pPr>
        <w:autoSpaceDE w:val="0"/>
        <w:autoSpaceDN w:val="0"/>
        <w:adjustRightInd w:val="0"/>
        <w:spacing w:after="0" w:line="240" w:lineRule="auto"/>
        <w:jc w:val="both"/>
        <w:rPr>
          <w:rFonts w:ascii="Arial" w:hAnsi="Arial" w:cs="Arial"/>
          <w:color w:val="auto"/>
          <w:sz w:val="21"/>
          <w:szCs w:val="21"/>
        </w:rPr>
      </w:pPr>
      <w:r w:rsidRPr="004D7641">
        <w:rPr>
          <w:rFonts w:ascii="Arial" w:hAnsi="Arial" w:cs="Arial"/>
          <w:color w:val="auto"/>
          <w:sz w:val="21"/>
          <w:szCs w:val="21"/>
          <w:lang w:eastAsia="nl-NL"/>
        </w:rPr>
        <w:t xml:space="preserve">De ambtelijke ondersteuning participeert regionaal in een soortgelijk overleg en werkt de stukken uit voor zijn of haar wethouder. Dit overlegscenario speelde zich feitelijk in alle drie gemeenten af. Dit werd nog eens versterkt omdat de drie gemeenten in de regio Rijnmond allemaal min of meer dezelfde problematiek hebben. Deze problematiek vindt zijn oorsprong in een periode dat de Rotterdamse regio veel arbeiders nodig had voor o.a. de Botlek, Pernis en de Havens. Op dit niveau komt het regel geleid handelen van de ambtenaar om de hoek kijken. In de verzorgingsstaat is wetgeving ‘regel geleid handelen’ steeds meer een middel voor overheidsinterventie geworden. Het falen van de overheid en het falen van de wetgeving als beleidsinstrument zijn in dit opzicht synoniemen van elkaar geworden. Daar waar de wetgeving tekort schiet en dientengevolge resulteert in het falen van de overheid is het wellicht aan te bevelen dat ambtenaren in netwerkverband “in dialoog” met maatschappelijke actoren aansturen tot de ontwikkeling van nieuwe gezaghebbende waarden (instrumenten) die de legitimiteit van het overheidsbeleid aangaande het armoedebeleid kunnen vergroten. Aan de input kant, bij de vorming van het beleid, kunnen de ‘meerwaarden’ van deze waarden dan worden meegewogen en getoetst aan de mogelijkheden van het wettelijk kader en zo tot onderdeel van het beleid worden gemaakt. Waardenscheppende belangenafwegingen kunnen vervolgens bijdragen aan de acceptatie van een betrouwbare overheid als blijkt dat beleidsprestaties op democratische, rechtmatige, effectieve en efficiënte wijze tot stand zijn gekomen. Een hierbij passend voorbeeld moge blijken uit onze specifieke waarneming opgedaan in de gemeente Spijkenisse. In deze gemeente kan </w:t>
      </w:r>
      <w:r w:rsidRPr="004D7641">
        <w:rPr>
          <w:rFonts w:ascii="Arial" w:hAnsi="Arial" w:cs="Arial"/>
          <w:color w:val="auto"/>
          <w:sz w:val="21"/>
          <w:szCs w:val="21"/>
        </w:rPr>
        <w:t xml:space="preserve">de feitelijke input die gegeven is in het cliëntenraad overleg m.b.t. de schuldenproblematiek worden aangemerkt als een streetlevel problematiek. De kaders waren top down gegeven voor het armoedebeleid. Deze kaders strookten niet met de belangen van cliënten in de face to face contacten met de contactambtenaar. </w:t>
      </w:r>
    </w:p>
    <w:p w:rsidR="006D6BC8" w:rsidRDefault="006D6BC8" w:rsidP="00045ABB">
      <w:pPr>
        <w:autoSpaceDE w:val="0"/>
        <w:autoSpaceDN w:val="0"/>
        <w:adjustRightInd w:val="0"/>
        <w:spacing w:after="0" w:line="240" w:lineRule="auto"/>
        <w:jc w:val="both"/>
        <w:rPr>
          <w:rFonts w:ascii="Arial" w:hAnsi="Arial" w:cs="Arial"/>
          <w:color w:val="auto"/>
          <w:sz w:val="21"/>
          <w:szCs w:val="21"/>
        </w:rPr>
      </w:pPr>
    </w:p>
    <w:p w:rsidR="006D6BC8" w:rsidRPr="004D7641" w:rsidRDefault="006D6BC8" w:rsidP="00045ABB">
      <w:pPr>
        <w:autoSpaceDE w:val="0"/>
        <w:autoSpaceDN w:val="0"/>
        <w:adjustRightInd w:val="0"/>
        <w:spacing w:after="0" w:line="240" w:lineRule="auto"/>
        <w:jc w:val="both"/>
        <w:rPr>
          <w:rFonts w:ascii="Arial" w:hAnsi="Arial" w:cs="Arial"/>
          <w:color w:val="auto"/>
          <w:sz w:val="21"/>
          <w:szCs w:val="21"/>
        </w:rPr>
      </w:pPr>
      <w:r w:rsidRPr="004D7641">
        <w:rPr>
          <w:rFonts w:ascii="Arial" w:hAnsi="Arial" w:cs="Arial"/>
          <w:color w:val="auto"/>
          <w:sz w:val="21"/>
          <w:szCs w:val="21"/>
        </w:rPr>
        <w:t xml:space="preserve">Betrokken cliënten hebben vanuit hun eigen belangen en percepties de schuldenproblematiek aan de orde gesteld. Dit heeft geleid tot doorwerking op de totstandkoming van het (nieuw)beleid. Zo werd de schuldenproblematiek dan ook input voor het armoedebeleid van de gemeente Spijkenisse. Het lerend vermogen van beleidsambtenaren (professionals) kan in regionale samenwerkingsverbanden worden vergroot door te kijken hoe andere gemeenten werken. </w:t>
      </w:r>
      <w:r w:rsidRPr="00474D9C">
        <w:rPr>
          <w:rFonts w:ascii="Arial" w:hAnsi="Arial" w:cs="Arial"/>
          <w:color w:val="auto"/>
          <w:sz w:val="21"/>
          <w:szCs w:val="21"/>
        </w:rPr>
        <w:t>Illustratief is hierbij hoe Schiedam vooral goed oplette wat de andere gemeenten aan het ontwikkelen waren op het gebied van het armoedebeleid, en met name op het gebied van de (effectiviteit)metingen. Schiedam maakte daarbij steeds de afweging of de opgedane inzichten wellicht een meerwaarde kon hebben en van toepassing kon zijn voor haar eigen beleid en organisatie. Het lerend vermogen van uitvoerende ambtenaren kan ook worden vergroot door kennis en ervaringen uit te wisselen in regionale samenwerkingsverbanden. Zo zouden voorvallen die kunnen duiden op een informatie gebrek bij de professionals over de uitvoering aan de orde kunnen worden gesteld. Zo is in Schiedam de gratis verstrekking van wit en bruingoed die niet meer via een bonnensysteem beschikbaar werd gesteld lokaal opgelost door iedereen van “dezelfde” informatie te voorzien zodat het nut en de noodzaak ervan kon worden begrepen. Het kennistekort dat zich op uitvoeringsniveau per gemeente voordoet bij de uitvoering van het armoedebeleid</w:t>
      </w:r>
      <w:r w:rsidRPr="004D7641">
        <w:rPr>
          <w:rFonts w:ascii="Arial" w:hAnsi="Arial" w:cs="Arial"/>
          <w:color w:val="auto"/>
          <w:sz w:val="21"/>
          <w:szCs w:val="21"/>
        </w:rPr>
        <w:t xml:space="preserve"> kan regionaal worden opgelost door thema’s te inventariseren voor bijscholing. Op een dergelijke wijze kunnen uitvoeringsproblemen getoetst worden aan nieuwe regelingen en wetten die op hun afkomen. Een regionale samenwerking van ambtenaren op uitvoeringsniveau kan ertoe bijdragen dat er een regionaal bijscholingsaanbod wordt ontwikkeld dat afgestemd wordt op de problemen die zij ervaren in de face to face kontakten met klanten. Op deze wijze wordt de ambtelijke competentie vergroot en kunnen zij hun kennis aanwenden om meer veerkracht te ontwikkelen in de uitvoering en ook “goed” en legitiem beleid te maken voor de doelgroepen.</w:t>
      </w:r>
    </w:p>
    <w:p w:rsidR="006D6BC8" w:rsidRPr="004D7641" w:rsidRDefault="006D6BC8" w:rsidP="00045ABB">
      <w:pPr>
        <w:autoSpaceDE w:val="0"/>
        <w:autoSpaceDN w:val="0"/>
        <w:adjustRightInd w:val="0"/>
        <w:spacing w:after="0" w:line="240" w:lineRule="auto"/>
        <w:jc w:val="both"/>
        <w:rPr>
          <w:rFonts w:ascii="Arial" w:hAnsi="Arial" w:cs="Arial"/>
          <w:color w:val="auto"/>
          <w:sz w:val="21"/>
          <w:szCs w:val="21"/>
        </w:rPr>
      </w:pPr>
    </w:p>
    <w:p w:rsidR="006D6BC8" w:rsidRPr="004D7641" w:rsidRDefault="006D6BC8" w:rsidP="00045ABB">
      <w:pPr>
        <w:autoSpaceDE w:val="0"/>
        <w:autoSpaceDN w:val="0"/>
        <w:adjustRightInd w:val="0"/>
        <w:spacing w:after="0" w:line="240" w:lineRule="auto"/>
        <w:jc w:val="both"/>
        <w:rPr>
          <w:rFonts w:ascii="Arial" w:hAnsi="Arial" w:cs="Arial"/>
          <w:b/>
          <w:color w:val="auto"/>
          <w:sz w:val="21"/>
          <w:szCs w:val="21"/>
          <w:lang w:eastAsia="nl-NL"/>
        </w:rPr>
      </w:pPr>
      <w:r w:rsidRPr="004D7641">
        <w:rPr>
          <w:rFonts w:ascii="Arial" w:hAnsi="Arial" w:cs="Arial"/>
          <w:b/>
          <w:color w:val="auto"/>
          <w:sz w:val="21"/>
          <w:szCs w:val="21"/>
          <w:lang w:eastAsia="nl-NL"/>
        </w:rPr>
        <w:t>Doelgroepen</w:t>
      </w:r>
    </w:p>
    <w:p w:rsidR="006D6BC8" w:rsidRDefault="006D6BC8" w:rsidP="00045ABB">
      <w:pPr>
        <w:jc w:val="both"/>
        <w:rPr>
          <w:rFonts w:ascii="Arial" w:hAnsi="Arial" w:cs="Arial"/>
          <w:color w:val="auto"/>
          <w:sz w:val="21"/>
          <w:szCs w:val="21"/>
        </w:rPr>
      </w:pPr>
      <w:r w:rsidRPr="004D7641">
        <w:rPr>
          <w:rFonts w:ascii="Arial" w:hAnsi="Arial" w:cs="Arial"/>
          <w:color w:val="auto"/>
          <w:sz w:val="21"/>
          <w:szCs w:val="21"/>
          <w:lang w:eastAsia="nl-NL"/>
        </w:rPr>
        <w:t xml:space="preserve">De laatste tijd is er een shift ontstaan naar werknemers met een hoger opleidingsniveau en raakten de minst geschoolden werkeloos. Dit gegeven zien wij bij alle drie de gemeenten terugkomen. De gemeenten zitten nu met voornoemd probleem en proberen vooral gezamenlijk in regionaal verband nieuwe oplossingen te bedenken. Als wij het aantal klachten als maatstaf nemen is er volgens ons zeer wel sprake van draagvlak over de wijze waarop de gemeenten hun beleid organiseren en uitvoeren. Arbeidsre-integratie trajecten kunnen het probleem van laag gekwalificeerde werknemers die werkeloos zijn oplossen mits er ook een goede match ontstaat tussen vraag- en aanbod in de regio. De dienstverlening naar burgers kan worden verbeterd door de omslag van de versnipperde dienstverlenende rol van gemeenten naar een geïntegreerde dienstverlening, zodat meer samenhang ontstaat in het aanbod. In dit kader kan een omslag worden gemaakt van aanbod- naar vraaggerichte publieke dienstverlening waardoor de wensen en eisen van burgers en bedrijven gematch kunnen worden. Daarnaast zouden publieke diensten middels ‘multichanneling’ (internet, telefoon, balie) ook aangeboden kunnen worden. Ook hier geldt als passend voorbeeld onze specifieke waarneming opgedaan in de gemeente Spijkenisse. Het </w:t>
      </w:r>
      <w:r w:rsidRPr="004D7641">
        <w:rPr>
          <w:rFonts w:ascii="Arial" w:hAnsi="Arial" w:cs="Arial"/>
          <w:color w:val="auto"/>
          <w:sz w:val="21"/>
          <w:szCs w:val="21"/>
        </w:rPr>
        <w:t xml:space="preserve">toekomstige beleid wordt hier gekenmerkt door het kantelen (ontschotting van sectoren) in de richting van de ontwikkeling van integraalbeleid binnen een governance benadering. Maatschappelijke actoren werden in interactieve zin breed betrokken bij het proces van de beleidsvorming, waarbij de politiek (gemeenteraadsleden) in dialoog met hen ‘de legitimatie’ van de schuldenproblematiek heeft erkend. Dit werd onderdeel van de politieke agenda en van het beleid. </w:t>
      </w:r>
    </w:p>
    <w:p w:rsidR="006D6BC8" w:rsidRDefault="006D6BC8" w:rsidP="00045ABB">
      <w:pPr>
        <w:jc w:val="both"/>
        <w:rPr>
          <w:rFonts w:ascii="Arial" w:hAnsi="Arial" w:cs="Arial"/>
          <w:color w:val="auto"/>
          <w:sz w:val="21"/>
          <w:szCs w:val="21"/>
        </w:rPr>
      </w:pPr>
    </w:p>
    <w:p w:rsidR="006D6BC8" w:rsidRDefault="006D6BC8" w:rsidP="00045ABB">
      <w:pPr>
        <w:jc w:val="both"/>
        <w:rPr>
          <w:rFonts w:ascii="Arial" w:hAnsi="Arial" w:cs="Arial"/>
          <w:color w:val="auto"/>
          <w:sz w:val="21"/>
          <w:szCs w:val="21"/>
        </w:rPr>
      </w:pPr>
    </w:p>
    <w:p w:rsidR="006D6BC8" w:rsidRDefault="006D6BC8" w:rsidP="00045ABB">
      <w:pPr>
        <w:jc w:val="both"/>
        <w:rPr>
          <w:rFonts w:ascii="Arial" w:hAnsi="Arial" w:cs="Arial"/>
          <w:color w:val="auto"/>
          <w:sz w:val="21"/>
          <w:szCs w:val="21"/>
        </w:rPr>
      </w:pPr>
    </w:p>
    <w:p w:rsidR="006D6BC8" w:rsidRPr="004D7641" w:rsidRDefault="006D6BC8" w:rsidP="00045ABB">
      <w:pPr>
        <w:jc w:val="both"/>
        <w:rPr>
          <w:rFonts w:ascii="Arial" w:hAnsi="Arial" w:cs="Arial"/>
          <w:color w:val="auto"/>
          <w:sz w:val="21"/>
          <w:szCs w:val="21"/>
        </w:rPr>
      </w:pPr>
      <w:r w:rsidRPr="004D7641">
        <w:rPr>
          <w:rFonts w:ascii="Arial" w:hAnsi="Arial" w:cs="Arial"/>
          <w:color w:val="auto"/>
          <w:sz w:val="21"/>
          <w:szCs w:val="21"/>
        </w:rPr>
        <w:t xml:space="preserve">Een dergelijke benadering betekent ook dat de ervaren problemen m.b.t. de armoedeval een soortgelijke signalerende doorwerking zou kunnen hebben in de politiek, waarbij inkomensafhankelijke regelingen (op rijks- en op gemeenteniveau) beter zouden kunnen worden afgestemd op hen die bij werkaanvaarding daarvan de dupe dreigen te worden. Kortom: wij zijn derhalve van mening dat de governance benadering ‘de politieke legitimiteit’ m.b.t. bepaalde problemen kan vergroten. Een dergelijke aanpak draagt zonder meer bij aan beleidsacceptatie zowel naar de politiek, professionals en burgers (doelgroepen van het beleid). Vanwege de turbokracht van deze drievoudige legitimiteit (politiek, professionals en burgers) die in governance schuilgaat, kunnen beleidsprestaties op democratische, rechtmatige, effectieve en efficiënte wijze tot stand komen. De governance aanpak heeft de potentie in zich meerwaarde te leveren voor de vergroting van de legitimatie van het gemeentelijke armoedebeleid evenals de vitalisering van de lokale democratie. </w:t>
      </w:r>
    </w:p>
    <w:p w:rsidR="006D6BC8" w:rsidRPr="004D7641" w:rsidRDefault="006D6BC8" w:rsidP="00045ABB">
      <w:pPr>
        <w:autoSpaceDE w:val="0"/>
        <w:autoSpaceDN w:val="0"/>
        <w:adjustRightInd w:val="0"/>
        <w:spacing w:after="0" w:line="240" w:lineRule="auto"/>
        <w:jc w:val="both"/>
        <w:rPr>
          <w:rFonts w:ascii="Arial" w:hAnsi="Arial" w:cs="Arial"/>
          <w:b/>
          <w:color w:val="auto"/>
          <w:sz w:val="21"/>
          <w:szCs w:val="21"/>
          <w:lang w:eastAsia="nl-NL"/>
        </w:rPr>
      </w:pPr>
      <w:r w:rsidRPr="004D7641">
        <w:rPr>
          <w:rFonts w:ascii="Arial" w:hAnsi="Arial" w:cs="Arial"/>
          <w:b/>
          <w:color w:val="auto"/>
          <w:sz w:val="21"/>
          <w:szCs w:val="21"/>
          <w:lang w:eastAsia="nl-NL"/>
        </w:rPr>
        <w:t>7.1.1.</w:t>
      </w:r>
      <w:r w:rsidRPr="004D7641">
        <w:rPr>
          <w:rFonts w:ascii="Arial" w:hAnsi="Arial" w:cs="Arial"/>
          <w:b/>
          <w:color w:val="auto"/>
          <w:sz w:val="21"/>
          <w:szCs w:val="21"/>
          <w:lang w:eastAsia="nl-NL"/>
        </w:rPr>
        <w:tab/>
        <w:t>Beperkingen van het onderzoek</w:t>
      </w:r>
    </w:p>
    <w:p w:rsidR="006D6BC8" w:rsidRPr="004D7641" w:rsidRDefault="006D6BC8" w:rsidP="00045ABB">
      <w:pPr>
        <w:autoSpaceDE w:val="0"/>
        <w:autoSpaceDN w:val="0"/>
        <w:adjustRightInd w:val="0"/>
        <w:spacing w:after="0" w:line="240" w:lineRule="auto"/>
        <w:jc w:val="both"/>
        <w:rPr>
          <w:rFonts w:ascii="Arial" w:hAnsi="Arial" w:cs="Arial"/>
          <w:color w:val="auto"/>
          <w:sz w:val="21"/>
          <w:szCs w:val="21"/>
          <w:lang w:eastAsia="nl-NL"/>
        </w:rPr>
      </w:pPr>
      <w:r w:rsidRPr="000A4B74">
        <w:rPr>
          <w:rFonts w:ascii="Arial" w:hAnsi="Arial" w:cs="Arial"/>
          <w:color w:val="auto"/>
          <w:sz w:val="21"/>
          <w:szCs w:val="21"/>
          <w:lang w:eastAsia="nl-NL"/>
        </w:rPr>
        <w:t>We hebben in ons onderzoek niet alle partijen gesproken die met de ontwikkeling van het beleid bezig zijn. We hebben slechts de “elite” aan het woord gelaten. Deze afbakening geeft op zich al een “beperking” in ons onderzoek aan. Verder is er ook geen rekening gehouden met de “omgeving” en welke ‘dynamische’ invloed deze heeft op het gevoerde beleid. De omgeving is dynamisch, onbeheersbaar en het is zeker geen ceteris paribus</w:t>
      </w:r>
      <w:r w:rsidRPr="000A4B74">
        <w:rPr>
          <w:rStyle w:val="FootnoteReference"/>
          <w:rFonts w:ascii="Arial" w:hAnsi="Arial" w:cs="Arial"/>
          <w:color w:val="auto"/>
          <w:sz w:val="21"/>
          <w:szCs w:val="21"/>
          <w:lang w:eastAsia="nl-NL"/>
        </w:rPr>
        <w:footnoteReference w:id="65"/>
      </w:r>
      <w:r w:rsidRPr="000A4B74">
        <w:rPr>
          <w:rFonts w:ascii="Arial" w:hAnsi="Arial" w:cs="Arial"/>
          <w:color w:val="auto"/>
          <w:sz w:val="21"/>
          <w:szCs w:val="21"/>
          <w:lang w:eastAsia="nl-NL"/>
        </w:rPr>
        <w:t>. In dit opzicht kan een goede monitoring van de ervaring met, maar ook de effecten van, het geïmplementeerde armoedebeleid bij alle betrokken stakeholders een veelbelovende bron vormen om zo goed mogelijk in te kunnen spelen op hun respectievelijke wensen en behoeften. Momenteel vinden er steeds (nieuwe) verschuivingen plaats, die het beleid kunnen beïnvloeden. Zeker nu wij in een financiële crisis zijn beland en er vooralsnog geen zicht is op enige verbetering. De effecten van de crisis en de effecten die het armoedebeleid teweeg zouden kunnen brengen voor de doelgroepen vertroebelen een analyse van die effecten.</w:t>
      </w:r>
      <w:r w:rsidRPr="004D7641">
        <w:rPr>
          <w:rFonts w:ascii="Arial" w:hAnsi="Arial" w:cs="Arial"/>
          <w:color w:val="auto"/>
          <w:sz w:val="21"/>
          <w:szCs w:val="21"/>
          <w:lang w:eastAsia="nl-NL"/>
        </w:rPr>
        <w:t xml:space="preserve"> Verder ontstaat er door een proces van interactieve beleidsvorming beleid dat steeds maar weer wordt aangepast. Dit omdat de doelgroepen steeds maar weer druk uitoefenen op de politiek. De professional krijgt hierdoor te maken met golfbewegingen die zijn drang naar continuering in het werk beïnvloeden, dit doordat continu beleid moet worden aangepast. Op werkvloerniveau heeft dit proces invloed op de beschikbare capaciteit van een organisatie. In een netwerkverband zijn de verhoudingen vertroebeld in relatie tot een topdown aanpak. De spagaat (dilemma) van de ambtenaar wordt gekenmerkt door niet alleen de verticale maar ook de horizontale verantwoording. </w:t>
      </w:r>
      <w:r w:rsidRPr="00E515B0">
        <w:rPr>
          <w:rFonts w:ascii="Arial" w:hAnsi="Arial" w:cs="Arial"/>
          <w:color w:val="auto"/>
          <w:sz w:val="21"/>
          <w:szCs w:val="21"/>
          <w:lang w:eastAsia="nl-NL"/>
        </w:rPr>
        <w:t xml:space="preserve">In ons onderzoek is </w:t>
      </w:r>
      <w:r w:rsidRPr="00E515B0">
        <w:rPr>
          <w:rFonts w:ascii="Arial" w:hAnsi="Arial" w:cs="Arial"/>
          <w:color w:val="auto"/>
          <w:sz w:val="21"/>
          <w:szCs w:val="21"/>
        </w:rPr>
        <w:t>het accent voornamelijk komen te liggen op de beleidsvoorbereiding en de aanvaarding van de uitvoering van het beleid in termen van output effecten naar de doelgroep toe. Het armoedebeleid betreft nieuw ingevoerd beleid dat pas in werking is getreden. Bij het inwerking treden van dit ‘</w:t>
      </w:r>
      <w:r w:rsidRPr="00E515B0">
        <w:rPr>
          <w:rFonts w:ascii="Arial" w:hAnsi="Arial" w:cs="Arial"/>
          <w:i/>
          <w:color w:val="auto"/>
          <w:sz w:val="21"/>
          <w:szCs w:val="21"/>
        </w:rPr>
        <w:t>nieuw</w:t>
      </w:r>
      <w:r w:rsidRPr="00E515B0">
        <w:rPr>
          <w:rFonts w:ascii="Arial" w:hAnsi="Arial" w:cs="Arial"/>
          <w:color w:val="auto"/>
          <w:sz w:val="21"/>
          <w:szCs w:val="21"/>
        </w:rPr>
        <w:t xml:space="preserve"> </w:t>
      </w:r>
      <w:r w:rsidRPr="00E515B0">
        <w:rPr>
          <w:rFonts w:ascii="Arial" w:hAnsi="Arial" w:cs="Arial"/>
          <w:i/>
          <w:color w:val="auto"/>
          <w:sz w:val="21"/>
          <w:szCs w:val="21"/>
        </w:rPr>
        <w:t>ingevoerd beleid’</w:t>
      </w:r>
      <w:r w:rsidRPr="00E515B0">
        <w:rPr>
          <w:rFonts w:ascii="Arial" w:hAnsi="Arial" w:cs="Arial"/>
          <w:color w:val="auto"/>
          <w:sz w:val="21"/>
          <w:szCs w:val="21"/>
        </w:rPr>
        <w:t xml:space="preserve"> zijn de eventuele effecten ‘in termen van faal- en succesfactoren’ van het beleid nog niet ten volle zichtbaar en voelbaar voor de doelgroepen van het beleid. De op voorhand beoogde effecten van het beleid  zijn vooralsnog niet gerealiseerd.  Daar waar eventuele effecten sporadisch zichtbaar en voelbaar zijn voor deze doelgroepen van het beleid komen die aan de orde in de terugkoppeling (feedback legitimiteit), vanuit de invalshoek van zowel de politiek, de professional en de doelgroepen, die ,in dialoog, met elkaar in netwerkverband interacteren. De gevolgen en/of </w:t>
      </w:r>
      <w:r w:rsidRPr="00E515B0">
        <w:rPr>
          <w:rFonts w:ascii="Arial" w:hAnsi="Arial" w:cs="Arial"/>
          <w:color w:val="auto"/>
          <w:sz w:val="21"/>
          <w:szCs w:val="21"/>
          <w:lang w:eastAsia="nl-NL"/>
        </w:rPr>
        <w:t>impact van een gebrekkige acceptatie of aanvaarding (legitimiteit) van het beleid, op mogelijke verkiezingen</w:t>
      </w:r>
      <w:r w:rsidRPr="004D7641">
        <w:rPr>
          <w:rFonts w:ascii="Arial" w:hAnsi="Arial" w:cs="Arial"/>
          <w:color w:val="auto"/>
          <w:sz w:val="21"/>
          <w:szCs w:val="21"/>
          <w:lang w:eastAsia="nl-NL"/>
        </w:rPr>
        <w:t xml:space="preserve"> </w:t>
      </w:r>
      <w:r>
        <w:rPr>
          <w:rFonts w:ascii="Arial" w:hAnsi="Arial" w:cs="Arial"/>
          <w:color w:val="auto"/>
          <w:sz w:val="21"/>
          <w:szCs w:val="21"/>
          <w:lang w:eastAsia="nl-NL"/>
        </w:rPr>
        <w:t>in de drie onderzochte gemeenten, hebben wij in ons onderzoek</w:t>
      </w:r>
      <w:r w:rsidRPr="004D7641">
        <w:rPr>
          <w:rFonts w:ascii="Arial" w:hAnsi="Arial" w:cs="Arial"/>
          <w:color w:val="auto"/>
          <w:sz w:val="21"/>
          <w:szCs w:val="21"/>
          <w:lang w:eastAsia="nl-NL"/>
        </w:rPr>
        <w:t xml:space="preserve"> buiten beschouwing gelaten. </w:t>
      </w:r>
    </w:p>
    <w:p w:rsidR="006D6BC8" w:rsidRPr="004D7641" w:rsidRDefault="006D6BC8" w:rsidP="00045ABB">
      <w:pPr>
        <w:autoSpaceDE w:val="0"/>
        <w:autoSpaceDN w:val="0"/>
        <w:adjustRightInd w:val="0"/>
        <w:spacing w:after="0" w:line="240" w:lineRule="auto"/>
        <w:jc w:val="both"/>
        <w:rPr>
          <w:rFonts w:ascii="Arial" w:hAnsi="Arial" w:cs="Arial"/>
          <w:b/>
          <w:color w:val="auto"/>
          <w:sz w:val="21"/>
          <w:szCs w:val="21"/>
          <w:lang w:eastAsia="nl-NL"/>
        </w:rPr>
      </w:pPr>
    </w:p>
    <w:p w:rsidR="006D6BC8" w:rsidRDefault="006D6BC8" w:rsidP="00045ABB">
      <w:pPr>
        <w:autoSpaceDE w:val="0"/>
        <w:autoSpaceDN w:val="0"/>
        <w:adjustRightInd w:val="0"/>
        <w:spacing w:after="0" w:line="240" w:lineRule="auto"/>
        <w:jc w:val="both"/>
        <w:rPr>
          <w:rFonts w:ascii="Arial" w:hAnsi="Arial" w:cs="Arial"/>
          <w:b/>
          <w:color w:val="auto"/>
          <w:sz w:val="21"/>
          <w:szCs w:val="21"/>
          <w:lang w:eastAsia="nl-NL"/>
        </w:rPr>
      </w:pPr>
      <w:r>
        <w:rPr>
          <w:rFonts w:ascii="Arial" w:hAnsi="Arial" w:cs="Arial"/>
          <w:b/>
          <w:color w:val="auto"/>
          <w:sz w:val="21"/>
          <w:szCs w:val="21"/>
          <w:lang w:eastAsia="nl-NL"/>
        </w:rPr>
        <w:br w:type="page"/>
      </w:r>
    </w:p>
    <w:p w:rsidR="006D6BC8" w:rsidRPr="004D7641" w:rsidRDefault="006D6BC8" w:rsidP="00045ABB">
      <w:pPr>
        <w:autoSpaceDE w:val="0"/>
        <w:autoSpaceDN w:val="0"/>
        <w:adjustRightInd w:val="0"/>
        <w:spacing w:after="0" w:line="240" w:lineRule="auto"/>
        <w:jc w:val="both"/>
        <w:rPr>
          <w:rFonts w:ascii="Arial" w:hAnsi="Arial" w:cs="Arial"/>
          <w:b/>
          <w:color w:val="auto"/>
          <w:sz w:val="21"/>
          <w:szCs w:val="21"/>
          <w:lang w:eastAsia="nl-NL"/>
        </w:rPr>
      </w:pPr>
      <w:r w:rsidRPr="004D7641">
        <w:rPr>
          <w:rFonts w:ascii="Arial" w:hAnsi="Arial" w:cs="Arial"/>
          <w:b/>
          <w:color w:val="auto"/>
          <w:sz w:val="21"/>
          <w:szCs w:val="21"/>
          <w:lang w:eastAsia="nl-NL"/>
        </w:rPr>
        <w:t>7.1.2.</w:t>
      </w:r>
      <w:r w:rsidRPr="004D7641">
        <w:rPr>
          <w:rFonts w:ascii="Arial" w:hAnsi="Arial" w:cs="Arial"/>
          <w:b/>
          <w:color w:val="auto"/>
          <w:sz w:val="21"/>
          <w:szCs w:val="21"/>
          <w:lang w:eastAsia="nl-NL"/>
        </w:rPr>
        <w:tab/>
        <w:t xml:space="preserve">Aard van het beleid in de drie gemeenten </w:t>
      </w:r>
    </w:p>
    <w:p w:rsidR="006D6BC8" w:rsidRDefault="006D6BC8" w:rsidP="00045ABB">
      <w:pPr>
        <w:autoSpaceDE w:val="0"/>
        <w:autoSpaceDN w:val="0"/>
        <w:adjustRightInd w:val="0"/>
        <w:spacing w:after="0" w:line="240" w:lineRule="auto"/>
        <w:jc w:val="both"/>
        <w:rPr>
          <w:rFonts w:ascii="Arial" w:hAnsi="Arial" w:cs="Arial"/>
          <w:color w:val="auto"/>
          <w:sz w:val="21"/>
          <w:szCs w:val="21"/>
        </w:rPr>
      </w:pPr>
      <w:r w:rsidRPr="004D7641">
        <w:rPr>
          <w:rFonts w:ascii="Arial" w:hAnsi="Arial" w:cs="Arial"/>
          <w:color w:val="auto"/>
          <w:sz w:val="21"/>
          <w:szCs w:val="21"/>
          <w:lang w:eastAsia="nl-NL"/>
        </w:rPr>
        <w:t xml:space="preserve">In ons onderzoek bleek dat de drie gemeenten het proces om tot een beleidsdocument te komen verschillend hebben opgepakt. De gemeente Spijkenisse pakte de vorming van het beleid in de beginfase vooral heel sectoraal en topdown op. Achteraf, na de kaders van het beleid te hebben vastgesteld, probeert de gemeente in netwerkverband (2009) doormiddel van dialoog en overtuiging ‘over en weer’ bij stakeholders draagvlak te creëren voor dit beleid. Wellicht heeft deze keus te maken met de beschikbare middelen. Dit kunnen wij verklaren doordat gemeente op dit punt de organisatie heeft vergroot met 0.4fte. </w:t>
      </w:r>
      <w:r w:rsidRPr="00E515B0">
        <w:rPr>
          <w:rFonts w:ascii="Arial" w:hAnsi="Arial" w:cs="Arial"/>
          <w:color w:val="auto"/>
          <w:sz w:val="21"/>
          <w:szCs w:val="21"/>
        </w:rPr>
        <w:t xml:space="preserve">Gesteld kan worden dat juist het gebrek aan interactie bij de ontwikkeling en implementatie van het nieuwe armoedebeleid met de doelgroepen van dit beleid en met andere relevante stakeholders, kan tenderen in de richting van suboptimale beleidseffecten. </w:t>
      </w:r>
    </w:p>
    <w:p w:rsidR="006D6BC8" w:rsidRDefault="006D6BC8" w:rsidP="00045ABB">
      <w:pPr>
        <w:autoSpaceDE w:val="0"/>
        <w:autoSpaceDN w:val="0"/>
        <w:adjustRightInd w:val="0"/>
        <w:spacing w:after="0" w:line="240" w:lineRule="auto"/>
        <w:jc w:val="both"/>
        <w:rPr>
          <w:rFonts w:ascii="Arial" w:hAnsi="Arial" w:cs="Arial"/>
          <w:color w:val="auto"/>
          <w:sz w:val="21"/>
          <w:szCs w:val="21"/>
        </w:rPr>
      </w:pPr>
    </w:p>
    <w:p w:rsidR="006D6BC8" w:rsidRPr="004D7641" w:rsidRDefault="006D6BC8" w:rsidP="00045ABB">
      <w:pPr>
        <w:autoSpaceDE w:val="0"/>
        <w:autoSpaceDN w:val="0"/>
        <w:adjustRightInd w:val="0"/>
        <w:spacing w:after="0" w:line="240" w:lineRule="auto"/>
        <w:jc w:val="both"/>
        <w:rPr>
          <w:rFonts w:ascii="Arial" w:hAnsi="Arial" w:cs="Arial"/>
          <w:color w:val="auto"/>
          <w:sz w:val="21"/>
          <w:szCs w:val="21"/>
          <w:lang w:eastAsia="nl-NL"/>
        </w:rPr>
      </w:pPr>
      <w:r w:rsidRPr="00E515B0">
        <w:rPr>
          <w:rFonts w:ascii="Arial" w:hAnsi="Arial" w:cs="Arial"/>
          <w:color w:val="auto"/>
          <w:sz w:val="21"/>
          <w:szCs w:val="21"/>
        </w:rPr>
        <w:t>Zulks is het geval geweest in de gemeente Spijkenisse. In het kader van ons onderzoek is gebleken dat vanwege de gebrekkige interactie en ‘het ontbreken van een volwaardige governance aanpak’ in de gemeente Spijkenisse ‘de schuldenproblematiek’ in face to face kontakten met de uitvoeringsambtenaar als nijpend werd ervaren en gesignaleerd door de doelgroepen van het beleid. Dit voorval is aanleiding geweest representanten ‘stakeholders’ van de doelgroepen van het beleid in Spijkenisse weliswaar ad hoc, te betrekken in een gekunstelde c.q. pas opgerichte netwerkverband (2009). Het hierbij hanteren van een procesbenadering en het optimaal betrekken van de doelgroep bij de beleidsvorming en de daarop aansluitende procesfasen kan ons inziens leiden tot een effectiever beleid en een groter draagvlak voor dit beleid.</w:t>
      </w:r>
      <w:r>
        <w:rPr>
          <w:rFonts w:ascii="Arial" w:hAnsi="Arial" w:cs="Arial"/>
          <w:color w:val="auto"/>
          <w:sz w:val="21"/>
          <w:szCs w:val="21"/>
        </w:rPr>
        <w:t xml:space="preserve"> </w:t>
      </w:r>
      <w:r w:rsidRPr="00E515B0">
        <w:rPr>
          <w:rFonts w:ascii="Arial" w:hAnsi="Arial" w:cs="Arial"/>
          <w:color w:val="auto"/>
          <w:sz w:val="21"/>
          <w:szCs w:val="21"/>
          <w:lang w:eastAsia="nl-NL"/>
        </w:rPr>
        <w:t>In tegenstelling tot Spijkenisse pakt de gemeente Vlaardingen heel breed de vorming va</w:t>
      </w:r>
      <w:r w:rsidRPr="004D7641">
        <w:rPr>
          <w:rFonts w:ascii="Arial" w:hAnsi="Arial" w:cs="Arial"/>
          <w:color w:val="auto"/>
          <w:sz w:val="21"/>
          <w:szCs w:val="21"/>
          <w:lang w:eastAsia="nl-NL"/>
        </w:rPr>
        <w:t xml:space="preserve">n het beleid op. Deze gemeente heeft in dit kader zelfs een team opgericht dat dit proces gaat begeleiden. De transitieslag en betrokkenheid van vele actoren maakt dat dit erg rommelig en ongestructureerd overkomt. De rommeligheid heeft ook te maken met het feit dat de gemeente Vlaardingen geen beperkingen of echte deadlines heeft aangegeven wanneer iets af moet zijn. Het gehele beleidsproces was dus “open”. De gemeente Vlaardingen had naar ons idee weinig grip op het geheel. De strategie die de gemeente Schiedam erop nahield kwam juist weer helder en duidelijk over op ons. Zij combineerde feitelijk een topdown methode met een netwerkmethodiek. Vooraf aan het proces stelde zij duidelijke brede kaders. Deze brede kaders konden de stakeholders/actoren van het maatschappelijk middenveld verder inkleden middels het aangeven van eigen prioriteiten. Deze prioriteiten (50/60 stuks) werden gecomprimeerd tot 28 aanbevelingen die in relatie werden gebracht met de beschikbare middelen. Op deze “slimme” wijze wist de gemeente Schiedam grip te houden op haar ter beschikkingstaande middelen benodigd voor de inzet van het beleid. Ook hield Schiedam op deze wijze grip op de tijd die besteed werd aan het proces. Wij stelden vast dat de gemeenten elk afzonderlijk een eigen insteek hebben gemaakt m.b.t. de vorming van het beleid. We hebben echter hierin niet kunnen achterhalen welke aanpak als de beste aanpak kan worden beschouwd. </w:t>
      </w:r>
    </w:p>
    <w:p w:rsidR="006D6BC8" w:rsidRPr="004D7641" w:rsidRDefault="006D6BC8" w:rsidP="00045ABB">
      <w:pPr>
        <w:autoSpaceDE w:val="0"/>
        <w:autoSpaceDN w:val="0"/>
        <w:adjustRightInd w:val="0"/>
        <w:spacing w:after="0" w:line="240" w:lineRule="auto"/>
        <w:jc w:val="both"/>
        <w:rPr>
          <w:rFonts w:ascii="Arial" w:hAnsi="Arial" w:cs="Arial"/>
          <w:color w:val="auto"/>
          <w:sz w:val="21"/>
          <w:szCs w:val="21"/>
          <w:lang w:eastAsia="nl-NL"/>
        </w:rPr>
      </w:pPr>
    </w:p>
    <w:p w:rsidR="006D6BC8" w:rsidRDefault="006D6BC8" w:rsidP="00045ABB">
      <w:pPr>
        <w:autoSpaceDE w:val="0"/>
        <w:autoSpaceDN w:val="0"/>
        <w:adjustRightInd w:val="0"/>
        <w:spacing w:after="0" w:line="240" w:lineRule="auto"/>
        <w:jc w:val="both"/>
        <w:rPr>
          <w:rFonts w:ascii="Arial" w:hAnsi="Arial" w:cs="Arial"/>
          <w:color w:val="auto"/>
          <w:sz w:val="21"/>
          <w:szCs w:val="21"/>
        </w:rPr>
      </w:pPr>
      <w:r w:rsidRPr="004D7641">
        <w:rPr>
          <w:rFonts w:ascii="Arial" w:hAnsi="Arial" w:cs="Arial"/>
          <w:color w:val="auto"/>
          <w:sz w:val="21"/>
          <w:szCs w:val="21"/>
          <w:lang w:eastAsia="nl-NL"/>
        </w:rPr>
        <w:t xml:space="preserve">Nemen wij de factor tijd en geld als uitgangspunt dan lijkt de topdown benadering “beter” omdat deze sneller tot stand kan komen. </w:t>
      </w:r>
      <w:r w:rsidRPr="004D7641">
        <w:rPr>
          <w:rFonts w:ascii="Arial" w:hAnsi="Arial" w:cs="Arial"/>
          <w:color w:val="auto"/>
          <w:sz w:val="21"/>
          <w:szCs w:val="21"/>
        </w:rPr>
        <w:t>Doch, bij dit soort benaderingen is het risico aanwezig dat het beleid vanuit de top van de piramide wordt voorgeschreven en daardoor niet valide genoeg is voor de uitvoeringspraktijk (implementation deficit</w:t>
      </w:r>
      <w:r>
        <w:rPr>
          <w:rFonts w:ascii="Arial" w:hAnsi="Arial" w:cs="Arial"/>
          <w:color w:val="auto"/>
          <w:sz w:val="21"/>
          <w:szCs w:val="21"/>
        </w:rPr>
        <w:t>/voorbeeld Spijkenisse</w:t>
      </w:r>
      <w:r w:rsidRPr="004D7641">
        <w:rPr>
          <w:rFonts w:ascii="Arial" w:hAnsi="Arial" w:cs="Arial"/>
          <w:color w:val="auto"/>
          <w:sz w:val="21"/>
          <w:szCs w:val="21"/>
        </w:rPr>
        <w:t xml:space="preserve">). Er kan dus, op werkvloerniveau, weerstand tegen bestaan en dat komt de legitimiteit (aanvaarding) bij professionals niet ten goede. Bovendien is een topdown beleid het aller onvriendelijkst voor de acceptatie van het </w:t>
      </w:r>
      <w:r>
        <w:rPr>
          <w:rFonts w:ascii="Arial" w:hAnsi="Arial" w:cs="Arial"/>
          <w:color w:val="auto"/>
          <w:sz w:val="21"/>
          <w:szCs w:val="21"/>
        </w:rPr>
        <w:t>armoede</w:t>
      </w:r>
      <w:r w:rsidRPr="004D7641">
        <w:rPr>
          <w:rFonts w:ascii="Arial" w:hAnsi="Arial" w:cs="Arial"/>
          <w:color w:val="auto"/>
          <w:sz w:val="21"/>
          <w:szCs w:val="21"/>
        </w:rPr>
        <w:t xml:space="preserve">beleid door de doelgroepen. In Spijkenisse is deze weerstand aanleiding geweest voor een reorganisatie en aanpassing van het beleid. Dit wetende en in gedachte houdende is de aanpak van Schiedam (eerst verticaal en dan horizontaal) wellicht de meest effectieve combinatie. Wij zijn dan ook van mening dat een “beetje” hiërarchie, middels de doorzichtige </w:t>
      </w:r>
      <w:r>
        <w:rPr>
          <w:rFonts w:ascii="Arial" w:hAnsi="Arial" w:cs="Arial"/>
          <w:color w:val="auto"/>
          <w:sz w:val="21"/>
          <w:szCs w:val="21"/>
        </w:rPr>
        <w:t>besluitvormings</w:t>
      </w:r>
      <w:r w:rsidRPr="004D7641">
        <w:rPr>
          <w:rFonts w:ascii="Arial" w:hAnsi="Arial" w:cs="Arial"/>
          <w:color w:val="auto"/>
          <w:sz w:val="21"/>
          <w:szCs w:val="21"/>
        </w:rPr>
        <w:t xml:space="preserve">merites van het huis van Thorbecke, in een netwerkbenadering nog niet zo slecht hoeft uit te pakken. Er ontstaat dan wel een spanningsveld. </w:t>
      </w:r>
    </w:p>
    <w:p w:rsidR="006D6BC8" w:rsidRDefault="006D6BC8" w:rsidP="00045ABB">
      <w:pPr>
        <w:autoSpaceDE w:val="0"/>
        <w:autoSpaceDN w:val="0"/>
        <w:adjustRightInd w:val="0"/>
        <w:spacing w:after="0" w:line="240" w:lineRule="auto"/>
        <w:jc w:val="both"/>
        <w:rPr>
          <w:rFonts w:ascii="Arial" w:hAnsi="Arial" w:cs="Arial"/>
          <w:color w:val="auto"/>
          <w:sz w:val="21"/>
          <w:szCs w:val="21"/>
        </w:rPr>
      </w:pPr>
    </w:p>
    <w:p w:rsidR="006D6BC8" w:rsidRDefault="006D6BC8" w:rsidP="00045ABB">
      <w:pPr>
        <w:autoSpaceDE w:val="0"/>
        <w:autoSpaceDN w:val="0"/>
        <w:adjustRightInd w:val="0"/>
        <w:spacing w:after="0" w:line="240" w:lineRule="auto"/>
        <w:jc w:val="both"/>
        <w:rPr>
          <w:rFonts w:ascii="Arial" w:hAnsi="Arial" w:cs="Arial"/>
          <w:color w:val="auto"/>
          <w:sz w:val="21"/>
          <w:szCs w:val="21"/>
        </w:rPr>
      </w:pPr>
    </w:p>
    <w:p w:rsidR="006D6BC8" w:rsidRPr="004D7641" w:rsidRDefault="006D6BC8" w:rsidP="00045ABB">
      <w:pPr>
        <w:autoSpaceDE w:val="0"/>
        <w:autoSpaceDN w:val="0"/>
        <w:adjustRightInd w:val="0"/>
        <w:spacing w:after="0" w:line="240" w:lineRule="auto"/>
        <w:jc w:val="both"/>
        <w:rPr>
          <w:rFonts w:ascii="Arial" w:hAnsi="Arial" w:cs="Arial"/>
          <w:color w:val="auto"/>
          <w:sz w:val="21"/>
          <w:szCs w:val="21"/>
        </w:rPr>
      </w:pPr>
      <w:r w:rsidRPr="004D7641">
        <w:rPr>
          <w:rFonts w:ascii="Arial" w:hAnsi="Arial" w:cs="Arial"/>
          <w:color w:val="auto"/>
          <w:sz w:val="21"/>
          <w:szCs w:val="21"/>
        </w:rPr>
        <w:t>Dit spanningsveld wordt in de literatuur omschreven als een overheidsspagaat</w:t>
      </w:r>
      <w:r w:rsidRPr="004D7641">
        <w:rPr>
          <w:rStyle w:val="FootnoteReference"/>
          <w:rFonts w:ascii="Arial" w:hAnsi="Arial"/>
          <w:color w:val="auto"/>
          <w:sz w:val="21"/>
          <w:szCs w:val="21"/>
        </w:rPr>
        <w:footnoteReference w:id="66"/>
      </w:r>
      <w:r w:rsidRPr="004D7641">
        <w:rPr>
          <w:rFonts w:ascii="Arial" w:hAnsi="Arial" w:cs="Arial"/>
          <w:color w:val="auto"/>
          <w:sz w:val="21"/>
          <w:szCs w:val="21"/>
        </w:rPr>
        <w:t xml:space="preserve"> en wordt daarom niet echt aanbevolen. Wat ons ook op viel is dat Schiedam vooral goed oplette wat de andere gemeenten aan het ontwikkelen waren op het gebied van het armoedebeleid, en met name op het gebied van de (effectiviteit)metingen. Schiedam </w:t>
      </w:r>
      <w:r>
        <w:rPr>
          <w:rFonts w:ascii="Arial" w:hAnsi="Arial" w:cs="Arial"/>
          <w:color w:val="auto"/>
          <w:sz w:val="21"/>
          <w:szCs w:val="21"/>
        </w:rPr>
        <w:t xml:space="preserve">stelde zich op als </w:t>
      </w:r>
      <w:r w:rsidRPr="005D6B27">
        <w:rPr>
          <w:rFonts w:ascii="Arial" w:hAnsi="Arial" w:cs="Arial"/>
          <w:i/>
          <w:color w:val="auto"/>
          <w:sz w:val="21"/>
          <w:szCs w:val="21"/>
        </w:rPr>
        <w:t>‘lerende gemeente’</w:t>
      </w:r>
      <w:r>
        <w:rPr>
          <w:rFonts w:ascii="Arial" w:hAnsi="Arial" w:cs="Arial"/>
          <w:color w:val="auto"/>
          <w:sz w:val="21"/>
          <w:szCs w:val="21"/>
        </w:rPr>
        <w:t xml:space="preserve"> en </w:t>
      </w:r>
      <w:r w:rsidRPr="004D7641">
        <w:rPr>
          <w:rFonts w:ascii="Arial" w:hAnsi="Arial" w:cs="Arial"/>
          <w:color w:val="auto"/>
          <w:sz w:val="21"/>
          <w:szCs w:val="21"/>
        </w:rPr>
        <w:t xml:space="preserve">maakte daarbij steeds de afweging of de aanpak van naburige gemeenten wellicht een meerwaarde kon hebben, die van toepassing kon zijn, voor haar eigen beleid en organisatie. </w:t>
      </w:r>
    </w:p>
    <w:p w:rsidR="006D6BC8" w:rsidRPr="004D7641" w:rsidRDefault="006D6BC8" w:rsidP="00045ABB">
      <w:pPr>
        <w:autoSpaceDE w:val="0"/>
        <w:autoSpaceDN w:val="0"/>
        <w:adjustRightInd w:val="0"/>
        <w:spacing w:after="0" w:line="240" w:lineRule="auto"/>
        <w:jc w:val="both"/>
        <w:rPr>
          <w:rFonts w:ascii="Arial" w:hAnsi="Arial" w:cs="Arial"/>
          <w:color w:val="auto"/>
          <w:sz w:val="21"/>
          <w:szCs w:val="21"/>
        </w:rPr>
      </w:pPr>
    </w:p>
    <w:p w:rsidR="006D6BC8" w:rsidRPr="004D7641" w:rsidRDefault="006D6BC8" w:rsidP="00045ABB">
      <w:pPr>
        <w:autoSpaceDE w:val="0"/>
        <w:autoSpaceDN w:val="0"/>
        <w:adjustRightInd w:val="0"/>
        <w:spacing w:after="0" w:line="240" w:lineRule="auto"/>
        <w:jc w:val="both"/>
        <w:rPr>
          <w:rFonts w:ascii="Arial" w:hAnsi="Arial" w:cs="Arial"/>
          <w:b/>
          <w:color w:val="auto"/>
          <w:sz w:val="21"/>
          <w:szCs w:val="21"/>
        </w:rPr>
      </w:pPr>
      <w:r w:rsidRPr="004D7641">
        <w:rPr>
          <w:rFonts w:ascii="Arial" w:hAnsi="Arial" w:cs="Arial"/>
          <w:b/>
          <w:color w:val="auto"/>
          <w:sz w:val="21"/>
          <w:szCs w:val="21"/>
        </w:rPr>
        <w:t xml:space="preserve">7.1.3. Legitimiteit van de Politiek </w:t>
      </w:r>
      <w:r>
        <w:rPr>
          <w:rFonts w:ascii="Arial" w:hAnsi="Arial" w:cs="Arial"/>
          <w:b/>
          <w:color w:val="auto"/>
          <w:sz w:val="21"/>
          <w:szCs w:val="21"/>
        </w:rPr>
        <w:t>in de drie gemeenten</w:t>
      </w:r>
    </w:p>
    <w:p w:rsidR="006D6BC8" w:rsidRDefault="006D6BC8" w:rsidP="00045ABB">
      <w:pPr>
        <w:autoSpaceDE w:val="0"/>
        <w:autoSpaceDN w:val="0"/>
        <w:adjustRightInd w:val="0"/>
        <w:spacing w:after="0" w:line="240" w:lineRule="auto"/>
        <w:jc w:val="both"/>
        <w:rPr>
          <w:rFonts w:ascii="Arial" w:hAnsi="Arial" w:cs="Arial"/>
          <w:color w:val="auto"/>
          <w:sz w:val="21"/>
          <w:szCs w:val="21"/>
        </w:rPr>
      </w:pPr>
      <w:r w:rsidRPr="004D7641">
        <w:rPr>
          <w:rFonts w:ascii="Arial" w:hAnsi="Arial" w:cs="Arial"/>
          <w:color w:val="auto"/>
          <w:sz w:val="21"/>
          <w:szCs w:val="21"/>
        </w:rPr>
        <w:t xml:space="preserve">In ons onderzoek kwam naar voren dat de college samenstellingen van de te onderzochte gemeenten min of meer een afspiegeling zijn van de coalitiepartijen van onze regering (kabinet). De thema’s van het armoedebeleid waarop de regering inzet werden door ons ook teruggevonden in de samenwerkingsafspraken bij de drie gemeenten. </w:t>
      </w:r>
    </w:p>
    <w:p w:rsidR="006D6BC8" w:rsidRDefault="006D6BC8" w:rsidP="00045ABB">
      <w:pPr>
        <w:autoSpaceDE w:val="0"/>
        <w:autoSpaceDN w:val="0"/>
        <w:adjustRightInd w:val="0"/>
        <w:spacing w:after="0" w:line="240" w:lineRule="auto"/>
        <w:jc w:val="both"/>
        <w:rPr>
          <w:rFonts w:ascii="Arial" w:hAnsi="Arial" w:cs="Arial"/>
          <w:color w:val="auto"/>
          <w:sz w:val="21"/>
          <w:szCs w:val="21"/>
        </w:rPr>
      </w:pPr>
    </w:p>
    <w:p w:rsidR="006D6BC8" w:rsidRPr="004D7641" w:rsidRDefault="006D6BC8" w:rsidP="00045ABB">
      <w:pPr>
        <w:autoSpaceDE w:val="0"/>
        <w:autoSpaceDN w:val="0"/>
        <w:adjustRightInd w:val="0"/>
        <w:spacing w:after="0" w:line="240" w:lineRule="auto"/>
        <w:jc w:val="both"/>
        <w:rPr>
          <w:rFonts w:ascii="Arial" w:hAnsi="Arial" w:cs="Arial"/>
          <w:color w:val="auto"/>
          <w:sz w:val="21"/>
          <w:szCs w:val="21"/>
        </w:rPr>
      </w:pPr>
      <w:r w:rsidRPr="004D7641">
        <w:rPr>
          <w:rFonts w:ascii="Arial" w:hAnsi="Arial" w:cs="Arial"/>
          <w:color w:val="auto"/>
          <w:sz w:val="21"/>
          <w:szCs w:val="21"/>
        </w:rPr>
        <w:t xml:space="preserve">Het feit dat het rijk via het gemeentefonds ook extra budget aan de gemeenten verstrekt, duidt op een versterking van de uitvoering van het landelijk beleid op lokaal niveau. Gezien het feit dat de wethouders (getrapt) gekozen worden door de bevolking, kan worden aangenomen dat deze ook op de steun van diezelfde bevolking kunnen rekenen bij de uitvoering van hun taken. Verder hebben wij, zoals eerder gememoreerd, geconstateerd dat er in de regio Rijnmond een systeem is van overleg tussen bestuurders. Deze bestuurders maken onderlinge afspraken over het te voeren beleid en/of stemmen regelingen met elkaar af. Dit geschied met name op het gebied van woningbouw en armoede beleid. Na zo’n regiovergadering mag de beleidsmedewerker de gemaakte afspraken verder uitwerken. Het bijzondere is dat feitelijk maar in één gemeente kritische vragen uit de oppositie (LPF/Spijkenisse) is doorgeklonken over het te voeren beleid. In de overige twee gemeenten vielen de discussies mee. Deze gingen vaak om budgetten en niet over de vraag of het beleid nu wel of niet moest worden ingevoerd. Dit is wellicht ook te verklaren doordat de gemeente van het rijk budgetten krijgt om bepaalde ‘vast omlijnde taken’ uit te kunnen voeren. Voeren ze het niet uit dan ontvangen zij ook geen budget. Omdat de bestuurders gekozen zijn door de meerderheid van de bevolking en deze bevolking de gezagdragers vanwege het mandaat accepteert kan worden gesteld dat wat de politieke meerderheid doet voor haar bevolking als ‘legitiem en acceptabel’ kan worden beschouwd. </w:t>
      </w:r>
    </w:p>
    <w:p w:rsidR="006D6BC8" w:rsidRPr="004D7641" w:rsidRDefault="006D6BC8" w:rsidP="00045ABB">
      <w:pPr>
        <w:autoSpaceDE w:val="0"/>
        <w:autoSpaceDN w:val="0"/>
        <w:adjustRightInd w:val="0"/>
        <w:spacing w:after="0" w:line="240" w:lineRule="auto"/>
        <w:jc w:val="both"/>
        <w:rPr>
          <w:rFonts w:ascii="Arial" w:hAnsi="Arial" w:cs="Arial"/>
          <w:b/>
          <w:color w:val="auto"/>
          <w:sz w:val="21"/>
          <w:szCs w:val="21"/>
        </w:rPr>
      </w:pPr>
    </w:p>
    <w:p w:rsidR="006D6BC8" w:rsidRPr="004D7641" w:rsidRDefault="006D6BC8" w:rsidP="00045ABB">
      <w:pPr>
        <w:autoSpaceDE w:val="0"/>
        <w:autoSpaceDN w:val="0"/>
        <w:adjustRightInd w:val="0"/>
        <w:spacing w:after="0" w:line="240" w:lineRule="auto"/>
        <w:jc w:val="both"/>
        <w:rPr>
          <w:rFonts w:ascii="Arial" w:hAnsi="Arial" w:cs="Arial"/>
          <w:b/>
          <w:color w:val="auto"/>
          <w:sz w:val="21"/>
          <w:szCs w:val="21"/>
        </w:rPr>
      </w:pPr>
      <w:r w:rsidRPr="004D7641">
        <w:rPr>
          <w:rFonts w:ascii="Arial" w:hAnsi="Arial" w:cs="Arial"/>
          <w:b/>
          <w:color w:val="auto"/>
          <w:sz w:val="21"/>
          <w:szCs w:val="21"/>
        </w:rPr>
        <w:t>7.1.4.</w:t>
      </w:r>
      <w:r w:rsidRPr="004D7641">
        <w:rPr>
          <w:rFonts w:ascii="Arial" w:hAnsi="Arial" w:cs="Arial"/>
          <w:b/>
          <w:color w:val="auto"/>
          <w:sz w:val="21"/>
          <w:szCs w:val="21"/>
        </w:rPr>
        <w:tab/>
        <w:t>Legitimiteit van de Professional</w:t>
      </w:r>
      <w:r>
        <w:rPr>
          <w:rFonts w:ascii="Arial" w:hAnsi="Arial" w:cs="Arial"/>
          <w:b/>
          <w:color w:val="auto"/>
          <w:sz w:val="21"/>
          <w:szCs w:val="21"/>
        </w:rPr>
        <w:t xml:space="preserve"> in de drie gemeenten </w:t>
      </w:r>
    </w:p>
    <w:p w:rsidR="006D6BC8" w:rsidRDefault="006D6BC8" w:rsidP="00045ABB">
      <w:pPr>
        <w:autoSpaceDE w:val="0"/>
        <w:autoSpaceDN w:val="0"/>
        <w:adjustRightInd w:val="0"/>
        <w:spacing w:after="0" w:line="240" w:lineRule="auto"/>
        <w:jc w:val="both"/>
        <w:rPr>
          <w:rFonts w:ascii="Arial" w:hAnsi="Arial" w:cs="Arial"/>
          <w:color w:val="auto"/>
          <w:sz w:val="21"/>
          <w:szCs w:val="21"/>
        </w:rPr>
      </w:pPr>
      <w:r w:rsidRPr="004D7641">
        <w:rPr>
          <w:rFonts w:ascii="Arial" w:hAnsi="Arial" w:cs="Arial"/>
          <w:color w:val="auto"/>
          <w:sz w:val="21"/>
          <w:szCs w:val="21"/>
        </w:rPr>
        <w:t xml:space="preserve">In ons onderzoek bleek dat de beleidmedewerkers loyaal zijn aan hun wethouders. Zij voeren de opdrachten bijna zonder veel weerstand uit (yes minister/yes wethouder). De enige weerstand ontstond door de beschikkingstaande middelen om iets van het beleid uit te kunnen voeren. De Professionals hebben een gedegen kennis van hun taakveld en probeerden op die wijze soms wat te temporiseren met het leveren van hun producten en of te prioriteren op urgentie. Zo heeft Vlaardingen de capaciteit afgestemd op het product (temporiseren/prioriteren) die zij uiteindelijk moeten gaan leveren. Net als bij de politiek zitten de professionals ook in een regio overleg te werken. Zij werken onderling de gemaakte afspraken van hun wethouders uit. Wij hebben echter moeten concluderen dat er in twee gemeenten, Schiedam en Spijkenisse, mede hierdoor wat spanningen zijn ontstaan. In beide gemeenten is geen goede terugkoppeling geweest met de overige professionals of deze zijn naar hun idee er niet “op tijd” bij betrokken. Daardoor kan het te voeren beleid onderdruk komen te staan omdat er weerstand tegen bestaat. Spijkenisse “ loste”  dit probleem op door resoluut een organisatorische aanpassing door te voeren. </w:t>
      </w:r>
      <w:r w:rsidRPr="00474D9C">
        <w:rPr>
          <w:rFonts w:ascii="Arial" w:hAnsi="Arial" w:cs="Arial"/>
          <w:color w:val="auto"/>
          <w:sz w:val="21"/>
          <w:szCs w:val="21"/>
        </w:rPr>
        <w:t xml:space="preserve">De gemeente heeft door deze partijen bij elkaar te brengen een kruisbestuivingproces tot stand willen brengen en zodoende het leervermogen vergroot onder de professionals teneinde de weerstand weg te nemen. Wij zijn echter van mening dat een professional zich hierdoor niet laat leiden en toch altijd zijn of haar mening t.a.v. het beleid blijft geven. In de gemeente Schiedam betrof het voornamelijk een informatie gebrek bij de professionals over de uitvoering. </w:t>
      </w:r>
    </w:p>
    <w:p w:rsidR="006D6BC8" w:rsidRDefault="006D6BC8" w:rsidP="00045ABB">
      <w:pPr>
        <w:autoSpaceDE w:val="0"/>
        <w:autoSpaceDN w:val="0"/>
        <w:adjustRightInd w:val="0"/>
        <w:spacing w:after="0" w:line="240" w:lineRule="auto"/>
        <w:jc w:val="both"/>
        <w:rPr>
          <w:rFonts w:ascii="Arial" w:hAnsi="Arial" w:cs="Arial"/>
          <w:color w:val="auto"/>
          <w:sz w:val="21"/>
          <w:szCs w:val="21"/>
        </w:rPr>
      </w:pPr>
    </w:p>
    <w:p w:rsidR="006D6BC8" w:rsidRPr="004D7641" w:rsidRDefault="006D6BC8" w:rsidP="00045ABB">
      <w:pPr>
        <w:autoSpaceDE w:val="0"/>
        <w:autoSpaceDN w:val="0"/>
        <w:adjustRightInd w:val="0"/>
        <w:spacing w:after="0" w:line="240" w:lineRule="auto"/>
        <w:jc w:val="both"/>
        <w:rPr>
          <w:rFonts w:ascii="Arial" w:hAnsi="Arial" w:cs="Arial"/>
          <w:color w:val="auto"/>
          <w:sz w:val="21"/>
          <w:szCs w:val="21"/>
        </w:rPr>
      </w:pPr>
      <w:r w:rsidRPr="00474D9C">
        <w:rPr>
          <w:rFonts w:ascii="Arial" w:hAnsi="Arial" w:cs="Arial"/>
          <w:color w:val="auto"/>
          <w:sz w:val="21"/>
          <w:szCs w:val="21"/>
        </w:rPr>
        <w:t>Deze kon worden opgelost door iedereen van “dezelfde” informatie te voorzien zodat het nut en noodzaak ervan kon worden begrepen. Een voorbeeld was de gratis verstrekking van wit en bruingoed die niet meer via</w:t>
      </w:r>
      <w:r w:rsidRPr="004D7641">
        <w:rPr>
          <w:rFonts w:ascii="Arial" w:hAnsi="Arial" w:cs="Arial"/>
          <w:color w:val="auto"/>
          <w:sz w:val="21"/>
          <w:szCs w:val="21"/>
        </w:rPr>
        <w:t xml:space="preserve"> een bonnensysteem beschikbaar werd gesteld. Verder worden de professionals in alle gemeente regelmatig bijgeschoold om op de hoogte te blijven van alle nieuwe regelingen en wetten die op hun afkomen. Op deze wijze blijven zij op de hoogte en kunnen daardoor hun kennis aanwenden om “goed” en legitiem beleid maken voor de doelgroepen.</w:t>
      </w:r>
    </w:p>
    <w:p w:rsidR="006D6BC8" w:rsidRPr="004D7641" w:rsidRDefault="006D6BC8" w:rsidP="00045ABB">
      <w:pPr>
        <w:autoSpaceDE w:val="0"/>
        <w:autoSpaceDN w:val="0"/>
        <w:adjustRightInd w:val="0"/>
        <w:spacing w:after="0" w:line="240" w:lineRule="auto"/>
        <w:jc w:val="both"/>
        <w:rPr>
          <w:rFonts w:ascii="Arial" w:hAnsi="Arial" w:cs="Arial"/>
          <w:b/>
          <w:color w:val="auto"/>
          <w:sz w:val="21"/>
          <w:szCs w:val="21"/>
        </w:rPr>
      </w:pPr>
    </w:p>
    <w:p w:rsidR="006D6BC8" w:rsidRPr="004D7641" w:rsidRDefault="006D6BC8" w:rsidP="00045ABB">
      <w:pPr>
        <w:autoSpaceDE w:val="0"/>
        <w:autoSpaceDN w:val="0"/>
        <w:adjustRightInd w:val="0"/>
        <w:spacing w:after="0" w:line="240" w:lineRule="auto"/>
        <w:jc w:val="both"/>
        <w:rPr>
          <w:rFonts w:ascii="Arial" w:hAnsi="Arial" w:cs="Arial"/>
          <w:b/>
          <w:color w:val="auto"/>
          <w:sz w:val="21"/>
          <w:szCs w:val="21"/>
        </w:rPr>
      </w:pPr>
      <w:r w:rsidRPr="004D7641">
        <w:rPr>
          <w:rFonts w:ascii="Arial" w:hAnsi="Arial" w:cs="Arial"/>
          <w:b/>
          <w:color w:val="auto"/>
          <w:sz w:val="21"/>
          <w:szCs w:val="21"/>
        </w:rPr>
        <w:t>7.1.5.</w:t>
      </w:r>
      <w:r w:rsidRPr="004D7641">
        <w:rPr>
          <w:rFonts w:ascii="Arial" w:hAnsi="Arial" w:cs="Arial"/>
          <w:b/>
          <w:color w:val="auto"/>
          <w:sz w:val="21"/>
          <w:szCs w:val="21"/>
        </w:rPr>
        <w:tab/>
        <w:t>Legitimiteit van de doelgroep</w:t>
      </w:r>
      <w:r>
        <w:rPr>
          <w:rFonts w:ascii="Arial" w:hAnsi="Arial" w:cs="Arial"/>
          <w:b/>
          <w:color w:val="auto"/>
          <w:sz w:val="21"/>
          <w:szCs w:val="21"/>
        </w:rPr>
        <w:t xml:space="preserve"> in de drie gemeenten</w:t>
      </w:r>
    </w:p>
    <w:p w:rsidR="006D6BC8" w:rsidRPr="004D7641" w:rsidRDefault="006D6BC8" w:rsidP="00045ABB">
      <w:pPr>
        <w:autoSpaceDE w:val="0"/>
        <w:autoSpaceDN w:val="0"/>
        <w:adjustRightInd w:val="0"/>
        <w:spacing w:after="0" w:line="240" w:lineRule="auto"/>
        <w:jc w:val="both"/>
        <w:rPr>
          <w:rFonts w:ascii="Arial" w:hAnsi="Arial" w:cs="Arial"/>
          <w:color w:val="auto"/>
          <w:sz w:val="21"/>
          <w:szCs w:val="21"/>
        </w:rPr>
      </w:pPr>
      <w:r w:rsidRPr="004D7641">
        <w:rPr>
          <w:rFonts w:ascii="Arial" w:hAnsi="Arial" w:cs="Arial"/>
          <w:color w:val="auto"/>
          <w:sz w:val="21"/>
          <w:szCs w:val="21"/>
        </w:rPr>
        <w:t>Het onderzoek of er draagvlak was bij de doelgroep was wat moeilijker te beoordelen.</w:t>
      </w:r>
    </w:p>
    <w:p w:rsidR="006D6BC8" w:rsidRDefault="006D6BC8" w:rsidP="00045ABB">
      <w:pPr>
        <w:autoSpaceDE w:val="0"/>
        <w:autoSpaceDN w:val="0"/>
        <w:adjustRightInd w:val="0"/>
        <w:spacing w:after="0" w:line="240" w:lineRule="auto"/>
        <w:jc w:val="both"/>
        <w:rPr>
          <w:rFonts w:ascii="Arial" w:hAnsi="Arial" w:cs="Arial"/>
          <w:color w:val="auto"/>
          <w:sz w:val="21"/>
          <w:szCs w:val="21"/>
        </w:rPr>
      </w:pPr>
      <w:r w:rsidRPr="004D7641">
        <w:rPr>
          <w:rFonts w:ascii="Arial" w:hAnsi="Arial" w:cs="Arial"/>
          <w:color w:val="auto"/>
          <w:sz w:val="21"/>
          <w:szCs w:val="21"/>
        </w:rPr>
        <w:t xml:space="preserve">Wij hebben gekeken naar het aantal bezwaren dat door de doelgroepen werd ingediend. Deze bezwaren gaven ons een indruk over de mogelijke steun voor het gevoerde beleid. Procentueel waren er nauwelijks verschillen tussen de drie gemeenten en hun gevoerde beleid. We gaan hierbij </w:t>
      </w:r>
      <w:r>
        <w:rPr>
          <w:rFonts w:ascii="Arial" w:hAnsi="Arial" w:cs="Arial"/>
          <w:color w:val="auto"/>
          <w:sz w:val="21"/>
          <w:szCs w:val="21"/>
        </w:rPr>
        <w:t xml:space="preserve">ervan </w:t>
      </w:r>
      <w:r w:rsidRPr="004D7641">
        <w:rPr>
          <w:rFonts w:ascii="Arial" w:hAnsi="Arial" w:cs="Arial"/>
          <w:color w:val="auto"/>
          <w:sz w:val="21"/>
          <w:szCs w:val="21"/>
        </w:rPr>
        <w:t xml:space="preserve">uit dat alle klachten en bezwaren zijn geregistreerd. De verschillen die wij </w:t>
      </w:r>
      <w:r>
        <w:rPr>
          <w:rFonts w:ascii="Arial" w:hAnsi="Arial" w:cs="Arial"/>
          <w:color w:val="auto"/>
          <w:sz w:val="21"/>
          <w:szCs w:val="21"/>
        </w:rPr>
        <w:t>hebben waar</w:t>
      </w:r>
      <w:r w:rsidRPr="004D7641">
        <w:rPr>
          <w:rFonts w:ascii="Arial" w:hAnsi="Arial" w:cs="Arial"/>
          <w:color w:val="auto"/>
          <w:sz w:val="21"/>
          <w:szCs w:val="21"/>
        </w:rPr>
        <w:t xml:space="preserve">genomen zijn zo klein (2%) dat we daar geen waardeoordeel aan kunnen verbinden. We hebben de indruk dat Vlaardingen het toch iets beter doet dan de overige twee gemeenten. </w:t>
      </w:r>
    </w:p>
    <w:p w:rsidR="006D6BC8" w:rsidRDefault="006D6BC8" w:rsidP="00045ABB">
      <w:pPr>
        <w:autoSpaceDE w:val="0"/>
        <w:autoSpaceDN w:val="0"/>
        <w:adjustRightInd w:val="0"/>
        <w:spacing w:after="0" w:line="240" w:lineRule="auto"/>
        <w:jc w:val="both"/>
        <w:rPr>
          <w:rFonts w:ascii="Arial" w:hAnsi="Arial" w:cs="Arial"/>
          <w:color w:val="auto"/>
          <w:sz w:val="21"/>
          <w:szCs w:val="21"/>
        </w:rPr>
      </w:pPr>
    </w:p>
    <w:p w:rsidR="006D6BC8" w:rsidRPr="004D7641" w:rsidRDefault="006D6BC8" w:rsidP="00045ABB">
      <w:pPr>
        <w:autoSpaceDE w:val="0"/>
        <w:autoSpaceDN w:val="0"/>
        <w:adjustRightInd w:val="0"/>
        <w:spacing w:after="0" w:line="240" w:lineRule="auto"/>
        <w:jc w:val="both"/>
        <w:rPr>
          <w:rFonts w:ascii="Arial" w:hAnsi="Arial" w:cs="Arial"/>
          <w:color w:val="auto"/>
          <w:sz w:val="21"/>
          <w:szCs w:val="21"/>
        </w:rPr>
      </w:pPr>
      <w:r w:rsidRPr="004D7641">
        <w:rPr>
          <w:rFonts w:ascii="Arial" w:hAnsi="Arial" w:cs="Arial"/>
          <w:color w:val="auto"/>
          <w:sz w:val="21"/>
          <w:szCs w:val="21"/>
        </w:rPr>
        <w:t>Dit is ons inziens te wijten aan het feit dat daar geen bureaupolitieke strijd aanwezig is waar in de doorwerkingsfeer de doelgroep de dupe van kan worden.</w:t>
      </w:r>
      <w:r w:rsidRPr="003A72EE">
        <w:rPr>
          <w:rFonts w:ascii="Arial" w:hAnsi="Arial" w:cs="Arial"/>
          <w:color w:val="auto"/>
          <w:sz w:val="21"/>
          <w:szCs w:val="21"/>
        </w:rPr>
        <w:t xml:space="preserve"> </w:t>
      </w:r>
      <w:r>
        <w:rPr>
          <w:rFonts w:ascii="Arial" w:hAnsi="Arial" w:cs="Arial"/>
          <w:color w:val="auto"/>
          <w:sz w:val="21"/>
          <w:szCs w:val="21"/>
        </w:rPr>
        <w:t>De acceptatie ‘beleidsaanvaarding’ bij de doelgroepen kan worden getypeerd als groot, o</w:t>
      </w:r>
      <w:r w:rsidRPr="004D7641">
        <w:rPr>
          <w:rFonts w:ascii="Arial" w:hAnsi="Arial" w:cs="Arial"/>
          <w:color w:val="auto"/>
          <w:sz w:val="21"/>
          <w:szCs w:val="21"/>
        </w:rPr>
        <w:t>mdat de bestuurders gekozen zijn door de meerderheid van de bevolking en deze bevolking de gezagdragers vanwege het mandaat accepteert</w:t>
      </w:r>
      <w:r>
        <w:rPr>
          <w:rFonts w:ascii="Arial" w:hAnsi="Arial" w:cs="Arial"/>
          <w:color w:val="auto"/>
          <w:sz w:val="21"/>
          <w:szCs w:val="21"/>
        </w:rPr>
        <w:t>. G</w:t>
      </w:r>
      <w:r w:rsidRPr="004D7641">
        <w:rPr>
          <w:rFonts w:ascii="Arial" w:hAnsi="Arial" w:cs="Arial"/>
          <w:color w:val="auto"/>
          <w:sz w:val="21"/>
          <w:szCs w:val="21"/>
        </w:rPr>
        <w:t xml:space="preserve">esteld </w:t>
      </w:r>
      <w:r>
        <w:rPr>
          <w:rFonts w:ascii="Arial" w:hAnsi="Arial" w:cs="Arial"/>
          <w:color w:val="auto"/>
          <w:sz w:val="21"/>
          <w:szCs w:val="21"/>
        </w:rPr>
        <w:t xml:space="preserve">kan worden </w:t>
      </w:r>
      <w:r w:rsidRPr="004D7641">
        <w:rPr>
          <w:rFonts w:ascii="Arial" w:hAnsi="Arial" w:cs="Arial"/>
          <w:color w:val="auto"/>
          <w:sz w:val="21"/>
          <w:szCs w:val="21"/>
        </w:rPr>
        <w:t xml:space="preserve">dat wat de politieke meerderheid doet voor haar bevolking </w:t>
      </w:r>
      <w:r>
        <w:rPr>
          <w:rFonts w:ascii="Arial" w:hAnsi="Arial" w:cs="Arial"/>
          <w:color w:val="auto"/>
          <w:sz w:val="21"/>
          <w:szCs w:val="21"/>
        </w:rPr>
        <w:t xml:space="preserve">dan ook </w:t>
      </w:r>
      <w:r w:rsidRPr="004D7641">
        <w:rPr>
          <w:rFonts w:ascii="Arial" w:hAnsi="Arial" w:cs="Arial"/>
          <w:color w:val="auto"/>
          <w:sz w:val="21"/>
          <w:szCs w:val="21"/>
        </w:rPr>
        <w:t xml:space="preserve">als ‘legitiem en acceptabel’ kan worden beschouwd. </w:t>
      </w:r>
    </w:p>
    <w:p w:rsidR="006D6BC8" w:rsidRPr="004D7641" w:rsidRDefault="006D6BC8" w:rsidP="00045ABB">
      <w:pPr>
        <w:autoSpaceDE w:val="0"/>
        <w:autoSpaceDN w:val="0"/>
        <w:adjustRightInd w:val="0"/>
        <w:spacing w:after="0" w:line="240" w:lineRule="auto"/>
        <w:jc w:val="both"/>
        <w:rPr>
          <w:rFonts w:ascii="Arial" w:hAnsi="Arial" w:cs="Arial"/>
          <w:b/>
          <w:color w:val="auto"/>
          <w:sz w:val="21"/>
          <w:szCs w:val="21"/>
        </w:rPr>
      </w:pPr>
    </w:p>
    <w:p w:rsidR="006D6BC8" w:rsidRPr="00474D9C" w:rsidRDefault="006D6BC8" w:rsidP="00045ABB">
      <w:pPr>
        <w:autoSpaceDE w:val="0"/>
        <w:autoSpaceDN w:val="0"/>
        <w:adjustRightInd w:val="0"/>
        <w:spacing w:after="0" w:line="240" w:lineRule="auto"/>
        <w:jc w:val="both"/>
        <w:rPr>
          <w:rFonts w:ascii="Arial" w:hAnsi="Arial" w:cs="Arial"/>
          <w:b/>
          <w:color w:val="auto"/>
          <w:sz w:val="21"/>
          <w:szCs w:val="21"/>
        </w:rPr>
      </w:pPr>
      <w:r w:rsidRPr="00474D9C">
        <w:rPr>
          <w:rFonts w:ascii="Arial" w:hAnsi="Arial" w:cs="Arial"/>
          <w:b/>
          <w:color w:val="auto"/>
          <w:sz w:val="21"/>
          <w:szCs w:val="21"/>
        </w:rPr>
        <w:t>7.2.</w:t>
      </w:r>
      <w:r w:rsidRPr="00474D9C">
        <w:rPr>
          <w:rFonts w:ascii="Arial" w:hAnsi="Arial" w:cs="Arial"/>
          <w:b/>
          <w:color w:val="auto"/>
          <w:sz w:val="21"/>
          <w:szCs w:val="21"/>
        </w:rPr>
        <w:tab/>
        <w:t xml:space="preserve">Aanbevelingen Spijkenisse </w:t>
      </w:r>
    </w:p>
    <w:p w:rsidR="006D6BC8" w:rsidRPr="004D7641" w:rsidRDefault="006D6BC8" w:rsidP="00045ABB">
      <w:pPr>
        <w:autoSpaceDE w:val="0"/>
        <w:autoSpaceDN w:val="0"/>
        <w:adjustRightInd w:val="0"/>
        <w:spacing w:after="0" w:line="240" w:lineRule="auto"/>
        <w:jc w:val="both"/>
        <w:rPr>
          <w:rFonts w:ascii="Arial" w:hAnsi="Arial" w:cs="Arial"/>
          <w:color w:val="auto"/>
          <w:sz w:val="21"/>
          <w:szCs w:val="21"/>
          <w:lang w:eastAsia="nl-NL"/>
        </w:rPr>
      </w:pPr>
      <w:r w:rsidRPr="00474D9C">
        <w:rPr>
          <w:rFonts w:ascii="Arial" w:hAnsi="Arial" w:cs="Arial"/>
          <w:color w:val="auto"/>
          <w:sz w:val="21"/>
          <w:szCs w:val="21"/>
        </w:rPr>
        <w:t xml:space="preserve">In ons evaluatieonderzoek hebben wij aangegeven dat wij met name de legitimiteit van het armoedebeleid van de gemeente Spijkenisse willen bekijken t.o.v. van twee andere gemeenten(Schiedam/Vlaardingen). </w:t>
      </w:r>
      <w:r w:rsidRPr="00474D9C">
        <w:rPr>
          <w:rFonts w:ascii="Arial" w:hAnsi="Arial" w:cs="Arial"/>
          <w:color w:val="auto"/>
          <w:sz w:val="21"/>
          <w:szCs w:val="21"/>
          <w:lang w:eastAsia="nl-NL"/>
        </w:rPr>
        <w:t xml:space="preserve">De gemeente Spijkenisse heeft de vorming van het beleid in de beginfase vooral heel sectoraal en topdown opgepakt. Achteraf, na de kaders van het beleid te hebben vastgesteld, probeert de gemeente in netwerkverband (2009) doormiddel van dialoog en overtuiging ‘over en weer’ bij stakeholders draagvlak te creëren voor dit beleid. Wellicht heeft deze keus te maken met de beschikbare middelen. Dit kunnen wij verklaren doordat gemeente op dit punt de organisatie heeft vergroot met 0.4fte. </w:t>
      </w:r>
      <w:r w:rsidRPr="00474D9C">
        <w:rPr>
          <w:rFonts w:ascii="Arial" w:hAnsi="Arial" w:cs="Arial"/>
          <w:color w:val="auto"/>
          <w:sz w:val="21"/>
          <w:szCs w:val="21"/>
        </w:rPr>
        <w:t>We merken bij Spijkenisse</w:t>
      </w:r>
      <w:r w:rsidRPr="004D7641">
        <w:rPr>
          <w:rFonts w:ascii="Arial" w:hAnsi="Arial" w:cs="Arial"/>
          <w:color w:val="auto"/>
          <w:sz w:val="21"/>
          <w:szCs w:val="21"/>
        </w:rPr>
        <w:t xml:space="preserve"> echter op dat de feitelijke input die gegeven is in het cliëntenraad overleg m.b.t. de schuldenproblematiek kan worden aangemerkt als een streetlevel problematiek. De kaders waren top down gegeven voor het armoedebeleid. Deze kaders strookten niet met de belangen van cliënten in de face to face contacten met de contactambtenaar. De betrokken cliënten hebben vanuit hun eigen belangen en percepties de schuldenproblematiek toen aan de orde gesteld. Dit heeft geleid tot doorwerking op de totstandkoming van het beleid. Zodoende werd de schuldenproblematiek dan ook input voor het armoedebeleid van de gemeente Spijkenisse. De hiernavolgende omslag voor het toekomstige beleid is het kantelen (ontschotting van sectoren) geweest in de richting van een governance benadering. Maatschappelijke actoren werden in interactieve zin breed betrokken bij het proces van de beleidsvorming, waarbij de politiek (gemeenteraadsleden) in dialoog met hen ‘de legitimatie’ van de schuldenproblematiek heeft erkend. Dit werd onderdeel van de politieke agenda en van het beleid. Een dergelijke benadering betekent ook dat de gesignaleerde armoedeval een soortgelijke doorwerking zou kunnen hebben m.b.t. inkomensafhankelijke regelingen in Spijkenisse. </w:t>
      </w:r>
      <w:r w:rsidRPr="004D7641">
        <w:rPr>
          <w:rFonts w:ascii="Arial" w:hAnsi="Arial" w:cs="Arial"/>
          <w:color w:val="auto"/>
          <w:sz w:val="21"/>
          <w:szCs w:val="21"/>
          <w:lang w:eastAsia="nl-NL"/>
        </w:rPr>
        <w:t>W</w:t>
      </w:r>
      <w:r w:rsidRPr="004D7641">
        <w:rPr>
          <w:rFonts w:ascii="Arial" w:hAnsi="Arial" w:cs="Arial"/>
          <w:color w:val="auto"/>
          <w:sz w:val="21"/>
          <w:szCs w:val="21"/>
        </w:rPr>
        <w:t>ij zijn derhalve van mening dat de governance benadering mogelijkheden biedt een bijdrage te leveren aan de vergroting van de legitimatie en effectiviteit van het gemeentelijke armoedebeleid in Spijkenisse, evenals de vitalisering van de lokale democratie</w:t>
      </w:r>
      <w:r w:rsidRPr="004D7641">
        <w:rPr>
          <w:rFonts w:ascii="Arial" w:hAnsi="Arial" w:cs="Arial"/>
          <w:color w:val="auto"/>
          <w:sz w:val="21"/>
          <w:szCs w:val="21"/>
          <w:lang w:eastAsia="nl-NL"/>
        </w:rPr>
        <w:t xml:space="preserve">. Deze </w:t>
      </w:r>
      <w:r w:rsidRPr="004D7641">
        <w:rPr>
          <w:rFonts w:ascii="Arial" w:hAnsi="Arial" w:cs="Arial"/>
          <w:color w:val="auto"/>
          <w:sz w:val="21"/>
          <w:szCs w:val="21"/>
        </w:rPr>
        <w:t xml:space="preserve">analyseresultaten in overweging nemende geven wij de gemeente Spijkenisse de volgende aanbevelingen betreffende de vergroting van de legitimiteit (draagvlak) en mogelijk ook de effectiviteit van het beleid. </w:t>
      </w:r>
    </w:p>
    <w:p w:rsidR="006D6BC8" w:rsidRDefault="006D6BC8" w:rsidP="00045ABB">
      <w:pPr>
        <w:autoSpaceDE w:val="0"/>
        <w:autoSpaceDN w:val="0"/>
        <w:adjustRightInd w:val="0"/>
        <w:spacing w:after="0" w:line="240" w:lineRule="auto"/>
        <w:jc w:val="both"/>
        <w:rPr>
          <w:rFonts w:ascii="Arial" w:hAnsi="Arial" w:cs="Arial"/>
          <w:i/>
          <w:color w:val="auto"/>
          <w:sz w:val="21"/>
          <w:szCs w:val="21"/>
          <w:u w:val="single"/>
        </w:rPr>
      </w:pPr>
    </w:p>
    <w:p w:rsidR="006D6BC8" w:rsidRDefault="006D6BC8" w:rsidP="00045ABB">
      <w:pPr>
        <w:autoSpaceDE w:val="0"/>
        <w:autoSpaceDN w:val="0"/>
        <w:adjustRightInd w:val="0"/>
        <w:spacing w:after="0" w:line="240" w:lineRule="auto"/>
        <w:jc w:val="both"/>
        <w:rPr>
          <w:rFonts w:ascii="Arial" w:hAnsi="Arial" w:cs="Arial"/>
          <w:color w:val="auto"/>
          <w:sz w:val="21"/>
          <w:szCs w:val="21"/>
        </w:rPr>
      </w:pPr>
      <w:r>
        <w:rPr>
          <w:rFonts w:ascii="Arial" w:hAnsi="Arial" w:cs="Arial"/>
          <w:i/>
          <w:color w:val="auto"/>
          <w:sz w:val="21"/>
          <w:szCs w:val="21"/>
          <w:u w:val="single"/>
        </w:rPr>
        <w:t xml:space="preserve">Stimuleer </w:t>
      </w:r>
      <w:r w:rsidRPr="004D7641">
        <w:rPr>
          <w:rFonts w:ascii="Arial" w:hAnsi="Arial" w:cs="Arial"/>
          <w:i/>
          <w:color w:val="auto"/>
          <w:sz w:val="21"/>
          <w:szCs w:val="21"/>
          <w:u w:val="single"/>
        </w:rPr>
        <w:t>de legitimiteit en</w:t>
      </w:r>
      <w:r>
        <w:rPr>
          <w:rFonts w:ascii="Arial" w:hAnsi="Arial" w:cs="Arial"/>
          <w:i/>
          <w:color w:val="auto"/>
          <w:sz w:val="21"/>
          <w:szCs w:val="21"/>
          <w:u w:val="single"/>
        </w:rPr>
        <w:t xml:space="preserve"> organiseer de</w:t>
      </w:r>
      <w:r w:rsidRPr="004D7641">
        <w:rPr>
          <w:rFonts w:ascii="Arial" w:hAnsi="Arial" w:cs="Arial"/>
          <w:i/>
          <w:color w:val="auto"/>
          <w:sz w:val="21"/>
          <w:szCs w:val="21"/>
          <w:u w:val="single"/>
        </w:rPr>
        <w:t xml:space="preserve"> effectiviteit</w:t>
      </w:r>
      <w:r w:rsidRPr="004D7641">
        <w:rPr>
          <w:rFonts w:ascii="Arial" w:hAnsi="Arial" w:cs="Arial"/>
          <w:color w:val="auto"/>
          <w:sz w:val="21"/>
          <w:szCs w:val="21"/>
        </w:rPr>
        <w:t xml:space="preserve">: </w:t>
      </w:r>
    </w:p>
    <w:p w:rsidR="006D6BC8" w:rsidRDefault="006D6BC8" w:rsidP="00045ABB">
      <w:pPr>
        <w:autoSpaceDE w:val="0"/>
        <w:autoSpaceDN w:val="0"/>
        <w:adjustRightInd w:val="0"/>
        <w:spacing w:after="0" w:line="240" w:lineRule="auto"/>
        <w:jc w:val="both"/>
        <w:rPr>
          <w:rFonts w:ascii="Arial" w:hAnsi="Arial" w:cs="Arial"/>
          <w:color w:val="auto"/>
          <w:sz w:val="21"/>
          <w:szCs w:val="21"/>
        </w:rPr>
      </w:pPr>
      <w:r w:rsidRPr="004D7641">
        <w:rPr>
          <w:rFonts w:ascii="Arial" w:hAnsi="Arial" w:cs="Arial"/>
          <w:color w:val="auto"/>
          <w:sz w:val="21"/>
          <w:szCs w:val="21"/>
        </w:rPr>
        <w:t>Ten aanzien van de legitimiteit ‘draagvlakvergroting en acceptatie van het beleid’ en mogelijk ook de vergroting van de effectiviteit van het beleid kan de gemeente Spijkenisse beginnen met het meer smarter formuleren van de beoogde doelstellingen van het te voeren beleid. De actoren in het maatschappelijk middenveld (deelnemers in het netwerk)  en niet in het allerminst ook de eigen professionals, kunnen dan beter begrijpen waar het beleid over gaat en wat mogelijkerwijs van hen verwacht wordt. Uit het doornemen van de beleidsstukken en de gehouden interviews kwam naar voren dat de gemeente Spijkenisse haar beleid in beginsel vooral sectoraal heeft opgezet. Verder is niet inzichtelijk en overzichtelijk in beeld gebracht wat de mogelijke beoogde effecten zijn van de andere sectoraal opgezette beleidsvelden (WWB/WMO) op het totale armoedebeleid. De gemeente hanteert een beleidsmethode die wij omschrijven als top-</w:t>
      </w:r>
      <w:r w:rsidRPr="00797DF9">
        <w:rPr>
          <w:rFonts w:ascii="Arial" w:hAnsi="Arial" w:cs="Arial"/>
          <w:color w:val="auto"/>
          <w:sz w:val="21"/>
          <w:szCs w:val="21"/>
        </w:rPr>
        <w:t xml:space="preserve">down ontwikkelen van beleid en het botum-up legitimeren hiervan. Dit blijkt kennelijk te werken maar of dit zich op gemeentelijk niveau ook leent voor de ontwikkeling van een integraal armoedebeleid en daardoor ook rendeert in de te bereiken effecten, is vooralsnog een vraag. Aan te bevelen is dat de gemeente vooral ook kijkt, en lering trekt, uit de wijze waarop Schiedam en Vlaardingen hun beleid tot ontwikkeling hebben gebracht. Daarnaast zou de gemeente bij het oppakken van haar nieuw beleid en het formuleren van doelstellingen hierin de ketenpartners meer en actiever kunnen betrekken. </w:t>
      </w:r>
    </w:p>
    <w:p w:rsidR="006D6BC8" w:rsidRDefault="006D6BC8" w:rsidP="00045ABB">
      <w:pPr>
        <w:autoSpaceDE w:val="0"/>
        <w:autoSpaceDN w:val="0"/>
        <w:adjustRightInd w:val="0"/>
        <w:spacing w:after="0" w:line="240" w:lineRule="auto"/>
        <w:jc w:val="both"/>
        <w:rPr>
          <w:rFonts w:ascii="Arial" w:hAnsi="Arial" w:cs="Arial"/>
          <w:color w:val="auto"/>
          <w:sz w:val="21"/>
          <w:szCs w:val="21"/>
        </w:rPr>
      </w:pPr>
    </w:p>
    <w:p w:rsidR="006D6BC8" w:rsidRPr="00797DF9" w:rsidRDefault="006D6BC8" w:rsidP="00045ABB">
      <w:pPr>
        <w:autoSpaceDE w:val="0"/>
        <w:autoSpaceDN w:val="0"/>
        <w:adjustRightInd w:val="0"/>
        <w:spacing w:after="0" w:line="240" w:lineRule="auto"/>
        <w:jc w:val="both"/>
        <w:rPr>
          <w:rFonts w:ascii="Arial" w:hAnsi="Arial" w:cs="Arial"/>
          <w:color w:val="auto"/>
          <w:sz w:val="21"/>
          <w:szCs w:val="21"/>
        </w:rPr>
      </w:pPr>
      <w:r w:rsidRPr="00797DF9">
        <w:rPr>
          <w:rFonts w:ascii="Arial" w:hAnsi="Arial" w:cs="Arial"/>
          <w:color w:val="auto"/>
          <w:sz w:val="21"/>
          <w:szCs w:val="21"/>
        </w:rPr>
        <w:t>In dit kader is het van belang dat de gemeente Spijkenisse ook kijkt naar hoe Schiedam dit beleid verder heeft vervolmaakt middels de organisatie van een armoedeconferentie en de combinatie van een verticale en horizontale insteek in governance verband.</w:t>
      </w:r>
    </w:p>
    <w:p w:rsidR="006D6BC8" w:rsidRDefault="006D6BC8" w:rsidP="00045ABB">
      <w:pPr>
        <w:autoSpaceDE w:val="0"/>
        <w:autoSpaceDN w:val="0"/>
        <w:adjustRightInd w:val="0"/>
        <w:spacing w:after="0" w:line="240" w:lineRule="auto"/>
        <w:jc w:val="both"/>
        <w:rPr>
          <w:rFonts w:ascii="Arial" w:hAnsi="Arial" w:cs="Arial"/>
          <w:i/>
          <w:color w:val="auto"/>
          <w:sz w:val="21"/>
          <w:szCs w:val="21"/>
          <w:u w:val="single"/>
        </w:rPr>
      </w:pPr>
    </w:p>
    <w:p w:rsidR="006D6BC8" w:rsidRPr="00797DF9" w:rsidRDefault="006D6BC8" w:rsidP="00045ABB">
      <w:pPr>
        <w:autoSpaceDE w:val="0"/>
        <w:autoSpaceDN w:val="0"/>
        <w:adjustRightInd w:val="0"/>
        <w:spacing w:after="0" w:line="240" w:lineRule="auto"/>
        <w:jc w:val="both"/>
        <w:rPr>
          <w:rFonts w:ascii="Arial" w:hAnsi="Arial" w:cs="Arial"/>
          <w:color w:val="auto"/>
          <w:sz w:val="21"/>
          <w:szCs w:val="21"/>
        </w:rPr>
      </w:pPr>
      <w:r w:rsidRPr="00797DF9">
        <w:rPr>
          <w:rFonts w:ascii="Arial" w:hAnsi="Arial" w:cs="Arial"/>
          <w:i/>
          <w:color w:val="auto"/>
          <w:sz w:val="21"/>
          <w:szCs w:val="21"/>
          <w:u w:val="single"/>
        </w:rPr>
        <w:t>Controleer doormiddel van registreren en meten:</w:t>
      </w:r>
      <w:r w:rsidRPr="00797DF9">
        <w:rPr>
          <w:rFonts w:ascii="Arial" w:hAnsi="Arial" w:cs="Arial"/>
          <w:color w:val="auto"/>
          <w:sz w:val="21"/>
          <w:szCs w:val="21"/>
        </w:rPr>
        <w:t xml:space="preserve"> </w:t>
      </w:r>
    </w:p>
    <w:p w:rsidR="006D6BC8" w:rsidRPr="004D7641" w:rsidRDefault="006D6BC8" w:rsidP="00045ABB">
      <w:pPr>
        <w:autoSpaceDE w:val="0"/>
        <w:autoSpaceDN w:val="0"/>
        <w:adjustRightInd w:val="0"/>
        <w:spacing w:after="0" w:line="240" w:lineRule="auto"/>
        <w:jc w:val="both"/>
        <w:rPr>
          <w:rFonts w:ascii="Arial" w:hAnsi="Arial" w:cs="Arial"/>
          <w:color w:val="auto"/>
          <w:sz w:val="21"/>
          <w:szCs w:val="21"/>
        </w:rPr>
      </w:pPr>
      <w:r w:rsidRPr="00797DF9">
        <w:rPr>
          <w:rFonts w:ascii="Arial" w:hAnsi="Arial" w:cs="Arial"/>
          <w:color w:val="auto"/>
          <w:sz w:val="21"/>
          <w:szCs w:val="21"/>
        </w:rPr>
        <w:t xml:space="preserve">In onze democratie is een evaluatie van de effecten van een beleid op basis van de officiële beleidsuitgangspunten een belangrijke vorm van overheidscontrole. </w:t>
      </w:r>
      <w:r w:rsidRPr="00797DF9">
        <w:rPr>
          <w:rFonts w:ascii="Arial" w:hAnsi="Arial" w:cs="Arial"/>
          <w:color w:val="auto"/>
        </w:rPr>
        <w:t xml:space="preserve">De gemeente Spijkenisse zou om de controle op het beleid en ook de controle op de daarbij behorende uitgaven te kunnen vergroten, een systeem moet introduceren die het mogelijk maakt om uitgaven en effecten van het beleid beter in beeld te brengen. Middels het monitoren van deze gegevens kan de Raad dan haar </w:t>
      </w:r>
      <w:r w:rsidRPr="00797DF9">
        <w:rPr>
          <w:rFonts w:ascii="Arial" w:hAnsi="Arial" w:cs="Arial"/>
          <w:color w:val="auto"/>
          <w:sz w:val="22"/>
          <w:szCs w:val="22"/>
        </w:rPr>
        <w:t xml:space="preserve">controlerende taak ook beter en doelmatiger uitvoeren. </w:t>
      </w:r>
      <w:r w:rsidRPr="00797DF9">
        <w:rPr>
          <w:rFonts w:ascii="Arial" w:hAnsi="Arial" w:cs="Arial"/>
          <w:color w:val="auto"/>
          <w:sz w:val="21"/>
          <w:szCs w:val="21"/>
        </w:rPr>
        <w:t>De gemeente Spijkenise zou hiertoe in navolging van Vlaardingen ook een systeem kunnen bedenken om te kunnen registreren en te gaan “meten” wat de effecten zijn van alle beleidsinspanningen in relatie tot de daarbij beoogde doelen. De gemeente kan dan een extern bureau (KWIZ) hiervoor eventueel aantrekken. Zo zou de gemeente kunnen streven om bijvoorbeeld alle bestanden te gaan koppelen teneinde een meer integraal inzicht en overzicht te verkrijgen op aanwezige databasis en bijbehorende budgetten. Naast de SMART methode is de WIZ-navigator ook een goed hulpmiddel voor het meetbaar definiëren en concreet formuleren van doelen. Met de WIZ-navigator kunnen de gemeenteraad, B&amp;W en uitvoeringsorganisaties op een gedetailleerd niveau de gewenste meetbare doelstellingen selecteren. In de WIZ-navigator is per doelstelling aangegeven welke prestatie-indicatoren daarbij kunnen worden geformuleerd. Daarnaast kan men ook zicht krijgen op welke informatie moet worden verzameld, teneinde te kunnen meten of de</w:t>
      </w:r>
      <w:r w:rsidRPr="004D7641">
        <w:rPr>
          <w:rFonts w:ascii="Arial" w:hAnsi="Arial" w:cs="Arial"/>
          <w:color w:val="auto"/>
          <w:sz w:val="21"/>
          <w:szCs w:val="21"/>
        </w:rPr>
        <w:t xml:space="preserve"> doelstellingen zijn behaald. Dit instrument heeft als voordeel dat het aansluit op informatie die de gemeente in ieder geval ook al moet leveren aan bijvoorbeeld het ministerie van SZW en het CBS. Daarnaast heeft dit instrument als voordeel dat het ook aansluit op de meeste gemeentelijke automatiseringssystemen. Tot slot heeft dit instrument ook als voordeel dat het informatie kan genereren dat specifiek kan worden benut voor de beleidsterreinen werk, inkomen en zorg. Zo kunnen raadsleden met behulp van de indicatoren in het model ook nagaan in hoeverre de geformuleerde WIZ-doelstellingen zijn gehaald. Ook vormt de navigator tegelijkertijd een leidraad voor het college en uitvoerend (ambtelijk) management als het gaat om het verzamelen en aanleveren van informatie aan de raad. Via de website www.stimulansz.nl treft men voorbeeldfiguren aan die een selectie van prestatie-indicatoren op verschillende niveaus geven. </w:t>
      </w:r>
    </w:p>
    <w:p w:rsidR="006D6BC8" w:rsidRPr="004D7641" w:rsidRDefault="006D6BC8" w:rsidP="00045ABB">
      <w:pPr>
        <w:rPr>
          <w:color w:val="auto"/>
        </w:rPr>
      </w:pPr>
    </w:p>
    <w:p w:rsidR="006D6BC8" w:rsidRPr="002C27AF" w:rsidRDefault="006D6BC8" w:rsidP="00141903">
      <w:pPr>
        <w:pStyle w:val="Title"/>
        <w:spacing w:after="0" w:line="240" w:lineRule="auto"/>
        <w:rPr>
          <w:rFonts w:ascii="Arial" w:hAnsi="Arial" w:cs="Arial"/>
          <w:b/>
          <w:color w:val="F79646"/>
          <w:sz w:val="46"/>
          <w:szCs w:val="46"/>
        </w:rPr>
      </w:pPr>
      <w:r w:rsidRPr="002C27AF">
        <w:rPr>
          <w:rFonts w:ascii="Arial" w:hAnsi="Arial" w:cs="Arial"/>
          <w:b/>
          <w:color w:val="F79646"/>
          <w:sz w:val="46"/>
          <w:szCs w:val="46"/>
        </w:rPr>
        <w:br w:type="page"/>
        <w:t>Literatuur</w:t>
      </w:r>
    </w:p>
    <w:p w:rsidR="006D6BC8" w:rsidRPr="002C27AF" w:rsidRDefault="006D6BC8" w:rsidP="00B31A22">
      <w:pPr>
        <w:pStyle w:val="FootnoteText"/>
        <w:rPr>
          <w:rFonts w:ascii="Arial" w:hAnsi="Arial" w:cs="Arial"/>
          <w:b/>
          <w:sz w:val="21"/>
          <w:szCs w:val="21"/>
        </w:rPr>
      </w:pPr>
    </w:p>
    <w:p w:rsidR="006D6BC8" w:rsidRPr="002C27AF" w:rsidRDefault="006D6BC8" w:rsidP="00B31A22">
      <w:pPr>
        <w:pStyle w:val="FootnoteText"/>
        <w:pBdr>
          <w:bottom w:val="single" w:sz="6" w:space="1" w:color="auto"/>
        </w:pBdr>
        <w:rPr>
          <w:rFonts w:ascii="Arial" w:hAnsi="Arial" w:cs="Arial"/>
          <w:b/>
          <w:color w:val="F79646"/>
          <w:sz w:val="23"/>
          <w:szCs w:val="23"/>
        </w:rPr>
      </w:pPr>
      <w:r w:rsidRPr="002C27AF">
        <w:rPr>
          <w:rFonts w:ascii="Arial" w:hAnsi="Arial" w:cs="Arial"/>
          <w:b/>
          <w:color w:val="F79646"/>
          <w:sz w:val="23"/>
          <w:szCs w:val="23"/>
        </w:rPr>
        <w:t>Boeken</w:t>
      </w:r>
    </w:p>
    <w:p w:rsidR="006D6BC8" w:rsidRPr="002C27AF" w:rsidRDefault="006D6BC8" w:rsidP="00570331">
      <w:pPr>
        <w:pStyle w:val="FootnoteText"/>
        <w:spacing w:line="360" w:lineRule="auto"/>
        <w:rPr>
          <w:rFonts w:ascii="Arial" w:hAnsi="Arial" w:cs="Arial"/>
          <w:sz w:val="19"/>
          <w:szCs w:val="19"/>
        </w:rPr>
      </w:pPr>
      <w:r w:rsidRPr="002C27AF">
        <w:rPr>
          <w:rFonts w:ascii="Arial" w:hAnsi="Arial" w:cs="Arial"/>
          <w:sz w:val="19"/>
          <w:szCs w:val="19"/>
        </w:rPr>
        <w:t xml:space="preserve">Bovens, M. P. e.a. (‘t Hart, M.J.W. van Twist en U. Rosenthal,Openbaar bestuur; Beleid, Organisatie en Politiek, Kluwer, 1995 </w:t>
      </w:r>
    </w:p>
    <w:p w:rsidR="006D6BC8" w:rsidRPr="002C27AF" w:rsidRDefault="006D6BC8" w:rsidP="00570331">
      <w:pPr>
        <w:spacing w:after="0" w:line="360" w:lineRule="auto"/>
        <w:rPr>
          <w:rFonts w:ascii="Arial" w:hAnsi="Arial" w:cs="Arial"/>
          <w:color w:val="auto"/>
          <w:sz w:val="19"/>
          <w:szCs w:val="19"/>
        </w:rPr>
      </w:pPr>
      <w:r w:rsidRPr="002C27AF">
        <w:rPr>
          <w:rFonts w:ascii="Arial" w:hAnsi="Arial" w:cs="Arial"/>
          <w:color w:val="auto"/>
          <w:sz w:val="19"/>
          <w:szCs w:val="19"/>
        </w:rPr>
        <w:t xml:space="preserve">Hoogerwerf &amp; Herweijer, Overheidsbeleid; Een inleiding in de beleidswetenschap,Kluwer, 2003 </w:t>
      </w:r>
    </w:p>
    <w:p w:rsidR="006D6BC8" w:rsidRPr="002C27AF" w:rsidRDefault="006D6BC8" w:rsidP="00570331">
      <w:pPr>
        <w:spacing w:after="0" w:line="360" w:lineRule="auto"/>
        <w:rPr>
          <w:rFonts w:ascii="Arial" w:hAnsi="Arial" w:cs="Arial"/>
          <w:color w:val="auto"/>
          <w:sz w:val="19"/>
          <w:szCs w:val="19"/>
        </w:rPr>
      </w:pPr>
      <w:r w:rsidRPr="002C27AF">
        <w:rPr>
          <w:rFonts w:ascii="Arial" w:hAnsi="Arial" w:cs="Arial"/>
          <w:color w:val="auto"/>
          <w:sz w:val="19"/>
          <w:szCs w:val="19"/>
        </w:rPr>
        <w:t>Hupe, P. Overheidsbeleid als politiek; Over de grondslagen van beleid,2007</w:t>
      </w:r>
    </w:p>
    <w:p w:rsidR="006D6BC8" w:rsidRPr="002C27AF" w:rsidRDefault="006D6BC8" w:rsidP="00570331">
      <w:pPr>
        <w:spacing w:after="0" w:line="360" w:lineRule="auto"/>
        <w:rPr>
          <w:rFonts w:ascii="Arial" w:hAnsi="Arial" w:cs="Arial"/>
          <w:color w:val="auto"/>
          <w:sz w:val="19"/>
          <w:szCs w:val="19"/>
        </w:rPr>
      </w:pPr>
      <w:r w:rsidRPr="002C27AF">
        <w:rPr>
          <w:rFonts w:ascii="Arial" w:hAnsi="Arial" w:cs="Arial"/>
          <w:color w:val="auto"/>
          <w:sz w:val="19"/>
          <w:szCs w:val="19"/>
        </w:rPr>
        <w:t>Derksen, Van Gorcum,1996</w:t>
      </w:r>
    </w:p>
    <w:p w:rsidR="006D6BC8" w:rsidRPr="002C27AF" w:rsidRDefault="006D6BC8" w:rsidP="00570331">
      <w:pPr>
        <w:pStyle w:val="FootnoteText"/>
        <w:spacing w:line="360" w:lineRule="auto"/>
        <w:rPr>
          <w:rFonts w:ascii="Arial" w:hAnsi="Arial" w:cs="Arial"/>
          <w:sz w:val="19"/>
          <w:szCs w:val="19"/>
        </w:rPr>
      </w:pPr>
      <w:r w:rsidRPr="002C27AF">
        <w:rPr>
          <w:rFonts w:ascii="Arial" w:hAnsi="Arial" w:cs="Arial"/>
          <w:sz w:val="19"/>
          <w:szCs w:val="19"/>
        </w:rPr>
        <w:t>Hart  ‘t, Anchrit Wile e.a., Politiek-Ambtelijke verhoudingen in beweging, 2002</w:t>
      </w:r>
    </w:p>
    <w:p w:rsidR="006D6BC8" w:rsidRPr="002C27AF" w:rsidRDefault="006D6BC8" w:rsidP="00570331">
      <w:pPr>
        <w:spacing w:after="0" w:line="360" w:lineRule="auto"/>
        <w:rPr>
          <w:rFonts w:ascii="Arial" w:hAnsi="Arial" w:cs="Arial"/>
          <w:color w:val="auto"/>
          <w:sz w:val="19"/>
          <w:szCs w:val="19"/>
          <w:lang w:val="en-GB"/>
        </w:rPr>
      </w:pPr>
      <w:r w:rsidRPr="002C27AF">
        <w:rPr>
          <w:rFonts w:ascii="Arial" w:hAnsi="Arial" w:cs="Arial"/>
          <w:bCs/>
          <w:color w:val="auto"/>
          <w:sz w:val="19"/>
          <w:szCs w:val="19"/>
          <w:lang w:val="en-GB"/>
        </w:rPr>
        <w:t>Lipsky</w:t>
      </w:r>
      <w:r w:rsidRPr="002C27AF">
        <w:rPr>
          <w:rFonts w:ascii="Arial" w:hAnsi="Arial" w:cs="Arial"/>
          <w:color w:val="auto"/>
          <w:sz w:val="19"/>
          <w:szCs w:val="19"/>
          <w:lang w:val="en-GB"/>
        </w:rPr>
        <w:t xml:space="preserve">, Michael, Street-level Bureaucracy: Dilemmas of the Individual in Public Services, </w:t>
      </w:r>
      <w:r w:rsidRPr="002C27AF">
        <w:rPr>
          <w:rFonts w:ascii="Arial" w:hAnsi="Arial" w:cs="Arial"/>
          <w:color w:val="auto"/>
          <w:sz w:val="19"/>
          <w:szCs w:val="19"/>
          <w:lang w:val="en-US"/>
        </w:rPr>
        <w:t xml:space="preserve">Routledge, New York, </w:t>
      </w:r>
      <w:r w:rsidRPr="002C27AF">
        <w:rPr>
          <w:rFonts w:ascii="Arial" w:hAnsi="Arial" w:cs="Arial"/>
          <w:color w:val="auto"/>
          <w:sz w:val="19"/>
          <w:szCs w:val="19"/>
          <w:lang w:val="en-GB"/>
        </w:rPr>
        <w:t>1980</w:t>
      </w:r>
    </w:p>
    <w:p w:rsidR="006D6BC8" w:rsidRPr="002C27AF" w:rsidRDefault="006D6BC8" w:rsidP="00570331">
      <w:pPr>
        <w:spacing w:after="0" w:line="360" w:lineRule="auto"/>
        <w:rPr>
          <w:rFonts w:ascii="Arial" w:hAnsi="Arial" w:cs="Arial"/>
          <w:color w:val="auto"/>
          <w:sz w:val="19"/>
          <w:szCs w:val="19"/>
          <w:lang w:val="en-GB"/>
        </w:rPr>
      </w:pPr>
      <w:r w:rsidRPr="002C27AF">
        <w:rPr>
          <w:rFonts w:ascii="Arial" w:hAnsi="Arial" w:cs="Arial"/>
          <w:color w:val="auto"/>
          <w:sz w:val="19"/>
          <w:szCs w:val="19"/>
          <w:lang w:val="en-GB"/>
        </w:rPr>
        <w:t xml:space="preserve">Klijn, E.H. &amp; Koppenjan, J. </w:t>
      </w:r>
      <w:r w:rsidRPr="002C27AF">
        <w:rPr>
          <w:rFonts w:ascii="Arial" w:hAnsi="Arial" w:cs="Arial"/>
          <w:color w:val="auto"/>
          <w:sz w:val="19"/>
          <w:szCs w:val="19"/>
          <w:lang w:val="en-US"/>
        </w:rPr>
        <w:t>Managing uncertainties in networks. Routledge, New York,2004</w:t>
      </w:r>
    </w:p>
    <w:p w:rsidR="006D6BC8" w:rsidRPr="002C27AF" w:rsidRDefault="006D6BC8" w:rsidP="00570331">
      <w:pPr>
        <w:spacing w:after="0" w:line="360" w:lineRule="auto"/>
        <w:rPr>
          <w:rFonts w:ascii="Arial" w:hAnsi="Arial" w:cs="Arial"/>
          <w:color w:val="auto"/>
          <w:sz w:val="19"/>
          <w:szCs w:val="19"/>
        </w:rPr>
      </w:pPr>
      <w:r w:rsidRPr="002C27AF">
        <w:rPr>
          <w:rFonts w:ascii="Arial" w:hAnsi="Arial" w:cs="Arial"/>
          <w:color w:val="auto"/>
          <w:sz w:val="19"/>
          <w:szCs w:val="19"/>
        </w:rPr>
        <w:t xml:space="preserve">Lips, M., Bekkers, V., Zuurmond A., </w:t>
      </w:r>
      <w:r w:rsidRPr="002C27AF">
        <w:rPr>
          <w:rFonts w:ascii="Arial" w:hAnsi="Arial" w:cs="Arial"/>
          <w:color w:val="auto"/>
          <w:sz w:val="19"/>
          <w:szCs w:val="19"/>
          <w:u w:val="single"/>
        </w:rPr>
        <w:t>ICT en openbaar bestuur</w:t>
      </w:r>
      <w:r w:rsidRPr="002C27AF">
        <w:rPr>
          <w:rFonts w:ascii="Arial" w:hAnsi="Arial" w:cs="Arial"/>
          <w:color w:val="auto"/>
          <w:sz w:val="19"/>
          <w:szCs w:val="19"/>
        </w:rPr>
        <w:t>, Utrecht: LEMMA BV, 2005</w:t>
      </w:r>
    </w:p>
    <w:p w:rsidR="006D6BC8" w:rsidRPr="002C27AF" w:rsidRDefault="006D6BC8" w:rsidP="00570331">
      <w:pPr>
        <w:spacing w:after="0" w:line="360" w:lineRule="auto"/>
        <w:rPr>
          <w:rFonts w:ascii="Arial" w:hAnsi="Arial" w:cs="Arial"/>
          <w:color w:val="auto"/>
          <w:sz w:val="19"/>
          <w:szCs w:val="19"/>
        </w:rPr>
      </w:pPr>
      <w:r w:rsidRPr="002C27AF">
        <w:rPr>
          <w:rFonts w:ascii="Arial" w:hAnsi="Arial" w:cs="Arial"/>
          <w:color w:val="auto"/>
          <w:sz w:val="19"/>
          <w:szCs w:val="19"/>
        </w:rPr>
        <w:t xml:space="preserve">Ringeling, A., (2004). </w:t>
      </w:r>
      <w:r w:rsidRPr="002C27AF">
        <w:rPr>
          <w:rFonts w:ascii="Arial" w:hAnsi="Arial" w:cs="Arial"/>
          <w:color w:val="auto"/>
          <w:sz w:val="19"/>
          <w:szCs w:val="19"/>
          <w:u w:val="single"/>
        </w:rPr>
        <w:t>Het imago van de overheid.</w:t>
      </w:r>
      <w:r w:rsidRPr="002C27AF">
        <w:rPr>
          <w:rFonts w:ascii="Arial" w:hAnsi="Arial" w:cs="Arial"/>
          <w:color w:val="auto"/>
          <w:sz w:val="19"/>
          <w:szCs w:val="19"/>
        </w:rPr>
        <w:t xml:space="preserve"> ’s Gravenhage: Elsevier Overheid, 2004.</w:t>
      </w:r>
    </w:p>
    <w:p w:rsidR="006D6BC8" w:rsidRPr="002C27AF" w:rsidRDefault="006D6BC8" w:rsidP="00570331">
      <w:pPr>
        <w:pStyle w:val="FootnoteText"/>
        <w:spacing w:line="360" w:lineRule="auto"/>
        <w:rPr>
          <w:rFonts w:ascii="Arial" w:hAnsi="Arial" w:cs="Arial"/>
          <w:sz w:val="19"/>
          <w:szCs w:val="19"/>
        </w:rPr>
      </w:pPr>
      <w:r w:rsidRPr="002C27AF">
        <w:rPr>
          <w:rFonts w:ascii="Arial" w:hAnsi="Arial" w:cs="Arial"/>
          <w:sz w:val="19"/>
          <w:szCs w:val="19"/>
        </w:rPr>
        <w:t>Hoekema, A.J., e.a., Integraal bestuur. Behoorlijkheid, effectivitet en legitimiteit van onderhandelend bestuur, University Press, Amsterm, 1998</w:t>
      </w:r>
    </w:p>
    <w:p w:rsidR="006D6BC8" w:rsidRPr="002C27AF" w:rsidRDefault="006D6BC8" w:rsidP="00570331">
      <w:pPr>
        <w:spacing w:after="0" w:line="360" w:lineRule="auto"/>
        <w:rPr>
          <w:rFonts w:ascii="Arial" w:hAnsi="Arial" w:cs="Arial"/>
          <w:color w:val="auto"/>
          <w:sz w:val="19"/>
          <w:szCs w:val="19"/>
        </w:rPr>
      </w:pPr>
      <w:r w:rsidRPr="002C27AF">
        <w:rPr>
          <w:rFonts w:ascii="Arial" w:hAnsi="Arial" w:cs="Arial"/>
          <w:bCs/>
          <w:color w:val="auto"/>
          <w:sz w:val="19"/>
          <w:szCs w:val="19"/>
        </w:rPr>
        <w:t>Graaf</w:t>
      </w:r>
      <w:r w:rsidRPr="002C27AF">
        <w:rPr>
          <w:rFonts w:ascii="Arial" w:hAnsi="Arial" w:cs="Arial"/>
          <w:color w:val="auto"/>
          <w:sz w:val="19"/>
          <w:szCs w:val="19"/>
        </w:rPr>
        <w:t xml:space="preserve">, H. van de, en R. </w:t>
      </w:r>
      <w:r w:rsidRPr="002C27AF">
        <w:rPr>
          <w:rFonts w:ascii="Arial" w:hAnsi="Arial" w:cs="Arial"/>
          <w:bCs/>
          <w:color w:val="auto"/>
          <w:sz w:val="19"/>
          <w:szCs w:val="19"/>
        </w:rPr>
        <w:t>Hoppe</w:t>
      </w:r>
      <w:r w:rsidRPr="002C27AF">
        <w:rPr>
          <w:rFonts w:ascii="Arial" w:hAnsi="Arial" w:cs="Arial"/>
          <w:color w:val="auto"/>
          <w:sz w:val="19"/>
          <w:szCs w:val="19"/>
        </w:rPr>
        <w:t xml:space="preserve">, Beleid en politiek, Muiderberg, </w:t>
      </w:r>
      <w:r w:rsidRPr="002C27AF">
        <w:rPr>
          <w:rFonts w:ascii="Arial" w:hAnsi="Arial" w:cs="Arial"/>
          <w:bCs/>
          <w:color w:val="auto"/>
          <w:sz w:val="19"/>
          <w:szCs w:val="19"/>
        </w:rPr>
        <w:t>1989</w:t>
      </w:r>
      <w:r w:rsidRPr="002C27AF">
        <w:rPr>
          <w:rFonts w:ascii="Arial" w:hAnsi="Arial" w:cs="Arial"/>
          <w:color w:val="auto"/>
          <w:sz w:val="19"/>
          <w:szCs w:val="19"/>
        </w:rPr>
        <w:t xml:space="preserve">. </w:t>
      </w:r>
    </w:p>
    <w:p w:rsidR="006D6BC8" w:rsidRPr="002C27AF" w:rsidRDefault="006D6BC8" w:rsidP="00570331">
      <w:pPr>
        <w:pStyle w:val="FootnoteText"/>
        <w:spacing w:line="360" w:lineRule="auto"/>
        <w:rPr>
          <w:rFonts w:ascii="Arial" w:hAnsi="Arial" w:cs="Arial"/>
          <w:sz w:val="19"/>
          <w:szCs w:val="19"/>
        </w:rPr>
      </w:pPr>
      <w:r w:rsidRPr="002C27AF">
        <w:rPr>
          <w:rFonts w:ascii="Arial" w:hAnsi="Arial" w:cs="Arial"/>
          <w:sz w:val="19"/>
          <w:szCs w:val="19"/>
        </w:rPr>
        <w:t>Thiel,van, S.  Bestuurskundig onderzoek, 2007</w:t>
      </w:r>
    </w:p>
    <w:p w:rsidR="006D6BC8" w:rsidRPr="002C27AF" w:rsidRDefault="006D6BC8" w:rsidP="00570331">
      <w:pPr>
        <w:spacing w:after="0" w:line="240" w:lineRule="auto"/>
        <w:rPr>
          <w:rFonts w:ascii="Arial" w:hAnsi="Arial" w:cs="Arial"/>
          <w:color w:val="auto"/>
          <w:sz w:val="19"/>
          <w:szCs w:val="19"/>
        </w:rPr>
      </w:pPr>
    </w:p>
    <w:p w:rsidR="006D6BC8" w:rsidRPr="002C27AF" w:rsidRDefault="006D6BC8" w:rsidP="00570331">
      <w:pPr>
        <w:spacing w:after="0" w:line="240" w:lineRule="auto"/>
        <w:rPr>
          <w:rFonts w:ascii="Arial" w:hAnsi="Arial" w:cs="Arial"/>
          <w:sz w:val="19"/>
          <w:szCs w:val="19"/>
        </w:rPr>
      </w:pPr>
    </w:p>
    <w:p w:rsidR="006D6BC8" w:rsidRPr="002C27AF" w:rsidRDefault="006D6BC8" w:rsidP="00570331">
      <w:pPr>
        <w:pBdr>
          <w:bottom w:val="single" w:sz="6" w:space="1" w:color="auto"/>
        </w:pBdr>
        <w:spacing w:after="0" w:line="240" w:lineRule="auto"/>
        <w:rPr>
          <w:rFonts w:ascii="Arial" w:hAnsi="Arial" w:cs="Arial"/>
          <w:b/>
          <w:bCs/>
          <w:color w:val="F79646"/>
          <w:sz w:val="23"/>
          <w:szCs w:val="23"/>
        </w:rPr>
      </w:pPr>
      <w:r w:rsidRPr="002C27AF">
        <w:rPr>
          <w:rFonts w:ascii="Arial" w:hAnsi="Arial" w:cs="Arial"/>
          <w:b/>
          <w:bCs/>
          <w:color w:val="F79646"/>
          <w:sz w:val="23"/>
          <w:szCs w:val="23"/>
        </w:rPr>
        <w:t>Rapporten</w:t>
      </w:r>
    </w:p>
    <w:p w:rsidR="006D6BC8" w:rsidRPr="002C27AF" w:rsidRDefault="006D6BC8" w:rsidP="00570331">
      <w:pPr>
        <w:spacing w:after="0" w:line="360" w:lineRule="auto"/>
        <w:rPr>
          <w:rFonts w:ascii="Arial" w:hAnsi="Arial" w:cs="Arial"/>
          <w:color w:val="auto"/>
          <w:sz w:val="19"/>
          <w:szCs w:val="19"/>
        </w:rPr>
      </w:pPr>
      <w:r w:rsidRPr="002C27AF">
        <w:rPr>
          <w:rFonts w:ascii="Arial" w:hAnsi="Arial" w:cs="Arial"/>
          <w:color w:val="auto"/>
          <w:sz w:val="19"/>
          <w:szCs w:val="19"/>
        </w:rPr>
        <w:t xml:space="preserve">Van Buuren en Edelenbosh in Burger in uitvoering, jaarboek 2008, </w:t>
      </w:r>
    </w:p>
    <w:p w:rsidR="006D6BC8" w:rsidRPr="002C27AF" w:rsidRDefault="006D6BC8" w:rsidP="00570331">
      <w:pPr>
        <w:spacing w:after="0" w:line="360" w:lineRule="auto"/>
        <w:rPr>
          <w:rFonts w:ascii="Arial" w:hAnsi="Arial" w:cs="Arial"/>
          <w:color w:val="auto"/>
          <w:sz w:val="19"/>
          <w:szCs w:val="19"/>
        </w:rPr>
      </w:pPr>
      <w:r w:rsidRPr="002C27AF">
        <w:rPr>
          <w:rFonts w:ascii="Arial" w:hAnsi="Arial" w:cs="Arial"/>
          <w:color w:val="auto"/>
          <w:sz w:val="19"/>
          <w:szCs w:val="19"/>
        </w:rPr>
        <w:t>WRR , 2004</w:t>
      </w:r>
    </w:p>
    <w:p w:rsidR="006D6BC8" w:rsidRPr="002C27AF" w:rsidRDefault="006D6BC8" w:rsidP="00570331">
      <w:pPr>
        <w:pStyle w:val="FootnoteText"/>
        <w:spacing w:line="360" w:lineRule="auto"/>
        <w:rPr>
          <w:rFonts w:ascii="Arial" w:hAnsi="Arial" w:cs="Arial"/>
          <w:sz w:val="19"/>
          <w:szCs w:val="19"/>
        </w:rPr>
      </w:pPr>
      <w:r w:rsidRPr="002C27AF">
        <w:rPr>
          <w:rFonts w:ascii="Arial" w:hAnsi="Arial" w:cs="Arial"/>
          <w:sz w:val="19"/>
          <w:szCs w:val="19"/>
        </w:rPr>
        <w:t>Klaassen en Hurkmans,Wat mankeert de raad? Over het ontbreken van inhoudelijke countervailing power bij de raad,PubliCcon,26 oktober 2008</w:t>
      </w:r>
    </w:p>
    <w:p w:rsidR="006D6BC8" w:rsidRPr="002C27AF" w:rsidRDefault="006D6BC8" w:rsidP="00570331">
      <w:pPr>
        <w:pStyle w:val="FootnoteText"/>
        <w:spacing w:line="360" w:lineRule="auto"/>
        <w:rPr>
          <w:rFonts w:ascii="Arial" w:hAnsi="Arial" w:cs="Arial"/>
          <w:sz w:val="19"/>
          <w:szCs w:val="19"/>
        </w:rPr>
      </w:pPr>
      <w:r w:rsidRPr="002C27AF">
        <w:rPr>
          <w:rFonts w:ascii="Arial" w:hAnsi="Arial" w:cs="Arial"/>
          <w:sz w:val="19"/>
          <w:szCs w:val="19"/>
        </w:rPr>
        <w:t>Coalitieakkoord 7 februari 2007</w:t>
      </w:r>
    </w:p>
    <w:p w:rsidR="006D6BC8" w:rsidRPr="002C27AF" w:rsidRDefault="006D6BC8" w:rsidP="00570331">
      <w:pPr>
        <w:spacing w:after="0" w:line="360" w:lineRule="auto"/>
        <w:rPr>
          <w:rFonts w:ascii="Arial" w:hAnsi="Arial" w:cs="Arial"/>
          <w:color w:val="auto"/>
          <w:sz w:val="19"/>
          <w:szCs w:val="19"/>
        </w:rPr>
      </w:pPr>
      <w:r w:rsidRPr="002C27AF">
        <w:rPr>
          <w:rFonts w:ascii="Arial" w:hAnsi="Arial" w:cs="Arial"/>
          <w:color w:val="auto"/>
          <w:sz w:val="19"/>
          <w:szCs w:val="19"/>
        </w:rPr>
        <w:t>Armoedebeleid, Speelbal tussen rijk en gemeenten, C. van der Werf, Research voor beleid,2003</w:t>
      </w:r>
    </w:p>
    <w:p w:rsidR="006D6BC8" w:rsidRPr="002C27AF" w:rsidRDefault="006D6BC8" w:rsidP="00570331">
      <w:pPr>
        <w:spacing w:after="0" w:line="360" w:lineRule="auto"/>
        <w:rPr>
          <w:rFonts w:ascii="Arial" w:hAnsi="Arial" w:cs="Arial"/>
          <w:color w:val="auto"/>
          <w:sz w:val="19"/>
          <w:szCs w:val="19"/>
        </w:rPr>
      </w:pPr>
      <w:r w:rsidRPr="002C27AF">
        <w:rPr>
          <w:rFonts w:ascii="Arial" w:hAnsi="Arial" w:cs="Arial"/>
          <w:color w:val="auto"/>
          <w:sz w:val="19"/>
          <w:szCs w:val="19"/>
        </w:rPr>
        <w:t xml:space="preserve">NAP, Nationaal actieplan ter bestrijding van Armoede en sociale uitsluiting, 27 juni 2003 </w:t>
      </w:r>
    </w:p>
    <w:p w:rsidR="006D6BC8" w:rsidRPr="002C27AF" w:rsidRDefault="006D6BC8" w:rsidP="00570331">
      <w:pPr>
        <w:spacing w:after="0" w:line="360" w:lineRule="auto"/>
        <w:rPr>
          <w:rFonts w:ascii="Arial" w:hAnsi="Arial" w:cs="Arial"/>
          <w:color w:val="auto"/>
          <w:sz w:val="19"/>
          <w:szCs w:val="19"/>
        </w:rPr>
      </w:pPr>
      <w:r w:rsidRPr="002C27AF">
        <w:rPr>
          <w:rFonts w:ascii="Arial" w:hAnsi="Arial" w:cs="Arial"/>
          <w:color w:val="auto"/>
          <w:sz w:val="19"/>
          <w:szCs w:val="19"/>
        </w:rPr>
        <w:t>Gemeentelijk armoedebeleid, SGBO en StimulanSZ, 2005 / 2006.</w:t>
      </w:r>
    </w:p>
    <w:p w:rsidR="006D6BC8" w:rsidRPr="002C27AF" w:rsidRDefault="006D6BC8" w:rsidP="00570331">
      <w:pPr>
        <w:pStyle w:val="FootnoteText"/>
        <w:rPr>
          <w:sz w:val="19"/>
          <w:szCs w:val="19"/>
        </w:rPr>
      </w:pPr>
      <w:r w:rsidRPr="002C27AF">
        <w:rPr>
          <w:rFonts w:ascii="Arial" w:hAnsi="Arial" w:cs="Arial"/>
          <w:sz w:val="19"/>
          <w:szCs w:val="19"/>
        </w:rPr>
        <w:t>Zenc, 2005</w:t>
      </w:r>
      <w:r w:rsidRPr="002C27AF">
        <w:rPr>
          <w:sz w:val="19"/>
          <w:szCs w:val="19"/>
        </w:rPr>
        <w:t xml:space="preserve"> Armoedebeleid, Speelbal tussen rijk en gemeenten, C. van der Werf, Research voor beleid,2003</w:t>
      </w:r>
    </w:p>
    <w:p w:rsidR="006D6BC8" w:rsidRPr="002C27AF" w:rsidRDefault="006D6BC8" w:rsidP="00570331">
      <w:pPr>
        <w:spacing w:after="0" w:line="240" w:lineRule="auto"/>
        <w:rPr>
          <w:rFonts w:ascii="Arial" w:hAnsi="Arial" w:cs="Arial"/>
          <w:sz w:val="19"/>
          <w:szCs w:val="19"/>
        </w:rPr>
      </w:pPr>
    </w:p>
    <w:p w:rsidR="006D6BC8" w:rsidRPr="002C27AF" w:rsidRDefault="006D6BC8" w:rsidP="00570331">
      <w:pPr>
        <w:pBdr>
          <w:bottom w:val="single" w:sz="6" w:space="1" w:color="auto"/>
        </w:pBdr>
        <w:spacing w:after="0" w:line="240" w:lineRule="auto"/>
        <w:rPr>
          <w:rFonts w:ascii="Arial" w:hAnsi="Arial" w:cs="Arial"/>
          <w:b/>
          <w:bCs/>
          <w:color w:val="F79646"/>
          <w:sz w:val="23"/>
          <w:szCs w:val="23"/>
        </w:rPr>
      </w:pPr>
      <w:r w:rsidRPr="002C27AF">
        <w:rPr>
          <w:rFonts w:ascii="Arial" w:hAnsi="Arial" w:cs="Arial"/>
          <w:b/>
          <w:bCs/>
          <w:color w:val="F79646"/>
          <w:sz w:val="23"/>
          <w:szCs w:val="23"/>
        </w:rPr>
        <w:t>Internetsites</w:t>
      </w:r>
    </w:p>
    <w:p w:rsidR="006D6BC8" w:rsidRPr="002C27AF" w:rsidRDefault="006D6BC8" w:rsidP="00570331">
      <w:pPr>
        <w:spacing w:after="0" w:line="360" w:lineRule="auto"/>
        <w:rPr>
          <w:rFonts w:ascii="Arial" w:hAnsi="Arial" w:cs="Arial"/>
          <w:color w:val="auto"/>
          <w:sz w:val="19"/>
          <w:szCs w:val="19"/>
        </w:rPr>
      </w:pPr>
      <w:r w:rsidRPr="002C27AF">
        <w:rPr>
          <w:rFonts w:ascii="Arial" w:hAnsi="Arial" w:cs="Arial"/>
          <w:color w:val="auto"/>
          <w:sz w:val="19"/>
          <w:szCs w:val="19"/>
        </w:rPr>
        <w:t>http://www.fractal.org/Bewustzijns-Besturings-Model/Pres-BBM-A/sld008.htm</w:t>
      </w:r>
    </w:p>
    <w:p w:rsidR="006D6BC8" w:rsidRPr="002C27AF" w:rsidRDefault="006D6BC8" w:rsidP="00570331">
      <w:pPr>
        <w:spacing w:after="0" w:line="360" w:lineRule="auto"/>
        <w:rPr>
          <w:rFonts w:ascii="Arial" w:hAnsi="Arial" w:cs="Arial"/>
          <w:color w:val="auto"/>
          <w:sz w:val="19"/>
          <w:szCs w:val="19"/>
        </w:rPr>
      </w:pPr>
      <w:r w:rsidRPr="002C27AF">
        <w:rPr>
          <w:rFonts w:ascii="Arial" w:hAnsi="Arial" w:cs="Arial"/>
          <w:color w:val="auto"/>
          <w:sz w:val="19"/>
          <w:szCs w:val="19"/>
        </w:rPr>
        <w:t>http://www.socialealliantie.nl/Bijstand/Mvt.pdf</w:t>
      </w:r>
    </w:p>
    <w:p w:rsidR="006D6BC8" w:rsidRPr="002C27AF" w:rsidRDefault="006D6BC8" w:rsidP="00570331">
      <w:pPr>
        <w:spacing w:after="0" w:line="360" w:lineRule="auto"/>
        <w:rPr>
          <w:rFonts w:ascii="Arial" w:hAnsi="Arial" w:cs="Arial"/>
          <w:color w:val="auto"/>
          <w:sz w:val="19"/>
          <w:szCs w:val="19"/>
        </w:rPr>
      </w:pPr>
      <w:hyperlink r:id="rId11" w:history="1">
        <w:r w:rsidRPr="002C27AF">
          <w:rPr>
            <w:rStyle w:val="Hyperlink"/>
            <w:rFonts w:ascii="Arial" w:hAnsi="Arial" w:cs="Arial"/>
            <w:color w:val="auto"/>
            <w:sz w:val="19"/>
            <w:szCs w:val="19"/>
            <w:u w:val="none"/>
          </w:rPr>
          <w:t>http://www.regering.nl/Het_kabinet/Eerdere_kabinetten/Kabinet_Balkenende_II</w:t>
        </w:r>
      </w:hyperlink>
    </w:p>
    <w:p w:rsidR="006D6BC8" w:rsidRPr="002C27AF" w:rsidRDefault="006D6BC8" w:rsidP="00570331">
      <w:pPr>
        <w:spacing w:after="0" w:line="360" w:lineRule="auto"/>
        <w:rPr>
          <w:rFonts w:ascii="Arial" w:hAnsi="Arial" w:cs="Arial"/>
          <w:color w:val="auto"/>
          <w:sz w:val="19"/>
          <w:szCs w:val="19"/>
        </w:rPr>
      </w:pPr>
      <w:r w:rsidRPr="002C27AF">
        <w:rPr>
          <w:rFonts w:ascii="Arial" w:hAnsi="Arial" w:cs="Arial"/>
          <w:color w:val="auto"/>
          <w:sz w:val="19"/>
          <w:szCs w:val="19"/>
        </w:rPr>
        <w:t>http://</w:t>
      </w:r>
      <w:r w:rsidRPr="002C27AF">
        <w:rPr>
          <w:rStyle w:val="a"/>
          <w:rFonts w:ascii="Arial" w:hAnsi="Arial" w:cs="Arial"/>
          <w:color w:val="auto"/>
          <w:sz w:val="19"/>
          <w:szCs w:val="19"/>
        </w:rPr>
        <w:t>www.egem.nl/kennisbank/externeomgeving/programmaandereoverheid.pdf</w:t>
      </w:r>
    </w:p>
    <w:p w:rsidR="006D6BC8" w:rsidRPr="002C27AF" w:rsidRDefault="006D6BC8" w:rsidP="00570331">
      <w:pPr>
        <w:spacing w:after="0" w:line="360" w:lineRule="auto"/>
        <w:rPr>
          <w:rFonts w:ascii="Arial" w:hAnsi="Arial" w:cs="Arial"/>
          <w:color w:val="auto"/>
          <w:sz w:val="19"/>
          <w:szCs w:val="19"/>
        </w:rPr>
      </w:pPr>
    </w:p>
    <w:p w:rsidR="006D6BC8" w:rsidRPr="002C27AF" w:rsidRDefault="006D6BC8" w:rsidP="00B31A22">
      <w:pPr>
        <w:spacing w:after="0" w:line="240" w:lineRule="auto"/>
        <w:rPr>
          <w:rFonts w:ascii="Arial" w:hAnsi="Arial" w:cs="Arial"/>
          <w:color w:val="auto"/>
          <w:sz w:val="21"/>
          <w:szCs w:val="21"/>
        </w:rPr>
      </w:pPr>
    </w:p>
    <w:p w:rsidR="006D6BC8" w:rsidRPr="002C27AF" w:rsidRDefault="006D6BC8" w:rsidP="00B31A22">
      <w:pPr>
        <w:spacing w:after="0" w:line="240" w:lineRule="auto"/>
        <w:rPr>
          <w:rFonts w:ascii="Arial" w:hAnsi="Arial" w:cs="Arial"/>
          <w:sz w:val="21"/>
          <w:szCs w:val="21"/>
        </w:rPr>
      </w:pPr>
    </w:p>
    <w:p w:rsidR="006D6BC8" w:rsidRPr="002C27AF" w:rsidRDefault="006D6BC8" w:rsidP="008B616F">
      <w:pPr>
        <w:rPr>
          <w:rFonts w:ascii="Arial" w:hAnsi="Arial" w:cs="Arial"/>
          <w:b/>
          <w:color w:val="F79646"/>
          <w:sz w:val="27"/>
          <w:szCs w:val="27"/>
        </w:rPr>
      </w:pPr>
      <w:r w:rsidRPr="002C27AF">
        <w:rPr>
          <w:rFonts w:ascii="Arial" w:hAnsi="Arial" w:cs="Arial"/>
          <w:color w:val="000000"/>
          <w:sz w:val="19"/>
          <w:szCs w:val="19"/>
        </w:rPr>
        <w:br w:type="page"/>
      </w:r>
      <w:r>
        <w:rPr>
          <w:rFonts w:ascii="Arial" w:hAnsi="Arial" w:cs="Arial"/>
          <w:b/>
          <w:color w:val="F79646"/>
          <w:sz w:val="27"/>
          <w:szCs w:val="27"/>
        </w:rPr>
        <w:t>B</w:t>
      </w:r>
      <w:r w:rsidRPr="002C27AF">
        <w:rPr>
          <w:rFonts w:ascii="Arial" w:hAnsi="Arial" w:cs="Arial"/>
          <w:b/>
          <w:color w:val="F79646"/>
          <w:sz w:val="27"/>
          <w:szCs w:val="27"/>
        </w:rPr>
        <w:t>ijlagen</w:t>
      </w:r>
    </w:p>
    <w:p w:rsidR="006D6BC8" w:rsidRPr="002C27AF" w:rsidRDefault="006D6BC8" w:rsidP="008B616F">
      <w:pPr>
        <w:rPr>
          <w:rFonts w:ascii="Arial" w:hAnsi="Arial" w:cs="Arial"/>
          <w:b/>
          <w:color w:val="F79646"/>
          <w:sz w:val="27"/>
          <w:szCs w:val="27"/>
        </w:rPr>
      </w:pPr>
    </w:p>
    <w:p w:rsidR="006D6BC8" w:rsidRPr="002C27AF" w:rsidRDefault="006D6BC8" w:rsidP="00B94AE0">
      <w:pPr>
        <w:autoSpaceDE w:val="0"/>
        <w:autoSpaceDN w:val="0"/>
        <w:adjustRightInd w:val="0"/>
        <w:spacing w:after="0" w:line="240" w:lineRule="auto"/>
        <w:rPr>
          <w:rFonts w:ascii="Verdana" w:hAnsi="Verdana" w:cs="Verdana"/>
          <w:color w:val="auto"/>
          <w:sz w:val="13"/>
          <w:szCs w:val="13"/>
        </w:rPr>
      </w:pPr>
      <w:r w:rsidRPr="002C27AF">
        <w:rPr>
          <w:rFonts w:ascii="Verdana" w:hAnsi="Verdana" w:cs="Verdana"/>
          <w:b/>
          <w:bCs/>
          <w:color w:val="auto"/>
          <w:sz w:val="12"/>
          <w:szCs w:val="12"/>
        </w:rPr>
        <w:t xml:space="preserve">bezoekadres </w:t>
      </w:r>
      <w:r w:rsidRPr="002C27AF">
        <w:rPr>
          <w:rFonts w:ascii="Verdana" w:hAnsi="Verdana" w:cs="Verdana"/>
          <w:color w:val="auto"/>
          <w:sz w:val="13"/>
          <w:szCs w:val="13"/>
        </w:rPr>
        <w:t xml:space="preserve">Raadhuislaan 106, 3201 EL Spijkenisse </w:t>
      </w:r>
      <w:r w:rsidRPr="002C27AF">
        <w:rPr>
          <w:rFonts w:ascii="Verdana" w:hAnsi="Verdana" w:cs="Verdana"/>
          <w:b/>
          <w:bCs/>
          <w:color w:val="auto"/>
          <w:sz w:val="12"/>
          <w:szCs w:val="12"/>
        </w:rPr>
        <w:t xml:space="preserve">postadres </w:t>
      </w:r>
      <w:r w:rsidRPr="002C27AF">
        <w:rPr>
          <w:rFonts w:ascii="Verdana" w:hAnsi="Verdana" w:cs="Verdana"/>
          <w:color w:val="auto"/>
          <w:sz w:val="13"/>
          <w:szCs w:val="13"/>
        </w:rPr>
        <w:t>Postbus 25, 3200 AA Spijkenisse</w:t>
      </w:r>
    </w:p>
    <w:p w:rsidR="006D6BC8" w:rsidRPr="002C27AF" w:rsidRDefault="006D6BC8" w:rsidP="00B94AE0">
      <w:pPr>
        <w:autoSpaceDE w:val="0"/>
        <w:autoSpaceDN w:val="0"/>
        <w:adjustRightInd w:val="0"/>
        <w:spacing w:after="0" w:line="240" w:lineRule="auto"/>
        <w:rPr>
          <w:rFonts w:ascii="Verdana" w:hAnsi="Verdana" w:cs="Verdana"/>
          <w:color w:val="auto"/>
          <w:sz w:val="13"/>
          <w:szCs w:val="13"/>
        </w:rPr>
      </w:pPr>
      <w:r w:rsidRPr="002C27AF">
        <w:rPr>
          <w:rFonts w:ascii="Verdana" w:hAnsi="Verdana" w:cs="Verdana"/>
          <w:b/>
          <w:bCs/>
          <w:color w:val="auto"/>
          <w:sz w:val="12"/>
          <w:szCs w:val="12"/>
        </w:rPr>
        <w:t xml:space="preserve">telefoon </w:t>
      </w:r>
      <w:r w:rsidRPr="002C27AF">
        <w:rPr>
          <w:rFonts w:ascii="Verdana" w:hAnsi="Verdana" w:cs="Verdana"/>
          <w:color w:val="auto"/>
          <w:sz w:val="13"/>
          <w:szCs w:val="13"/>
        </w:rPr>
        <w:t xml:space="preserve">(0181) 69 69 69 </w:t>
      </w:r>
      <w:r w:rsidRPr="002C27AF">
        <w:rPr>
          <w:rFonts w:ascii="Verdana" w:hAnsi="Verdana" w:cs="Verdana"/>
          <w:b/>
          <w:bCs/>
          <w:color w:val="auto"/>
          <w:sz w:val="12"/>
          <w:szCs w:val="12"/>
        </w:rPr>
        <w:t xml:space="preserve">fax </w:t>
      </w:r>
      <w:r w:rsidRPr="002C27AF">
        <w:rPr>
          <w:rFonts w:ascii="Verdana" w:hAnsi="Verdana" w:cs="Verdana"/>
          <w:color w:val="auto"/>
          <w:sz w:val="13"/>
          <w:szCs w:val="13"/>
        </w:rPr>
        <w:t xml:space="preserve">(0181) 69 63 95 </w:t>
      </w:r>
      <w:r w:rsidRPr="002C27AF">
        <w:rPr>
          <w:rFonts w:ascii="Verdana" w:hAnsi="Verdana" w:cs="Verdana"/>
          <w:b/>
          <w:bCs/>
          <w:color w:val="auto"/>
          <w:sz w:val="12"/>
          <w:szCs w:val="12"/>
        </w:rPr>
        <w:t xml:space="preserve">internet </w:t>
      </w:r>
      <w:r w:rsidRPr="002C27AF">
        <w:rPr>
          <w:rFonts w:ascii="Verdana" w:hAnsi="Verdana" w:cs="Verdana"/>
          <w:color w:val="auto"/>
          <w:sz w:val="13"/>
          <w:szCs w:val="13"/>
        </w:rPr>
        <w:t>www.spijkenisse.nl</w:t>
      </w:r>
    </w:p>
    <w:p w:rsidR="006D6BC8" w:rsidRPr="002C27AF" w:rsidRDefault="006D6BC8" w:rsidP="00B94AE0">
      <w:pPr>
        <w:autoSpaceDE w:val="0"/>
        <w:autoSpaceDN w:val="0"/>
        <w:adjustRightInd w:val="0"/>
        <w:spacing w:after="0" w:line="240" w:lineRule="auto"/>
        <w:rPr>
          <w:rFonts w:ascii="Verdana" w:hAnsi="Verdana" w:cs="Verdana"/>
          <w:b/>
          <w:bCs/>
          <w:color w:val="auto"/>
          <w:sz w:val="16"/>
          <w:szCs w:val="16"/>
        </w:rPr>
      </w:pPr>
    </w:p>
    <w:p w:rsidR="006D6BC8" w:rsidRPr="002C27AF" w:rsidRDefault="006D6BC8" w:rsidP="00B94AE0">
      <w:pPr>
        <w:autoSpaceDE w:val="0"/>
        <w:autoSpaceDN w:val="0"/>
        <w:adjustRightInd w:val="0"/>
        <w:spacing w:after="0" w:line="240" w:lineRule="auto"/>
        <w:rPr>
          <w:rFonts w:ascii="Verdana" w:hAnsi="Verdana" w:cs="Verdana"/>
          <w:b/>
          <w:bCs/>
          <w:color w:val="auto"/>
          <w:sz w:val="16"/>
          <w:szCs w:val="16"/>
        </w:rPr>
      </w:pPr>
      <w:r w:rsidRPr="002C27AF">
        <w:rPr>
          <w:rFonts w:ascii="Verdana" w:hAnsi="Verdana" w:cs="Verdana"/>
          <w:b/>
          <w:bCs/>
          <w:color w:val="auto"/>
          <w:sz w:val="16"/>
          <w:szCs w:val="16"/>
        </w:rPr>
        <w:t>Sector inwoners</w:t>
      </w:r>
    </w:p>
    <w:p w:rsidR="006D6BC8" w:rsidRPr="002C27AF" w:rsidRDefault="006D6BC8" w:rsidP="00B94AE0">
      <w:pPr>
        <w:autoSpaceDE w:val="0"/>
        <w:autoSpaceDN w:val="0"/>
        <w:adjustRightInd w:val="0"/>
        <w:spacing w:after="0" w:line="240" w:lineRule="auto"/>
        <w:rPr>
          <w:rFonts w:ascii="Verdana" w:hAnsi="Verdana" w:cs="Verdana"/>
          <w:color w:val="auto"/>
          <w:sz w:val="16"/>
          <w:szCs w:val="16"/>
        </w:rPr>
      </w:pPr>
      <w:r w:rsidRPr="002C27AF">
        <w:rPr>
          <w:rFonts w:ascii="Verdana" w:hAnsi="Verdana" w:cs="Verdana"/>
          <w:color w:val="auto"/>
          <w:sz w:val="16"/>
          <w:szCs w:val="16"/>
        </w:rPr>
        <w:t>Integraal Inwonersbeleid en Processen</w:t>
      </w:r>
    </w:p>
    <w:p w:rsidR="006D6BC8" w:rsidRPr="002C27AF" w:rsidRDefault="006D6BC8" w:rsidP="00B94AE0">
      <w:pPr>
        <w:autoSpaceDE w:val="0"/>
        <w:autoSpaceDN w:val="0"/>
        <w:adjustRightInd w:val="0"/>
        <w:spacing w:after="0" w:line="240" w:lineRule="auto"/>
        <w:rPr>
          <w:rFonts w:ascii="Verdana" w:hAnsi="Verdana" w:cs="Verdana"/>
          <w:color w:val="auto"/>
          <w:sz w:val="12"/>
          <w:szCs w:val="12"/>
        </w:rPr>
      </w:pPr>
      <w:r w:rsidRPr="002C27AF">
        <w:rPr>
          <w:rFonts w:ascii="Verdana" w:hAnsi="Verdana" w:cs="Verdana"/>
          <w:color w:val="auto"/>
          <w:sz w:val="17"/>
          <w:szCs w:val="17"/>
        </w:rPr>
        <w:t xml:space="preserve">Aan de fractie van de Lijst Pim Fortuyn </w:t>
      </w:r>
      <w:r w:rsidRPr="002C27AF">
        <w:rPr>
          <w:rFonts w:ascii="Verdana" w:hAnsi="Verdana" w:cs="Verdana"/>
          <w:color w:val="auto"/>
          <w:sz w:val="17"/>
          <w:szCs w:val="17"/>
        </w:rPr>
        <w:tab/>
      </w:r>
      <w:r w:rsidRPr="002C27AF">
        <w:rPr>
          <w:rFonts w:ascii="Verdana" w:hAnsi="Verdana" w:cs="Verdana"/>
          <w:color w:val="auto"/>
          <w:sz w:val="17"/>
          <w:szCs w:val="17"/>
        </w:rPr>
        <w:tab/>
      </w:r>
      <w:r w:rsidRPr="002C27AF">
        <w:rPr>
          <w:rFonts w:ascii="Verdana" w:hAnsi="Verdana" w:cs="Verdana"/>
          <w:color w:val="auto"/>
          <w:sz w:val="17"/>
          <w:szCs w:val="17"/>
        </w:rPr>
        <w:tab/>
      </w:r>
      <w:r w:rsidRPr="002C27AF">
        <w:rPr>
          <w:rFonts w:ascii="Verdana" w:hAnsi="Verdana" w:cs="Verdana"/>
          <w:color w:val="auto"/>
          <w:sz w:val="12"/>
          <w:szCs w:val="12"/>
        </w:rPr>
        <w:t>behandeld door</w:t>
      </w:r>
    </w:p>
    <w:p w:rsidR="006D6BC8" w:rsidRPr="002C27AF" w:rsidRDefault="006D6BC8" w:rsidP="00B94AE0">
      <w:pPr>
        <w:autoSpaceDE w:val="0"/>
        <w:autoSpaceDN w:val="0"/>
        <w:adjustRightInd w:val="0"/>
        <w:spacing w:after="0" w:line="240" w:lineRule="auto"/>
        <w:ind w:left="4956" w:firstLine="708"/>
        <w:rPr>
          <w:rFonts w:ascii="Verdana" w:hAnsi="Verdana" w:cs="Verdana"/>
          <w:color w:val="auto"/>
          <w:sz w:val="17"/>
          <w:szCs w:val="17"/>
        </w:rPr>
      </w:pPr>
      <w:r w:rsidRPr="002C27AF">
        <w:rPr>
          <w:rFonts w:ascii="Verdana" w:hAnsi="Verdana" w:cs="Verdana"/>
          <w:color w:val="auto"/>
          <w:sz w:val="17"/>
          <w:szCs w:val="17"/>
        </w:rPr>
        <w:t>I.M. Caerteling</w:t>
      </w:r>
    </w:p>
    <w:p w:rsidR="006D6BC8" w:rsidRPr="002C27AF" w:rsidRDefault="006D6BC8" w:rsidP="00B94AE0">
      <w:pPr>
        <w:autoSpaceDE w:val="0"/>
        <w:autoSpaceDN w:val="0"/>
        <w:adjustRightInd w:val="0"/>
        <w:spacing w:after="0" w:line="240" w:lineRule="auto"/>
        <w:ind w:left="4956" w:firstLine="708"/>
        <w:rPr>
          <w:rFonts w:ascii="Verdana" w:hAnsi="Verdana" w:cs="Verdana"/>
          <w:color w:val="auto"/>
          <w:sz w:val="12"/>
          <w:szCs w:val="12"/>
        </w:rPr>
      </w:pPr>
      <w:r w:rsidRPr="002C27AF">
        <w:rPr>
          <w:rFonts w:ascii="Verdana" w:hAnsi="Verdana" w:cs="Verdana"/>
          <w:color w:val="auto"/>
          <w:sz w:val="12"/>
          <w:szCs w:val="12"/>
        </w:rPr>
        <w:t>toestelnummer</w:t>
      </w:r>
    </w:p>
    <w:p w:rsidR="006D6BC8" w:rsidRPr="002C27AF" w:rsidRDefault="006D6BC8" w:rsidP="00B94AE0">
      <w:pPr>
        <w:autoSpaceDE w:val="0"/>
        <w:autoSpaceDN w:val="0"/>
        <w:adjustRightInd w:val="0"/>
        <w:spacing w:after="0" w:line="240" w:lineRule="auto"/>
        <w:ind w:left="4956" w:firstLine="708"/>
        <w:rPr>
          <w:rFonts w:ascii="Verdana" w:hAnsi="Verdana" w:cs="Verdana"/>
          <w:color w:val="auto"/>
          <w:sz w:val="16"/>
          <w:szCs w:val="16"/>
        </w:rPr>
      </w:pPr>
      <w:r w:rsidRPr="002C27AF">
        <w:rPr>
          <w:rFonts w:ascii="Verdana" w:hAnsi="Verdana" w:cs="Verdana"/>
          <w:color w:val="auto"/>
          <w:sz w:val="16"/>
          <w:szCs w:val="16"/>
        </w:rPr>
        <w:t>(0181) 696 548</w:t>
      </w:r>
    </w:p>
    <w:p w:rsidR="006D6BC8" w:rsidRPr="002C27AF" w:rsidRDefault="006D6BC8" w:rsidP="00B94AE0">
      <w:pPr>
        <w:autoSpaceDE w:val="0"/>
        <w:autoSpaceDN w:val="0"/>
        <w:adjustRightInd w:val="0"/>
        <w:spacing w:after="0" w:line="240" w:lineRule="auto"/>
        <w:ind w:left="4956" w:firstLine="708"/>
        <w:rPr>
          <w:rFonts w:ascii="Verdana" w:hAnsi="Verdana" w:cs="Verdana"/>
          <w:color w:val="auto"/>
          <w:sz w:val="12"/>
          <w:szCs w:val="12"/>
        </w:rPr>
      </w:pPr>
      <w:r w:rsidRPr="002C27AF">
        <w:rPr>
          <w:rFonts w:ascii="Verdana" w:hAnsi="Verdana" w:cs="Verdana"/>
          <w:color w:val="auto"/>
          <w:sz w:val="12"/>
          <w:szCs w:val="12"/>
        </w:rPr>
        <w:t>Faxnummer</w:t>
      </w:r>
    </w:p>
    <w:p w:rsidR="006D6BC8" w:rsidRPr="002C27AF" w:rsidRDefault="006D6BC8" w:rsidP="00B94AE0">
      <w:pPr>
        <w:autoSpaceDE w:val="0"/>
        <w:autoSpaceDN w:val="0"/>
        <w:adjustRightInd w:val="0"/>
        <w:spacing w:after="0" w:line="240" w:lineRule="auto"/>
        <w:ind w:left="4956" w:firstLine="708"/>
        <w:rPr>
          <w:rFonts w:ascii="Verdana" w:hAnsi="Verdana" w:cs="Verdana"/>
          <w:color w:val="auto"/>
          <w:sz w:val="16"/>
          <w:szCs w:val="16"/>
        </w:rPr>
      </w:pPr>
      <w:r w:rsidRPr="002C27AF">
        <w:rPr>
          <w:rFonts w:ascii="Verdana" w:hAnsi="Verdana" w:cs="Verdana"/>
          <w:color w:val="auto"/>
          <w:sz w:val="16"/>
          <w:szCs w:val="16"/>
        </w:rPr>
        <w:t>(0181) 6</w:t>
      </w:r>
    </w:p>
    <w:p w:rsidR="006D6BC8" w:rsidRPr="002C27AF" w:rsidRDefault="006D6BC8" w:rsidP="00B94AE0">
      <w:pPr>
        <w:autoSpaceDE w:val="0"/>
        <w:autoSpaceDN w:val="0"/>
        <w:adjustRightInd w:val="0"/>
        <w:spacing w:after="0" w:line="240" w:lineRule="auto"/>
        <w:ind w:left="4956" w:firstLine="708"/>
        <w:rPr>
          <w:rFonts w:ascii="Verdana" w:hAnsi="Verdana" w:cs="Verdana"/>
          <w:color w:val="auto"/>
          <w:sz w:val="12"/>
          <w:szCs w:val="12"/>
        </w:rPr>
      </w:pPr>
      <w:r w:rsidRPr="002C27AF">
        <w:rPr>
          <w:rFonts w:ascii="Verdana" w:hAnsi="Verdana" w:cs="Verdana"/>
          <w:color w:val="auto"/>
          <w:sz w:val="12"/>
          <w:szCs w:val="12"/>
        </w:rPr>
        <w:t>e-mail</w:t>
      </w:r>
    </w:p>
    <w:p w:rsidR="006D6BC8" w:rsidRPr="002C27AF" w:rsidRDefault="006D6BC8" w:rsidP="00B94AE0">
      <w:pPr>
        <w:autoSpaceDE w:val="0"/>
        <w:autoSpaceDN w:val="0"/>
        <w:adjustRightInd w:val="0"/>
        <w:spacing w:after="0" w:line="240" w:lineRule="auto"/>
        <w:ind w:left="4956" w:firstLine="708"/>
        <w:rPr>
          <w:rFonts w:ascii="Verdana" w:hAnsi="Verdana" w:cs="Verdana"/>
          <w:color w:val="auto"/>
          <w:sz w:val="16"/>
          <w:szCs w:val="16"/>
        </w:rPr>
      </w:pPr>
      <w:r w:rsidRPr="002C27AF">
        <w:rPr>
          <w:rFonts w:ascii="Verdana" w:hAnsi="Verdana" w:cs="Verdana"/>
          <w:color w:val="auto"/>
          <w:sz w:val="16"/>
          <w:szCs w:val="16"/>
        </w:rPr>
        <w:t>gemeente@spijkenisse.nl</w:t>
      </w:r>
    </w:p>
    <w:p w:rsidR="006D6BC8" w:rsidRPr="002C27AF" w:rsidRDefault="006D6BC8" w:rsidP="00B94AE0">
      <w:pPr>
        <w:autoSpaceDE w:val="0"/>
        <w:autoSpaceDN w:val="0"/>
        <w:adjustRightInd w:val="0"/>
        <w:spacing w:after="0" w:line="240" w:lineRule="auto"/>
        <w:rPr>
          <w:rFonts w:ascii="Verdana" w:hAnsi="Verdana" w:cs="Verdana"/>
          <w:color w:val="auto"/>
          <w:sz w:val="12"/>
          <w:szCs w:val="12"/>
        </w:rPr>
      </w:pPr>
      <w:r w:rsidRPr="002C27AF">
        <w:rPr>
          <w:rFonts w:ascii="Verdana" w:hAnsi="Verdana" w:cs="Verdana"/>
          <w:color w:val="auto"/>
          <w:sz w:val="12"/>
          <w:szCs w:val="12"/>
        </w:rPr>
        <w:t xml:space="preserve">datum </w:t>
      </w:r>
      <w:r w:rsidRPr="002C27AF">
        <w:rPr>
          <w:rFonts w:ascii="Verdana" w:hAnsi="Verdana" w:cs="Verdana"/>
          <w:color w:val="auto"/>
          <w:sz w:val="12"/>
          <w:szCs w:val="12"/>
        </w:rPr>
        <w:tab/>
      </w:r>
      <w:r w:rsidRPr="002C27AF">
        <w:rPr>
          <w:rFonts w:ascii="Verdana" w:hAnsi="Verdana" w:cs="Verdana"/>
          <w:color w:val="auto"/>
          <w:sz w:val="12"/>
          <w:szCs w:val="12"/>
        </w:rPr>
        <w:tab/>
      </w:r>
      <w:r w:rsidRPr="002C27AF">
        <w:rPr>
          <w:rFonts w:ascii="Verdana" w:hAnsi="Verdana" w:cs="Verdana"/>
          <w:color w:val="auto"/>
          <w:sz w:val="12"/>
          <w:szCs w:val="12"/>
        </w:rPr>
        <w:tab/>
        <w:t xml:space="preserve">ons kenmerk </w:t>
      </w:r>
      <w:r w:rsidRPr="002C27AF">
        <w:rPr>
          <w:rFonts w:ascii="Verdana" w:hAnsi="Verdana" w:cs="Verdana"/>
          <w:color w:val="auto"/>
          <w:sz w:val="12"/>
          <w:szCs w:val="12"/>
        </w:rPr>
        <w:tab/>
      </w:r>
      <w:r w:rsidRPr="002C27AF">
        <w:rPr>
          <w:rFonts w:ascii="Verdana" w:hAnsi="Verdana" w:cs="Verdana"/>
          <w:color w:val="auto"/>
          <w:sz w:val="12"/>
          <w:szCs w:val="12"/>
        </w:rPr>
        <w:tab/>
        <w:t>pagina</w:t>
      </w:r>
    </w:p>
    <w:p w:rsidR="006D6BC8" w:rsidRPr="002C27AF" w:rsidRDefault="006D6BC8" w:rsidP="00B94AE0">
      <w:pPr>
        <w:autoSpaceDE w:val="0"/>
        <w:autoSpaceDN w:val="0"/>
        <w:adjustRightInd w:val="0"/>
        <w:spacing w:after="0" w:line="240" w:lineRule="auto"/>
        <w:rPr>
          <w:rFonts w:ascii="Verdana" w:hAnsi="Verdana" w:cs="Verdana"/>
          <w:color w:val="auto"/>
          <w:sz w:val="16"/>
          <w:szCs w:val="16"/>
        </w:rPr>
      </w:pPr>
      <w:r w:rsidRPr="002C27AF">
        <w:rPr>
          <w:rFonts w:ascii="Verdana" w:hAnsi="Verdana" w:cs="Verdana"/>
          <w:color w:val="auto"/>
          <w:sz w:val="16"/>
          <w:szCs w:val="16"/>
        </w:rPr>
        <w:t xml:space="preserve">27 maart 2008 </w:t>
      </w:r>
      <w:r w:rsidRPr="002C27AF">
        <w:rPr>
          <w:rFonts w:ascii="Verdana" w:hAnsi="Verdana" w:cs="Verdana"/>
          <w:color w:val="auto"/>
          <w:sz w:val="16"/>
          <w:szCs w:val="16"/>
        </w:rPr>
        <w:tab/>
      </w:r>
      <w:r w:rsidRPr="002C27AF">
        <w:rPr>
          <w:rFonts w:ascii="Verdana" w:hAnsi="Verdana" w:cs="Verdana"/>
          <w:color w:val="auto"/>
          <w:sz w:val="16"/>
          <w:szCs w:val="16"/>
        </w:rPr>
        <w:tab/>
        <w:t xml:space="preserve">IBP/IMC </w:t>
      </w:r>
      <w:r w:rsidRPr="002C27AF">
        <w:rPr>
          <w:rFonts w:ascii="Verdana" w:hAnsi="Verdana" w:cs="Verdana"/>
          <w:color w:val="auto"/>
          <w:sz w:val="16"/>
          <w:szCs w:val="16"/>
        </w:rPr>
        <w:tab/>
      </w:r>
      <w:r w:rsidRPr="002C27AF">
        <w:rPr>
          <w:rFonts w:ascii="Verdana" w:hAnsi="Verdana" w:cs="Verdana"/>
          <w:color w:val="auto"/>
          <w:sz w:val="16"/>
          <w:szCs w:val="16"/>
        </w:rPr>
        <w:tab/>
        <w:t>1 van 2</w:t>
      </w:r>
    </w:p>
    <w:p w:rsidR="006D6BC8" w:rsidRPr="002C27AF" w:rsidRDefault="006D6BC8" w:rsidP="00B94AE0">
      <w:pPr>
        <w:autoSpaceDE w:val="0"/>
        <w:autoSpaceDN w:val="0"/>
        <w:adjustRightInd w:val="0"/>
        <w:spacing w:after="0" w:line="240" w:lineRule="auto"/>
        <w:rPr>
          <w:rFonts w:ascii="Verdana" w:hAnsi="Verdana" w:cs="Verdana"/>
          <w:color w:val="auto"/>
          <w:sz w:val="12"/>
          <w:szCs w:val="12"/>
        </w:rPr>
      </w:pPr>
      <w:r w:rsidRPr="002C27AF">
        <w:rPr>
          <w:rFonts w:ascii="Verdana" w:hAnsi="Verdana" w:cs="Verdana"/>
          <w:color w:val="auto"/>
          <w:sz w:val="12"/>
          <w:szCs w:val="12"/>
        </w:rPr>
        <w:t>uw kenmerk uw brief/email van aantal bijlagen</w:t>
      </w:r>
    </w:p>
    <w:p w:rsidR="006D6BC8" w:rsidRPr="002C27AF" w:rsidRDefault="006D6BC8" w:rsidP="00B94AE0">
      <w:pPr>
        <w:autoSpaceDE w:val="0"/>
        <w:autoSpaceDN w:val="0"/>
        <w:adjustRightInd w:val="0"/>
        <w:spacing w:after="0" w:line="240" w:lineRule="auto"/>
        <w:rPr>
          <w:rFonts w:ascii="Verdana" w:hAnsi="Verdana" w:cs="Verdana"/>
          <w:color w:val="auto"/>
          <w:sz w:val="16"/>
          <w:szCs w:val="16"/>
        </w:rPr>
      </w:pPr>
      <w:r w:rsidRPr="002C27AF">
        <w:rPr>
          <w:rFonts w:ascii="Verdana" w:hAnsi="Verdana" w:cs="Verdana"/>
          <w:color w:val="auto"/>
          <w:sz w:val="16"/>
          <w:szCs w:val="16"/>
        </w:rPr>
        <w:t>25 februari 2008</w:t>
      </w:r>
    </w:p>
    <w:p w:rsidR="006D6BC8" w:rsidRPr="002C27AF" w:rsidRDefault="006D6BC8" w:rsidP="00B94AE0">
      <w:pPr>
        <w:autoSpaceDE w:val="0"/>
        <w:autoSpaceDN w:val="0"/>
        <w:adjustRightInd w:val="0"/>
        <w:spacing w:after="0" w:line="240" w:lineRule="auto"/>
        <w:rPr>
          <w:rFonts w:ascii="Verdana" w:hAnsi="Verdana" w:cs="Verdana"/>
          <w:color w:val="auto"/>
          <w:sz w:val="12"/>
          <w:szCs w:val="12"/>
        </w:rPr>
      </w:pPr>
    </w:p>
    <w:p w:rsidR="006D6BC8" w:rsidRPr="002C27AF" w:rsidRDefault="006D6BC8" w:rsidP="00B94AE0">
      <w:pPr>
        <w:autoSpaceDE w:val="0"/>
        <w:autoSpaceDN w:val="0"/>
        <w:adjustRightInd w:val="0"/>
        <w:spacing w:after="0" w:line="240" w:lineRule="auto"/>
        <w:rPr>
          <w:rFonts w:ascii="Verdana" w:hAnsi="Verdana" w:cs="Verdana"/>
          <w:color w:val="auto"/>
          <w:sz w:val="12"/>
          <w:szCs w:val="12"/>
        </w:rPr>
      </w:pPr>
      <w:r w:rsidRPr="002C27AF">
        <w:rPr>
          <w:rFonts w:ascii="Verdana" w:hAnsi="Verdana" w:cs="Verdana"/>
          <w:color w:val="auto"/>
          <w:sz w:val="12"/>
          <w:szCs w:val="12"/>
        </w:rPr>
        <w:t>betreft</w:t>
      </w:r>
    </w:p>
    <w:p w:rsidR="006D6BC8" w:rsidRPr="002C27AF" w:rsidRDefault="006D6BC8" w:rsidP="00B94AE0">
      <w:pPr>
        <w:autoSpaceDE w:val="0"/>
        <w:autoSpaceDN w:val="0"/>
        <w:adjustRightInd w:val="0"/>
        <w:spacing w:after="0" w:line="240" w:lineRule="auto"/>
        <w:rPr>
          <w:rFonts w:ascii="Verdana" w:hAnsi="Verdana" w:cs="Verdana"/>
          <w:color w:val="auto"/>
          <w:sz w:val="16"/>
          <w:szCs w:val="16"/>
        </w:rPr>
      </w:pPr>
      <w:r w:rsidRPr="002C27AF">
        <w:rPr>
          <w:rFonts w:ascii="Verdana" w:hAnsi="Verdana" w:cs="Verdana"/>
          <w:color w:val="auto"/>
          <w:sz w:val="16"/>
          <w:szCs w:val="16"/>
        </w:rPr>
        <w:t>Beantwoording schriftelijke vragen inzake de armoedeval</w:t>
      </w:r>
    </w:p>
    <w:p w:rsidR="006D6BC8" w:rsidRPr="002C27AF" w:rsidRDefault="006D6BC8" w:rsidP="00B94AE0">
      <w:pPr>
        <w:autoSpaceDE w:val="0"/>
        <w:autoSpaceDN w:val="0"/>
        <w:adjustRightInd w:val="0"/>
        <w:spacing w:after="0" w:line="240" w:lineRule="auto"/>
        <w:rPr>
          <w:rFonts w:ascii="Verdana" w:hAnsi="Verdana" w:cs="Verdana"/>
          <w:color w:val="auto"/>
          <w:sz w:val="17"/>
          <w:szCs w:val="17"/>
        </w:rPr>
      </w:pP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Geachte fractieleden van de Lijst Pim Fortuyn,</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Op 25 februari 2008 heeft uw fractie schriftelijke vragen gesteld over de armoedeval.</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In deze brief willen wij die vragen beantwoorden.</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Vraag 1:</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Heeft het college, zoals staat beschreven in het collegeprogramma 2006-2010 en de</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aanbiedingsbrief programmabegroting 2008, al onderzoek verricht naar het voorkomen</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van de armoedeval? Zo ja, op welke wijze en zijn daar al resultaten van te presenteren?</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Zo nee, waarom niet?</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Antwoord:</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Het onderzoek naar het voorkomen van de armoedeval heeft zich beperkt tot het</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kennisnemen van de bevindingen uit de armoedemonitor 2005 en 2007. Hieruit bleek</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namelijk dat het feit of iemand in een armoedeval terechtkomt afhankelijk is van diverse</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factoren, zoals samenstelling van het huishouden en gebruik van bijvoorbeeld huurtoeslag.</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Veel van deze factoren zijn niet door het college te beïnvloeden. Daarnaast is in de</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armoedemonitor aangegeven dat onderzoek naar de armoedeval dermate complex is, dat</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in de armoedemonitor geen compleet beeld kon worden gegeven. Het is daarom niet</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zinvol op gemeentelijk niveau aanvullend onderzoek te verrichten.</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Vraag 2:</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Bent u het met de Lijst Pim Fortuyn eens dat minima, die net buiten alle</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inkomensafhankelijke voorzieningen en regelingen vallen, inkomen technisch gezien de</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allerarmste inwoners van Spijkenisse zijn? Zo ja, waarom worden de allerarmsten in</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Spijkenisse dan niet geholpen? Zo nee, waarom niet?</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Antwoord:</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De armoedevoorzieningen in Spijkenisse hebben verschillende inkomensgrenzen. Hierdoor</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zullen huishoudens niet na een geringe inkomensstijging ineens buiten alle regelingen</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vallen. De inkomensgrenzen van de regelingen variëren van 100% van de bijstandsnorm</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tot 120% van de bijstandsnorm. Voor de individuele bijzondere bijstand wordt een</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draagkrachtberekening gemaakt, waardoor deze regeling in zichzelf reeds een glijdende</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schaal kent.</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Vraag 3:</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Bent u het met de Lijst Pim Fortuyn eens dat armoedebestrijding geen kwestie is van</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ALLES (100% t/m 120% sociaal minimum groepen) of NIETS (inkomensgroepen vanaf</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121% van de bijstandsnorm) voor wat betreft het gebruik kunnen maken van de vele</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gemeentelijke armoede- en minimavoorzieningen? Zo ja, gaat het armoede- en</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minimabeleid dan zo spoedig mogelijk bijgesteld worden? Zo nee, waarom niet?</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Antwoord:</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Wij zijn het met u eens dat armoedebestrijding geen kwestie is van alles of niets. In het</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armoedebeleid is er voor gekozen een diversiteit aan inkomensgrenzen en een glijdende</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draagkrachtschaal binnen de bijzondere bijstand op te nemen. Daarnaast geldt vanaf 1 juli</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2007 de uitstroompremie van € 1000 voor iedere bijstandsgerechtigde die meer dan zes</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maanden werkt zonder beroep te doen op de sociale zekerheid. Deze premie is</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inkomensonafhankelijk en belastingvrij en draagt hiermee bij aan een verkleining van de</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armoedeval, mocht hiervan sprake zijn.</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Vraag 4:</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Bent u het met de Lijst Pim Fortuyn eens dat ter voorkoming van de armoedeval een</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sociaal rechtvaardige glijdende schaal toegepast moet gaan worden? Zo ja, wanneer gaat</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daar dan beleid en actie op uitgezet worden? Zo nee, waarom niet?</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Antwoord:</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Het college is van mening dat reeds een sociaal rechtvaardige en uitvoerbare glijdende</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schaal wordt toegepast binnen het armoedebeleid, door het hanteren van verschillende</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inkomensgrenzen en door de draagkrachtsystematiek binnen de bijzondere bijstand.</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Wij vertrouwen erop u met deze beantwoording voldoende te hebben geïnformeerd.</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Burgemeester en wethouders van Spijkenisse,</w:t>
      </w:r>
    </w:p>
    <w:p w:rsidR="006D6BC8" w:rsidRPr="002C27AF" w:rsidRDefault="006D6BC8" w:rsidP="009141B0">
      <w:pPr>
        <w:autoSpaceDE w:val="0"/>
        <w:autoSpaceDN w:val="0"/>
        <w:adjustRightInd w:val="0"/>
        <w:spacing w:after="0" w:line="240" w:lineRule="auto"/>
        <w:jc w:val="both"/>
        <w:rPr>
          <w:rFonts w:ascii="Verdana" w:hAnsi="Verdana" w:cs="Verdana"/>
          <w:color w:val="auto"/>
          <w:sz w:val="17"/>
          <w:szCs w:val="17"/>
        </w:rPr>
      </w:pPr>
      <w:r w:rsidRPr="002C27AF">
        <w:rPr>
          <w:rFonts w:ascii="Verdana" w:hAnsi="Verdana" w:cs="Verdana"/>
          <w:color w:val="auto"/>
          <w:sz w:val="17"/>
          <w:szCs w:val="17"/>
        </w:rPr>
        <w:t>de secretaris, de burgemeester,</w:t>
      </w:r>
    </w:p>
    <w:p w:rsidR="006D6BC8" w:rsidRPr="002C27AF" w:rsidRDefault="006D6BC8" w:rsidP="009141B0">
      <w:pPr>
        <w:spacing w:after="0" w:line="240" w:lineRule="auto"/>
        <w:jc w:val="both"/>
        <w:rPr>
          <w:rFonts w:ascii="Verdana" w:hAnsi="Verdana" w:cs="Verdana"/>
          <w:color w:val="auto"/>
          <w:sz w:val="17"/>
          <w:szCs w:val="17"/>
        </w:rPr>
      </w:pPr>
    </w:p>
    <w:p w:rsidR="006D6BC8" w:rsidRPr="002C27AF" w:rsidRDefault="006D6BC8" w:rsidP="009141B0">
      <w:pPr>
        <w:spacing w:after="0" w:line="240" w:lineRule="auto"/>
        <w:jc w:val="both"/>
        <w:rPr>
          <w:rFonts w:ascii="Verdana" w:hAnsi="Verdana" w:cs="Verdana"/>
          <w:color w:val="auto"/>
          <w:sz w:val="17"/>
          <w:szCs w:val="17"/>
        </w:rPr>
      </w:pPr>
    </w:p>
    <w:p w:rsidR="006D6BC8" w:rsidRPr="002C27AF" w:rsidRDefault="006D6BC8" w:rsidP="009141B0">
      <w:pPr>
        <w:spacing w:after="0" w:line="240" w:lineRule="auto"/>
        <w:jc w:val="both"/>
        <w:rPr>
          <w:rFonts w:ascii="Verdana" w:hAnsi="Verdana" w:cs="Verdana"/>
          <w:color w:val="auto"/>
          <w:sz w:val="17"/>
          <w:szCs w:val="17"/>
        </w:rPr>
      </w:pPr>
    </w:p>
    <w:p w:rsidR="006D6BC8" w:rsidRPr="002C27AF" w:rsidRDefault="006D6BC8" w:rsidP="009141B0">
      <w:pPr>
        <w:spacing w:after="0" w:line="240" w:lineRule="auto"/>
        <w:jc w:val="both"/>
        <w:rPr>
          <w:rFonts w:ascii="Verdana" w:hAnsi="Verdana" w:cs="Verdana"/>
          <w:color w:val="auto"/>
          <w:sz w:val="17"/>
          <w:szCs w:val="17"/>
        </w:rPr>
      </w:pPr>
    </w:p>
    <w:p w:rsidR="006D6BC8" w:rsidRPr="002C27AF" w:rsidRDefault="006D6BC8" w:rsidP="009141B0">
      <w:pPr>
        <w:spacing w:after="0" w:line="240" w:lineRule="auto"/>
        <w:jc w:val="both"/>
        <w:rPr>
          <w:color w:val="auto"/>
          <w:sz w:val="19"/>
          <w:szCs w:val="19"/>
        </w:rPr>
      </w:pPr>
      <w:r w:rsidRPr="002C27AF">
        <w:rPr>
          <w:rFonts w:ascii="Verdana" w:hAnsi="Verdana" w:cs="Verdana"/>
          <w:color w:val="auto"/>
          <w:sz w:val="17"/>
          <w:szCs w:val="17"/>
        </w:rPr>
        <w:t xml:space="preserve">J. Pol </w:t>
      </w:r>
      <w:r w:rsidRPr="002C27AF">
        <w:rPr>
          <w:rFonts w:ascii="Verdana" w:hAnsi="Verdana" w:cs="Verdana"/>
          <w:color w:val="auto"/>
          <w:sz w:val="17"/>
          <w:szCs w:val="17"/>
        </w:rPr>
        <w:tab/>
      </w:r>
      <w:r w:rsidRPr="002C27AF">
        <w:rPr>
          <w:rFonts w:ascii="Verdana" w:hAnsi="Verdana" w:cs="Verdana"/>
          <w:color w:val="auto"/>
          <w:sz w:val="17"/>
          <w:szCs w:val="17"/>
        </w:rPr>
        <w:tab/>
      </w:r>
      <w:r w:rsidRPr="002C27AF">
        <w:rPr>
          <w:rFonts w:ascii="Verdana" w:hAnsi="Verdana" w:cs="Verdana"/>
          <w:color w:val="auto"/>
          <w:sz w:val="17"/>
          <w:szCs w:val="17"/>
        </w:rPr>
        <w:tab/>
      </w:r>
      <w:r w:rsidRPr="002C27AF">
        <w:rPr>
          <w:rFonts w:ascii="Verdana" w:hAnsi="Verdana" w:cs="Verdana"/>
          <w:color w:val="auto"/>
          <w:sz w:val="17"/>
          <w:szCs w:val="17"/>
        </w:rPr>
        <w:tab/>
        <w:t>M. Salet</w:t>
      </w:r>
    </w:p>
    <w:p w:rsidR="006D6BC8" w:rsidRPr="002C27AF" w:rsidRDefault="006D6BC8" w:rsidP="009141B0">
      <w:pPr>
        <w:jc w:val="both"/>
        <w:rPr>
          <w:rFonts w:ascii="Arial" w:hAnsi="Arial" w:cs="Arial"/>
          <w:b/>
          <w:color w:val="auto"/>
          <w:sz w:val="27"/>
          <w:szCs w:val="27"/>
        </w:rPr>
      </w:pPr>
    </w:p>
    <w:p w:rsidR="006D6BC8" w:rsidRPr="002C27AF" w:rsidRDefault="006D6BC8" w:rsidP="008B616F">
      <w:pPr>
        <w:rPr>
          <w:rFonts w:ascii="Arial" w:hAnsi="Arial" w:cs="Arial"/>
          <w:b/>
          <w:color w:val="F79646"/>
          <w:sz w:val="27"/>
          <w:szCs w:val="27"/>
        </w:rPr>
      </w:pPr>
    </w:p>
    <w:p w:rsidR="006D6BC8" w:rsidRPr="002C27AF" w:rsidRDefault="006D6BC8" w:rsidP="008B616F">
      <w:pPr>
        <w:rPr>
          <w:rFonts w:ascii="Arial" w:hAnsi="Arial" w:cs="Arial"/>
          <w:b/>
          <w:color w:val="F79646"/>
          <w:sz w:val="27"/>
          <w:szCs w:val="27"/>
        </w:rPr>
      </w:pPr>
    </w:p>
    <w:p w:rsidR="006D6BC8" w:rsidRPr="002C27AF" w:rsidRDefault="006D6BC8" w:rsidP="008B616F">
      <w:pPr>
        <w:rPr>
          <w:rFonts w:ascii="Arial" w:hAnsi="Arial" w:cs="Arial"/>
          <w:b/>
          <w:color w:val="F79646"/>
          <w:sz w:val="27"/>
          <w:szCs w:val="27"/>
        </w:rPr>
      </w:pPr>
    </w:p>
    <w:p w:rsidR="006D6BC8" w:rsidRDefault="006D6BC8" w:rsidP="005B0753">
      <w:pPr>
        <w:ind w:left="-110"/>
        <w:rPr>
          <w:rFonts w:ascii="Arial" w:hAnsi="Arial" w:cs="Arial"/>
          <w:b/>
          <w:bCs/>
          <w:sz w:val="17"/>
          <w:szCs w:val="17"/>
          <w:u w:val="single"/>
        </w:rPr>
      </w:pPr>
    </w:p>
    <w:p w:rsidR="006D6BC8" w:rsidRDefault="006D6BC8" w:rsidP="005B0753">
      <w:pPr>
        <w:ind w:left="-110"/>
        <w:rPr>
          <w:rFonts w:ascii="Arial" w:hAnsi="Arial" w:cs="Arial"/>
          <w:b/>
          <w:bCs/>
          <w:sz w:val="17"/>
          <w:szCs w:val="17"/>
          <w:u w:val="single"/>
        </w:rPr>
      </w:pPr>
    </w:p>
    <w:p w:rsidR="006D6BC8" w:rsidRDefault="006D6BC8" w:rsidP="005B0753">
      <w:pPr>
        <w:ind w:left="-110"/>
        <w:rPr>
          <w:rFonts w:ascii="Arial" w:hAnsi="Arial" w:cs="Arial"/>
          <w:b/>
          <w:bCs/>
          <w:sz w:val="17"/>
          <w:szCs w:val="17"/>
          <w:u w:val="single"/>
        </w:rPr>
      </w:pPr>
    </w:p>
    <w:p w:rsidR="006D6BC8" w:rsidRDefault="006D6BC8" w:rsidP="005B0753">
      <w:pPr>
        <w:ind w:left="-110"/>
        <w:rPr>
          <w:rFonts w:ascii="Arial" w:hAnsi="Arial" w:cs="Arial"/>
          <w:b/>
          <w:bCs/>
          <w:sz w:val="17"/>
          <w:szCs w:val="17"/>
          <w:u w:val="single"/>
        </w:rPr>
      </w:pPr>
    </w:p>
    <w:p w:rsidR="006D6BC8" w:rsidRDefault="006D6BC8" w:rsidP="005B0753">
      <w:pPr>
        <w:ind w:left="-110"/>
        <w:rPr>
          <w:rFonts w:ascii="Arial" w:hAnsi="Arial" w:cs="Arial"/>
          <w:b/>
          <w:bCs/>
          <w:sz w:val="17"/>
          <w:szCs w:val="17"/>
          <w:u w:val="single"/>
        </w:rPr>
      </w:pPr>
    </w:p>
    <w:p w:rsidR="006D6BC8" w:rsidRDefault="006D6BC8" w:rsidP="005B0753">
      <w:pPr>
        <w:ind w:left="-110"/>
        <w:rPr>
          <w:rFonts w:ascii="Arial" w:hAnsi="Arial" w:cs="Arial"/>
          <w:b/>
          <w:bCs/>
          <w:sz w:val="17"/>
          <w:szCs w:val="17"/>
          <w:u w:val="single"/>
        </w:rPr>
      </w:pPr>
    </w:p>
    <w:p w:rsidR="006D6BC8" w:rsidRDefault="006D6BC8" w:rsidP="005B0753">
      <w:pPr>
        <w:ind w:left="-110"/>
        <w:rPr>
          <w:rFonts w:ascii="Arial" w:hAnsi="Arial" w:cs="Arial"/>
          <w:b/>
          <w:bCs/>
          <w:sz w:val="17"/>
          <w:szCs w:val="17"/>
          <w:u w:val="single"/>
        </w:rPr>
      </w:pPr>
    </w:p>
    <w:p w:rsidR="006D6BC8" w:rsidRDefault="006D6BC8" w:rsidP="005B0753">
      <w:pPr>
        <w:ind w:left="-110"/>
        <w:rPr>
          <w:rFonts w:ascii="Arial" w:hAnsi="Arial" w:cs="Arial"/>
          <w:b/>
          <w:bCs/>
          <w:sz w:val="17"/>
          <w:szCs w:val="17"/>
          <w:u w:val="single"/>
        </w:rPr>
      </w:pPr>
    </w:p>
    <w:p w:rsidR="006D6BC8" w:rsidRDefault="006D6BC8" w:rsidP="005B0753">
      <w:pPr>
        <w:ind w:left="-110"/>
        <w:rPr>
          <w:rFonts w:ascii="Arial" w:hAnsi="Arial" w:cs="Arial"/>
          <w:b/>
          <w:bCs/>
          <w:sz w:val="17"/>
          <w:szCs w:val="17"/>
          <w:u w:val="single"/>
        </w:rPr>
      </w:pPr>
    </w:p>
    <w:p w:rsidR="006D6BC8" w:rsidRDefault="006D6BC8" w:rsidP="005B0753">
      <w:pPr>
        <w:ind w:left="-110"/>
        <w:rPr>
          <w:rFonts w:ascii="Arial" w:hAnsi="Arial" w:cs="Arial"/>
          <w:b/>
          <w:bCs/>
          <w:sz w:val="17"/>
          <w:szCs w:val="17"/>
          <w:u w:val="single"/>
        </w:rPr>
      </w:pPr>
    </w:p>
    <w:p w:rsidR="006D6BC8" w:rsidRDefault="006D6BC8" w:rsidP="005B0753">
      <w:pPr>
        <w:ind w:left="-110"/>
        <w:rPr>
          <w:rFonts w:ascii="Arial" w:hAnsi="Arial" w:cs="Arial"/>
          <w:b/>
          <w:bCs/>
          <w:sz w:val="17"/>
          <w:szCs w:val="17"/>
          <w:u w:val="single"/>
        </w:rPr>
      </w:pPr>
    </w:p>
    <w:p w:rsidR="006D6BC8" w:rsidRDefault="006D6BC8" w:rsidP="005B0753">
      <w:pPr>
        <w:ind w:left="-110"/>
        <w:rPr>
          <w:rFonts w:ascii="Arial" w:hAnsi="Arial" w:cs="Arial"/>
          <w:b/>
          <w:bCs/>
          <w:sz w:val="17"/>
          <w:szCs w:val="17"/>
          <w:u w:val="single"/>
        </w:rPr>
      </w:pPr>
    </w:p>
    <w:p w:rsidR="006D6BC8" w:rsidRDefault="006D6BC8" w:rsidP="005B0753">
      <w:pPr>
        <w:ind w:left="-110"/>
        <w:rPr>
          <w:rFonts w:ascii="Arial" w:hAnsi="Arial" w:cs="Arial"/>
          <w:b/>
          <w:bCs/>
          <w:sz w:val="17"/>
          <w:szCs w:val="17"/>
          <w:u w:val="single"/>
        </w:rPr>
      </w:pPr>
    </w:p>
    <w:p w:rsidR="006D6BC8" w:rsidRDefault="006D6BC8" w:rsidP="005B0753">
      <w:pPr>
        <w:ind w:left="-110"/>
        <w:rPr>
          <w:rFonts w:ascii="Arial" w:hAnsi="Arial" w:cs="Arial"/>
          <w:b/>
          <w:bCs/>
          <w:sz w:val="17"/>
          <w:szCs w:val="17"/>
          <w:u w:val="single"/>
        </w:rPr>
      </w:pPr>
    </w:p>
    <w:p w:rsidR="006D6BC8" w:rsidRDefault="006D6BC8" w:rsidP="005B0753">
      <w:pPr>
        <w:ind w:left="-110"/>
        <w:rPr>
          <w:rFonts w:ascii="Arial" w:hAnsi="Arial" w:cs="Arial"/>
          <w:b/>
          <w:bCs/>
          <w:sz w:val="17"/>
          <w:szCs w:val="17"/>
          <w:u w:val="single"/>
        </w:rPr>
      </w:pPr>
    </w:p>
    <w:p w:rsidR="006D6BC8" w:rsidRDefault="006D6BC8" w:rsidP="005B0753">
      <w:pPr>
        <w:ind w:left="-110"/>
        <w:rPr>
          <w:rFonts w:ascii="Arial" w:hAnsi="Arial" w:cs="Arial"/>
          <w:b/>
          <w:bCs/>
          <w:sz w:val="17"/>
          <w:szCs w:val="17"/>
          <w:u w:val="single"/>
        </w:rPr>
      </w:pPr>
    </w:p>
    <w:p w:rsidR="006D6BC8" w:rsidRDefault="006D6BC8" w:rsidP="005B0753">
      <w:pPr>
        <w:ind w:left="-110"/>
        <w:rPr>
          <w:rFonts w:ascii="Arial" w:hAnsi="Arial" w:cs="Arial"/>
          <w:b/>
          <w:bCs/>
          <w:sz w:val="17"/>
          <w:szCs w:val="17"/>
          <w:u w:val="single"/>
        </w:rPr>
      </w:pPr>
    </w:p>
    <w:p w:rsidR="006D6BC8" w:rsidRDefault="006D6BC8" w:rsidP="005B0753">
      <w:pPr>
        <w:ind w:left="-110"/>
        <w:rPr>
          <w:rFonts w:ascii="Arial" w:hAnsi="Arial" w:cs="Arial"/>
          <w:b/>
          <w:bCs/>
          <w:sz w:val="17"/>
          <w:szCs w:val="17"/>
          <w:u w:val="single"/>
        </w:rPr>
      </w:pPr>
    </w:p>
    <w:p w:rsidR="006D6BC8" w:rsidRDefault="006D6BC8" w:rsidP="005B0753">
      <w:pPr>
        <w:ind w:left="-110"/>
        <w:rPr>
          <w:rFonts w:ascii="Arial" w:hAnsi="Arial" w:cs="Arial"/>
          <w:b/>
          <w:bCs/>
          <w:sz w:val="17"/>
          <w:szCs w:val="17"/>
          <w:u w:val="single"/>
        </w:rPr>
      </w:pPr>
    </w:p>
    <w:p w:rsidR="006D6BC8" w:rsidRPr="002C27AF" w:rsidRDefault="006D6BC8" w:rsidP="005B0753">
      <w:pPr>
        <w:ind w:left="-110"/>
        <w:rPr>
          <w:rFonts w:ascii="Arial" w:hAnsi="Arial" w:cs="Arial"/>
          <w:b/>
          <w:bCs/>
          <w:sz w:val="17"/>
          <w:szCs w:val="17"/>
          <w:u w:val="single"/>
        </w:rPr>
      </w:pPr>
      <w:r w:rsidRPr="002C27AF">
        <w:rPr>
          <w:rFonts w:ascii="Arial" w:hAnsi="Arial" w:cs="Arial"/>
          <w:b/>
          <w:bCs/>
          <w:sz w:val="17"/>
          <w:szCs w:val="17"/>
          <w:u w:val="single"/>
        </w:rPr>
        <w:t>VRAAGINSTRUMENT INTERVIEW ARMOEDEBELEID GEMEENTEN: SPIJKENISSE,VLAARDINGEN,SCHIEDAM EN HAARLEM</w:t>
      </w:r>
    </w:p>
    <w:p w:rsidR="006D6BC8" w:rsidRPr="002C27AF" w:rsidRDefault="006D6BC8" w:rsidP="005B0753">
      <w:pPr>
        <w:ind w:left="-110"/>
        <w:outlineLvl w:val="0"/>
        <w:rPr>
          <w:rFonts w:ascii="Arial" w:hAnsi="Arial" w:cs="Arial"/>
          <w:b/>
          <w:bCs/>
          <w:sz w:val="17"/>
          <w:szCs w:val="17"/>
        </w:rPr>
      </w:pPr>
      <w:r w:rsidRPr="002C27AF">
        <w:rPr>
          <w:rFonts w:ascii="Arial" w:hAnsi="Arial" w:cs="Arial"/>
          <w:b/>
          <w:bCs/>
          <w:sz w:val="17"/>
          <w:szCs w:val="17"/>
        </w:rPr>
        <w:t>BELEID</w:t>
      </w:r>
    </w:p>
    <w:p w:rsidR="006D6BC8" w:rsidRPr="002C27AF" w:rsidRDefault="006D6BC8" w:rsidP="00ED5623">
      <w:pPr>
        <w:pStyle w:val="Lijstalinea1"/>
        <w:numPr>
          <w:ilvl w:val="0"/>
          <w:numId w:val="40"/>
        </w:numPr>
        <w:spacing w:line="240" w:lineRule="auto"/>
        <w:ind w:left="-110"/>
        <w:rPr>
          <w:rFonts w:ascii="Arial" w:hAnsi="Arial" w:cs="Arial"/>
          <w:sz w:val="17"/>
          <w:szCs w:val="17"/>
        </w:rPr>
      </w:pPr>
      <w:r w:rsidRPr="002C27AF">
        <w:rPr>
          <w:rFonts w:ascii="Arial" w:hAnsi="Arial" w:cs="Arial"/>
          <w:sz w:val="17"/>
          <w:szCs w:val="17"/>
        </w:rPr>
        <w:t xml:space="preserve">Hoe zijn doelstellingen geformuleerd en tot stand gekomen ten behoeve van het gekozen (armoede)beleid en was er consensus?     </w:t>
      </w:r>
    </w:p>
    <w:p w:rsidR="006D6BC8" w:rsidRPr="002C27AF" w:rsidRDefault="006D6BC8" w:rsidP="00ED5623">
      <w:pPr>
        <w:pStyle w:val="Lijstalinea1"/>
        <w:numPr>
          <w:ilvl w:val="0"/>
          <w:numId w:val="40"/>
        </w:numPr>
        <w:spacing w:line="240" w:lineRule="auto"/>
        <w:ind w:left="-110"/>
        <w:rPr>
          <w:rFonts w:ascii="Arial" w:hAnsi="Arial" w:cs="Arial"/>
          <w:sz w:val="17"/>
          <w:szCs w:val="17"/>
        </w:rPr>
      </w:pPr>
      <w:r w:rsidRPr="002C27AF">
        <w:rPr>
          <w:rFonts w:ascii="Arial" w:hAnsi="Arial" w:cs="Arial"/>
          <w:sz w:val="17"/>
          <w:szCs w:val="17"/>
        </w:rPr>
        <w:t>Welke input heeft de gemeenteraad gegeven?</w:t>
      </w:r>
    </w:p>
    <w:p w:rsidR="006D6BC8" w:rsidRPr="002C27AF" w:rsidRDefault="006D6BC8" w:rsidP="00ED5623">
      <w:pPr>
        <w:pStyle w:val="Lijstalinea1"/>
        <w:numPr>
          <w:ilvl w:val="0"/>
          <w:numId w:val="44"/>
        </w:numPr>
        <w:spacing w:line="240" w:lineRule="auto"/>
        <w:ind w:left="-110"/>
        <w:rPr>
          <w:rFonts w:ascii="Arial" w:hAnsi="Arial" w:cs="Arial"/>
          <w:sz w:val="17"/>
          <w:szCs w:val="17"/>
        </w:rPr>
      </w:pPr>
      <w:r w:rsidRPr="002C27AF">
        <w:rPr>
          <w:rFonts w:ascii="Arial" w:hAnsi="Arial" w:cs="Arial"/>
          <w:sz w:val="17"/>
          <w:szCs w:val="17"/>
        </w:rPr>
        <w:t>Zijn andere partijen betrokken bij de formulering van het beleid?</w:t>
      </w:r>
    </w:p>
    <w:p w:rsidR="006D6BC8" w:rsidRPr="002C27AF" w:rsidRDefault="006D6BC8" w:rsidP="00ED5623">
      <w:pPr>
        <w:pStyle w:val="Lijstalinea1"/>
        <w:numPr>
          <w:ilvl w:val="0"/>
          <w:numId w:val="44"/>
        </w:numPr>
        <w:spacing w:line="240" w:lineRule="auto"/>
        <w:ind w:left="-110"/>
        <w:rPr>
          <w:rFonts w:ascii="Arial" w:hAnsi="Arial" w:cs="Arial"/>
          <w:sz w:val="17"/>
          <w:szCs w:val="17"/>
        </w:rPr>
      </w:pPr>
      <w:r w:rsidRPr="002C27AF">
        <w:rPr>
          <w:rFonts w:ascii="Arial" w:hAnsi="Arial" w:cs="Arial"/>
          <w:sz w:val="17"/>
          <w:szCs w:val="17"/>
        </w:rPr>
        <w:t>Hoe heeft u die partijen betrokken bij de formulering van de doelstelling?</w:t>
      </w:r>
      <w:r w:rsidRPr="002C27AF">
        <w:rPr>
          <w:rFonts w:ascii="Arial" w:hAnsi="Arial" w:cs="Arial"/>
          <w:sz w:val="17"/>
          <w:szCs w:val="17"/>
          <w:u w:val="single"/>
        </w:rPr>
        <w:t xml:space="preserve"> </w:t>
      </w:r>
    </w:p>
    <w:p w:rsidR="006D6BC8" w:rsidRPr="002C27AF" w:rsidRDefault="006D6BC8" w:rsidP="00ED5623">
      <w:pPr>
        <w:pStyle w:val="Lijstalinea1"/>
        <w:numPr>
          <w:ilvl w:val="0"/>
          <w:numId w:val="40"/>
        </w:numPr>
        <w:spacing w:line="240" w:lineRule="auto"/>
        <w:ind w:left="-110"/>
        <w:rPr>
          <w:rFonts w:ascii="Arial" w:hAnsi="Arial" w:cs="Arial"/>
          <w:sz w:val="17"/>
          <w:szCs w:val="17"/>
        </w:rPr>
      </w:pPr>
      <w:r w:rsidRPr="002C27AF">
        <w:rPr>
          <w:rFonts w:ascii="Arial" w:hAnsi="Arial" w:cs="Arial"/>
          <w:sz w:val="17"/>
          <w:szCs w:val="17"/>
        </w:rPr>
        <w:t>Zijn de doelstellingen smart gemaakt?</w:t>
      </w:r>
    </w:p>
    <w:p w:rsidR="006D6BC8" w:rsidRPr="002C27AF" w:rsidRDefault="006D6BC8" w:rsidP="00ED5623">
      <w:pPr>
        <w:pStyle w:val="Lijstalinea1"/>
        <w:numPr>
          <w:ilvl w:val="0"/>
          <w:numId w:val="40"/>
        </w:numPr>
        <w:spacing w:line="240" w:lineRule="auto"/>
        <w:ind w:left="-110"/>
        <w:rPr>
          <w:rFonts w:ascii="Arial" w:hAnsi="Arial" w:cs="Arial"/>
          <w:sz w:val="17"/>
          <w:szCs w:val="17"/>
        </w:rPr>
      </w:pPr>
      <w:r w:rsidRPr="002C27AF">
        <w:rPr>
          <w:rFonts w:ascii="Arial" w:hAnsi="Arial" w:cs="Arial"/>
          <w:sz w:val="17"/>
          <w:szCs w:val="17"/>
        </w:rPr>
        <w:t xml:space="preserve">Welke beleidsaccenten en deelterreinen heeft het geformuleerde beleid en waarom?  </w:t>
      </w:r>
    </w:p>
    <w:p w:rsidR="006D6BC8" w:rsidRPr="002C27AF" w:rsidRDefault="006D6BC8" w:rsidP="00ED5623">
      <w:pPr>
        <w:pStyle w:val="Lijstalinea1"/>
        <w:numPr>
          <w:ilvl w:val="0"/>
          <w:numId w:val="40"/>
        </w:numPr>
        <w:spacing w:line="240" w:lineRule="auto"/>
        <w:ind w:left="-110"/>
        <w:rPr>
          <w:rFonts w:ascii="Arial" w:hAnsi="Arial" w:cs="Arial"/>
          <w:sz w:val="17"/>
          <w:szCs w:val="17"/>
        </w:rPr>
      </w:pPr>
      <w:r w:rsidRPr="002C27AF">
        <w:rPr>
          <w:rFonts w:ascii="Arial" w:hAnsi="Arial" w:cs="Arial"/>
          <w:sz w:val="17"/>
          <w:szCs w:val="17"/>
        </w:rPr>
        <w:t>Hoe heeft u rekening gehouden met de lokale situatie?</w:t>
      </w:r>
    </w:p>
    <w:p w:rsidR="006D6BC8" w:rsidRPr="002C27AF" w:rsidRDefault="006D6BC8" w:rsidP="005B0753">
      <w:pPr>
        <w:pStyle w:val="Lijstalinea1"/>
        <w:spacing w:line="240" w:lineRule="auto"/>
        <w:ind w:left="-110"/>
        <w:rPr>
          <w:rFonts w:ascii="Arial" w:hAnsi="Arial" w:cs="Arial"/>
          <w:sz w:val="17"/>
          <w:szCs w:val="17"/>
        </w:rPr>
      </w:pPr>
      <w:r w:rsidRPr="002C27AF">
        <w:rPr>
          <w:rFonts w:ascii="Arial" w:hAnsi="Arial" w:cs="Arial"/>
          <w:sz w:val="17"/>
          <w:szCs w:val="17"/>
        </w:rPr>
        <w:t>-</w:t>
      </w:r>
      <w:r w:rsidRPr="002C27AF">
        <w:rPr>
          <w:rFonts w:ascii="Arial" w:hAnsi="Arial" w:cs="Arial"/>
          <w:sz w:val="17"/>
          <w:szCs w:val="17"/>
        </w:rPr>
        <w:tab/>
        <w:t>Zijn doelstellingen intern afgestemd en passen die op de lokale situatie? (dubbel met 5:voegt niets toe?)</w:t>
      </w:r>
    </w:p>
    <w:p w:rsidR="006D6BC8" w:rsidRPr="002C27AF" w:rsidRDefault="006D6BC8" w:rsidP="00ED5623">
      <w:pPr>
        <w:pStyle w:val="Lijstalinea1"/>
        <w:numPr>
          <w:ilvl w:val="0"/>
          <w:numId w:val="40"/>
        </w:numPr>
        <w:spacing w:line="240" w:lineRule="auto"/>
        <w:ind w:left="-110"/>
        <w:rPr>
          <w:rFonts w:ascii="Arial" w:hAnsi="Arial" w:cs="Arial"/>
          <w:sz w:val="17"/>
          <w:szCs w:val="17"/>
        </w:rPr>
      </w:pPr>
      <w:r w:rsidRPr="002C27AF">
        <w:rPr>
          <w:rFonts w:ascii="Arial" w:hAnsi="Arial" w:cs="Arial"/>
          <w:sz w:val="17"/>
          <w:szCs w:val="17"/>
        </w:rPr>
        <w:t>Op welke wijze heeft u de stakeholders (cliëntenadviesraad, instellingen en doelgroepen) betrokken bij de vorming van het beleid?</w:t>
      </w:r>
    </w:p>
    <w:p w:rsidR="006D6BC8" w:rsidRPr="002C27AF" w:rsidRDefault="006D6BC8" w:rsidP="00ED5623">
      <w:pPr>
        <w:pStyle w:val="Lijstalinea1"/>
        <w:numPr>
          <w:ilvl w:val="0"/>
          <w:numId w:val="40"/>
        </w:numPr>
        <w:spacing w:line="240" w:lineRule="auto"/>
        <w:ind w:left="-110"/>
        <w:rPr>
          <w:rFonts w:ascii="Arial" w:hAnsi="Arial" w:cs="Arial"/>
          <w:sz w:val="17"/>
          <w:szCs w:val="17"/>
        </w:rPr>
      </w:pPr>
      <w:r w:rsidRPr="002C27AF">
        <w:rPr>
          <w:rFonts w:ascii="Arial" w:hAnsi="Arial" w:cs="Arial"/>
          <w:sz w:val="17"/>
          <w:szCs w:val="17"/>
        </w:rPr>
        <w:t xml:space="preserve">Welke problemen voorziet u anno 2009 op de verschillende deelterreinen van het armoedebeleid?   </w:t>
      </w:r>
    </w:p>
    <w:p w:rsidR="006D6BC8" w:rsidRPr="002C27AF" w:rsidRDefault="006D6BC8" w:rsidP="00ED5623">
      <w:pPr>
        <w:pStyle w:val="Lijstalinea1"/>
        <w:numPr>
          <w:ilvl w:val="0"/>
          <w:numId w:val="40"/>
        </w:numPr>
        <w:spacing w:line="240" w:lineRule="auto"/>
        <w:ind w:left="-110"/>
        <w:rPr>
          <w:rFonts w:ascii="Arial" w:hAnsi="Arial" w:cs="Arial"/>
          <w:sz w:val="17"/>
          <w:szCs w:val="17"/>
        </w:rPr>
      </w:pPr>
      <w:r w:rsidRPr="002C27AF">
        <w:rPr>
          <w:rFonts w:ascii="Arial" w:hAnsi="Arial" w:cs="Arial"/>
          <w:sz w:val="17"/>
          <w:szCs w:val="17"/>
        </w:rPr>
        <w:t xml:space="preserve">Kunt u aangeven waar   verbetering mogelijk is?  </w:t>
      </w:r>
    </w:p>
    <w:p w:rsidR="006D6BC8" w:rsidRPr="002C27AF" w:rsidRDefault="006D6BC8" w:rsidP="005B0753">
      <w:pPr>
        <w:tabs>
          <w:tab w:val="left" w:pos="4860"/>
        </w:tabs>
        <w:ind w:left="-110"/>
        <w:outlineLvl w:val="0"/>
        <w:rPr>
          <w:rFonts w:ascii="Arial" w:hAnsi="Arial" w:cs="Arial"/>
          <w:b/>
          <w:bCs/>
          <w:sz w:val="17"/>
          <w:szCs w:val="17"/>
        </w:rPr>
      </w:pPr>
      <w:r w:rsidRPr="002C27AF">
        <w:rPr>
          <w:rFonts w:ascii="Arial" w:hAnsi="Arial" w:cs="Arial"/>
          <w:b/>
          <w:bCs/>
          <w:sz w:val="17"/>
          <w:szCs w:val="17"/>
        </w:rPr>
        <w:t>ORGANISATIE</w:t>
      </w:r>
    </w:p>
    <w:p w:rsidR="006D6BC8" w:rsidRPr="002C27AF" w:rsidRDefault="006D6BC8" w:rsidP="00ED5623">
      <w:pPr>
        <w:pStyle w:val="Lijstalinea1"/>
        <w:numPr>
          <w:ilvl w:val="0"/>
          <w:numId w:val="41"/>
        </w:numPr>
        <w:spacing w:line="240" w:lineRule="auto"/>
        <w:ind w:left="-110"/>
        <w:rPr>
          <w:rFonts w:ascii="Arial" w:hAnsi="Arial" w:cs="Arial"/>
          <w:sz w:val="17"/>
          <w:szCs w:val="17"/>
        </w:rPr>
      </w:pPr>
      <w:r w:rsidRPr="002C27AF">
        <w:rPr>
          <w:rFonts w:ascii="Arial" w:hAnsi="Arial" w:cs="Arial"/>
          <w:sz w:val="17"/>
          <w:szCs w:val="17"/>
        </w:rPr>
        <w:t>Hoe heeft u de financiering (intern en extern) van het gekozen beleid geregeld (personeel en budgetten)?</w:t>
      </w:r>
    </w:p>
    <w:p w:rsidR="006D6BC8" w:rsidRPr="002C27AF" w:rsidRDefault="006D6BC8" w:rsidP="00ED5623">
      <w:pPr>
        <w:pStyle w:val="Lijstalinea1"/>
        <w:numPr>
          <w:ilvl w:val="0"/>
          <w:numId w:val="41"/>
        </w:numPr>
        <w:spacing w:line="240" w:lineRule="auto"/>
        <w:ind w:left="-110"/>
        <w:rPr>
          <w:rFonts w:ascii="Arial" w:hAnsi="Arial" w:cs="Arial"/>
          <w:sz w:val="17"/>
          <w:szCs w:val="17"/>
        </w:rPr>
      </w:pPr>
      <w:r w:rsidRPr="002C27AF">
        <w:rPr>
          <w:rFonts w:ascii="Arial" w:hAnsi="Arial" w:cs="Arial"/>
          <w:sz w:val="17"/>
          <w:szCs w:val="17"/>
        </w:rPr>
        <w:t>Op welke wijze heeft u de inzet van het ambtelijke apparaat geregeld?</w:t>
      </w:r>
    </w:p>
    <w:p w:rsidR="006D6BC8" w:rsidRPr="002C27AF" w:rsidRDefault="006D6BC8" w:rsidP="00ED5623">
      <w:pPr>
        <w:pStyle w:val="Lijstalinea1"/>
        <w:numPr>
          <w:ilvl w:val="0"/>
          <w:numId w:val="41"/>
        </w:numPr>
        <w:spacing w:line="240" w:lineRule="auto"/>
        <w:ind w:left="-110"/>
        <w:rPr>
          <w:rFonts w:ascii="Arial" w:hAnsi="Arial" w:cs="Arial"/>
          <w:sz w:val="17"/>
          <w:szCs w:val="17"/>
        </w:rPr>
      </w:pPr>
      <w:r w:rsidRPr="002C27AF">
        <w:rPr>
          <w:rFonts w:ascii="Arial" w:hAnsi="Arial" w:cs="Arial"/>
          <w:sz w:val="17"/>
          <w:szCs w:val="17"/>
        </w:rPr>
        <w:t>hoe meet u die  inzet?</w:t>
      </w:r>
    </w:p>
    <w:p w:rsidR="006D6BC8" w:rsidRPr="002C27AF" w:rsidRDefault="006D6BC8" w:rsidP="00ED5623">
      <w:pPr>
        <w:pStyle w:val="Lijstalinea1"/>
        <w:numPr>
          <w:ilvl w:val="0"/>
          <w:numId w:val="41"/>
        </w:numPr>
        <w:spacing w:line="240" w:lineRule="auto"/>
        <w:ind w:left="-110"/>
        <w:rPr>
          <w:rFonts w:ascii="Arial" w:hAnsi="Arial" w:cs="Arial"/>
          <w:sz w:val="17"/>
          <w:szCs w:val="17"/>
        </w:rPr>
      </w:pPr>
      <w:r w:rsidRPr="002C27AF">
        <w:rPr>
          <w:rFonts w:ascii="Arial" w:hAnsi="Arial" w:cs="Arial"/>
          <w:sz w:val="17"/>
          <w:szCs w:val="17"/>
        </w:rPr>
        <w:t>wat doet u aan scholing?</w:t>
      </w:r>
    </w:p>
    <w:p w:rsidR="006D6BC8" w:rsidRPr="002C27AF" w:rsidRDefault="006D6BC8" w:rsidP="00ED5623">
      <w:pPr>
        <w:pStyle w:val="Lijstalinea1"/>
        <w:numPr>
          <w:ilvl w:val="0"/>
          <w:numId w:val="41"/>
        </w:numPr>
        <w:spacing w:line="240" w:lineRule="auto"/>
        <w:ind w:left="-110"/>
        <w:rPr>
          <w:rFonts w:ascii="Arial" w:hAnsi="Arial" w:cs="Arial"/>
          <w:sz w:val="17"/>
          <w:szCs w:val="17"/>
        </w:rPr>
      </w:pPr>
      <w:r w:rsidRPr="002C27AF">
        <w:rPr>
          <w:rFonts w:ascii="Arial" w:hAnsi="Arial" w:cs="Arial"/>
          <w:sz w:val="17"/>
          <w:szCs w:val="17"/>
        </w:rPr>
        <w:t>Is er evenwicht tussen  personeelskosten en de financiering van het beleid? –Bureaupolitiek?</w:t>
      </w:r>
    </w:p>
    <w:p w:rsidR="006D6BC8" w:rsidRPr="002C27AF" w:rsidRDefault="006D6BC8" w:rsidP="00ED5623">
      <w:pPr>
        <w:pStyle w:val="Lijstalinea1"/>
        <w:numPr>
          <w:ilvl w:val="0"/>
          <w:numId w:val="41"/>
        </w:numPr>
        <w:spacing w:line="240" w:lineRule="auto"/>
        <w:ind w:left="-110"/>
        <w:rPr>
          <w:rFonts w:ascii="Arial" w:hAnsi="Arial" w:cs="Arial"/>
          <w:sz w:val="17"/>
          <w:szCs w:val="17"/>
        </w:rPr>
      </w:pPr>
      <w:r w:rsidRPr="002C27AF">
        <w:rPr>
          <w:rFonts w:ascii="Arial" w:hAnsi="Arial" w:cs="Arial"/>
          <w:sz w:val="17"/>
          <w:szCs w:val="17"/>
        </w:rPr>
        <w:t>Wordt er volgens een vastpatroon gewerkt en is dit vastgelegd?</w:t>
      </w:r>
    </w:p>
    <w:p w:rsidR="006D6BC8" w:rsidRPr="002C27AF" w:rsidRDefault="006D6BC8" w:rsidP="005B0753">
      <w:pPr>
        <w:ind w:left="-110"/>
        <w:outlineLvl w:val="0"/>
        <w:rPr>
          <w:rFonts w:ascii="Arial" w:hAnsi="Arial" w:cs="Arial"/>
          <w:b/>
          <w:bCs/>
          <w:sz w:val="17"/>
          <w:szCs w:val="17"/>
        </w:rPr>
      </w:pPr>
      <w:r w:rsidRPr="002C27AF">
        <w:rPr>
          <w:rFonts w:ascii="Arial" w:hAnsi="Arial" w:cs="Arial"/>
          <w:b/>
          <w:bCs/>
          <w:sz w:val="17"/>
          <w:szCs w:val="17"/>
        </w:rPr>
        <w:t>UITVOERING</w:t>
      </w:r>
    </w:p>
    <w:p w:rsidR="006D6BC8" w:rsidRPr="002C27AF" w:rsidRDefault="006D6BC8" w:rsidP="00ED5623">
      <w:pPr>
        <w:pStyle w:val="Lijstalinea1"/>
        <w:numPr>
          <w:ilvl w:val="0"/>
          <w:numId w:val="42"/>
        </w:numPr>
        <w:spacing w:line="240" w:lineRule="auto"/>
        <w:ind w:left="-110"/>
        <w:rPr>
          <w:rFonts w:ascii="Arial" w:hAnsi="Arial" w:cs="Arial"/>
          <w:sz w:val="17"/>
          <w:szCs w:val="17"/>
        </w:rPr>
      </w:pPr>
      <w:r w:rsidRPr="002C27AF">
        <w:rPr>
          <w:rFonts w:ascii="Arial" w:hAnsi="Arial" w:cs="Arial"/>
          <w:sz w:val="17"/>
          <w:szCs w:val="17"/>
        </w:rPr>
        <w:t>Middels welke activiteiten en regelingen geeft u   uitvoering aan het beleid?</w:t>
      </w:r>
    </w:p>
    <w:p w:rsidR="006D6BC8" w:rsidRPr="002C27AF" w:rsidRDefault="006D6BC8" w:rsidP="00ED5623">
      <w:pPr>
        <w:pStyle w:val="Lijstalinea1"/>
        <w:numPr>
          <w:ilvl w:val="0"/>
          <w:numId w:val="42"/>
        </w:numPr>
        <w:spacing w:line="240" w:lineRule="auto"/>
        <w:ind w:left="-110"/>
        <w:rPr>
          <w:rFonts w:ascii="Arial" w:hAnsi="Arial" w:cs="Arial"/>
          <w:sz w:val="17"/>
          <w:szCs w:val="17"/>
        </w:rPr>
      </w:pPr>
      <w:r w:rsidRPr="002C27AF">
        <w:rPr>
          <w:rFonts w:ascii="Arial" w:hAnsi="Arial" w:cs="Arial"/>
          <w:sz w:val="17"/>
          <w:szCs w:val="17"/>
        </w:rPr>
        <w:t>Werkt u samen met overige partijen?</w:t>
      </w:r>
    </w:p>
    <w:p w:rsidR="006D6BC8" w:rsidRPr="002C27AF" w:rsidRDefault="006D6BC8" w:rsidP="005B0753">
      <w:pPr>
        <w:pStyle w:val="Lijstalinea1"/>
        <w:spacing w:line="240" w:lineRule="auto"/>
        <w:ind w:left="-110"/>
        <w:rPr>
          <w:rFonts w:ascii="Arial" w:hAnsi="Arial" w:cs="Arial"/>
          <w:sz w:val="17"/>
          <w:szCs w:val="17"/>
        </w:rPr>
      </w:pPr>
      <w:r w:rsidRPr="002C27AF">
        <w:rPr>
          <w:rFonts w:ascii="Arial" w:hAnsi="Arial" w:cs="Arial"/>
          <w:sz w:val="17"/>
          <w:szCs w:val="17"/>
        </w:rPr>
        <w:t>-</w:t>
      </w:r>
      <w:r w:rsidRPr="002C27AF">
        <w:rPr>
          <w:rFonts w:ascii="Arial" w:hAnsi="Arial" w:cs="Arial"/>
          <w:sz w:val="17"/>
          <w:szCs w:val="17"/>
        </w:rPr>
        <w:tab/>
        <w:t>Hoe heeft u die betrokken bij de formulering van de doelstelling (fase beleid)?</w:t>
      </w:r>
    </w:p>
    <w:p w:rsidR="006D6BC8" w:rsidRPr="002C27AF" w:rsidRDefault="006D6BC8" w:rsidP="00ED5623">
      <w:pPr>
        <w:pStyle w:val="Lijstalinea1"/>
        <w:numPr>
          <w:ilvl w:val="0"/>
          <w:numId w:val="42"/>
        </w:numPr>
        <w:spacing w:line="240" w:lineRule="auto"/>
        <w:ind w:left="-110"/>
        <w:rPr>
          <w:rFonts w:ascii="Arial" w:hAnsi="Arial" w:cs="Arial"/>
          <w:sz w:val="17"/>
          <w:szCs w:val="17"/>
        </w:rPr>
      </w:pPr>
      <w:r w:rsidRPr="002C27AF">
        <w:rPr>
          <w:rFonts w:ascii="Arial" w:hAnsi="Arial" w:cs="Arial"/>
          <w:sz w:val="17"/>
          <w:szCs w:val="17"/>
        </w:rPr>
        <w:t>Is er draagvlak bij de overige partijen bij de uitvoering van het beleid?</w:t>
      </w:r>
    </w:p>
    <w:p w:rsidR="006D6BC8" w:rsidRPr="002C27AF" w:rsidRDefault="006D6BC8" w:rsidP="00ED5623">
      <w:pPr>
        <w:pStyle w:val="Lijstalinea1"/>
        <w:numPr>
          <w:ilvl w:val="0"/>
          <w:numId w:val="42"/>
        </w:numPr>
        <w:spacing w:line="240" w:lineRule="auto"/>
        <w:ind w:left="-110"/>
        <w:rPr>
          <w:rFonts w:ascii="Arial" w:hAnsi="Arial" w:cs="Arial"/>
          <w:sz w:val="17"/>
          <w:szCs w:val="17"/>
        </w:rPr>
      </w:pPr>
      <w:r w:rsidRPr="002C27AF">
        <w:rPr>
          <w:rFonts w:ascii="Arial" w:hAnsi="Arial" w:cs="Arial"/>
          <w:sz w:val="17"/>
          <w:szCs w:val="17"/>
        </w:rPr>
        <w:t xml:space="preserve">Wordt er veel van het beleid afgeweken?  </w:t>
      </w:r>
    </w:p>
    <w:p w:rsidR="006D6BC8" w:rsidRPr="002C27AF" w:rsidRDefault="006D6BC8" w:rsidP="00ED5623">
      <w:pPr>
        <w:pStyle w:val="Lijstalinea1"/>
        <w:numPr>
          <w:ilvl w:val="0"/>
          <w:numId w:val="42"/>
        </w:numPr>
        <w:spacing w:line="240" w:lineRule="auto"/>
        <w:ind w:left="-110"/>
        <w:rPr>
          <w:rFonts w:ascii="Arial" w:hAnsi="Arial" w:cs="Arial"/>
          <w:sz w:val="17"/>
          <w:szCs w:val="17"/>
        </w:rPr>
      </w:pPr>
      <w:r w:rsidRPr="002C27AF">
        <w:rPr>
          <w:rFonts w:ascii="Arial" w:hAnsi="Arial" w:cs="Arial"/>
          <w:sz w:val="17"/>
          <w:szCs w:val="17"/>
        </w:rPr>
        <w:t>Welke problemen ervaart u met het bereiken van de doelgroep?</w:t>
      </w:r>
    </w:p>
    <w:p w:rsidR="006D6BC8" w:rsidRPr="002C27AF" w:rsidRDefault="006D6BC8" w:rsidP="005B0753">
      <w:pPr>
        <w:pStyle w:val="Lijstalinea1"/>
        <w:spacing w:line="240" w:lineRule="auto"/>
        <w:ind w:left="-110"/>
        <w:rPr>
          <w:rFonts w:ascii="Arial" w:hAnsi="Arial" w:cs="Arial"/>
          <w:sz w:val="17"/>
          <w:szCs w:val="17"/>
        </w:rPr>
      </w:pPr>
      <w:r w:rsidRPr="002C27AF">
        <w:rPr>
          <w:rFonts w:ascii="Arial" w:hAnsi="Arial" w:cs="Arial"/>
          <w:sz w:val="17"/>
          <w:szCs w:val="17"/>
        </w:rPr>
        <w:t>-</w:t>
      </w:r>
      <w:r w:rsidRPr="002C27AF">
        <w:rPr>
          <w:rFonts w:ascii="Arial" w:hAnsi="Arial" w:cs="Arial"/>
          <w:sz w:val="17"/>
          <w:szCs w:val="17"/>
        </w:rPr>
        <w:tab/>
        <w:t>Kunt u voorbeelden noemen?</w:t>
      </w:r>
    </w:p>
    <w:p w:rsidR="006D6BC8" w:rsidRPr="002C27AF" w:rsidRDefault="006D6BC8" w:rsidP="00ED5623">
      <w:pPr>
        <w:pStyle w:val="Lijstalinea1"/>
        <w:numPr>
          <w:ilvl w:val="0"/>
          <w:numId w:val="42"/>
        </w:numPr>
        <w:spacing w:line="240" w:lineRule="auto"/>
        <w:ind w:left="-110"/>
        <w:rPr>
          <w:rFonts w:ascii="Arial" w:hAnsi="Arial" w:cs="Arial"/>
          <w:b/>
          <w:bCs/>
          <w:sz w:val="17"/>
          <w:szCs w:val="17"/>
          <w:u w:val="single"/>
        </w:rPr>
      </w:pPr>
      <w:r w:rsidRPr="002C27AF">
        <w:rPr>
          <w:rFonts w:ascii="Arial" w:hAnsi="Arial" w:cs="Arial"/>
          <w:sz w:val="17"/>
          <w:szCs w:val="17"/>
        </w:rPr>
        <w:t xml:space="preserve">Waarom is het lastig om met uw beleid alle belanghebbenden te   bereiken? </w:t>
      </w:r>
      <w:r w:rsidRPr="002C27AF">
        <w:rPr>
          <w:rFonts w:ascii="Arial" w:hAnsi="Arial" w:cs="Arial"/>
          <w:b/>
          <w:bCs/>
          <w:sz w:val="17"/>
          <w:szCs w:val="17"/>
          <w:u w:val="single"/>
        </w:rPr>
        <w:t xml:space="preserve"> </w:t>
      </w:r>
    </w:p>
    <w:p w:rsidR="006D6BC8" w:rsidRPr="002C27AF" w:rsidRDefault="006D6BC8" w:rsidP="00ED5623">
      <w:pPr>
        <w:pStyle w:val="Lijstalinea1"/>
        <w:numPr>
          <w:ilvl w:val="0"/>
          <w:numId w:val="42"/>
        </w:numPr>
        <w:spacing w:line="240" w:lineRule="auto"/>
        <w:ind w:left="-110"/>
        <w:rPr>
          <w:rFonts w:ascii="Arial" w:hAnsi="Arial" w:cs="Arial"/>
          <w:sz w:val="17"/>
          <w:szCs w:val="17"/>
        </w:rPr>
      </w:pPr>
      <w:r w:rsidRPr="002C27AF">
        <w:rPr>
          <w:rFonts w:ascii="Arial" w:hAnsi="Arial" w:cs="Arial"/>
          <w:sz w:val="17"/>
          <w:szCs w:val="17"/>
        </w:rPr>
        <w:t>Welke methoden zijn nog niet gebruikt om de doelgroep te bereiken?</w:t>
      </w:r>
    </w:p>
    <w:p w:rsidR="006D6BC8" w:rsidRPr="002C27AF" w:rsidRDefault="006D6BC8" w:rsidP="005B0753">
      <w:pPr>
        <w:ind w:left="-110"/>
        <w:outlineLvl w:val="0"/>
        <w:rPr>
          <w:rFonts w:ascii="Arial" w:hAnsi="Arial" w:cs="Arial"/>
          <w:b/>
          <w:bCs/>
          <w:sz w:val="17"/>
          <w:szCs w:val="17"/>
        </w:rPr>
      </w:pPr>
      <w:r w:rsidRPr="002C27AF">
        <w:rPr>
          <w:rFonts w:ascii="Arial" w:hAnsi="Arial" w:cs="Arial"/>
          <w:b/>
          <w:bCs/>
          <w:sz w:val="17"/>
          <w:szCs w:val="17"/>
        </w:rPr>
        <w:t>RESULTATEN</w:t>
      </w:r>
    </w:p>
    <w:p w:rsidR="006D6BC8" w:rsidRPr="002C27AF" w:rsidRDefault="006D6BC8" w:rsidP="00ED5623">
      <w:pPr>
        <w:pStyle w:val="Lijstalinea1"/>
        <w:numPr>
          <w:ilvl w:val="0"/>
          <w:numId w:val="43"/>
        </w:numPr>
        <w:spacing w:line="240" w:lineRule="auto"/>
        <w:ind w:left="-110"/>
        <w:rPr>
          <w:rFonts w:ascii="Arial" w:hAnsi="Arial" w:cs="Arial"/>
          <w:sz w:val="17"/>
          <w:szCs w:val="17"/>
        </w:rPr>
      </w:pPr>
      <w:r w:rsidRPr="002C27AF">
        <w:rPr>
          <w:rFonts w:ascii="Arial" w:hAnsi="Arial" w:cs="Arial"/>
          <w:sz w:val="17"/>
          <w:szCs w:val="17"/>
        </w:rPr>
        <w:t xml:space="preserve">Op welke wijze meet u de resultaten van het beleid?  </w:t>
      </w:r>
    </w:p>
    <w:p w:rsidR="006D6BC8" w:rsidRPr="002C27AF" w:rsidRDefault="006D6BC8" w:rsidP="00ED5623">
      <w:pPr>
        <w:pStyle w:val="Lijstalinea1"/>
        <w:numPr>
          <w:ilvl w:val="0"/>
          <w:numId w:val="43"/>
        </w:numPr>
        <w:spacing w:line="240" w:lineRule="auto"/>
        <w:ind w:left="-110"/>
        <w:rPr>
          <w:rFonts w:ascii="Arial" w:hAnsi="Arial" w:cs="Arial"/>
          <w:sz w:val="17"/>
          <w:szCs w:val="17"/>
        </w:rPr>
      </w:pPr>
      <w:r w:rsidRPr="002C27AF">
        <w:rPr>
          <w:rFonts w:ascii="Arial" w:hAnsi="Arial" w:cs="Arial"/>
          <w:sz w:val="17"/>
          <w:szCs w:val="17"/>
        </w:rPr>
        <w:t xml:space="preserve">Is het beleid uitvoerbaar binnen vastgestelde financiële kaders en doelstellingen?  </w:t>
      </w:r>
    </w:p>
    <w:p w:rsidR="006D6BC8" w:rsidRPr="002C27AF" w:rsidRDefault="006D6BC8" w:rsidP="00ED5623">
      <w:pPr>
        <w:pStyle w:val="Lijstalinea1"/>
        <w:numPr>
          <w:ilvl w:val="0"/>
          <w:numId w:val="43"/>
        </w:numPr>
        <w:spacing w:line="240" w:lineRule="auto"/>
        <w:ind w:left="-110"/>
        <w:rPr>
          <w:rFonts w:ascii="Arial" w:hAnsi="Arial" w:cs="Arial"/>
          <w:sz w:val="17"/>
          <w:szCs w:val="17"/>
        </w:rPr>
      </w:pPr>
      <w:r w:rsidRPr="002C27AF">
        <w:rPr>
          <w:rFonts w:ascii="Arial" w:hAnsi="Arial" w:cs="Arial"/>
          <w:sz w:val="17"/>
          <w:szCs w:val="17"/>
        </w:rPr>
        <w:t>Is er een gezonde balans  tussen de uitvoeringskosten en het beleid?</w:t>
      </w:r>
    </w:p>
    <w:p w:rsidR="006D6BC8" w:rsidRPr="002C27AF" w:rsidRDefault="006D6BC8" w:rsidP="005B0753">
      <w:pPr>
        <w:ind w:left="-110"/>
        <w:rPr>
          <w:rFonts w:ascii="Arial" w:hAnsi="Arial" w:cs="Arial"/>
          <w:b/>
          <w:bCs/>
          <w:sz w:val="17"/>
          <w:szCs w:val="17"/>
        </w:rPr>
      </w:pPr>
    </w:p>
    <w:p w:rsidR="006D6BC8" w:rsidRPr="002C27AF" w:rsidRDefault="006D6BC8" w:rsidP="005B0753">
      <w:pPr>
        <w:ind w:left="-110"/>
        <w:outlineLvl w:val="0"/>
        <w:rPr>
          <w:rFonts w:ascii="Arial" w:hAnsi="Arial" w:cs="Arial"/>
          <w:b/>
          <w:bCs/>
          <w:sz w:val="17"/>
          <w:szCs w:val="17"/>
        </w:rPr>
      </w:pPr>
      <w:r w:rsidRPr="002C27AF">
        <w:rPr>
          <w:rFonts w:ascii="Arial" w:hAnsi="Arial" w:cs="Arial"/>
          <w:b/>
          <w:bCs/>
          <w:sz w:val="17"/>
          <w:szCs w:val="17"/>
        </w:rPr>
        <w:t>EVALUATIE</w:t>
      </w:r>
    </w:p>
    <w:p w:rsidR="006D6BC8" w:rsidRPr="002C27AF" w:rsidRDefault="006D6BC8" w:rsidP="005B0753">
      <w:pPr>
        <w:ind w:left="-110"/>
        <w:rPr>
          <w:rFonts w:ascii="Arial" w:hAnsi="Arial" w:cs="Arial"/>
          <w:sz w:val="17"/>
          <w:szCs w:val="17"/>
        </w:rPr>
      </w:pPr>
      <w:r w:rsidRPr="002C27AF">
        <w:rPr>
          <w:rFonts w:ascii="Arial" w:hAnsi="Arial" w:cs="Arial"/>
          <w:sz w:val="17"/>
          <w:szCs w:val="17"/>
        </w:rPr>
        <w:t>1.Wordt er periodiek geëvalueerd en gerapporteerd?</w:t>
      </w:r>
    </w:p>
    <w:p w:rsidR="006D6BC8" w:rsidRPr="002C27AF" w:rsidRDefault="006D6BC8" w:rsidP="005B0753">
      <w:pPr>
        <w:ind w:left="-110"/>
        <w:rPr>
          <w:rFonts w:ascii="Arial" w:hAnsi="Arial" w:cs="Arial"/>
          <w:sz w:val="17"/>
          <w:szCs w:val="17"/>
        </w:rPr>
      </w:pPr>
      <w:r w:rsidRPr="002C27AF">
        <w:rPr>
          <w:rFonts w:ascii="Arial" w:hAnsi="Arial" w:cs="Arial"/>
          <w:sz w:val="17"/>
          <w:szCs w:val="17"/>
        </w:rPr>
        <w:t>2. Op welke wijze toetst u de doelmatigheid en de doeltreffendheid van het beleid?</w:t>
      </w:r>
    </w:p>
    <w:p w:rsidR="006D6BC8" w:rsidRPr="002C27AF" w:rsidRDefault="006D6BC8" w:rsidP="005B0753">
      <w:pPr>
        <w:ind w:left="-110"/>
        <w:rPr>
          <w:rFonts w:ascii="Arial" w:hAnsi="Arial" w:cs="Arial"/>
          <w:sz w:val="17"/>
          <w:szCs w:val="17"/>
        </w:rPr>
      </w:pPr>
      <w:r w:rsidRPr="002C27AF">
        <w:rPr>
          <w:rFonts w:ascii="Arial" w:hAnsi="Arial" w:cs="Arial"/>
          <w:sz w:val="17"/>
          <w:szCs w:val="17"/>
        </w:rPr>
        <w:t>3. Op welke wijze voert u verbeteringen van het beleid in?</w:t>
      </w:r>
    </w:p>
    <w:p w:rsidR="006D6BC8" w:rsidRPr="002C27AF" w:rsidRDefault="006D6BC8" w:rsidP="005B0753">
      <w:pPr>
        <w:ind w:left="-110"/>
        <w:rPr>
          <w:rFonts w:ascii="Arial" w:hAnsi="Arial" w:cs="Arial"/>
          <w:sz w:val="17"/>
          <w:szCs w:val="17"/>
        </w:rPr>
      </w:pPr>
      <w:r w:rsidRPr="002C27AF">
        <w:rPr>
          <w:rFonts w:ascii="Arial" w:hAnsi="Arial" w:cs="Arial"/>
          <w:sz w:val="17"/>
          <w:szCs w:val="17"/>
        </w:rPr>
        <w:t>4. Wat kunt u melden over de effectiviteit van het beleid? (waar ging het goed en waar minder goed of slecht?)</w:t>
      </w:r>
    </w:p>
    <w:p w:rsidR="006D6BC8" w:rsidRPr="002C27AF" w:rsidRDefault="006D6BC8" w:rsidP="005B0753">
      <w:pPr>
        <w:ind w:left="-110"/>
        <w:rPr>
          <w:rFonts w:ascii="Arial" w:hAnsi="Arial" w:cs="Arial"/>
          <w:sz w:val="17"/>
          <w:szCs w:val="17"/>
        </w:rPr>
      </w:pPr>
      <w:r w:rsidRPr="002C27AF">
        <w:rPr>
          <w:rFonts w:ascii="Arial" w:hAnsi="Arial" w:cs="Arial"/>
          <w:sz w:val="17"/>
          <w:szCs w:val="17"/>
        </w:rPr>
        <w:t>5. Wat zijn daarbij de belangrijkste maatstaven voor die evaluatie?</w:t>
      </w:r>
    </w:p>
    <w:p w:rsidR="006D6BC8" w:rsidRPr="002C27AF" w:rsidRDefault="006D6BC8" w:rsidP="005B0753">
      <w:pPr>
        <w:ind w:left="-110"/>
        <w:rPr>
          <w:rFonts w:ascii="Arial" w:hAnsi="Arial" w:cs="Arial"/>
          <w:sz w:val="17"/>
          <w:szCs w:val="17"/>
        </w:rPr>
      </w:pPr>
      <w:r w:rsidRPr="002C27AF">
        <w:rPr>
          <w:rFonts w:ascii="Arial" w:hAnsi="Arial" w:cs="Arial"/>
          <w:sz w:val="17"/>
          <w:szCs w:val="17"/>
        </w:rPr>
        <w:t>6. Hoe heeft u georganiseerd dat de gemeenteraad wordt geïnformeerd over de resultaten van het beleid?</w:t>
      </w:r>
    </w:p>
    <w:p w:rsidR="006D6BC8" w:rsidRPr="002C27AF" w:rsidRDefault="006D6BC8" w:rsidP="005B0753">
      <w:pPr>
        <w:ind w:left="-110"/>
        <w:rPr>
          <w:rFonts w:ascii="Arial" w:hAnsi="Arial" w:cs="Arial"/>
          <w:b/>
          <w:bCs/>
          <w:sz w:val="17"/>
          <w:szCs w:val="17"/>
        </w:rPr>
      </w:pPr>
    </w:p>
    <w:p w:rsidR="006D6BC8" w:rsidRPr="002C27AF" w:rsidRDefault="006D6BC8" w:rsidP="005B0753">
      <w:pPr>
        <w:ind w:left="-110"/>
        <w:outlineLvl w:val="0"/>
        <w:rPr>
          <w:rFonts w:ascii="Arial" w:hAnsi="Arial" w:cs="Arial"/>
          <w:b/>
          <w:bCs/>
          <w:sz w:val="17"/>
          <w:szCs w:val="17"/>
        </w:rPr>
      </w:pPr>
      <w:r w:rsidRPr="002C27AF">
        <w:rPr>
          <w:rFonts w:ascii="Arial" w:hAnsi="Arial" w:cs="Arial"/>
          <w:b/>
          <w:bCs/>
          <w:sz w:val="17"/>
          <w:szCs w:val="17"/>
        </w:rPr>
        <w:t xml:space="preserve">Evaluatie (bij nieuw geïmplementeerd beleid dat nog niet is geëvalueerd) </w:t>
      </w:r>
    </w:p>
    <w:p w:rsidR="006D6BC8" w:rsidRPr="002C27AF" w:rsidRDefault="006D6BC8" w:rsidP="005B0753">
      <w:pPr>
        <w:ind w:left="-110"/>
        <w:rPr>
          <w:rFonts w:ascii="Arial" w:hAnsi="Arial" w:cs="Arial"/>
          <w:sz w:val="17"/>
          <w:szCs w:val="17"/>
        </w:rPr>
      </w:pPr>
      <w:r w:rsidRPr="002C27AF">
        <w:rPr>
          <w:rFonts w:ascii="Arial" w:hAnsi="Arial" w:cs="Arial"/>
          <w:sz w:val="17"/>
          <w:szCs w:val="17"/>
        </w:rPr>
        <w:t>1. Bent u van plan het armoedebeleid van uw gemeente te evalueren?</w:t>
      </w:r>
    </w:p>
    <w:p w:rsidR="006D6BC8" w:rsidRPr="002C27AF" w:rsidRDefault="006D6BC8" w:rsidP="005B0753">
      <w:pPr>
        <w:ind w:left="-110"/>
        <w:rPr>
          <w:rFonts w:ascii="Arial" w:hAnsi="Arial" w:cs="Arial"/>
          <w:sz w:val="17"/>
          <w:szCs w:val="17"/>
        </w:rPr>
      </w:pPr>
      <w:r w:rsidRPr="002C27AF">
        <w:rPr>
          <w:rFonts w:ascii="Arial" w:hAnsi="Arial" w:cs="Arial"/>
          <w:sz w:val="17"/>
          <w:szCs w:val="17"/>
        </w:rPr>
        <w:t>2. Hoe gaat u dat doen?</w:t>
      </w:r>
    </w:p>
    <w:p w:rsidR="006D6BC8" w:rsidRPr="002C27AF" w:rsidRDefault="006D6BC8" w:rsidP="005B0753">
      <w:pPr>
        <w:ind w:left="-110"/>
        <w:rPr>
          <w:rFonts w:ascii="Arial" w:hAnsi="Arial" w:cs="Arial"/>
          <w:sz w:val="17"/>
          <w:szCs w:val="17"/>
        </w:rPr>
      </w:pPr>
      <w:r w:rsidRPr="002C27AF">
        <w:rPr>
          <w:rFonts w:ascii="Arial" w:hAnsi="Arial" w:cs="Arial"/>
          <w:sz w:val="17"/>
          <w:szCs w:val="17"/>
        </w:rPr>
        <w:t>3. Wat zijn daarbij de belangrijkste maatstaven?</w:t>
      </w:r>
    </w:p>
    <w:p w:rsidR="006D6BC8" w:rsidRPr="002C27AF" w:rsidRDefault="006D6BC8" w:rsidP="005B0753">
      <w:pPr>
        <w:ind w:left="-110"/>
        <w:rPr>
          <w:rFonts w:ascii="Arial" w:hAnsi="Arial" w:cs="Arial"/>
          <w:sz w:val="17"/>
          <w:szCs w:val="17"/>
        </w:rPr>
      </w:pPr>
      <w:r w:rsidRPr="002C27AF">
        <w:rPr>
          <w:rFonts w:ascii="Arial" w:hAnsi="Arial" w:cs="Arial"/>
          <w:sz w:val="17"/>
          <w:szCs w:val="17"/>
        </w:rPr>
        <w:br w:type="page"/>
      </w:r>
    </w:p>
    <w:p w:rsidR="006D6BC8" w:rsidRPr="002C27AF" w:rsidRDefault="006D6BC8" w:rsidP="005B0753">
      <w:pPr>
        <w:ind w:left="-110"/>
        <w:rPr>
          <w:rFonts w:ascii="Arial" w:hAnsi="Arial" w:cs="Arial"/>
          <w:sz w:val="17"/>
          <w:szCs w:val="17"/>
        </w:rPr>
      </w:pPr>
    </w:p>
    <w:p w:rsidR="006D6BC8" w:rsidRPr="002C27AF" w:rsidRDefault="006D6BC8" w:rsidP="00B54515">
      <w:pPr>
        <w:ind w:left="2722" w:firstLine="114"/>
        <w:outlineLvl w:val="0"/>
        <w:rPr>
          <w:rFonts w:ascii="Arial" w:hAnsi="Arial" w:cs="Arial"/>
          <w:b/>
          <w:bCs/>
          <w:color w:val="auto"/>
          <w:sz w:val="17"/>
          <w:szCs w:val="17"/>
        </w:rPr>
      </w:pPr>
      <w:r w:rsidRPr="002C27AF">
        <w:rPr>
          <w:rFonts w:ascii="Arial" w:hAnsi="Arial" w:cs="Arial"/>
          <w:b/>
          <w:bCs/>
          <w:color w:val="auto"/>
          <w:sz w:val="17"/>
          <w:szCs w:val="17"/>
        </w:rPr>
        <w:t>Gemeente Spijkenisse</w:t>
      </w:r>
    </w:p>
    <w:p w:rsidR="006D6BC8" w:rsidRPr="002C27AF" w:rsidRDefault="006D6BC8" w:rsidP="005B0753">
      <w:pPr>
        <w:ind w:left="-110"/>
        <w:jc w:val="center"/>
        <w:rPr>
          <w:rFonts w:ascii="Arial" w:hAnsi="Arial" w:cs="Arial"/>
          <w:b/>
          <w:color w:val="auto"/>
          <w:sz w:val="17"/>
          <w:szCs w:val="17"/>
        </w:rPr>
      </w:pPr>
      <w:r w:rsidRPr="002C27AF">
        <w:rPr>
          <w:rFonts w:ascii="Arial" w:hAnsi="Arial" w:cs="Arial"/>
          <w:b/>
          <w:color w:val="auto"/>
          <w:sz w:val="17"/>
          <w:szCs w:val="17"/>
        </w:rPr>
        <w:t>Gemeentelijk armoedebeleid bottom-up gelegitimeerd?</w:t>
      </w:r>
    </w:p>
    <w:p w:rsidR="006D6BC8" w:rsidRPr="002C27AF" w:rsidRDefault="006D6BC8" w:rsidP="005B0753">
      <w:pPr>
        <w:ind w:left="-110"/>
        <w:jc w:val="center"/>
        <w:rPr>
          <w:rFonts w:ascii="Arial" w:hAnsi="Arial" w:cs="Arial"/>
          <w:b/>
          <w:bCs/>
          <w:color w:val="auto"/>
          <w:sz w:val="17"/>
          <w:szCs w:val="17"/>
        </w:rPr>
      </w:pPr>
    </w:p>
    <w:p w:rsidR="006D6BC8" w:rsidRPr="002C27AF" w:rsidRDefault="006D6BC8" w:rsidP="005B0753">
      <w:pPr>
        <w:pStyle w:val="default0"/>
        <w:ind w:left="-110"/>
        <w:rPr>
          <w:rFonts w:ascii="Arial" w:hAnsi="Arial" w:cs="Arial"/>
          <w:b/>
          <w:bCs/>
          <w:color w:val="auto"/>
          <w:sz w:val="17"/>
          <w:szCs w:val="17"/>
        </w:rPr>
      </w:pPr>
    </w:p>
    <w:p w:rsidR="006D6BC8" w:rsidRPr="002C27AF" w:rsidRDefault="006D6BC8" w:rsidP="005B0753">
      <w:pPr>
        <w:pBdr>
          <w:top w:val="single" w:sz="4" w:space="1" w:color="auto"/>
          <w:left w:val="single" w:sz="4" w:space="4" w:color="auto"/>
          <w:bottom w:val="single" w:sz="4" w:space="1" w:color="auto"/>
          <w:right w:val="single" w:sz="4" w:space="4" w:color="auto"/>
        </w:pBdr>
        <w:ind w:left="-110"/>
        <w:jc w:val="both"/>
        <w:outlineLvl w:val="0"/>
        <w:rPr>
          <w:rFonts w:ascii="Arial" w:hAnsi="Arial" w:cs="Arial"/>
          <w:color w:val="auto"/>
          <w:sz w:val="17"/>
          <w:szCs w:val="17"/>
        </w:rPr>
      </w:pPr>
      <w:r w:rsidRPr="002C27AF">
        <w:rPr>
          <w:rFonts w:ascii="Arial" w:hAnsi="Arial" w:cs="Arial"/>
          <w:color w:val="auto"/>
          <w:sz w:val="17"/>
          <w:szCs w:val="17"/>
        </w:rPr>
        <w:t>Gemeente Spijkenisse</w:t>
      </w:r>
    </w:p>
    <w:p w:rsidR="006D6BC8" w:rsidRPr="002C27AF" w:rsidRDefault="006D6BC8" w:rsidP="005B0753">
      <w:pPr>
        <w:pBdr>
          <w:top w:val="single" w:sz="4" w:space="1" w:color="auto"/>
          <w:left w:val="single" w:sz="4" w:space="4" w:color="auto"/>
          <w:bottom w:val="single" w:sz="4" w:space="1" w:color="auto"/>
          <w:right w:val="single" w:sz="4" w:space="4" w:color="auto"/>
        </w:pBdr>
        <w:ind w:left="-110"/>
        <w:jc w:val="both"/>
        <w:rPr>
          <w:rFonts w:ascii="Arial" w:hAnsi="Arial" w:cs="Arial"/>
          <w:color w:val="auto"/>
          <w:sz w:val="17"/>
          <w:szCs w:val="17"/>
        </w:rPr>
      </w:pPr>
      <w:r w:rsidRPr="002C27AF">
        <w:rPr>
          <w:rFonts w:ascii="Arial" w:hAnsi="Arial" w:cs="Arial"/>
          <w:color w:val="auto"/>
          <w:sz w:val="17"/>
          <w:szCs w:val="17"/>
        </w:rPr>
        <w:t>Gesprekspartner(s): I. Caerteling en M. Trustfull</w:t>
      </w:r>
    </w:p>
    <w:p w:rsidR="006D6BC8" w:rsidRPr="002C27AF" w:rsidRDefault="006D6BC8" w:rsidP="005B0753">
      <w:pPr>
        <w:pBdr>
          <w:top w:val="single" w:sz="4" w:space="1" w:color="auto"/>
          <w:left w:val="single" w:sz="4" w:space="4" w:color="auto"/>
          <w:bottom w:val="single" w:sz="4" w:space="1" w:color="auto"/>
          <w:right w:val="single" w:sz="4" w:space="4" w:color="auto"/>
        </w:pBdr>
        <w:ind w:left="-110"/>
        <w:jc w:val="both"/>
        <w:rPr>
          <w:rFonts w:ascii="Arial" w:hAnsi="Arial" w:cs="Arial"/>
          <w:color w:val="auto"/>
          <w:sz w:val="17"/>
          <w:szCs w:val="17"/>
        </w:rPr>
      </w:pPr>
      <w:r w:rsidRPr="002C27AF">
        <w:rPr>
          <w:rFonts w:ascii="Arial" w:hAnsi="Arial" w:cs="Arial"/>
          <w:color w:val="auto"/>
          <w:sz w:val="17"/>
          <w:szCs w:val="17"/>
        </w:rPr>
        <w:t xml:space="preserve">Beleidsmedewerkers </w:t>
      </w:r>
    </w:p>
    <w:p w:rsidR="006D6BC8" w:rsidRPr="002C27AF" w:rsidRDefault="006D6BC8" w:rsidP="005B0753">
      <w:pPr>
        <w:pBdr>
          <w:top w:val="single" w:sz="4" w:space="1" w:color="auto"/>
          <w:left w:val="single" w:sz="4" w:space="4" w:color="auto"/>
          <w:bottom w:val="single" w:sz="4" w:space="1" w:color="auto"/>
          <w:right w:val="single" w:sz="4" w:space="4" w:color="auto"/>
        </w:pBdr>
        <w:ind w:left="-110"/>
        <w:jc w:val="both"/>
        <w:rPr>
          <w:rFonts w:ascii="Arial" w:hAnsi="Arial" w:cs="Arial"/>
          <w:color w:val="auto"/>
          <w:sz w:val="17"/>
          <w:szCs w:val="17"/>
        </w:rPr>
      </w:pPr>
      <w:r w:rsidRPr="002C27AF">
        <w:rPr>
          <w:rFonts w:ascii="Arial" w:hAnsi="Arial" w:cs="Arial"/>
          <w:color w:val="auto"/>
          <w:sz w:val="17"/>
          <w:szCs w:val="17"/>
        </w:rPr>
        <w:t>19 november 2008</w:t>
      </w:r>
    </w:p>
    <w:p w:rsidR="006D6BC8" w:rsidRPr="002C27AF" w:rsidRDefault="006D6BC8" w:rsidP="005B0753">
      <w:pPr>
        <w:ind w:left="-110"/>
        <w:jc w:val="both"/>
        <w:rPr>
          <w:rFonts w:ascii="Arial" w:hAnsi="Arial" w:cs="Arial"/>
          <w:color w:val="auto"/>
          <w:sz w:val="17"/>
          <w:szCs w:val="17"/>
        </w:rPr>
      </w:pPr>
    </w:p>
    <w:p w:rsidR="006D6BC8" w:rsidRPr="002C27AF" w:rsidRDefault="006D6BC8" w:rsidP="005B0753">
      <w:pPr>
        <w:ind w:left="-110"/>
        <w:jc w:val="both"/>
        <w:outlineLvl w:val="0"/>
        <w:rPr>
          <w:rFonts w:ascii="Arial" w:hAnsi="Arial" w:cs="Arial"/>
          <w:b/>
          <w:color w:val="auto"/>
          <w:sz w:val="17"/>
          <w:szCs w:val="17"/>
        </w:rPr>
      </w:pPr>
      <w:r w:rsidRPr="002C27AF">
        <w:rPr>
          <w:rFonts w:ascii="Arial" w:hAnsi="Arial" w:cs="Arial"/>
          <w:b/>
          <w:color w:val="auto"/>
          <w:sz w:val="17"/>
          <w:szCs w:val="17"/>
        </w:rPr>
        <w:t xml:space="preserve">I.Beleid </w:t>
      </w:r>
    </w:p>
    <w:p w:rsidR="006D6BC8" w:rsidRPr="002C27AF" w:rsidRDefault="006D6BC8" w:rsidP="00B54515">
      <w:pPr>
        <w:ind w:left="-110"/>
        <w:jc w:val="both"/>
        <w:rPr>
          <w:rFonts w:ascii="Arial" w:hAnsi="Arial" w:cs="Arial"/>
          <w:color w:val="auto"/>
          <w:sz w:val="17"/>
          <w:szCs w:val="17"/>
        </w:rPr>
      </w:pPr>
      <w:r w:rsidRPr="002C27AF">
        <w:rPr>
          <w:rFonts w:ascii="Arial" w:hAnsi="Arial" w:cs="Arial"/>
          <w:color w:val="auto"/>
          <w:sz w:val="17"/>
          <w:szCs w:val="17"/>
        </w:rPr>
        <w:t>De belangrijkste historische insteek naar een integrale ontwikkeling van het armoedebeleid van de gemeente Spijkenisse werd gekenmerkt door de opmerking en de acties van de wethouder Sociale zaken die zei dat een voorziening als “de voedselbank” eigenlijk niet nodig zou hoeven te zijn. Naar aanleiding van deze opmerking ging de gemeente aan de slag en werd ondersteund door lokale veldorganisaties w.o. de stichting voedselbank. Tijdens dit overleg bleek al gauw dat veel veldorganisaties elkaar niet goed kenden en ook niet op de hoogte waren van wat zij nu allemaal onderling precies deden. Bovendien bleek dat deze organisaties ook niet op de hoogte waren van het gemeentelijk minimabeleid (wat de gemeente te bieden heeft). In dialoog met het veld zijn er discussiepunten gedistilleerd voor een contourennota armoedebeleid. De schuldenproblematiek werd als een ‘nijpend probleem’ naar voren gebracht en kwam later aan de orde in de Gemeente Raad als input voor de armoedenota. De dialoog met het veld vond plaats vanuit de belangenoptiek van de diverse betrokken maatschappelijke organisaties. In 2002 is de Clientenraad SZW, op basis van een wettelijke titel, opgericht. De Clientenraad SZW is een onafhankelijk orgaan waarin ervaringsdeskundigen (wwb-gerechtigden en een aantal veldorganisaties) opkomen voor de belangen van de minima. Door de Cie. SZW – en gemeenteraadsvergaderingen bij te wonen heeft de Clientenraad SZW de mogelijkheid om het gemeentelijke armoedebeleid, in het belang van haar achterban, te beïnvloeden De gemeente had destijds wel een onderling afgestemde armoedebeleid, doch dit beleid bestond uit separate regelingen en de insteek was vooral heel sectoraal. Het beleid was nog niet gebundeld in een handzame nota. Omdat op verschillende momenten in de tijd steeds weer nieuwe rijksregelingen</w:t>
      </w:r>
      <w:r w:rsidRPr="002C27AF">
        <w:rPr>
          <w:rStyle w:val="FootnoteReference"/>
          <w:rFonts w:ascii="Arial" w:hAnsi="Arial" w:cs="Arial"/>
          <w:color w:val="auto"/>
          <w:sz w:val="17"/>
          <w:szCs w:val="17"/>
        </w:rPr>
        <w:footnoteReference w:id="67"/>
      </w:r>
      <w:r w:rsidRPr="002C27AF">
        <w:rPr>
          <w:rFonts w:ascii="Arial" w:hAnsi="Arial" w:cs="Arial"/>
          <w:color w:val="auto"/>
          <w:sz w:val="17"/>
          <w:szCs w:val="17"/>
        </w:rPr>
        <w:t xml:space="preserve"> werden voorgesteld en in werking traden voor de doelgroepen van het minimabeleid, ontstonden er ook tegelijkertijd nieuwe ´voortschrijdende inzichten´ m.b.t. de onderlinge afstemming op het terrein van het gemeentelijke armoedebeleid. Dit was tevens een kans om de integrale nota armoedebeleid aan te vullen en aan te passen en deze ook te voorzien van een overkoepelende visie. </w:t>
      </w:r>
    </w:p>
    <w:p w:rsidR="006D6BC8" w:rsidRPr="002C27AF" w:rsidRDefault="006D6BC8" w:rsidP="00454A83">
      <w:pPr>
        <w:ind w:left="-110"/>
        <w:jc w:val="both"/>
        <w:rPr>
          <w:rFonts w:ascii="Arial" w:hAnsi="Arial" w:cs="Arial"/>
          <w:color w:val="auto"/>
          <w:sz w:val="17"/>
          <w:szCs w:val="17"/>
        </w:rPr>
      </w:pPr>
      <w:r w:rsidRPr="002C27AF">
        <w:rPr>
          <w:rFonts w:ascii="Arial" w:hAnsi="Arial" w:cs="Arial"/>
          <w:color w:val="auto"/>
          <w:sz w:val="17"/>
          <w:szCs w:val="17"/>
        </w:rPr>
        <w:t xml:space="preserve">De regelingen die de gemeente Spijkenisse heeft op het terrein van het armoedebeleid kunnen verschillende doelgroepen betreffen. De procesaanvraag is gestroomlijnd. </w:t>
      </w:r>
    </w:p>
    <w:p w:rsidR="006D6BC8" w:rsidRPr="002C27AF" w:rsidRDefault="006D6BC8" w:rsidP="005B0753">
      <w:pPr>
        <w:ind w:left="-110"/>
        <w:jc w:val="both"/>
        <w:outlineLvl w:val="0"/>
        <w:rPr>
          <w:rFonts w:ascii="Arial" w:hAnsi="Arial" w:cs="Arial"/>
          <w:b/>
          <w:color w:val="auto"/>
          <w:sz w:val="17"/>
          <w:szCs w:val="17"/>
        </w:rPr>
      </w:pPr>
      <w:r w:rsidRPr="002C27AF">
        <w:rPr>
          <w:rFonts w:ascii="Arial" w:hAnsi="Arial" w:cs="Arial"/>
          <w:b/>
          <w:color w:val="auto"/>
          <w:sz w:val="17"/>
          <w:szCs w:val="17"/>
        </w:rPr>
        <w:t>II. Organisatie</w:t>
      </w:r>
    </w:p>
    <w:p w:rsidR="006D6BC8" w:rsidRPr="002C27AF" w:rsidRDefault="006D6BC8" w:rsidP="00454A83">
      <w:pPr>
        <w:ind w:left="-110"/>
        <w:jc w:val="both"/>
        <w:rPr>
          <w:rFonts w:ascii="Arial" w:hAnsi="Arial" w:cs="Arial"/>
          <w:color w:val="auto"/>
          <w:sz w:val="17"/>
          <w:szCs w:val="17"/>
        </w:rPr>
      </w:pPr>
      <w:r w:rsidRPr="002C27AF">
        <w:rPr>
          <w:rFonts w:ascii="Arial" w:hAnsi="Arial" w:cs="Arial"/>
          <w:color w:val="auto"/>
          <w:sz w:val="17"/>
          <w:szCs w:val="17"/>
        </w:rPr>
        <w:t>Per 1 januari 2009 is een reorganisatie doorgevoerd. Beleid en uitvoering van de schuldhulpverlening zal dan integraal onderdeel gaan uitmaken van het armoedebeleid. De aansturing zal dan plaatsvinden vanuit een afdeling met een budget verantwoordelijke. Het streven is deze afdeling te belasten met zowel de beleidsvoorbereiding als de beleidsuitvoering. De scheiding tussen beleid en uitvoering blijft gehandhaafd, echter door beiden dichter bij elkaar te plaatsen worden eventuele barrières verkleind en kan de samenwerking worden geoptimaliseerd.</w:t>
      </w:r>
    </w:p>
    <w:p w:rsidR="006D6BC8" w:rsidRPr="002C27AF" w:rsidRDefault="006D6BC8" w:rsidP="005B0753">
      <w:pPr>
        <w:ind w:left="-110"/>
        <w:jc w:val="both"/>
        <w:rPr>
          <w:rFonts w:ascii="Arial" w:hAnsi="Arial" w:cs="Arial"/>
          <w:color w:val="auto"/>
          <w:sz w:val="17"/>
          <w:szCs w:val="17"/>
        </w:rPr>
      </w:pPr>
      <w:r w:rsidRPr="002C27AF">
        <w:rPr>
          <w:rFonts w:ascii="Arial" w:hAnsi="Arial" w:cs="Arial"/>
          <w:color w:val="auto"/>
          <w:sz w:val="17"/>
          <w:szCs w:val="17"/>
        </w:rPr>
        <w:t xml:space="preserve">Scholing is structureel geregeld en is verplicht voor de klantmanagers en de administratieve medewerkers. Daarnaast is het functiebreed voor iedereen bedoeld. De schuldhulpverlening en het armoedebeleid worden integraal opgepakt in de toekomst en daar komt een aparte bijscholingscursus voor. Ook zijn er duidelijk omschreven werkinstructies/procesbeschrijvingen voor hen die het werk moeten doen. De huidige formatie zal worden overgeheveld naar de schuldhulpverlening. </w:t>
      </w:r>
    </w:p>
    <w:p w:rsidR="006D6BC8" w:rsidRPr="002C27AF" w:rsidRDefault="006D6BC8" w:rsidP="005B0753">
      <w:pPr>
        <w:ind w:left="-110"/>
        <w:jc w:val="both"/>
        <w:rPr>
          <w:rFonts w:ascii="Arial" w:hAnsi="Arial" w:cs="Arial"/>
          <w:color w:val="auto"/>
          <w:sz w:val="17"/>
          <w:szCs w:val="17"/>
        </w:rPr>
      </w:pPr>
      <w:r w:rsidRPr="002C27AF">
        <w:rPr>
          <w:rFonts w:ascii="Arial" w:hAnsi="Arial" w:cs="Arial"/>
          <w:color w:val="auto"/>
          <w:sz w:val="17"/>
          <w:szCs w:val="17"/>
        </w:rPr>
        <w:t>Er wordt samengewerkt met overige partijen zoals Stichting kinderopvang Spijkenisse (SKS). Voor de “Voor- en Vroeg- schoolse Educatie´ (V.V.E). , Voor kinderen met ontwikkelingsachterstand, is er een project gericht op het wegwerken van leerachterstand voordat ze aan het basisschool onderwijs beginnen. De doelgroep staat in contact met andere kinderdagverblijven en wij zorgen ervoor dat het project gefinancierd wordt. Mensen met kinderen met een ontwikkelingsachterstand hebben vaak een kleine beurs en behoren meestal tot de doelgroep van het minimabeleid. Dit levert op dat zij een reductie krijgen van €30 per maand per kind en zelf €5 moeten bijdragen. Gebleken is dat uit oogpunt van kostenoverwegingen kinderen vaak niet deelnemen aan het programma, omdat het toch nog te veel kost voor deze doelgroep.</w:t>
      </w:r>
    </w:p>
    <w:p w:rsidR="006D6BC8" w:rsidRPr="002C27AF" w:rsidRDefault="006D6BC8" w:rsidP="005B0753">
      <w:pPr>
        <w:ind w:left="-110"/>
        <w:jc w:val="both"/>
        <w:rPr>
          <w:rFonts w:ascii="Arial" w:hAnsi="Arial" w:cs="Arial"/>
          <w:color w:val="auto"/>
          <w:sz w:val="17"/>
          <w:szCs w:val="17"/>
        </w:rPr>
      </w:pPr>
      <w:r w:rsidRPr="002C27AF">
        <w:rPr>
          <w:rFonts w:ascii="Arial" w:hAnsi="Arial" w:cs="Arial"/>
          <w:color w:val="auto"/>
          <w:sz w:val="17"/>
          <w:szCs w:val="17"/>
        </w:rPr>
        <w:t xml:space="preserve">Met de voedselbank is regelmatig bilateraal overleg maar niet echt in de zin van actieve betrokkenheid bij de ketensamenwerking. Daar zijn we pas mee begonnen om algemene afspraken te maken ten aanzien van o.a. de verbetering van de hulpverlening en terugdringen van het Niet Gebruik van armoedevoorzieningen. Kwesties als doorverwijzingen van mensen komen aan de orde en ook de diverse regelingen die er zijn worden toegelicht en verbeterd. Er is een formulierenbrigade die opereert vanuit een onafhankelijke stichting en geheel op vrijwillige titel mensen bijstaat met het invullen van formulieren en het schrijven van brieven. Er zijn korte lijntjes met de managers vanwege het gemeentelijk brede initiatief tot ketensamenwerking. De taalkundige weerbaarheid van de doelgroep is ook onderdeel van onze aanpak. Zo zal er ook aandacht worden besteed aan de bijscholing van de doelgroep (autochtonen NT-1) in de taalverwerving van Nederlands als tweede taal (allochtonen NT-2) door het ROC. </w:t>
      </w:r>
    </w:p>
    <w:p w:rsidR="006D6BC8" w:rsidRPr="002C27AF" w:rsidRDefault="006D6BC8" w:rsidP="005B0753">
      <w:pPr>
        <w:ind w:left="-110"/>
        <w:jc w:val="both"/>
        <w:outlineLvl w:val="0"/>
        <w:rPr>
          <w:rFonts w:ascii="Arial" w:hAnsi="Arial" w:cs="Arial"/>
          <w:b/>
          <w:color w:val="auto"/>
          <w:sz w:val="17"/>
          <w:szCs w:val="17"/>
        </w:rPr>
      </w:pPr>
      <w:r w:rsidRPr="002C27AF">
        <w:rPr>
          <w:rFonts w:ascii="Arial" w:hAnsi="Arial" w:cs="Arial"/>
          <w:b/>
          <w:color w:val="auto"/>
          <w:sz w:val="17"/>
          <w:szCs w:val="17"/>
        </w:rPr>
        <w:t>III. Uitvoering</w:t>
      </w:r>
    </w:p>
    <w:p w:rsidR="006D6BC8" w:rsidRPr="002C27AF" w:rsidRDefault="006D6BC8" w:rsidP="005B0753">
      <w:pPr>
        <w:ind w:left="-110"/>
        <w:jc w:val="both"/>
        <w:rPr>
          <w:rFonts w:ascii="Arial" w:hAnsi="Arial" w:cs="Arial"/>
          <w:color w:val="auto"/>
          <w:sz w:val="17"/>
          <w:szCs w:val="17"/>
        </w:rPr>
      </w:pPr>
      <w:r w:rsidRPr="002C27AF">
        <w:rPr>
          <w:rFonts w:ascii="Arial" w:hAnsi="Arial" w:cs="Arial"/>
          <w:color w:val="auto"/>
          <w:sz w:val="17"/>
          <w:szCs w:val="17"/>
        </w:rPr>
        <w:t>Vooralsnog is er heel veel geïnvesteerd in de vereenvoudiging van zowel procedures als aanvraagformulieren. Bij de eerste aanvraag (intake) moeten altijd stukken worden overlegd. Er zijn voorgedrukte (standaard) formulieren die alleen hoeven te worden voorzien van een handtekening. We kijken of hierbij de steekproefsgewijze controle achteraf ook kan komen te vervallen. Dit vanwege het bestaande toezicht en controle dat integraal onderdeel uitmaakt bij een eerste aanvraag. Als blijkt dat de situatie niet is veranderd moet alles makkelijker kunnen worden gedaan.</w:t>
      </w:r>
    </w:p>
    <w:p w:rsidR="006D6BC8" w:rsidRPr="002C27AF" w:rsidRDefault="006D6BC8" w:rsidP="005B0753">
      <w:pPr>
        <w:ind w:left="-110"/>
        <w:jc w:val="both"/>
        <w:rPr>
          <w:rFonts w:ascii="Arial" w:hAnsi="Arial" w:cs="Arial"/>
          <w:color w:val="auto"/>
          <w:sz w:val="17"/>
          <w:szCs w:val="17"/>
        </w:rPr>
      </w:pPr>
      <w:r w:rsidRPr="002C27AF">
        <w:rPr>
          <w:rFonts w:ascii="Arial" w:hAnsi="Arial" w:cs="Arial"/>
          <w:color w:val="auto"/>
          <w:sz w:val="17"/>
          <w:szCs w:val="17"/>
        </w:rPr>
        <w:t xml:space="preserve">In de armoede nota staat er een schatting van wie we denken te kunnen bereiken. Zo is het ons mogelijk gemaakt om via de registratiegegevens van de Rotterdam-pas extra ´inkomen ondersteunende informatie´ te verstrekken. Onze conclusie is dat er vooralsnog weinig mensen zijn die extra aanvragen hebben gedaan. De doelgroep niet-gebruikers van voorzieningen kunnen wij vooralsnog niet goed in beeld krijgen en traceren. Wij doen wel ons best deze groep, voor zover te bereiken, proactief te benaderen en we maken in dit kader ook veel gebruik van onze ketenpartners. Wij zijn actief op zoek naar niet-gebruikers. Bij de Rotterdam-pas benaderen wij daarom iedereen om ze zo te kunnen filteren. Resultaten bij deelname aan sport en cultuuractiviteiten worden, ,vooraf en aan het eind gemeten </w:t>
      </w:r>
    </w:p>
    <w:p w:rsidR="006D6BC8" w:rsidRPr="002C27AF" w:rsidRDefault="006D6BC8" w:rsidP="005B0753">
      <w:pPr>
        <w:ind w:left="-110"/>
        <w:jc w:val="both"/>
        <w:outlineLvl w:val="0"/>
        <w:rPr>
          <w:rFonts w:ascii="Arial" w:hAnsi="Arial" w:cs="Arial"/>
          <w:b/>
          <w:color w:val="auto"/>
          <w:sz w:val="17"/>
          <w:szCs w:val="17"/>
        </w:rPr>
      </w:pPr>
      <w:r w:rsidRPr="002C27AF">
        <w:rPr>
          <w:rFonts w:ascii="Arial" w:hAnsi="Arial" w:cs="Arial"/>
          <w:b/>
          <w:color w:val="auto"/>
          <w:sz w:val="17"/>
          <w:szCs w:val="17"/>
        </w:rPr>
        <w:t>IV. Resultaten</w:t>
      </w:r>
    </w:p>
    <w:p w:rsidR="006D6BC8" w:rsidRPr="002C27AF" w:rsidRDefault="006D6BC8" w:rsidP="005B0753">
      <w:pPr>
        <w:ind w:left="-110"/>
        <w:jc w:val="both"/>
        <w:rPr>
          <w:rFonts w:ascii="Arial" w:hAnsi="Arial" w:cs="Arial"/>
          <w:color w:val="auto"/>
          <w:sz w:val="17"/>
          <w:szCs w:val="17"/>
        </w:rPr>
      </w:pPr>
      <w:r w:rsidRPr="002C27AF">
        <w:rPr>
          <w:rFonts w:ascii="Arial" w:hAnsi="Arial" w:cs="Arial"/>
          <w:color w:val="auto"/>
          <w:sz w:val="17"/>
          <w:szCs w:val="17"/>
        </w:rPr>
        <w:t xml:space="preserve">Ons armoedebeleid is ondersteunend bedoeld voor mensen die van een minimuminkomen moeten zien rond te komen. Het re-integratiebeleid (WWB) heeft als doel om zo kort mogelijk het gebruik van bijstand mogelijk te maken.. Het doel van het armoedebeleid is slechts om de minima te ondersteunen en wij richten ons daarom slechts op de financiële situatie van betrokkenen. De overige gemeentelijke sectoren zijn gericht op andere terreinen zoals o.a. de disciplinering richting arbeidsmarkt.. Er is weliswaar nog geen overkoepelende WMO-beleidsnota, maar er wordt weldegelijk op onderdelen naar eventuele samenhang gekeken. Zo is er bij de collectieve ziektekostenverzekering een behoorlijke samenhang met WMO te constateren. De onderdelen die samenhang vertonen zijn ondertussen ook vastgelegd en geaccordeerd. </w:t>
      </w:r>
    </w:p>
    <w:p w:rsidR="006D6BC8" w:rsidRPr="002C27AF" w:rsidRDefault="006D6BC8" w:rsidP="005B0753">
      <w:pPr>
        <w:ind w:left="-110"/>
        <w:jc w:val="both"/>
        <w:outlineLvl w:val="0"/>
        <w:rPr>
          <w:rFonts w:ascii="Arial" w:hAnsi="Arial" w:cs="Arial"/>
          <w:b/>
          <w:color w:val="auto"/>
          <w:sz w:val="17"/>
          <w:szCs w:val="17"/>
        </w:rPr>
      </w:pPr>
      <w:r w:rsidRPr="002C27AF">
        <w:rPr>
          <w:rFonts w:ascii="Arial" w:hAnsi="Arial" w:cs="Arial"/>
          <w:b/>
          <w:color w:val="auto"/>
          <w:sz w:val="17"/>
          <w:szCs w:val="17"/>
        </w:rPr>
        <w:t>V. Evaluatie</w:t>
      </w:r>
    </w:p>
    <w:p w:rsidR="006D6BC8" w:rsidRPr="002C27AF" w:rsidRDefault="006D6BC8" w:rsidP="005B0753">
      <w:pPr>
        <w:ind w:left="-110"/>
        <w:jc w:val="both"/>
        <w:rPr>
          <w:rFonts w:ascii="Arial" w:hAnsi="Arial" w:cs="Arial"/>
          <w:color w:val="auto"/>
          <w:sz w:val="17"/>
          <w:szCs w:val="17"/>
        </w:rPr>
      </w:pPr>
      <w:r w:rsidRPr="002C27AF">
        <w:rPr>
          <w:rFonts w:ascii="Arial" w:hAnsi="Arial" w:cs="Arial"/>
          <w:color w:val="auto"/>
          <w:sz w:val="17"/>
          <w:szCs w:val="17"/>
        </w:rPr>
        <w:t xml:space="preserve">“Evaluatie” wordt periodiek, via WIZ, gerapporteerd, maar in feite is niet vastgelegd dat periodiek wordt geëvalueerd. De schatting en de realisatie van beoogde doelen wordt aangegeven, doch niet erg diepgaand. Wanneer zal moeten worden geëvalueerd is ook onderwerp van gesprek in de ketenorganisatie. Als er een gegronde reden is voor wijziging van het beleid dan zal dat ook worden voorgelegd aan het college en de raad. </w:t>
      </w:r>
    </w:p>
    <w:p w:rsidR="006D6BC8" w:rsidRPr="002C27AF" w:rsidRDefault="006D6BC8" w:rsidP="005B0753">
      <w:pPr>
        <w:ind w:left="-110"/>
        <w:jc w:val="both"/>
        <w:rPr>
          <w:rFonts w:ascii="Arial" w:hAnsi="Arial" w:cs="Arial"/>
          <w:color w:val="auto"/>
          <w:sz w:val="17"/>
          <w:szCs w:val="17"/>
        </w:rPr>
      </w:pPr>
      <w:r w:rsidRPr="002C27AF">
        <w:rPr>
          <w:rFonts w:ascii="Arial" w:hAnsi="Arial" w:cs="Arial"/>
          <w:color w:val="auto"/>
          <w:sz w:val="17"/>
          <w:szCs w:val="17"/>
        </w:rPr>
        <w:t>Vind je het niet gevaarlijk om geen tijdpad voor de evaluatie vast te leggen? In de ketenorganisatie heb je organisaties die je ´wakker´houden. Ze weten best goed te formuleren wanneer ze ons nodig hebben. De regelingen die er zijn, zijn ook wettelijk verankerd. En in het kader van de rechtmatigheid moet er gekeken worden of je uitgaven verantwoord zijn of niet. Wat moet je dan evalueren? Waarom periodieke evaluatie? De WWB is in 2008 op gemeentelijk niveau geëvalueerd sinds de invoering in 2004. Onze werkwijze is dat wij goed feeling proberen houden met gebruikers in ketenverband. Wij vertalen ontvangen signalen in beleidsvoorstellen. De WIZ monitor stelt ons in staat om viermaal per jaar, en dus per kwartaal, de ontwikkelingen op het gebied van werk en inkomen te signaleren. Afhankelijk van deze signalen wordt de raad geïnformeerd. Dit krijgt zijn beslag in bestuursrapporten en jaarrekeningen. In de jaarrekeningen kun je gegevens terug vinden over welke aantallen zijn gehaald per jaar en per regeling gekoppeld aan (hoeveelheid) aanvragers.</w:t>
      </w:r>
    </w:p>
    <w:p w:rsidR="006D6BC8" w:rsidRPr="002C27AF" w:rsidRDefault="006D6BC8" w:rsidP="005B0753">
      <w:pPr>
        <w:ind w:left="-110"/>
        <w:jc w:val="both"/>
        <w:rPr>
          <w:rFonts w:ascii="Arial" w:hAnsi="Arial" w:cs="Arial"/>
          <w:color w:val="auto"/>
          <w:sz w:val="17"/>
          <w:szCs w:val="17"/>
        </w:rPr>
      </w:pPr>
      <w:r w:rsidRPr="002C27AF">
        <w:rPr>
          <w:rFonts w:ascii="Arial" w:hAnsi="Arial" w:cs="Arial"/>
          <w:color w:val="auto"/>
          <w:sz w:val="17"/>
          <w:szCs w:val="17"/>
        </w:rPr>
        <w:t xml:space="preserve">De cliëntenraad is heel proactief en denkt met ons mee! Zij hebben een positie verworven om serieus genomen te worden. De belangen van cliënten zijn goed georganiseerd. Zij participeren actief en geven signalen door en hebben zo invloed op het gevoerde beleid. Ik geloof veel meer in de mogelijkheden van bestandskoppeling via de belastingdienst. Voor mij is dat de enige ‘goede manier’ om te weten of je de doelgroep hebt bereikt. </w:t>
      </w:r>
    </w:p>
    <w:p w:rsidR="006D6BC8" w:rsidRPr="002C27AF" w:rsidRDefault="006D6BC8" w:rsidP="005B0753">
      <w:pPr>
        <w:ind w:left="-110"/>
        <w:jc w:val="both"/>
        <w:rPr>
          <w:rFonts w:ascii="Arial" w:hAnsi="Arial" w:cs="Arial"/>
          <w:color w:val="auto"/>
          <w:sz w:val="17"/>
          <w:szCs w:val="17"/>
        </w:rPr>
      </w:pPr>
      <w:r w:rsidRPr="002C27AF">
        <w:rPr>
          <w:rFonts w:ascii="Arial" w:hAnsi="Arial" w:cs="Arial"/>
          <w:color w:val="auto"/>
          <w:sz w:val="17"/>
          <w:szCs w:val="17"/>
        </w:rPr>
        <w:t xml:space="preserve">Er is bij ons geen sprake van bureaupolitiek (afdelingenstrijd). De schuldhulpverlening brengt met zich mee dat alle armoederegelingen zullen worden gekoppeld. Effectiviteit en legitimiteit zijn, in het kader van het armoedebeleid, voor ons vage begrippen. De lijn is nu participeren in ketens waarin de (stem van de) klant terug te vinden is. De signalen van diverse belangenorganisaties komen zodoende op de beleidsagenda van de Raad. Effectiviteit is wat betreft het armoedebeleid naar ons idee niet te meten, daarentegen kun je met legitimiteit veel meer. </w:t>
      </w:r>
    </w:p>
    <w:p w:rsidR="006D6BC8" w:rsidRPr="002C27AF" w:rsidRDefault="006D6BC8" w:rsidP="005B0753">
      <w:pPr>
        <w:ind w:left="-110"/>
        <w:jc w:val="both"/>
        <w:rPr>
          <w:rFonts w:ascii="Arial" w:hAnsi="Arial" w:cs="Arial"/>
          <w:color w:val="auto"/>
          <w:sz w:val="17"/>
          <w:szCs w:val="17"/>
        </w:rPr>
      </w:pPr>
      <w:r w:rsidRPr="002C27AF">
        <w:rPr>
          <w:rFonts w:ascii="Arial" w:hAnsi="Arial" w:cs="Arial"/>
          <w:color w:val="auto"/>
          <w:sz w:val="17"/>
          <w:szCs w:val="17"/>
        </w:rPr>
        <w:t xml:space="preserve">Binnen onze huidige formatie was 0.4 fte beschikbaar voor armoedebeleid, en dit is nu constructief ingezet. Het draagvlak is vergroot, doch ons beleid is nauwelijks veranderd. Voor ons geldt thans dat er draagvlak is voor het beleid en daarmee ook committent aan de basis. Dat is nu onze grote winst! </w:t>
      </w:r>
    </w:p>
    <w:p w:rsidR="006D6BC8" w:rsidRPr="002C27AF" w:rsidRDefault="006D6BC8" w:rsidP="005B0753">
      <w:pPr>
        <w:ind w:left="-110"/>
        <w:jc w:val="both"/>
        <w:rPr>
          <w:rFonts w:ascii="Arial" w:hAnsi="Arial" w:cs="Arial"/>
          <w:color w:val="auto"/>
          <w:sz w:val="17"/>
          <w:szCs w:val="17"/>
        </w:rPr>
      </w:pPr>
      <w:r w:rsidRPr="002C27AF">
        <w:rPr>
          <w:rFonts w:ascii="Arial" w:hAnsi="Arial" w:cs="Arial"/>
          <w:color w:val="auto"/>
          <w:sz w:val="17"/>
          <w:szCs w:val="17"/>
        </w:rPr>
        <w:t>Beleidsdoelen geanalyseerd en getoetst aan de smart theorie.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39"/>
        <w:gridCol w:w="818"/>
        <w:gridCol w:w="835"/>
        <w:gridCol w:w="815"/>
        <w:gridCol w:w="843"/>
        <w:gridCol w:w="833"/>
        <w:gridCol w:w="849"/>
        <w:gridCol w:w="846"/>
        <w:gridCol w:w="859"/>
      </w:tblGrid>
      <w:tr w:rsidR="006D6BC8" w:rsidRPr="002C27AF" w:rsidTr="00D9395E">
        <w:tc>
          <w:tcPr>
            <w:tcW w:w="1842" w:type="dxa"/>
            <w:shd w:val="clear" w:color="auto" w:fill="008000"/>
          </w:tcPr>
          <w:p w:rsidR="006D6BC8" w:rsidRPr="002C27AF" w:rsidRDefault="006D6BC8" w:rsidP="00D9395E">
            <w:pPr>
              <w:ind w:left="-110"/>
              <w:jc w:val="both"/>
              <w:rPr>
                <w:rFonts w:ascii="Arial" w:hAnsi="Arial" w:cs="Arial"/>
                <w:color w:val="auto"/>
                <w:sz w:val="17"/>
                <w:szCs w:val="17"/>
              </w:rPr>
            </w:pPr>
            <w:r w:rsidRPr="002C27AF">
              <w:rPr>
                <w:rFonts w:ascii="Arial" w:hAnsi="Arial" w:cs="Arial"/>
                <w:color w:val="auto"/>
                <w:sz w:val="17"/>
                <w:szCs w:val="17"/>
              </w:rPr>
              <w:t>Beleiddoel(len)</w:t>
            </w:r>
          </w:p>
        </w:tc>
        <w:tc>
          <w:tcPr>
            <w:tcW w:w="1842" w:type="dxa"/>
            <w:gridSpan w:val="2"/>
            <w:shd w:val="clear" w:color="auto" w:fill="008000"/>
          </w:tcPr>
          <w:p w:rsidR="006D6BC8" w:rsidRPr="002C27AF" w:rsidRDefault="006D6BC8" w:rsidP="00D9395E">
            <w:pPr>
              <w:ind w:left="-110"/>
              <w:jc w:val="both"/>
              <w:rPr>
                <w:rFonts w:ascii="Arial" w:hAnsi="Arial" w:cs="Arial"/>
                <w:color w:val="auto"/>
                <w:sz w:val="17"/>
                <w:szCs w:val="17"/>
              </w:rPr>
            </w:pPr>
            <w:r w:rsidRPr="002C27AF">
              <w:rPr>
                <w:rFonts w:ascii="Arial" w:hAnsi="Arial" w:cs="Arial"/>
                <w:color w:val="auto"/>
                <w:sz w:val="17"/>
                <w:szCs w:val="17"/>
              </w:rPr>
              <w:t>Specifiek</w:t>
            </w:r>
          </w:p>
        </w:tc>
        <w:tc>
          <w:tcPr>
            <w:tcW w:w="1843" w:type="dxa"/>
            <w:gridSpan w:val="2"/>
            <w:shd w:val="clear" w:color="auto" w:fill="008000"/>
          </w:tcPr>
          <w:p w:rsidR="006D6BC8" w:rsidRPr="002C27AF" w:rsidRDefault="006D6BC8" w:rsidP="00D9395E">
            <w:pPr>
              <w:ind w:left="-110"/>
              <w:jc w:val="both"/>
              <w:rPr>
                <w:rFonts w:ascii="Arial" w:hAnsi="Arial" w:cs="Arial"/>
                <w:color w:val="auto"/>
                <w:sz w:val="17"/>
                <w:szCs w:val="17"/>
              </w:rPr>
            </w:pPr>
            <w:r w:rsidRPr="002C27AF">
              <w:rPr>
                <w:rFonts w:ascii="Arial" w:hAnsi="Arial" w:cs="Arial"/>
                <w:color w:val="auto"/>
                <w:sz w:val="17"/>
                <w:szCs w:val="17"/>
              </w:rPr>
              <w:t>Meetbaar</w:t>
            </w:r>
          </w:p>
        </w:tc>
        <w:tc>
          <w:tcPr>
            <w:tcW w:w="1843" w:type="dxa"/>
            <w:gridSpan w:val="2"/>
            <w:shd w:val="clear" w:color="auto" w:fill="008000"/>
          </w:tcPr>
          <w:p w:rsidR="006D6BC8" w:rsidRPr="002C27AF" w:rsidRDefault="006D6BC8" w:rsidP="00D9395E">
            <w:pPr>
              <w:ind w:left="-110"/>
              <w:jc w:val="both"/>
              <w:rPr>
                <w:rFonts w:ascii="Arial" w:hAnsi="Arial" w:cs="Arial"/>
                <w:color w:val="auto"/>
                <w:sz w:val="17"/>
                <w:szCs w:val="17"/>
              </w:rPr>
            </w:pPr>
            <w:r w:rsidRPr="002C27AF">
              <w:rPr>
                <w:rFonts w:ascii="Arial" w:hAnsi="Arial" w:cs="Arial"/>
                <w:color w:val="auto"/>
                <w:sz w:val="17"/>
                <w:szCs w:val="17"/>
              </w:rPr>
              <w:t>realistische</w:t>
            </w:r>
          </w:p>
        </w:tc>
        <w:tc>
          <w:tcPr>
            <w:tcW w:w="1843" w:type="dxa"/>
            <w:gridSpan w:val="2"/>
            <w:shd w:val="clear" w:color="auto" w:fill="008000"/>
          </w:tcPr>
          <w:p w:rsidR="006D6BC8" w:rsidRPr="002C27AF" w:rsidRDefault="006D6BC8" w:rsidP="00D9395E">
            <w:pPr>
              <w:ind w:left="-110"/>
              <w:jc w:val="both"/>
              <w:rPr>
                <w:rFonts w:ascii="Arial" w:hAnsi="Arial" w:cs="Arial"/>
                <w:color w:val="auto"/>
                <w:sz w:val="17"/>
                <w:szCs w:val="17"/>
              </w:rPr>
            </w:pPr>
            <w:r w:rsidRPr="002C27AF">
              <w:rPr>
                <w:rFonts w:ascii="Arial" w:hAnsi="Arial" w:cs="Arial"/>
                <w:color w:val="auto"/>
                <w:sz w:val="17"/>
                <w:szCs w:val="17"/>
              </w:rPr>
              <w:t>tijdgebonden</w:t>
            </w:r>
          </w:p>
        </w:tc>
      </w:tr>
      <w:tr w:rsidR="006D6BC8" w:rsidRPr="002C27AF" w:rsidTr="00D9395E">
        <w:tc>
          <w:tcPr>
            <w:tcW w:w="1842" w:type="dxa"/>
            <w:shd w:val="clear" w:color="auto" w:fill="99CC00"/>
          </w:tcPr>
          <w:p w:rsidR="006D6BC8" w:rsidRPr="002C27AF" w:rsidRDefault="006D6BC8" w:rsidP="00D9395E">
            <w:pPr>
              <w:ind w:left="-110"/>
              <w:jc w:val="both"/>
              <w:rPr>
                <w:rFonts w:ascii="Arial" w:hAnsi="Arial" w:cs="Arial"/>
                <w:color w:val="auto"/>
                <w:sz w:val="17"/>
                <w:szCs w:val="17"/>
              </w:rPr>
            </w:pPr>
            <w:r w:rsidRPr="002C27AF">
              <w:rPr>
                <w:rFonts w:ascii="Arial" w:hAnsi="Arial" w:cs="Arial"/>
                <w:color w:val="auto"/>
                <w:sz w:val="17"/>
                <w:szCs w:val="17"/>
              </w:rPr>
              <w:t>Spijkenisse</w:t>
            </w:r>
          </w:p>
        </w:tc>
        <w:tc>
          <w:tcPr>
            <w:tcW w:w="921" w:type="dxa"/>
            <w:shd w:val="clear" w:color="auto" w:fill="99CC00"/>
          </w:tcPr>
          <w:p w:rsidR="006D6BC8" w:rsidRPr="002C27AF" w:rsidRDefault="006D6BC8" w:rsidP="00D9395E">
            <w:pPr>
              <w:ind w:left="-110"/>
              <w:jc w:val="both"/>
              <w:rPr>
                <w:rFonts w:ascii="Arial" w:hAnsi="Arial" w:cs="Arial"/>
                <w:color w:val="auto"/>
                <w:sz w:val="17"/>
                <w:szCs w:val="17"/>
              </w:rPr>
            </w:pPr>
            <w:r w:rsidRPr="002C27AF">
              <w:rPr>
                <w:rFonts w:ascii="Arial" w:hAnsi="Arial" w:cs="Arial"/>
                <w:color w:val="auto"/>
                <w:sz w:val="17"/>
                <w:szCs w:val="17"/>
              </w:rPr>
              <w:t>Ja</w:t>
            </w:r>
          </w:p>
        </w:tc>
        <w:tc>
          <w:tcPr>
            <w:tcW w:w="921" w:type="dxa"/>
            <w:shd w:val="clear" w:color="auto" w:fill="99CC00"/>
          </w:tcPr>
          <w:p w:rsidR="006D6BC8" w:rsidRPr="002C27AF" w:rsidRDefault="006D6BC8" w:rsidP="00D9395E">
            <w:pPr>
              <w:ind w:left="-110"/>
              <w:jc w:val="both"/>
              <w:rPr>
                <w:rFonts w:ascii="Arial" w:hAnsi="Arial" w:cs="Arial"/>
                <w:color w:val="auto"/>
                <w:sz w:val="17"/>
                <w:szCs w:val="17"/>
              </w:rPr>
            </w:pPr>
            <w:r w:rsidRPr="002C27AF">
              <w:rPr>
                <w:rFonts w:ascii="Arial" w:hAnsi="Arial" w:cs="Arial"/>
                <w:color w:val="auto"/>
                <w:sz w:val="17"/>
                <w:szCs w:val="17"/>
              </w:rPr>
              <w:t>nee</w:t>
            </w:r>
          </w:p>
        </w:tc>
        <w:tc>
          <w:tcPr>
            <w:tcW w:w="921" w:type="dxa"/>
            <w:shd w:val="clear" w:color="auto" w:fill="99CC00"/>
          </w:tcPr>
          <w:p w:rsidR="006D6BC8" w:rsidRPr="002C27AF" w:rsidRDefault="006D6BC8" w:rsidP="00D9395E">
            <w:pPr>
              <w:ind w:left="-110"/>
              <w:jc w:val="both"/>
              <w:rPr>
                <w:rFonts w:ascii="Arial" w:hAnsi="Arial" w:cs="Arial"/>
                <w:color w:val="auto"/>
                <w:sz w:val="17"/>
                <w:szCs w:val="17"/>
              </w:rPr>
            </w:pPr>
            <w:r w:rsidRPr="002C27AF">
              <w:rPr>
                <w:rFonts w:ascii="Arial" w:hAnsi="Arial" w:cs="Arial"/>
                <w:color w:val="auto"/>
                <w:sz w:val="17"/>
                <w:szCs w:val="17"/>
              </w:rPr>
              <w:t>ja</w:t>
            </w:r>
          </w:p>
        </w:tc>
        <w:tc>
          <w:tcPr>
            <w:tcW w:w="922" w:type="dxa"/>
            <w:shd w:val="clear" w:color="auto" w:fill="99CC00"/>
          </w:tcPr>
          <w:p w:rsidR="006D6BC8" w:rsidRPr="002C27AF" w:rsidRDefault="006D6BC8" w:rsidP="00D9395E">
            <w:pPr>
              <w:ind w:left="-110"/>
              <w:jc w:val="both"/>
              <w:rPr>
                <w:rFonts w:ascii="Arial" w:hAnsi="Arial" w:cs="Arial"/>
                <w:color w:val="auto"/>
                <w:sz w:val="17"/>
                <w:szCs w:val="17"/>
              </w:rPr>
            </w:pPr>
            <w:r w:rsidRPr="002C27AF">
              <w:rPr>
                <w:rFonts w:ascii="Arial" w:hAnsi="Arial" w:cs="Arial"/>
                <w:color w:val="auto"/>
                <w:sz w:val="17"/>
                <w:szCs w:val="17"/>
              </w:rPr>
              <w:t>Nee</w:t>
            </w:r>
          </w:p>
        </w:tc>
        <w:tc>
          <w:tcPr>
            <w:tcW w:w="921" w:type="dxa"/>
            <w:shd w:val="clear" w:color="auto" w:fill="99CC00"/>
          </w:tcPr>
          <w:p w:rsidR="006D6BC8" w:rsidRPr="002C27AF" w:rsidRDefault="006D6BC8" w:rsidP="00D9395E">
            <w:pPr>
              <w:ind w:left="-110"/>
              <w:jc w:val="both"/>
              <w:rPr>
                <w:rFonts w:ascii="Arial" w:hAnsi="Arial" w:cs="Arial"/>
                <w:color w:val="auto"/>
                <w:sz w:val="17"/>
                <w:szCs w:val="17"/>
              </w:rPr>
            </w:pPr>
            <w:r w:rsidRPr="002C27AF">
              <w:rPr>
                <w:rFonts w:ascii="Arial" w:hAnsi="Arial" w:cs="Arial"/>
                <w:color w:val="auto"/>
                <w:sz w:val="17"/>
                <w:szCs w:val="17"/>
              </w:rPr>
              <w:t>Ja</w:t>
            </w:r>
          </w:p>
        </w:tc>
        <w:tc>
          <w:tcPr>
            <w:tcW w:w="922" w:type="dxa"/>
            <w:shd w:val="clear" w:color="auto" w:fill="99CC00"/>
          </w:tcPr>
          <w:p w:rsidR="006D6BC8" w:rsidRPr="002C27AF" w:rsidRDefault="006D6BC8" w:rsidP="00D9395E">
            <w:pPr>
              <w:ind w:left="-110"/>
              <w:jc w:val="both"/>
              <w:rPr>
                <w:rFonts w:ascii="Arial" w:hAnsi="Arial" w:cs="Arial"/>
                <w:color w:val="auto"/>
                <w:sz w:val="17"/>
                <w:szCs w:val="17"/>
              </w:rPr>
            </w:pPr>
            <w:r w:rsidRPr="002C27AF">
              <w:rPr>
                <w:rFonts w:ascii="Arial" w:hAnsi="Arial" w:cs="Arial"/>
                <w:color w:val="auto"/>
                <w:sz w:val="17"/>
                <w:szCs w:val="17"/>
              </w:rPr>
              <w:t>nee</w:t>
            </w:r>
          </w:p>
        </w:tc>
        <w:tc>
          <w:tcPr>
            <w:tcW w:w="921" w:type="dxa"/>
            <w:shd w:val="clear" w:color="auto" w:fill="99CC00"/>
          </w:tcPr>
          <w:p w:rsidR="006D6BC8" w:rsidRPr="002C27AF" w:rsidRDefault="006D6BC8" w:rsidP="00D9395E">
            <w:pPr>
              <w:ind w:left="-110"/>
              <w:jc w:val="both"/>
              <w:rPr>
                <w:rFonts w:ascii="Arial" w:hAnsi="Arial" w:cs="Arial"/>
                <w:color w:val="auto"/>
                <w:sz w:val="17"/>
                <w:szCs w:val="17"/>
              </w:rPr>
            </w:pPr>
            <w:r w:rsidRPr="002C27AF">
              <w:rPr>
                <w:rFonts w:ascii="Arial" w:hAnsi="Arial" w:cs="Arial"/>
                <w:color w:val="auto"/>
                <w:sz w:val="17"/>
                <w:szCs w:val="17"/>
              </w:rPr>
              <w:t>Ja</w:t>
            </w:r>
          </w:p>
        </w:tc>
        <w:tc>
          <w:tcPr>
            <w:tcW w:w="922" w:type="dxa"/>
            <w:shd w:val="clear" w:color="auto" w:fill="99CC00"/>
          </w:tcPr>
          <w:p w:rsidR="006D6BC8" w:rsidRPr="002C27AF" w:rsidRDefault="006D6BC8" w:rsidP="00D9395E">
            <w:pPr>
              <w:ind w:left="-110"/>
              <w:jc w:val="both"/>
              <w:rPr>
                <w:rFonts w:ascii="Arial" w:hAnsi="Arial" w:cs="Arial"/>
                <w:color w:val="auto"/>
                <w:sz w:val="17"/>
                <w:szCs w:val="17"/>
              </w:rPr>
            </w:pPr>
            <w:r w:rsidRPr="002C27AF">
              <w:rPr>
                <w:rFonts w:ascii="Arial" w:hAnsi="Arial" w:cs="Arial"/>
                <w:color w:val="auto"/>
                <w:sz w:val="17"/>
                <w:szCs w:val="17"/>
              </w:rPr>
              <w:t>nee</w:t>
            </w:r>
          </w:p>
        </w:tc>
      </w:tr>
      <w:tr w:rsidR="006D6BC8" w:rsidRPr="002C27AF" w:rsidTr="00D9395E">
        <w:tc>
          <w:tcPr>
            <w:tcW w:w="1842" w:type="dxa"/>
            <w:shd w:val="clear" w:color="auto" w:fill="99CC00"/>
          </w:tcPr>
          <w:p w:rsidR="006D6BC8" w:rsidRPr="002C27AF" w:rsidRDefault="006D6BC8" w:rsidP="00D9395E">
            <w:pPr>
              <w:widowControl w:val="0"/>
              <w:autoSpaceDE w:val="0"/>
              <w:autoSpaceDN w:val="0"/>
              <w:adjustRightInd w:val="0"/>
              <w:ind w:left="-110"/>
              <w:jc w:val="both"/>
              <w:rPr>
                <w:rFonts w:ascii="Arial" w:hAnsi="Arial" w:cs="Arial"/>
                <w:color w:val="auto"/>
                <w:sz w:val="17"/>
                <w:szCs w:val="17"/>
              </w:rPr>
            </w:pPr>
            <w:r w:rsidRPr="002C27AF">
              <w:rPr>
                <w:rFonts w:ascii="Arial" w:hAnsi="Arial" w:cs="Arial"/>
                <w:color w:val="auto"/>
                <w:spacing w:val="-1"/>
                <w:sz w:val="17"/>
                <w:szCs w:val="17"/>
              </w:rPr>
              <w:t>Het bieden van ondersteuning aan huishoudens die vanwege financiële</w:t>
            </w:r>
          </w:p>
          <w:p w:rsidR="006D6BC8" w:rsidRPr="002C27AF" w:rsidRDefault="006D6BC8" w:rsidP="00D9395E">
            <w:pPr>
              <w:widowControl w:val="0"/>
              <w:autoSpaceDE w:val="0"/>
              <w:autoSpaceDN w:val="0"/>
              <w:adjustRightInd w:val="0"/>
              <w:ind w:left="-110"/>
              <w:jc w:val="both"/>
              <w:rPr>
                <w:rFonts w:ascii="Arial" w:hAnsi="Arial" w:cs="Arial"/>
                <w:color w:val="auto"/>
                <w:sz w:val="17"/>
                <w:szCs w:val="17"/>
              </w:rPr>
            </w:pPr>
            <w:r w:rsidRPr="002C27AF">
              <w:rPr>
                <w:rFonts w:ascii="Arial" w:hAnsi="Arial" w:cs="Arial"/>
                <w:color w:val="auto"/>
                <w:spacing w:val="-1"/>
                <w:sz w:val="17"/>
                <w:szCs w:val="17"/>
              </w:rPr>
              <w:t>redenen tijdelijk of structureel onvoldoende zelfredzaam zijn of onvoldoende</w:t>
            </w:r>
          </w:p>
          <w:p w:rsidR="006D6BC8" w:rsidRPr="002C27AF" w:rsidRDefault="006D6BC8" w:rsidP="00D9395E">
            <w:pPr>
              <w:ind w:left="-110"/>
              <w:jc w:val="both"/>
              <w:rPr>
                <w:rFonts w:ascii="Arial" w:hAnsi="Arial" w:cs="Arial"/>
                <w:color w:val="auto"/>
                <w:sz w:val="17"/>
                <w:szCs w:val="17"/>
              </w:rPr>
            </w:pPr>
            <w:r w:rsidRPr="002C27AF">
              <w:rPr>
                <w:rFonts w:ascii="Arial" w:hAnsi="Arial" w:cs="Arial"/>
                <w:color w:val="auto"/>
                <w:spacing w:val="-1"/>
                <w:sz w:val="17"/>
                <w:szCs w:val="17"/>
              </w:rPr>
              <w:t>kunnen participeren in de (lokale) samenleving</w:t>
            </w:r>
          </w:p>
        </w:tc>
        <w:tc>
          <w:tcPr>
            <w:tcW w:w="921"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tc>
        <w:tc>
          <w:tcPr>
            <w:tcW w:w="921" w:type="dxa"/>
          </w:tcPr>
          <w:p w:rsidR="006D6BC8" w:rsidRPr="002C27AF" w:rsidRDefault="006D6BC8" w:rsidP="00D9395E">
            <w:pPr>
              <w:ind w:left="-110"/>
              <w:jc w:val="center"/>
              <w:rPr>
                <w:rFonts w:ascii="Arial" w:hAnsi="Arial" w:cs="Arial"/>
                <w:color w:val="auto"/>
                <w:sz w:val="17"/>
                <w:szCs w:val="17"/>
              </w:rPr>
            </w:pPr>
          </w:p>
        </w:tc>
        <w:tc>
          <w:tcPr>
            <w:tcW w:w="921" w:type="dxa"/>
          </w:tcPr>
          <w:p w:rsidR="006D6BC8" w:rsidRPr="002C27AF" w:rsidRDefault="006D6BC8" w:rsidP="00D9395E">
            <w:pPr>
              <w:ind w:left="-110"/>
              <w:jc w:val="center"/>
              <w:rPr>
                <w:rFonts w:ascii="Arial" w:hAnsi="Arial" w:cs="Arial"/>
                <w:color w:val="auto"/>
                <w:sz w:val="17"/>
                <w:szCs w:val="17"/>
              </w:rPr>
            </w:pPr>
          </w:p>
        </w:tc>
        <w:tc>
          <w:tcPr>
            <w:tcW w:w="922"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tc>
        <w:tc>
          <w:tcPr>
            <w:tcW w:w="921" w:type="dxa"/>
          </w:tcPr>
          <w:p w:rsidR="006D6BC8" w:rsidRPr="002C27AF" w:rsidRDefault="006D6BC8" w:rsidP="00D9395E">
            <w:pPr>
              <w:ind w:left="-110"/>
              <w:jc w:val="center"/>
              <w:rPr>
                <w:rFonts w:ascii="Arial" w:hAnsi="Arial" w:cs="Arial"/>
                <w:color w:val="auto"/>
                <w:sz w:val="17"/>
                <w:szCs w:val="17"/>
              </w:rPr>
            </w:pPr>
          </w:p>
        </w:tc>
        <w:tc>
          <w:tcPr>
            <w:tcW w:w="922"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tc>
        <w:tc>
          <w:tcPr>
            <w:tcW w:w="921" w:type="dxa"/>
          </w:tcPr>
          <w:p w:rsidR="006D6BC8" w:rsidRPr="002C27AF" w:rsidRDefault="006D6BC8" w:rsidP="00D9395E">
            <w:pPr>
              <w:ind w:left="-110"/>
              <w:jc w:val="center"/>
              <w:rPr>
                <w:rFonts w:ascii="Arial" w:hAnsi="Arial" w:cs="Arial"/>
                <w:color w:val="auto"/>
                <w:sz w:val="17"/>
                <w:szCs w:val="17"/>
              </w:rPr>
            </w:pPr>
          </w:p>
        </w:tc>
        <w:tc>
          <w:tcPr>
            <w:tcW w:w="922"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tc>
      </w:tr>
      <w:tr w:rsidR="006D6BC8" w:rsidRPr="002C27AF" w:rsidTr="00D9395E">
        <w:tc>
          <w:tcPr>
            <w:tcW w:w="1842" w:type="dxa"/>
            <w:shd w:val="clear" w:color="auto" w:fill="99CC00"/>
          </w:tcPr>
          <w:p w:rsidR="006D6BC8" w:rsidRPr="002C27AF" w:rsidRDefault="006D6BC8" w:rsidP="00D9395E">
            <w:pPr>
              <w:widowControl w:val="0"/>
              <w:autoSpaceDE w:val="0"/>
              <w:autoSpaceDN w:val="0"/>
              <w:adjustRightInd w:val="0"/>
              <w:ind w:left="-110"/>
              <w:jc w:val="both"/>
              <w:rPr>
                <w:rFonts w:ascii="Arial" w:hAnsi="Arial" w:cs="Arial"/>
                <w:color w:val="auto"/>
                <w:sz w:val="17"/>
                <w:szCs w:val="17"/>
              </w:rPr>
            </w:pPr>
            <w:r w:rsidRPr="002C27AF">
              <w:rPr>
                <w:rFonts w:ascii="Arial" w:hAnsi="Arial" w:cs="Arial"/>
                <w:color w:val="auto"/>
                <w:spacing w:val="-1"/>
                <w:sz w:val="17"/>
                <w:szCs w:val="17"/>
              </w:rPr>
              <w:t>Het bereiken van 90-100% van de doelgroep van diverse armoede-</w:t>
            </w:r>
          </w:p>
          <w:p w:rsidR="006D6BC8" w:rsidRPr="002C27AF" w:rsidRDefault="006D6BC8" w:rsidP="00D9395E">
            <w:pPr>
              <w:ind w:left="-110"/>
              <w:jc w:val="both"/>
              <w:rPr>
                <w:rFonts w:ascii="Arial" w:hAnsi="Arial" w:cs="Arial"/>
                <w:color w:val="auto"/>
                <w:sz w:val="17"/>
                <w:szCs w:val="17"/>
              </w:rPr>
            </w:pPr>
            <w:r w:rsidRPr="002C27AF">
              <w:rPr>
                <w:rFonts w:ascii="Arial" w:hAnsi="Arial" w:cs="Arial"/>
                <w:color w:val="auto"/>
                <w:spacing w:val="-1"/>
                <w:sz w:val="17"/>
                <w:szCs w:val="17"/>
              </w:rPr>
              <w:t>voorzieningen.</w:t>
            </w:r>
          </w:p>
        </w:tc>
        <w:tc>
          <w:tcPr>
            <w:tcW w:w="921"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tc>
        <w:tc>
          <w:tcPr>
            <w:tcW w:w="921" w:type="dxa"/>
          </w:tcPr>
          <w:p w:rsidR="006D6BC8" w:rsidRPr="002C27AF" w:rsidRDefault="006D6BC8" w:rsidP="00D9395E">
            <w:pPr>
              <w:ind w:left="-110"/>
              <w:jc w:val="center"/>
              <w:rPr>
                <w:rFonts w:ascii="Arial" w:hAnsi="Arial" w:cs="Arial"/>
                <w:color w:val="auto"/>
                <w:sz w:val="17"/>
                <w:szCs w:val="17"/>
              </w:rPr>
            </w:pPr>
          </w:p>
        </w:tc>
        <w:tc>
          <w:tcPr>
            <w:tcW w:w="921" w:type="dxa"/>
          </w:tcPr>
          <w:p w:rsidR="006D6BC8" w:rsidRPr="002C27AF" w:rsidRDefault="006D6BC8" w:rsidP="00D9395E">
            <w:pPr>
              <w:ind w:left="-110"/>
              <w:jc w:val="center"/>
              <w:rPr>
                <w:rFonts w:ascii="Arial" w:hAnsi="Arial" w:cs="Arial"/>
                <w:color w:val="auto"/>
                <w:sz w:val="17"/>
                <w:szCs w:val="17"/>
              </w:rPr>
            </w:pPr>
          </w:p>
        </w:tc>
        <w:tc>
          <w:tcPr>
            <w:tcW w:w="922"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tc>
        <w:tc>
          <w:tcPr>
            <w:tcW w:w="921" w:type="dxa"/>
          </w:tcPr>
          <w:p w:rsidR="006D6BC8" w:rsidRPr="002C27AF" w:rsidRDefault="006D6BC8" w:rsidP="00D9395E">
            <w:pPr>
              <w:ind w:left="-110"/>
              <w:jc w:val="center"/>
              <w:rPr>
                <w:rFonts w:ascii="Arial" w:hAnsi="Arial" w:cs="Arial"/>
                <w:color w:val="auto"/>
                <w:sz w:val="17"/>
                <w:szCs w:val="17"/>
              </w:rPr>
            </w:pPr>
          </w:p>
        </w:tc>
        <w:tc>
          <w:tcPr>
            <w:tcW w:w="922"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tc>
        <w:tc>
          <w:tcPr>
            <w:tcW w:w="921" w:type="dxa"/>
          </w:tcPr>
          <w:p w:rsidR="006D6BC8" w:rsidRPr="002C27AF" w:rsidRDefault="006D6BC8" w:rsidP="00D9395E">
            <w:pPr>
              <w:ind w:left="-110"/>
              <w:jc w:val="center"/>
              <w:rPr>
                <w:rFonts w:ascii="Arial" w:hAnsi="Arial" w:cs="Arial"/>
                <w:color w:val="auto"/>
                <w:sz w:val="17"/>
                <w:szCs w:val="17"/>
              </w:rPr>
            </w:pPr>
          </w:p>
        </w:tc>
        <w:tc>
          <w:tcPr>
            <w:tcW w:w="922"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tc>
      </w:tr>
    </w:tbl>
    <w:p w:rsidR="006D6BC8" w:rsidRPr="002C27AF" w:rsidRDefault="006D6BC8" w:rsidP="005B0753">
      <w:pPr>
        <w:ind w:left="-110"/>
        <w:jc w:val="both"/>
        <w:rPr>
          <w:rFonts w:ascii="Arial" w:hAnsi="Arial" w:cs="Arial"/>
          <w:color w:val="auto"/>
          <w:sz w:val="17"/>
          <w:szCs w:val="17"/>
        </w:rPr>
      </w:pPr>
    </w:p>
    <w:p w:rsidR="006D6BC8" w:rsidRPr="002C27AF" w:rsidRDefault="006D6BC8" w:rsidP="005B0753">
      <w:pPr>
        <w:pStyle w:val="Default"/>
        <w:ind w:left="-110"/>
        <w:outlineLvl w:val="0"/>
        <w:rPr>
          <w:b/>
          <w:bCs/>
          <w:color w:val="auto"/>
          <w:sz w:val="17"/>
          <w:szCs w:val="17"/>
        </w:rPr>
      </w:pPr>
      <w:r w:rsidRPr="002C27AF">
        <w:rPr>
          <w:b/>
          <w:bCs/>
          <w:color w:val="auto"/>
          <w:sz w:val="17"/>
          <w:szCs w:val="17"/>
        </w:rPr>
        <w:t>Conclusie.</w:t>
      </w:r>
    </w:p>
    <w:p w:rsidR="006D6BC8" w:rsidRPr="002C27AF" w:rsidRDefault="006D6BC8" w:rsidP="005B0753">
      <w:pPr>
        <w:pStyle w:val="Default"/>
        <w:ind w:left="-110"/>
        <w:jc w:val="both"/>
        <w:rPr>
          <w:color w:val="auto"/>
          <w:sz w:val="17"/>
          <w:szCs w:val="17"/>
        </w:rPr>
      </w:pPr>
      <w:r w:rsidRPr="002C27AF">
        <w:rPr>
          <w:color w:val="auto"/>
          <w:sz w:val="17"/>
          <w:szCs w:val="17"/>
        </w:rPr>
        <w:t>De doelen van het bijzondere bijstandsbeleid zijn in de gemeente Spijkenisse redelijk uitvoerig en helder omschreven. Hierdoor is wel sprake van een specifiek omschreven doel. De doelen zijn echter niet meetbaar en tijdsgebonden geformuleerd. Dit maakt dat het dan ook niet mee valt om iets te zeggen over het bereik van deze doelen. De doelen zijn te algemeen geformuleerd waardoor ze niet realistisch zijn. Opzicht zijn de doelen wel uitvoerbaar, echter zoals ze beschreven zijn, zijn deze niet haalbaar en dagen ook niet uit om uitgevoerd te worden. Hoe de gemeente zich wil gaan concentreren op de kerntaak en wat ze daarvoor wil gaan doen, wordt helaas niet beschreven. De gebruikte definitie: “Een leefsituatie waarin (financiële) middelen zo beperkt zijn dat een huishouden materieel, cultureel en sociaal uitgesloten is van de minimaal aanvaardbare levenspatronen” legt een overdreven accent op financiën zonder dat daarop achteraf in relatie tot de gestelde doelen gemeten wordt. Dit is echter wel een bewuste keuze geweest om hierop te “sturen” De beperkte financiële middelen hebben volgens deze definitie een doorwerking op de materiële en culturele uitsluiting, echter dit wordt vooralsnog niet gemeten. Er staat in het beleid bovendien geen normatieve toetsingskaders aangegeven van minimaal aanvaardbare levenspatronen waarop je de definitie zou kunnen toetsen. Verder wordt de veronderstelde doorwerking nergens beschreven c.q. geëxpliceerd.</w:t>
      </w:r>
    </w:p>
    <w:p w:rsidR="006D6BC8" w:rsidRPr="002C27AF" w:rsidRDefault="006D6BC8" w:rsidP="005B0753">
      <w:pPr>
        <w:pStyle w:val="Default"/>
        <w:ind w:left="-110"/>
        <w:rPr>
          <w:color w:val="auto"/>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20"/>
        <w:gridCol w:w="599"/>
        <w:gridCol w:w="677"/>
        <w:gridCol w:w="705"/>
        <w:gridCol w:w="663"/>
        <w:gridCol w:w="577"/>
        <w:gridCol w:w="1109"/>
        <w:gridCol w:w="722"/>
        <w:gridCol w:w="765"/>
      </w:tblGrid>
      <w:tr w:rsidR="006D6BC8" w:rsidRPr="002C27AF" w:rsidTr="00D9395E">
        <w:tc>
          <w:tcPr>
            <w:tcW w:w="2659" w:type="dxa"/>
            <w:shd w:val="clear" w:color="auto" w:fill="008000"/>
          </w:tcPr>
          <w:p w:rsidR="006D6BC8" w:rsidRPr="002C27AF" w:rsidRDefault="006D6BC8" w:rsidP="00D9395E">
            <w:pPr>
              <w:ind w:left="-110"/>
              <w:jc w:val="both"/>
              <w:rPr>
                <w:rFonts w:ascii="Arial" w:hAnsi="Arial" w:cs="Arial"/>
                <w:b/>
                <w:color w:val="auto"/>
                <w:sz w:val="17"/>
                <w:szCs w:val="17"/>
              </w:rPr>
            </w:pPr>
            <w:r w:rsidRPr="002C27AF">
              <w:rPr>
                <w:rFonts w:ascii="Arial" w:hAnsi="Arial" w:cs="Arial"/>
                <w:b/>
                <w:color w:val="auto"/>
                <w:sz w:val="17"/>
                <w:szCs w:val="17"/>
              </w:rPr>
              <w:t>Regelingen/voorzieningen</w:t>
            </w:r>
            <w:r w:rsidRPr="002C27AF">
              <w:rPr>
                <w:rStyle w:val="FootnoteReference"/>
                <w:rFonts w:ascii="Arial" w:hAnsi="Arial" w:cs="Arial"/>
                <w:b/>
                <w:color w:val="auto"/>
                <w:spacing w:val="-1"/>
                <w:sz w:val="17"/>
                <w:szCs w:val="17"/>
              </w:rPr>
              <w:footnoteReference w:id="68"/>
            </w:r>
          </w:p>
        </w:tc>
        <w:tc>
          <w:tcPr>
            <w:tcW w:w="1493" w:type="dxa"/>
            <w:gridSpan w:val="2"/>
            <w:shd w:val="clear" w:color="auto" w:fill="008000"/>
          </w:tcPr>
          <w:p w:rsidR="006D6BC8" w:rsidRPr="002C27AF" w:rsidRDefault="006D6BC8" w:rsidP="00D9395E">
            <w:pPr>
              <w:ind w:left="-110"/>
              <w:jc w:val="both"/>
              <w:rPr>
                <w:rFonts w:ascii="Arial" w:hAnsi="Arial" w:cs="Arial"/>
                <w:b/>
                <w:color w:val="auto"/>
                <w:sz w:val="17"/>
                <w:szCs w:val="17"/>
              </w:rPr>
            </w:pPr>
            <w:r w:rsidRPr="002C27AF">
              <w:rPr>
                <w:rFonts w:ascii="Arial" w:hAnsi="Arial" w:cs="Arial"/>
                <w:b/>
                <w:color w:val="auto"/>
                <w:sz w:val="17"/>
                <w:szCs w:val="17"/>
              </w:rPr>
              <w:t>specifiek</w:t>
            </w:r>
          </w:p>
        </w:tc>
        <w:tc>
          <w:tcPr>
            <w:tcW w:w="1617" w:type="dxa"/>
            <w:gridSpan w:val="2"/>
            <w:shd w:val="clear" w:color="auto" w:fill="008000"/>
          </w:tcPr>
          <w:p w:rsidR="006D6BC8" w:rsidRPr="002C27AF" w:rsidRDefault="006D6BC8" w:rsidP="00D9395E">
            <w:pPr>
              <w:ind w:left="-110"/>
              <w:jc w:val="both"/>
              <w:rPr>
                <w:rFonts w:ascii="Arial" w:hAnsi="Arial" w:cs="Arial"/>
                <w:b/>
                <w:color w:val="auto"/>
                <w:sz w:val="17"/>
                <w:szCs w:val="17"/>
              </w:rPr>
            </w:pPr>
            <w:r w:rsidRPr="002C27AF">
              <w:rPr>
                <w:rFonts w:ascii="Arial" w:hAnsi="Arial" w:cs="Arial"/>
                <w:b/>
                <w:color w:val="auto"/>
                <w:sz w:val="17"/>
                <w:szCs w:val="17"/>
              </w:rPr>
              <w:t>meetbaar</w:t>
            </w:r>
          </w:p>
        </w:tc>
        <w:tc>
          <w:tcPr>
            <w:tcW w:w="1877" w:type="dxa"/>
            <w:gridSpan w:val="2"/>
            <w:shd w:val="clear" w:color="auto" w:fill="008000"/>
          </w:tcPr>
          <w:p w:rsidR="006D6BC8" w:rsidRPr="002C27AF" w:rsidRDefault="006D6BC8" w:rsidP="00D9395E">
            <w:pPr>
              <w:ind w:left="-110"/>
              <w:jc w:val="both"/>
              <w:rPr>
                <w:rFonts w:ascii="Arial" w:hAnsi="Arial" w:cs="Arial"/>
                <w:b/>
                <w:color w:val="auto"/>
                <w:sz w:val="17"/>
                <w:szCs w:val="17"/>
              </w:rPr>
            </w:pPr>
            <w:r w:rsidRPr="002C27AF">
              <w:rPr>
                <w:rFonts w:ascii="Arial" w:hAnsi="Arial" w:cs="Arial"/>
                <w:b/>
                <w:color w:val="auto"/>
                <w:sz w:val="17"/>
                <w:szCs w:val="17"/>
              </w:rPr>
              <w:t>realistisch</w:t>
            </w:r>
          </w:p>
        </w:tc>
        <w:tc>
          <w:tcPr>
            <w:tcW w:w="1642" w:type="dxa"/>
            <w:gridSpan w:val="2"/>
            <w:shd w:val="clear" w:color="auto" w:fill="008000"/>
          </w:tcPr>
          <w:p w:rsidR="006D6BC8" w:rsidRPr="002C27AF" w:rsidRDefault="006D6BC8" w:rsidP="00D9395E">
            <w:pPr>
              <w:ind w:left="-110"/>
              <w:jc w:val="both"/>
              <w:rPr>
                <w:rFonts w:ascii="Arial" w:hAnsi="Arial" w:cs="Arial"/>
                <w:b/>
                <w:color w:val="auto"/>
                <w:sz w:val="17"/>
                <w:szCs w:val="17"/>
              </w:rPr>
            </w:pPr>
            <w:r w:rsidRPr="002C27AF">
              <w:rPr>
                <w:rFonts w:ascii="Arial" w:hAnsi="Arial" w:cs="Arial"/>
                <w:b/>
                <w:color w:val="auto"/>
                <w:sz w:val="17"/>
                <w:szCs w:val="17"/>
              </w:rPr>
              <w:t>tijdgebonden</w:t>
            </w:r>
          </w:p>
        </w:tc>
      </w:tr>
      <w:tr w:rsidR="006D6BC8" w:rsidRPr="002C27AF" w:rsidTr="00D9395E">
        <w:tc>
          <w:tcPr>
            <w:tcW w:w="2659" w:type="dxa"/>
            <w:shd w:val="clear" w:color="auto" w:fill="99CC00"/>
          </w:tcPr>
          <w:p w:rsidR="006D6BC8" w:rsidRPr="002C27AF" w:rsidRDefault="006D6BC8" w:rsidP="00D9395E">
            <w:pPr>
              <w:ind w:left="-110"/>
              <w:rPr>
                <w:rFonts w:ascii="Arial" w:hAnsi="Arial" w:cs="Arial"/>
                <w:color w:val="auto"/>
                <w:sz w:val="17"/>
                <w:szCs w:val="17"/>
              </w:rPr>
            </w:pPr>
          </w:p>
        </w:tc>
        <w:tc>
          <w:tcPr>
            <w:tcW w:w="720" w:type="dxa"/>
            <w:shd w:val="clear" w:color="auto" w:fill="99CC00"/>
          </w:tcPr>
          <w:p w:rsidR="006D6BC8" w:rsidRPr="002C27AF" w:rsidRDefault="006D6BC8" w:rsidP="00D9395E">
            <w:pPr>
              <w:ind w:left="-110"/>
              <w:jc w:val="both"/>
              <w:rPr>
                <w:rFonts w:ascii="Arial" w:hAnsi="Arial" w:cs="Arial"/>
                <w:color w:val="auto"/>
                <w:sz w:val="17"/>
                <w:szCs w:val="17"/>
              </w:rPr>
            </w:pPr>
            <w:r w:rsidRPr="002C27AF">
              <w:rPr>
                <w:rFonts w:ascii="Arial" w:hAnsi="Arial" w:cs="Arial"/>
                <w:color w:val="auto"/>
                <w:sz w:val="17"/>
                <w:szCs w:val="17"/>
              </w:rPr>
              <w:t>ja</w:t>
            </w:r>
          </w:p>
        </w:tc>
        <w:tc>
          <w:tcPr>
            <w:tcW w:w="773" w:type="dxa"/>
            <w:shd w:val="clear" w:color="auto" w:fill="99CC00"/>
          </w:tcPr>
          <w:p w:rsidR="006D6BC8" w:rsidRPr="002C27AF" w:rsidRDefault="006D6BC8" w:rsidP="00D9395E">
            <w:pPr>
              <w:ind w:left="-110"/>
              <w:jc w:val="both"/>
              <w:rPr>
                <w:rFonts w:ascii="Arial" w:hAnsi="Arial" w:cs="Arial"/>
                <w:color w:val="auto"/>
                <w:sz w:val="17"/>
                <w:szCs w:val="17"/>
              </w:rPr>
            </w:pPr>
            <w:r w:rsidRPr="002C27AF">
              <w:rPr>
                <w:rFonts w:ascii="Arial" w:hAnsi="Arial" w:cs="Arial"/>
                <w:color w:val="auto"/>
                <w:sz w:val="17"/>
                <w:szCs w:val="17"/>
              </w:rPr>
              <w:t>nee</w:t>
            </w:r>
          </w:p>
        </w:tc>
        <w:tc>
          <w:tcPr>
            <w:tcW w:w="856" w:type="dxa"/>
            <w:shd w:val="clear" w:color="auto" w:fill="99CC00"/>
          </w:tcPr>
          <w:p w:rsidR="006D6BC8" w:rsidRPr="002C27AF" w:rsidRDefault="006D6BC8" w:rsidP="00D9395E">
            <w:pPr>
              <w:ind w:left="-110"/>
              <w:jc w:val="both"/>
              <w:rPr>
                <w:rFonts w:ascii="Arial" w:hAnsi="Arial" w:cs="Arial"/>
                <w:color w:val="auto"/>
                <w:sz w:val="17"/>
                <w:szCs w:val="17"/>
              </w:rPr>
            </w:pPr>
            <w:r w:rsidRPr="002C27AF">
              <w:rPr>
                <w:rFonts w:ascii="Arial" w:hAnsi="Arial" w:cs="Arial"/>
                <w:color w:val="auto"/>
                <w:sz w:val="17"/>
                <w:szCs w:val="17"/>
              </w:rPr>
              <w:t>Ja</w:t>
            </w:r>
          </w:p>
        </w:tc>
        <w:tc>
          <w:tcPr>
            <w:tcW w:w="761" w:type="dxa"/>
            <w:shd w:val="clear" w:color="auto" w:fill="99CC00"/>
          </w:tcPr>
          <w:p w:rsidR="006D6BC8" w:rsidRPr="002C27AF" w:rsidRDefault="006D6BC8" w:rsidP="00D9395E">
            <w:pPr>
              <w:ind w:left="-110"/>
              <w:jc w:val="both"/>
              <w:rPr>
                <w:rFonts w:ascii="Arial" w:hAnsi="Arial" w:cs="Arial"/>
                <w:color w:val="auto"/>
                <w:sz w:val="17"/>
                <w:szCs w:val="17"/>
              </w:rPr>
            </w:pPr>
            <w:r w:rsidRPr="002C27AF">
              <w:rPr>
                <w:rFonts w:ascii="Arial" w:hAnsi="Arial" w:cs="Arial"/>
                <w:color w:val="auto"/>
                <w:sz w:val="17"/>
                <w:szCs w:val="17"/>
              </w:rPr>
              <w:t>nee</w:t>
            </w:r>
          </w:p>
        </w:tc>
        <w:tc>
          <w:tcPr>
            <w:tcW w:w="721" w:type="dxa"/>
            <w:shd w:val="clear" w:color="auto" w:fill="99CC00"/>
          </w:tcPr>
          <w:p w:rsidR="006D6BC8" w:rsidRPr="002C27AF" w:rsidRDefault="006D6BC8" w:rsidP="00D9395E">
            <w:pPr>
              <w:ind w:left="-110"/>
              <w:jc w:val="both"/>
              <w:rPr>
                <w:rFonts w:ascii="Arial" w:hAnsi="Arial" w:cs="Arial"/>
                <w:color w:val="auto"/>
                <w:sz w:val="17"/>
                <w:szCs w:val="17"/>
              </w:rPr>
            </w:pPr>
            <w:r w:rsidRPr="002C27AF">
              <w:rPr>
                <w:rFonts w:ascii="Arial" w:hAnsi="Arial" w:cs="Arial"/>
                <w:color w:val="auto"/>
                <w:sz w:val="17"/>
                <w:szCs w:val="17"/>
              </w:rPr>
              <w:t>Ja</w:t>
            </w:r>
          </w:p>
        </w:tc>
        <w:tc>
          <w:tcPr>
            <w:tcW w:w="1156" w:type="dxa"/>
            <w:shd w:val="clear" w:color="auto" w:fill="99CC00"/>
          </w:tcPr>
          <w:p w:rsidR="006D6BC8" w:rsidRPr="002C27AF" w:rsidRDefault="006D6BC8" w:rsidP="00D9395E">
            <w:pPr>
              <w:ind w:left="-110"/>
              <w:jc w:val="both"/>
              <w:rPr>
                <w:rFonts w:ascii="Arial" w:hAnsi="Arial" w:cs="Arial"/>
                <w:color w:val="auto"/>
                <w:sz w:val="17"/>
                <w:szCs w:val="17"/>
              </w:rPr>
            </w:pPr>
            <w:r w:rsidRPr="002C27AF">
              <w:rPr>
                <w:rFonts w:ascii="Arial" w:hAnsi="Arial" w:cs="Arial"/>
                <w:color w:val="auto"/>
                <w:sz w:val="17"/>
                <w:szCs w:val="17"/>
              </w:rPr>
              <w:t>nee</w:t>
            </w:r>
          </w:p>
        </w:tc>
        <w:tc>
          <w:tcPr>
            <w:tcW w:w="805" w:type="dxa"/>
            <w:shd w:val="clear" w:color="auto" w:fill="99CC00"/>
          </w:tcPr>
          <w:p w:rsidR="006D6BC8" w:rsidRPr="002C27AF" w:rsidRDefault="006D6BC8" w:rsidP="00D9395E">
            <w:pPr>
              <w:ind w:left="-110"/>
              <w:jc w:val="both"/>
              <w:rPr>
                <w:rFonts w:ascii="Arial" w:hAnsi="Arial" w:cs="Arial"/>
                <w:color w:val="auto"/>
                <w:sz w:val="17"/>
                <w:szCs w:val="17"/>
              </w:rPr>
            </w:pPr>
            <w:r w:rsidRPr="002C27AF">
              <w:rPr>
                <w:rFonts w:ascii="Arial" w:hAnsi="Arial" w:cs="Arial"/>
                <w:color w:val="auto"/>
                <w:sz w:val="17"/>
                <w:szCs w:val="17"/>
              </w:rPr>
              <w:t>Ja</w:t>
            </w:r>
          </w:p>
        </w:tc>
        <w:tc>
          <w:tcPr>
            <w:tcW w:w="837" w:type="dxa"/>
            <w:shd w:val="clear" w:color="auto" w:fill="99CC00"/>
          </w:tcPr>
          <w:p w:rsidR="006D6BC8" w:rsidRPr="002C27AF" w:rsidRDefault="006D6BC8" w:rsidP="00D9395E">
            <w:pPr>
              <w:ind w:left="-110"/>
              <w:jc w:val="both"/>
              <w:rPr>
                <w:rFonts w:ascii="Arial" w:hAnsi="Arial" w:cs="Arial"/>
                <w:color w:val="auto"/>
                <w:sz w:val="17"/>
                <w:szCs w:val="17"/>
              </w:rPr>
            </w:pPr>
            <w:r w:rsidRPr="002C27AF">
              <w:rPr>
                <w:rFonts w:ascii="Arial" w:hAnsi="Arial" w:cs="Arial"/>
                <w:color w:val="auto"/>
                <w:sz w:val="17"/>
                <w:szCs w:val="17"/>
              </w:rPr>
              <w:t>nee</w:t>
            </w:r>
          </w:p>
        </w:tc>
      </w:tr>
      <w:tr w:rsidR="006D6BC8" w:rsidRPr="002C27AF" w:rsidTr="00D9395E">
        <w:tc>
          <w:tcPr>
            <w:tcW w:w="2659" w:type="dxa"/>
            <w:shd w:val="clear" w:color="auto" w:fill="99CC00"/>
          </w:tcPr>
          <w:p w:rsidR="006D6BC8" w:rsidRPr="002C27AF" w:rsidRDefault="006D6BC8" w:rsidP="00ED5623">
            <w:pPr>
              <w:numPr>
                <w:ilvl w:val="0"/>
                <w:numId w:val="39"/>
              </w:numPr>
              <w:spacing w:after="0" w:line="240" w:lineRule="auto"/>
              <w:ind w:left="-110"/>
              <w:rPr>
                <w:rFonts w:ascii="Arial" w:hAnsi="Arial" w:cs="Arial"/>
                <w:color w:val="auto"/>
                <w:sz w:val="17"/>
                <w:szCs w:val="17"/>
              </w:rPr>
            </w:pPr>
            <w:r w:rsidRPr="002C27AF">
              <w:rPr>
                <w:rFonts w:ascii="Arial" w:hAnsi="Arial" w:cs="Arial"/>
                <w:color w:val="auto"/>
                <w:spacing w:val="-1"/>
                <w:sz w:val="17"/>
                <w:szCs w:val="17"/>
              </w:rPr>
              <w:t xml:space="preserve">Individuele bijzondere bijstand </w:t>
            </w:r>
          </w:p>
        </w:tc>
        <w:tc>
          <w:tcPr>
            <w:tcW w:w="720"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tc>
        <w:tc>
          <w:tcPr>
            <w:tcW w:w="773" w:type="dxa"/>
          </w:tcPr>
          <w:p w:rsidR="006D6BC8" w:rsidRPr="002C27AF" w:rsidRDefault="006D6BC8" w:rsidP="00D9395E">
            <w:pPr>
              <w:ind w:left="-110"/>
              <w:jc w:val="center"/>
              <w:rPr>
                <w:rFonts w:ascii="Arial" w:hAnsi="Arial" w:cs="Arial"/>
                <w:color w:val="auto"/>
                <w:sz w:val="17"/>
                <w:szCs w:val="17"/>
              </w:rPr>
            </w:pPr>
          </w:p>
        </w:tc>
        <w:tc>
          <w:tcPr>
            <w:tcW w:w="856" w:type="dxa"/>
          </w:tcPr>
          <w:p w:rsidR="006D6BC8" w:rsidRPr="002C27AF" w:rsidRDefault="006D6BC8" w:rsidP="00D9395E">
            <w:pPr>
              <w:ind w:left="-110"/>
              <w:jc w:val="center"/>
              <w:rPr>
                <w:rFonts w:ascii="Arial" w:hAnsi="Arial" w:cs="Arial"/>
                <w:color w:val="auto"/>
                <w:sz w:val="17"/>
                <w:szCs w:val="17"/>
              </w:rPr>
            </w:pPr>
          </w:p>
        </w:tc>
        <w:tc>
          <w:tcPr>
            <w:tcW w:w="761"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p w:rsidR="006D6BC8" w:rsidRPr="002C27AF" w:rsidRDefault="006D6BC8" w:rsidP="00D9395E">
            <w:pPr>
              <w:ind w:left="-110"/>
              <w:jc w:val="center"/>
              <w:rPr>
                <w:rFonts w:ascii="Arial" w:hAnsi="Arial" w:cs="Arial"/>
                <w:color w:val="auto"/>
                <w:sz w:val="17"/>
                <w:szCs w:val="17"/>
              </w:rPr>
            </w:pPr>
          </w:p>
        </w:tc>
        <w:tc>
          <w:tcPr>
            <w:tcW w:w="721"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tc>
        <w:tc>
          <w:tcPr>
            <w:tcW w:w="1156" w:type="dxa"/>
          </w:tcPr>
          <w:p w:rsidR="006D6BC8" w:rsidRPr="002C27AF" w:rsidRDefault="006D6BC8" w:rsidP="00D9395E">
            <w:pPr>
              <w:ind w:left="-110"/>
              <w:jc w:val="center"/>
              <w:rPr>
                <w:rFonts w:ascii="Arial" w:hAnsi="Arial" w:cs="Arial"/>
                <w:color w:val="auto"/>
                <w:sz w:val="17"/>
                <w:szCs w:val="17"/>
              </w:rPr>
            </w:pPr>
          </w:p>
        </w:tc>
        <w:tc>
          <w:tcPr>
            <w:tcW w:w="805" w:type="dxa"/>
          </w:tcPr>
          <w:p w:rsidR="006D6BC8" w:rsidRPr="002C27AF" w:rsidRDefault="006D6BC8" w:rsidP="00D9395E">
            <w:pPr>
              <w:ind w:left="-110"/>
              <w:jc w:val="center"/>
              <w:rPr>
                <w:rFonts w:ascii="Arial" w:hAnsi="Arial" w:cs="Arial"/>
                <w:color w:val="auto"/>
                <w:sz w:val="17"/>
                <w:szCs w:val="17"/>
              </w:rPr>
            </w:pPr>
          </w:p>
        </w:tc>
        <w:tc>
          <w:tcPr>
            <w:tcW w:w="837"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tc>
      </w:tr>
      <w:tr w:rsidR="006D6BC8" w:rsidRPr="002C27AF" w:rsidTr="00D9395E">
        <w:tc>
          <w:tcPr>
            <w:tcW w:w="2659" w:type="dxa"/>
            <w:shd w:val="clear" w:color="auto" w:fill="99CC00"/>
          </w:tcPr>
          <w:p w:rsidR="006D6BC8" w:rsidRPr="002C27AF" w:rsidRDefault="006D6BC8" w:rsidP="00ED5623">
            <w:pPr>
              <w:widowControl w:val="0"/>
              <w:numPr>
                <w:ilvl w:val="0"/>
                <w:numId w:val="39"/>
              </w:numPr>
              <w:autoSpaceDE w:val="0"/>
              <w:autoSpaceDN w:val="0"/>
              <w:adjustRightInd w:val="0"/>
              <w:spacing w:after="0" w:line="240" w:lineRule="auto"/>
              <w:ind w:left="-110"/>
              <w:rPr>
                <w:rFonts w:ascii="Arial" w:hAnsi="Arial" w:cs="Arial"/>
                <w:color w:val="auto"/>
                <w:sz w:val="17"/>
                <w:szCs w:val="17"/>
              </w:rPr>
            </w:pPr>
            <w:r w:rsidRPr="002C27AF">
              <w:rPr>
                <w:rFonts w:ascii="Arial" w:hAnsi="Arial" w:cs="Arial"/>
                <w:color w:val="auto"/>
                <w:spacing w:val="-1"/>
                <w:sz w:val="17"/>
                <w:szCs w:val="17"/>
              </w:rPr>
              <w:t>Categoriale bijzondere bijstand voor 65 plus</w:t>
            </w:r>
          </w:p>
          <w:p w:rsidR="006D6BC8" w:rsidRPr="002C27AF" w:rsidRDefault="006D6BC8" w:rsidP="00D9395E">
            <w:pPr>
              <w:ind w:left="-110"/>
              <w:rPr>
                <w:rFonts w:ascii="Arial" w:hAnsi="Arial" w:cs="Arial"/>
                <w:color w:val="auto"/>
                <w:sz w:val="17"/>
                <w:szCs w:val="17"/>
              </w:rPr>
            </w:pPr>
          </w:p>
        </w:tc>
        <w:tc>
          <w:tcPr>
            <w:tcW w:w="720"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tc>
        <w:tc>
          <w:tcPr>
            <w:tcW w:w="773" w:type="dxa"/>
          </w:tcPr>
          <w:p w:rsidR="006D6BC8" w:rsidRPr="002C27AF" w:rsidRDefault="006D6BC8" w:rsidP="00D9395E">
            <w:pPr>
              <w:ind w:left="-110"/>
              <w:jc w:val="center"/>
              <w:rPr>
                <w:rFonts w:ascii="Arial" w:hAnsi="Arial" w:cs="Arial"/>
                <w:color w:val="auto"/>
                <w:sz w:val="17"/>
                <w:szCs w:val="17"/>
              </w:rPr>
            </w:pPr>
          </w:p>
        </w:tc>
        <w:tc>
          <w:tcPr>
            <w:tcW w:w="856"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p w:rsidR="006D6BC8" w:rsidRPr="002C27AF" w:rsidRDefault="006D6BC8" w:rsidP="00D9395E">
            <w:pPr>
              <w:ind w:left="-110"/>
              <w:jc w:val="center"/>
              <w:rPr>
                <w:rFonts w:ascii="Arial" w:hAnsi="Arial" w:cs="Arial"/>
                <w:color w:val="auto"/>
                <w:sz w:val="17"/>
                <w:szCs w:val="17"/>
              </w:rPr>
            </w:pPr>
          </w:p>
        </w:tc>
        <w:tc>
          <w:tcPr>
            <w:tcW w:w="761" w:type="dxa"/>
          </w:tcPr>
          <w:p w:rsidR="006D6BC8" w:rsidRPr="002C27AF" w:rsidRDefault="006D6BC8" w:rsidP="00D9395E">
            <w:pPr>
              <w:ind w:left="-110"/>
              <w:jc w:val="center"/>
              <w:rPr>
                <w:rFonts w:ascii="Arial" w:hAnsi="Arial" w:cs="Arial"/>
                <w:color w:val="auto"/>
                <w:sz w:val="17"/>
                <w:szCs w:val="17"/>
              </w:rPr>
            </w:pPr>
          </w:p>
        </w:tc>
        <w:tc>
          <w:tcPr>
            <w:tcW w:w="721" w:type="dxa"/>
          </w:tcPr>
          <w:p w:rsidR="006D6BC8" w:rsidRPr="002C27AF" w:rsidRDefault="006D6BC8" w:rsidP="00D9395E">
            <w:pPr>
              <w:ind w:left="-110"/>
              <w:jc w:val="center"/>
              <w:rPr>
                <w:rFonts w:ascii="Arial" w:hAnsi="Arial" w:cs="Arial"/>
                <w:color w:val="auto"/>
                <w:sz w:val="17"/>
                <w:szCs w:val="17"/>
              </w:rPr>
            </w:pPr>
          </w:p>
        </w:tc>
        <w:tc>
          <w:tcPr>
            <w:tcW w:w="1156"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Contradictie</w:t>
            </w:r>
          </w:p>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(pag.9-19)</w:t>
            </w:r>
          </w:p>
        </w:tc>
        <w:tc>
          <w:tcPr>
            <w:tcW w:w="805"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tc>
        <w:tc>
          <w:tcPr>
            <w:tcW w:w="837" w:type="dxa"/>
          </w:tcPr>
          <w:p w:rsidR="006D6BC8" w:rsidRPr="002C27AF" w:rsidRDefault="006D6BC8" w:rsidP="00D9395E">
            <w:pPr>
              <w:ind w:left="-110"/>
              <w:jc w:val="center"/>
              <w:rPr>
                <w:rFonts w:ascii="Arial" w:hAnsi="Arial" w:cs="Arial"/>
                <w:color w:val="auto"/>
                <w:sz w:val="17"/>
                <w:szCs w:val="17"/>
              </w:rPr>
            </w:pPr>
          </w:p>
        </w:tc>
      </w:tr>
      <w:tr w:rsidR="006D6BC8" w:rsidRPr="002C27AF" w:rsidTr="00D9395E">
        <w:tc>
          <w:tcPr>
            <w:tcW w:w="2659" w:type="dxa"/>
            <w:shd w:val="clear" w:color="auto" w:fill="99CC00"/>
          </w:tcPr>
          <w:p w:rsidR="006D6BC8" w:rsidRPr="002C27AF" w:rsidRDefault="006D6BC8" w:rsidP="00ED5623">
            <w:pPr>
              <w:widowControl w:val="0"/>
              <w:numPr>
                <w:ilvl w:val="0"/>
                <w:numId w:val="39"/>
              </w:numPr>
              <w:autoSpaceDE w:val="0"/>
              <w:autoSpaceDN w:val="0"/>
              <w:adjustRightInd w:val="0"/>
              <w:spacing w:after="0" w:line="240" w:lineRule="auto"/>
              <w:ind w:left="-110"/>
              <w:rPr>
                <w:rFonts w:ascii="Arial" w:hAnsi="Arial" w:cs="Arial"/>
                <w:color w:val="auto"/>
                <w:sz w:val="17"/>
                <w:szCs w:val="17"/>
              </w:rPr>
            </w:pPr>
            <w:r w:rsidRPr="002C27AF">
              <w:rPr>
                <w:rFonts w:ascii="Arial" w:hAnsi="Arial" w:cs="Arial"/>
                <w:color w:val="auto"/>
                <w:spacing w:val="-1"/>
                <w:sz w:val="17"/>
                <w:szCs w:val="17"/>
              </w:rPr>
              <w:t xml:space="preserve">Categoriale bijzondere bijstand voor chronisch zieken </w:t>
            </w:r>
          </w:p>
          <w:p w:rsidR="006D6BC8" w:rsidRPr="002C27AF" w:rsidRDefault="006D6BC8" w:rsidP="00D9395E">
            <w:pPr>
              <w:widowControl w:val="0"/>
              <w:autoSpaceDE w:val="0"/>
              <w:autoSpaceDN w:val="0"/>
              <w:adjustRightInd w:val="0"/>
              <w:ind w:left="-110"/>
              <w:rPr>
                <w:rFonts w:ascii="Arial" w:hAnsi="Arial" w:cs="Arial"/>
                <w:color w:val="auto"/>
                <w:sz w:val="17"/>
                <w:szCs w:val="17"/>
              </w:rPr>
            </w:pPr>
            <w:r w:rsidRPr="002C27AF">
              <w:rPr>
                <w:rFonts w:ascii="Arial" w:hAnsi="Arial" w:cs="Arial"/>
                <w:color w:val="auto"/>
                <w:spacing w:val="-1"/>
                <w:sz w:val="17"/>
                <w:szCs w:val="17"/>
              </w:rPr>
              <w:tab/>
              <w:t>en gehandicapten</w:t>
            </w:r>
          </w:p>
          <w:p w:rsidR="006D6BC8" w:rsidRPr="002C27AF" w:rsidRDefault="006D6BC8" w:rsidP="00D9395E">
            <w:pPr>
              <w:ind w:left="-110"/>
              <w:rPr>
                <w:rFonts w:ascii="Arial" w:hAnsi="Arial" w:cs="Arial"/>
                <w:color w:val="auto"/>
                <w:sz w:val="17"/>
                <w:szCs w:val="17"/>
              </w:rPr>
            </w:pPr>
          </w:p>
        </w:tc>
        <w:tc>
          <w:tcPr>
            <w:tcW w:w="720"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tc>
        <w:tc>
          <w:tcPr>
            <w:tcW w:w="773" w:type="dxa"/>
          </w:tcPr>
          <w:p w:rsidR="006D6BC8" w:rsidRPr="002C27AF" w:rsidRDefault="006D6BC8" w:rsidP="00D9395E">
            <w:pPr>
              <w:ind w:left="-110"/>
              <w:jc w:val="center"/>
              <w:rPr>
                <w:rFonts w:ascii="Arial" w:hAnsi="Arial" w:cs="Arial"/>
                <w:color w:val="auto"/>
                <w:sz w:val="17"/>
                <w:szCs w:val="17"/>
              </w:rPr>
            </w:pPr>
          </w:p>
        </w:tc>
        <w:tc>
          <w:tcPr>
            <w:tcW w:w="856"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tc>
        <w:tc>
          <w:tcPr>
            <w:tcW w:w="761" w:type="dxa"/>
          </w:tcPr>
          <w:p w:rsidR="006D6BC8" w:rsidRPr="002C27AF" w:rsidRDefault="006D6BC8" w:rsidP="00D9395E">
            <w:pPr>
              <w:ind w:left="-110"/>
              <w:jc w:val="center"/>
              <w:rPr>
                <w:rFonts w:ascii="Arial" w:hAnsi="Arial" w:cs="Arial"/>
                <w:color w:val="auto"/>
                <w:sz w:val="17"/>
                <w:szCs w:val="17"/>
              </w:rPr>
            </w:pPr>
          </w:p>
        </w:tc>
        <w:tc>
          <w:tcPr>
            <w:tcW w:w="721" w:type="dxa"/>
          </w:tcPr>
          <w:p w:rsidR="006D6BC8" w:rsidRPr="002C27AF" w:rsidRDefault="006D6BC8" w:rsidP="00D9395E">
            <w:pPr>
              <w:ind w:left="-110"/>
              <w:jc w:val="center"/>
              <w:rPr>
                <w:rFonts w:ascii="Arial" w:hAnsi="Arial" w:cs="Arial"/>
                <w:color w:val="auto"/>
                <w:sz w:val="17"/>
                <w:szCs w:val="17"/>
              </w:rPr>
            </w:pPr>
          </w:p>
        </w:tc>
        <w:tc>
          <w:tcPr>
            <w:tcW w:w="1156"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p w:rsidR="006D6BC8" w:rsidRPr="002C27AF" w:rsidRDefault="006D6BC8" w:rsidP="00D9395E">
            <w:pPr>
              <w:ind w:left="-110"/>
              <w:jc w:val="center"/>
              <w:rPr>
                <w:rFonts w:ascii="Arial" w:hAnsi="Arial" w:cs="Arial"/>
                <w:color w:val="auto"/>
                <w:sz w:val="17"/>
                <w:szCs w:val="17"/>
              </w:rPr>
            </w:pPr>
          </w:p>
        </w:tc>
        <w:tc>
          <w:tcPr>
            <w:tcW w:w="805" w:type="dxa"/>
          </w:tcPr>
          <w:p w:rsidR="006D6BC8" w:rsidRPr="002C27AF" w:rsidRDefault="006D6BC8" w:rsidP="00D9395E">
            <w:pPr>
              <w:ind w:left="-110"/>
              <w:jc w:val="center"/>
              <w:rPr>
                <w:rFonts w:ascii="Arial" w:hAnsi="Arial" w:cs="Arial"/>
                <w:color w:val="auto"/>
                <w:sz w:val="17"/>
                <w:szCs w:val="17"/>
              </w:rPr>
            </w:pPr>
          </w:p>
        </w:tc>
        <w:tc>
          <w:tcPr>
            <w:tcW w:w="837"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tc>
      </w:tr>
      <w:tr w:rsidR="006D6BC8" w:rsidRPr="002C27AF" w:rsidTr="00D9395E">
        <w:tc>
          <w:tcPr>
            <w:tcW w:w="2659" w:type="dxa"/>
            <w:shd w:val="clear" w:color="auto" w:fill="99CC00"/>
          </w:tcPr>
          <w:p w:rsidR="006D6BC8" w:rsidRPr="002C27AF" w:rsidRDefault="006D6BC8" w:rsidP="00ED5623">
            <w:pPr>
              <w:widowControl w:val="0"/>
              <w:numPr>
                <w:ilvl w:val="0"/>
                <w:numId w:val="39"/>
              </w:numPr>
              <w:autoSpaceDE w:val="0"/>
              <w:autoSpaceDN w:val="0"/>
              <w:adjustRightInd w:val="0"/>
              <w:spacing w:after="0" w:line="240" w:lineRule="auto"/>
              <w:ind w:left="-110"/>
              <w:rPr>
                <w:rFonts w:ascii="Arial" w:hAnsi="Arial" w:cs="Arial"/>
                <w:color w:val="auto"/>
                <w:sz w:val="17"/>
                <w:szCs w:val="17"/>
              </w:rPr>
            </w:pPr>
            <w:r w:rsidRPr="002C27AF">
              <w:rPr>
                <w:rFonts w:ascii="Arial" w:hAnsi="Arial" w:cs="Arial"/>
                <w:color w:val="auto"/>
                <w:spacing w:val="-1"/>
                <w:sz w:val="17"/>
                <w:szCs w:val="17"/>
              </w:rPr>
              <w:t>Collectief arrangement ziektekosten</w:t>
            </w:r>
          </w:p>
          <w:p w:rsidR="006D6BC8" w:rsidRPr="002C27AF" w:rsidRDefault="006D6BC8" w:rsidP="00D9395E">
            <w:pPr>
              <w:widowControl w:val="0"/>
              <w:autoSpaceDE w:val="0"/>
              <w:autoSpaceDN w:val="0"/>
              <w:adjustRightInd w:val="0"/>
              <w:ind w:left="-110"/>
              <w:rPr>
                <w:rFonts w:ascii="Arial" w:hAnsi="Arial" w:cs="Arial"/>
                <w:color w:val="auto"/>
                <w:sz w:val="17"/>
                <w:szCs w:val="17"/>
              </w:rPr>
            </w:pPr>
            <w:r w:rsidRPr="002C27AF">
              <w:rPr>
                <w:rFonts w:ascii="Arial" w:hAnsi="Arial" w:cs="Arial"/>
                <w:color w:val="auto"/>
                <w:spacing w:val="-1"/>
                <w:sz w:val="17"/>
                <w:szCs w:val="17"/>
              </w:rPr>
              <w:tab/>
              <w:t>verzekering</w:t>
            </w:r>
          </w:p>
          <w:p w:rsidR="006D6BC8" w:rsidRPr="002C27AF" w:rsidRDefault="006D6BC8" w:rsidP="00D9395E">
            <w:pPr>
              <w:widowControl w:val="0"/>
              <w:autoSpaceDE w:val="0"/>
              <w:autoSpaceDN w:val="0"/>
              <w:adjustRightInd w:val="0"/>
              <w:ind w:left="-110"/>
              <w:jc w:val="both"/>
              <w:rPr>
                <w:rFonts w:ascii="Arial" w:hAnsi="Arial" w:cs="Arial"/>
                <w:color w:val="auto"/>
                <w:sz w:val="17"/>
                <w:szCs w:val="17"/>
              </w:rPr>
            </w:pPr>
          </w:p>
          <w:p w:rsidR="006D6BC8" w:rsidRPr="002C27AF" w:rsidRDefault="006D6BC8" w:rsidP="00D9395E">
            <w:pPr>
              <w:ind w:left="-110"/>
              <w:rPr>
                <w:rFonts w:ascii="Arial" w:hAnsi="Arial" w:cs="Arial"/>
                <w:color w:val="auto"/>
                <w:sz w:val="17"/>
                <w:szCs w:val="17"/>
              </w:rPr>
            </w:pPr>
          </w:p>
        </w:tc>
        <w:tc>
          <w:tcPr>
            <w:tcW w:w="720"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tc>
        <w:tc>
          <w:tcPr>
            <w:tcW w:w="773" w:type="dxa"/>
          </w:tcPr>
          <w:p w:rsidR="006D6BC8" w:rsidRPr="002C27AF" w:rsidRDefault="006D6BC8" w:rsidP="00D9395E">
            <w:pPr>
              <w:ind w:left="-110"/>
              <w:jc w:val="center"/>
              <w:rPr>
                <w:rFonts w:ascii="Arial" w:hAnsi="Arial" w:cs="Arial"/>
                <w:color w:val="auto"/>
                <w:sz w:val="17"/>
                <w:szCs w:val="17"/>
              </w:rPr>
            </w:pPr>
          </w:p>
        </w:tc>
        <w:tc>
          <w:tcPr>
            <w:tcW w:w="856"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tc>
        <w:tc>
          <w:tcPr>
            <w:tcW w:w="761" w:type="dxa"/>
          </w:tcPr>
          <w:p w:rsidR="006D6BC8" w:rsidRPr="002C27AF" w:rsidRDefault="006D6BC8" w:rsidP="00D9395E">
            <w:pPr>
              <w:ind w:left="-110"/>
              <w:jc w:val="center"/>
              <w:rPr>
                <w:rFonts w:ascii="Arial" w:hAnsi="Arial" w:cs="Arial"/>
                <w:color w:val="auto"/>
                <w:sz w:val="17"/>
                <w:szCs w:val="17"/>
              </w:rPr>
            </w:pPr>
          </w:p>
        </w:tc>
        <w:tc>
          <w:tcPr>
            <w:tcW w:w="721" w:type="dxa"/>
          </w:tcPr>
          <w:p w:rsidR="006D6BC8" w:rsidRPr="002C27AF" w:rsidRDefault="006D6BC8" w:rsidP="00D9395E">
            <w:pPr>
              <w:ind w:left="-110"/>
              <w:jc w:val="center"/>
              <w:rPr>
                <w:rFonts w:ascii="Arial" w:hAnsi="Arial" w:cs="Arial"/>
                <w:color w:val="auto"/>
                <w:sz w:val="17"/>
                <w:szCs w:val="17"/>
              </w:rPr>
            </w:pPr>
          </w:p>
        </w:tc>
        <w:tc>
          <w:tcPr>
            <w:tcW w:w="1156"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p w:rsidR="006D6BC8" w:rsidRPr="002C27AF" w:rsidRDefault="006D6BC8" w:rsidP="00D9395E">
            <w:pPr>
              <w:ind w:left="-110"/>
              <w:jc w:val="center"/>
              <w:rPr>
                <w:rFonts w:ascii="Arial" w:hAnsi="Arial" w:cs="Arial"/>
                <w:color w:val="auto"/>
                <w:sz w:val="17"/>
                <w:szCs w:val="17"/>
              </w:rPr>
            </w:pPr>
          </w:p>
        </w:tc>
        <w:tc>
          <w:tcPr>
            <w:tcW w:w="805"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tc>
        <w:tc>
          <w:tcPr>
            <w:tcW w:w="837" w:type="dxa"/>
          </w:tcPr>
          <w:p w:rsidR="006D6BC8" w:rsidRPr="002C27AF" w:rsidRDefault="006D6BC8" w:rsidP="00D9395E">
            <w:pPr>
              <w:ind w:left="-110"/>
              <w:jc w:val="center"/>
              <w:rPr>
                <w:rFonts w:ascii="Arial" w:hAnsi="Arial" w:cs="Arial"/>
                <w:color w:val="auto"/>
                <w:sz w:val="17"/>
                <w:szCs w:val="17"/>
              </w:rPr>
            </w:pPr>
          </w:p>
        </w:tc>
      </w:tr>
      <w:tr w:rsidR="006D6BC8" w:rsidRPr="002C27AF" w:rsidTr="00D9395E">
        <w:tc>
          <w:tcPr>
            <w:tcW w:w="2659" w:type="dxa"/>
            <w:shd w:val="clear" w:color="auto" w:fill="99CC00"/>
          </w:tcPr>
          <w:p w:rsidR="006D6BC8" w:rsidRPr="002C27AF" w:rsidRDefault="006D6BC8" w:rsidP="00ED5623">
            <w:pPr>
              <w:widowControl w:val="0"/>
              <w:numPr>
                <w:ilvl w:val="0"/>
                <w:numId w:val="39"/>
              </w:numPr>
              <w:autoSpaceDE w:val="0"/>
              <w:autoSpaceDN w:val="0"/>
              <w:adjustRightInd w:val="0"/>
              <w:spacing w:after="0" w:line="240" w:lineRule="auto"/>
              <w:ind w:left="-110"/>
              <w:rPr>
                <w:rFonts w:ascii="Arial" w:hAnsi="Arial" w:cs="Arial"/>
                <w:color w:val="auto"/>
                <w:sz w:val="17"/>
                <w:szCs w:val="17"/>
              </w:rPr>
            </w:pPr>
            <w:r w:rsidRPr="002C27AF">
              <w:rPr>
                <w:rFonts w:ascii="Arial" w:hAnsi="Arial" w:cs="Arial"/>
                <w:color w:val="auto"/>
                <w:spacing w:val="-1"/>
                <w:sz w:val="17"/>
                <w:szCs w:val="17"/>
              </w:rPr>
              <w:t xml:space="preserve">Bijdrage Sport en Cultuur </w:t>
            </w:r>
          </w:p>
          <w:p w:rsidR="006D6BC8" w:rsidRPr="002C27AF" w:rsidRDefault="006D6BC8" w:rsidP="00D9395E">
            <w:pPr>
              <w:ind w:left="-110"/>
              <w:rPr>
                <w:rFonts w:ascii="Arial" w:hAnsi="Arial" w:cs="Arial"/>
                <w:color w:val="auto"/>
                <w:sz w:val="17"/>
                <w:szCs w:val="17"/>
              </w:rPr>
            </w:pPr>
          </w:p>
        </w:tc>
        <w:tc>
          <w:tcPr>
            <w:tcW w:w="720"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tc>
        <w:tc>
          <w:tcPr>
            <w:tcW w:w="773" w:type="dxa"/>
          </w:tcPr>
          <w:p w:rsidR="006D6BC8" w:rsidRPr="002C27AF" w:rsidRDefault="006D6BC8" w:rsidP="00D9395E">
            <w:pPr>
              <w:ind w:left="-110"/>
              <w:jc w:val="center"/>
              <w:rPr>
                <w:rFonts w:ascii="Arial" w:hAnsi="Arial" w:cs="Arial"/>
                <w:color w:val="auto"/>
                <w:sz w:val="17"/>
                <w:szCs w:val="17"/>
              </w:rPr>
            </w:pPr>
          </w:p>
        </w:tc>
        <w:tc>
          <w:tcPr>
            <w:tcW w:w="856"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tc>
        <w:tc>
          <w:tcPr>
            <w:tcW w:w="761" w:type="dxa"/>
          </w:tcPr>
          <w:p w:rsidR="006D6BC8" w:rsidRPr="002C27AF" w:rsidRDefault="006D6BC8" w:rsidP="00D9395E">
            <w:pPr>
              <w:ind w:left="-110"/>
              <w:jc w:val="center"/>
              <w:rPr>
                <w:rFonts w:ascii="Arial" w:hAnsi="Arial" w:cs="Arial"/>
                <w:color w:val="auto"/>
                <w:sz w:val="17"/>
                <w:szCs w:val="17"/>
              </w:rPr>
            </w:pPr>
          </w:p>
        </w:tc>
        <w:tc>
          <w:tcPr>
            <w:tcW w:w="721" w:type="dxa"/>
          </w:tcPr>
          <w:p w:rsidR="006D6BC8" w:rsidRPr="002C27AF" w:rsidRDefault="006D6BC8" w:rsidP="00D9395E">
            <w:pPr>
              <w:ind w:left="-110"/>
              <w:jc w:val="center"/>
              <w:rPr>
                <w:rFonts w:ascii="Arial" w:hAnsi="Arial" w:cs="Arial"/>
                <w:color w:val="auto"/>
                <w:sz w:val="17"/>
                <w:szCs w:val="17"/>
              </w:rPr>
            </w:pPr>
          </w:p>
        </w:tc>
        <w:tc>
          <w:tcPr>
            <w:tcW w:w="1156"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tc>
        <w:tc>
          <w:tcPr>
            <w:tcW w:w="805" w:type="dxa"/>
          </w:tcPr>
          <w:p w:rsidR="006D6BC8" w:rsidRPr="002C27AF" w:rsidRDefault="006D6BC8" w:rsidP="00D9395E">
            <w:pPr>
              <w:ind w:left="-110"/>
              <w:jc w:val="center"/>
              <w:rPr>
                <w:rFonts w:ascii="Arial" w:hAnsi="Arial" w:cs="Arial"/>
                <w:color w:val="auto"/>
                <w:sz w:val="17"/>
                <w:szCs w:val="17"/>
              </w:rPr>
            </w:pPr>
          </w:p>
        </w:tc>
        <w:tc>
          <w:tcPr>
            <w:tcW w:w="837"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tc>
      </w:tr>
      <w:tr w:rsidR="006D6BC8" w:rsidRPr="002C27AF" w:rsidTr="00D9395E">
        <w:tc>
          <w:tcPr>
            <w:tcW w:w="2659" w:type="dxa"/>
            <w:shd w:val="clear" w:color="auto" w:fill="99CC00"/>
          </w:tcPr>
          <w:p w:rsidR="006D6BC8" w:rsidRPr="002C27AF" w:rsidRDefault="006D6BC8" w:rsidP="00ED5623">
            <w:pPr>
              <w:widowControl w:val="0"/>
              <w:numPr>
                <w:ilvl w:val="0"/>
                <w:numId w:val="39"/>
              </w:numPr>
              <w:autoSpaceDE w:val="0"/>
              <w:autoSpaceDN w:val="0"/>
              <w:adjustRightInd w:val="0"/>
              <w:spacing w:after="0" w:line="240" w:lineRule="auto"/>
              <w:ind w:left="-110"/>
              <w:jc w:val="both"/>
              <w:rPr>
                <w:rFonts w:ascii="Arial" w:hAnsi="Arial" w:cs="Arial"/>
                <w:color w:val="auto"/>
                <w:sz w:val="17"/>
                <w:szCs w:val="17"/>
              </w:rPr>
            </w:pPr>
            <w:r w:rsidRPr="002C27AF">
              <w:rPr>
                <w:rFonts w:ascii="Arial" w:hAnsi="Arial" w:cs="Arial"/>
                <w:color w:val="auto"/>
                <w:spacing w:val="-1"/>
                <w:sz w:val="17"/>
                <w:szCs w:val="17"/>
              </w:rPr>
              <w:t xml:space="preserve">Rotterdampas  </w:t>
            </w:r>
          </w:p>
          <w:p w:rsidR="006D6BC8" w:rsidRPr="002C27AF" w:rsidRDefault="006D6BC8" w:rsidP="00D9395E">
            <w:pPr>
              <w:widowControl w:val="0"/>
              <w:autoSpaceDE w:val="0"/>
              <w:autoSpaceDN w:val="0"/>
              <w:adjustRightInd w:val="0"/>
              <w:ind w:left="-110"/>
              <w:rPr>
                <w:rFonts w:ascii="Arial" w:hAnsi="Arial" w:cs="Arial"/>
                <w:color w:val="auto"/>
                <w:spacing w:val="-1"/>
                <w:sz w:val="17"/>
                <w:szCs w:val="17"/>
              </w:rPr>
            </w:pPr>
          </w:p>
        </w:tc>
        <w:tc>
          <w:tcPr>
            <w:tcW w:w="720"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tc>
        <w:tc>
          <w:tcPr>
            <w:tcW w:w="773" w:type="dxa"/>
          </w:tcPr>
          <w:p w:rsidR="006D6BC8" w:rsidRPr="002C27AF" w:rsidRDefault="006D6BC8" w:rsidP="00D9395E">
            <w:pPr>
              <w:ind w:left="-110"/>
              <w:jc w:val="center"/>
              <w:rPr>
                <w:rFonts w:ascii="Arial" w:hAnsi="Arial" w:cs="Arial"/>
                <w:color w:val="auto"/>
                <w:sz w:val="17"/>
                <w:szCs w:val="17"/>
              </w:rPr>
            </w:pPr>
          </w:p>
        </w:tc>
        <w:tc>
          <w:tcPr>
            <w:tcW w:w="856"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tc>
        <w:tc>
          <w:tcPr>
            <w:tcW w:w="761" w:type="dxa"/>
          </w:tcPr>
          <w:p w:rsidR="006D6BC8" w:rsidRPr="002C27AF" w:rsidRDefault="006D6BC8" w:rsidP="00D9395E">
            <w:pPr>
              <w:ind w:left="-110"/>
              <w:jc w:val="center"/>
              <w:rPr>
                <w:rFonts w:ascii="Arial" w:hAnsi="Arial" w:cs="Arial"/>
                <w:color w:val="auto"/>
                <w:sz w:val="17"/>
                <w:szCs w:val="17"/>
              </w:rPr>
            </w:pPr>
          </w:p>
        </w:tc>
        <w:tc>
          <w:tcPr>
            <w:tcW w:w="721"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tc>
        <w:tc>
          <w:tcPr>
            <w:tcW w:w="1156" w:type="dxa"/>
          </w:tcPr>
          <w:p w:rsidR="006D6BC8" w:rsidRPr="002C27AF" w:rsidRDefault="006D6BC8" w:rsidP="00D9395E">
            <w:pPr>
              <w:ind w:left="-110"/>
              <w:jc w:val="center"/>
              <w:rPr>
                <w:rFonts w:ascii="Arial" w:hAnsi="Arial" w:cs="Arial"/>
                <w:color w:val="auto"/>
                <w:sz w:val="17"/>
                <w:szCs w:val="17"/>
              </w:rPr>
            </w:pPr>
          </w:p>
        </w:tc>
        <w:tc>
          <w:tcPr>
            <w:tcW w:w="805" w:type="dxa"/>
          </w:tcPr>
          <w:p w:rsidR="006D6BC8" w:rsidRPr="002C27AF" w:rsidRDefault="006D6BC8" w:rsidP="00D9395E">
            <w:pPr>
              <w:ind w:left="-110"/>
              <w:jc w:val="center"/>
              <w:rPr>
                <w:rFonts w:ascii="Arial" w:hAnsi="Arial" w:cs="Arial"/>
                <w:color w:val="auto"/>
                <w:sz w:val="17"/>
                <w:szCs w:val="17"/>
              </w:rPr>
            </w:pPr>
          </w:p>
        </w:tc>
        <w:tc>
          <w:tcPr>
            <w:tcW w:w="837"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tc>
      </w:tr>
      <w:tr w:rsidR="006D6BC8" w:rsidRPr="002C27AF" w:rsidTr="00D9395E">
        <w:tc>
          <w:tcPr>
            <w:tcW w:w="2659" w:type="dxa"/>
            <w:shd w:val="clear" w:color="auto" w:fill="99CC00"/>
          </w:tcPr>
          <w:p w:rsidR="006D6BC8" w:rsidRPr="002C27AF" w:rsidRDefault="006D6BC8" w:rsidP="00ED5623">
            <w:pPr>
              <w:widowControl w:val="0"/>
              <w:numPr>
                <w:ilvl w:val="0"/>
                <w:numId w:val="39"/>
              </w:numPr>
              <w:autoSpaceDE w:val="0"/>
              <w:autoSpaceDN w:val="0"/>
              <w:adjustRightInd w:val="0"/>
              <w:spacing w:after="0" w:line="240" w:lineRule="auto"/>
              <w:ind w:left="-110"/>
              <w:rPr>
                <w:rFonts w:ascii="Arial" w:hAnsi="Arial" w:cs="Arial"/>
                <w:color w:val="auto"/>
                <w:spacing w:val="-1"/>
                <w:sz w:val="17"/>
                <w:szCs w:val="17"/>
              </w:rPr>
            </w:pPr>
            <w:r w:rsidRPr="002C27AF">
              <w:rPr>
                <w:rFonts w:ascii="Arial" w:hAnsi="Arial" w:cs="Arial"/>
                <w:color w:val="auto"/>
                <w:spacing w:val="-1"/>
                <w:sz w:val="17"/>
                <w:szCs w:val="17"/>
              </w:rPr>
              <w:t>Kwijtschelding van gemeentelijke</w:t>
            </w:r>
          </w:p>
          <w:p w:rsidR="006D6BC8" w:rsidRPr="002C27AF" w:rsidRDefault="006D6BC8" w:rsidP="00D9395E">
            <w:pPr>
              <w:widowControl w:val="0"/>
              <w:autoSpaceDE w:val="0"/>
              <w:autoSpaceDN w:val="0"/>
              <w:adjustRightInd w:val="0"/>
              <w:ind w:left="-110"/>
              <w:rPr>
                <w:rFonts w:ascii="Arial" w:hAnsi="Arial" w:cs="Arial"/>
                <w:color w:val="auto"/>
                <w:spacing w:val="-1"/>
                <w:sz w:val="17"/>
                <w:szCs w:val="17"/>
              </w:rPr>
            </w:pPr>
            <w:r w:rsidRPr="002C27AF">
              <w:rPr>
                <w:rFonts w:ascii="Arial" w:hAnsi="Arial" w:cs="Arial"/>
                <w:color w:val="auto"/>
                <w:spacing w:val="-1"/>
                <w:sz w:val="17"/>
                <w:szCs w:val="17"/>
              </w:rPr>
              <w:tab/>
              <w:t xml:space="preserve">belastingen en </w:t>
            </w:r>
            <w:r w:rsidRPr="002C27AF">
              <w:rPr>
                <w:rFonts w:ascii="Arial" w:hAnsi="Arial" w:cs="Arial"/>
                <w:color w:val="auto"/>
                <w:spacing w:val="-1"/>
                <w:sz w:val="17"/>
                <w:szCs w:val="17"/>
              </w:rPr>
              <w:tab/>
              <w:t>heffingen</w:t>
            </w:r>
          </w:p>
          <w:p w:rsidR="006D6BC8" w:rsidRPr="002C27AF" w:rsidRDefault="006D6BC8" w:rsidP="00D9395E">
            <w:pPr>
              <w:widowControl w:val="0"/>
              <w:autoSpaceDE w:val="0"/>
              <w:autoSpaceDN w:val="0"/>
              <w:adjustRightInd w:val="0"/>
              <w:ind w:left="-110"/>
              <w:rPr>
                <w:rFonts w:ascii="Arial" w:hAnsi="Arial" w:cs="Arial"/>
                <w:color w:val="auto"/>
                <w:spacing w:val="-1"/>
                <w:sz w:val="17"/>
                <w:szCs w:val="17"/>
              </w:rPr>
            </w:pPr>
          </w:p>
        </w:tc>
        <w:tc>
          <w:tcPr>
            <w:tcW w:w="720"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tc>
        <w:tc>
          <w:tcPr>
            <w:tcW w:w="773" w:type="dxa"/>
          </w:tcPr>
          <w:p w:rsidR="006D6BC8" w:rsidRPr="002C27AF" w:rsidRDefault="006D6BC8" w:rsidP="00D9395E">
            <w:pPr>
              <w:ind w:left="-110"/>
              <w:jc w:val="center"/>
              <w:rPr>
                <w:rFonts w:ascii="Arial" w:hAnsi="Arial" w:cs="Arial"/>
                <w:color w:val="auto"/>
                <w:sz w:val="17"/>
                <w:szCs w:val="17"/>
              </w:rPr>
            </w:pPr>
          </w:p>
        </w:tc>
        <w:tc>
          <w:tcPr>
            <w:tcW w:w="856" w:type="dxa"/>
          </w:tcPr>
          <w:p w:rsidR="006D6BC8" w:rsidRPr="002C27AF" w:rsidRDefault="006D6BC8" w:rsidP="00D9395E">
            <w:pPr>
              <w:ind w:left="-110"/>
              <w:jc w:val="center"/>
              <w:rPr>
                <w:rFonts w:ascii="Arial" w:hAnsi="Arial" w:cs="Arial"/>
                <w:color w:val="auto"/>
                <w:sz w:val="17"/>
                <w:szCs w:val="17"/>
              </w:rPr>
            </w:pPr>
          </w:p>
        </w:tc>
        <w:tc>
          <w:tcPr>
            <w:tcW w:w="761"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tc>
        <w:tc>
          <w:tcPr>
            <w:tcW w:w="721"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tc>
        <w:tc>
          <w:tcPr>
            <w:tcW w:w="1156" w:type="dxa"/>
          </w:tcPr>
          <w:p w:rsidR="006D6BC8" w:rsidRPr="002C27AF" w:rsidRDefault="006D6BC8" w:rsidP="00D9395E">
            <w:pPr>
              <w:ind w:left="-110"/>
              <w:jc w:val="center"/>
              <w:rPr>
                <w:rFonts w:ascii="Arial" w:hAnsi="Arial" w:cs="Arial"/>
                <w:color w:val="auto"/>
                <w:sz w:val="17"/>
                <w:szCs w:val="17"/>
              </w:rPr>
            </w:pPr>
          </w:p>
        </w:tc>
        <w:tc>
          <w:tcPr>
            <w:tcW w:w="805" w:type="dxa"/>
          </w:tcPr>
          <w:p w:rsidR="006D6BC8" w:rsidRPr="002C27AF" w:rsidRDefault="006D6BC8" w:rsidP="00D9395E">
            <w:pPr>
              <w:ind w:left="-110"/>
              <w:jc w:val="center"/>
              <w:rPr>
                <w:rFonts w:ascii="Arial" w:hAnsi="Arial" w:cs="Arial"/>
                <w:color w:val="auto"/>
                <w:sz w:val="17"/>
                <w:szCs w:val="17"/>
              </w:rPr>
            </w:pPr>
          </w:p>
        </w:tc>
        <w:tc>
          <w:tcPr>
            <w:tcW w:w="837"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tc>
      </w:tr>
      <w:tr w:rsidR="006D6BC8" w:rsidRPr="002C27AF" w:rsidTr="00D9395E">
        <w:tc>
          <w:tcPr>
            <w:tcW w:w="2659" w:type="dxa"/>
            <w:shd w:val="clear" w:color="auto" w:fill="99CC00"/>
          </w:tcPr>
          <w:p w:rsidR="006D6BC8" w:rsidRPr="002C27AF" w:rsidRDefault="006D6BC8" w:rsidP="00ED5623">
            <w:pPr>
              <w:widowControl w:val="0"/>
              <w:numPr>
                <w:ilvl w:val="0"/>
                <w:numId w:val="39"/>
              </w:numPr>
              <w:autoSpaceDE w:val="0"/>
              <w:autoSpaceDN w:val="0"/>
              <w:adjustRightInd w:val="0"/>
              <w:spacing w:after="0" w:line="240" w:lineRule="auto"/>
              <w:ind w:left="-110"/>
              <w:rPr>
                <w:rFonts w:ascii="Arial" w:hAnsi="Arial" w:cs="Arial"/>
                <w:color w:val="auto"/>
                <w:spacing w:val="-1"/>
                <w:sz w:val="17"/>
                <w:szCs w:val="17"/>
              </w:rPr>
            </w:pPr>
            <w:r w:rsidRPr="002C27AF">
              <w:rPr>
                <w:rFonts w:ascii="Arial" w:hAnsi="Arial" w:cs="Arial"/>
                <w:color w:val="auto"/>
                <w:spacing w:val="-1"/>
                <w:sz w:val="17"/>
                <w:szCs w:val="17"/>
              </w:rPr>
              <w:t>Langdurigheidtoeslag</w:t>
            </w:r>
          </w:p>
        </w:tc>
        <w:tc>
          <w:tcPr>
            <w:tcW w:w="720"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tc>
        <w:tc>
          <w:tcPr>
            <w:tcW w:w="773" w:type="dxa"/>
          </w:tcPr>
          <w:p w:rsidR="006D6BC8" w:rsidRPr="002C27AF" w:rsidRDefault="006D6BC8" w:rsidP="00D9395E">
            <w:pPr>
              <w:ind w:left="-110"/>
              <w:jc w:val="center"/>
              <w:rPr>
                <w:rFonts w:ascii="Arial" w:hAnsi="Arial" w:cs="Arial"/>
                <w:color w:val="auto"/>
                <w:sz w:val="17"/>
                <w:szCs w:val="17"/>
              </w:rPr>
            </w:pPr>
          </w:p>
        </w:tc>
        <w:tc>
          <w:tcPr>
            <w:tcW w:w="856"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tc>
        <w:tc>
          <w:tcPr>
            <w:tcW w:w="761" w:type="dxa"/>
          </w:tcPr>
          <w:p w:rsidR="006D6BC8" w:rsidRPr="002C27AF" w:rsidRDefault="006D6BC8" w:rsidP="00D9395E">
            <w:pPr>
              <w:ind w:left="-110"/>
              <w:jc w:val="center"/>
              <w:rPr>
                <w:rFonts w:ascii="Arial" w:hAnsi="Arial" w:cs="Arial"/>
                <w:color w:val="auto"/>
                <w:sz w:val="17"/>
                <w:szCs w:val="17"/>
              </w:rPr>
            </w:pPr>
          </w:p>
        </w:tc>
        <w:tc>
          <w:tcPr>
            <w:tcW w:w="721"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tc>
        <w:tc>
          <w:tcPr>
            <w:tcW w:w="1156" w:type="dxa"/>
          </w:tcPr>
          <w:p w:rsidR="006D6BC8" w:rsidRPr="002C27AF" w:rsidRDefault="006D6BC8" w:rsidP="00D9395E">
            <w:pPr>
              <w:ind w:left="-110"/>
              <w:jc w:val="center"/>
              <w:rPr>
                <w:rFonts w:ascii="Arial" w:hAnsi="Arial" w:cs="Arial"/>
                <w:color w:val="auto"/>
                <w:sz w:val="17"/>
                <w:szCs w:val="17"/>
              </w:rPr>
            </w:pPr>
          </w:p>
        </w:tc>
        <w:tc>
          <w:tcPr>
            <w:tcW w:w="805" w:type="dxa"/>
          </w:tcPr>
          <w:p w:rsidR="006D6BC8" w:rsidRPr="002C27AF" w:rsidRDefault="006D6BC8" w:rsidP="00D9395E">
            <w:pPr>
              <w:ind w:left="-110"/>
              <w:jc w:val="center"/>
              <w:rPr>
                <w:rFonts w:ascii="Arial" w:hAnsi="Arial" w:cs="Arial"/>
                <w:color w:val="auto"/>
                <w:sz w:val="17"/>
                <w:szCs w:val="17"/>
              </w:rPr>
            </w:pPr>
          </w:p>
        </w:tc>
        <w:tc>
          <w:tcPr>
            <w:tcW w:w="837"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tc>
      </w:tr>
      <w:tr w:rsidR="006D6BC8" w:rsidRPr="002C27AF" w:rsidTr="00D9395E">
        <w:tc>
          <w:tcPr>
            <w:tcW w:w="2659" w:type="dxa"/>
            <w:shd w:val="clear" w:color="auto" w:fill="99CC00"/>
          </w:tcPr>
          <w:p w:rsidR="006D6BC8" w:rsidRPr="002C27AF" w:rsidRDefault="006D6BC8" w:rsidP="00ED5623">
            <w:pPr>
              <w:widowControl w:val="0"/>
              <w:numPr>
                <w:ilvl w:val="0"/>
                <w:numId w:val="39"/>
              </w:numPr>
              <w:autoSpaceDE w:val="0"/>
              <w:autoSpaceDN w:val="0"/>
              <w:adjustRightInd w:val="0"/>
              <w:spacing w:after="0" w:line="240" w:lineRule="auto"/>
              <w:ind w:left="-110"/>
              <w:jc w:val="both"/>
              <w:rPr>
                <w:rFonts w:ascii="Arial" w:hAnsi="Arial" w:cs="Arial"/>
                <w:color w:val="auto"/>
                <w:sz w:val="17"/>
                <w:szCs w:val="17"/>
              </w:rPr>
            </w:pPr>
            <w:r w:rsidRPr="002C27AF">
              <w:rPr>
                <w:rFonts w:ascii="Arial" w:hAnsi="Arial" w:cs="Arial"/>
                <w:color w:val="auto"/>
                <w:spacing w:val="-1"/>
                <w:sz w:val="17"/>
                <w:szCs w:val="17"/>
              </w:rPr>
              <w:t xml:space="preserve">Integrale schuldhulpverlening  </w:t>
            </w:r>
          </w:p>
          <w:p w:rsidR="006D6BC8" w:rsidRPr="002C27AF" w:rsidRDefault="006D6BC8" w:rsidP="00D9395E">
            <w:pPr>
              <w:widowControl w:val="0"/>
              <w:autoSpaceDE w:val="0"/>
              <w:autoSpaceDN w:val="0"/>
              <w:adjustRightInd w:val="0"/>
              <w:ind w:left="-110"/>
              <w:rPr>
                <w:rFonts w:ascii="Arial" w:hAnsi="Arial" w:cs="Arial"/>
                <w:color w:val="auto"/>
                <w:spacing w:val="-1"/>
                <w:sz w:val="17"/>
                <w:szCs w:val="17"/>
              </w:rPr>
            </w:pPr>
          </w:p>
        </w:tc>
        <w:tc>
          <w:tcPr>
            <w:tcW w:w="720"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tc>
        <w:tc>
          <w:tcPr>
            <w:tcW w:w="773" w:type="dxa"/>
          </w:tcPr>
          <w:p w:rsidR="006D6BC8" w:rsidRPr="002C27AF" w:rsidRDefault="006D6BC8" w:rsidP="00D9395E">
            <w:pPr>
              <w:ind w:left="-110"/>
              <w:jc w:val="center"/>
              <w:rPr>
                <w:rFonts w:ascii="Arial" w:hAnsi="Arial" w:cs="Arial"/>
                <w:color w:val="auto"/>
                <w:sz w:val="17"/>
                <w:szCs w:val="17"/>
              </w:rPr>
            </w:pPr>
          </w:p>
        </w:tc>
        <w:tc>
          <w:tcPr>
            <w:tcW w:w="856" w:type="dxa"/>
          </w:tcPr>
          <w:p w:rsidR="006D6BC8" w:rsidRPr="002C27AF" w:rsidRDefault="006D6BC8" w:rsidP="00D9395E">
            <w:pPr>
              <w:ind w:left="-110"/>
              <w:jc w:val="center"/>
              <w:rPr>
                <w:rFonts w:ascii="Arial" w:hAnsi="Arial" w:cs="Arial"/>
                <w:color w:val="auto"/>
                <w:sz w:val="17"/>
                <w:szCs w:val="17"/>
              </w:rPr>
            </w:pPr>
          </w:p>
        </w:tc>
        <w:tc>
          <w:tcPr>
            <w:tcW w:w="761"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tc>
        <w:tc>
          <w:tcPr>
            <w:tcW w:w="721"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tc>
        <w:tc>
          <w:tcPr>
            <w:tcW w:w="1156" w:type="dxa"/>
          </w:tcPr>
          <w:p w:rsidR="006D6BC8" w:rsidRPr="002C27AF" w:rsidRDefault="006D6BC8" w:rsidP="00D9395E">
            <w:pPr>
              <w:ind w:left="-110"/>
              <w:jc w:val="center"/>
              <w:rPr>
                <w:rFonts w:ascii="Arial" w:hAnsi="Arial" w:cs="Arial"/>
                <w:color w:val="auto"/>
                <w:sz w:val="17"/>
                <w:szCs w:val="17"/>
              </w:rPr>
            </w:pPr>
          </w:p>
        </w:tc>
        <w:tc>
          <w:tcPr>
            <w:tcW w:w="805"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tc>
        <w:tc>
          <w:tcPr>
            <w:tcW w:w="837" w:type="dxa"/>
          </w:tcPr>
          <w:p w:rsidR="006D6BC8" w:rsidRPr="002C27AF" w:rsidRDefault="006D6BC8" w:rsidP="00D9395E">
            <w:pPr>
              <w:ind w:left="-110"/>
              <w:jc w:val="center"/>
              <w:rPr>
                <w:rFonts w:ascii="Arial" w:hAnsi="Arial" w:cs="Arial"/>
                <w:color w:val="auto"/>
                <w:sz w:val="17"/>
                <w:szCs w:val="17"/>
              </w:rPr>
            </w:pPr>
          </w:p>
        </w:tc>
      </w:tr>
      <w:tr w:rsidR="006D6BC8" w:rsidRPr="002C27AF" w:rsidTr="00D9395E">
        <w:tc>
          <w:tcPr>
            <w:tcW w:w="2659" w:type="dxa"/>
            <w:shd w:val="clear" w:color="auto" w:fill="99CC00"/>
          </w:tcPr>
          <w:p w:rsidR="006D6BC8" w:rsidRPr="002C27AF" w:rsidRDefault="006D6BC8" w:rsidP="00ED5623">
            <w:pPr>
              <w:widowControl w:val="0"/>
              <w:numPr>
                <w:ilvl w:val="0"/>
                <w:numId w:val="39"/>
              </w:numPr>
              <w:autoSpaceDE w:val="0"/>
              <w:autoSpaceDN w:val="0"/>
              <w:adjustRightInd w:val="0"/>
              <w:spacing w:after="0" w:line="240" w:lineRule="auto"/>
              <w:ind w:left="-110"/>
              <w:jc w:val="both"/>
              <w:rPr>
                <w:rFonts w:ascii="Arial" w:hAnsi="Arial" w:cs="Arial"/>
                <w:color w:val="auto"/>
                <w:sz w:val="17"/>
                <w:szCs w:val="17"/>
              </w:rPr>
            </w:pPr>
            <w:r w:rsidRPr="002C27AF">
              <w:rPr>
                <w:rFonts w:ascii="Arial" w:hAnsi="Arial" w:cs="Arial"/>
                <w:color w:val="auto"/>
                <w:spacing w:val="-1"/>
                <w:sz w:val="17"/>
                <w:szCs w:val="17"/>
              </w:rPr>
              <w:t>Inkomstenvrijlating en</w:t>
            </w:r>
          </w:p>
          <w:p w:rsidR="006D6BC8" w:rsidRPr="002C27AF" w:rsidRDefault="006D6BC8" w:rsidP="00D9395E">
            <w:pPr>
              <w:widowControl w:val="0"/>
              <w:autoSpaceDE w:val="0"/>
              <w:autoSpaceDN w:val="0"/>
              <w:adjustRightInd w:val="0"/>
              <w:ind w:left="-110"/>
              <w:rPr>
                <w:rFonts w:ascii="Arial" w:hAnsi="Arial" w:cs="Arial"/>
                <w:color w:val="auto"/>
                <w:spacing w:val="-1"/>
                <w:sz w:val="17"/>
                <w:szCs w:val="17"/>
              </w:rPr>
            </w:pPr>
            <w:r w:rsidRPr="002C27AF">
              <w:rPr>
                <w:rFonts w:ascii="Arial" w:hAnsi="Arial" w:cs="Arial"/>
                <w:color w:val="auto"/>
                <w:spacing w:val="-1"/>
                <w:sz w:val="17"/>
                <w:szCs w:val="17"/>
              </w:rPr>
              <w:tab/>
              <w:t xml:space="preserve">premiebeleid </w:t>
            </w:r>
            <w:r w:rsidRPr="002C27AF">
              <w:rPr>
                <w:rFonts w:ascii="Arial" w:hAnsi="Arial" w:cs="Arial"/>
                <w:color w:val="auto"/>
                <w:spacing w:val="-1"/>
                <w:sz w:val="17"/>
                <w:szCs w:val="17"/>
              </w:rPr>
              <w:tab/>
              <w:t>(onderdeel re –</w:t>
            </w:r>
            <w:r w:rsidRPr="002C27AF">
              <w:rPr>
                <w:rFonts w:ascii="Arial" w:hAnsi="Arial" w:cs="Arial"/>
                <w:color w:val="auto"/>
                <w:spacing w:val="-1"/>
                <w:sz w:val="17"/>
                <w:szCs w:val="17"/>
              </w:rPr>
              <w:tab/>
              <w:t>integratiebeleid)</w:t>
            </w:r>
          </w:p>
        </w:tc>
        <w:tc>
          <w:tcPr>
            <w:tcW w:w="720"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tc>
        <w:tc>
          <w:tcPr>
            <w:tcW w:w="773" w:type="dxa"/>
          </w:tcPr>
          <w:p w:rsidR="006D6BC8" w:rsidRPr="002C27AF" w:rsidRDefault="006D6BC8" w:rsidP="00D9395E">
            <w:pPr>
              <w:ind w:left="-110"/>
              <w:jc w:val="both"/>
              <w:rPr>
                <w:rFonts w:ascii="Arial" w:hAnsi="Arial" w:cs="Arial"/>
                <w:color w:val="auto"/>
                <w:sz w:val="17"/>
                <w:szCs w:val="17"/>
              </w:rPr>
            </w:pPr>
          </w:p>
        </w:tc>
        <w:tc>
          <w:tcPr>
            <w:tcW w:w="856" w:type="dxa"/>
          </w:tcPr>
          <w:p w:rsidR="006D6BC8" w:rsidRPr="002C27AF" w:rsidRDefault="006D6BC8" w:rsidP="00D9395E">
            <w:pPr>
              <w:ind w:left="-110"/>
              <w:jc w:val="center"/>
              <w:rPr>
                <w:rFonts w:ascii="Arial" w:hAnsi="Arial" w:cs="Arial"/>
                <w:color w:val="auto"/>
                <w:sz w:val="17"/>
                <w:szCs w:val="17"/>
              </w:rPr>
            </w:pPr>
          </w:p>
        </w:tc>
        <w:tc>
          <w:tcPr>
            <w:tcW w:w="761"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tc>
        <w:tc>
          <w:tcPr>
            <w:tcW w:w="721" w:type="dxa"/>
          </w:tcPr>
          <w:p w:rsidR="006D6BC8" w:rsidRPr="002C27AF" w:rsidRDefault="006D6BC8" w:rsidP="00D9395E">
            <w:pPr>
              <w:ind w:left="-110"/>
              <w:jc w:val="both"/>
              <w:rPr>
                <w:rFonts w:ascii="Arial" w:hAnsi="Arial" w:cs="Arial"/>
                <w:color w:val="auto"/>
                <w:sz w:val="17"/>
                <w:szCs w:val="17"/>
              </w:rPr>
            </w:pPr>
          </w:p>
        </w:tc>
        <w:tc>
          <w:tcPr>
            <w:tcW w:w="1156" w:type="dxa"/>
          </w:tcPr>
          <w:p w:rsidR="006D6BC8" w:rsidRPr="002C27AF" w:rsidRDefault="006D6BC8" w:rsidP="00D9395E">
            <w:pPr>
              <w:ind w:left="-110"/>
              <w:jc w:val="both"/>
              <w:rPr>
                <w:rFonts w:ascii="Arial" w:hAnsi="Arial" w:cs="Arial"/>
                <w:color w:val="auto"/>
                <w:sz w:val="17"/>
                <w:szCs w:val="17"/>
              </w:rPr>
            </w:pPr>
          </w:p>
        </w:tc>
        <w:tc>
          <w:tcPr>
            <w:tcW w:w="805" w:type="dxa"/>
          </w:tcPr>
          <w:p w:rsidR="006D6BC8" w:rsidRPr="002C27AF" w:rsidRDefault="006D6BC8" w:rsidP="00D9395E">
            <w:pPr>
              <w:ind w:left="-110"/>
              <w:jc w:val="both"/>
              <w:rPr>
                <w:rFonts w:ascii="Arial" w:hAnsi="Arial" w:cs="Arial"/>
                <w:color w:val="auto"/>
                <w:sz w:val="17"/>
                <w:szCs w:val="17"/>
              </w:rPr>
            </w:pPr>
          </w:p>
        </w:tc>
        <w:tc>
          <w:tcPr>
            <w:tcW w:w="837" w:type="dxa"/>
          </w:tcPr>
          <w:p w:rsidR="006D6BC8" w:rsidRPr="002C27AF" w:rsidRDefault="006D6BC8" w:rsidP="00D9395E">
            <w:pPr>
              <w:ind w:left="-110"/>
              <w:jc w:val="both"/>
              <w:rPr>
                <w:rFonts w:ascii="Arial" w:hAnsi="Arial" w:cs="Arial"/>
                <w:color w:val="auto"/>
                <w:sz w:val="17"/>
                <w:szCs w:val="17"/>
              </w:rPr>
            </w:pPr>
          </w:p>
        </w:tc>
      </w:tr>
    </w:tbl>
    <w:p w:rsidR="006D6BC8" w:rsidRPr="002C27AF" w:rsidRDefault="006D6BC8" w:rsidP="005B0753">
      <w:pPr>
        <w:pStyle w:val="Default"/>
        <w:ind w:left="-110"/>
        <w:rPr>
          <w:color w:val="auto"/>
          <w:sz w:val="17"/>
          <w:szCs w:val="17"/>
        </w:rPr>
      </w:pPr>
    </w:p>
    <w:p w:rsidR="006D6BC8" w:rsidRPr="002C27AF" w:rsidRDefault="006D6BC8" w:rsidP="005B0753">
      <w:pPr>
        <w:ind w:left="-110"/>
        <w:rPr>
          <w:rFonts w:ascii="Arial" w:hAnsi="Arial" w:cs="Arial"/>
          <w:b/>
          <w:bCs/>
          <w:color w:val="auto"/>
          <w:sz w:val="17"/>
          <w:szCs w:val="17"/>
        </w:rPr>
      </w:pPr>
    </w:p>
    <w:p w:rsidR="006D6BC8" w:rsidRDefault="006D6BC8" w:rsidP="00E06124">
      <w:pPr>
        <w:spacing w:line="360" w:lineRule="auto"/>
        <w:jc w:val="center"/>
        <w:outlineLvl w:val="0"/>
        <w:rPr>
          <w:rFonts w:ascii="Arial" w:hAnsi="Arial" w:cs="Arial"/>
          <w:b/>
          <w:sz w:val="17"/>
          <w:szCs w:val="17"/>
          <w:u w:val="single"/>
        </w:rPr>
      </w:pPr>
    </w:p>
    <w:p w:rsidR="006D6BC8" w:rsidRDefault="006D6BC8" w:rsidP="00E06124">
      <w:pPr>
        <w:spacing w:line="360" w:lineRule="auto"/>
        <w:jc w:val="center"/>
        <w:outlineLvl w:val="0"/>
        <w:rPr>
          <w:rFonts w:ascii="Arial" w:hAnsi="Arial" w:cs="Arial"/>
          <w:b/>
          <w:sz w:val="17"/>
          <w:szCs w:val="17"/>
          <w:u w:val="single"/>
        </w:rPr>
      </w:pPr>
    </w:p>
    <w:p w:rsidR="006D6BC8" w:rsidRDefault="006D6BC8" w:rsidP="00E06124">
      <w:pPr>
        <w:spacing w:line="360" w:lineRule="auto"/>
        <w:jc w:val="center"/>
        <w:outlineLvl w:val="0"/>
        <w:rPr>
          <w:rFonts w:ascii="Arial" w:hAnsi="Arial" w:cs="Arial"/>
          <w:b/>
          <w:sz w:val="17"/>
          <w:szCs w:val="17"/>
          <w:u w:val="single"/>
        </w:rPr>
      </w:pPr>
    </w:p>
    <w:p w:rsidR="006D6BC8" w:rsidRDefault="006D6BC8" w:rsidP="00E06124">
      <w:pPr>
        <w:spacing w:line="360" w:lineRule="auto"/>
        <w:jc w:val="center"/>
        <w:outlineLvl w:val="0"/>
        <w:rPr>
          <w:rFonts w:ascii="Arial" w:hAnsi="Arial" w:cs="Arial"/>
          <w:b/>
          <w:sz w:val="17"/>
          <w:szCs w:val="17"/>
          <w:u w:val="single"/>
        </w:rPr>
      </w:pPr>
    </w:p>
    <w:p w:rsidR="006D6BC8" w:rsidRPr="002C27AF" w:rsidRDefault="006D6BC8" w:rsidP="00E06124">
      <w:pPr>
        <w:spacing w:line="360" w:lineRule="auto"/>
        <w:jc w:val="center"/>
        <w:outlineLvl w:val="0"/>
        <w:rPr>
          <w:rFonts w:ascii="Arial" w:hAnsi="Arial" w:cs="Arial"/>
          <w:b/>
          <w:sz w:val="17"/>
          <w:szCs w:val="17"/>
          <w:u w:val="single"/>
        </w:rPr>
      </w:pPr>
      <w:r w:rsidRPr="002C27AF">
        <w:rPr>
          <w:rFonts w:ascii="Arial" w:hAnsi="Arial" w:cs="Arial"/>
          <w:b/>
          <w:sz w:val="17"/>
          <w:szCs w:val="17"/>
          <w:u w:val="single"/>
        </w:rPr>
        <w:t>Gemeente Schiedam</w:t>
      </w:r>
    </w:p>
    <w:p w:rsidR="006D6BC8" w:rsidRPr="002C27AF" w:rsidRDefault="006D6BC8" w:rsidP="00E06124">
      <w:pPr>
        <w:spacing w:line="360" w:lineRule="auto"/>
        <w:jc w:val="center"/>
        <w:outlineLvl w:val="0"/>
        <w:rPr>
          <w:rFonts w:ascii="Arial" w:hAnsi="Arial" w:cs="Arial"/>
          <w:b/>
          <w:sz w:val="17"/>
          <w:szCs w:val="17"/>
          <w:u w:val="single"/>
        </w:rPr>
      </w:pPr>
      <w:r w:rsidRPr="002C27AF">
        <w:rPr>
          <w:rFonts w:ascii="Arial" w:hAnsi="Arial" w:cs="Arial"/>
          <w:b/>
          <w:sz w:val="17"/>
          <w:szCs w:val="17"/>
          <w:u w:val="single"/>
        </w:rPr>
        <w:t>Gemeentelijk armoedebeleid bottom-up gelegitimeerd?</w:t>
      </w:r>
    </w:p>
    <w:p w:rsidR="006D6BC8" w:rsidRPr="002C27AF" w:rsidRDefault="006D6BC8" w:rsidP="00E06124">
      <w:pPr>
        <w:spacing w:line="360" w:lineRule="auto"/>
        <w:jc w:val="center"/>
        <w:rPr>
          <w:rFonts w:ascii="Arial" w:hAnsi="Arial" w:cs="Arial"/>
          <w:sz w:val="17"/>
          <w:szCs w:val="17"/>
        </w:rPr>
      </w:pPr>
    </w:p>
    <w:p w:rsidR="006D6BC8" w:rsidRPr="002C27AF" w:rsidRDefault="006D6BC8" w:rsidP="00E06124">
      <w:pPr>
        <w:pBdr>
          <w:top w:val="single" w:sz="4" w:space="1" w:color="auto"/>
          <w:left w:val="single" w:sz="4" w:space="4" w:color="auto"/>
          <w:bottom w:val="single" w:sz="4" w:space="1" w:color="auto"/>
          <w:right w:val="single" w:sz="4" w:space="4" w:color="auto"/>
        </w:pBdr>
        <w:spacing w:line="360" w:lineRule="auto"/>
        <w:outlineLvl w:val="0"/>
        <w:rPr>
          <w:rFonts w:ascii="Arial" w:hAnsi="Arial" w:cs="Arial"/>
          <w:sz w:val="17"/>
          <w:szCs w:val="17"/>
        </w:rPr>
      </w:pPr>
      <w:r w:rsidRPr="002C27AF">
        <w:rPr>
          <w:rFonts w:ascii="Arial" w:hAnsi="Arial" w:cs="Arial"/>
          <w:sz w:val="17"/>
          <w:szCs w:val="17"/>
        </w:rPr>
        <w:t>Gemeente Schiedam</w:t>
      </w:r>
    </w:p>
    <w:p w:rsidR="006D6BC8" w:rsidRPr="002C27AF" w:rsidRDefault="006D6BC8" w:rsidP="00E06124">
      <w:pPr>
        <w:pBdr>
          <w:top w:val="single" w:sz="4" w:space="1" w:color="auto"/>
          <w:left w:val="single" w:sz="4" w:space="4" w:color="auto"/>
          <w:bottom w:val="single" w:sz="4" w:space="1" w:color="auto"/>
          <w:right w:val="single" w:sz="4" w:space="4" w:color="auto"/>
        </w:pBdr>
        <w:spacing w:line="360" w:lineRule="auto"/>
        <w:rPr>
          <w:rFonts w:ascii="Arial" w:hAnsi="Arial" w:cs="Arial"/>
          <w:sz w:val="17"/>
          <w:szCs w:val="17"/>
        </w:rPr>
      </w:pPr>
      <w:r w:rsidRPr="002C27AF">
        <w:rPr>
          <w:rFonts w:ascii="Arial" w:hAnsi="Arial" w:cs="Arial"/>
          <w:sz w:val="17"/>
          <w:szCs w:val="17"/>
        </w:rPr>
        <w:t>Gesprekspartner: dhr. Hartman</w:t>
      </w:r>
    </w:p>
    <w:p w:rsidR="006D6BC8" w:rsidRPr="002C27AF" w:rsidRDefault="006D6BC8" w:rsidP="00E06124">
      <w:pPr>
        <w:pBdr>
          <w:top w:val="single" w:sz="4" w:space="1" w:color="auto"/>
          <w:left w:val="single" w:sz="4" w:space="4" w:color="auto"/>
          <w:bottom w:val="single" w:sz="4" w:space="1" w:color="auto"/>
          <w:right w:val="single" w:sz="4" w:space="4" w:color="auto"/>
        </w:pBdr>
        <w:spacing w:line="360" w:lineRule="auto"/>
        <w:rPr>
          <w:rFonts w:ascii="Arial" w:hAnsi="Arial" w:cs="Arial"/>
          <w:sz w:val="17"/>
          <w:szCs w:val="17"/>
        </w:rPr>
      </w:pPr>
      <w:r w:rsidRPr="002C27AF">
        <w:rPr>
          <w:rFonts w:ascii="Arial" w:hAnsi="Arial" w:cs="Arial"/>
          <w:sz w:val="17"/>
          <w:szCs w:val="17"/>
        </w:rPr>
        <w:t>Beleidsadviseur voor  de afdelingen Werk en Inkomen</w:t>
      </w:r>
    </w:p>
    <w:p w:rsidR="006D6BC8" w:rsidRPr="002C27AF" w:rsidRDefault="006D6BC8" w:rsidP="00E06124">
      <w:pPr>
        <w:pBdr>
          <w:top w:val="single" w:sz="4" w:space="1" w:color="auto"/>
          <w:left w:val="single" w:sz="4" w:space="4" w:color="auto"/>
          <w:bottom w:val="single" w:sz="4" w:space="1" w:color="auto"/>
          <w:right w:val="single" w:sz="4" w:space="4" w:color="auto"/>
        </w:pBdr>
        <w:spacing w:line="360" w:lineRule="auto"/>
        <w:rPr>
          <w:rFonts w:ascii="Arial" w:hAnsi="Arial" w:cs="Arial"/>
          <w:sz w:val="17"/>
          <w:szCs w:val="17"/>
        </w:rPr>
      </w:pPr>
      <w:r w:rsidRPr="002C27AF">
        <w:rPr>
          <w:rFonts w:ascii="Arial" w:hAnsi="Arial" w:cs="Arial"/>
          <w:sz w:val="17"/>
          <w:szCs w:val="17"/>
        </w:rPr>
        <w:t>26 november 2008</w:t>
      </w:r>
    </w:p>
    <w:p w:rsidR="006D6BC8" w:rsidRPr="002C27AF" w:rsidRDefault="006D6BC8" w:rsidP="00E06124">
      <w:pPr>
        <w:numPr>
          <w:ilvl w:val="0"/>
          <w:numId w:val="52"/>
        </w:numPr>
        <w:spacing w:after="0" w:line="360" w:lineRule="auto"/>
        <w:rPr>
          <w:rFonts w:ascii="Arial" w:hAnsi="Arial" w:cs="Arial"/>
          <w:b/>
          <w:sz w:val="17"/>
          <w:szCs w:val="17"/>
        </w:rPr>
      </w:pPr>
      <w:r w:rsidRPr="002C27AF">
        <w:rPr>
          <w:rFonts w:ascii="Arial" w:hAnsi="Arial" w:cs="Arial"/>
          <w:b/>
          <w:sz w:val="17"/>
          <w:szCs w:val="17"/>
        </w:rPr>
        <w:t xml:space="preserve">Beleid </w:t>
      </w:r>
    </w:p>
    <w:p w:rsidR="006D6BC8" w:rsidRPr="00454A83" w:rsidRDefault="006D6BC8" w:rsidP="00454A83">
      <w:pPr>
        <w:spacing w:line="360" w:lineRule="auto"/>
        <w:rPr>
          <w:rFonts w:ascii="Arial" w:hAnsi="Arial" w:cs="Arial"/>
          <w:b/>
          <w:sz w:val="17"/>
          <w:szCs w:val="17"/>
        </w:rPr>
      </w:pPr>
      <w:r w:rsidRPr="002C27AF">
        <w:rPr>
          <w:rFonts w:ascii="Arial" w:hAnsi="Arial" w:cs="Arial"/>
          <w:sz w:val="17"/>
          <w:szCs w:val="17"/>
        </w:rPr>
        <w:t>Het vorig college in Schiedam had destijds niet veel werk gemaakt voor de ontwikkeling van een “volwaardig” armoedebeleid. Met de politieke wisseling kwam er  een nieuw college van bestuur met als samenstelling: SP, PvdA en CDA. Het collegewerkprogramma van dit college was de directe aanleiding om armoedebeleid op de politieke agenda van de Raad te plaatsen. Zodoende heeft het armoedebeleid met dit college een nieuwe impuls gekregen. De wethouder waar het armoedebeleid onder valt is van het CDA.</w:t>
      </w:r>
    </w:p>
    <w:p w:rsidR="006D6BC8" w:rsidRPr="002C27AF" w:rsidRDefault="006D6BC8" w:rsidP="00E06124">
      <w:pPr>
        <w:spacing w:line="360" w:lineRule="auto"/>
        <w:jc w:val="both"/>
        <w:outlineLvl w:val="0"/>
        <w:rPr>
          <w:rFonts w:ascii="Arial" w:hAnsi="Arial" w:cs="Arial"/>
          <w:sz w:val="17"/>
          <w:szCs w:val="17"/>
        </w:rPr>
      </w:pPr>
      <w:r w:rsidRPr="002C27AF">
        <w:rPr>
          <w:rFonts w:ascii="Arial" w:hAnsi="Arial" w:cs="Arial"/>
          <w:sz w:val="17"/>
          <w:szCs w:val="17"/>
        </w:rPr>
        <w:t>Lokale conferentie armoedebeleid</w:t>
      </w:r>
    </w:p>
    <w:p w:rsidR="006D6BC8" w:rsidRPr="002C27AF" w:rsidRDefault="006D6BC8" w:rsidP="00E06124">
      <w:pPr>
        <w:spacing w:line="360" w:lineRule="auto"/>
        <w:jc w:val="both"/>
        <w:rPr>
          <w:rFonts w:ascii="Arial" w:hAnsi="Arial" w:cs="Arial"/>
          <w:sz w:val="17"/>
          <w:szCs w:val="17"/>
        </w:rPr>
      </w:pPr>
      <w:r w:rsidRPr="002C27AF">
        <w:rPr>
          <w:rFonts w:ascii="Arial" w:hAnsi="Arial" w:cs="Arial"/>
          <w:sz w:val="17"/>
          <w:szCs w:val="17"/>
        </w:rPr>
        <w:t xml:space="preserve">Het vorige college had minder aandacht voor armoedebeleid. In opdracht van het nieuwe college is er een nieuwe nota over armoedebestrijding aangevat. In 2007 zijn we van start gegaan middels de organisatie van een armoedeconferentie. De organisatie werd uitbesteed aan een extern bureau (EAPN) die kon buigen op een expertise en betrokkenheid bij meerdere gemeenten.  </w:t>
      </w:r>
    </w:p>
    <w:p w:rsidR="006D6BC8" w:rsidRPr="002C27AF" w:rsidRDefault="006D6BC8" w:rsidP="00E06124">
      <w:pPr>
        <w:spacing w:line="360" w:lineRule="auto"/>
        <w:jc w:val="both"/>
        <w:rPr>
          <w:rFonts w:ascii="Arial" w:hAnsi="Arial" w:cs="Arial"/>
          <w:sz w:val="17"/>
          <w:szCs w:val="17"/>
        </w:rPr>
      </w:pPr>
      <w:r w:rsidRPr="002C27AF">
        <w:rPr>
          <w:rFonts w:ascii="Arial" w:hAnsi="Arial" w:cs="Arial"/>
          <w:sz w:val="17"/>
          <w:szCs w:val="17"/>
        </w:rPr>
        <w:t>Er is een middag in het wijkcentrum georganiseerd waarbij alle actoren werden betrokken:</w:t>
      </w:r>
    </w:p>
    <w:p w:rsidR="006D6BC8" w:rsidRPr="002C27AF" w:rsidRDefault="006D6BC8" w:rsidP="00E06124">
      <w:pPr>
        <w:numPr>
          <w:ilvl w:val="0"/>
          <w:numId w:val="46"/>
        </w:numPr>
        <w:spacing w:after="0" w:line="360" w:lineRule="auto"/>
        <w:jc w:val="both"/>
        <w:rPr>
          <w:rFonts w:ascii="Arial" w:hAnsi="Arial" w:cs="Arial"/>
          <w:sz w:val="17"/>
          <w:szCs w:val="17"/>
        </w:rPr>
      </w:pPr>
      <w:r w:rsidRPr="002C27AF">
        <w:rPr>
          <w:rFonts w:ascii="Arial" w:hAnsi="Arial" w:cs="Arial"/>
          <w:sz w:val="17"/>
          <w:szCs w:val="17"/>
        </w:rPr>
        <w:t xml:space="preserve">Bijstandsklanten </w:t>
      </w:r>
    </w:p>
    <w:p w:rsidR="006D6BC8" w:rsidRPr="002C27AF" w:rsidRDefault="006D6BC8" w:rsidP="00E06124">
      <w:pPr>
        <w:numPr>
          <w:ilvl w:val="0"/>
          <w:numId w:val="46"/>
        </w:numPr>
        <w:spacing w:after="0" w:line="360" w:lineRule="auto"/>
        <w:jc w:val="both"/>
        <w:rPr>
          <w:rFonts w:ascii="Arial" w:hAnsi="Arial" w:cs="Arial"/>
          <w:sz w:val="17"/>
          <w:szCs w:val="17"/>
        </w:rPr>
      </w:pPr>
      <w:r w:rsidRPr="002C27AF">
        <w:rPr>
          <w:rFonts w:ascii="Arial" w:hAnsi="Arial" w:cs="Arial"/>
          <w:sz w:val="17"/>
          <w:szCs w:val="17"/>
        </w:rPr>
        <w:t>Andere doelgroepen met een minimum inkomen</w:t>
      </w:r>
    </w:p>
    <w:p w:rsidR="006D6BC8" w:rsidRPr="002C27AF" w:rsidRDefault="006D6BC8" w:rsidP="00454A83">
      <w:pPr>
        <w:numPr>
          <w:ilvl w:val="0"/>
          <w:numId w:val="46"/>
        </w:numPr>
        <w:spacing w:after="0" w:line="360" w:lineRule="auto"/>
        <w:jc w:val="both"/>
        <w:rPr>
          <w:rFonts w:ascii="Arial" w:hAnsi="Arial" w:cs="Arial"/>
          <w:sz w:val="17"/>
          <w:szCs w:val="17"/>
        </w:rPr>
      </w:pPr>
      <w:r w:rsidRPr="002C27AF">
        <w:rPr>
          <w:rFonts w:ascii="Arial" w:hAnsi="Arial" w:cs="Arial"/>
          <w:sz w:val="17"/>
          <w:szCs w:val="17"/>
        </w:rPr>
        <w:t xml:space="preserve">Maatschappelijke organisaties </w:t>
      </w:r>
    </w:p>
    <w:p w:rsidR="006D6BC8" w:rsidRPr="002C27AF" w:rsidRDefault="006D6BC8" w:rsidP="00454A83">
      <w:pPr>
        <w:spacing w:line="360" w:lineRule="auto"/>
        <w:jc w:val="both"/>
        <w:outlineLvl w:val="0"/>
        <w:rPr>
          <w:rFonts w:ascii="Arial" w:hAnsi="Arial" w:cs="Arial"/>
          <w:sz w:val="17"/>
          <w:szCs w:val="17"/>
        </w:rPr>
      </w:pPr>
      <w:r w:rsidRPr="002C27AF">
        <w:rPr>
          <w:rFonts w:ascii="Arial" w:hAnsi="Arial" w:cs="Arial"/>
          <w:sz w:val="17"/>
          <w:szCs w:val="17"/>
        </w:rPr>
        <w:t>Schiedam heeft getracht alle stakeholders te inventariseren en te benaderen.</w:t>
      </w:r>
    </w:p>
    <w:p w:rsidR="006D6BC8" w:rsidRPr="002C27AF" w:rsidRDefault="006D6BC8" w:rsidP="00E06124">
      <w:pPr>
        <w:spacing w:line="360" w:lineRule="auto"/>
        <w:jc w:val="both"/>
        <w:outlineLvl w:val="0"/>
        <w:rPr>
          <w:rFonts w:ascii="Arial" w:hAnsi="Arial" w:cs="Arial"/>
          <w:sz w:val="17"/>
          <w:szCs w:val="17"/>
        </w:rPr>
      </w:pPr>
      <w:r w:rsidRPr="002C27AF">
        <w:rPr>
          <w:rFonts w:ascii="Arial" w:hAnsi="Arial" w:cs="Arial"/>
          <w:sz w:val="17"/>
          <w:szCs w:val="17"/>
        </w:rPr>
        <w:t>Klantbetrokkenheid</w:t>
      </w:r>
    </w:p>
    <w:p w:rsidR="006D6BC8" w:rsidRPr="002C27AF" w:rsidRDefault="006D6BC8" w:rsidP="00E06124">
      <w:pPr>
        <w:spacing w:line="360" w:lineRule="auto"/>
        <w:jc w:val="both"/>
        <w:rPr>
          <w:rFonts w:ascii="Arial" w:hAnsi="Arial" w:cs="Arial"/>
          <w:sz w:val="17"/>
          <w:szCs w:val="17"/>
        </w:rPr>
      </w:pPr>
      <w:r w:rsidRPr="002C27AF">
        <w:rPr>
          <w:rFonts w:ascii="Arial" w:hAnsi="Arial" w:cs="Arial"/>
          <w:sz w:val="17"/>
          <w:szCs w:val="17"/>
        </w:rPr>
        <w:t>Er is door Schiedam heel bewust gekozen om vanaf het eerste moment (2007) de klanten te betrekken. Tijdens de “open” conferentie kon men:</w:t>
      </w:r>
    </w:p>
    <w:p w:rsidR="006D6BC8" w:rsidRPr="002C27AF" w:rsidRDefault="006D6BC8" w:rsidP="00E06124">
      <w:pPr>
        <w:numPr>
          <w:ilvl w:val="0"/>
          <w:numId w:val="47"/>
        </w:numPr>
        <w:spacing w:after="0" w:line="360" w:lineRule="auto"/>
        <w:jc w:val="both"/>
        <w:rPr>
          <w:rFonts w:ascii="Arial" w:hAnsi="Arial" w:cs="Arial"/>
          <w:sz w:val="17"/>
          <w:szCs w:val="17"/>
        </w:rPr>
      </w:pPr>
      <w:r w:rsidRPr="002C27AF">
        <w:rPr>
          <w:rFonts w:ascii="Arial" w:hAnsi="Arial" w:cs="Arial"/>
          <w:sz w:val="17"/>
          <w:szCs w:val="17"/>
        </w:rPr>
        <w:t>Ongelimiteerde voorstellen doen om armoede te bestrijden;</w:t>
      </w:r>
    </w:p>
    <w:p w:rsidR="006D6BC8" w:rsidRPr="002C27AF" w:rsidRDefault="006D6BC8" w:rsidP="00E06124">
      <w:pPr>
        <w:numPr>
          <w:ilvl w:val="0"/>
          <w:numId w:val="47"/>
        </w:numPr>
        <w:spacing w:after="0" w:line="360" w:lineRule="auto"/>
        <w:jc w:val="both"/>
        <w:rPr>
          <w:rFonts w:ascii="Arial" w:hAnsi="Arial" w:cs="Arial"/>
          <w:sz w:val="17"/>
          <w:szCs w:val="17"/>
        </w:rPr>
      </w:pPr>
      <w:r w:rsidRPr="002C27AF">
        <w:rPr>
          <w:rFonts w:ascii="Arial" w:hAnsi="Arial" w:cs="Arial"/>
          <w:sz w:val="17"/>
          <w:szCs w:val="17"/>
        </w:rPr>
        <w:t>Voorstellen doen om het niet-bereik van doelgroepen te vergroten;</w:t>
      </w:r>
    </w:p>
    <w:p w:rsidR="006D6BC8" w:rsidRPr="002C27AF" w:rsidRDefault="006D6BC8" w:rsidP="00E06124">
      <w:pPr>
        <w:numPr>
          <w:ilvl w:val="0"/>
          <w:numId w:val="47"/>
        </w:numPr>
        <w:spacing w:after="0" w:line="360" w:lineRule="auto"/>
        <w:jc w:val="both"/>
        <w:rPr>
          <w:rFonts w:ascii="Arial" w:hAnsi="Arial" w:cs="Arial"/>
          <w:sz w:val="17"/>
          <w:szCs w:val="17"/>
        </w:rPr>
      </w:pPr>
      <w:r w:rsidRPr="002C27AF">
        <w:rPr>
          <w:rFonts w:ascii="Arial" w:hAnsi="Arial" w:cs="Arial"/>
          <w:sz w:val="17"/>
          <w:szCs w:val="17"/>
        </w:rPr>
        <w:t>Bruikbare ideeën naar voren brengen. Er werden in totaal 150 voorstellen gedaan die gecomprimeerd werden tot 50/60 serieuze plannen.</w:t>
      </w:r>
    </w:p>
    <w:p w:rsidR="006D6BC8" w:rsidRPr="002C27AF" w:rsidRDefault="006D6BC8" w:rsidP="00E06124">
      <w:pPr>
        <w:spacing w:line="360" w:lineRule="auto"/>
        <w:jc w:val="both"/>
        <w:rPr>
          <w:rFonts w:ascii="Arial" w:hAnsi="Arial" w:cs="Arial"/>
          <w:sz w:val="17"/>
          <w:szCs w:val="17"/>
        </w:rPr>
      </w:pPr>
      <w:r w:rsidRPr="002C27AF">
        <w:rPr>
          <w:rFonts w:ascii="Arial" w:hAnsi="Arial" w:cs="Arial"/>
          <w:sz w:val="17"/>
          <w:szCs w:val="17"/>
        </w:rPr>
        <w:t xml:space="preserve">Van deze conferentie is een verslag gemaakt op basis van gedane voorstellen. De gemeente heeft vervolgens aangegeven hoe zij denken die voorstellen te verwerken in een op te zetten beleid. </w:t>
      </w:r>
    </w:p>
    <w:p w:rsidR="006D6BC8" w:rsidRPr="002C27AF" w:rsidRDefault="006D6BC8" w:rsidP="00E06124">
      <w:pPr>
        <w:spacing w:line="360" w:lineRule="auto"/>
        <w:jc w:val="both"/>
        <w:rPr>
          <w:rFonts w:ascii="Arial" w:hAnsi="Arial" w:cs="Arial"/>
          <w:sz w:val="17"/>
          <w:szCs w:val="17"/>
        </w:rPr>
      </w:pPr>
      <w:r w:rsidRPr="002C27AF">
        <w:rPr>
          <w:rFonts w:ascii="Arial" w:hAnsi="Arial" w:cs="Arial"/>
          <w:sz w:val="17"/>
          <w:szCs w:val="17"/>
        </w:rPr>
        <w:t xml:space="preserve">Samengevat: politieke wisseling heeft geleid tot een nieuwe beleidsagenda en een werkprogramma voor het college. Middels een open debat zijn prioriteiten vastgesteld voor het armoedebeleid. </w:t>
      </w:r>
    </w:p>
    <w:p w:rsidR="006D6BC8" w:rsidRPr="002C27AF" w:rsidRDefault="006D6BC8" w:rsidP="00E06124">
      <w:pPr>
        <w:spacing w:line="360" w:lineRule="auto"/>
        <w:jc w:val="both"/>
        <w:outlineLvl w:val="0"/>
        <w:rPr>
          <w:rFonts w:ascii="Arial" w:hAnsi="Arial" w:cs="Arial"/>
          <w:sz w:val="17"/>
          <w:szCs w:val="17"/>
        </w:rPr>
      </w:pPr>
      <w:r w:rsidRPr="002C27AF">
        <w:rPr>
          <w:rFonts w:ascii="Arial" w:hAnsi="Arial" w:cs="Arial"/>
          <w:sz w:val="17"/>
          <w:szCs w:val="17"/>
        </w:rPr>
        <w:t>Bijeenkomst Raadsleden</w:t>
      </w:r>
    </w:p>
    <w:p w:rsidR="006D6BC8" w:rsidRPr="002C27AF" w:rsidRDefault="006D6BC8" w:rsidP="00E06124">
      <w:pPr>
        <w:spacing w:line="360" w:lineRule="auto"/>
        <w:jc w:val="both"/>
        <w:rPr>
          <w:rFonts w:ascii="Arial" w:hAnsi="Arial" w:cs="Arial"/>
          <w:sz w:val="17"/>
          <w:szCs w:val="17"/>
        </w:rPr>
      </w:pPr>
      <w:r w:rsidRPr="002C27AF">
        <w:rPr>
          <w:rFonts w:ascii="Arial" w:hAnsi="Arial" w:cs="Arial"/>
          <w:sz w:val="17"/>
          <w:szCs w:val="17"/>
        </w:rPr>
        <w:t xml:space="preserve">Na de conferentie is er een aparte bijeenkomst met raadsleden georganiseerd. Tijdens deze bijeenkomst zijn kaderstellende suggesties gedaan en deze zijn vertaald in maatregelen voor de stad Schiedam. De 50/60 punten zijn tijdens deze raadsbijeenkomst tot 28 maatregelen teruggebracht. Aboutaleb heeft als staatssecretaris een aantal punten extra meegegeven voor beleid. Verder loop je in de uitvoering tegen de grenzen van beschikbare middelen aan en je moet dan vervolgens keuzes maken. </w:t>
      </w:r>
    </w:p>
    <w:p w:rsidR="006D6BC8" w:rsidRPr="002C27AF" w:rsidRDefault="006D6BC8" w:rsidP="00E06124">
      <w:pPr>
        <w:spacing w:line="360" w:lineRule="auto"/>
        <w:jc w:val="both"/>
        <w:outlineLvl w:val="0"/>
        <w:rPr>
          <w:rFonts w:ascii="Arial" w:hAnsi="Arial" w:cs="Arial"/>
          <w:sz w:val="17"/>
          <w:szCs w:val="17"/>
        </w:rPr>
      </w:pPr>
      <w:r w:rsidRPr="002C27AF">
        <w:rPr>
          <w:rFonts w:ascii="Arial" w:hAnsi="Arial" w:cs="Arial"/>
          <w:sz w:val="17"/>
          <w:szCs w:val="17"/>
        </w:rPr>
        <w:t>Informatiemarkt</w:t>
      </w:r>
    </w:p>
    <w:p w:rsidR="006D6BC8" w:rsidRPr="002C27AF" w:rsidRDefault="006D6BC8" w:rsidP="00E06124">
      <w:pPr>
        <w:spacing w:line="360" w:lineRule="auto"/>
        <w:jc w:val="both"/>
        <w:rPr>
          <w:rFonts w:ascii="Arial" w:hAnsi="Arial" w:cs="Arial"/>
          <w:sz w:val="17"/>
          <w:szCs w:val="17"/>
        </w:rPr>
      </w:pPr>
      <w:r w:rsidRPr="002C27AF">
        <w:rPr>
          <w:rFonts w:ascii="Arial" w:hAnsi="Arial" w:cs="Arial"/>
          <w:sz w:val="17"/>
          <w:szCs w:val="17"/>
        </w:rPr>
        <w:t xml:space="preserve">Via een informatiemarkt heeft Schiedam voor de terugkoppeling gezorgd naar de deelnemers van de conferentie. Men heeft daar gepresenteerd welke maatregelen uitgevoerd zijn. Op een dergelijke wijze zijn de stakeholders dus lokaal betrokken bij de vorming van het beleid. </w:t>
      </w:r>
    </w:p>
    <w:p w:rsidR="006D6BC8" w:rsidRPr="002C27AF" w:rsidRDefault="006D6BC8" w:rsidP="00E06124">
      <w:pPr>
        <w:spacing w:line="360" w:lineRule="auto"/>
        <w:jc w:val="both"/>
        <w:outlineLvl w:val="0"/>
        <w:rPr>
          <w:rFonts w:ascii="Arial" w:hAnsi="Arial" w:cs="Arial"/>
          <w:sz w:val="17"/>
          <w:szCs w:val="17"/>
        </w:rPr>
      </w:pPr>
      <w:r w:rsidRPr="002C27AF">
        <w:rPr>
          <w:rFonts w:ascii="Arial" w:hAnsi="Arial" w:cs="Arial"/>
          <w:sz w:val="17"/>
          <w:szCs w:val="17"/>
        </w:rPr>
        <w:t xml:space="preserve">Waardeoordeel klantenparticipatie </w:t>
      </w:r>
    </w:p>
    <w:p w:rsidR="006D6BC8" w:rsidRPr="002C27AF" w:rsidRDefault="006D6BC8" w:rsidP="00E06124">
      <w:pPr>
        <w:spacing w:line="360" w:lineRule="auto"/>
        <w:jc w:val="both"/>
        <w:rPr>
          <w:rFonts w:ascii="Arial" w:hAnsi="Arial" w:cs="Arial"/>
          <w:i/>
          <w:sz w:val="17"/>
          <w:szCs w:val="17"/>
        </w:rPr>
      </w:pPr>
      <w:r w:rsidRPr="002C27AF">
        <w:rPr>
          <w:rFonts w:ascii="Arial" w:hAnsi="Arial" w:cs="Arial"/>
          <w:sz w:val="17"/>
          <w:szCs w:val="17"/>
        </w:rPr>
        <w:t xml:space="preserve">De klantenparticipatie is vanaf de eerste dag heel actief geweest. Ze zijn zeer coöperatief geweest, hebben beslist geen </w:t>
      </w:r>
      <w:r w:rsidRPr="002C27AF">
        <w:rPr>
          <w:rFonts w:ascii="Arial" w:hAnsi="Arial" w:cs="Arial"/>
          <w:i/>
          <w:sz w:val="17"/>
          <w:szCs w:val="17"/>
        </w:rPr>
        <w:t>stoorzender functie</w:t>
      </w:r>
      <w:r w:rsidRPr="002C27AF">
        <w:rPr>
          <w:rFonts w:ascii="Arial" w:hAnsi="Arial" w:cs="Arial"/>
          <w:sz w:val="17"/>
          <w:szCs w:val="17"/>
        </w:rPr>
        <w:t xml:space="preserve"> vervuld en het proces werd ook niet gestagneerd door hen. Er was sprake van </w:t>
      </w:r>
      <w:r w:rsidRPr="002C27AF">
        <w:rPr>
          <w:rFonts w:ascii="Arial" w:hAnsi="Arial" w:cs="Arial"/>
          <w:i/>
          <w:sz w:val="17"/>
          <w:szCs w:val="17"/>
        </w:rPr>
        <w:t>consensus</w:t>
      </w:r>
      <w:r w:rsidRPr="002C27AF">
        <w:rPr>
          <w:rFonts w:ascii="Arial" w:hAnsi="Arial" w:cs="Arial"/>
          <w:sz w:val="17"/>
          <w:szCs w:val="17"/>
        </w:rPr>
        <w:t xml:space="preserve"> vooral over de vraag: </w:t>
      </w:r>
      <w:r w:rsidRPr="002C27AF">
        <w:rPr>
          <w:rFonts w:ascii="Arial" w:hAnsi="Arial" w:cs="Arial"/>
          <w:i/>
          <w:sz w:val="17"/>
          <w:szCs w:val="17"/>
        </w:rPr>
        <w:t xml:space="preserve">hoe zouden we het nu anders kunnen gaan doen? </w:t>
      </w:r>
    </w:p>
    <w:p w:rsidR="006D6BC8" w:rsidRPr="002C27AF" w:rsidRDefault="006D6BC8" w:rsidP="00E06124">
      <w:pPr>
        <w:spacing w:line="360" w:lineRule="auto"/>
        <w:jc w:val="both"/>
        <w:rPr>
          <w:rFonts w:ascii="Arial" w:hAnsi="Arial" w:cs="Arial"/>
          <w:b/>
          <w:i/>
          <w:sz w:val="17"/>
          <w:szCs w:val="17"/>
        </w:rPr>
      </w:pPr>
      <w:r w:rsidRPr="002C27AF">
        <w:rPr>
          <w:rFonts w:ascii="Arial" w:hAnsi="Arial" w:cs="Arial"/>
          <w:b/>
          <w:sz w:val="17"/>
          <w:szCs w:val="17"/>
        </w:rPr>
        <w:t xml:space="preserve">II. Organisatie </w:t>
      </w:r>
    </w:p>
    <w:p w:rsidR="006D6BC8" w:rsidRPr="002C27AF" w:rsidRDefault="006D6BC8" w:rsidP="00E06124">
      <w:pPr>
        <w:spacing w:line="360" w:lineRule="auto"/>
        <w:jc w:val="both"/>
        <w:rPr>
          <w:rFonts w:ascii="Arial" w:hAnsi="Arial" w:cs="Arial"/>
          <w:sz w:val="17"/>
          <w:szCs w:val="17"/>
        </w:rPr>
      </w:pPr>
      <w:r w:rsidRPr="002C27AF">
        <w:rPr>
          <w:rFonts w:ascii="Arial" w:hAnsi="Arial" w:cs="Arial"/>
          <w:sz w:val="17"/>
          <w:szCs w:val="17"/>
        </w:rPr>
        <w:t xml:space="preserve">Om het beleid te kunnen implementeren heeft Schiedam een projectgroep in het leven geroepen. De projectgroep “implementatie armoedebeleid” met daarbovenop een stuurgroep. Op stuurgroepniveau participeerden de afdelingsmanagers Werk en Inkomen en de clustermanager maatschappelijke ontwikkeling van de gemeente. De projectgroep is onderverdeeld in werkgroepen. Zo was er een werkgroep voor de PC aanschaf t.b.v. gezinnen met schoolgaande kinderen. De hamvraag was: hoe ga je de verstrekking van de PC’s op uitvoeringsniveau regelen? In de projectwerkgroepen werd dus de uitvoering van de maatregelen geregeld. De werkprocessen werden aangepast, brieven werden verstuurd, “informatiemarkt” werd georganiseerd en de nieuwsbrieven naar klanten werden verstuurd. De complete uitvoering van de maatregelen was dus de output van de projectgroep. </w:t>
      </w:r>
    </w:p>
    <w:p w:rsidR="006D6BC8" w:rsidRPr="002C27AF" w:rsidRDefault="006D6BC8" w:rsidP="00E06124">
      <w:pPr>
        <w:spacing w:line="360" w:lineRule="auto"/>
        <w:jc w:val="both"/>
        <w:rPr>
          <w:rFonts w:ascii="Arial" w:hAnsi="Arial" w:cs="Arial"/>
          <w:sz w:val="17"/>
          <w:szCs w:val="17"/>
        </w:rPr>
      </w:pPr>
      <w:r w:rsidRPr="002C27AF">
        <w:rPr>
          <w:rFonts w:ascii="Arial" w:hAnsi="Arial" w:cs="Arial"/>
          <w:sz w:val="17"/>
          <w:szCs w:val="17"/>
        </w:rPr>
        <w:t>De projectgroep werd opgezet met mensen uit de lijnorganisatie (MT-leden en consulenten) en de staf (beleid, bedrijfsvoering, juridische zaken). De (externe) projectleider is verantwoording schuldig aan het afdelingshoofd Inkomen</w:t>
      </w:r>
      <w:r>
        <w:rPr>
          <w:rFonts w:ascii="Arial" w:hAnsi="Arial" w:cs="Arial"/>
          <w:sz w:val="17"/>
          <w:szCs w:val="17"/>
        </w:rPr>
        <w:t>.</w:t>
      </w:r>
    </w:p>
    <w:p w:rsidR="006D6BC8" w:rsidRPr="002C27AF" w:rsidRDefault="006D6BC8" w:rsidP="00E06124">
      <w:pPr>
        <w:spacing w:line="360" w:lineRule="auto"/>
        <w:jc w:val="both"/>
        <w:rPr>
          <w:rFonts w:ascii="Arial" w:hAnsi="Arial" w:cs="Arial"/>
          <w:sz w:val="17"/>
          <w:szCs w:val="17"/>
        </w:rPr>
      </w:pPr>
      <w:r w:rsidRPr="002C27AF">
        <w:rPr>
          <w:rFonts w:ascii="Arial" w:hAnsi="Arial" w:cs="Arial"/>
          <w:sz w:val="17"/>
          <w:szCs w:val="17"/>
        </w:rPr>
        <w:t xml:space="preserve">Na vaststelling van de nota door de raad, kwam er een apart college besluit voor personele ondersteuning voor een periode van 4 jaar:2008-2011! Er kwam ook formatiecapaciteit vrij voor een externe projectleider. De mensen hebben een tijdelijk contract. Vooralsnog valt niet te overzien of de contracten zullen worden omgezet in vaste aanstellingen.  De verstrekking van een koelkast was vroeger gekoppeld aan een lening en is nu gratis verstrekking geworden. </w:t>
      </w:r>
    </w:p>
    <w:p w:rsidR="006D6BC8" w:rsidRPr="002C27AF" w:rsidRDefault="006D6BC8" w:rsidP="00E06124">
      <w:pPr>
        <w:spacing w:line="360" w:lineRule="auto"/>
        <w:jc w:val="both"/>
        <w:rPr>
          <w:rFonts w:ascii="Arial" w:hAnsi="Arial" w:cs="Arial"/>
          <w:sz w:val="17"/>
          <w:szCs w:val="17"/>
        </w:rPr>
      </w:pPr>
      <w:r w:rsidRPr="002C27AF">
        <w:rPr>
          <w:rFonts w:ascii="Arial" w:hAnsi="Arial" w:cs="Arial"/>
          <w:sz w:val="17"/>
          <w:szCs w:val="17"/>
        </w:rPr>
        <w:t>Met de uitvoering hebben we een “piek” opgevangen door extra personele capaciteit. Dit hebben we budgettair neutraal opgelost. We willen dingen slimmer gaan organiseren in de toekomst en verwachten daardoor ook minder aanvragen. Voorbeeld een sportpas. Via een vouchersysteem kunnen kinderen deelnemen aan activiteiten van sportverenigingen. De sportvereniging declareert de kosten bij de gemeente op basis van de vouchers. Op scholen hanteren we het zelfde idee voor wat betreft de ouderbijdrage. Dit betekent dat de ouders niet meer bij de gemeente een aanvraag voor deze kosten hoeven in te dienen.</w:t>
      </w:r>
    </w:p>
    <w:p w:rsidR="006D6BC8" w:rsidRPr="002C27AF" w:rsidRDefault="006D6BC8" w:rsidP="00E06124">
      <w:pPr>
        <w:spacing w:line="360" w:lineRule="auto"/>
        <w:jc w:val="both"/>
        <w:rPr>
          <w:rFonts w:ascii="Arial" w:hAnsi="Arial" w:cs="Arial"/>
          <w:sz w:val="17"/>
          <w:szCs w:val="17"/>
        </w:rPr>
      </w:pPr>
      <w:r w:rsidRPr="002C27AF">
        <w:rPr>
          <w:rFonts w:ascii="Arial" w:hAnsi="Arial" w:cs="Arial"/>
          <w:sz w:val="17"/>
          <w:szCs w:val="17"/>
        </w:rPr>
        <w:t xml:space="preserve">Er is een vast patroon van werken: werkprocessen zijn helder voor iedereen, mede als gevolg van een verschuiving van opgedragen taken binnen de functies van medewerkers.  Het effect van genomen maatregelen moet vooralsnog blijken. Een verschuiving van taken richting bijvoorbeeld digitale klantdossiers  betekent via Digi-D aanvragen indienen voor bijzondere bijstand. </w:t>
      </w:r>
    </w:p>
    <w:p w:rsidR="006D6BC8" w:rsidRDefault="006D6BC8" w:rsidP="00E06124">
      <w:pPr>
        <w:spacing w:line="360" w:lineRule="auto"/>
        <w:jc w:val="both"/>
        <w:outlineLvl w:val="0"/>
        <w:rPr>
          <w:rFonts w:ascii="Arial" w:hAnsi="Arial" w:cs="Arial"/>
          <w:b/>
          <w:sz w:val="17"/>
          <w:szCs w:val="17"/>
        </w:rPr>
      </w:pPr>
    </w:p>
    <w:p w:rsidR="006D6BC8" w:rsidRDefault="006D6BC8" w:rsidP="00E06124">
      <w:pPr>
        <w:spacing w:line="360" w:lineRule="auto"/>
        <w:jc w:val="both"/>
        <w:outlineLvl w:val="0"/>
        <w:rPr>
          <w:rFonts w:ascii="Arial" w:hAnsi="Arial" w:cs="Arial"/>
          <w:b/>
          <w:sz w:val="17"/>
          <w:szCs w:val="17"/>
        </w:rPr>
      </w:pPr>
    </w:p>
    <w:p w:rsidR="006D6BC8" w:rsidRPr="002C27AF" w:rsidRDefault="006D6BC8" w:rsidP="00E06124">
      <w:pPr>
        <w:spacing w:line="360" w:lineRule="auto"/>
        <w:jc w:val="both"/>
        <w:outlineLvl w:val="0"/>
        <w:rPr>
          <w:rFonts w:ascii="Arial" w:hAnsi="Arial" w:cs="Arial"/>
          <w:b/>
          <w:sz w:val="17"/>
          <w:szCs w:val="17"/>
        </w:rPr>
      </w:pPr>
      <w:r w:rsidRPr="002C27AF">
        <w:rPr>
          <w:rFonts w:ascii="Arial" w:hAnsi="Arial" w:cs="Arial"/>
          <w:b/>
          <w:sz w:val="17"/>
          <w:szCs w:val="17"/>
        </w:rPr>
        <w:t>Uitvoering</w:t>
      </w:r>
    </w:p>
    <w:p w:rsidR="006D6BC8" w:rsidRPr="002C27AF" w:rsidRDefault="006D6BC8" w:rsidP="00E06124">
      <w:pPr>
        <w:spacing w:line="360" w:lineRule="auto"/>
        <w:jc w:val="both"/>
        <w:rPr>
          <w:rFonts w:ascii="Arial" w:hAnsi="Arial" w:cs="Arial"/>
          <w:sz w:val="17"/>
          <w:szCs w:val="17"/>
        </w:rPr>
      </w:pPr>
      <w:r w:rsidRPr="002C27AF">
        <w:rPr>
          <w:rFonts w:ascii="Arial" w:hAnsi="Arial" w:cs="Arial"/>
          <w:sz w:val="17"/>
          <w:szCs w:val="17"/>
        </w:rPr>
        <w:t xml:space="preserve">De uitvoering van het beleid is middels betrokkenheid van overige partijen (Humanitas, Formulierenbrigade, Leergeld, Seniorenwelzijn) op de volgende wijze gewaarborgd. De gemeente draagt het beleid uit. Om de maatregelen uitgevoerd te krijgen in de stad worden bovengenoemde organisaties ingeschakeld. Dit is ook een belangrijk speerpunt van college en raad en komt neer op: ‘verbindingen leggen’. De gemeente moet niet alles zelf willen doen, maar verbindingen leggen tussen vrijwilligers, vrijwilligersorganisaties en klanten. </w:t>
      </w:r>
    </w:p>
    <w:p w:rsidR="006D6BC8" w:rsidRPr="002C27AF" w:rsidRDefault="006D6BC8" w:rsidP="00E06124">
      <w:pPr>
        <w:spacing w:line="360" w:lineRule="auto"/>
        <w:jc w:val="both"/>
        <w:outlineLvl w:val="0"/>
        <w:rPr>
          <w:rFonts w:ascii="Arial" w:hAnsi="Arial" w:cs="Arial"/>
          <w:sz w:val="17"/>
          <w:szCs w:val="17"/>
          <w:lang w:val="es-ES"/>
        </w:rPr>
      </w:pPr>
      <w:r w:rsidRPr="002C27AF">
        <w:rPr>
          <w:rFonts w:ascii="Arial" w:hAnsi="Arial" w:cs="Arial"/>
          <w:sz w:val="17"/>
          <w:szCs w:val="17"/>
          <w:lang w:val="es-ES"/>
        </w:rPr>
        <w:t>Humanitas</w:t>
      </w:r>
    </w:p>
    <w:p w:rsidR="006D6BC8" w:rsidRPr="002C27AF" w:rsidRDefault="006D6BC8" w:rsidP="00E06124">
      <w:pPr>
        <w:spacing w:line="360" w:lineRule="auto"/>
        <w:jc w:val="both"/>
        <w:rPr>
          <w:rFonts w:ascii="Arial" w:hAnsi="Arial" w:cs="Arial"/>
          <w:sz w:val="17"/>
          <w:szCs w:val="17"/>
        </w:rPr>
      </w:pPr>
      <w:r w:rsidRPr="002C27AF">
        <w:rPr>
          <w:rFonts w:ascii="Arial" w:hAnsi="Arial" w:cs="Arial"/>
          <w:sz w:val="17"/>
          <w:szCs w:val="17"/>
          <w:lang w:val="es-ES"/>
        </w:rPr>
        <w:t xml:space="preserve">Humanitas doet de thuisadministratie. </w:t>
      </w:r>
      <w:r w:rsidRPr="002C27AF">
        <w:rPr>
          <w:rFonts w:ascii="Arial" w:hAnsi="Arial" w:cs="Arial"/>
          <w:sz w:val="17"/>
          <w:szCs w:val="17"/>
        </w:rPr>
        <w:t xml:space="preserve">Humanitas heeft een team van vrijwilligers die mensen met schuldenproblematiek helpt. Humanitas wordt gesubsidieerd om thuisbezoeken te doen bij mensen die geen overzicht hebben op hun administratie. Op basis van het voorwerk van Humanitas wordt dan soms ook een aanvraag voor de schuldhulpverlening ingediend. </w:t>
      </w:r>
    </w:p>
    <w:p w:rsidR="006D6BC8" w:rsidRPr="002C27AF" w:rsidRDefault="006D6BC8" w:rsidP="00E06124">
      <w:pPr>
        <w:spacing w:line="360" w:lineRule="auto"/>
        <w:jc w:val="both"/>
        <w:outlineLvl w:val="0"/>
        <w:rPr>
          <w:rFonts w:ascii="Arial" w:hAnsi="Arial" w:cs="Arial"/>
          <w:sz w:val="17"/>
          <w:szCs w:val="17"/>
        </w:rPr>
      </w:pPr>
      <w:r w:rsidRPr="002C27AF">
        <w:rPr>
          <w:rFonts w:ascii="Arial" w:hAnsi="Arial" w:cs="Arial"/>
          <w:sz w:val="17"/>
          <w:szCs w:val="17"/>
        </w:rPr>
        <w:t>Formulierenbrigade</w:t>
      </w:r>
    </w:p>
    <w:p w:rsidR="006D6BC8" w:rsidRPr="002C27AF" w:rsidRDefault="006D6BC8" w:rsidP="00E06124">
      <w:pPr>
        <w:spacing w:line="360" w:lineRule="auto"/>
        <w:jc w:val="both"/>
        <w:rPr>
          <w:rFonts w:ascii="Arial" w:hAnsi="Arial" w:cs="Arial"/>
          <w:sz w:val="17"/>
          <w:szCs w:val="17"/>
        </w:rPr>
      </w:pPr>
      <w:r w:rsidRPr="002C27AF">
        <w:rPr>
          <w:rFonts w:ascii="Arial" w:hAnsi="Arial" w:cs="Arial"/>
          <w:sz w:val="17"/>
          <w:szCs w:val="17"/>
        </w:rPr>
        <w:t xml:space="preserve">We hebben ook een formulierenbrigade. Dit is al jaren een stokpaardje van de SP. Mensen in de uitkering worden opgeleid tot brigadier (totaal 11 mensen). Zij vormen in feiten de frontoffice voor de gemeente voor mensen met een laag inkomen die hulp nodig hebben bij het aanvragen van allerlei voorzieningen. Dit werkt goed en drempelverlagend omdat ze dezelfde taal spreken als de doelgroep en niet worden gezien als ambtenaren! </w:t>
      </w:r>
    </w:p>
    <w:p w:rsidR="006D6BC8" w:rsidRPr="002C27AF" w:rsidRDefault="006D6BC8" w:rsidP="00E06124">
      <w:pPr>
        <w:spacing w:line="360" w:lineRule="auto"/>
        <w:jc w:val="both"/>
        <w:outlineLvl w:val="0"/>
        <w:rPr>
          <w:rFonts w:ascii="Arial" w:hAnsi="Arial" w:cs="Arial"/>
          <w:sz w:val="17"/>
          <w:szCs w:val="17"/>
        </w:rPr>
      </w:pPr>
      <w:r w:rsidRPr="002C27AF">
        <w:rPr>
          <w:rFonts w:ascii="Arial" w:hAnsi="Arial" w:cs="Arial"/>
          <w:sz w:val="17"/>
          <w:szCs w:val="17"/>
        </w:rPr>
        <w:t>De taken van Humanitas en Formulierenbrigade</w:t>
      </w:r>
    </w:p>
    <w:p w:rsidR="006D6BC8" w:rsidRPr="002C27AF" w:rsidRDefault="006D6BC8" w:rsidP="00E06124">
      <w:pPr>
        <w:spacing w:line="360" w:lineRule="auto"/>
        <w:jc w:val="both"/>
        <w:rPr>
          <w:rFonts w:ascii="Arial" w:hAnsi="Arial" w:cs="Arial"/>
          <w:sz w:val="17"/>
          <w:szCs w:val="17"/>
        </w:rPr>
      </w:pPr>
      <w:r w:rsidRPr="002C27AF">
        <w:rPr>
          <w:rFonts w:ascii="Arial" w:hAnsi="Arial" w:cs="Arial"/>
          <w:sz w:val="17"/>
          <w:szCs w:val="17"/>
        </w:rPr>
        <w:t xml:space="preserve">Het informeren van mensen over de voorzieningen. Het ondersteunen bij de invulling van de aanvragen voor deze voorzieningen. De mensen helpen om zelfstandig hierin in het vervolg hun aanvragen te kunnen doen met als doel het tegengaan van de afhankelijkheid van hulp. De verantwoordelijkheid van de formulierenbrigade moet ergens gaan ophouden. De oude aanvraag van de mensen wordt niet meegenomen bij eventuele vervolgaanvraag. Er is wel over nagedacht om de oude aanvraag niet te laten gelden: privacy redenen! </w:t>
      </w:r>
    </w:p>
    <w:p w:rsidR="006D6BC8" w:rsidRDefault="006D6BC8" w:rsidP="00454A83">
      <w:pPr>
        <w:spacing w:line="360" w:lineRule="auto"/>
        <w:jc w:val="both"/>
        <w:rPr>
          <w:rFonts w:ascii="Arial" w:hAnsi="Arial" w:cs="Arial"/>
          <w:sz w:val="17"/>
          <w:szCs w:val="17"/>
        </w:rPr>
      </w:pPr>
      <w:r w:rsidRPr="002C27AF">
        <w:rPr>
          <w:rFonts w:ascii="Arial" w:hAnsi="Arial" w:cs="Arial"/>
          <w:sz w:val="17"/>
          <w:szCs w:val="17"/>
        </w:rPr>
        <w:t xml:space="preserve">We hebben wel databestanden: een soort management informatiesysteem. Daar worden alleen managementgegevens bijgehouden zoals soorten dienstverlening en soorten regelingen. Er worden dus geen inkomensgegevens van klanten bijgehouden. </w:t>
      </w:r>
    </w:p>
    <w:p w:rsidR="006D6BC8" w:rsidRPr="002C27AF" w:rsidRDefault="006D6BC8" w:rsidP="00E06124">
      <w:pPr>
        <w:spacing w:line="360" w:lineRule="auto"/>
        <w:jc w:val="both"/>
        <w:outlineLvl w:val="0"/>
        <w:rPr>
          <w:rFonts w:ascii="Arial" w:hAnsi="Arial" w:cs="Arial"/>
          <w:sz w:val="17"/>
          <w:szCs w:val="17"/>
        </w:rPr>
      </w:pPr>
      <w:r w:rsidRPr="002C27AF">
        <w:rPr>
          <w:rFonts w:ascii="Arial" w:hAnsi="Arial" w:cs="Arial"/>
          <w:sz w:val="17"/>
          <w:szCs w:val="17"/>
        </w:rPr>
        <w:t xml:space="preserve">Leergeldorganisatie </w:t>
      </w:r>
    </w:p>
    <w:p w:rsidR="006D6BC8" w:rsidRPr="002C27AF" w:rsidRDefault="006D6BC8" w:rsidP="00E06124">
      <w:pPr>
        <w:spacing w:line="360" w:lineRule="auto"/>
        <w:jc w:val="both"/>
        <w:rPr>
          <w:rFonts w:ascii="Arial" w:hAnsi="Arial" w:cs="Arial"/>
          <w:sz w:val="17"/>
          <w:szCs w:val="17"/>
        </w:rPr>
      </w:pPr>
      <w:r w:rsidRPr="002C27AF">
        <w:rPr>
          <w:rFonts w:ascii="Arial" w:hAnsi="Arial" w:cs="Arial"/>
          <w:sz w:val="17"/>
          <w:szCs w:val="17"/>
        </w:rPr>
        <w:t>Met de leergeldorganisatie hebben wij ook een subsidierelatie. Deze organisatie bestaat uit vrijwilligers en houdt zich bezig met de doelgroep:gezinnen met (schoolgaande) kinderen. Er is op stadsniveau een fietsenproject (met de status van een werkgelegenheidsproject) door de gemeente ingesteld. Gezinnen met kinderen kunnen dan in aanmerking komen voor een fiets door tussenkomst van de vrijwilligers van de leergeldorganisatie. Er wordt in de subsidierelatie (Humanitas, formulierenbrigade en leergeldorganisatie) aangestuurd op output zoals:</w:t>
      </w:r>
    </w:p>
    <w:p w:rsidR="006D6BC8" w:rsidRPr="002C27AF" w:rsidRDefault="006D6BC8" w:rsidP="00E06124">
      <w:pPr>
        <w:numPr>
          <w:ilvl w:val="0"/>
          <w:numId w:val="48"/>
        </w:numPr>
        <w:spacing w:after="0" w:line="360" w:lineRule="auto"/>
        <w:jc w:val="both"/>
        <w:rPr>
          <w:rFonts w:ascii="Arial" w:hAnsi="Arial" w:cs="Arial"/>
          <w:sz w:val="17"/>
          <w:szCs w:val="17"/>
        </w:rPr>
      </w:pPr>
      <w:r w:rsidRPr="002C27AF">
        <w:rPr>
          <w:rFonts w:ascii="Arial" w:hAnsi="Arial" w:cs="Arial"/>
          <w:sz w:val="17"/>
          <w:szCs w:val="17"/>
        </w:rPr>
        <w:t xml:space="preserve">Transparant maken van de opbrengst van de afgelegde huisbezoeken </w:t>
      </w:r>
    </w:p>
    <w:p w:rsidR="006D6BC8" w:rsidRPr="002C27AF" w:rsidRDefault="006D6BC8" w:rsidP="00E06124">
      <w:pPr>
        <w:numPr>
          <w:ilvl w:val="0"/>
          <w:numId w:val="48"/>
        </w:numPr>
        <w:spacing w:after="0" w:line="360" w:lineRule="auto"/>
        <w:jc w:val="both"/>
        <w:rPr>
          <w:rFonts w:ascii="Arial" w:hAnsi="Arial" w:cs="Arial"/>
          <w:sz w:val="17"/>
          <w:szCs w:val="17"/>
        </w:rPr>
      </w:pPr>
      <w:r w:rsidRPr="002C27AF">
        <w:rPr>
          <w:rFonts w:ascii="Arial" w:hAnsi="Arial" w:cs="Arial"/>
          <w:sz w:val="17"/>
          <w:szCs w:val="17"/>
        </w:rPr>
        <w:t>Helpen met aanvragen voor bepaalde voorzieningen</w:t>
      </w:r>
    </w:p>
    <w:p w:rsidR="006D6BC8" w:rsidRPr="002C27AF" w:rsidRDefault="006D6BC8" w:rsidP="00E06124">
      <w:pPr>
        <w:numPr>
          <w:ilvl w:val="0"/>
          <w:numId w:val="48"/>
        </w:numPr>
        <w:spacing w:after="0" w:line="360" w:lineRule="auto"/>
        <w:jc w:val="both"/>
        <w:rPr>
          <w:rFonts w:ascii="Arial" w:hAnsi="Arial" w:cs="Arial"/>
          <w:sz w:val="17"/>
          <w:szCs w:val="17"/>
        </w:rPr>
      </w:pPr>
      <w:r w:rsidRPr="002C27AF">
        <w:rPr>
          <w:rFonts w:ascii="Arial" w:hAnsi="Arial" w:cs="Arial"/>
          <w:sz w:val="17"/>
          <w:szCs w:val="17"/>
        </w:rPr>
        <w:t>De taken zijn opgenomen in de subsidiebeschikking</w:t>
      </w:r>
    </w:p>
    <w:p w:rsidR="006D6BC8" w:rsidRPr="002C27AF" w:rsidRDefault="006D6BC8" w:rsidP="00E06124">
      <w:pPr>
        <w:numPr>
          <w:ilvl w:val="0"/>
          <w:numId w:val="48"/>
        </w:numPr>
        <w:spacing w:after="0" w:line="360" w:lineRule="auto"/>
        <w:jc w:val="both"/>
        <w:rPr>
          <w:rFonts w:ascii="Arial" w:hAnsi="Arial" w:cs="Arial"/>
          <w:sz w:val="17"/>
          <w:szCs w:val="17"/>
        </w:rPr>
      </w:pPr>
      <w:r w:rsidRPr="002C27AF">
        <w:rPr>
          <w:rFonts w:ascii="Arial" w:hAnsi="Arial" w:cs="Arial"/>
          <w:sz w:val="17"/>
          <w:szCs w:val="17"/>
        </w:rPr>
        <w:t xml:space="preserve">De lijn is: prestatiecontracten gevolgd door outputcontrole en sanctionering </w:t>
      </w:r>
    </w:p>
    <w:p w:rsidR="006D6BC8" w:rsidRPr="002C27AF" w:rsidRDefault="006D6BC8" w:rsidP="00E06124">
      <w:pPr>
        <w:numPr>
          <w:ilvl w:val="0"/>
          <w:numId w:val="48"/>
        </w:numPr>
        <w:spacing w:after="0" w:line="360" w:lineRule="auto"/>
        <w:jc w:val="both"/>
        <w:rPr>
          <w:rFonts w:ascii="Arial" w:hAnsi="Arial" w:cs="Arial"/>
          <w:sz w:val="17"/>
          <w:szCs w:val="17"/>
        </w:rPr>
      </w:pPr>
      <w:r w:rsidRPr="002C27AF">
        <w:rPr>
          <w:rFonts w:ascii="Arial" w:hAnsi="Arial" w:cs="Arial"/>
          <w:sz w:val="17"/>
          <w:szCs w:val="17"/>
        </w:rPr>
        <w:t>80% bestaat uit voorschotten en 20% wordt uitbetaald indien de prestaties volledig zijn geleverd.</w:t>
      </w:r>
    </w:p>
    <w:p w:rsidR="006D6BC8" w:rsidRPr="002C27AF" w:rsidRDefault="006D6BC8" w:rsidP="00E06124">
      <w:pPr>
        <w:spacing w:line="360" w:lineRule="auto"/>
        <w:ind w:left="360"/>
        <w:jc w:val="both"/>
        <w:rPr>
          <w:rFonts w:ascii="Arial" w:hAnsi="Arial" w:cs="Arial"/>
          <w:sz w:val="17"/>
          <w:szCs w:val="17"/>
        </w:rPr>
      </w:pPr>
    </w:p>
    <w:p w:rsidR="006D6BC8" w:rsidRDefault="006D6BC8" w:rsidP="00E06124">
      <w:pPr>
        <w:spacing w:line="360" w:lineRule="auto"/>
        <w:jc w:val="both"/>
        <w:rPr>
          <w:rFonts w:ascii="Arial" w:hAnsi="Arial" w:cs="Arial"/>
          <w:sz w:val="17"/>
          <w:szCs w:val="17"/>
        </w:rPr>
      </w:pPr>
    </w:p>
    <w:p w:rsidR="006D6BC8" w:rsidRPr="002C27AF" w:rsidRDefault="006D6BC8" w:rsidP="00E06124">
      <w:pPr>
        <w:spacing w:line="360" w:lineRule="auto"/>
        <w:jc w:val="both"/>
        <w:rPr>
          <w:rFonts w:ascii="Arial" w:hAnsi="Arial" w:cs="Arial"/>
          <w:sz w:val="17"/>
          <w:szCs w:val="17"/>
        </w:rPr>
      </w:pPr>
      <w:r w:rsidRPr="002C27AF">
        <w:rPr>
          <w:rFonts w:ascii="Arial" w:hAnsi="Arial" w:cs="Arial"/>
          <w:sz w:val="17"/>
          <w:szCs w:val="17"/>
        </w:rPr>
        <w:t xml:space="preserve">Afwijking van beleidskaders (beleidsvrijheid) </w:t>
      </w:r>
    </w:p>
    <w:p w:rsidR="006D6BC8" w:rsidRPr="002C27AF" w:rsidRDefault="006D6BC8" w:rsidP="00E06124">
      <w:pPr>
        <w:spacing w:line="360" w:lineRule="auto"/>
        <w:jc w:val="both"/>
        <w:rPr>
          <w:rFonts w:ascii="Arial" w:hAnsi="Arial" w:cs="Arial"/>
          <w:sz w:val="17"/>
          <w:szCs w:val="17"/>
        </w:rPr>
      </w:pPr>
      <w:r w:rsidRPr="002C27AF">
        <w:rPr>
          <w:rFonts w:ascii="Arial" w:hAnsi="Arial" w:cs="Arial"/>
          <w:sz w:val="17"/>
          <w:szCs w:val="17"/>
        </w:rPr>
        <w:t xml:space="preserve">De armoedenota is een politiek-strategisch verhaal. Het is ruim geformuleerd met enige beleidsvrijheid op uitvoeringsniveau om beleid te maken. Dat laatste is top-down van aard. Daarmee gaat de werkvloer aan de slag en op  een dergelijke wijze worden de intenties achter het strategisch beleid op uitvoeringsniveau uitgevoerd.  </w:t>
      </w:r>
    </w:p>
    <w:p w:rsidR="006D6BC8" w:rsidRPr="002C27AF" w:rsidRDefault="006D6BC8" w:rsidP="00E06124">
      <w:pPr>
        <w:spacing w:line="360" w:lineRule="auto"/>
        <w:jc w:val="both"/>
        <w:rPr>
          <w:rFonts w:ascii="Arial" w:hAnsi="Arial" w:cs="Arial"/>
          <w:sz w:val="17"/>
          <w:szCs w:val="17"/>
        </w:rPr>
      </w:pPr>
      <w:r w:rsidRPr="002C27AF">
        <w:rPr>
          <w:rFonts w:ascii="Arial" w:hAnsi="Arial" w:cs="Arial"/>
          <w:sz w:val="17"/>
          <w:szCs w:val="17"/>
        </w:rPr>
        <w:t>Er wordt wel systematisch maatwerk geleverd aan de klanten, maar er zit een spanningsveld in dat gekenmerkt wordt door enerzijds de bedoelingen van het strategisch beleid (top)en anderzijds de weerbarstigheid op werkvloerniveau (down) en de aanpassing van het beleid aan signalen voortkomend uit te leveren maatwerk (Lipsky effect). Dit is geen eenvoudige taak, omdat een afweging moet worden gemaakt tussen extern geformuleerde eisen en binnen de organisatie geldende waardepatronen</w:t>
      </w:r>
      <w:r w:rsidRPr="002C27AF">
        <w:rPr>
          <w:rStyle w:val="FootnoteReference"/>
          <w:rFonts w:ascii="Arial" w:hAnsi="Arial" w:cs="Arial"/>
          <w:sz w:val="17"/>
          <w:szCs w:val="17"/>
        </w:rPr>
        <w:footnoteReference w:id="69"/>
      </w:r>
      <w:r w:rsidRPr="002C27AF">
        <w:rPr>
          <w:rFonts w:ascii="Arial" w:hAnsi="Arial" w:cs="Arial"/>
          <w:sz w:val="17"/>
          <w:szCs w:val="17"/>
        </w:rPr>
        <w:t>.</w:t>
      </w:r>
    </w:p>
    <w:p w:rsidR="006D6BC8" w:rsidRPr="002C27AF" w:rsidRDefault="006D6BC8" w:rsidP="00B54515">
      <w:pPr>
        <w:pBdr>
          <w:top w:val="single" w:sz="4" w:space="1" w:color="auto"/>
          <w:left w:val="single" w:sz="4" w:space="4" w:color="auto"/>
          <w:bottom w:val="single" w:sz="4" w:space="1" w:color="auto"/>
          <w:right w:val="single" w:sz="4" w:space="4" w:color="auto"/>
        </w:pBdr>
        <w:spacing w:line="360" w:lineRule="auto"/>
        <w:jc w:val="both"/>
        <w:rPr>
          <w:rFonts w:ascii="Arial" w:hAnsi="Arial" w:cs="Arial"/>
          <w:sz w:val="17"/>
          <w:szCs w:val="17"/>
        </w:rPr>
      </w:pPr>
      <w:r w:rsidRPr="002C27AF">
        <w:rPr>
          <w:rFonts w:ascii="Arial" w:hAnsi="Arial" w:cs="Arial"/>
          <w:sz w:val="17"/>
          <w:szCs w:val="17"/>
        </w:rPr>
        <w:t xml:space="preserve">We liepen aanvankelijk als gemeente achteraan in de rij als we de benchmarkcijfers gingen bekijken en vergelijken. Nu hebben we een enorme draai gemaakt. Armoedebeleid hoort er nu helemaal bij. </w:t>
      </w:r>
    </w:p>
    <w:p w:rsidR="006D6BC8" w:rsidRPr="002C27AF" w:rsidRDefault="006D6BC8" w:rsidP="00E06124">
      <w:pPr>
        <w:spacing w:line="360" w:lineRule="auto"/>
        <w:jc w:val="both"/>
        <w:outlineLvl w:val="0"/>
        <w:rPr>
          <w:rFonts w:ascii="Arial" w:hAnsi="Arial" w:cs="Arial"/>
          <w:sz w:val="17"/>
          <w:szCs w:val="17"/>
        </w:rPr>
      </w:pPr>
      <w:r w:rsidRPr="002C27AF">
        <w:rPr>
          <w:rFonts w:ascii="Arial" w:hAnsi="Arial" w:cs="Arial"/>
          <w:sz w:val="17"/>
          <w:szCs w:val="17"/>
        </w:rPr>
        <w:t>Armoedeval bij personeel</w:t>
      </w:r>
    </w:p>
    <w:p w:rsidR="006D6BC8" w:rsidRPr="002C27AF" w:rsidRDefault="006D6BC8" w:rsidP="00E06124">
      <w:pPr>
        <w:spacing w:line="360" w:lineRule="auto"/>
        <w:jc w:val="both"/>
        <w:rPr>
          <w:rFonts w:ascii="Arial" w:hAnsi="Arial" w:cs="Arial"/>
          <w:sz w:val="17"/>
          <w:szCs w:val="17"/>
        </w:rPr>
      </w:pPr>
      <w:r w:rsidRPr="002C27AF">
        <w:rPr>
          <w:rFonts w:ascii="Arial" w:hAnsi="Arial" w:cs="Arial"/>
          <w:sz w:val="17"/>
          <w:szCs w:val="17"/>
        </w:rPr>
        <w:t>Wel worden wij geconfronteerd met voorvallen van armoedeval bij het eigen personeel. Dan gaat het om personeel die aangemerkt kunnen worden als voormalige uitkeringsgerechtigden die thans een (gesubsidieerde) baan hebben aanvaard op of rond het minimumloon. Door het wegvallen van tegemoetkomingen in het kader van de sociale zekerheid of studiefinanciering en subsidies, zoals huursubsidie hebben zij last van de armoedeval. Ze moeten echter wel hun persoonlijke situatie en de situatie van de klanten goed kunnen scheiden. Overigens zijn – als gevolg van het nieuwe armoedebeleid- de inkomensgrenzen verhoogd om in aanmerking te komen voor de verschillende minimaregelingen. We zien nu dat meer mensen dan voorheen in aanmerking komen voor het armoedebeleid.</w:t>
      </w:r>
    </w:p>
    <w:p w:rsidR="006D6BC8" w:rsidRPr="002C27AF" w:rsidRDefault="006D6BC8" w:rsidP="00E06124">
      <w:pPr>
        <w:spacing w:line="360" w:lineRule="auto"/>
        <w:jc w:val="both"/>
        <w:rPr>
          <w:rFonts w:ascii="Arial" w:hAnsi="Arial" w:cs="Arial"/>
          <w:sz w:val="17"/>
          <w:szCs w:val="17"/>
        </w:rPr>
      </w:pPr>
      <w:r w:rsidRPr="002C27AF">
        <w:rPr>
          <w:rFonts w:ascii="Arial" w:hAnsi="Arial" w:cs="Arial"/>
          <w:sz w:val="17"/>
          <w:szCs w:val="17"/>
        </w:rPr>
        <w:t xml:space="preserve">Er is in politieke zin een omslag gemaakt met het beleid. Mensen in de uitvoering moeten vooralsnog aan wennen dat het beleid nu anders uitziet dan voorheen. Ik denk dat het ook hier gaat om een cultuuromslag is met een  mentaliteitscomponent. Die omslag moet gemaakt worden op het uitvoeringsniveau. Mensen zijn daarnaast (op uitvoeringsniveau) behoorlijk belast en je hoort af en toe: “we doen aan Sinterklaasbeleid”. Het effect zou erger zijn geweest als in Schiedam niet gekozen was voor een projectorganisatie die de uitvoering op gemeentelijk niveau ging organiseren. Er zijn mensen bij die zeggen:´ik had meer betrokken willen worden bij de ontwikkeling van het armoedebeleid´. </w:t>
      </w:r>
    </w:p>
    <w:p w:rsidR="006D6BC8" w:rsidRPr="002C27AF" w:rsidRDefault="006D6BC8" w:rsidP="00E06124">
      <w:pPr>
        <w:spacing w:line="360" w:lineRule="auto"/>
        <w:jc w:val="both"/>
        <w:outlineLvl w:val="0"/>
        <w:rPr>
          <w:rFonts w:ascii="Arial" w:hAnsi="Arial" w:cs="Arial"/>
          <w:sz w:val="17"/>
          <w:szCs w:val="17"/>
        </w:rPr>
      </w:pPr>
      <w:r w:rsidRPr="002C27AF">
        <w:rPr>
          <w:rFonts w:ascii="Arial" w:hAnsi="Arial" w:cs="Arial"/>
          <w:sz w:val="17"/>
          <w:szCs w:val="17"/>
        </w:rPr>
        <w:t>Doelbereiking</w:t>
      </w:r>
    </w:p>
    <w:p w:rsidR="006D6BC8" w:rsidRPr="002C27AF" w:rsidRDefault="006D6BC8" w:rsidP="00E06124">
      <w:pPr>
        <w:spacing w:line="360" w:lineRule="auto"/>
        <w:jc w:val="both"/>
        <w:rPr>
          <w:rFonts w:ascii="Arial" w:hAnsi="Arial" w:cs="Arial"/>
          <w:sz w:val="17"/>
          <w:szCs w:val="17"/>
        </w:rPr>
      </w:pPr>
      <w:r w:rsidRPr="002C27AF">
        <w:rPr>
          <w:rFonts w:ascii="Arial" w:hAnsi="Arial" w:cs="Arial"/>
          <w:sz w:val="17"/>
          <w:szCs w:val="17"/>
        </w:rPr>
        <w:t>Wij zijn uitgegaan van wat de wethouder wil en wat de raad wil en hebben een conferentie met deelname van de stad georganiseerd. Het management keek vanuit de projectorganisatie mee in termen van ´wat kan wel´en ´wat kan niet´. We wilden vooral niet teveel nieuwe dingen. De bedrijfsvoering van de gemeente is beter dan de teamleider in staat om een objectieve berekening van de benodigde personele capaciteit te maken. De doelbereiking staat bij ons voorop! De formulierenbrigade, de informatie op de website, de nieuwsbrief aan klanten en de informatiemarkt 2007 en een (waarschijnlijke) herhaling daarvan in 2009.</w:t>
      </w:r>
    </w:p>
    <w:p w:rsidR="006D6BC8" w:rsidRPr="002C27AF" w:rsidRDefault="006D6BC8" w:rsidP="00E06124">
      <w:pPr>
        <w:spacing w:line="360" w:lineRule="auto"/>
        <w:jc w:val="both"/>
        <w:outlineLvl w:val="0"/>
        <w:rPr>
          <w:rFonts w:ascii="Arial" w:hAnsi="Arial" w:cs="Arial"/>
          <w:sz w:val="17"/>
          <w:szCs w:val="17"/>
        </w:rPr>
      </w:pPr>
      <w:r w:rsidRPr="002C27AF">
        <w:rPr>
          <w:rFonts w:ascii="Arial" w:hAnsi="Arial" w:cs="Arial"/>
          <w:sz w:val="17"/>
          <w:szCs w:val="17"/>
        </w:rPr>
        <w:t>Drempel en controle</w:t>
      </w:r>
    </w:p>
    <w:p w:rsidR="006D6BC8" w:rsidRPr="002C27AF" w:rsidRDefault="006D6BC8" w:rsidP="00E06124">
      <w:pPr>
        <w:spacing w:line="360" w:lineRule="auto"/>
        <w:jc w:val="both"/>
        <w:rPr>
          <w:rFonts w:ascii="Arial" w:hAnsi="Arial" w:cs="Arial"/>
          <w:sz w:val="17"/>
          <w:szCs w:val="17"/>
        </w:rPr>
      </w:pPr>
      <w:r w:rsidRPr="002C27AF">
        <w:rPr>
          <w:rFonts w:ascii="Arial" w:hAnsi="Arial" w:cs="Arial"/>
          <w:sz w:val="17"/>
          <w:szCs w:val="17"/>
        </w:rPr>
        <w:t xml:space="preserve">Mensen ervaren een drempel om bij de ‘sociale dienst’ binnen  te komen, daarentegen staat dat thuis kijken (thuisbezoeken) ook controle informatie oplevert.  De formulierenbrigade heeft als ontmoetingsplaats het buurtcentrum (laagdrempelig). Maar de formulierenbrigade is een verlengstuk van de ambtenarij (in feite zijn het ambtenaren).  Die controleren en spreken in laagdrempelige zin ook de taal van de mensen. </w:t>
      </w:r>
    </w:p>
    <w:p w:rsidR="006D6BC8" w:rsidRPr="002C27AF" w:rsidRDefault="006D6BC8" w:rsidP="00E06124">
      <w:pPr>
        <w:spacing w:line="360" w:lineRule="auto"/>
        <w:jc w:val="both"/>
        <w:rPr>
          <w:rFonts w:ascii="Arial" w:hAnsi="Arial" w:cs="Arial"/>
          <w:sz w:val="17"/>
          <w:szCs w:val="17"/>
        </w:rPr>
      </w:pPr>
      <w:r w:rsidRPr="002C27AF">
        <w:rPr>
          <w:rFonts w:ascii="Arial" w:hAnsi="Arial" w:cs="Arial"/>
          <w:sz w:val="17"/>
          <w:szCs w:val="17"/>
        </w:rPr>
        <w:t xml:space="preserve">Toch is het lastig om iedereen te bereiken. Voor sommige doelgroepen geldt dat het moeilijk is om ze te vinden. Er worden bestandenvergelijkingen toegepast, maar we vinden niet allemaal. De doelgroep bestaat uit mensen met een laag inkomensniveau (minimuminkomen). Je bereikt dus mensen met een uitkering en een deel van de mensen zonder uitkering, maar mensen met alimentatie en nabestaanden met uitkeringen krijg ik moeilijk in beeld. Wij willen de bestandskoppelingen intensiveren en effectiever laten uitpakken. In dit kader maakt Vlaardingen gebruik van KWIZ en die halen goede resultaten. Met deze gemeente onderhouden we contacten om zo mogelijk ook een dergelijk systeem te kunnen gaan implementeren </w:t>
      </w:r>
    </w:p>
    <w:p w:rsidR="006D6BC8" w:rsidRPr="002C27AF" w:rsidRDefault="006D6BC8" w:rsidP="00E06124">
      <w:pPr>
        <w:spacing w:line="360" w:lineRule="auto"/>
        <w:jc w:val="both"/>
        <w:outlineLvl w:val="0"/>
        <w:rPr>
          <w:rFonts w:ascii="Arial" w:hAnsi="Arial" w:cs="Arial"/>
          <w:b/>
          <w:sz w:val="17"/>
          <w:szCs w:val="17"/>
        </w:rPr>
      </w:pPr>
      <w:r w:rsidRPr="002C27AF">
        <w:rPr>
          <w:rFonts w:ascii="Arial" w:hAnsi="Arial" w:cs="Arial"/>
          <w:b/>
          <w:sz w:val="17"/>
          <w:szCs w:val="17"/>
        </w:rPr>
        <w:t xml:space="preserve">IV. Resultaten </w:t>
      </w:r>
    </w:p>
    <w:p w:rsidR="006D6BC8" w:rsidRPr="002C27AF" w:rsidRDefault="006D6BC8" w:rsidP="00E06124">
      <w:pPr>
        <w:spacing w:line="360" w:lineRule="auto"/>
        <w:jc w:val="both"/>
        <w:rPr>
          <w:rFonts w:ascii="Arial" w:hAnsi="Arial" w:cs="Arial"/>
          <w:sz w:val="17"/>
          <w:szCs w:val="17"/>
        </w:rPr>
      </w:pPr>
      <w:r w:rsidRPr="002C27AF">
        <w:rPr>
          <w:rFonts w:ascii="Arial" w:hAnsi="Arial" w:cs="Arial"/>
          <w:sz w:val="17"/>
          <w:szCs w:val="17"/>
        </w:rPr>
        <w:t>De armoedemonitor is ingericht en gevuld met informatie en we hebben nu een 0-meting. In 2009 presenteren wij de 1</w:t>
      </w:r>
      <w:r w:rsidRPr="002C27AF">
        <w:rPr>
          <w:rFonts w:ascii="Arial" w:hAnsi="Arial" w:cs="Arial"/>
          <w:sz w:val="17"/>
          <w:szCs w:val="17"/>
          <w:vertAlign w:val="superscript"/>
        </w:rPr>
        <w:t>e</w:t>
      </w:r>
      <w:r w:rsidRPr="002C27AF">
        <w:rPr>
          <w:rFonts w:ascii="Arial" w:hAnsi="Arial" w:cs="Arial"/>
          <w:sz w:val="17"/>
          <w:szCs w:val="17"/>
        </w:rPr>
        <w:t xml:space="preserve"> evaluatie. We meten de resultaten zoals nu in de armoedenota wordt vereist. Daarin zijn prestatie-indicatoren in kwantitatieve zin opgenomen. We kunnen bijvoorbeeld weten hoeveel pc´s toegekend zijn en de bedragen die daarmee gemoeid zijn. In hoeverre de pc´s bijdragen dat schoolwerkopdrachten door kinderen gemaakt worden en of pc verstrekking geleid heeft tot betere schoolvorderingen kan je ook onderzoeken. Dat vereist een breed opgezette wetenschappelijk onderzoek met een controlegroep. Zo kun je de effecten ook wel meten, maar we proberen waar mogelijk aan te sluiten op landelijk onderzoek rond effectiviteit op het terrein van armoedebeleid. Tot nu toe blijven we gefocust op de uitvoerbaarheid van de maatregelen en we blijven ook binnen de begroting. Wij hebben jarenlang een onvoldoende bereik van voorzieningen gekend, maar we zien nu duidelijk een toename in het bereik. De bekende groepen breiden zich uit en we zien meer mensen die we tot voor kort niet in beeld hadden. Volgend jaar (2009) gaan we evalueren. De kwaliteit ziet er hoopvol uit. </w:t>
      </w:r>
    </w:p>
    <w:p w:rsidR="006D6BC8" w:rsidRPr="002C27AF" w:rsidRDefault="006D6BC8" w:rsidP="00E06124">
      <w:pPr>
        <w:spacing w:line="360" w:lineRule="auto"/>
        <w:jc w:val="both"/>
        <w:outlineLvl w:val="0"/>
        <w:rPr>
          <w:rFonts w:ascii="Arial" w:hAnsi="Arial" w:cs="Arial"/>
          <w:b/>
          <w:sz w:val="17"/>
          <w:szCs w:val="17"/>
        </w:rPr>
      </w:pPr>
      <w:r w:rsidRPr="002C27AF">
        <w:rPr>
          <w:rFonts w:ascii="Arial" w:hAnsi="Arial" w:cs="Arial"/>
          <w:b/>
          <w:sz w:val="17"/>
          <w:szCs w:val="17"/>
        </w:rPr>
        <w:t xml:space="preserve">V. Evaluatie </w:t>
      </w:r>
    </w:p>
    <w:p w:rsidR="006D6BC8" w:rsidRPr="002C27AF" w:rsidRDefault="006D6BC8" w:rsidP="00E06124">
      <w:pPr>
        <w:spacing w:line="360" w:lineRule="auto"/>
        <w:jc w:val="both"/>
        <w:rPr>
          <w:rFonts w:ascii="Arial" w:hAnsi="Arial" w:cs="Arial"/>
          <w:sz w:val="17"/>
          <w:szCs w:val="17"/>
        </w:rPr>
      </w:pPr>
      <w:r w:rsidRPr="002C27AF">
        <w:rPr>
          <w:rFonts w:ascii="Arial" w:hAnsi="Arial" w:cs="Arial"/>
          <w:sz w:val="17"/>
          <w:szCs w:val="17"/>
        </w:rPr>
        <w:t>Een zuigende werking vanuit andere gemeenten hebben we niet en kennen we niet. Ik denk wel dat in termen van handhaving mensen wel verhuizen als ze bemerken dat we door hebben dat ze samenwonen. Voor die paar honderd euro´s armoedebeleid gaan ze niet verhuizen. In het 3</w:t>
      </w:r>
      <w:r w:rsidRPr="002C27AF">
        <w:rPr>
          <w:rFonts w:ascii="Arial" w:hAnsi="Arial" w:cs="Arial"/>
          <w:sz w:val="17"/>
          <w:szCs w:val="17"/>
          <w:vertAlign w:val="superscript"/>
        </w:rPr>
        <w:t>e</w:t>
      </w:r>
      <w:r w:rsidRPr="002C27AF">
        <w:rPr>
          <w:rFonts w:ascii="Arial" w:hAnsi="Arial" w:cs="Arial"/>
          <w:sz w:val="17"/>
          <w:szCs w:val="17"/>
        </w:rPr>
        <w:t xml:space="preserve"> kwartaal van 2009 wordt geëvalueerd. Meer toezeggingen zijn niet gedaan. De monitor wordt bijgehouden en fungeert als back-up voor de evaluatie. </w:t>
      </w:r>
    </w:p>
    <w:p w:rsidR="006D6BC8" w:rsidRPr="002C27AF" w:rsidRDefault="006D6BC8" w:rsidP="00E06124">
      <w:pPr>
        <w:spacing w:line="360" w:lineRule="auto"/>
        <w:jc w:val="both"/>
        <w:outlineLvl w:val="0"/>
        <w:rPr>
          <w:rFonts w:ascii="Arial" w:hAnsi="Arial" w:cs="Arial"/>
          <w:sz w:val="17"/>
          <w:szCs w:val="17"/>
        </w:rPr>
      </w:pPr>
      <w:r w:rsidRPr="002C27AF">
        <w:rPr>
          <w:rFonts w:ascii="Arial" w:hAnsi="Arial" w:cs="Arial"/>
          <w:sz w:val="17"/>
          <w:szCs w:val="17"/>
        </w:rPr>
        <w:t>Rapportage aan het bestuur</w:t>
      </w:r>
    </w:p>
    <w:p w:rsidR="006D6BC8" w:rsidRPr="002C27AF" w:rsidRDefault="006D6BC8" w:rsidP="00E06124">
      <w:pPr>
        <w:spacing w:line="360" w:lineRule="auto"/>
        <w:jc w:val="both"/>
        <w:rPr>
          <w:rFonts w:ascii="Arial" w:hAnsi="Arial" w:cs="Arial"/>
          <w:sz w:val="17"/>
          <w:szCs w:val="17"/>
        </w:rPr>
      </w:pPr>
      <w:r w:rsidRPr="002C27AF">
        <w:rPr>
          <w:rFonts w:ascii="Arial" w:hAnsi="Arial" w:cs="Arial"/>
          <w:sz w:val="17"/>
          <w:szCs w:val="17"/>
        </w:rPr>
        <w:t xml:space="preserve">Er wordt naar de raad gerapporteerd naar aanleiding van bevindingen voortvloeiend uit de armoedemonitor. De 0-meting van het armoedebeleid vindt plaats anno nu (2008). Volgend jaar (2009) treedt er een herhaling van de meting in werking voor de rapportage naar de gemeenteraad en college toe. Doel is conform criteria armoedemonitor de resultaten rapporteren en de raad c.q. het college informeren. Verder niet! De raad weet globaal wat er speelt. We kunnen dan in 2009 gaan kijken als er aanleiding is voor nadere evaluatie. Bestuurlijke informatieplicht is hen te informeren. Dan informeren wij zoals uiteengezet. De nota is in maart 2008 vastgesteld in de raad. Nu wacht de raad op een 0-meting en hebben gevraagd om een evaluatie in 2009. Waarschijnlijk gaan we de raad ook tussentijds informeren over de stand van het armoedebeleid. We hebben politiek het tij mee. Aboutaleb heeft aangestuurd op een convenant ´kinderen doen mee´. Er is een hoop geld naar de gemeente doorgesluisd hiervoor in termen van: ´laten we de gemeente extra geld geven voor het armoedebeleid. </w:t>
      </w:r>
    </w:p>
    <w:p w:rsidR="006D6BC8" w:rsidRPr="002C27AF" w:rsidRDefault="006D6BC8" w:rsidP="00E06124">
      <w:pPr>
        <w:spacing w:line="360" w:lineRule="auto"/>
        <w:jc w:val="both"/>
        <w:rPr>
          <w:rFonts w:ascii="Arial" w:hAnsi="Arial" w:cs="Arial"/>
          <w:sz w:val="17"/>
          <w:szCs w:val="17"/>
        </w:rPr>
      </w:pPr>
      <w:r w:rsidRPr="002C27AF">
        <w:rPr>
          <w:rFonts w:ascii="Arial" w:hAnsi="Arial" w:cs="Arial"/>
          <w:sz w:val="17"/>
          <w:szCs w:val="17"/>
        </w:rPr>
        <w:t xml:space="preserve">Inkomensverbetering kun je meten, maar participatie ´meedoen´ is belangrijk voor dit college. Het is lastig! Hoe meet je dat soort effecten? Wij leunen hierin aan tegen de gegevens van CBS en SCP. Help je daadwerkelijk? </w:t>
      </w:r>
    </w:p>
    <w:p w:rsidR="006D6BC8" w:rsidRPr="002C27AF" w:rsidRDefault="006D6BC8" w:rsidP="00E06124">
      <w:pPr>
        <w:spacing w:line="360" w:lineRule="auto"/>
        <w:jc w:val="both"/>
        <w:outlineLvl w:val="0"/>
        <w:rPr>
          <w:rFonts w:ascii="Arial" w:hAnsi="Arial" w:cs="Arial"/>
          <w:b/>
          <w:sz w:val="17"/>
          <w:szCs w:val="17"/>
        </w:rPr>
      </w:pPr>
      <w:r w:rsidRPr="002C27AF">
        <w:rPr>
          <w:rFonts w:ascii="Arial" w:hAnsi="Arial" w:cs="Arial"/>
          <w:sz w:val="17"/>
          <w:szCs w:val="17"/>
        </w:rPr>
        <w:t>Hoe participatie door Schiedam gedefinieerd wordt, staat vermeldt in de armoedenota ‘Alle Schiedammers tellen mee’. Daarin valt te lezen: Armoede is sociale uitsluiting, vooral veroorzaakt door een laag inkomen en een slechte gezondheid waardoor sommige huishoudens onvoldoende toegang hebben tot allerlei voorzieningen (onderwijs, zorg, huisvesting, sociale zekerheid) en onvoldoende maatschappelijk kunnen participeren. Armoedebeleid is beleid dat gericht is op het voorkomen en bestrijden van sociale uitsluiting van burgers en schept de voorwaarden voor een beter toekomstperspectief voor iedereen met betrekking tot:</w:t>
      </w:r>
    </w:p>
    <w:p w:rsidR="006D6BC8" w:rsidRPr="002C27AF" w:rsidRDefault="006D6BC8" w:rsidP="00E06124">
      <w:pPr>
        <w:numPr>
          <w:ilvl w:val="3"/>
          <w:numId w:val="53"/>
        </w:numPr>
        <w:spacing w:after="0" w:line="360" w:lineRule="auto"/>
        <w:rPr>
          <w:rFonts w:ascii="Arial" w:hAnsi="Arial" w:cs="Arial"/>
          <w:sz w:val="17"/>
          <w:szCs w:val="17"/>
        </w:rPr>
      </w:pPr>
      <w:r w:rsidRPr="002C27AF">
        <w:rPr>
          <w:rFonts w:ascii="Arial" w:hAnsi="Arial" w:cs="Arial"/>
          <w:sz w:val="17"/>
          <w:szCs w:val="17"/>
        </w:rPr>
        <w:t>het hebben van een voldoende besteedbaar inkomen;</w:t>
      </w:r>
    </w:p>
    <w:p w:rsidR="006D6BC8" w:rsidRPr="002C27AF" w:rsidRDefault="006D6BC8" w:rsidP="00E06124">
      <w:pPr>
        <w:numPr>
          <w:ilvl w:val="3"/>
          <w:numId w:val="53"/>
        </w:numPr>
        <w:spacing w:after="0" w:line="360" w:lineRule="auto"/>
        <w:rPr>
          <w:rFonts w:ascii="Arial" w:hAnsi="Arial" w:cs="Arial"/>
          <w:sz w:val="17"/>
          <w:szCs w:val="17"/>
        </w:rPr>
      </w:pPr>
      <w:r w:rsidRPr="002C27AF">
        <w:rPr>
          <w:rFonts w:ascii="Arial" w:hAnsi="Arial" w:cs="Arial"/>
          <w:sz w:val="17"/>
          <w:szCs w:val="17"/>
        </w:rPr>
        <w:t>volwaardige maatschappelijke participatie.</w:t>
      </w:r>
    </w:p>
    <w:p w:rsidR="006D6BC8" w:rsidRPr="002C27AF" w:rsidRDefault="006D6BC8" w:rsidP="00E06124">
      <w:pPr>
        <w:spacing w:line="360" w:lineRule="auto"/>
        <w:jc w:val="both"/>
        <w:rPr>
          <w:rFonts w:ascii="Arial" w:hAnsi="Arial" w:cs="Arial"/>
          <w:sz w:val="17"/>
          <w:szCs w:val="17"/>
        </w:rPr>
      </w:pPr>
    </w:p>
    <w:p w:rsidR="006D6BC8" w:rsidRPr="002C27AF" w:rsidRDefault="006D6BC8" w:rsidP="00E06124">
      <w:pPr>
        <w:spacing w:line="360" w:lineRule="auto"/>
        <w:jc w:val="both"/>
        <w:rPr>
          <w:rFonts w:ascii="Arial" w:hAnsi="Arial" w:cs="Arial"/>
          <w:sz w:val="17"/>
          <w:szCs w:val="17"/>
        </w:rPr>
      </w:pPr>
      <w:r w:rsidRPr="002C27AF">
        <w:rPr>
          <w:rFonts w:ascii="Arial" w:hAnsi="Arial" w:cs="Arial"/>
          <w:sz w:val="17"/>
          <w:szCs w:val="17"/>
        </w:rPr>
        <w:t>Bereik kun je goed meten. Wij hopen ieder jaar ons bereik met 10% te vergroten. Dan weet je ook dat je meer mensen bereikt. We willen ook meer kinderen uit sociaal-zwakke milieus bereiken door bijvoorbeeld een sportpas. Vroeger werd het geld overgemaakt op de rekening van de klant en dan wist de gemeente niet of het ook een goede bestemming kreeg. Met een sportpas maak je het geld rechtstreeks over aan de sportverenigingen en weet je zeker dat de kinderen uit de doelgroep aan het sporten zijn.</w:t>
      </w:r>
    </w:p>
    <w:p w:rsidR="006D6BC8" w:rsidRPr="002C27AF" w:rsidRDefault="006D6BC8" w:rsidP="00E06124">
      <w:pPr>
        <w:spacing w:line="260" w:lineRule="atLeast"/>
        <w:jc w:val="both"/>
        <w:rPr>
          <w:rFonts w:ascii="Arial" w:hAnsi="Arial" w:cs="Arial"/>
          <w:sz w:val="17"/>
          <w:szCs w:val="17"/>
        </w:rPr>
      </w:pPr>
      <w:r w:rsidRPr="002C27AF">
        <w:rPr>
          <w:rFonts w:ascii="Arial" w:hAnsi="Arial" w:cs="Arial"/>
          <w:sz w:val="17"/>
          <w:szCs w:val="17"/>
        </w:rPr>
        <w:t>Beleidsdoelen geanalyseerd en getoetst aan de smart theorie.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98"/>
        <w:gridCol w:w="757"/>
        <w:gridCol w:w="795"/>
        <w:gridCol w:w="817"/>
        <w:gridCol w:w="766"/>
        <w:gridCol w:w="803"/>
        <w:gridCol w:w="823"/>
        <w:gridCol w:w="855"/>
        <w:gridCol w:w="823"/>
      </w:tblGrid>
      <w:tr w:rsidR="006D6BC8" w:rsidRPr="002C27AF" w:rsidTr="00E06124">
        <w:tc>
          <w:tcPr>
            <w:tcW w:w="1842" w:type="dxa"/>
            <w:shd w:val="clear" w:color="auto" w:fill="99CC00"/>
          </w:tcPr>
          <w:p w:rsidR="006D6BC8" w:rsidRPr="002C27AF" w:rsidRDefault="006D6BC8" w:rsidP="00E06124">
            <w:pPr>
              <w:spacing w:line="260" w:lineRule="atLeast"/>
              <w:jc w:val="both"/>
              <w:rPr>
                <w:b/>
                <w:sz w:val="17"/>
                <w:szCs w:val="17"/>
              </w:rPr>
            </w:pPr>
            <w:r w:rsidRPr="002C27AF">
              <w:rPr>
                <w:b/>
                <w:sz w:val="17"/>
                <w:szCs w:val="17"/>
              </w:rPr>
              <w:t>Beleiddoel(len)</w:t>
            </w:r>
          </w:p>
        </w:tc>
        <w:tc>
          <w:tcPr>
            <w:tcW w:w="1842" w:type="dxa"/>
            <w:gridSpan w:val="2"/>
            <w:shd w:val="clear" w:color="auto" w:fill="99CC00"/>
          </w:tcPr>
          <w:p w:rsidR="006D6BC8" w:rsidRPr="002C27AF" w:rsidRDefault="006D6BC8" w:rsidP="00E06124">
            <w:pPr>
              <w:spacing w:line="260" w:lineRule="atLeast"/>
              <w:jc w:val="both"/>
              <w:rPr>
                <w:b/>
                <w:sz w:val="17"/>
                <w:szCs w:val="17"/>
              </w:rPr>
            </w:pPr>
            <w:r w:rsidRPr="002C27AF">
              <w:rPr>
                <w:b/>
                <w:sz w:val="17"/>
                <w:szCs w:val="17"/>
              </w:rPr>
              <w:t>Specifiek</w:t>
            </w:r>
          </w:p>
        </w:tc>
        <w:tc>
          <w:tcPr>
            <w:tcW w:w="1843" w:type="dxa"/>
            <w:gridSpan w:val="2"/>
            <w:shd w:val="clear" w:color="auto" w:fill="99CC00"/>
          </w:tcPr>
          <w:p w:rsidR="006D6BC8" w:rsidRPr="002C27AF" w:rsidRDefault="006D6BC8" w:rsidP="00E06124">
            <w:pPr>
              <w:spacing w:line="260" w:lineRule="atLeast"/>
              <w:jc w:val="both"/>
              <w:rPr>
                <w:b/>
                <w:sz w:val="17"/>
                <w:szCs w:val="17"/>
              </w:rPr>
            </w:pPr>
            <w:r w:rsidRPr="002C27AF">
              <w:rPr>
                <w:b/>
                <w:sz w:val="17"/>
                <w:szCs w:val="17"/>
              </w:rPr>
              <w:t>meetbaar</w:t>
            </w:r>
          </w:p>
        </w:tc>
        <w:tc>
          <w:tcPr>
            <w:tcW w:w="1843" w:type="dxa"/>
            <w:gridSpan w:val="2"/>
            <w:shd w:val="clear" w:color="auto" w:fill="99CC00"/>
          </w:tcPr>
          <w:p w:rsidR="006D6BC8" w:rsidRPr="002C27AF" w:rsidRDefault="006D6BC8" w:rsidP="00E06124">
            <w:pPr>
              <w:spacing w:line="260" w:lineRule="atLeast"/>
              <w:jc w:val="both"/>
              <w:rPr>
                <w:b/>
                <w:sz w:val="17"/>
                <w:szCs w:val="17"/>
              </w:rPr>
            </w:pPr>
            <w:r w:rsidRPr="002C27AF">
              <w:rPr>
                <w:b/>
                <w:sz w:val="17"/>
                <w:szCs w:val="17"/>
              </w:rPr>
              <w:t>realistische</w:t>
            </w:r>
          </w:p>
        </w:tc>
        <w:tc>
          <w:tcPr>
            <w:tcW w:w="1843" w:type="dxa"/>
            <w:gridSpan w:val="2"/>
            <w:shd w:val="clear" w:color="auto" w:fill="99CC00"/>
          </w:tcPr>
          <w:p w:rsidR="006D6BC8" w:rsidRPr="002C27AF" w:rsidRDefault="006D6BC8" w:rsidP="00E06124">
            <w:pPr>
              <w:spacing w:line="260" w:lineRule="atLeast"/>
              <w:jc w:val="both"/>
              <w:rPr>
                <w:b/>
                <w:sz w:val="17"/>
                <w:szCs w:val="17"/>
              </w:rPr>
            </w:pPr>
            <w:r w:rsidRPr="002C27AF">
              <w:rPr>
                <w:b/>
                <w:sz w:val="17"/>
                <w:szCs w:val="17"/>
              </w:rPr>
              <w:t>tijdgebonden</w:t>
            </w:r>
          </w:p>
        </w:tc>
      </w:tr>
      <w:tr w:rsidR="006D6BC8" w:rsidRPr="002C27AF" w:rsidTr="00E06124">
        <w:tc>
          <w:tcPr>
            <w:tcW w:w="1842" w:type="dxa"/>
            <w:shd w:val="clear" w:color="auto" w:fill="99CC00"/>
          </w:tcPr>
          <w:p w:rsidR="006D6BC8" w:rsidRPr="002C27AF" w:rsidRDefault="006D6BC8" w:rsidP="00E06124">
            <w:pPr>
              <w:spacing w:line="260" w:lineRule="atLeast"/>
              <w:jc w:val="both"/>
              <w:rPr>
                <w:sz w:val="17"/>
                <w:szCs w:val="17"/>
              </w:rPr>
            </w:pPr>
            <w:r w:rsidRPr="002C27AF">
              <w:rPr>
                <w:sz w:val="17"/>
                <w:szCs w:val="17"/>
              </w:rPr>
              <w:t>Schiedam</w:t>
            </w:r>
          </w:p>
        </w:tc>
        <w:tc>
          <w:tcPr>
            <w:tcW w:w="921" w:type="dxa"/>
          </w:tcPr>
          <w:p w:rsidR="006D6BC8" w:rsidRPr="002C27AF" w:rsidRDefault="006D6BC8" w:rsidP="00E06124">
            <w:pPr>
              <w:spacing w:line="260" w:lineRule="atLeast"/>
              <w:jc w:val="both"/>
              <w:rPr>
                <w:sz w:val="17"/>
                <w:szCs w:val="17"/>
              </w:rPr>
            </w:pPr>
            <w:r w:rsidRPr="002C27AF">
              <w:rPr>
                <w:sz w:val="17"/>
                <w:szCs w:val="17"/>
              </w:rPr>
              <w:t>Ja</w:t>
            </w:r>
          </w:p>
        </w:tc>
        <w:tc>
          <w:tcPr>
            <w:tcW w:w="921" w:type="dxa"/>
          </w:tcPr>
          <w:p w:rsidR="006D6BC8" w:rsidRPr="002C27AF" w:rsidRDefault="006D6BC8" w:rsidP="00E06124">
            <w:pPr>
              <w:spacing w:line="260" w:lineRule="atLeast"/>
              <w:jc w:val="both"/>
              <w:rPr>
                <w:sz w:val="17"/>
                <w:szCs w:val="17"/>
              </w:rPr>
            </w:pPr>
            <w:r w:rsidRPr="002C27AF">
              <w:rPr>
                <w:sz w:val="17"/>
                <w:szCs w:val="17"/>
              </w:rPr>
              <w:t>Nee</w:t>
            </w:r>
          </w:p>
        </w:tc>
        <w:tc>
          <w:tcPr>
            <w:tcW w:w="921" w:type="dxa"/>
          </w:tcPr>
          <w:p w:rsidR="006D6BC8" w:rsidRPr="002C27AF" w:rsidRDefault="006D6BC8" w:rsidP="00E06124">
            <w:pPr>
              <w:spacing w:line="260" w:lineRule="atLeast"/>
              <w:jc w:val="both"/>
              <w:rPr>
                <w:sz w:val="17"/>
                <w:szCs w:val="17"/>
              </w:rPr>
            </w:pPr>
            <w:r w:rsidRPr="002C27AF">
              <w:rPr>
                <w:sz w:val="17"/>
                <w:szCs w:val="17"/>
              </w:rPr>
              <w:t>ja</w:t>
            </w:r>
          </w:p>
        </w:tc>
        <w:tc>
          <w:tcPr>
            <w:tcW w:w="922" w:type="dxa"/>
          </w:tcPr>
          <w:p w:rsidR="006D6BC8" w:rsidRPr="002C27AF" w:rsidRDefault="006D6BC8" w:rsidP="00E06124">
            <w:pPr>
              <w:spacing w:line="260" w:lineRule="atLeast"/>
              <w:jc w:val="both"/>
              <w:rPr>
                <w:sz w:val="17"/>
                <w:szCs w:val="17"/>
              </w:rPr>
            </w:pPr>
            <w:r w:rsidRPr="002C27AF">
              <w:rPr>
                <w:sz w:val="17"/>
                <w:szCs w:val="17"/>
              </w:rPr>
              <w:t>nee</w:t>
            </w:r>
          </w:p>
        </w:tc>
        <w:tc>
          <w:tcPr>
            <w:tcW w:w="921" w:type="dxa"/>
          </w:tcPr>
          <w:p w:rsidR="006D6BC8" w:rsidRPr="002C27AF" w:rsidRDefault="006D6BC8" w:rsidP="00E06124">
            <w:pPr>
              <w:spacing w:line="260" w:lineRule="atLeast"/>
              <w:jc w:val="both"/>
              <w:rPr>
                <w:sz w:val="17"/>
                <w:szCs w:val="17"/>
              </w:rPr>
            </w:pPr>
            <w:r w:rsidRPr="002C27AF">
              <w:rPr>
                <w:sz w:val="17"/>
                <w:szCs w:val="17"/>
              </w:rPr>
              <w:t>Ja</w:t>
            </w:r>
          </w:p>
        </w:tc>
        <w:tc>
          <w:tcPr>
            <w:tcW w:w="922" w:type="dxa"/>
          </w:tcPr>
          <w:p w:rsidR="006D6BC8" w:rsidRPr="002C27AF" w:rsidRDefault="006D6BC8" w:rsidP="00E06124">
            <w:pPr>
              <w:spacing w:line="260" w:lineRule="atLeast"/>
              <w:jc w:val="both"/>
              <w:rPr>
                <w:sz w:val="17"/>
                <w:szCs w:val="17"/>
              </w:rPr>
            </w:pPr>
            <w:r w:rsidRPr="002C27AF">
              <w:rPr>
                <w:sz w:val="17"/>
                <w:szCs w:val="17"/>
              </w:rPr>
              <w:t>nee</w:t>
            </w:r>
          </w:p>
        </w:tc>
        <w:tc>
          <w:tcPr>
            <w:tcW w:w="921" w:type="dxa"/>
          </w:tcPr>
          <w:p w:rsidR="006D6BC8" w:rsidRPr="002C27AF" w:rsidRDefault="006D6BC8" w:rsidP="00E06124">
            <w:pPr>
              <w:spacing w:line="260" w:lineRule="atLeast"/>
              <w:jc w:val="both"/>
              <w:rPr>
                <w:sz w:val="17"/>
                <w:szCs w:val="17"/>
              </w:rPr>
            </w:pPr>
            <w:r w:rsidRPr="002C27AF">
              <w:rPr>
                <w:sz w:val="17"/>
                <w:szCs w:val="17"/>
              </w:rPr>
              <w:t>ja</w:t>
            </w:r>
          </w:p>
        </w:tc>
        <w:tc>
          <w:tcPr>
            <w:tcW w:w="922" w:type="dxa"/>
          </w:tcPr>
          <w:p w:rsidR="006D6BC8" w:rsidRPr="002C27AF" w:rsidRDefault="006D6BC8" w:rsidP="00E06124">
            <w:pPr>
              <w:spacing w:line="260" w:lineRule="atLeast"/>
              <w:jc w:val="both"/>
              <w:rPr>
                <w:sz w:val="17"/>
                <w:szCs w:val="17"/>
              </w:rPr>
            </w:pPr>
            <w:r w:rsidRPr="002C27AF">
              <w:rPr>
                <w:sz w:val="17"/>
                <w:szCs w:val="17"/>
              </w:rPr>
              <w:t>nee</w:t>
            </w:r>
          </w:p>
        </w:tc>
      </w:tr>
      <w:tr w:rsidR="006D6BC8" w:rsidRPr="002C27AF" w:rsidTr="00E06124">
        <w:tc>
          <w:tcPr>
            <w:tcW w:w="1842" w:type="dxa"/>
            <w:shd w:val="clear" w:color="auto" w:fill="99CC00"/>
          </w:tcPr>
          <w:p w:rsidR="006D6BC8" w:rsidRPr="002C27AF" w:rsidRDefault="006D6BC8" w:rsidP="00E06124">
            <w:pPr>
              <w:spacing w:line="260" w:lineRule="atLeast"/>
              <w:rPr>
                <w:sz w:val="17"/>
                <w:szCs w:val="17"/>
              </w:rPr>
            </w:pPr>
            <w:r w:rsidRPr="002C27AF">
              <w:rPr>
                <w:sz w:val="17"/>
                <w:szCs w:val="17"/>
              </w:rPr>
              <w:t xml:space="preserve">creëren van een ondersteuningsaanbod om de zelfredzaamheid en deelname aan de </w:t>
            </w:r>
          </w:p>
          <w:p w:rsidR="006D6BC8" w:rsidRPr="002C27AF" w:rsidRDefault="006D6BC8" w:rsidP="00E06124">
            <w:pPr>
              <w:spacing w:line="260" w:lineRule="atLeast"/>
              <w:rPr>
                <w:sz w:val="17"/>
                <w:szCs w:val="17"/>
              </w:rPr>
            </w:pPr>
            <w:r w:rsidRPr="002C27AF">
              <w:rPr>
                <w:sz w:val="17"/>
                <w:szCs w:val="17"/>
              </w:rPr>
              <w:t>samenleving  van Schiedammers te optimaliseren.</w:t>
            </w:r>
          </w:p>
        </w:tc>
        <w:tc>
          <w:tcPr>
            <w:tcW w:w="921" w:type="dxa"/>
          </w:tcPr>
          <w:p w:rsidR="006D6BC8" w:rsidRPr="002C27AF" w:rsidRDefault="006D6BC8" w:rsidP="00E06124">
            <w:pPr>
              <w:spacing w:line="260" w:lineRule="atLeast"/>
              <w:jc w:val="center"/>
              <w:rPr>
                <w:sz w:val="17"/>
                <w:szCs w:val="17"/>
              </w:rPr>
            </w:pPr>
          </w:p>
        </w:tc>
        <w:tc>
          <w:tcPr>
            <w:tcW w:w="921" w:type="dxa"/>
          </w:tcPr>
          <w:p w:rsidR="006D6BC8" w:rsidRPr="002C27AF" w:rsidRDefault="006D6BC8" w:rsidP="00E06124">
            <w:pPr>
              <w:spacing w:line="260" w:lineRule="atLeast"/>
              <w:jc w:val="center"/>
              <w:rPr>
                <w:sz w:val="17"/>
                <w:szCs w:val="17"/>
              </w:rPr>
            </w:pPr>
            <w:r w:rsidRPr="002C27AF">
              <w:rPr>
                <w:sz w:val="17"/>
                <w:szCs w:val="17"/>
              </w:rPr>
              <w:t>X</w:t>
            </w:r>
          </w:p>
        </w:tc>
        <w:tc>
          <w:tcPr>
            <w:tcW w:w="921" w:type="dxa"/>
          </w:tcPr>
          <w:p w:rsidR="006D6BC8" w:rsidRPr="002C27AF" w:rsidRDefault="006D6BC8" w:rsidP="00E06124">
            <w:pPr>
              <w:spacing w:line="260" w:lineRule="atLeast"/>
              <w:jc w:val="center"/>
              <w:rPr>
                <w:sz w:val="17"/>
                <w:szCs w:val="17"/>
              </w:rPr>
            </w:pPr>
          </w:p>
        </w:tc>
        <w:tc>
          <w:tcPr>
            <w:tcW w:w="922" w:type="dxa"/>
          </w:tcPr>
          <w:p w:rsidR="006D6BC8" w:rsidRPr="002C27AF" w:rsidRDefault="006D6BC8" w:rsidP="00E06124">
            <w:pPr>
              <w:spacing w:line="260" w:lineRule="atLeast"/>
              <w:jc w:val="center"/>
              <w:rPr>
                <w:sz w:val="17"/>
                <w:szCs w:val="17"/>
              </w:rPr>
            </w:pPr>
            <w:r w:rsidRPr="002C27AF">
              <w:rPr>
                <w:sz w:val="17"/>
                <w:szCs w:val="17"/>
              </w:rPr>
              <w:t>X</w:t>
            </w:r>
          </w:p>
        </w:tc>
        <w:tc>
          <w:tcPr>
            <w:tcW w:w="921" w:type="dxa"/>
          </w:tcPr>
          <w:p w:rsidR="006D6BC8" w:rsidRPr="002C27AF" w:rsidRDefault="006D6BC8" w:rsidP="00E06124">
            <w:pPr>
              <w:spacing w:line="260" w:lineRule="atLeast"/>
              <w:jc w:val="center"/>
              <w:rPr>
                <w:sz w:val="17"/>
                <w:szCs w:val="17"/>
              </w:rPr>
            </w:pPr>
          </w:p>
        </w:tc>
        <w:tc>
          <w:tcPr>
            <w:tcW w:w="922" w:type="dxa"/>
          </w:tcPr>
          <w:p w:rsidR="006D6BC8" w:rsidRPr="002C27AF" w:rsidRDefault="006D6BC8" w:rsidP="00E06124">
            <w:pPr>
              <w:spacing w:line="260" w:lineRule="atLeast"/>
              <w:jc w:val="center"/>
              <w:rPr>
                <w:sz w:val="17"/>
                <w:szCs w:val="17"/>
              </w:rPr>
            </w:pPr>
            <w:r w:rsidRPr="002C27AF">
              <w:rPr>
                <w:sz w:val="17"/>
                <w:szCs w:val="17"/>
              </w:rPr>
              <w:t>X</w:t>
            </w:r>
          </w:p>
        </w:tc>
        <w:tc>
          <w:tcPr>
            <w:tcW w:w="921" w:type="dxa"/>
          </w:tcPr>
          <w:p w:rsidR="006D6BC8" w:rsidRPr="002C27AF" w:rsidRDefault="006D6BC8" w:rsidP="00E06124">
            <w:pPr>
              <w:spacing w:line="260" w:lineRule="atLeast"/>
              <w:jc w:val="center"/>
              <w:rPr>
                <w:sz w:val="17"/>
                <w:szCs w:val="17"/>
              </w:rPr>
            </w:pPr>
          </w:p>
        </w:tc>
        <w:tc>
          <w:tcPr>
            <w:tcW w:w="922" w:type="dxa"/>
          </w:tcPr>
          <w:p w:rsidR="006D6BC8" w:rsidRPr="002C27AF" w:rsidRDefault="006D6BC8" w:rsidP="00E06124">
            <w:pPr>
              <w:spacing w:line="260" w:lineRule="atLeast"/>
              <w:jc w:val="center"/>
              <w:rPr>
                <w:sz w:val="17"/>
                <w:szCs w:val="17"/>
              </w:rPr>
            </w:pPr>
            <w:r w:rsidRPr="002C27AF">
              <w:rPr>
                <w:sz w:val="17"/>
                <w:szCs w:val="17"/>
              </w:rPr>
              <w:t>X</w:t>
            </w:r>
          </w:p>
        </w:tc>
      </w:tr>
      <w:tr w:rsidR="006D6BC8" w:rsidRPr="002C27AF" w:rsidTr="00E06124">
        <w:tc>
          <w:tcPr>
            <w:tcW w:w="1842" w:type="dxa"/>
            <w:shd w:val="clear" w:color="auto" w:fill="99CC00"/>
          </w:tcPr>
          <w:p w:rsidR="006D6BC8" w:rsidRPr="002C27AF" w:rsidRDefault="006D6BC8" w:rsidP="00E06124">
            <w:pPr>
              <w:spacing w:line="260" w:lineRule="atLeast"/>
              <w:rPr>
                <w:sz w:val="17"/>
                <w:szCs w:val="17"/>
              </w:rPr>
            </w:pPr>
            <w:r w:rsidRPr="002C27AF">
              <w:rPr>
                <w:sz w:val="17"/>
                <w:szCs w:val="17"/>
              </w:rPr>
              <w:t xml:space="preserve">bieden van een vangnet voor Schiedammers die voor korte of langere tijd niet in staat zijn </w:t>
            </w:r>
          </w:p>
          <w:p w:rsidR="006D6BC8" w:rsidRPr="002C27AF" w:rsidRDefault="006D6BC8" w:rsidP="00E06124">
            <w:pPr>
              <w:spacing w:line="260" w:lineRule="atLeast"/>
              <w:rPr>
                <w:sz w:val="17"/>
                <w:szCs w:val="17"/>
              </w:rPr>
            </w:pPr>
            <w:r w:rsidRPr="002C27AF">
              <w:rPr>
                <w:sz w:val="17"/>
                <w:szCs w:val="17"/>
              </w:rPr>
              <w:t>zichzelf te redden.</w:t>
            </w:r>
          </w:p>
        </w:tc>
        <w:tc>
          <w:tcPr>
            <w:tcW w:w="921" w:type="dxa"/>
          </w:tcPr>
          <w:p w:rsidR="006D6BC8" w:rsidRPr="002C27AF" w:rsidRDefault="006D6BC8" w:rsidP="00E06124">
            <w:pPr>
              <w:spacing w:line="260" w:lineRule="atLeast"/>
              <w:jc w:val="center"/>
              <w:rPr>
                <w:sz w:val="17"/>
                <w:szCs w:val="17"/>
              </w:rPr>
            </w:pPr>
            <w:r w:rsidRPr="002C27AF">
              <w:rPr>
                <w:sz w:val="17"/>
                <w:szCs w:val="17"/>
              </w:rPr>
              <w:t>X</w:t>
            </w:r>
          </w:p>
        </w:tc>
        <w:tc>
          <w:tcPr>
            <w:tcW w:w="921" w:type="dxa"/>
          </w:tcPr>
          <w:p w:rsidR="006D6BC8" w:rsidRPr="002C27AF" w:rsidRDefault="006D6BC8" w:rsidP="00E06124">
            <w:pPr>
              <w:spacing w:line="260" w:lineRule="atLeast"/>
              <w:jc w:val="center"/>
              <w:rPr>
                <w:sz w:val="17"/>
                <w:szCs w:val="17"/>
              </w:rPr>
            </w:pPr>
          </w:p>
        </w:tc>
        <w:tc>
          <w:tcPr>
            <w:tcW w:w="921" w:type="dxa"/>
          </w:tcPr>
          <w:p w:rsidR="006D6BC8" w:rsidRPr="002C27AF" w:rsidRDefault="006D6BC8" w:rsidP="00E06124">
            <w:pPr>
              <w:spacing w:line="260" w:lineRule="atLeast"/>
              <w:jc w:val="center"/>
              <w:rPr>
                <w:sz w:val="17"/>
                <w:szCs w:val="17"/>
              </w:rPr>
            </w:pPr>
            <w:r w:rsidRPr="002C27AF">
              <w:rPr>
                <w:sz w:val="17"/>
                <w:szCs w:val="17"/>
              </w:rPr>
              <w:t>X</w:t>
            </w:r>
          </w:p>
          <w:p w:rsidR="006D6BC8" w:rsidRPr="002C27AF" w:rsidRDefault="006D6BC8" w:rsidP="00E06124">
            <w:pPr>
              <w:spacing w:line="260" w:lineRule="atLeast"/>
              <w:jc w:val="center"/>
              <w:rPr>
                <w:sz w:val="17"/>
                <w:szCs w:val="17"/>
              </w:rPr>
            </w:pPr>
            <w:r w:rsidRPr="002C27AF">
              <w:rPr>
                <w:sz w:val="17"/>
                <w:szCs w:val="17"/>
              </w:rPr>
              <w:t>Mits in beeld</w:t>
            </w:r>
          </w:p>
        </w:tc>
        <w:tc>
          <w:tcPr>
            <w:tcW w:w="922" w:type="dxa"/>
          </w:tcPr>
          <w:p w:rsidR="006D6BC8" w:rsidRPr="002C27AF" w:rsidRDefault="006D6BC8" w:rsidP="00E06124">
            <w:pPr>
              <w:spacing w:line="260" w:lineRule="atLeast"/>
              <w:jc w:val="center"/>
              <w:rPr>
                <w:sz w:val="17"/>
                <w:szCs w:val="17"/>
              </w:rPr>
            </w:pPr>
          </w:p>
        </w:tc>
        <w:tc>
          <w:tcPr>
            <w:tcW w:w="921" w:type="dxa"/>
          </w:tcPr>
          <w:p w:rsidR="006D6BC8" w:rsidRPr="002C27AF" w:rsidRDefault="006D6BC8" w:rsidP="00E06124">
            <w:pPr>
              <w:spacing w:line="260" w:lineRule="atLeast"/>
              <w:jc w:val="center"/>
              <w:rPr>
                <w:sz w:val="17"/>
                <w:szCs w:val="17"/>
              </w:rPr>
            </w:pPr>
            <w:r w:rsidRPr="002C27AF">
              <w:rPr>
                <w:sz w:val="17"/>
                <w:szCs w:val="17"/>
              </w:rPr>
              <w:t>X</w:t>
            </w:r>
          </w:p>
        </w:tc>
        <w:tc>
          <w:tcPr>
            <w:tcW w:w="922" w:type="dxa"/>
          </w:tcPr>
          <w:p w:rsidR="006D6BC8" w:rsidRPr="002C27AF" w:rsidRDefault="006D6BC8" w:rsidP="00E06124">
            <w:pPr>
              <w:spacing w:line="260" w:lineRule="atLeast"/>
              <w:jc w:val="center"/>
              <w:rPr>
                <w:sz w:val="17"/>
                <w:szCs w:val="17"/>
              </w:rPr>
            </w:pPr>
          </w:p>
        </w:tc>
        <w:tc>
          <w:tcPr>
            <w:tcW w:w="921" w:type="dxa"/>
          </w:tcPr>
          <w:p w:rsidR="006D6BC8" w:rsidRPr="002C27AF" w:rsidRDefault="006D6BC8" w:rsidP="00E06124">
            <w:pPr>
              <w:spacing w:line="260" w:lineRule="atLeast"/>
              <w:jc w:val="center"/>
              <w:rPr>
                <w:sz w:val="17"/>
                <w:szCs w:val="17"/>
              </w:rPr>
            </w:pPr>
            <w:r w:rsidRPr="002C27AF">
              <w:rPr>
                <w:sz w:val="17"/>
                <w:szCs w:val="17"/>
              </w:rPr>
              <w:t>X</w:t>
            </w:r>
          </w:p>
          <w:p w:rsidR="006D6BC8" w:rsidRPr="002C27AF" w:rsidRDefault="006D6BC8" w:rsidP="00E06124">
            <w:pPr>
              <w:spacing w:line="260" w:lineRule="atLeast"/>
              <w:jc w:val="center"/>
              <w:rPr>
                <w:sz w:val="17"/>
                <w:szCs w:val="17"/>
              </w:rPr>
            </w:pPr>
            <w:r w:rsidRPr="002C27AF">
              <w:rPr>
                <w:sz w:val="17"/>
                <w:szCs w:val="17"/>
              </w:rPr>
              <w:t>Mits in beeld</w:t>
            </w:r>
          </w:p>
        </w:tc>
        <w:tc>
          <w:tcPr>
            <w:tcW w:w="922" w:type="dxa"/>
          </w:tcPr>
          <w:p w:rsidR="006D6BC8" w:rsidRPr="002C27AF" w:rsidRDefault="006D6BC8" w:rsidP="00E06124">
            <w:pPr>
              <w:spacing w:line="260" w:lineRule="atLeast"/>
              <w:jc w:val="center"/>
              <w:rPr>
                <w:sz w:val="17"/>
                <w:szCs w:val="17"/>
              </w:rPr>
            </w:pPr>
          </w:p>
        </w:tc>
      </w:tr>
    </w:tbl>
    <w:p w:rsidR="006D6BC8" w:rsidRPr="002C27AF" w:rsidRDefault="006D6BC8" w:rsidP="00E06124">
      <w:pPr>
        <w:spacing w:line="260" w:lineRule="atLeast"/>
        <w:jc w:val="both"/>
        <w:rPr>
          <w:sz w:val="17"/>
          <w:szCs w:val="17"/>
        </w:rPr>
      </w:pPr>
    </w:p>
    <w:p w:rsidR="006D6BC8" w:rsidRPr="002C27AF" w:rsidRDefault="006D6BC8" w:rsidP="00E06124">
      <w:pPr>
        <w:pStyle w:val="Default"/>
        <w:spacing w:line="360" w:lineRule="auto"/>
        <w:outlineLvl w:val="0"/>
        <w:rPr>
          <w:b/>
          <w:bCs/>
          <w:color w:val="auto"/>
          <w:sz w:val="17"/>
          <w:szCs w:val="17"/>
        </w:rPr>
      </w:pPr>
      <w:r w:rsidRPr="002C27AF">
        <w:rPr>
          <w:b/>
          <w:bCs/>
          <w:color w:val="auto"/>
          <w:sz w:val="17"/>
          <w:szCs w:val="17"/>
        </w:rPr>
        <w:t>Conclusie.</w:t>
      </w:r>
    </w:p>
    <w:p w:rsidR="006D6BC8" w:rsidRPr="002C27AF" w:rsidRDefault="006D6BC8" w:rsidP="00E06124">
      <w:pPr>
        <w:pStyle w:val="PlainText"/>
        <w:spacing w:line="360" w:lineRule="auto"/>
        <w:jc w:val="both"/>
        <w:rPr>
          <w:rFonts w:ascii="Times New Roman" w:hAnsi="Times New Roman" w:cs="Times New Roman"/>
          <w:sz w:val="17"/>
          <w:szCs w:val="17"/>
        </w:rPr>
      </w:pPr>
      <w:r w:rsidRPr="002C27AF">
        <w:rPr>
          <w:rFonts w:ascii="Times New Roman" w:hAnsi="Times New Roman" w:cs="Times New Roman"/>
          <w:sz w:val="17"/>
          <w:szCs w:val="17"/>
        </w:rPr>
        <w:t xml:space="preserve">De gemeente heeft de doelen opzicht goed en helder omschreven en om die reden </w:t>
      </w:r>
    </w:p>
    <w:p w:rsidR="006D6BC8" w:rsidRPr="002C27AF" w:rsidRDefault="006D6BC8" w:rsidP="00E06124">
      <w:pPr>
        <w:pStyle w:val="PlainText"/>
        <w:spacing w:line="360" w:lineRule="auto"/>
        <w:jc w:val="both"/>
        <w:rPr>
          <w:rFonts w:ascii="Times New Roman" w:hAnsi="Times New Roman" w:cs="Times New Roman"/>
          <w:sz w:val="17"/>
          <w:szCs w:val="17"/>
        </w:rPr>
      </w:pPr>
      <w:r w:rsidRPr="002C27AF">
        <w:rPr>
          <w:rFonts w:ascii="Times New Roman" w:hAnsi="Times New Roman" w:cs="Times New Roman"/>
          <w:sz w:val="17"/>
          <w:szCs w:val="17"/>
        </w:rPr>
        <w:t>kunnen wij ze ook specifiek benoemen. De doelen liggen feitelijk in elkaars verlengde en versterken elkaar. De gemeente geeft echter niet aan hoe zij die doelen denkt  na te streven. Doch, de doelen komen op ons over als realistisch en zouden daardoor ook uitvoerbaar kunnen zijn. Een belangrijke obstakel bij deze vorm van formuleren is de vraag of het gemeentelijk apparaat ook daadwerkelijk genoeg middelen heeft om de  doelstellingen waar te kunnen maken? In die zin kunnen vraagtekens geplaatst worden bij het realistisch gehalte en de uitvoerbaarheid van de doelstellingen.</w:t>
      </w:r>
    </w:p>
    <w:p w:rsidR="006D6BC8" w:rsidRPr="002C27AF" w:rsidRDefault="006D6BC8" w:rsidP="00E06124">
      <w:pPr>
        <w:pStyle w:val="Default"/>
        <w:spacing w:line="360" w:lineRule="auto"/>
        <w:jc w:val="both"/>
        <w:rPr>
          <w:color w:val="auto"/>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04"/>
        <w:gridCol w:w="618"/>
        <w:gridCol w:w="681"/>
        <w:gridCol w:w="715"/>
        <w:gridCol w:w="676"/>
        <w:gridCol w:w="630"/>
        <w:gridCol w:w="974"/>
        <w:gridCol w:w="747"/>
        <w:gridCol w:w="792"/>
      </w:tblGrid>
      <w:tr w:rsidR="006D6BC8" w:rsidRPr="002C27AF" w:rsidTr="00E06124">
        <w:tc>
          <w:tcPr>
            <w:tcW w:w="2659" w:type="dxa"/>
            <w:shd w:val="clear" w:color="auto" w:fill="99CC00"/>
          </w:tcPr>
          <w:p w:rsidR="006D6BC8" w:rsidRPr="002C27AF" w:rsidRDefault="006D6BC8" w:rsidP="00E06124">
            <w:pPr>
              <w:spacing w:line="260" w:lineRule="atLeast"/>
              <w:jc w:val="both"/>
              <w:rPr>
                <w:b/>
                <w:sz w:val="17"/>
                <w:szCs w:val="17"/>
              </w:rPr>
            </w:pPr>
            <w:r w:rsidRPr="002C27AF">
              <w:rPr>
                <w:b/>
                <w:sz w:val="17"/>
                <w:szCs w:val="17"/>
              </w:rPr>
              <w:t>Regelingen/voorzieningen</w:t>
            </w:r>
          </w:p>
        </w:tc>
        <w:tc>
          <w:tcPr>
            <w:tcW w:w="1493" w:type="dxa"/>
            <w:gridSpan w:val="2"/>
            <w:shd w:val="clear" w:color="auto" w:fill="99CC00"/>
          </w:tcPr>
          <w:p w:rsidR="006D6BC8" w:rsidRPr="002C27AF" w:rsidRDefault="006D6BC8" w:rsidP="00E06124">
            <w:pPr>
              <w:spacing w:line="260" w:lineRule="atLeast"/>
              <w:jc w:val="both"/>
              <w:rPr>
                <w:b/>
                <w:sz w:val="17"/>
                <w:szCs w:val="17"/>
              </w:rPr>
            </w:pPr>
            <w:r w:rsidRPr="002C27AF">
              <w:rPr>
                <w:b/>
                <w:sz w:val="17"/>
                <w:szCs w:val="17"/>
              </w:rPr>
              <w:t>specifiek</w:t>
            </w:r>
          </w:p>
        </w:tc>
        <w:tc>
          <w:tcPr>
            <w:tcW w:w="1617" w:type="dxa"/>
            <w:gridSpan w:val="2"/>
            <w:shd w:val="clear" w:color="auto" w:fill="99CC00"/>
          </w:tcPr>
          <w:p w:rsidR="006D6BC8" w:rsidRPr="002C27AF" w:rsidRDefault="006D6BC8" w:rsidP="00E06124">
            <w:pPr>
              <w:spacing w:line="260" w:lineRule="atLeast"/>
              <w:jc w:val="both"/>
              <w:rPr>
                <w:b/>
                <w:sz w:val="17"/>
                <w:szCs w:val="17"/>
              </w:rPr>
            </w:pPr>
            <w:r w:rsidRPr="002C27AF">
              <w:rPr>
                <w:b/>
                <w:sz w:val="17"/>
                <w:szCs w:val="17"/>
              </w:rPr>
              <w:t>meetbaar</w:t>
            </w:r>
          </w:p>
        </w:tc>
        <w:tc>
          <w:tcPr>
            <w:tcW w:w="1877" w:type="dxa"/>
            <w:gridSpan w:val="2"/>
            <w:shd w:val="clear" w:color="auto" w:fill="99CC00"/>
          </w:tcPr>
          <w:p w:rsidR="006D6BC8" w:rsidRPr="002C27AF" w:rsidRDefault="006D6BC8" w:rsidP="00E06124">
            <w:pPr>
              <w:spacing w:line="260" w:lineRule="atLeast"/>
              <w:jc w:val="both"/>
              <w:rPr>
                <w:b/>
                <w:sz w:val="17"/>
                <w:szCs w:val="17"/>
              </w:rPr>
            </w:pPr>
            <w:r w:rsidRPr="002C27AF">
              <w:rPr>
                <w:b/>
                <w:sz w:val="17"/>
                <w:szCs w:val="17"/>
              </w:rPr>
              <w:t>Realistisch</w:t>
            </w:r>
          </w:p>
        </w:tc>
        <w:tc>
          <w:tcPr>
            <w:tcW w:w="1642" w:type="dxa"/>
            <w:gridSpan w:val="2"/>
            <w:shd w:val="clear" w:color="auto" w:fill="99CC00"/>
          </w:tcPr>
          <w:p w:rsidR="006D6BC8" w:rsidRPr="002C27AF" w:rsidRDefault="006D6BC8" w:rsidP="00E06124">
            <w:pPr>
              <w:spacing w:line="260" w:lineRule="atLeast"/>
              <w:jc w:val="both"/>
              <w:rPr>
                <w:b/>
                <w:sz w:val="17"/>
                <w:szCs w:val="17"/>
              </w:rPr>
            </w:pPr>
            <w:r w:rsidRPr="002C27AF">
              <w:rPr>
                <w:b/>
                <w:sz w:val="17"/>
                <w:szCs w:val="17"/>
              </w:rPr>
              <w:t>tijdgebonden</w:t>
            </w:r>
          </w:p>
        </w:tc>
      </w:tr>
      <w:tr w:rsidR="006D6BC8" w:rsidRPr="002C27AF" w:rsidTr="00E06124">
        <w:tc>
          <w:tcPr>
            <w:tcW w:w="2659" w:type="dxa"/>
            <w:shd w:val="clear" w:color="auto" w:fill="99CC00"/>
          </w:tcPr>
          <w:p w:rsidR="006D6BC8" w:rsidRPr="002C27AF" w:rsidRDefault="006D6BC8" w:rsidP="00E06124">
            <w:pPr>
              <w:spacing w:line="260" w:lineRule="atLeast"/>
              <w:rPr>
                <w:sz w:val="17"/>
                <w:szCs w:val="17"/>
              </w:rPr>
            </w:pPr>
          </w:p>
        </w:tc>
        <w:tc>
          <w:tcPr>
            <w:tcW w:w="720" w:type="dxa"/>
          </w:tcPr>
          <w:p w:rsidR="006D6BC8" w:rsidRPr="002C27AF" w:rsidRDefault="006D6BC8" w:rsidP="00E06124">
            <w:pPr>
              <w:spacing w:line="260" w:lineRule="atLeast"/>
              <w:jc w:val="both"/>
              <w:rPr>
                <w:sz w:val="17"/>
                <w:szCs w:val="17"/>
              </w:rPr>
            </w:pPr>
            <w:r w:rsidRPr="002C27AF">
              <w:rPr>
                <w:sz w:val="17"/>
                <w:szCs w:val="17"/>
              </w:rPr>
              <w:t>Ja</w:t>
            </w:r>
          </w:p>
        </w:tc>
        <w:tc>
          <w:tcPr>
            <w:tcW w:w="773" w:type="dxa"/>
          </w:tcPr>
          <w:p w:rsidR="006D6BC8" w:rsidRPr="002C27AF" w:rsidRDefault="006D6BC8" w:rsidP="00E06124">
            <w:pPr>
              <w:spacing w:line="260" w:lineRule="atLeast"/>
              <w:jc w:val="both"/>
              <w:rPr>
                <w:sz w:val="17"/>
                <w:szCs w:val="17"/>
              </w:rPr>
            </w:pPr>
            <w:r w:rsidRPr="002C27AF">
              <w:rPr>
                <w:sz w:val="17"/>
                <w:szCs w:val="17"/>
              </w:rPr>
              <w:t>nee</w:t>
            </w:r>
          </w:p>
        </w:tc>
        <w:tc>
          <w:tcPr>
            <w:tcW w:w="856" w:type="dxa"/>
          </w:tcPr>
          <w:p w:rsidR="006D6BC8" w:rsidRPr="002C27AF" w:rsidRDefault="006D6BC8" w:rsidP="00E06124">
            <w:pPr>
              <w:spacing w:line="260" w:lineRule="atLeast"/>
              <w:jc w:val="both"/>
              <w:rPr>
                <w:sz w:val="17"/>
                <w:szCs w:val="17"/>
              </w:rPr>
            </w:pPr>
            <w:r w:rsidRPr="002C27AF">
              <w:rPr>
                <w:sz w:val="17"/>
                <w:szCs w:val="17"/>
              </w:rPr>
              <w:t>Ja</w:t>
            </w:r>
          </w:p>
        </w:tc>
        <w:tc>
          <w:tcPr>
            <w:tcW w:w="761" w:type="dxa"/>
          </w:tcPr>
          <w:p w:rsidR="006D6BC8" w:rsidRPr="002C27AF" w:rsidRDefault="006D6BC8" w:rsidP="00E06124">
            <w:pPr>
              <w:spacing w:line="260" w:lineRule="atLeast"/>
              <w:jc w:val="both"/>
              <w:rPr>
                <w:sz w:val="17"/>
                <w:szCs w:val="17"/>
              </w:rPr>
            </w:pPr>
            <w:r w:rsidRPr="002C27AF">
              <w:rPr>
                <w:sz w:val="17"/>
                <w:szCs w:val="17"/>
              </w:rPr>
              <w:t>nee</w:t>
            </w:r>
          </w:p>
        </w:tc>
        <w:tc>
          <w:tcPr>
            <w:tcW w:w="721" w:type="dxa"/>
          </w:tcPr>
          <w:p w:rsidR="006D6BC8" w:rsidRPr="002C27AF" w:rsidRDefault="006D6BC8" w:rsidP="00E06124">
            <w:pPr>
              <w:spacing w:line="260" w:lineRule="atLeast"/>
              <w:jc w:val="both"/>
              <w:rPr>
                <w:sz w:val="17"/>
                <w:szCs w:val="17"/>
              </w:rPr>
            </w:pPr>
            <w:r w:rsidRPr="002C27AF">
              <w:rPr>
                <w:sz w:val="17"/>
                <w:szCs w:val="17"/>
              </w:rPr>
              <w:t>Ja</w:t>
            </w:r>
          </w:p>
        </w:tc>
        <w:tc>
          <w:tcPr>
            <w:tcW w:w="1156" w:type="dxa"/>
          </w:tcPr>
          <w:p w:rsidR="006D6BC8" w:rsidRPr="002C27AF" w:rsidRDefault="006D6BC8" w:rsidP="00E06124">
            <w:pPr>
              <w:spacing w:line="260" w:lineRule="atLeast"/>
              <w:jc w:val="both"/>
              <w:rPr>
                <w:sz w:val="17"/>
                <w:szCs w:val="17"/>
              </w:rPr>
            </w:pPr>
            <w:r w:rsidRPr="002C27AF">
              <w:rPr>
                <w:sz w:val="17"/>
                <w:szCs w:val="17"/>
              </w:rPr>
              <w:t>Nee</w:t>
            </w:r>
          </w:p>
        </w:tc>
        <w:tc>
          <w:tcPr>
            <w:tcW w:w="805" w:type="dxa"/>
          </w:tcPr>
          <w:p w:rsidR="006D6BC8" w:rsidRPr="002C27AF" w:rsidRDefault="006D6BC8" w:rsidP="00E06124">
            <w:pPr>
              <w:spacing w:line="260" w:lineRule="atLeast"/>
              <w:jc w:val="both"/>
              <w:rPr>
                <w:sz w:val="17"/>
                <w:szCs w:val="17"/>
              </w:rPr>
            </w:pPr>
            <w:r w:rsidRPr="002C27AF">
              <w:rPr>
                <w:sz w:val="17"/>
                <w:szCs w:val="17"/>
              </w:rPr>
              <w:t>ja</w:t>
            </w:r>
          </w:p>
        </w:tc>
        <w:tc>
          <w:tcPr>
            <w:tcW w:w="837" w:type="dxa"/>
          </w:tcPr>
          <w:p w:rsidR="006D6BC8" w:rsidRPr="002C27AF" w:rsidRDefault="006D6BC8" w:rsidP="00E06124">
            <w:pPr>
              <w:spacing w:line="260" w:lineRule="atLeast"/>
              <w:jc w:val="both"/>
              <w:rPr>
                <w:sz w:val="17"/>
                <w:szCs w:val="17"/>
              </w:rPr>
            </w:pPr>
            <w:r w:rsidRPr="002C27AF">
              <w:rPr>
                <w:sz w:val="17"/>
                <w:szCs w:val="17"/>
              </w:rPr>
              <w:t>nee</w:t>
            </w:r>
          </w:p>
        </w:tc>
      </w:tr>
      <w:tr w:rsidR="006D6BC8" w:rsidRPr="002C27AF" w:rsidTr="00E06124">
        <w:tc>
          <w:tcPr>
            <w:tcW w:w="2659" w:type="dxa"/>
            <w:shd w:val="clear" w:color="auto" w:fill="99CC00"/>
          </w:tcPr>
          <w:p w:rsidR="006D6BC8" w:rsidRPr="002C27AF" w:rsidRDefault="006D6BC8" w:rsidP="00E06124">
            <w:pPr>
              <w:spacing w:line="260" w:lineRule="atLeast"/>
              <w:rPr>
                <w:sz w:val="17"/>
                <w:szCs w:val="17"/>
              </w:rPr>
            </w:pPr>
            <w:r w:rsidRPr="002C27AF">
              <w:rPr>
                <w:sz w:val="17"/>
                <w:szCs w:val="17"/>
              </w:rPr>
              <w:t>Bevorderen van sociale samenhang in en leefbaarheid van wijken en buurten</w:t>
            </w:r>
          </w:p>
        </w:tc>
        <w:tc>
          <w:tcPr>
            <w:tcW w:w="720" w:type="dxa"/>
          </w:tcPr>
          <w:p w:rsidR="006D6BC8" w:rsidRPr="002C27AF" w:rsidRDefault="006D6BC8" w:rsidP="00E06124">
            <w:pPr>
              <w:spacing w:line="260" w:lineRule="atLeast"/>
              <w:jc w:val="center"/>
              <w:rPr>
                <w:sz w:val="17"/>
                <w:szCs w:val="17"/>
              </w:rPr>
            </w:pPr>
            <w:r w:rsidRPr="002C27AF">
              <w:rPr>
                <w:sz w:val="17"/>
                <w:szCs w:val="17"/>
              </w:rPr>
              <w:t>X</w:t>
            </w:r>
          </w:p>
        </w:tc>
        <w:tc>
          <w:tcPr>
            <w:tcW w:w="773" w:type="dxa"/>
          </w:tcPr>
          <w:p w:rsidR="006D6BC8" w:rsidRPr="002C27AF" w:rsidRDefault="006D6BC8" w:rsidP="00E06124">
            <w:pPr>
              <w:spacing w:line="260" w:lineRule="atLeast"/>
              <w:jc w:val="center"/>
              <w:rPr>
                <w:sz w:val="17"/>
                <w:szCs w:val="17"/>
              </w:rPr>
            </w:pPr>
          </w:p>
        </w:tc>
        <w:tc>
          <w:tcPr>
            <w:tcW w:w="856" w:type="dxa"/>
          </w:tcPr>
          <w:p w:rsidR="006D6BC8" w:rsidRPr="002C27AF" w:rsidRDefault="006D6BC8" w:rsidP="00E06124">
            <w:pPr>
              <w:spacing w:line="260" w:lineRule="atLeast"/>
              <w:jc w:val="center"/>
              <w:rPr>
                <w:sz w:val="17"/>
                <w:szCs w:val="17"/>
              </w:rPr>
            </w:pPr>
            <w:r w:rsidRPr="002C27AF">
              <w:rPr>
                <w:sz w:val="17"/>
                <w:szCs w:val="17"/>
              </w:rPr>
              <w:t>X</w:t>
            </w:r>
          </w:p>
        </w:tc>
        <w:tc>
          <w:tcPr>
            <w:tcW w:w="761" w:type="dxa"/>
          </w:tcPr>
          <w:p w:rsidR="006D6BC8" w:rsidRPr="002C27AF" w:rsidRDefault="006D6BC8" w:rsidP="00E06124">
            <w:pPr>
              <w:spacing w:line="260" w:lineRule="atLeast"/>
              <w:jc w:val="center"/>
              <w:rPr>
                <w:sz w:val="17"/>
                <w:szCs w:val="17"/>
              </w:rPr>
            </w:pPr>
          </w:p>
        </w:tc>
        <w:tc>
          <w:tcPr>
            <w:tcW w:w="721" w:type="dxa"/>
          </w:tcPr>
          <w:p w:rsidR="006D6BC8" w:rsidRPr="002C27AF" w:rsidRDefault="006D6BC8" w:rsidP="00E06124">
            <w:pPr>
              <w:spacing w:line="260" w:lineRule="atLeast"/>
              <w:jc w:val="center"/>
              <w:rPr>
                <w:sz w:val="17"/>
                <w:szCs w:val="17"/>
              </w:rPr>
            </w:pPr>
            <w:r w:rsidRPr="002C27AF">
              <w:rPr>
                <w:sz w:val="17"/>
                <w:szCs w:val="17"/>
              </w:rPr>
              <w:t>X</w:t>
            </w:r>
          </w:p>
        </w:tc>
        <w:tc>
          <w:tcPr>
            <w:tcW w:w="1156" w:type="dxa"/>
          </w:tcPr>
          <w:p w:rsidR="006D6BC8" w:rsidRPr="002C27AF" w:rsidRDefault="006D6BC8" w:rsidP="00E06124">
            <w:pPr>
              <w:spacing w:line="260" w:lineRule="atLeast"/>
              <w:jc w:val="center"/>
              <w:rPr>
                <w:sz w:val="17"/>
                <w:szCs w:val="17"/>
              </w:rPr>
            </w:pPr>
          </w:p>
        </w:tc>
        <w:tc>
          <w:tcPr>
            <w:tcW w:w="805" w:type="dxa"/>
          </w:tcPr>
          <w:p w:rsidR="006D6BC8" w:rsidRPr="002C27AF" w:rsidRDefault="006D6BC8" w:rsidP="00E06124">
            <w:pPr>
              <w:spacing w:line="260" w:lineRule="atLeast"/>
              <w:jc w:val="center"/>
              <w:rPr>
                <w:sz w:val="17"/>
                <w:szCs w:val="17"/>
              </w:rPr>
            </w:pPr>
          </w:p>
        </w:tc>
        <w:tc>
          <w:tcPr>
            <w:tcW w:w="837" w:type="dxa"/>
          </w:tcPr>
          <w:p w:rsidR="006D6BC8" w:rsidRPr="002C27AF" w:rsidRDefault="006D6BC8" w:rsidP="00E06124">
            <w:pPr>
              <w:spacing w:line="260" w:lineRule="atLeast"/>
              <w:jc w:val="center"/>
              <w:rPr>
                <w:sz w:val="17"/>
                <w:szCs w:val="17"/>
              </w:rPr>
            </w:pPr>
            <w:r w:rsidRPr="002C27AF">
              <w:rPr>
                <w:sz w:val="17"/>
                <w:szCs w:val="17"/>
              </w:rPr>
              <w:t>X</w:t>
            </w:r>
          </w:p>
        </w:tc>
      </w:tr>
      <w:tr w:rsidR="006D6BC8" w:rsidRPr="002C27AF" w:rsidTr="00E06124">
        <w:tc>
          <w:tcPr>
            <w:tcW w:w="2659" w:type="dxa"/>
            <w:shd w:val="clear" w:color="auto" w:fill="99CC00"/>
          </w:tcPr>
          <w:p w:rsidR="006D6BC8" w:rsidRPr="002C27AF" w:rsidRDefault="006D6BC8" w:rsidP="00E06124">
            <w:pPr>
              <w:spacing w:line="260" w:lineRule="atLeast"/>
              <w:rPr>
                <w:sz w:val="17"/>
                <w:szCs w:val="17"/>
              </w:rPr>
            </w:pPr>
            <w:r w:rsidRPr="002C27AF">
              <w:rPr>
                <w:sz w:val="17"/>
                <w:szCs w:val="17"/>
              </w:rPr>
              <w:t>Ondersteunen bij opvoeden en opgroeien</w:t>
            </w:r>
          </w:p>
        </w:tc>
        <w:tc>
          <w:tcPr>
            <w:tcW w:w="720" w:type="dxa"/>
          </w:tcPr>
          <w:p w:rsidR="006D6BC8" w:rsidRPr="002C27AF" w:rsidRDefault="006D6BC8" w:rsidP="00E06124">
            <w:pPr>
              <w:spacing w:line="260" w:lineRule="atLeast"/>
              <w:jc w:val="center"/>
              <w:rPr>
                <w:sz w:val="17"/>
                <w:szCs w:val="17"/>
              </w:rPr>
            </w:pPr>
            <w:r w:rsidRPr="002C27AF">
              <w:rPr>
                <w:sz w:val="17"/>
                <w:szCs w:val="17"/>
              </w:rPr>
              <w:t>X</w:t>
            </w:r>
          </w:p>
        </w:tc>
        <w:tc>
          <w:tcPr>
            <w:tcW w:w="773" w:type="dxa"/>
          </w:tcPr>
          <w:p w:rsidR="006D6BC8" w:rsidRPr="002C27AF" w:rsidRDefault="006D6BC8" w:rsidP="00E06124">
            <w:pPr>
              <w:spacing w:line="260" w:lineRule="atLeast"/>
              <w:jc w:val="center"/>
              <w:rPr>
                <w:sz w:val="17"/>
                <w:szCs w:val="17"/>
              </w:rPr>
            </w:pPr>
          </w:p>
        </w:tc>
        <w:tc>
          <w:tcPr>
            <w:tcW w:w="856" w:type="dxa"/>
          </w:tcPr>
          <w:p w:rsidR="006D6BC8" w:rsidRPr="002C27AF" w:rsidRDefault="006D6BC8" w:rsidP="00E06124">
            <w:pPr>
              <w:spacing w:line="260" w:lineRule="atLeast"/>
              <w:jc w:val="center"/>
              <w:rPr>
                <w:sz w:val="17"/>
                <w:szCs w:val="17"/>
              </w:rPr>
            </w:pPr>
            <w:r w:rsidRPr="002C27AF">
              <w:rPr>
                <w:sz w:val="17"/>
                <w:szCs w:val="17"/>
              </w:rPr>
              <w:t>X</w:t>
            </w:r>
          </w:p>
        </w:tc>
        <w:tc>
          <w:tcPr>
            <w:tcW w:w="761" w:type="dxa"/>
          </w:tcPr>
          <w:p w:rsidR="006D6BC8" w:rsidRPr="002C27AF" w:rsidRDefault="006D6BC8" w:rsidP="00E06124">
            <w:pPr>
              <w:spacing w:line="260" w:lineRule="atLeast"/>
              <w:jc w:val="center"/>
              <w:rPr>
                <w:sz w:val="17"/>
                <w:szCs w:val="17"/>
              </w:rPr>
            </w:pPr>
          </w:p>
        </w:tc>
        <w:tc>
          <w:tcPr>
            <w:tcW w:w="721" w:type="dxa"/>
          </w:tcPr>
          <w:p w:rsidR="006D6BC8" w:rsidRPr="002C27AF" w:rsidRDefault="006D6BC8" w:rsidP="00E06124">
            <w:pPr>
              <w:spacing w:line="260" w:lineRule="atLeast"/>
              <w:jc w:val="center"/>
              <w:rPr>
                <w:sz w:val="17"/>
                <w:szCs w:val="17"/>
              </w:rPr>
            </w:pPr>
          </w:p>
        </w:tc>
        <w:tc>
          <w:tcPr>
            <w:tcW w:w="1156" w:type="dxa"/>
          </w:tcPr>
          <w:p w:rsidR="006D6BC8" w:rsidRPr="002C27AF" w:rsidRDefault="006D6BC8" w:rsidP="00E06124">
            <w:pPr>
              <w:spacing w:line="260" w:lineRule="atLeast"/>
              <w:jc w:val="center"/>
              <w:rPr>
                <w:sz w:val="17"/>
                <w:szCs w:val="17"/>
              </w:rPr>
            </w:pPr>
            <w:r w:rsidRPr="002C27AF">
              <w:rPr>
                <w:sz w:val="17"/>
                <w:szCs w:val="17"/>
              </w:rPr>
              <w:t>X</w:t>
            </w:r>
          </w:p>
        </w:tc>
        <w:tc>
          <w:tcPr>
            <w:tcW w:w="805" w:type="dxa"/>
          </w:tcPr>
          <w:p w:rsidR="006D6BC8" w:rsidRPr="002C27AF" w:rsidRDefault="006D6BC8" w:rsidP="00E06124">
            <w:pPr>
              <w:spacing w:line="260" w:lineRule="atLeast"/>
              <w:jc w:val="center"/>
              <w:rPr>
                <w:sz w:val="17"/>
                <w:szCs w:val="17"/>
              </w:rPr>
            </w:pPr>
          </w:p>
        </w:tc>
        <w:tc>
          <w:tcPr>
            <w:tcW w:w="837" w:type="dxa"/>
          </w:tcPr>
          <w:p w:rsidR="006D6BC8" w:rsidRPr="002C27AF" w:rsidRDefault="006D6BC8" w:rsidP="00E06124">
            <w:pPr>
              <w:spacing w:line="260" w:lineRule="atLeast"/>
              <w:jc w:val="center"/>
              <w:rPr>
                <w:sz w:val="17"/>
                <w:szCs w:val="17"/>
              </w:rPr>
            </w:pPr>
            <w:r w:rsidRPr="002C27AF">
              <w:rPr>
                <w:sz w:val="17"/>
                <w:szCs w:val="17"/>
              </w:rPr>
              <w:t>X</w:t>
            </w:r>
          </w:p>
        </w:tc>
      </w:tr>
      <w:tr w:rsidR="006D6BC8" w:rsidRPr="002C27AF" w:rsidTr="00E06124">
        <w:tc>
          <w:tcPr>
            <w:tcW w:w="2659" w:type="dxa"/>
            <w:shd w:val="clear" w:color="auto" w:fill="99CC00"/>
          </w:tcPr>
          <w:p w:rsidR="006D6BC8" w:rsidRPr="002C27AF" w:rsidRDefault="006D6BC8" w:rsidP="00E06124">
            <w:pPr>
              <w:spacing w:line="260" w:lineRule="atLeast"/>
              <w:rPr>
                <w:sz w:val="17"/>
                <w:szCs w:val="17"/>
              </w:rPr>
            </w:pPr>
            <w:r w:rsidRPr="002C27AF">
              <w:rPr>
                <w:sz w:val="17"/>
                <w:szCs w:val="17"/>
              </w:rPr>
              <w:t>Het geven van informatie, advies en cliëntondersteuning</w:t>
            </w:r>
          </w:p>
        </w:tc>
        <w:tc>
          <w:tcPr>
            <w:tcW w:w="720" w:type="dxa"/>
          </w:tcPr>
          <w:p w:rsidR="006D6BC8" w:rsidRPr="002C27AF" w:rsidRDefault="006D6BC8" w:rsidP="00E06124">
            <w:pPr>
              <w:spacing w:line="260" w:lineRule="atLeast"/>
              <w:jc w:val="center"/>
              <w:rPr>
                <w:sz w:val="17"/>
                <w:szCs w:val="17"/>
              </w:rPr>
            </w:pPr>
            <w:r w:rsidRPr="002C27AF">
              <w:rPr>
                <w:sz w:val="17"/>
                <w:szCs w:val="17"/>
              </w:rPr>
              <w:t>X</w:t>
            </w:r>
          </w:p>
        </w:tc>
        <w:tc>
          <w:tcPr>
            <w:tcW w:w="773" w:type="dxa"/>
          </w:tcPr>
          <w:p w:rsidR="006D6BC8" w:rsidRPr="002C27AF" w:rsidRDefault="006D6BC8" w:rsidP="00E06124">
            <w:pPr>
              <w:spacing w:line="260" w:lineRule="atLeast"/>
              <w:jc w:val="center"/>
              <w:rPr>
                <w:sz w:val="17"/>
                <w:szCs w:val="17"/>
              </w:rPr>
            </w:pPr>
          </w:p>
        </w:tc>
        <w:tc>
          <w:tcPr>
            <w:tcW w:w="856" w:type="dxa"/>
          </w:tcPr>
          <w:p w:rsidR="006D6BC8" w:rsidRPr="002C27AF" w:rsidRDefault="006D6BC8" w:rsidP="00E06124">
            <w:pPr>
              <w:spacing w:line="260" w:lineRule="atLeast"/>
              <w:jc w:val="center"/>
              <w:rPr>
                <w:sz w:val="17"/>
                <w:szCs w:val="17"/>
              </w:rPr>
            </w:pPr>
            <w:r w:rsidRPr="002C27AF">
              <w:rPr>
                <w:sz w:val="17"/>
                <w:szCs w:val="17"/>
              </w:rPr>
              <w:t>X</w:t>
            </w:r>
          </w:p>
        </w:tc>
        <w:tc>
          <w:tcPr>
            <w:tcW w:w="761" w:type="dxa"/>
          </w:tcPr>
          <w:p w:rsidR="006D6BC8" w:rsidRPr="002C27AF" w:rsidRDefault="006D6BC8" w:rsidP="00E06124">
            <w:pPr>
              <w:spacing w:line="260" w:lineRule="atLeast"/>
              <w:jc w:val="center"/>
              <w:rPr>
                <w:sz w:val="17"/>
                <w:szCs w:val="17"/>
              </w:rPr>
            </w:pPr>
          </w:p>
        </w:tc>
        <w:tc>
          <w:tcPr>
            <w:tcW w:w="721" w:type="dxa"/>
          </w:tcPr>
          <w:p w:rsidR="006D6BC8" w:rsidRPr="002C27AF" w:rsidRDefault="006D6BC8" w:rsidP="00E06124">
            <w:pPr>
              <w:spacing w:line="260" w:lineRule="atLeast"/>
              <w:jc w:val="center"/>
              <w:rPr>
                <w:sz w:val="17"/>
                <w:szCs w:val="17"/>
              </w:rPr>
            </w:pPr>
            <w:r w:rsidRPr="002C27AF">
              <w:rPr>
                <w:sz w:val="17"/>
                <w:szCs w:val="17"/>
              </w:rPr>
              <w:t>X</w:t>
            </w:r>
          </w:p>
        </w:tc>
        <w:tc>
          <w:tcPr>
            <w:tcW w:w="1156" w:type="dxa"/>
          </w:tcPr>
          <w:p w:rsidR="006D6BC8" w:rsidRPr="002C27AF" w:rsidRDefault="006D6BC8" w:rsidP="00E06124">
            <w:pPr>
              <w:spacing w:line="260" w:lineRule="atLeast"/>
              <w:jc w:val="center"/>
              <w:rPr>
                <w:sz w:val="17"/>
                <w:szCs w:val="17"/>
              </w:rPr>
            </w:pPr>
          </w:p>
        </w:tc>
        <w:tc>
          <w:tcPr>
            <w:tcW w:w="805" w:type="dxa"/>
          </w:tcPr>
          <w:p w:rsidR="006D6BC8" w:rsidRPr="002C27AF" w:rsidRDefault="006D6BC8" w:rsidP="00E06124">
            <w:pPr>
              <w:spacing w:line="260" w:lineRule="atLeast"/>
              <w:jc w:val="center"/>
              <w:rPr>
                <w:sz w:val="17"/>
                <w:szCs w:val="17"/>
              </w:rPr>
            </w:pPr>
          </w:p>
        </w:tc>
        <w:tc>
          <w:tcPr>
            <w:tcW w:w="837" w:type="dxa"/>
          </w:tcPr>
          <w:p w:rsidR="006D6BC8" w:rsidRPr="002C27AF" w:rsidRDefault="006D6BC8" w:rsidP="00E06124">
            <w:pPr>
              <w:spacing w:line="260" w:lineRule="atLeast"/>
              <w:jc w:val="center"/>
              <w:rPr>
                <w:sz w:val="17"/>
                <w:szCs w:val="17"/>
              </w:rPr>
            </w:pPr>
            <w:r w:rsidRPr="002C27AF">
              <w:rPr>
                <w:sz w:val="17"/>
                <w:szCs w:val="17"/>
              </w:rPr>
              <w:t>X</w:t>
            </w:r>
          </w:p>
        </w:tc>
      </w:tr>
      <w:tr w:rsidR="006D6BC8" w:rsidRPr="002C27AF" w:rsidTr="00E06124">
        <w:tc>
          <w:tcPr>
            <w:tcW w:w="2659" w:type="dxa"/>
            <w:shd w:val="clear" w:color="auto" w:fill="99CC00"/>
          </w:tcPr>
          <w:p w:rsidR="006D6BC8" w:rsidRPr="002C27AF" w:rsidRDefault="006D6BC8" w:rsidP="00E06124">
            <w:pPr>
              <w:spacing w:line="260" w:lineRule="atLeast"/>
              <w:rPr>
                <w:sz w:val="17"/>
                <w:szCs w:val="17"/>
              </w:rPr>
            </w:pPr>
            <w:r w:rsidRPr="002C27AF">
              <w:rPr>
                <w:sz w:val="17"/>
                <w:szCs w:val="17"/>
              </w:rPr>
              <w:t>Ondersteunen van mantelzorgers en vrijwilligers</w:t>
            </w:r>
          </w:p>
        </w:tc>
        <w:tc>
          <w:tcPr>
            <w:tcW w:w="720" w:type="dxa"/>
          </w:tcPr>
          <w:p w:rsidR="006D6BC8" w:rsidRPr="002C27AF" w:rsidRDefault="006D6BC8" w:rsidP="00E06124">
            <w:pPr>
              <w:spacing w:line="260" w:lineRule="atLeast"/>
              <w:jc w:val="center"/>
              <w:rPr>
                <w:sz w:val="17"/>
                <w:szCs w:val="17"/>
              </w:rPr>
            </w:pPr>
            <w:r w:rsidRPr="002C27AF">
              <w:rPr>
                <w:sz w:val="17"/>
                <w:szCs w:val="17"/>
              </w:rPr>
              <w:t>X</w:t>
            </w:r>
          </w:p>
        </w:tc>
        <w:tc>
          <w:tcPr>
            <w:tcW w:w="773" w:type="dxa"/>
          </w:tcPr>
          <w:p w:rsidR="006D6BC8" w:rsidRPr="002C27AF" w:rsidRDefault="006D6BC8" w:rsidP="00E06124">
            <w:pPr>
              <w:spacing w:line="260" w:lineRule="atLeast"/>
              <w:jc w:val="center"/>
              <w:rPr>
                <w:sz w:val="17"/>
                <w:szCs w:val="17"/>
              </w:rPr>
            </w:pPr>
          </w:p>
        </w:tc>
        <w:tc>
          <w:tcPr>
            <w:tcW w:w="856" w:type="dxa"/>
          </w:tcPr>
          <w:p w:rsidR="006D6BC8" w:rsidRPr="002C27AF" w:rsidRDefault="006D6BC8" w:rsidP="00E06124">
            <w:pPr>
              <w:spacing w:line="260" w:lineRule="atLeast"/>
              <w:jc w:val="center"/>
              <w:rPr>
                <w:sz w:val="17"/>
                <w:szCs w:val="17"/>
              </w:rPr>
            </w:pPr>
            <w:r w:rsidRPr="002C27AF">
              <w:rPr>
                <w:sz w:val="17"/>
                <w:szCs w:val="17"/>
              </w:rPr>
              <w:t>X</w:t>
            </w:r>
          </w:p>
        </w:tc>
        <w:tc>
          <w:tcPr>
            <w:tcW w:w="761" w:type="dxa"/>
          </w:tcPr>
          <w:p w:rsidR="006D6BC8" w:rsidRPr="002C27AF" w:rsidRDefault="006D6BC8" w:rsidP="00E06124">
            <w:pPr>
              <w:spacing w:line="260" w:lineRule="atLeast"/>
              <w:jc w:val="center"/>
              <w:rPr>
                <w:sz w:val="17"/>
                <w:szCs w:val="17"/>
              </w:rPr>
            </w:pPr>
          </w:p>
        </w:tc>
        <w:tc>
          <w:tcPr>
            <w:tcW w:w="721" w:type="dxa"/>
          </w:tcPr>
          <w:p w:rsidR="006D6BC8" w:rsidRPr="002C27AF" w:rsidRDefault="006D6BC8" w:rsidP="00E06124">
            <w:pPr>
              <w:spacing w:line="260" w:lineRule="atLeast"/>
              <w:jc w:val="center"/>
              <w:rPr>
                <w:sz w:val="17"/>
                <w:szCs w:val="17"/>
              </w:rPr>
            </w:pPr>
            <w:r w:rsidRPr="002C27AF">
              <w:rPr>
                <w:sz w:val="17"/>
                <w:szCs w:val="17"/>
              </w:rPr>
              <w:t>X</w:t>
            </w:r>
          </w:p>
        </w:tc>
        <w:tc>
          <w:tcPr>
            <w:tcW w:w="1156" w:type="dxa"/>
          </w:tcPr>
          <w:p w:rsidR="006D6BC8" w:rsidRPr="002C27AF" w:rsidRDefault="006D6BC8" w:rsidP="00E06124">
            <w:pPr>
              <w:spacing w:line="260" w:lineRule="atLeast"/>
              <w:jc w:val="center"/>
              <w:rPr>
                <w:sz w:val="17"/>
                <w:szCs w:val="17"/>
              </w:rPr>
            </w:pPr>
          </w:p>
        </w:tc>
        <w:tc>
          <w:tcPr>
            <w:tcW w:w="805" w:type="dxa"/>
          </w:tcPr>
          <w:p w:rsidR="006D6BC8" w:rsidRPr="002C27AF" w:rsidRDefault="006D6BC8" w:rsidP="00E06124">
            <w:pPr>
              <w:spacing w:line="260" w:lineRule="atLeast"/>
              <w:jc w:val="center"/>
              <w:rPr>
                <w:sz w:val="17"/>
                <w:szCs w:val="17"/>
              </w:rPr>
            </w:pPr>
          </w:p>
        </w:tc>
        <w:tc>
          <w:tcPr>
            <w:tcW w:w="837" w:type="dxa"/>
          </w:tcPr>
          <w:p w:rsidR="006D6BC8" w:rsidRPr="002C27AF" w:rsidRDefault="006D6BC8" w:rsidP="00E06124">
            <w:pPr>
              <w:spacing w:line="260" w:lineRule="atLeast"/>
              <w:jc w:val="center"/>
              <w:rPr>
                <w:sz w:val="17"/>
                <w:szCs w:val="17"/>
              </w:rPr>
            </w:pPr>
            <w:r w:rsidRPr="002C27AF">
              <w:rPr>
                <w:sz w:val="17"/>
                <w:szCs w:val="17"/>
              </w:rPr>
              <w:t>X</w:t>
            </w:r>
          </w:p>
        </w:tc>
      </w:tr>
      <w:tr w:rsidR="006D6BC8" w:rsidRPr="002C27AF" w:rsidTr="00E06124">
        <w:tc>
          <w:tcPr>
            <w:tcW w:w="2659" w:type="dxa"/>
            <w:shd w:val="clear" w:color="auto" w:fill="99CC00"/>
          </w:tcPr>
          <w:p w:rsidR="006D6BC8" w:rsidRPr="002C27AF" w:rsidRDefault="006D6BC8" w:rsidP="00E06124">
            <w:pPr>
              <w:spacing w:line="260" w:lineRule="atLeast"/>
              <w:rPr>
                <w:sz w:val="17"/>
                <w:szCs w:val="17"/>
              </w:rPr>
            </w:pPr>
            <w:r w:rsidRPr="002C27AF">
              <w:rPr>
                <w:sz w:val="17"/>
                <w:szCs w:val="17"/>
              </w:rPr>
              <w:t>Collectieve voorzieningen</w:t>
            </w:r>
          </w:p>
        </w:tc>
        <w:tc>
          <w:tcPr>
            <w:tcW w:w="720" w:type="dxa"/>
          </w:tcPr>
          <w:p w:rsidR="006D6BC8" w:rsidRPr="002C27AF" w:rsidRDefault="006D6BC8" w:rsidP="00E06124">
            <w:pPr>
              <w:spacing w:line="260" w:lineRule="atLeast"/>
              <w:jc w:val="center"/>
              <w:rPr>
                <w:sz w:val="17"/>
                <w:szCs w:val="17"/>
              </w:rPr>
            </w:pPr>
            <w:r w:rsidRPr="002C27AF">
              <w:rPr>
                <w:sz w:val="17"/>
                <w:szCs w:val="17"/>
              </w:rPr>
              <w:t>X</w:t>
            </w:r>
          </w:p>
        </w:tc>
        <w:tc>
          <w:tcPr>
            <w:tcW w:w="773" w:type="dxa"/>
          </w:tcPr>
          <w:p w:rsidR="006D6BC8" w:rsidRPr="002C27AF" w:rsidRDefault="006D6BC8" w:rsidP="00E06124">
            <w:pPr>
              <w:spacing w:line="260" w:lineRule="atLeast"/>
              <w:jc w:val="center"/>
              <w:rPr>
                <w:sz w:val="17"/>
                <w:szCs w:val="17"/>
              </w:rPr>
            </w:pPr>
          </w:p>
        </w:tc>
        <w:tc>
          <w:tcPr>
            <w:tcW w:w="856" w:type="dxa"/>
          </w:tcPr>
          <w:p w:rsidR="006D6BC8" w:rsidRPr="002C27AF" w:rsidRDefault="006D6BC8" w:rsidP="00E06124">
            <w:pPr>
              <w:spacing w:line="260" w:lineRule="atLeast"/>
              <w:jc w:val="center"/>
              <w:rPr>
                <w:sz w:val="17"/>
                <w:szCs w:val="17"/>
              </w:rPr>
            </w:pPr>
            <w:r w:rsidRPr="002C27AF">
              <w:rPr>
                <w:sz w:val="17"/>
                <w:szCs w:val="17"/>
              </w:rPr>
              <w:t>X</w:t>
            </w:r>
          </w:p>
        </w:tc>
        <w:tc>
          <w:tcPr>
            <w:tcW w:w="761" w:type="dxa"/>
          </w:tcPr>
          <w:p w:rsidR="006D6BC8" w:rsidRPr="002C27AF" w:rsidRDefault="006D6BC8" w:rsidP="00E06124">
            <w:pPr>
              <w:spacing w:line="260" w:lineRule="atLeast"/>
              <w:jc w:val="center"/>
              <w:rPr>
                <w:sz w:val="17"/>
                <w:szCs w:val="17"/>
              </w:rPr>
            </w:pPr>
          </w:p>
        </w:tc>
        <w:tc>
          <w:tcPr>
            <w:tcW w:w="721" w:type="dxa"/>
          </w:tcPr>
          <w:p w:rsidR="006D6BC8" w:rsidRPr="002C27AF" w:rsidRDefault="006D6BC8" w:rsidP="00E06124">
            <w:pPr>
              <w:spacing w:line="260" w:lineRule="atLeast"/>
              <w:jc w:val="center"/>
              <w:rPr>
                <w:sz w:val="17"/>
                <w:szCs w:val="17"/>
              </w:rPr>
            </w:pPr>
          </w:p>
        </w:tc>
        <w:tc>
          <w:tcPr>
            <w:tcW w:w="1156" w:type="dxa"/>
          </w:tcPr>
          <w:p w:rsidR="006D6BC8" w:rsidRPr="002C27AF" w:rsidRDefault="006D6BC8" w:rsidP="00E06124">
            <w:pPr>
              <w:spacing w:line="260" w:lineRule="atLeast"/>
              <w:jc w:val="center"/>
              <w:rPr>
                <w:sz w:val="17"/>
                <w:szCs w:val="17"/>
              </w:rPr>
            </w:pPr>
            <w:r w:rsidRPr="002C27AF">
              <w:rPr>
                <w:sz w:val="17"/>
                <w:szCs w:val="17"/>
              </w:rPr>
              <w:t>X</w:t>
            </w:r>
          </w:p>
        </w:tc>
        <w:tc>
          <w:tcPr>
            <w:tcW w:w="805" w:type="dxa"/>
          </w:tcPr>
          <w:p w:rsidR="006D6BC8" w:rsidRPr="002C27AF" w:rsidRDefault="006D6BC8" w:rsidP="00E06124">
            <w:pPr>
              <w:spacing w:line="260" w:lineRule="atLeast"/>
              <w:jc w:val="center"/>
              <w:rPr>
                <w:sz w:val="17"/>
                <w:szCs w:val="17"/>
              </w:rPr>
            </w:pPr>
          </w:p>
        </w:tc>
        <w:tc>
          <w:tcPr>
            <w:tcW w:w="837" w:type="dxa"/>
          </w:tcPr>
          <w:p w:rsidR="006D6BC8" w:rsidRPr="002C27AF" w:rsidRDefault="006D6BC8" w:rsidP="00E06124">
            <w:pPr>
              <w:spacing w:line="260" w:lineRule="atLeast"/>
              <w:jc w:val="center"/>
              <w:rPr>
                <w:sz w:val="17"/>
                <w:szCs w:val="17"/>
              </w:rPr>
            </w:pPr>
            <w:r w:rsidRPr="002C27AF">
              <w:rPr>
                <w:sz w:val="17"/>
                <w:szCs w:val="17"/>
              </w:rPr>
              <w:t>X</w:t>
            </w:r>
          </w:p>
        </w:tc>
      </w:tr>
      <w:tr w:rsidR="006D6BC8" w:rsidRPr="002C27AF" w:rsidTr="00E06124">
        <w:tc>
          <w:tcPr>
            <w:tcW w:w="2659" w:type="dxa"/>
            <w:shd w:val="clear" w:color="auto" w:fill="99CC00"/>
          </w:tcPr>
          <w:p w:rsidR="006D6BC8" w:rsidRPr="002C27AF" w:rsidRDefault="006D6BC8" w:rsidP="00E06124">
            <w:pPr>
              <w:widowControl w:val="0"/>
              <w:autoSpaceDE w:val="0"/>
              <w:autoSpaceDN w:val="0"/>
              <w:adjustRightInd w:val="0"/>
              <w:rPr>
                <w:spacing w:val="-1"/>
                <w:sz w:val="17"/>
                <w:szCs w:val="17"/>
              </w:rPr>
            </w:pPr>
            <w:r w:rsidRPr="002C27AF">
              <w:rPr>
                <w:spacing w:val="-1"/>
                <w:sz w:val="17"/>
                <w:szCs w:val="17"/>
              </w:rPr>
              <w:t>Het verlenen van individuele verstrekkingen</w:t>
            </w:r>
          </w:p>
        </w:tc>
        <w:tc>
          <w:tcPr>
            <w:tcW w:w="720" w:type="dxa"/>
          </w:tcPr>
          <w:p w:rsidR="006D6BC8" w:rsidRPr="002C27AF" w:rsidRDefault="006D6BC8" w:rsidP="00E06124">
            <w:pPr>
              <w:spacing w:line="260" w:lineRule="atLeast"/>
              <w:jc w:val="center"/>
              <w:rPr>
                <w:sz w:val="17"/>
                <w:szCs w:val="17"/>
              </w:rPr>
            </w:pPr>
            <w:r w:rsidRPr="002C27AF">
              <w:rPr>
                <w:sz w:val="17"/>
                <w:szCs w:val="17"/>
              </w:rPr>
              <w:t>X</w:t>
            </w:r>
          </w:p>
        </w:tc>
        <w:tc>
          <w:tcPr>
            <w:tcW w:w="773" w:type="dxa"/>
          </w:tcPr>
          <w:p w:rsidR="006D6BC8" w:rsidRPr="002C27AF" w:rsidRDefault="006D6BC8" w:rsidP="00E06124">
            <w:pPr>
              <w:spacing w:line="260" w:lineRule="atLeast"/>
              <w:jc w:val="center"/>
              <w:rPr>
                <w:sz w:val="17"/>
                <w:szCs w:val="17"/>
              </w:rPr>
            </w:pPr>
          </w:p>
        </w:tc>
        <w:tc>
          <w:tcPr>
            <w:tcW w:w="856" w:type="dxa"/>
          </w:tcPr>
          <w:p w:rsidR="006D6BC8" w:rsidRPr="002C27AF" w:rsidRDefault="006D6BC8" w:rsidP="00E06124">
            <w:pPr>
              <w:spacing w:line="260" w:lineRule="atLeast"/>
              <w:jc w:val="center"/>
              <w:rPr>
                <w:sz w:val="17"/>
                <w:szCs w:val="17"/>
              </w:rPr>
            </w:pPr>
            <w:r w:rsidRPr="002C27AF">
              <w:rPr>
                <w:sz w:val="17"/>
                <w:szCs w:val="17"/>
              </w:rPr>
              <w:t>X</w:t>
            </w:r>
          </w:p>
        </w:tc>
        <w:tc>
          <w:tcPr>
            <w:tcW w:w="761" w:type="dxa"/>
          </w:tcPr>
          <w:p w:rsidR="006D6BC8" w:rsidRPr="002C27AF" w:rsidRDefault="006D6BC8" w:rsidP="00E06124">
            <w:pPr>
              <w:spacing w:line="260" w:lineRule="atLeast"/>
              <w:jc w:val="center"/>
              <w:rPr>
                <w:sz w:val="17"/>
                <w:szCs w:val="17"/>
              </w:rPr>
            </w:pPr>
          </w:p>
        </w:tc>
        <w:tc>
          <w:tcPr>
            <w:tcW w:w="721" w:type="dxa"/>
          </w:tcPr>
          <w:p w:rsidR="006D6BC8" w:rsidRPr="002C27AF" w:rsidRDefault="006D6BC8" w:rsidP="00E06124">
            <w:pPr>
              <w:spacing w:line="260" w:lineRule="atLeast"/>
              <w:jc w:val="center"/>
              <w:rPr>
                <w:sz w:val="17"/>
                <w:szCs w:val="17"/>
              </w:rPr>
            </w:pPr>
            <w:r w:rsidRPr="002C27AF">
              <w:rPr>
                <w:sz w:val="17"/>
                <w:szCs w:val="17"/>
              </w:rPr>
              <w:t>X</w:t>
            </w:r>
          </w:p>
        </w:tc>
        <w:tc>
          <w:tcPr>
            <w:tcW w:w="1156" w:type="dxa"/>
          </w:tcPr>
          <w:p w:rsidR="006D6BC8" w:rsidRPr="002C27AF" w:rsidRDefault="006D6BC8" w:rsidP="00E06124">
            <w:pPr>
              <w:spacing w:line="260" w:lineRule="atLeast"/>
              <w:jc w:val="center"/>
              <w:rPr>
                <w:sz w:val="17"/>
                <w:szCs w:val="17"/>
              </w:rPr>
            </w:pPr>
          </w:p>
        </w:tc>
        <w:tc>
          <w:tcPr>
            <w:tcW w:w="805" w:type="dxa"/>
          </w:tcPr>
          <w:p w:rsidR="006D6BC8" w:rsidRPr="002C27AF" w:rsidRDefault="006D6BC8" w:rsidP="00E06124">
            <w:pPr>
              <w:spacing w:line="260" w:lineRule="atLeast"/>
              <w:jc w:val="center"/>
              <w:rPr>
                <w:sz w:val="17"/>
                <w:szCs w:val="17"/>
              </w:rPr>
            </w:pPr>
          </w:p>
        </w:tc>
        <w:tc>
          <w:tcPr>
            <w:tcW w:w="837" w:type="dxa"/>
          </w:tcPr>
          <w:p w:rsidR="006D6BC8" w:rsidRPr="002C27AF" w:rsidRDefault="006D6BC8" w:rsidP="00E06124">
            <w:pPr>
              <w:spacing w:line="260" w:lineRule="atLeast"/>
              <w:jc w:val="center"/>
              <w:rPr>
                <w:sz w:val="17"/>
                <w:szCs w:val="17"/>
              </w:rPr>
            </w:pPr>
            <w:r w:rsidRPr="002C27AF">
              <w:rPr>
                <w:sz w:val="17"/>
                <w:szCs w:val="17"/>
              </w:rPr>
              <w:t>X</w:t>
            </w:r>
          </w:p>
        </w:tc>
      </w:tr>
      <w:tr w:rsidR="006D6BC8" w:rsidRPr="002C27AF" w:rsidTr="00E06124">
        <w:tc>
          <w:tcPr>
            <w:tcW w:w="2659" w:type="dxa"/>
            <w:shd w:val="clear" w:color="auto" w:fill="99CC00"/>
          </w:tcPr>
          <w:p w:rsidR="006D6BC8" w:rsidRPr="002C27AF" w:rsidRDefault="006D6BC8" w:rsidP="00E06124">
            <w:pPr>
              <w:widowControl w:val="0"/>
              <w:autoSpaceDE w:val="0"/>
              <w:autoSpaceDN w:val="0"/>
              <w:adjustRightInd w:val="0"/>
              <w:rPr>
                <w:spacing w:val="-1"/>
                <w:sz w:val="17"/>
                <w:szCs w:val="17"/>
              </w:rPr>
            </w:pPr>
            <w:r w:rsidRPr="002C27AF">
              <w:rPr>
                <w:spacing w:val="-1"/>
                <w:sz w:val="17"/>
                <w:szCs w:val="17"/>
              </w:rPr>
              <w:t>Maatschappelijke opvang</w:t>
            </w:r>
          </w:p>
        </w:tc>
        <w:tc>
          <w:tcPr>
            <w:tcW w:w="720" w:type="dxa"/>
          </w:tcPr>
          <w:p w:rsidR="006D6BC8" w:rsidRPr="002C27AF" w:rsidRDefault="006D6BC8" w:rsidP="00E06124">
            <w:pPr>
              <w:spacing w:line="260" w:lineRule="atLeast"/>
              <w:jc w:val="center"/>
              <w:rPr>
                <w:sz w:val="17"/>
                <w:szCs w:val="17"/>
              </w:rPr>
            </w:pPr>
            <w:r w:rsidRPr="002C27AF">
              <w:rPr>
                <w:sz w:val="17"/>
                <w:szCs w:val="17"/>
              </w:rPr>
              <w:t>X</w:t>
            </w:r>
          </w:p>
        </w:tc>
        <w:tc>
          <w:tcPr>
            <w:tcW w:w="773" w:type="dxa"/>
          </w:tcPr>
          <w:p w:rsidR="006D6BC8" w:rsidRPr="002C27AF" w:rsidRDefault="006D6BC8" w:rsidP="00E06124">
            <w:pPr>
              <w:spacing w:line="260" w:lineRule="atLeast"/>
              <w:jc w:val="center"/>
              <w:rPr>
                <w:sz w:val="17"/>
                <w:szCs w:val="17"/>
              </w:rPr>
            </w:pPr>
          </w:p>
        </w:tc>
        <w:tc>
          <w:tcPr>
            <w:tcW w:w="856" w:type="dxa"/>
          </w:tcPr>
          <w:p w:rsidR="006D6BC8" w:rsidRPr="002C27AF" w:rsidRDefault="006D6BC8" w:rsidP="00E06124">
            <w:pPr>
              <w:spacing w:line="260" w:lineRule="atLeast"/>
              <w:jc w:val="center"/>
              <w:rPr>
                <w:sz w:val="17"/>
                <w:szCs w:val="17"/>
              </w:rPr>
            </w:pPr>
            <w:r w:rsidRPr="002C27AF">
              <w:rPr>
                <w:sz w:val="17"/>
                <w:szCs w:val="17"/>
              </w:rPr>
              <w:t>X</w:t>
            </w:r>
          </w:p>
        </w:tc>
        <w:tc>
          <w:tcPr>
            <w:tcW w:w="761" w:type="dxa"/>
          </w:tcPr>
          <w:p w:rsidR="006D6BC8" w:rsidRPr="002C27AF" w:rsidRDefault="006D6BC8" w:rsidP="00E06124">
            <w:pPr>
              <w:spacing w:line="260" w:lineRule="atLeast"/>
              <w:jc w:val="center"/>
              <w:rPr>
                <w:sz w:val="17"/>
                <w:szCs w:val="17"/>
              </w:rPr>
            </w:pPr>
          </w:p>
        </w:tc>
        <w:tc>
          <w:tcPr>
            <w:tcW w:w="721" w:type="dxa"/>
          </w:tcPr>
          <w:p w:rsidR="006D6BC8" w:rsidRPr="002C27AF" w:rsidRDefault="006D6BC8" w:rsidP="00E06124">
            <w:pPr>
              <w:spacing w:line="260" w:lineRule="atLeast"/>
              <w:jc w:val="center"/>
              <w:rPr>
                <w:sz w:val="17"/>
                <w:szCs w:val="17"/>
              </w:rPr>
            </w:pPr>
            <w:r w:rsidRPr="002C27AF">
              <w:rPr>
                <w:sz w:val="17"/>
                <w:szCs w:val="17"/>
              </w:rPr>
              <w:t>X</w:t>
            </w:r>
          </w:p>
        </w:tc>
        <w:tc>
          <w:tcPr>
            <w:tcW w:w="1156" w:type="dxa"/>
          </w:tcPr>
          <w:p w:rsidR="006D6BC8" w:rsidRPr="002C27AF" w:rsidRDefault="006D6BC8" w:rsidP="00E06124">
            <w:pPr>
              <w:spacing w:line="260" w:lineRule="atLeast"/>
              <w:jc w:val="center"/>
              <w:rPr>
                <w:sz w:val="17"/>
                <w:szCs w:val="17"/>
              </w:rPr>
            </w:pPr>
          </w:p>
        </w:tc>
        <w:tc>
          <w:tcPr>
            <w:tcW w:w="805" w:type="dxa"/>
          </w:tcPr>
          <w:p w:rsidR="006D6BC8" w:rsidRPr="002C27AF" w:rsidRDefault="006D6BC8" w:rsidP="00E06124">
            <w:pPr>
              <w:spacing w:line="260" w:lineRule="atLeast"/>
              <w:jc w:val="center"/>
              <w:rPr>
                <w:sz w:val="17"/>
                <w:szCs w:val="17"/>
              </w:rPr>
            </w:pPr>
          </w:p>
        </w:tc>
        <w:tc>
          <w:tcPr>
            <w:tcW w:w="837" w:type="dxa"/>
          </w:tcPr>
          <w:p w:rsidR="006D6BC8" w:rsidRPr="002C27AF" w:rsidRDefault="006D6BC8" w:rsidP="00E06124">
            <w:pPr>
              <w:spacing w:line="260" w:lineRule="atLeast"/>
              <w:jc w:val="center"/>
              <w:rPr>
                <w:sz w:val="17"/>
                <w:szCs w:val="17"/>
              </w:rPr>
            </w:pPr>
            <w:r w:rsidRPr="002C27AF">
              <w:rPr>
                <w:sz w:val="17"/>
                <w:szCs w:val="17"/>
              </w:rPr>
              <w:t>X</w:t>
            </w:r>
          </w:p>
        </w:tc>
      </w:tr>
      <w:tr w:rsidR="006D6BC8" w:rsidRPr="002C27AF" w:rsidTr="00E06124">
        <w:tc>
          <w:tcPr>
            <w:tcW w:w="2659" w:type="dxa"/>
            <w:shd w:val="clear" w:color="auto" w:fill="99CC00"/>
          </w:tcPr>
          <w:p w:rsidR="006D6BC8" w:rsidRPr="002C27AF" w:rsidRDefault="006D6BC8" w:rsidP="00E06124">
            <w:pPr>
              <w:widowControl w:val="0"/>
              <w:autoSpaceDE w:val="0"/>
              <w:autoSpaceDN w:val="0"/>
              <w:adjustRightInd w:val="0"/>
              <w:rPr>
                <w:spacing w:val="-1"/>
                <w:sz w:val="17"/>
                <w:szCs w:val="17"/>
              </w:rPr>
            </w:pPr>
            <w:r w:rsidRPr="002C27AF">
              <w:rPr>
                <w:spacing w:val="-1"/>
                <w:sz w:val="17"/>
                <w:szCs w:val="17"/>
              </w:rPr>
              <w:t xml:space="preserve">Wettekst: ‘het bevorderen van Openbare Geestelijke Gezondheidszorg (OGGz), met </w:t>
            </w:r>
          </w:p>
          <w:p w:rsidR="006D6BC8" w:rsidRPr="002C27AF" w:rsidRDefault="006D6BC8" w:rsidP="00E06124">
            <w:pPr>
              <w:widowControl w:val="0"/>
              <w:autoSpaceDE w:val="0"/>
              <w:autoSpaceDN w:val="0"/>
              <w:adjustRightInd w:val="0"/>
              <w:rPr>
                <w:spacing w:val="-1"/>
                <w:sz w:val="17"/>
                <w:szCs w:val="17"/>
              </w:rPr>
            </w:pPr>
            <w:r w:rsidRPr="002C27AF">
              <w:rPr>
                <w:spacing w:val="-1"/>
                <w:sz w:val="17"/>
                <w:szCs w:val="17"/>
              </w:rPr>
              <w:t>uitzondering van het bieden van psychosociale hulp bij rampen’</w:t>
            </w:r>
          </w:p>
        </w:tc>
        <w:tc>
          <w:tcPr>
            <w:tcW w:w="720" w:type="dxa"/>
          </w:tcPr>
          <w:p w:rsidR="006D6BC8" w:rsidRPr="002C27AF" w:rsidRDefault="006D6BC8" w:rsidP="00E06124">
            <w:pPr>
              <w:spacing w:line="260" w:lineRule="atLeast"/>
              <w:jc w:val="center"/>
              <w:rPr>
                <w:sz w:val="17"/>
                <w:szCs w:val="17"/>
              </w:rPr>
            </w:pPr>
            <w:r w:rsidRPr="002C27AF">
              <w:rPr>
                <w:sz w:val="17"/>
                <w:szCs w:val="17"/>
              </w:rPr>
              <w:t>X</w:t>
            </w:r>
          </w:p>
        </w:tc>
        <w:tc>
          <w:tcPr>
            <w:tcW w:w="773" w:type="dxa"/>
          </w:tcPr>
          <w:p w:rsidR="006D6BC8" w:rsidRPr="002C27AF" w:rsidRDefault="006D6BC8" w:rsidP="00E06124">
            <w:pPr>
              <w:spacing w:line="260" w:lineRule="atLeast"/>
              <w:jc w:val="center"/>
              <w:rPr>
                <w:sz w:val="17"/>
                <w:szCs w:val="17"/>
              </w:rPr>
            </w:pPr>
          </w:p>
        </w:tc>
        <w:tc>
          <w:tcPr>
            <w:tcW w:w="856" w:type="dxa"/>
          </w:tcPr>
          <w:p w:rsidR="006D6BC8" w:rsidRPr="002C27AF" w:rsidRDefault="006D6BC8" w:rsidP="00E06124">
            <w:pPr>
              <w:spacing w:line="260" w:lineRule="atLeast"/>
              <w:jc w:val="center"/>
              <w:rPr>
                <w:sz w:val="17"/>
                <w:szCs w:val="17"/>
              </w:rPr>
            </w:pPr>
            <w:r w:rsidRPr="002C27AF">
              <w:rPr>
                <w:sz w:val="17"/>
                <w:szCs w:val="17"/>
              </w:rPr>
              <w:t>X</w:t>
            </w:r>
          </w:p>
        </w:tc>
        <w:tc>
          <w:tcPr>
            <w:tcW w:w="761" w:type="dxa"/>
          </w:tcPr>
          <w:p w:rsidR="006D6BC8" w:rsidRPr="002C27AF" w:rsidRDefault="006D6BC8" w:rsidP="00E06124">
            <w:pPr>
              <w:spacing w:line="260" w:lineRule="atLeast"/>
              <w:jc w:val="center"/>
              <w:rPr>
                <w:sz w:val="17"/>
                <w:szCs w:val="17"/>
              </w:rPr>
            </w:pPr>
          </w:p>
        </w:tc>
        <w:tc>
          <w:tcPr>
            <w:tcW w:w="721" w:type="dxa"/>
          </w:tcPr>
          <w:p w:rsidR="006D6BC8" w:rsidRPr="002C27AF" w:rsidRDefault="006D6BC8" w:rsidP="00E06124">
            <w:pPr>
              <w:spacing w:line="260" w:lineRule="atLeast"/>
              <w:jc w:val="center"/>
              <w:rPr>
                <w:sz w:val="17"/>
                <w:szCs w:val="17"/>
              </w:rPr>
            </w:pPr>
          </w:p>
        </w:tc>
        <w:tc>
          <w:tcPr>
            <w:tcW w:w="1156" w:type="dxa"/>
          </w:tcPr>
          <w:p w:rsidR="006D6BC8" w:rsidRPr="002C27AF" w:rsidRDefault="006D6BC8" w:rsidP="00E06124">
            <w:pPr>
              <w:spacing w:line="260" w:lineRule="atLeast"/>
              <w:jc w:val="center"/>
              <w:rPr>
                <w:sz w:val="17"/>
                <w:szCs w:val="17"/>
              </w:rPr>
            </w:pPr>
            <w:r w:rsidRPr="002C27AF">
              <w:rPr>
                <w:sz w:val="17"/>
                <w:szCs w:val="17"/>
              </w:rPr>
              <w:t>X</w:t>
            </w:r>
          </w:p>
        </w:tc>
        <w:tc>
          <w:tcPr>
            <w:tcW w:w="805" w:type="dxa"/>
          </w:tcPr>
          <w:p w:rsidR="006D6BC8" w:rsidRPr="002C27AF" w:rsidRDefault="006D6BC8" w:rsidP="00E06124">
            <w:pPr>
              <w:spacing w:line="260" w:lineRule="atLeast"/>
              <w:jc w:val="center"/>
              <w:rPr>
                <w:sz w:val="17"/>
                <w:szCs w:val="17"/>
              </w:rPr>
            </w:pPr>
          </w:p>
        </w:tc>
        <w:tc>
          <w:tcPr>
            <w:tcW w:w="837" w:type="dxa"/>
          </w:tcPr>
          <w:p w:rsidR="006D6BC8" w:rsidRPr="002C27AF" w:rsidRDefault="006D6BC8" w:rsidP="00E06124">
            <w:pPr>
              <w:spacing w:line="260" w:lineRule="atLeast"/>
              <w:jc w:val="center"/>
              <w:rPr>
                <w:sz w:val="17"/>
                <w:szCs w:val="17"/>
              </w:rPr>
            </w:pPr>
            <w:r w:rsidRPr="002C27AF">
              <w:rPr>
                <w:sz w:val="17"/>
                <w:szCs w:val="17"/>
              </w:rPr>
              <w:t>X</w:t>
            </w:r>
          </w:p>
        </w:tc>
      </w:tr>
      <w:tr w:rsidR="006D6BC8" w:rsidRPr="002C27AF" w:rsidTr="00E06124">
        <w:tc>
          <w:tcPr>
            <w:tcW w:w="2659" w:type="dxa"/>
            <w:shd w:val="clear" w:color="auto" w:fill="99CC00"/>
          </w:tcPr>
          <w:p w:rsidR="006D6BC8" w:rsidRPr="002C27AF" w:rsidRDefault="006D6BC8" w:rsidP="00E06124">
            <w:pPr>
              <w:widowControl w:val="0"/>
              <w:autoSpaceDE w:val="0"/>
              <w:autoSpaceDN w:val="0"/>
              <w:adjustRightInd w:val="0"/>
              <w:rPr>
                <w:spacing w:val="-1"/>
                <w:sz w:val="17"/>
                <w:szCs w:val="17"/>
              </w:rPr>
            </w:pPr>
            <w:r w:rsidRPr="002C27AF">
              <w:rPr>
                <w:spacing w:val="-1"/>
                <w:sz w:val="17"/>
                <w:szCs w:val="17"/>
              </w:rPr>
              <w:t>Wettekst: ‘het bevorderen van verslavingsbeleid’</w:t>
            </w:r>
          </w:p>
        </w:tc>
        <w:tc>
          <w:tcPr>
            <w:tcW w:w="720" w:type="dxa"/>
          </w:tcPr>
          <w:p w:rsidR="006D6BC8" w:rsidRPr="002C27AF" w:rsidRDefault="006D6BC8" w:rsidP="00E06124">
            <w:pPr>
              <w:spacing w:line="260" w:lineRule="atLeast"/>
              <w:jc w:val="center"/>
              <w:rPr>
                <w:sz w:val="17"/>
                <w:szCs w:val="17"/>
              </w:rPr>
            </w:pPr>
            <w:r w:rsidRPr="002C27AF">
              <w:rPr>
                <w:sz w:val="17"/>
                <w:szCs w:val="17"/>
              </w:rPr>
              <w:t>X</w:t>
            </w:r>
          </w:p>
        </w:tc>
        <w:tc>
          <w:tcPr>
            <w:tcW w:w="773" w:type="dxa"/>
          </w:tcPr>
          <w:p w:rsidR="006D6BC8" w:rsidRPr="002C27AF" w:rsidRDefault="006D6BC8" w:rsidP="00E06124">
            <w:pPr>
              <w:spacing w:line="260" w:lineRule="atLeast"/>
              <w:jc w:val="center"/>
              <w:rPr>
                <w:sz w:val="17"/>
                <w:szCs w:val="17"/>
              </w:rPr>
            </w:pPr>
          </w:p>
        </w:tc>
        <w:tc>
          <w:tcPr>
            <w:tcW w:w="856" w:type="dxa"/>
          </w:tcPr>
          <w:p w:rsidR="006D6BC8" w:rsidRPr="002C27AF" w:rsidRDefault="006D6BC8" w:rsidP="00E06124">
            <w:pPr>
              <w:spacing w:line="260" w:lineRule="atLeast"/>
              <w:jc w:val="center"/>
              <w:rPr>
                <w:sz w:val="17"/>
                <w:szCs w:val="17"/>
              </w:rPr>
            </w:pPr>
            <w:r w:rsidRPr="002C27AF">
              <w:rPr>
                <w:sz w:val="17"/>
                <w:szCs w:val="17"/>
              </w:rPr>
              <w:t>X</w:t>
            </w:r>
          </w:p>
        </w:tc>
        <w:tc>
          <w:tcPr>
            <w:tcW w:w="761" w:type="dxa"/>
          </w:tcPr>
          <w:p w:rsidR="006D6BC8" w:rsidRPr="002C27AF" w:rsidRDefault="006D6BC8" w:rsidP="00E06124">
            <w:pPr>
              <w:spacing w:line="260" w:lineRule="atLeast"/>
              <w:jc w:val="center"/>
              <w:rPr>
                <w:sz w:val="17"/>
                <w:szCs w:val="17"/>
              </w:rPr>
            </w:pPr>
          </w:p>
        </w:tc>
        <w:tc>
          <w:tcPr>
            <w:tcW w:w="721" w:type="dxa"/>
          </w:tcPr>
          <w:p w:rsidR="006D6BC8" w:rsidRPr="002C27AF" w:rsidRDefault="006D6BC8" w:rsidP="00E06124">
            <w:pPr>
              <w:spacing w:line="260" w:lineRule="atLeast"/>
              <w:jc w:val="center"/>
              <w:rPr>
                <w:sz w:val="17"/>
                <w:szCs w:val="17"/>
              </w:rPr>
            </w:pPr>
            <w:r w:rsidRPr="002C27AF">
              <w:rPr>
                <w:sz w:val="17"/>
                <w:szCs w:val="17"/>
              </w:rPr>
              <w:t>X</w:t>
            </w:r>
          </w:p>
        </w:tc>
        <w:tc>
          <w:tcPr>
            <w:tcW w:w="1156" w:type="dxa"/>
          </w:tcPr>
          <w:p w:rsidR="006D6BC8" w:rsidRPr="002C27AF" w:rsidRDefault="006D6BC8" w:rsidP="00E06124">
            <w:pPr>
              <w:spacing w:line="260" w:lineRule="atLeast"/>
              <w:jc w:val="center"/>
              <w:rPr>
                <w:sz w:val="17"/>
                <w:szCs w:val="17"/>
              </w:rPr>
            </w:pPr>
          </w:p>
        </w:tc>
        <w:tc>
          <w:tcPr>
            <w:tcW w:w="805" w:type="dxa"/>
          </w:tcPr>
          <w:p w:rsidR="006D6BC8" w:rsidRPr="002C27AF" w:rsidRDefault="006D6BC8" w:rsidP="00E06124">
            <w:pPr>
              <w:spacing w:line="260" w:lineRule="atLeast"/>
              <w:jc w:val="center"/>
              <w:rPr>
                <w:sz w:val="17"/>
                <w:szCs w:val="17"/>
              </w:rPr>
            </w:pPr>
          </w:p>
        </w:tc>
        <w:tc>
          <w:tcPr>
            <w:tcW w:w="837" w:type="dxa"/>
          </w:tcPr>
          <w:p w:rsidR="006D6BC8" w:rsidRPr="002C27AF" w:rsidRDefault="006D6BC8" w:rsidP="00E06124">
            <w:pPr>
              <w:spacing w:line="260" w:lineRule="atLeast"/>
              <w:jc w:val="center"/>
              <w:rPr>
                <w:sz w:val="17"/>
                <w:szCs w:val="17"/>
              </w:rPr>
            </w:pPr>
            <w:r w:rsidRPr="002C27AF">
              <w:rPr>
                <w:sz w:val="17"/>
                <w:szCs w:val="17"/>
              </w:rPr>
              <w:t>X</w:t>
            </w:r>
          </w:p>
        </w:tc>
      </w:tr>
    </w:tbl>
    <w:p w:rsidR="006D6BC8" w:rsidRPr="002C27AF" w:rsidRDefault="006D6BC8" w:rsidP="00E06124">
      <w:pPr>
        <w:rPr>
          <w:sz w:val="17"/>
          <w:szCs w:val="17"/>
        </w:rPr>
      </w:pPr>
    </w:p>
    <w:p w:rsidR="006D6BC8" w:rsidRDefault="006D6BC8" w:rsidP="005B0753">
      <w:pPr>
        <w:spacing w:line="360" w:lineRule="auto"/>
        <w:jc w:val="both"/>
        <w:rPr>
          <w:rFonts w:ascii="Arial" w:hAnsi="Arial" w:cs="Arial"/>
          <w:color w:val="auto"/>
          <w:sz w:val="17"/>
          <w:szCs w:val="17"/>
        </w:rPr>
      </w:pPr>
    </w:p>
    <w:p w:rsidR="006D6BC8" w:rsidRDefault="006D6BC8" w:rsidP="005B0753">
      <w:pPr>
        <w:spacing w:line="360" w:lineRule="auto"/>
        <w:jc w:val="both"/>
        <w:rPr>
          <w:rFonts w:ascii="Arial" w:hAnsi="Arial" w:cs="Arial"/>
          <w:color w:val="auto"/>
          <w:sz w:val="17"/>
          <w:szCs w:val="17"/>
        </w:rPr>
      </w:pPr>
    </w:p>
    <w:p w:rsidR="006D6BC8" w:rsidRDefault="006D6BC8" w:rsidP="005B0753">
      <w:pPr>
        <w:spacing w:line="360" w:lineRule="auto"/>
        <w:jc w:val="both"/>
        <w:rPr>
          <w:rFonts w:ascii="Arial" w:hAnsi="Arial" w:cs="Arial"/>
          <w:color w:val="auto"/>
          <w:sz w:val="17"/>
          <w:szCs w:val="17"/>
        </w:rPr>
      </w:pPr>
    </w:p>
    <w:p w:rsidR="006D6BC8" w:rsidRDefault="006D6BC8" w:rsidP="005B0753">
      <w:pPr>
        <w:spacing w:line="360" w:lineRule="auto"/>
        <w:jc w:val="both"/>
        <w:rPr>
          <w:rFonts w:ascii="Arial" w:hAnsi="Arial" w:cs="Arial"/>
          <w:color w:val="auto"/>
          <w:sz w:val="17"/>
          <w:szCs w:val="17"/>
        </w:rPr>
      </w:pPr>
    </w:p>
    <w:p w:rsidR="006D6BC8" w:rsidRDefault="006D6BC8" w:rsidP="005B0753">
      <w:pPr>
        <w:spacing w:line="360" w:lineRule="auto"/>
        <w:jc w:val="both"/>
        <w:rPr>
          <w:rFonts w:ascii="Arial" w:hAnsi="Arial" w:cs="Arial"/>
          <w:color w:val="auto"/>
          <w:sz w:val="17"/>
          <w:szCs w:val="17"/>
        </w:rPr>
      </w:pPr>
    </w:p>
    <w:p w:rsidR="006D6BC8" w:rsidRDefault="006D6BC8" w:rsidP="005B0753">
      <w:pPr>
        <w:spacing w:line="360" w:lineRule="auto"/>
        <w:jc w:val="both"/>
        <w:rPr>
          <w:rFonts w:ascii="Arial" w:hAnsi="Arial" w:cs="Arial"/>
          <w:color w:val="auto"/>
          <w:sz w:val="17"/>
          <w:szCs w:val="17"/>
        </w:rPr>
      </w:pPr>
    </w:p>
    <w:p w:rsidR="006D6BC8" w:rsidRDefault="006D6BC8" w:rsidP="005B0753">
      <w:pPr>
        <w:spacing w:line="360" w:lineRule="auto"/>
        <w:jc w:val="both"/>
        <w:rPr>
          <w:rFonts w:ascii="Arial" w:hAnsi="Arial" w:cs="Arial"/>
          <w:color w:val="auto"/>
          <w:sz w:val="17"/>
          <w:szCs w:val="17"/>
        </w:rPr>
      </w:pPr>
    </w:p>
    <w:p w:rsidR="006D6BC8" w:rsidRDefault="006D6BC8" w:rsidP="005B0753">
      <w:pPr>
        <w:spacing w:line="360" w:lineRule="auto"/>
        <w:jc w:val="both"/>
        <w:rPr>
          <w:rFonts w:ascii="Arial" w:hAnsi="Arial" w:cs="Arial"/>
          <w:color w:val="auto"/>
          <w:sz w:val="17"/>
          <w:szCs w:val="17"/>
        </w:rPr>
      </w:pPr>
    </w:p>
    <w:p w:rsidR="006D6BC8" w:rsidRDefault="006D6BC8" w:rsidP="005B0753">
      <w:pPr>
        <w:spacing w:line="360" w:lineRule="auto"/>
        <w:jc w:val="both"/>
        <w:rPr>
          <w:rFonts w:ascii="Arial" w:hAnsi="Arial" w:cs="Arial"/>
          <w:color w:val="auto"/>
          <w:sz w:val="17"/>
          <w:szCs w:val="17"/>
        </w:rPr>
      </w:pPr>
    </w:p>
    <w:p w:rsidR="006D6BC8" w:rsidRDefault="006D6BC8" w:rsidP="005B0753">
      <w:pPr>
        <w:spacing w:line="360" w:lineRule="auto"/>
        <w:jc w:val="both"/>
        <w:rPr>
          <w:rFonts w:ascii="Arial" w:hAnsi="Arial" w:cs="Arial"/>
          <w:color w:val="auto"/>
          <w:sz w:val="17"/>
          <w:szCs w:val="17"/>
        </w:rPr>
      </w:pPr>
    </w:p>
    <w:p w:rsidR="006D6BC8" w:rsidRDefault="006D6BC8" w:rsidP="005B0753">
      <w:pPr>
        <w:spacing w:line="360" w:lineRule="auto"/>
        <w:jc w:val="both"/>
        <w:rPr>
          <w:rFonts w:ascii="Arial" w:hAnsi="Arial" w:cs="Arial"/>
          <w:color w:val="auto"/>
          <w:sz w:val="17"/>
          <w:szCs w:val="17"/>
        </w:rPr>
      </w:pPr>
    </w:p>
    <w:p w:rsidR="006D6BC8" w:rsidRDefault="006D6BC8" w:rsidP="005B0753">
      <w:pPr>
        <w:spacing w:line="360" w:lineRule="auto"/>
        <w:jc w:val="both"/>
        <w:rPr>
          <w:rFonts w:ascii="Arial" w:hAnsi="Arial" w:cs="Arial"/>
          <w:color w:val="auto"/>
          <w:sz w:val="17"/>
          <w:szCs w:val="17"/>
        </w:rPr>
      </w:pPr>
    </w:p>
    <w:p w:rsidR="006D6BC8" w:rsidRDefault="006D6BC8" w:rsidP="005B0753">
      <w:pPr>
        <w:spacing w:line="360" w:lineRule="auto"/>
        <w:jc w:val="both"/>
        <w:rPr>
          <w:rFonts w:ascii="Arial" w:hAnsi="Arial" w:cs="Arial"/>
          <w:color w:val="auto"/>
          <w:sz w:val="17"/>
          <w:szCs w:val="17"/>
        </w:rPr>
      </w:pPr>
    </w:p>
    <w:p w:rsidR="006D6BC8" w:rsidRDefault="006D6BC8" w:rsidP="005B0753">
      <w:pPr>
        <w:spacing w:line="360" w:lineRule="auto"/>
        <w:jc w:val="both"/>
        <w:rPr>
          <w:rFonts w:ascii="Arial" w:hAnsi="Arial" w:cs="Arial"/>
          <w:color w:val="auto"/>
          <w:sz w:val="17"/>
          <w:szCs w:val="17"/>
        </w:rPr>
      </w:pPr>
    </w:p>
    <w:p w:rsidR="006D6BC8" w:rsidRDefault="006D6BC8" w:rsidP="005B0753">
      <w:pPr>
        <w:spacing w:line="360" w:lineRule="auto"/>
        <w:jc w:val="both"/>
        <w:rPr>
          <w:rFonts w:ascii="Arial" w:hAnsi="Arial" w:cs="Arial"/>
          <w:color w:val="auto"/>
          <w:sz w:val="17"/>
          <w:szCs w:val="17"/>
        </w:rPr>
      </w:pPr>
    </w:p>
    <w:p w:rsidR="006D6BC8" w:rsidRPr="002C27AF" w:rsidRDefault="006D6BC8" w:rsidP="005B0753">
      <w:pPr>
        <w:spacing w:line="360" w:lineRule="auto"/>
        <w:jc w:val="both"/>
        <w:rPr>
          <w:rFonts w:ascii="Arial" w:hAnsi="Arial" w:cs="Arial"/>
          <w:color w:val="auto"/>
          <w:sz w:val="17"/>
          <w:szCs w:val="17"/>
        </w:rPr>
      </w:pPr>
    </w:p>
    <w:p w:rsidR="006D6BC8" w:rsidRPr="002C27AF" w:rsidRDefault="006D6BC8" w:rsidP="005B0753">
      <w:pPr>
        <w:ind w:left="-110"/>
        <w:jc w:val="center"/>
        <w:outlineLvl w:val="0"/>
        <w:rPr>
          <w:rFonts w:ascii="Arial" w:hAnsi="Arial" w:cs="Arial"/>
          <w:b/>
          <w:bCs/>
          <w:color w:val="auto"/>
          <w:sz w:val="17"/>
          <w:szCs w:val="17"/>
        </w:rPr>
      </w:pPr>
      <w:r w:rsidRPr="002C27AF">
        <w:rPr>
          <w:rFonts w:ascii="Arial" w:hAnsi="Arial" w:cs="Arial"/>
          <w:b/>
          <w:bCs/>
          <w:color w:val="auto"/>
          <w:sz w:val="17"/>
          <w:szCs w:val="17"/>
        </w:rPr>
        <w:t>Gemeente Vlaardingen.</w:t>
      </w:r>
    </w:p>
    <w:p w:rsidR="006D6BC8" w:rsidRPr="002C27AF" w:rsidRDefault="006D6BC8" w:rsidP="005B0753">
      <w:pPr>
        <w:ind w:left="-110"/>
        <w:jc w:val="center"/>
        <w:rPr>
          <w:rFonts w:ascii="Arial" w:hAnsi="Arial" w:cs="Arial"/>
          <w:b/>
          <w:bCs/>
          <w:color w:val="auto"/>
          <w:sz w:val="17"/>
          <w:szCs w:val="17"/>
        </w:rPr>
      </w:pPr>
      <w:r w:rsidRPr="002C27AF">
        <w:rPr>
          <w:rFonts w:ascii="Arial" w:hAnsi="Arial" w:cs="Arial"/>
          <w:b/>
          <w:bCs/>
          <w:color w:val="auto"/>
          <w:sz w:val="17"/>
          <w:szCs w:val="17"/>
        </w:rPr>
        <w:t>Armoedebeleid bottom-up gelegitimeerd?</w:t>
      </w:r>
    </w:p>
    <w:p w:rsidR="006D6BC8" w:rsidRPr="002C27AF" w:rsidRDefault="006D6BC8" w:rsidP="005B0753">
      <w:pPr>
        <w:ind w:left="-110"/>
        <w:jc w:val="center"/>
        <w:rPr>
          <w:rFonts w:ascii="Arial" w:hAnsi="Arial" w:cs="Arial"/>
          <w:b/>
          <w:bCs/>
          <w:color w:val="auto"/>
          <w:sz w:val="17"/>
          <w:szCs w:val="17"/>
        </w:rPr>
      </w:pPr>
    </w:p>
    <w:p w:rsidR="006D6BC8" w:rsidRPr="002C27AF" w:rsidRDefault="006D6BC8" w:rsidP="005B0753">
      <w:pPr>
        <w:pBdr>
          <w:top w:val="single" w:sz="4" w:space="3" w:color="auto"/>
          <w:left w:val="single" w:sz="4" w:space="4" w:color="auto"/>
          <w:bottom w:val="single" w:sz="4" w:space="1" w:color="auto"/>
          <w:right w:val="single" w:sz="4" w:space="4" w:color="auto"/>
        </w:pBdr>
        <w:ind w:left="-110"/>
        <w:outlineLvl w:val="0"/>
        <w:rPr>
          <w:rFonts w:ascii="Arial" w:hAnsi="Arial" w:cs="Arial"/>
          <w:color w:val="auto"/>
          <w:sz w:val="17"/>
          <w:szCs w:val="17"/>
        </w:rPr>
      </w:pPr>
      <w:r w:rsidRPr="002C27AF">
        <w:rPr>
          <w:rFonts w:ascii="Arial" w:hAnsi="Arial" w:cs="Arial"/>
          <w:color w:val="auto"/>
          <w:sz w:val="17"/>
          <w:szCs w:val="17"/>
        </w:rPr>
        <w:t>Gemeente Vlaardingen</w:t>
      </w:r>
    </w:p>
    <w:p w:rsidR="006D6BC8" w:rsidRPr="002C27AF" w:rsidRDefault="006D6BC8" w:rsidP="005B0753">
      <w:pPr>
        <w:pBdr>
          <w:top w:val="single" w:sz="4" w:space="3" w:color="auto"/>
          <w:left w:val="single" w:sz="4" w:space="4" w:color="auto"/>
          <w:bottom w:val="single" w:sz="4" w:space="1" w:color="auto"/>
          <w:right w:val="single" w:sz="4" w:space="4" w:color="auto"/>
        </w:pBdr>
        <w:ind w:left="-110"/>
        <w:rPr>
          <w:rFonts w:ascii="Arial" w:hAnsi="Arial" w:cs="Arial"/>
          <w:color w:val="auto"/>
          <w:sz w:val="17"/>
          <w:szCs w:val="17"/>
        </w:rPr>
      </w:pPr>
      <w:r w:rsidRPr="002C27AF">
        <w:rPr>
          <w:rFonts w:ascii="Arial" w:hAnsi="Arial" w:cs="Arial"/>
          <w:color w:val="auto"/>
          <w:sz w:val="17"/>
          <w:szCs w:val="17"/>
        </w:rPr>
        <w:t>Gesprekspartner: Arendine Bloemendal</w:t>
      </w:r>
    </w:p>
    <w:p w:rsidR="006D6BC8" w:rsidRPr="002C27AF" w:rsidRDefault="006D6BC8" w:rsidP="005B0753">
      <w:pPr>
        <w:pBdr>
          <w:top w:val="single" w:sz="4" w:space="3" w:color="auto"/>
          <w:left w:val="single" w:sz="4" w:space="4" w:color="auto"/>
          <w:bottom w:val="single" w:sz="4" w:space="1" w:color="auto"/>
          <w:right w:val="single" w:sz="4" w:space="4" w:color="auto"/>
        </w:pBdr>
        <w:ind w:left="-110"/>
        <w:rPr>
          <w:rFonts w:ascii="Arial" w:hAnsi="Arial" w:cs="Arial"/>
          <w:color w:val="auto"/>
          <w:sz w:val="17"/>
          <w:szCs w:val="17"/>
        </w:rPr>
      </w:pPr>
      <w:r w:rsidRPr="002C27AF">
        <w:rPr>
          <w:rFonts w:ascii="Arial" w:hAnsi="Arial" w:cs="Arial"/>
          <w:color w:val="auto"/>
          <w:sz w:val="17"/>
          <w:szCs w:val="17"/>
        </w:rPr>
        <w:t>Datum: 28 november 2008</w:t>
      </w:r>
    </w:p>
    <w:p w:rsidR="006D6BC8" w:rsidRPr="002C27AF" w:rsidRDefault="006D6BC8" w:rsidP="005B0753">
      <w:pPr>
        <w:ind w:left="-110"/>
        <w:rPr>
          <w:rFonts w:ascii="Arial" w:hAnsi="Arial" w:cs="Arial"/>
          <w:color w:val="auto"/>
          <w:sz w:val="17"/>
          <w:szCs w:val="17"/>
        </w:rPr>
      </w:pPr>
    </w:p>
    <w:p w:rsidR="006D6BC8" w:rsidRPr="002C27AF" w:rsidRDefault="006D6BC8" w:rsidP="005B0753">
      <w:pPr>
        <w:ind w:left="-110"/>
        <w:outlineLvl w:val="0"/>
        <w:rPr>
          <w:rFonts w:ascii="Arial" w:hAnsi="Arial" w:cs="Arial"/>
          <w:b/>
          <w:color w:val="auto"/>
          <w:sz w:val="17"/>
          <w:szCs w:val="17"/>
        </w:rPr>
      </w:pPr>
      <w:r w:rsidRPr="002C27AF">
        <w:rPr>
          <w:rFonts w:ascii="Arial" w:hAnsi="Arial" w:cs="Arial"/>
          <w:b/>
          <w:color w:val="auto"/>
          <w:sz w:val="17"/>
          <w:szCs w:val="17"/>
        </w:rPr>
        <w:t>Beleid</w:t>
      </w:r>
    </w:p>
    <w:p w:rsidR="006D6BC8" w:rsidRPr="002C27AF" w:rsidRDefault="006D6BC8" w:rsidP="005B0753">
      <w:pPr>
        <w:ind w:left="-110"/>
        <w:jc w:val="both"/>
        <w:rPr>
          <w:rFonts w:ascii="Arial" w:hAnsi="Arial" w:cs="Arial"/>
          <w:color w:val="auto"/>
          <w:sz w:val="17"/>
          <w:szCs w:val="17"/>
        </w:rPr>
      </w:pPr>
      <w:r w:rsidRPr="002C27AF">
        <w:rPr>
          <w:rFonts w:ascii="Arial" w:hAnsi="Arial" w:cs="Arial"/>
          <w:color w:val="auto"/>
          <w:sz w:val="17"/>
          <w:szCs w:val="17"/>
        </w:rPr>
        <w:t xml:space="preserve">De WWB is in kaderstellende zin aanleiding geweest om een start te maken met het “nieuwe “ armoedebeleid in de gemeente Vlaardingen. Een voorzetje voor de doelstellingen werd door de beleidsmedewerkers geleverd en voorgelegd aan de politiek (Wethouder, College B&amp;W en Raad). Op een dergelijke wijze zijn de doelstellingen gaandeweg bijgesteld. Voor de take off van het beleid is er een armoedeconferentie georganiseerd waarbij diverse stakeholders waren uitgenodigd(bijlage.). De voorstellen van deze stakeholders zijn meegenomen in de nota en hebben ertoe bijgedragen dat de doestellingen steeds werden bijgesteld. Tegen de achtergrond van dit dynamisch proces moeten de doelstellingen van het armoedebeleid worden geplaatst. Naast de voorstellen gedaan op de armoedeconferentie zijn ook belangrijke aanbevelingen uit het minima effect rapportage van NIBBUD (meer accent op gezinnen met kinderen) meegenomen. Ook in bilateraal overleg met specifieke aandachtgroepen, zoals o.a. het ouderenwerk, zijn voorstellen gedaan om het beleid beter te doen afstemmen op deze groep. De 0-meting van de armoedemonitor (KWIZ) biedt ons vooralsnog voldoende houvast voor de follow-up evaluatie in 2009. </w:t>
      </w:r>
    </w:p>
    <w:p w:rsidR="006D6BC8" w:rsidRPr="002C27AF" w:rsidRDefault="006D6BC8" w:rsidP="005B0753">
      <w:pPr>
        <w:ind w:left="-110"/>
        <w:jc w:val="both"/>
        <w:outlineLvl w:val="0"/>
        <w:rPr>
          <w:rFonts w:ascii="Arial" w:hAnsi="Arial" w:cs="Arial"/>
          <w:b/>
          <w:color w:val="auto"/>
          <w:sz w:val="17"/>
          <w:szCs w:val="17"/>
        </w:rPr>
      </w:pPr>
      <w:r w:rsidRPr="002C27AF">
        <w:rPr>
          <w:rFonts w:ascii="Arial" w:hAnsi="Arial" w:cs="Arial"/>
          <w:b/>
          <w:color w:val="auto"/>
          <w:sz w:val="17"/>
          <w:szCs w:val="17"/>
        </w:rPr>
        <w:t>Organisatie</w:t>
      </w:r>
    </w:p>
    <w:p w:rsidR="006D6BC8" w:rsidRPr="002C27AF" w:rsidRDefault="006D6BC8" w:rsidP="005B0753">
      <w:pPr>
        <w:ind w:left="-110"/>
        <w:jc w:val="both"/>
        <w:rPr>
          <w:rFonts w:ascii="Arial" w:hAnsi="Arial" w:cs="Arial"/>
          <w:color w:val="auto"/>
          <w:sz w:val="17"/>
          <w:szCs w:val="17"/>
        </w:rPr>
      </w:pPr>
      <w:r w:rsidRPr="002C27AF">
        <w:rPr>
          <w:rFonts w:ascii="Arial" w:hAnsi="Arial" w:cs="Arial"/>
          <w:color w:val="auto"/>
          <w:sz w:val="17"/>
          <w:szCs w:val="17"/>
        </w:rPr>
        <w:t xml:space="preserve">Voor de financiering van het beleid hadden wij een aardig budget opgebouwd vanuit diverse deelfondsen van de bijzondere bijstand.  Daarnaast kwamen extra middelen ook vrij van Aboutaleb.  De formatie voor de inzet van het personeel wordt telkens weer –per project- opnieuw bekeken en afgestemd op de interne capaciteit. </w:t>
      </w:r>
    </w:p>
    <w:p w:rsidR="006D6BC8" w:rsidRPr="002C27AF" w:rsidRDefault="006D6BC8" w:rsidP="005B0753">
      <w:pPr>
        <w:ind w:left="-110"/>
        <w:jc w:val="both"/>
        <w:rPr>
          <w:rFonts w:ascii="Arial" w:hAnsi="Arial" w:cs="Arial"/>
          <w:color w:val="auto"/>
          <w:sz w:val="17"/>
          <w:szCs w:val="17"/>
        </w:rPr>
      </w:pPr>
      <w:r w:rsidRPr="002C27AF">
        <w:rPr>
          <w:rFonts w:ascii="Arial" w:hAnsi="Arial" w:cs="Arial"/>
          <w:color w:val="auto"/>
          <w:sz w:val="17"/>
          <w:szCs w:val="17"/>
        </w:rPr>
        <w:t xml:space="preserve">De meting van de inzet wordt nauwkeurig gerelateerd aan de benodigde tijd en kosten alvorens de werkzaamheden in te passen. </w:t>
      </w:r>
    </w:p>
    <w:p w:rsidR="006D6BC8" w:rsidRPr="002C27AF" w:rsidRDefault="006D6BC8" w:rsidP="005B0753">
      <w:pPr>
        <w:ind w:left="-110"/>
        <w:jc w:val="both"/>
        <w:rPr>
          <w:rFonts w:ascii="Arial" w:hAnsi="Arial" w:cs="Arial"/>
          <w:color w:val="auto"/>
          <w:sz w:val="17"/>
          <w:szCs w:val="17"/>
        </w:rPr>
      </w:pPr>
      <w:r w:rsidRPr="002C27AF">
        <w:rPr>
          <w:rFonts w:ascii="Arial" w:hAnsi="Arial" w:cs="Arial"/>
          <w:color w:val="auto"/>
          <w:sz w:val="17"/>
          <w:szCs w:val="17"/>
        </w:rPr>
        <w:t xml:space="preserve">Op het terrein van deskundigheidsbevordering kunnen beleidsmedewerkers specifieke kennis opdoen aan de hand van thematische bijscholing via conferenties, maar ook middels het handboek ´Schullink´. Daarnaast kijken we ook heel bewust naar passende alternatieven voor bijscholing via de gemeentelijke werk academie. </w:t>
      </w:r>
    </w:p>
    <w:p w:rsidR="006D6BC8" w:rsidRPr="002C27AF" w:rsidRDefault="006D6BC8" w:rsidP="005B0753">
      <w:pPr>
        <w:ind w:left="-110"/>
        <w:jc w:val="both"/>
        <w:rPr>
          <w:rFonts w:ascii="Arial" w:hAnsi="Arial" w:cs="Arial"/>
          <w:color w:val="auto"/>
          <w:sz w:val="17"/>
          <w:szCs w:val="17"/>
        </w:rPr>
      </w:pPr>
      <w:r w:rsidRPr="002C27AF">
        <w:rPr>
          <w:rFonts w:ascii="Arial" w:hAnsi="Arial" w:cs="Arial"/>
          <w:color w:val="auto"/>
          <w:sz w:val="17"/>
          <w:szCs w:val="17"/>
        </w:rPr>
        <w:t xml:space="preserve">Ik heb vooralsnog geen idee hoe het gesteld is met de personeelskosten en de financiering van het beleid. Wij kennen een integraal armoedebeleid en van bureaupolitiek is er geen sprake. </w:t>
      </w:r>
    </w:p>
    <w:p w:rsidR="006D6BC8" w:rsidRPr="002C27AF" w:rsidRDefault="006D6BC8" w:rsidP="005B0753">
      <w:pPr>
        <w:ind w:left="-110"/>
        <w:jc w:val="both"/>
        <w:rPr>
          <w:rFonts w:ascii="Arial" w:hAnsi="Arial" w:cs="Arial"/>
          <w:color w:val="auto"/>
          <w:sz w:val="17"/>
          <w:szCs w:val="17"/>
        </w:rPr>
      </w:pPr>
      <w:r w:rsidRPr="002C27AF">
        <w:rPr>
          <w:rFonts w:ascii="Arial" w:hAnsi="Arial" w:cs="Arial"/>
          <w:color w:val="auto"/>
          <w:sz w:val="17"/>
          <w:szCs w:val="17"/>
        </w:rPr>
        <w:t xml:space="preserve">De werkprocessen worden per medewerker uitvoerig beschreven en daarnaast is er ook nog bedrijfsondersteuning. </w:t>
      </w:r>
    </w:p>
    <w:p w:rsidR="006D6BC8" w:rsidRPr="002C27AF" w:rsidRDefault="006D6BC8" w:rsidP="005B0753">
      <w:pPr>
        <w:ind w:left="-110"/>
        <w:jc w:val="both"/>
        <w:outlineLvl w:val="0"/>
        <w:rPr>
          <w:rFonts w:ascii="Arial" w:hAnsi="Arial" w:cs="Arial"/>
          <w:b/>
          <w:color w:val="auto"/>
          <w:sz w:val="17"/>
          <w:szCs w:val="17"/>
        </w:rPr>
      </w:pPr>
      <w:r w:rsidRPr="002C27AF">
        <w:rPr>
          <w:rFonts w:ascii="Arial" w:hAnsi="Arial" w:cs="Arial"/>
          <w:b/>
          <w:color w:val="auto"/>
          <w:sz w:val="17"/>
          <w:szCs w:val="17"/>
        </w:rPr>
        <w:t>Uitvoering</w:t>
      </w:r>
    </w:p>
    <w:p w:rsidR="006D6BC8" w:rsidRDefault="006D6BC8" w:rsidP="00726638">
      <w:pPr>
        <w:ind w:left="-110"/>
        <w:jc w:val="both"/>
        <w:rPr>
          <w:rFonts w:ascii="Arial" w:hAnsi="Arial" w:cs="Arial"/>
          <w:color w:val="auto"/>
          <w:sz w:val="17"/>
          <w:szCs w:val="17"/>
        </w:rPr>
      </w:pPr>
      <w:r w:rsidRPr="002C27AF">
        <w:rPr>
          <w:rFonts w:ascii="Arial" w:hAnsi="Arial" w:cs="Arial"/>
          <w:color w:val="auto"/>
          <w:sz w:val="17"/>
          <w:szCs w:val="17"/>
        </w:rPr>
        <w:t>De armoedeconferentie heeft ertoe geleid dat per activiteit afgestemde beleidsmaatregelen zijn ontwikkeld. Dit komt de uitvoering van het beleid ten goede. Alle beleidsmedewerkers hebben afzonderlijk hierin een aparte (deel)verantwoordelijkheid, maar er is zeer wel sprake van nauwe onderlinge samenwerking. Die interne samenwerking vindt plaats op basis van de specifieke inzet voor die plannen.</w:t>
      </w:r>
    </w:p>
    <w:p w:rsidR="006D6BC8" w:rsidRPr="002C27AF" w:rsidRDefault="006D6BC8" w:rsidP="00726638">
      <w:pPr>
        <w:ind w:left="-110"/>
        <w:jc w:val="both"/>
        <w:rPr>
          <w:rFonts w:ascii="Arial" w:hAnsi="Arial" w:cs="Arial"/>
          <w:color w:val="auto"/>
          <w:sz w:val="17"/>
          <w:szCs w:val="17"/>
        </w:rPr>
      </w:pPr>
      <w:r w:rsidRPr="002C27AF">
        <w:rPr>
          <w:rFonts w:ascii="Arial" w:hAnsi="Arial" w:cs="Arial"/>
          <w:color w:val="auto"/>
          <w:sz w:val="17"/>
          <w:szCs w:val="17"/>
        </w:rPr>
        <w:t xml:space="preserve">De samenwerking met stakeholders, die betrokken waren bij de armoedeconferentie, werd ook daarna voortgezet. Zij zijn geconsulteerd op diverse beleidsonderdelen. Wij hebben na de armoedeconferentie een aparte bijeenkomst belegd voor scholen en moskeeën. </w:t>
      </w:r>
    </w:p>
    <w:p w:rsidR="006D6BC8" w:rsidRPr="002C27AF" w:rsidRDefault="006D6BC8" w:rsidP="005B0753">
      <w:pPr>
        <w:ind w:left="-110"/>
        <w:jc w:val="both"/>
        <w:rPr>
          <w:rFonts w:ascii="Arial" w:hAnsi="Arial" w:cs="Arial"/>
          <w:color w:val="auto"/>
          <w:sz w:val="17"/>
          <w:szCs w:val="17"/>
        </w:rPr>
      </w:pPr>
      <w:r w:rsidRPr="002C27AF">
        <w:rPr>
          <w:rFonts w:ascii="Arial" w:hAnsi="Arial" w:cs="Arial"/>
          <w:color w:val="auto"/>
          <w:sz w:val="17"/>
          <w:szCs w:val="17"/>
        </w:rPr>
        <w:t xml:space="preserve">Om beleidsafwijking te voorkomen worden beleidsregels in nauw overleg met de uitvoering afgestemd. Een voorbeeld is het PC-project waarvoor een aanzienlijk budget was gereserveerd. De organisatie van de uitvoering heeft behoorlijk wat voeten in de aarde gehad. </w:t>
      </w:r>
    </w:p>
    <w:p w:rsidR="006D6BC8" w:rsidRPr="002C27AF" w:rsidRDefault="006D6BC8" w:rsidP="005B0753">
      <w:pPr>
        <w:ind w:left="-110"/>
        <w:jc w:val="both"/>
        <w:rPr>
          <w:rFonts w:ascii="Arial" w:hAnsi="Arial" w:cs="Arial"/>
          <w:color w:val="auto"/>
          <w:sz w:val="17"/>
          <w:szCs w:val="17"/>
        </w:rPr>
      </w:pPr>
      <w:r w:rsidRPr="002C27AF">
        <w:rPr>
          <w:rFonts w:ascii="Arial" w:hAnsi="Arial" w:cs="Arial"/>
          <w:color w:val="auto"/>
          <w:sz w:val="17"/>
          <w:szCs w:val="17"/>
        </w:rPr>
        <w:t>Om het bereik van de doelgroep te verbeteren hebben wij de beschikking over o.a.:</w:t>
      </w:r>
    </w:p>
    <w:p w:rsidR="006D6BC8" w:rsidRPr="002C27AF" w:rsidRDefault="006D6BC8" w:rsidP="002914FB">
      <w:pPr>
        <w:numPr>
          <w:ilvl w:val="0"/>
          <w:numId w:val="45"/>
        </w:numPr>
        <w:spacing w:after="0" w:line="240" w:lineRule="auto"/>
        <w:jc w:val="both"/>
        <w:rPr>
          <w:rFonts w:ascii="Arial" w:hAnsi="Arial" w:cs="Arial"/>
          <w:color w:val="auto"/>
          <w:sz w:val="17"/>
          <w:szCs w:val="17"/>
        </w:rPr>
      </w:pPr>
      <w:r w:rsidRPr="002C27AF">
        <w:rPr>
          <w:rFonts w:ascii="Arial" w:hAnsi="Arial" w:cs="Arial"/>
          <w:color w:val="auto"/>
          <w:sz w:val="17"/>
          <w:szCs w:val="17"/>
        </w:rPr>
        <w:t xml:space="preserve">De formulierenbrigade (in 2001 opgestart) </w:t>
      </w:r>
    </w:p>
    <w:p w:rsidR="006D6BC8" w:rsidRPr="002C27AF" w:rsidRDefault="006D6BC8" w:rsidP="002914FB">
      <w:pPr>
        <w:numPr>
          <w:ilvl w:val="0"/>
          <w:numId w:val="45"/>
        </w:numPr>
        <w:spacing w:after="0" w:line="240" w:lineRule="auto"/>
        <w:jc w:val="both"/>
        <w:rPr>
          <w:rFonts w:ascii="Arial" w:hAnsi="Arial" w:cs="Arial"/>
          <w:color w:val="auto"/>
          <w:sz w:val="17"/>
          <w:szCs w:val="17"/>
        </w:rPr>
      </w:pPr>
      <w:r w:rsidRPr="002C27AF">
        <w:rPr>
          <w:rFonts w:ascii="Arial" w:hAnsi="Arial" w:cs="Arial"/>
          <w:color w:val="auto"/>
          <w:sz w:val="17"/>
          <w:szCs w:val="17"/>
        </w:rPr>
        <w:t>De Stichting Leergeld (voortgekomen uit het Vlaardingse Particulier Initiatief)</w:t>
      </w:r>
    </w:p>
    <w:p w:rsidR="006D6BC8" w:rsidRPr="002C27AF" w:rsidRDefault="006D6BC8" w:rsidP="002914FB">
      <w:pPr>
        <w:numPr>
          <w:ilvl w:val="0"/>
          <w:numId w:val="45"/>
        </w:numPr>
        <w:spacing w:after="0" w:line="240" w:lineRule="auto"/>
        <w:jc w:val="both"/>
        <w:rPr>
          <w:rFonts w:ascii="Arial" w:hAnsi="Arial" w:cs="Arial"/>
          <w:color w:val="auto"/>
          <w:sz w:val="17"/>
          <w:szCs w:val="17"/>
        </w:rPr>
      </w:pPr>
      <w:r w:rsidRPr="002C27AF">
        <w:rPr>
          <w:rFonts w:ascii="Arial" w:hAnsi="Arial" w:cs="Arial"/>
          <w:color w:val="auto"/>
          <w:sz w:val="17"/>
          <w:szCs w:val="17"/>
        </w:rPr>
        <w:t>Het armoedemeldpunt (verzorgt de voorlichting over het armoedebeleid en is bedoeld voor professionele hulpverleners om problematische situaties aan de kaak te stellen en eventueel door te verwijzen)</w:t>
      </w:r>
    </w:p>
    <w:p w:rsidR="006D6BC8" w:rsidRPr="002C27AF" w:rsidRDefault="006D6BC8" w:rsidP="002914FB">
      <w:pPr>
        <w:numPr>
          <w:ilvl w:val="0"/>
          <w:numId w:val="45"/>
        </w:numPr>
        <w:spacing w:after="0" w:line="240" w:lineRule="auto"/>
        <w:jc w:val="both"/>
        <w:rPr>
          <w:rFonts w:ascii="Arial" w:hAnsi="Arial" w:cs="Arial"/>
          <w:color w:val="auto"/>
          <w:sz w:val="17"/>
          <w:szCs w:val="17"/>
        </w:rPr>
      </w:pPr>
      <w:r w:rsidRPr="002C27AF">
        <w:rPr>
          <w:rFonts w:ascii="Arial" w:hAnsi="Arial" w:cs="Arial"/>
          <w:color w:val="auto"/>
          <w:sz w:val="17"/>
          <w:szCs w:val="17"/>
        </w:rPr>
        <w:t xml:space="preserve">Het spreekuur van de cliëntenraad </w:t>
      </w:r>
    </w:p>
    <w:p w:rsidR="006D6BC8" w:rsidRPr="002C27AF" w:rsidRDefault="006D6BC8" w:rsidP="005B0753">
      <w:pPr>
        <w:ind w:left="-110"/>
        <w:jc w:val="both"/>
        <w:rPr>
          <w:rFonts w:ascii="Arial" w:hAnsi="Arial" w:cs="Arial"/>
          <w:color w:val="auto"/>
          <w:sz w:val="17"/>
          <w:szCs w:val="17"/>
        </w:rPr>
      </w:pPr>
    </w:p>
    <w:p w:rsidR="006D6BC8" w:rsidRPr="002C27AF" w:rsidRDefault="006D6BC8" w:rsidP="005B0753">
      <w:pPr>
        <w:ind w:left="-110"/>
        <w:jc w:val="both"/>
        <w:rPr>
          <w:rFonts w:ascii="Arial" w:hAnsi="Arial" w:cs="Arial"/>
          <w:color w:val="auto"/>
          <w:sz w:val="17"/>
          <w:szCs w:val="17"/>
        </w:rPr>
      </w:pPr>
      <w:r w:rsidRPr="002C27AF">
        <w:rPr>
          <w:rFonts w:ascii="Arial" w:hAnsi="Arial" w:cs="Arial"/>
          <w:color w:val="auto"/>
          <w:sz w:val="17"/>
          <w:szCs w:val="17"/>
        </w:rPr>
        <w:t xml:space="preserve">Daarnaast hebben wij fly-ers, recht op websites, de brochure ´krijg nou wat´en directe mailing via adressen die ons bekend zijn. De bestandssystemen zijn aan elkaar gekoppeld en dat levert ons ook heel veel informatie op om de doelgroepen te bereiken. </w:t>
      </w:r>
    </w:p>
    <w:p w:rsidR="006D6BC8" w:rsidRPr="002C27AF" w:rsidRDefault="006D6BC8" w:rsidP="00454A83">
      <w:pPr>
        <w:ind w:left="-110"/>
        <w:jc w:val="both"/>
        <w:rPr>
          <w:rFonts w:ascii="Arial" w:hAnsi="Arial" w:cs="Arial"/>
          <w:color w:val="auto"/>
          <w:sz w:val="17"/>
          <w:szCs w:val="17"/>
        </w:rPr>
      </w:pPr>
      <w:r w:rsidRPr="002C27AF">
        <w:rPr>
          <w:rFonts w:ascii="Arial" w:hAnsi="Arial" w:cs="Arial"/>
          <w:color w:val="auto"/>
          <w:sz w:val="17"/>
          <w:szCs w:val="17"/>
        </w:rPr>
        <w:t xml:space="preserve">Alle aanvragen ondergaan eerst een inkomenstoets. Dit gebeurt 1 x per jaar. Wij zijn momenteel bezig met het bureau AMC om de regelgeving te vereenvoudigen. Zo werken wij met vouchers (breng product) in plaats van haal product. Dit heeft een drempelverlagend effect naar klanten toe. Deze externe oriëntatie op de samenleving heeft een meerwaarde voor de service gerichtheid van de gemeente. Vroeger was de gemeente een erg intern gerichte organisatie en dat veroorzaakte  veen barrière    </w:t>
      </w:r>
    </w:p>
    <w:p w:rsidR="006D6BC8" w:rsidRPr="002C27AF" w:rsidRDefault="006D6BC8" w:rsidP="005B0753">
      <w:pPr>
        <w:ind w:left="-110"/>
        <w:jc w:val="both"/>
        <w:outlineLvl w:val="0"/>
        <w:rPr>
          <w:rFonts w:ascii="Arial" w:hAnsi="Arial" w:cs="Arial"/>
          <w:b/>
          <w:color w:val="auto"/>
          <w:sz w:val="17"/>
          <w:szCs w:val="17"/>
        </w:rPr>
      </w:pPr>
      <w:r w:rsidRPr="002C27AF">
        <w:rPr>
          <w:rFonts w:ascii="Arial" w:hAnsi="Arial" w:cs="Arial"/>
          <w:b/>
          <w:color w:val="auto"/>
          <w:sz w:val="17"/>
          <w:szCs w:val="17"/>
        </w:rPr>
        <w:t>Resultaten</w:t>
      </w:r>
    </w:p>
    <w:p w:rsidR="006D6BC8" w:rsidRPr="002C27AF" w:rsidRDefault="006D6BC8" w:rsidP="00454A83">
      <w:pPr>
        <w:ind w:left="-110"/>
        <w:jc w:val="both"/>
        <w:rPr>
          <w:rFonts w:ascii="Arial" w:hAnsi="Arial" w:cs="Arial"/>
          <w:color w:val="auto"/>
          <w:sz w:val="17"/>
          <w:szCs w:val="17"/>
        </w:rPr>
      </w:pPr>
      <w:r w:rsidRPr="002C27AF">
        <w:rPr>
          <w:rFonts w:ascii="Arial" w:hAnsi="Arial" w:cs="Arial"/>
          <w:color w:val="auto"/>
          <w:sz w:val="17"/>
          <w:szCs w:val="17"/>
        </w:rPr>
        <w:t xml:space="preserve">Wij hebben een 0-meting laten doen door KWIZ en wij verheugen ons vooralsnog op de follow-up evaluatie in 2009. </w:t>
      </w:r>
    </w:p>
    <w:p w:rsidR="006D6BC8" w:rsidRPr="002C27AF" w:rsidRDefault="006D6BC8" w:rsidP="005B0753">
      <w:pPr>
        <w:ind w:left="-110"/>
        <w:jc w:val="both"/>
        <w:outlineLvl w:val="0"/>
        <w:rPr>
          <w:rFonts w:ascii="Arial" w:hAnsi="Arial" w:cs="Arial"/>
          <w:b/>
          <w:color w:val="auto"/>
          <w:sz w:val="17"/>
          <w:szCs w:val="17"/>
        </w:rPr>
      </w:pPr>
      <w:r w:rsidRPr="002C27AF">
        <w:rPr>
          <w:rFonts w:ascii="Arial" w:hAnsi="Arial" w:cs="Arial"/>
          <w:b/>
          <w:color w:val="auto"/>
          <w:sz w:val="17"/>
          <w:szCs w:val="17"/>
        </w:rPr>
        <w:t>Evaluatie</w:t>
      </w:r>
    </w:p>
    <w:p w:rsidR="006D6BC8" w:rsidRPr="002C27AF" w:rsidRDefault="006D6BC8" w:rsidP="005B0753">
      <w:pPr>
        <w:ind w:left="-110"/>
        <w:jc w:val="both"/>
        <w:rPr>
          <w:rFonts w:ascii="Arial" w:hAnsi="Arial" w:cs="Arial"/>
          <w:color w:val="auto"/>
          <w:sz w:val="17"/>
          <w:szCs w:val="17"/>
        </w:rPr>
      </w:pPr>
      <w:r w:rsidRPr="002C27AF">
        <w:rPr>
          <w:rFonts w:ascii="Arial" w:hAnsi="Arial" w:cs="Arial"/>
          <w:color w:val="auto"/>
          <w:sz w:val="17"/>
          <w:szCs w:val="17"/>
        </w:rPr>
        <w:t xml:space="preserve">Het bereik van de doelgroep voor de Rotterdam Pas en Culturele Pas is in procenten aangegeven in de armoedemonitor. </w:t>
      </w:r>
    </w:p>
    <w:p w:rsidR="006D6BC8" w:rsidRPr="002C27AF" w:rsidRDefault="006D6BC8" w:rsidP="005B0753">
      <w:pPr>
        <w:ind w:left="-110"/>
        <w:jc w:val="both"/>
        <w:rPr>
          <w:rFonts w:ascii="Arial" w:hAnsi="Arial" w:cs="Arial"/>
          <w:color w:val="auto"/>
          <w:sz w:val="17"/>
          <w:szCs w:val="17"/>
        </w:rPr>
      </w:pPr>
      <w:r w:rsidRPr="002C27AF">
        <w:rPr>
          <w:rFonts w:ascii="Arial" w:hAnsi="Arial" w:cs="Arial"/>
          <w:color w:val="auto"/>
          <w:sz w:val="17"/>
          <w:szCs w:val="17"/>
        </w:rPr>
        <w:t>Ik heb vooralsnog geen idee hoe wij de doelmatigheid en de doeltreffendheid van het beleid zullen gaan meten.</w:t>
      </w:r>
    </w:p>
    <w:p w:rsidR="006D6BC8" w:rsidRPr="002C27AF" w:rsidRDefault="006D6BC8" w:rsidP="005B0753">
      <w:pPr>
        <w:ind w:left="-110"/>
        <w:jc w:val="both"/>
        <w:rPr>
          <w:rFonts w:ascii="Arial" w:hAnsi="Arial" w:cs="Arial"/>
          <w:color w:val="auto"/>
          <w:sz w:val="17"/>
          <w:szCs w:val="17"/>
        </w:rPr>
      </w:pPr>
      <w:r w:rsidRPr="002C27AF">
        <w:rPr>
          <w:rFonts w:ascii="Arial" w:hAnsi="Arial" w:cs="Arial"/>
          <w:color w:val="auto"/>
          <w:sz w:val="17"/>
          <w:szCs w:val="17"/>
        </w:rPr>
        <w:t xml:space="preserve">Wij staan open voor allerlei signalen uit de samenleving en het beleid wordt door ons daarom ook elk jaar bijgesteld, dit is een heel dynamisch proces en willen zo blijven kunnen inspelen op veranderingen van de maatschappij.  Een voorbeeld zijn de recente maatregelen ´verhoogd bedrag´ voor de chronisch zieken. Ook hier zijn wij met het AMC-bureau in overleg om meer actuele tips te krijgen om ons beleid te verbeteren. </w:t>
      </w:r>
    </w:p>
    <w:p w:rsidR="006D6BC8" w:rsidRPr="002C27AF" w:rsidRDefault="006D6BC8" w:rsidP="005B0753">
      <w:pPr>
        <w:ind w:left="-110"/>
        <w:jc w:val="both"/>
        <w:rPr>
          <w:rFonts w:ascii="Arial" w:hAnsi="Arial" w:cs="Arial"/>
          <w:color w:val="auto"/>
          <w:sz w:val="17"/>
          <w:szCs w:val="17"/>
        </w:rPr>
      </w:pPr>
      <w:r w:rsidRPr="002C27AF">
        <w:rPr>
          <w:rFonts w:ascii="Arial" w:hAnsi="Arial" w:cs="Arial"/>
          <w:color w:val="auto"/>
          <w:sz w:val="17"/>
          <w:szCs w:val="17"/>
        </w:rPr>
        <w:t>De evaluatie maatstaven worden o.a. bepaald door de verhouding geld en aanvragen (kosten: kwaliteit verhouding) en ook door ons telkens weer de vraag te stellen of we die mensen bereiken ´die wij in feite willen bereiken´. Op een dergelijke wijze proberen we steeds weer het beleid te herijken. We hanteren daarbij de ´plan-do-check-act cyclus´.</w:t>
      </w:r>
    </w:p>
    <w:p w:rsidR="006D6BC8" w:rsidRPr="002C27AF" w:rsidRDefault="006D6BC8" w:rsidP="004F553B">
      <w:pPr>
        <w:ind w:left="-110"/>
        <w:jc w:val="both"/>
        <w:rPr>
          <w:rFonts w:ascii="Arial" w:hAnsi="Arial" w:cs="Arial"/>
          <w:color w:val="auto"/>
          <w:sz w:val="17"/>
          <w:szCs w:val="17"/>
        </w:rPr>
      </w:pPr>
      <w:r w:rsidRPr="002C27AF">
        <w:rPr>
          <w:rFonts w:ascii="Arial" w:hAnsi="Arial" w:cs="Arial"/>
          <w:color w:val="auto"/>
          <w:sz w:val="17"/>
          <w:szCs w:val="17"/>
        </w:rPr>
        <w:t xml:space="preserve">Wij hebben voor de onderlinge afstemming in de regio een regionaal overleg met alle beleidsmedewerkers en hoofden van diensten. Dit overleg komt 1 x per maand en 10 x per jaar bijeen. Kwesties als langdurigheidtoeslag, zuigende werking, afstemming van gehanteerde criteria (per maatregel), Collectieve ziekte kosten verzekering, chronisch zieken en gehandicapten en de regionale aanbesteding van de Internetaansluiting voor de computers (PC-project) worden besproken. </w:t>
      </w:r>
    </w:p>
    <w:p w:rsidR="006D6BC8" w:rsidRDefault="006D6BC8" w:rsidP="004F553B">
      <w:pPr>
        <w:ind w:left="-110"/>
        <w:jc w:val="both"/>
        <w:rPr>
          <w:rFonts w:ascii="Arial" w:hAnsi="Arial" w:cs="Arial"/>
          <w:color w:val="auto"/>
          <w:sz w:val="17"/>
          <w:szCs w:val="17"/>
        </w:rPr>
      </w:pPr>
      <w:r w:rsidRPr="002C27AF">
        <w:rPr>
          <w:rFonts w:ascii="Arial" w:hAnsi="Arial" w:cs="Arial"/>
          <w:color w:val="auto"/>
          <w:sz w:val="17"/>
          <w:szCs w:val="17"/>
        </w:rPr>
        <w:t>De politiek wordt geïnformeerd middels de Raadsinformatie brieven (mailberichten met bijlagen naar raadsleden) en ook middels aparte overleggen met raadsleden. Daarnaast geldt dat de raad ook geïnformeerd wordt via de terugkoppelingsmogelijkheden van de begrotingscyclus, die 3 x tot 4 x per jaar plaatsvindt. Ook is het niet uitgesloten dat voor specifieke informatie het hoofd van de dienst op raadsbijeenkomsten een nadere toelichting moet geven. De beleidsmedewerkers hebben elke maandag een overleg met het sectiehoofd. Deze rapporteert de wethouder en fungeert als filter naar de beleidsmedewerkers. Wij hebben zeer nadrukkelijk een integraal armoedebeleid en dus geen ad-hoc beleid.</w:t>
      </w:r>
    </w:p>
    <w:p w:rsidR="006D6BC8" w:rsidRDefault="006D6BC8" w:rsidP="004F553B">
      <w:pPr>
        <w:ind w:left="-110"/>
        <w:jc w:val="both"/>
        <w:rPr>
          <w:rFonts w:ascii="Arial" w:hAnsi="Arial" w:cs="Arial"/>
          <w:color w:val="auto"/>
          <w:sz w:val="17"/>
          <w:szCs w:val="17"/>
        </w:rPr>
      </w:pPr>
    </w:p>
    <w:p w:rsidR="006D6BC8" w:rsidRDefault="006D6BC8" w:rsidP="004F553B">
      <w:pPr>
        <w:ind w:left="-110"/>
        <w:jc w:val="both"/>
        <w:rPr>
          <w:rFonts w:ascii="Arial" w:hAnsi="Arial" w:cs="Arial"/>
          <w:color w:val="auto"/>
          <w:sz w:val="17"/>
          <w:szCs w:val="17"/>
        </w:rPr>
      </w:pPr>
    </w:p>
    <w:p w:rsidR="006D6BC8" w:rsidRDefault="006D6BC8" w:rsidP="004F553B">
      <w:pPr>
        <w:ind w:left="-110"/>
        <w:jc w:val="both"/>
        <w:rPr>
          <w:rFonts w:ascii="Arial" w:hAnsi="Arial" w:cs="Arial"/>
          <w:color w:val="auto"/>
          <w:sz w:val="17"/>
          <w:szCs w:val="17"/>
        </w:rPr>
      </w:pPr>
    </w:p>
    <w:p w:rsidR="006D6BC8" w:rsidRDefault="006D6BC8" w:rsidP="004F553B">
      <w:pPr>
        <w:ind w:left="-110"/>
        <w:jc w:val="both"/>
        <w:rPr>
          <w:rFonts w:ascii="Arial" w:hAnsi="Arial" w:cs="Arial"/>
          <w:color w:val="auto"/>
          <w:sz w:val="17"/>
          <w:szCs w:val="17"/>
        </w:rPr>
      </w:pPr>
    </w:p>
    <w:p w:rsidR="006D6BC8" w:rsidRPr="002C27AF" w:rsidRDefault="006D6BC8" w:rsidP="004F553B">
      <w:pPr>
        <w:ind w:left="-110"/>
        <w:jc w:val="both"/>
        <w:rPr>
          <w:rFonts w:ascii="Arial" w:hAnsi="Arial" w:cs="Arial"/>
          <w:color w:val="auto"/>
          <w:sz w:val="17"/>
          <w:szCs w:val="17"/>
        </w:rPr>
      </w:pPr>
    </w:p>
    <w:p w:rsidR="006D6BC8" w:rsidRPr="002C27AF" w:rsidRDefault="006D6BC8" w:rsidP="005B0753">
      <w:pPr>
        <w:ind w:left="-110"/>
        <w:jc w:val="both"/>
        <w:rPr>
          <w:rFonts w:ascii="Arial" w:hAnsi="Arial" w:cs="Arial"/>
          <w:color w:val="auto"/>
          <w:sz w:val="17"/>
          <w:szCs w:val="17"/>
        </w:rPr>
      </w:pPr>
      <w:r w:rsidRPr="002C27AF">
        <w:rPr>
          <w:rFonts w:ascii="Arial" w:hAnsi="Arial" w:cs="Arial"/>
          <w:color w:val="auto"/>
          <w:sz w:val="17"/>
          <w:szCs w:val="17"/>
        </w:rPr>
        <w:t>Beleidsdoelen geanalyseerd en getoetst aan de smart theorie.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1"/>
        <w:gridCol w:w="813"/>
        <w:gridCol w:w="835"/>
        <w:gridCol w:w="813"/>
        <w:gridCol w:w="838"/>
        <w:gridCol w:w="835"/>
        <w:gridCol w:w="850"/>
        <w:gridCol w:w="847"/>
        <w:gridCol w:w="865"/>
      </w:tblGrid>
      <w:tr w:rsidR="006D6BC8" w:rsidRPr="002C27AF" w:rsidTr="00D9395E">
        <w:tc>
          <w:tcPr>
            <w:tcW w:w="1842" w:type="dxa"/>
            <w:shd w:val="clear" w:color="auto" w:fill="008000"/>
          </w:tcPr>
          <w:p w:rsidR="006D6BC8" w:rsidRPr="002C27AF" w:rsidRDefault="006D6BC8" w:rsidP="00D9395E">
            <w:pPr>
              <w:ind w:left="-110"/>
              <w:jc w:val="both"/>
              <w:rPr>
                <w:rFonts w:ascii="Arial" w:hAnsi="Arial" w:cs="Arial"/>
                <w:b/>
                <w:color w:val="auto"/>
                <w:sz w:val="17"/>
                <w:szCs w:val="17"/>
              </w:rPr>
            </w:pPr>
            <w:r w:rsidRPr="002C27AF">
              <w:rPr>
                <w:rFonts w:ascii="Arial" w:hAnsi="Arial" w:cs="Arial"/>
                <w:b/>
                <w:color w:val="auto"/>
                <w:sz w:val="17"/>
                <w:szCs w:val="17"/>
              </w:rPr>
              <w:t>Beleiddoel(len)</w:t>
            </w:r>
          </w:p>
        </w:tc>
        <w:tc>
          <w:tcPr>
            <w:tcW w:w="1842" w:type="dxa"/>
            <w:gridSpan w:val="2"/>
            <w:shd w:val="clear" w:color="auto" w:fill="008000"/>
          </w:tcPr>
          <w:p w:rsidR="006D6BC8" w:rsidRPr="002C27AF" w:rsidRDefault="006D6BC8" w:rsidP="00D9395E">
            <w:pPr>
              <w:ind w:left="-110"/>
              <w:jc w:val="both"/>
              <w:rPr>
                <w:rFonts w:ascii="Arial" w:hAnsi="Arial" w:cs="Arial"/>
                <w:b/>
                <w:color w:val="auto"/>
                <w:sz w:val="17"/>
                <w:szCs w:val="17"/>
              </w:rPr>
            </w:pPr>
            <w:r w:rsidRPr="002C27AF">
              <w:rPr>
                <w:rFonts w:ascii="Arial" w:hAnsi="Arial" w:cs="Arial"/>
                <w:b/>
                <w:color w:val="auto"/>
                <w:sz w:val="17"/>
                <w:szCs w:val="17"/>
              </w:rPr>
              <w:t>Specifiek</w:t>
            </w:r>
          </w:p>
        </w:tc>
        <w:tc>
          <w:tcPr>
            <w:tcW w:w="1843" w:type="dxa"/>
            <w:gridSpan w:val="2"/>
            <w:shd w:val="clear" w:color="auto" w:fill="008000"/>
          </w:tcPr>
          <w:p w:rsidR="006D6BC8" w:rsidRPr="002C27AF" w:rsidRDefault="006D6BC8" w:rsidP="00D9395E">
            <w:pPr>
              <w:ind w:left="-110"/>
              <w:jc w:val="both"/>
              <w:rPr>
                <w:rFonts w:ascii="Arial" w:hAnsi="Arial" w:cs="Arial"/>
                <w:b/>
                <w:color w:val="auto"/>
                <w:sz w:val="17"/>
                <w:szCs w:val="17"/>
              </w:rPr>
            </w:pPr>
            <w:r w:rsidRPr="002C27AF">
              <w:rPr>
                <w:rFonts w:ascii="Arial" w:hAnsi="Arial" w:cs="Arial"/>
                <w:b/>
                <w:color w:val="auto"/>
                <w:sz w:val="17"/>
                <w:szCs w:val="17"/>
              </w:rPr>
              <w:t>meetbaar</w:t>
            </w:r>
          </w:p>
        </w:tc>
        <w:tc>
          <w:tcPr>
            <w:tcW w:w="1843" w:type="dxa"/>
            <w:gridSpan w:val="2"/>
            <w:shd w:val="clear" w:color="auto" w:fill="008000"/>
          </w:tcPr>
          <w:p w:rsidR="006D6BC8" w:rsidRPr="002C27AF" w:rsidRDefault="006D6BC8" w:rsidP="00D9395E">
            <w:pPr>
              <w:ind w:left="-110"/>
              <w:jc w:val="both"/>
              <w:rPr>
                <w:rFonts w:ascii="Arial" w:hAnsi="Arial" w:cs="Arial"/>
                <w:b/>
                <w:color w:val="auto"/>
                <w:sz w:val="17"/>
                <w:szCs w:val="17"/>
              </w:rPr>
            </w:pPr>
            <w:r w:rsidRPr="002C27AF">
              <w:rPr>
                <w:rFonts w:ascii="Arial" w:hAnsi="Arial" w:cs="Arial"/>
                <w:b/>
                <w:color w:val="auto"/>
                <w:sz w:val="17"/>
                <w:szCs w:val="17"/>
              </w:rPr>
              <w:t>realistische</w:t>
            </w:r>
          </w:p>
        </w:tc>
        <w:tc>
          <w:tcPr>
            <w:tcW w:w="1843" w:type="dxa"/>
            <w:gridSpan w:val="2"/>
            <w:shd w:val="clear" w:color="auto" w:fill="008000"/>
          </w:tcPr>
          <w:p w:rsidR="006D6BC8" w:rsidRPr="002C27AF" w:rsidRDefault="006D6BC8" w:rsidP="00D9395E">
            <w:pPr>
              <w:ind w:left="-110"/>
              <w:jc w:val="both"/>
              <w:rPr>
                <w:rFonts w:ascii="Arial" w:hAnsi="Arial" w:cs="Arial"/>
                <w:b/>
                <w:color w:val="auto"/>
                <w:sz w:val="17"/>
                <w:szCs w:val="17"/>
              </w:rPr>
            </w:pPr>
            <w:r w:rsidRPr="002C27AF">
              <w:rPr>
                <w:rFonts w:ascii="Arial" w:hAnsi="Arial" w:cs="Arial"/>
                <w:b/>
                <w:color w:val="auto"/>
                <w:sz w:val="17"/>
                <w:szCs w:val="17"/>
              </w:rPr>
              <w:t>tijdgebonden</w:t>
            </w:r>
          </w:p>
        </w:tc>
      </w:tr>
      <w:tr w:rsidR="006D6BC8" w:rsidRPr="002C27AF" w:rsidTr="00D9395E">
        <w:tc>
          <w:tcPr>
            <w:tcW w:w="1842" w:type="dxa"/>
            <w:shd w:val="clear" w:color="auto" w:fill="99CC00"/>
          </w:tcPr>
          <w:p w:rsidR="006D6BC8" w:rsidRPr="002C27AF" w:rsidRDefault="006D6BC8" w:rsidP="00D9395E">
            <w:pPr>
              <w:ind w:left="-110"/>
              <w:jc w:val="both"/>
              <w:rPr>
                <w:rFonts w:ascii="Arial" w:hAnsi="Arial" w:cs="Arial"/>
                <w:color w:val="auto"/>
                <w:sz w:val="17"/>
                <w:szCs w:val="17"/>
              </w:rPr>
            </w:pPr>
            <w:r w:rsidRPr="002C27AF">
              <w:rPr>
                <w:rFonts w:ascii="Arial" w:hAnsi="Arial" w:cs="Arial"/>
                <w:color w:val="auto"/>
                <w:sz w:val="17"/>
                <w:szCs w:val="17"/>
              </w:rPr>
              <w:t>Vlaardingen</w:t>
            </w:r>
          </w:p>
        </w:tc>
        <w:tc>
          <w:tcPr>
            <w:tcW w:w="921" w:type="dxa"/>
            <w:shd w:val="clear" w:color="auto" w:fill="99CC00"/>
          </w:tcPr>
          <w:p w:rsidR="006D6BC8" w:rsidRPr="002C27AF" w:rsidRDefault="006D6BC8" w:rsidP="00D9395E">
            <w:pPr>
              <w:ind w:left="-110"/>
              <w:jc w:val="both"/>
              <w:rPr>
                <w:rFonts w:ascii="Arial" w:hAnsi="Arial" w:cs="Arial"/>
                <w:color w:val="auto"/>
                <w:sz w:val="17"/>
                <w:szCs w:val="17"/>
              </w:rPr>
            </w:pPr>
            <w:r w:rsidRPr="002C27AF">
              <w:rPr>
                <w:rFonts w:ascii="Arial" w:hAnsi="Arial" w:cs="Arial"/>
                <w:color w:val="auto"/>
                <w:sz w:val="17"/>
                <w:szCs w:val="17"/>
              </w:rPr>
              <w:t>Ja</w:t>
            </w:r>
          </w:p>
        </w:tc>
        <w:tc>
          <w:tcPr>
            <w:tcW w:w="921" w:type="dxa"/>
            <w:shd w:val="clear" w:color="auto" w:fill="99CC00"/>
          </w:tcPr>
          <w:p w:rsidR="006D6BC8" w:rsidRPr="002C27AF" w:rsidRDefault="006D6BC8" w:rsidP="00D9395E">
            <w:pPr>
              <w:ind w:left="-110"/>
              <w:jc w:val="both"/>
              <w:rPr>
                <w:rFonts w:ascii="Arial" w:hAnsi="Arial" w:cs="Arial"/>
                <w:color w:val="auto"/>
                <w:sz w:val="17"/>
                <w:szCs w:val="17"/>
              </w:rPr>
            </w:pPr>
            <w:r w:rsidRPr="002C27AF">
              <w:rPr>
                <w:rFonts w:ascii="Arial" w:hAnsi="Arial" w:cs="Arial"/>
                <w:color w:val="auto"/>
                <w:sz w:val="17"/>
                <w:szCs w:val="17"/>
              </w:rPr>
              <w:t>Nee</w:t>
            </w:r>
          </w:p>
        </w:tc>
        <w:tc>
          <w:tcPr>
            <w:tcW w:w="921" w:type="dxa"/>
            <w:shd w:val="clear" w:color="auto" w:fill="99CC00"/>
          </w:tcPr>
          <w:p w:rsidR="006D6BC8" w:rsidRPr="002C27AF" w:rsidRDefault="006D6BC8" w:rsidP="00D9395E">
            <w:pPr>
              <w:ind w:left="-110"/>
              <w:jc w:val="both"/>
              <w:rPr>
                <w:rFonts w:ascii="Arial" w:hAnsi="Arial" w:cs="Arial"/>
                <w:color w:val="auto"/>
                <w:sz w:val="17"/>
                <w:szCs w:val="17"/>
              </w:rPr>
            </w:pPr>
            <w:r w:rsidRPr="002C27AF">
              <w:rPr>
                <w:rFonts w:ascii="Arial" w:hAnsi="Arial" w:cs="Arial"/>
                <w:color w:val="auto"/>
                <w:sz w:val="17"/>
                <w:szCs w:val="17"/>
              </w:rPr>
              <w:t>ja</w:t>
            </w:r>
          </w:p>
        </w:tc>
        <w:tc>
          <w:tcPr>
            <w:tcW w:w="922" w:type="dxa"/>
            <w:shd w:val="clear" w:color="auto" w:fill="99CC00"/>
          </w:tcPr>
          <w:p w:rsidR="006D6BC8" w:rsidRPr="002C27AF" w:rsidRDefault="006D6BC8" w:rsidP="00D9395E">
            <w:pPr>
              <w:ind w:left="-110"/>
              <w:jc w:val="both"/>
              <w:rPr>
                <w:rFonts w:ascii="Arial" w:hAnsi="Arial" w:cs="Arial"/>
                <w:color w:val="auto"/>
                <w:sz w:val="17"/>
                <w:szCs w:val="17"/>
              </w:rPr>
            </w:pPr>
            <w:r w:rsidRPr="002C27AF">
              <w:rPr>
                <w:rFonts w:ascii="Arial" w:hAnsi="Arial" w:cs="Arial"/>
                <w:color w:val="auto"/>
                <w:sz w:val="17"/>
                <w:szCs w:val="17"/>
              </w:rPr>
              <w:t>nee</w:t>
            </w:r>
          </w:p>
        </w:tc>
        <w:tc>
          <w:tcPr>
            <w:tcW w:w="921" w:type="dxa"/>
            <w:shd w:val="clear" w:color="auto" w:fill="99CC00"/>
          </w:tcPr>
          <w:p w:rsidR="006D6BC8" w:rsidRPr="002C27AF" w:rsidRDefault="006D6BC8" w:rsidP="00D9395E">
            <w:pPr>
              <w:ind w:left="-110"/>
              <w:jc w:val="both"/>
              <w:rPr>
                <w:rFonts w:ascii="Arial" w:hAnsi="Arial" w:cs="Arial"/>
                <w:color w:val="auto"/>
                <w:sz w:val="17"/>
                <w:szCs w:val="17"/>
              </w:rPr>
            </w:pPr>
            <w:r w:rsidRPr="002C27AF">
              <w:rPr>
                <w:rFonts w:ascii="Arial" w:hAnsi="Arial" w:cs="Arial"/>
                <w:color w:val="auto"/>
                <w:sz w:val="17"/>
                <w:szCs w:val="17"/>
              </w:rPr>
              <w:t>Ja</w:t>
            </w:r>
          </w:p>
        </w:tc>
        <w:tc>
          <w:tcPr>
            <w:tcW w:w="922" w:type="dxa"/>
            <w:shd w:val="clear" w:color="auto" w:fill="99CC00"/>
          </w:tcPr>
          <w:p w:rsidR="006D6BC8" w:rsidRPr="002C27AF" w:rsidRDefault="006D6BC8" w:rsidP="00D9395E">
            <w:pPr>
              <w:ind w:left="-110"/>
              <w:jc w:val="both"/>
              <w:rPr>
                <w:rFonts w:ascii="Arial" w:hAnsi="Arial" w:cs="Arial"/>
                <w:color w:val="auto"/>
                <w:sz w:val="17"/>
                <w:szCs w:val="17"/>
              </w:rPr>
            </w:pPr>
            <w:r w:rsidRPr="002C27AF">
              <w:rPr>
                <w:rFonts w:ascii="Arial" w:hAnsi="Arial" w:cs="Arial"/>
                <w:color w:val="auto"/>
                <w:sz w:val="17"/>
                <w:szCs w:val="17"/>
              </w:rPr>
              <w:t>nee</w:t>
            </w:r>
          </w:p>
        </w:tc>
        <w:tc>
          <w:tcPr>
            <w:tcW w:w="921" w:type="dxa"/>
            <w:shd w:val="clear" w:color="auto" w:fill="99CC00"/>
          </w:tcPr>
          <w:p w:rsidR="006D6BC8" w:rsidRPr="002C27AF" w:rsidRDefault="006D6BC8" w:rsidP="00D9395E">
            <w:pPr>
              <w:ind w:left="-110"/>
              <w:jc w:val="both"/>
              <w:rPr>
                <w:rFonts w:ascii="Arial" w:hAnsi="Arial" w:cs="Arial"/>
                <w:color w:val="auto"/>
                <w:sz w:val="17"/>
                <w:szCs w:val="17"/>
              </w:rPr>
            </w:pPr>
            <w:r w:rsidRPr="002C27AF">
              <w:rPr>
                <w:rFonts w:ascii="Arial" w:hAnsi="Arial" w:cs="Arial"/>
                <w:color w:val="auto"/>
                <w:sz w:val="17"/>
                <w:szCs w:val="17"/>
              </w:rPr>
              <w:t>ja</w:t>
            </w:r>
          </w:p>
        </w:tc>
        <w:tc>
          <w:tcPr>
            <w:tcW w:w="922" w:type="dxa"/>
            <w:shd w:val="clear" w:color="auto" w:fill="99CC00"/>
          </w:tcPr>
          <w:p w:rsidR="006D6BC8" w:rsidRPr="002C27AF" w:rsidRDefault="006D6BC8" w:rsidP="00D9395E">
            <w:pPr>
              <w:ind w:left="-110"/>
              <w:jc w:val="both"/>
              <w:rPr>
                <w:rFonts w:ascii="Arial" w:hAnsi="Arial" w:cs="Arial"/>
                <w:color w:val="auto"/>
                <w:sz w:val="17"/>
                <w:szCs w:val="17"/>
              </w:rPr>
            </w:pPr>
            <w:r w:rsidRPr="002C27AF">
              <w:rPr>
                <w:rFonts w:ascii="Arial" w:hAnsi="Arial" w:cs="Arial"/>
                <w:color w:val="auto"/>
                <w:sz w:val="17"/>
                <w:szCs w:val="17"/>
              </w:rPr>
              <w:t>nee</w:t>
            </w:r>
          </w:p>
        </w:tc>
      </w:tr>
      <w:tr w:rsidR="006D6BC8" w:rsidRPr="002C27AF" w:rsidTr="00D9395E">
        <w:tc>
          <w:tcPr>
            <w:tcW w:w="1842" w:type="dxa"/>
            <w:shd w:val="clear" w:color="auto" w:fill="99CC00"/>
          </w:tcPr>
          <w:p w:rsidR="006D6BC8" w:rsidRPr="002C27AF" w:rsidRDefault="006D6BC8" w:rsidP="00D9395E">
            <w:pPr>
              <w:ind w:left="-110"/>
              <w:rPr>
                <w:rFonts w:ascii="Arial" w:hAnsi="Arial" w:cs="Arial"/>
                <w:color w:val="auto"/>
                <w:sz w:val="17"/>
                <w:szCs w:val="17"/>
              </w:rPr>
            </w:pPr>
            <w:r w:rsidRPr="002C27AF">
              <w:rPr>
                <w:rFonts w:ascii="Arial" w:hAnsi="Arial" w:cs="Arial"/>
                <w:color w:val="auto"/>
                <w:sz w:val="17"/>
                <w:szCs w:val="17"/>
              </w:rPr>
              <w:t>De gemeente zorgt voor werk, inkomen en voorzieningen, waardoor Vlaardingse burgers volwaardig en zelfstandig kunnen participeren in de Vlaardingse samenleving.</w:t>
            </w:r>
          </w:p>
          <w:p w:rsidR="006D6BC8" w:rsidRPr="002C27AF" w:rsidRDefault="006D6BC8" w:rsidP="00D9395E">
            <w:pPr>
              <w:ind w:left="-110"/>
              <w:jc w:val="both"/>
              <w:rPr>
                <w:rFonts w:ascii="Arial" w:hAnsi="Arial" w:cs="Arial"/>
                <w:color w:val="auto"/>
                <w:sz w:val="17"/>
                <w:szCs w:val="17"/>
              </w:rPr>
            </w:pPr>
          </w:p>
        </w:tc>
        <w:tc>
          <w:tcPr>
            <w:tcW w:w="921"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tc>
        <w:tc>
          <w:tcPr>
            <w:tcW w:w="921" w:type="dxa"/>
          </w:tcPr>
          <w:p w:rsidR="006D6BC8" w:rsidRPr="002C27AF" w:rsidRDefault="006D6BC8" w:rsidP="00D9395E">
            <w:pPr>
              <w:ind w:left="-110"/>
              <w:jc w:val="center"/>
              <w:rPr>
                <w:rFonts w:ascii="Arial" w:hAnsi="Arial" w:cs="Arial"/>
                <w:color w:val="auto"/>
                <w:sz w:val="17"/>
                <w:szCs w:val="17"/>
              </w:rPr>
            </w:pPr>
          </w:p>
        </w:tc>
        <w:tc>
          <w:tcPr>
            <w:tcW w:w="921" w:type="dxa"/>
          </w:tcPr>
          <w:p w:rsidR="006D6BC8" w:rsidRPr="002C27AF" w:rsidRDefault="006D6BC8" w:rsidP="00D9395E">
            <w:pPr>
              <w:ind w:left="-110"/>
              <w:jc w:val="center"/>
              <w:rPr>
                <w:rFonts w:ascii="Arial" w:hAnsi="Arial" w:cs="Arial"/>
                <w:color w:val="auto"/>
                <w:sz w:val="17"/>
                <w:szCs w:val="17"/>
              </w:rPr>
            </w:pPr>
          </w:p>
        </w:tc>
        <w:tc>
          <w:tcPr>
            <w:tcW w:w="922"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tc>
        <w:tc>
          <w:tcPr>
            <w:tcW w:w="921" w:type="dxa"/>
          </w:tcPr>
          <w:p w:rsidR="006D6BC8" w:rsidRPr="002C27AF" w:rsidRDefault="006D6BC8" w:rsidP="00D9395E">
            <w:pPr>
              <w:ind w:left="-110"/>
              <w:jc w:val="center"/>
              <w:rPr>
                <w:rFonts w:ascii="Arial" w:hAnsi="Arial" w:cs="Arial"/>
                <w:color w:val="auto"/>
                <w:sz w:val="17"/>
                <w:szCs w:val="17"/>
              </w:rPr>
            </w:pPr>
          </w:p>
        </w:tc>
        <w:tc>
          <w:tcPr>
            <w:tcW w:w="922"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tc>
        <w:tc>
          <w:tcPr>
            <w:tcW w:w="921" w:type="dxa"/>
          </w:tcPr>
          <w:p w:rsidR="006D6BC8" w:rsidRPr="002C27AF" w:rsidRDefault="006D6BC8" w:rsidP="00D9395E">
            <w:pPr>
              <w:ind w:left="-110"/>
              <w:jc w:val="center"/>
              <w:rPr>
                <w:rFonts w:ascii="Arial" w:hAnsi="Arial" w:cs="Arial"/>
                <w:color w:val="auto"/>
                <w:sz w:val="17"/>
                <w:szCs w:val="17"/>
              </w:rPr>
            </w:pPr>
          </w:p>
        </w:tc>
        <w:tc>
          <w:tcPr>
            <w:tcW w:w="922" w:type="dxa"/>
          </w:tcPr>
          <w:p w:rsidR="006D6BC8" w:rsidRPr="002C27AF" w:rsidRDefault="006D6BC8" w:rsidP="00D9395E">
            <w:pPr>
              <w:ind w:left="-110"/>
              <w:jc w:val="center"/>
              <w:rPr>
                <w:rFonts w:ascii="Arial" w:hAnsi="Arial" w:cs="Arial"/>
                <w:color w:val="auto"/>
                <w:sz w:val="17"/>
                <w:szCs w:val="17"/>
              </w:rPr>
            </w:pPr>
            <w:r w:rsidRPr="002C27AF">
              <w:rPr>
                <w:rFonts w:ascii="Arial" w:hAnsi="Arial" w:cs="Arial"/>
                <w:color w:val="auto"/>
                <w:sz w:val="17"/>
                <w:szCs w:val="17"/>
              </w:rPr>
              <w:t>X</w:t>
            </w:r>
          </w:p>
        </w:tc>
      </w:tr>
    </w:tbl>
    <w:p w:rsidR="006D6BC8" w:rsidRPr="002C27AF" w:rsidRDefault="006D6BC8" w:rsidP="005B0753">
      <w:pPr>
        <w:pStyle w:val="Default"/>
        <w:ind w:left="-110"/>
        <w:rPr>
          <w:b/>
          <w:bCs/>
          <w:color w:val="auto"/>
          <w:sz w:val="17"/>
          <w:szCs w:val="17"/>
        </w:rPr>
      </w:pPr>
    </w:p>
    <w:p w:rsidR="006D6BC8" w:rsidRPr="002C27AF" w:rsidRDefault="006D6BC8" w:rsidP="005B0753">
      <w:pPr>
        <w:pStyle w:val="Default"/>
        <w:ind w:left="-110"/>
        <w:jc w:val="both"/>
        <w:outlineLvl w:val="0"/>
        <w:rPr>
          <w:b/>
          <w:color w:val="auto"/>
          <w:sz w:val="17"/>
          <w:szCs w:val="17"/>
        </w:rPr>
      </w:pPr>
      <w:r w:rsidRPr="002C27AF">
        <w:rPr>
          <w:b/>
          <w:color w:val="auto"/>
          <w:sz w:val="17"/>
          <w:szCs w:val="17"/>
        </w:rPr>
        <w:t>Conclusie.</w:t>
      </w:r>
    </w:p>
    <w:p w:rsidR="006D6BC8" w:rsidRPr="002C27AF" w:rsidRDefault="006D6BC8" w:rsidP="005B0753">
      <w:pPr>
        <w:pStyle w:val="Default"/>
        <w:ind w:left="-110"/>
        <w:jc w:val="both"/>
        <w:rPr>
          <w:color w:val="auto"/>
          <w:sz w:val="17"/>
          <w:szCs w:val="17"/>
        </w:rPr>
      </w:pPr>
      <w:r w:rsidRPr="002C27AF">
        <w:rPr>
          <w:color w:val="auto"/>
          <w:sz w:val="17"/>
          <w:szCs w:val="17"/>
        </w:rPr>
        <w:t xml:space="preserve">Het  van gemeente Vlaardingen is helder omschreven.  Hierdoor is wel sprake van een specifiek omschreven doel. De doelen zijn echter niet meetbaar en tijdsgebonden geformuleerd. Dit maakt dat het dan ook niet mee valt om iets te zeggen over het bereik van deze doelen. De doelen zijn te algemeen geformuleerd waardoor ze niet realistisch zijn. </w:t>
      </w:r>
    </w:p>
    <w:p w:rsidR="006D6BC8" w:rsidRPr="002C27AF" w:rsidRDefault="006D6BC8" w:rsidP="005B0753">
      <w:pPr>
        <w:ind w:left="-110"/>
        <w:jc w:val="both"/>
        <w:rPr>
          <w:rFonts w:ascii="Arial" w:hAnsi="Arial" w:cs="Arial"/>
          <w:color w:val="auto"/>
          <w:sz w:val="17"/>
          <w:szCs w:val="17"/>
        </w:rPr>
      </w:pPr>
      <w:r w:rsidRPr="002C27AF">
        <w:rPr>
          <w:rFonts w:ascii="Arial" w:hAnsi="Arial" w:cs="Arial"/>
          <w:color w:val="auto"/>
          <w:sz w:val="17"/>
          <w:szCs w:val="17"/>
        </w:rPr>
        <w:t>De dynamiek van het beleidsproces in Vlaardingen brengt met zich mee dat maatregelen op maatregelen gestapeld worden. Deze maatregelen staan fragmentarisch beschreven in meerdere notities</w:t>
      </w:r>
      <w:r w:rsidRPr="002C27AF">
        <w:rPr>
          <w:rStyle w:val="FootnoteReference"/>
          <w:rFonts w:ascii="Arial" w:hAnsi="Arial" w:cs="Arial"/>
          <w:color w:val="auto"/>
          <w:sz w:val="17"/>
          <w:szCs w:val="17"/>
        </w:rPr>
        <w:footnoteReference w:id="70"/>
      </w:r>
      <w:r w:rsidRPr="002C27AF">
        <w:rPr>
          <w:rFonts w:ascii="Arial" w:hAnsi="Arial" w:cs="Arial"/>
          <w:color w:val="auto"/>
          <w:sz w:val="17"/>
          <w:szCs w:val="17"/>
        </w:rPr>
        <w:t xml:space="preserve">. Het gevolg is dat een oerwoud van maatregelen maakt dat het overzicht en de inzichtelijkheid van het beleid moet inboeten. Voor de onbevangen lezer zijn voorzieningen en activiteiten onoverzichtelijk terug te vinden in meerdere nota’s. </w:t>
      </w:r>
    </w:p>
    <w:p w:rsidR="006D6BC8" w:rsidRPr="002C27AF" w:rsidRDefault="006D6BC8" w:rsidP="005B0753">
      <w:pPr>
        <w:ind w:left="-110"/>
        <w:jc w:val="both"/>
        <w:rPr>
          <w:rFonts w:ascii="Arial" w:hAnsi="Arial" w:cs="Arial"/>
          <w:color w:val="auto"/>
          <w:sz w:val="17"/>
          <w:szCs w:val="17"/>
        </w:rPr>
      </w:pPr>
      <w:r w:rsidRPr="002C27AF">
        <w:rPr>
          <w:rFonts w:ascii="Arial" w:hAnsi="Arial" w:cs="Arial"/>
          <w:color w:val="auto"/>
          <w:sz w:val="17"/>
          <w:szCs w:val="17"/>
        </w:rPr>
        <w:t>Het voorafgaande armoedebeleid van Vlaardingen kan in de startfase worden getypeerd als experimenteel (</w:t>
      </w:r>
      <w:r w:rsidRPr="002C27AF">
        <w:rPr>
          <w:rFonts w:ascii="Arial" w:hAnsi="Arial" w:cs="Arial"/>
          <w:color w:val="auto"/>
          <w:sz w:val="17"/>
          <w:szCs w:val="16"/>
        </w:rPr>
        <w:sym w:font="Wingdings" w:char="F0E0"/>
      </w:r>
      <w:r w:rsidRPr="002C27AF">
        <w:rPr>
          <w:rFonts w:ascii="Arial" w:hAnsi="Arial" w:cs="Arial"/>
          <w:color w:val="auto"/>
          <w:sz w:val="17"/>
          <w:szCs w:val="17"/>
        </w:rPr>
        <w:t xml:space="preserve"> 2008). Na deze experimentele fase heeft het bestuur van de gemeente besloten conform criteria armoedemonitor een 0-meting uit te voeren in 2007, welke gepresenteerd werd in oktober 2008. </w:t>
      </w:r>
    </w:p>
    <w:p w:rsidR="006D6BC8" w:rsidRPr="002C27AF" w:rsidRDefault="006D6BC8" w:rsidP="005B0753">
      <w:pPr>
        <w:ind w:left="-110"/>
        <w:jc w:val="both"/>
        <w:rPr>
          <w:rFonts w:ascii="Arial" w:hAnsi="Arial" w:cs="Arial"/>
          <w:color w:val="auto"/>
          <w:sz w:val="17"/>
          <w:szCs w:val="17"/>
        </w:rPr>
      </w:pPr>
      <w:r w:rsidRPr="002C27AF">
        <w:rPr>
          <w:rFonts w:ascii="Arial" w:hAnsi="Arial" w:cs="Arial"/>
          <w:color w:val="auto"/>
          <w:sz w:val="17"/>
          <w:szCs w:val="17"/>
        </w:rPr>
        <w:t>De 0-meting biedt een overzicht van de minimahuishoudens in Vlaardingen in samenhang met de financiële ondersteuning, de doelgroep en het bereik . Achtereenvolgens zijn kwantitatieve gegevens te vinden over 1.1. kenmerken alle huishoudens, 1.2 aantal minima huishoudens, 1.3 kenmerken minimahuishoudens,1.4 langjarige minima, 1.5 kinderen en 1.6 huishoudens naar leeftijd. De huishouding naar leeftijd zijn uitgesplitst naar: 1.6.1. huishoudens 18 tot 25 jaar, 1.6.2. huishoudens 25 tot 40 jaar, 1.6.3 huishoudens in de leeftijd van 40 tot 65 jaar en 1.6.4 huishoudens 65 jaar en ouder.</w:t>
      </w:r>
    </w:p>
    <w:p w:rsidR="006D6BC8" w:rsidRPr="002C27AF" w:rsidRDefault="006D6BC8" w:rsidP="005B0753">
      <w:pPr>
        <w:ind w:left="-110"/>
        <w:jc w:val="both"/>
        <w:rPr>
          <w:rFonts w:ascii="Arial" w:hAnsi="Arial" w:cs="Arial"/>
          <w:color w:val="auto"/>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75"/>
        <w:gridCol w:w="804"/>
        <w:gridCol w:w="834"/>
        <w:gridCol w:w="811"/>
        <w:gridCol w:w="830"/>
        <w:gridCol w:w="831"/>
        <w:gridCol w:w="847"/>
        <w:gridCol w:w="843"/>
        <w:gridCol w:w="862"/>
      </w:tblGrid>
      <w:tr w:rsidR="006D6BC8" w:rsidRPr="002C27AF" w:rsidTr="00D9395E">
        <w:tc>
          <w:tcPr>
            <w:tcW w:w="1842" w:type="dxa"/>
            <w:shd w:val="clear" w:color="auto" w:fill="008000"/>
          </w:tcPr>
          <w:p w:rsidR="006D6BC8" w:rsidRPr="002C27AF" w:rsidRDefault="006D6BC8" w:rsidP="00D9395E">
            <w:pPr>
              <w:ind w:left="-110"/>
              <w:jc w:val="both"/>
              <w:rPr>
                <w:rFonts w:ascii="Arial" w:hAnsi="Arial" w:cs="Arial"/>
                <w:b/>
                <w:color w:val="auto"/>
                <w:sz w:val="17"/>
                <w:szCs w:val="17"/>
              </w:rPr>
            </w:pPr>
            <w:r w:rsidRPr="002C27AF">
              <w:rPr>
                <w:rFonts w:ascii="Arial" w:hAnsi="Arial" w:cs="Arial"/>
                <w:color w:val="auto"/>
                <w:sz w:val="17"/>
                <w:szCs w:val="17"/>
              </w:rPr>
              <w:br w:type="page"/>
            </w:r>
            <w:r w:rsidRPr="002C27AF">
              <w:rPr>
                <w:rFonts w:ascii="Arial" w:hAnsi="Arial" w:cs="Arial"/>
                <w:b/>
                <w:color w:val="auto"/>
                <w:sz w:val="17"/>
                <w:szCs w:val="17"/>
              </w:rPr>
              <w:t>Regelingen/</w:t>
            </w:r>
          </w:p>
          <w:p w:rsidR="006D6BC8" w:rsidRPr="002C27AF" w:rsidRDefault="006D6BC8" w:rsidP="00D9395E">
            <w:pPr>
              <w:ind w:left="-110"/>
              <w:jc w:val="both"/>
              <w:rPr>
                <w:rFonts w:ascii="Arial" w:hAnsi="Arial" w:cs="Arial"/>
                <w:b/>
                <w:color w:val="auto"/>
                <w:sz w:val="17"/>
                <w:szCs w:val="17"/>
              </w:rPr>
            </w:pPr>
            <w:r w:rsidRPr="002C27AF">
              <w:rPr>
                <w:rFonts w:ascii="Arial" w:hAnsi="Arial" w:cs="Arial"/>
                <w:b/>
                <w:color w:val="auto"/>
                <w:sz w:val="17"/>
                <w:szCs w:val="17"/>
              </w:rPr>
              <w:t>voorzieningen</w:t>
            </w:r>
          </w:p>
        </w:tc>
        <w:tc>
          <w:tcPr>
            <w:tcW w:w="1842" w:type="dxa"/>
            <w:gridSpan w:val="2"/>
            <w:shd w:val="clear" w:color="auto" w:fill="008000"/>
          </w:tcPr>
          <w:p w:rsidR="006D6BC8" w:rsidRPr="002C27AF" w:rsidRDefault="006D6BC8" w:rsidP="00D9395E">
            <w:pPr>
              <w:ind w:left="-110"/>
              <w:jc w:val="both"/>
              <w:rPr>
                <w:rFonts w:ascii="Arial" w:hAnsi="Arial" w:cs="Arial"/>
                <w:b/>
                <w:color w:val="auto"/>
                <w:sz w:val="17"/>
                <w:szCs w:val="17"/>
              </w:rPr>
            </w:pPr>
            <w:r w:rsidRPr="002C27AF">
              <w:rPr>
                <w:rFonts w:ascii="Arial" w:hAnsi="Arial" w:cs="Arial"/>
                <w:b/>
                <w:color w:val="auto"/>
                <w:sz w:val="17"/>
                <w:szCs w:val="17"/>
              </w:rPr>
              <w:t>Specifiek</w:t>
            </w:r>
          </w:p>
        </w:tc>
        <w:tc>
          <w:tcPr>
            <w:tcW w:w="1843" w:type="dxa"/>
            <w:gridSpan w:val="2"/>
            <w:shd w:val="clear" w:color="auto" w:fill="008000"/>
          </w:tcPr>
          <w:p w:rsidR="006D6BC8" w:rsidRPr="002C27AF" w:rsidRDefault="006D6BC8" w:rsidP="00D9395E">
            <w:pPr>
              <w:ind w:left="-110"/>
              <w:jc w:val="both"/>
              <w:rPr>
                <w:rFonts w:ascii="Arial" w:hAnsi="Arial" w:cs="Arial"/>
                <w:b/>
                <w:color w:val="auto"/>
                <w:sz w:val="17"/>
                <w:szCs w:val="17"/>
              </w:rPr>
            </w:pPr>
            <w:r w:rsidRPr="002C27AF">
              <w:rPr>
                <w:rFonts w:ascii="Arial" w:hAnsi="Arial" w:cs="Arial"/>
                <w:b/>
                <w:color w:val="auto"/>
                <w:sz w:val="17"/>
                <w:szCs w:val="17"/>
              </w:rPr>
              <w:t>meetbaar</w:t>
            </w:r>
          </w:p>
        </w:tc>
        <w:tc>
          <w:tcPr>
            <w:tcW w:w="1843" w:type="dxa"/>
            <w:gridSpan w:val="2"/>
            <w:shd w:val="clear" w:color="auto" w:fill="008000"/>
          </w:tcPr>
          <w:p w:rsidR="006D6BC8" w:rsidRPr="002C27AF" w:rsidRDefault="006D6BC8" w:rsidP="00D9395E">
            <w:pPr>
              <w:ind w:left="-110"/>
              <w:jc w:val="both"/>
              <w:rPr>
                <w:rFonts w:ascii="Arial" w:hAnsi="Arial" w:cs="Arial"/>
                <w:b/>
                <w:color w:val="auto"/>
                <w:sz w:val="17"/>
                <w:szCs w:val="17"/>
              </w:rPr>
            </w:pPr>
            <w:r w:rsidRPr="002C27AF">
              <w:rPr>
                <w:rFonts w:ascii="Arial" w:hAnsi="Arial" w:cs="Arial"/>
                <w:b/>
                <w:color w:val="auto"/>
                <w:sz w:val="17"/>
                <w:szCs w:val="17"/>
              </w:rPr>
              <w:t>realistische</w:t>
            </w:r>
          </w:p>
        </w:tc>
        <w:tc>
          <w:tcPr>
            <w:tcW w:w="1843" w:type="dxa"/>
            <w:gridSpan w:val="2"/>
            <w:shd w:val="clear" w:color="auto" w:fill="008000"/>
          </w:tcPr>
          <w:p w:rsidR="006D6BC8" w:rsidRPr="002C27AF" w:rsidRDefault="006D6BC8" w:rsidP="00D9395E">
            <w:pPr>
              <w:ind w:left="-110"/>
              <w:jc w:val="both"/>
              <w:rPr>
                <w:rFonts w:ascii="Arial" w:hAnsi="Arial" w:cs="Arial"/>
                <w:b/>
                <w:color w:val="auto"/>
                <w:sz w:val="17"/>
                <w:szCs w:val="17"/>
              </w:rPr>
            </w:pPr>
            <w:r w:rsidRPr="002C27AF">
              <w:rPr>
                <w:rFonts w:ascii="Arial" w:hAnsi="Arial" w:cs="Arial"/>
                <w:b/>
                <w:color w:val="auto"/>
                <w:sz w:val="17"/>
                <w:szCs w:val="17"/>
              </w:rPr>
              <w:t>tijdgebonden</w:t>
            </w:r>
          </w:p>
        </w:tc>
      </w:tr>
      <w:tr w:rsidR="006D6BC8" w:rsidRPr="002C27AF" w:rsidTr="00D9395E">
        <w:tc>
          <w:tcPr>
            <w:tcW w:w="1842" w:type="dxa"/>
            <w:shd w:val="clear" w:color="auto" w:fill="99CC00"/>
          </w:tcPr>
          <w:p w:rsidR="006D6BC8" w:rsidRPr="002C27AF" w:rsidRDefault="006D6BC8" w:rsidP="00D9395E">
            <w:pPr>
              <w:ind w:left="-110"/>
              <w:jc w:val="both"/>
              <w:rPr>
                <w:rFonts w:ascii="Arial" w:hAnsi="Arial" w:cs="Arial"/>
                <w:color w:val="auto"/>
                <w:sz w:val="17"/>
                <w:szCs w:val="17"/>
              </w:rPr>
            </w:pPr>
            <w:r w:rsidRPr="002C27AF">
              <w:rPr>
                <w:rFonts w:ascii="Arial" w:hAnsi="Arial" w:cs="Arial"/>
                <w:color w:val="auto"/>
                <w:sz w:val="17"/>
                <w:szCs w:val="17"/>
              </w:rPr>
              <w:t>Vlaardingen</w:t>
            </w:r>
          </w:p>
        </w:tc>
        <w:tc>
          <w:tcPr>
            <w:tcW w:w="921" w:type="dxa"/>
            <w:shd w:val="clear" w:color="auto" w:fill="99CC00"/>
          </w:tcPr>
          <w:p w:rsidR="006D6BC8" w:rsidRPr="002C27AF" w:rsidRDefault="006D6BC8" w:rsidP="00D9395E">
            <w:pPr>
              <w:ind w:left="-110"/>
              <w:jc w:val="both"/>
              <w:rPr>
                <w:rFonts w:ascii="Arial" w:hAnsi="Arial" w:cs="Arial"/>
                <w:color w:val="auto"/>
                <w:sz w:val="17"/>
                <w:szCs w:val="17"/>
              </w:rPr>
            </w:pPr>
            <w:r w:rsidRPr="002C27AF">
              <w:rPr>
                <w:rFonts w:ascii="Arial" w:hAnsi="Arial" w:cs="Arial"/>
                <w:color w:val="auto"/>
                <w:sz w:val="17"/>
                <w:szCs w:val="17"/>
              </w:rPr>
              <w:t>ja</w:t>
            </w:r>
          </w:p>
        </w:tc>
        <w:tc>
          <w:tcPr>
            <w:tcW w:w="921" w:type="dxa"/>
            <w:shd w:val="clear" w:color="auto" w:fill="99CC00"/>
          </w:tcPr>
          <w:p w:rsidR="006D6BC8" w:rsidRPr="002C27AF" w:rsidRDefault="006D6BC8" w:rsidP="00D9395E">
            <w:pPr>
              <w:ind w:left="-110"/>
              <w:jc w:val="both"/>
              <w:rPr>
                <w:rFonts w:ascii="Arial" w:hAnsi="Arial" w:cs="Arial"/>
                <w:color w:val="auto"/>
                <w:sz w:val="17"/>
                <w:szCs w:val="17"/>
              </w:rPr>
            </w:pPr>
            <w:r w:rsidRPr="002C27AF">
              <w:rPr>
                <w:rFonts w:ascii="Arial" w:hAnsi="Arial" w:cs="Arial"/>
                <w:color w:val="auto"/>
                <w:sz w:val="17"/>
                <w:szCs w:val="17"/>
              </w:rPr>
              <w:t>Nee</w:t>
            </w:r>
          </w:p>
        </w:tc>
        <w:tc>
          <w:tcPr>
            <w:tcW w:w="921" w:type="dxa"/>
            <w:shd w:val="clear" w:color="auto" w:fill="99CC00"/>
          </w:tcPr>
          <w:p w:rsidR="006D6BC8" w:rsidRPr="002C27AF" w:rsidRDefault="006D6BC8" w:rsidP="00D9395E">
            <w:pPr>
              <w:ind w:left="-110"/>
              <w:jc w:val="both"/>
              <w:rPr>
                <w:rFonts w:ascii="Arial" w:hAnsi="Arial" w:cs="Arial"/>
                <w:color w:val="auto"/>
                <w:sz w:val="17"/>
                <w:szCs w:val="17"/>
              </w:rPr>
            </w:pPr>
            <w:r w:rsidRPr="002C27AF">
              <w:rPr>
                <w:rFonts w:ascii="Arial" w:hAnsi="Arial" w:cs="Arial"/>
                <w:color w:val="auto"/>
                <w:sz w:val="17"/>
                <w:szCs w:val="17"/>
              </w:rPr>
              <w:t>Ja</w:t>
            </w:r>
          </w:p>
        </w:tc>
        <w:tc>
          <w:tcPr>
            <w:tcW w:w="922" w:type="dxa"/>
            <w:shd w:val="clear" w:color="auto" w:fill="99CC00"/>
          </w:tcPr>
          <w:p w:rsidR="006D6BC8" w:rsidRPr="002C27AF" w:rsidRDefault="006D6BC8" w:rsidP="00D9395E">
            <w:pPr>
              <w:ind w:left="-110"/>
              <w:jc w:val="both"/>
              <w:rPr>
                <w:rFonts w:ascii="Arial" w:hAnsi="Arial" w:cs="Arial"/>
                <w:color w:val="auto"/>
                <w:sz w:val="17"/>
                <w:szCs w:val="17"/>
              </w:rPr>
            </w:pPr>
            <w:r w:rsidRPr="002C27AF">
              <w:rPr>
                <w:rFonts w:ascii="Arial" w:hAnsi="Arial" w:cs="Arial"/>
                <w:color w:val="auto"/>
                <w:sz w:val="17"/>
                <w:szCs w:val="17"/>
              </w:rPr>
              <w:t>nee</w:t>
            </w:r>
          </w:p>
        </w:tc>
        <w:tc>
          <w:tcPr>
            <w:tcW w:w="921" w:type="dxa"/>
            <w:shd w:val="clear" w:color="auto" w:fill="99CC00"/>
          </w:tcPr>
          <w:p w:rsidR="006D6BC8" w:rsidRPr="002C27AF" w:rsidRDefault="006D6BC8" w:rsidP="00D9395E">
            <w:pPr>
              <w:ind w:left="-110"/>
              <w:jc w:val="both"/>
              <w:rPr>
                <w:rFonts w:ascii="Arial" w:hAnsi="Arial" w:cs="Arial"/>
                <w:color w:val="auto"/>
                <w:sz w:val="17"/>
                <w:szCs w:val="17"/>
              </w:rPr>
            </w:pPr>
            <w:r w:rsidRPr="002C27AF">
              <w:rPr>
                <w:rFonts w:ascii="Arial" w:hAnsi="Arial" w:cs="Arial"/>
                <w:color w:val="auto"/>
                <w:sz w:val="17"/>
                <w:szCs w:val="17"/>
              </w:rPr>
              <w:t>Ja</w:t>
            </w:r>
          </w:p>
        </w:tc>
        <w:tc>
          <w:tcPr>
            <w:tcW w:w="922" w:type="dxa"/>
            <w:shd w:val="clear" w:color="auto" w:fill="99CC00"/>
          </w:tcPr>
          <w:p w:rsidR="006D6BC8" w:rsidRPr="002C27AF" w:rsidRDefault="006D6BC8" w:rsidP="00D9395E">
            <w:pPr>
              <w:ind w:left="-110"/>
              <w:jc w:val="both"/>
              <w:rPr>
                <w:rFonts w:ascii="Arial" w:hAnsi="Arial" w:cs="Arial"/>
                <w:color w:val="auto"/>
                <w:sz w:val="17"/>
                <w:szCs w:val="17"/>
              </w:rPr>
            </w:pPr>
            <w:r w:rsidRPr="002C27AF">
              <w:rPr>
                <w:rFonts w:ascii="Arial" w:hAnsi="Arial" w:cs="Arial"/>
                <w:color w:val="auto"/>
                <w:sz w:val="17"/>
                <w:szCs w:val="17"/>
              </w:rPr>
              <w:t>nee</w:t>
            </w:r>
          </w:p>
        </w:tc>
        <w:tc>
          <w:tcPr>
            <w:tcW w:w="921" w:type="dxa"/>
            <w:shd w:val="clear" w:color="auto" w:fill="99CC00"/>
          </w:tcPr>
          <w:p w:rsidR="006D6BC8" w:rsidRPr="002C27AF" w:rsidRDefault="006D6BC8" w:rsidP="00D9395E">
            <w:pPr>
              <w:ind w:left="-110"/>
              <w:jc w:val="both"/>
              <w:rPr>
                <w:rFonts w:ascii="Arial" w:hAnsi="Arial" w:cs="Arial"/>
                <w:color w:val="auto"/>
                <w:sz w:val="17"/>
                <w:szCs w:val="17"/>
              </w:rPr>
            </w:pPr>
            <w:r w:rsidRPr="002C27AF">
              <w:rPr>
                <w:rFonts w:ascii="Arial" w:hAnsi="Arial" w:cs="Arial"/>
                <w:color w:val="auto"/>
                <w:sz w:val="17"/>
                <w:szCs w:val="17"/>
              </w:rPr>
              <w:t>ja</w:t>
            </w:r>
          </w:p>
        </w:tc>
        <w:tc>
          <w:tcPr>
            <w:tcW w:w="922" w:type="dxa"/>
            <w:shd w:val="clear" w:color="auto" w:fill="99CC00"/>
          </w:tcPr>
          <w:p w:rsidR="006D6BC8" w:rsidRPr="002C27AF" w:rsidRDefault="006D6BC8" w:rsidP="00D9395E">
            <w:pPr>
              <w:ind w:left="-110"/>
              <w:jc w:val="both"/>
              <w:rPr>
                <w:rFonts w:ascii="Arial" w:hAnsi="Arial" w:cs="Arial"/>
                <w:color w:val="auto"/>
                <w:sz w:val="17"/>
                <w:szCs w:val="17"/>
              </w:rPr>
            </w:pPr>
            <w:r w:rsidRPr="002C27AF">
              <w:rPr>
                <w:rFonts w:ascii="Arial" w:hAnsi="Arial" w:cs="Arial"/>
                <w:color w:val="auto"/>
                <w:sz w:val="17"/>
                <w:szCs w:val="17"/>
              </w:rPr>
              <w:t>nee</w:t>
            </w:r>
          </w:p>
        </w:tc>
      </w:tr>
      <w:tr w:rsidR="006D6BC8" w:rsidRPr="002C27AF" w:rsidTr="00D9395E">
        <w:tc>
          <w:tcPr>
            <w:tcW w:w="1842" w:type="dxa"/>
            <w:shd w:val="clear" w:color="auto" w:fill="99CC00"/>
          </w:tcPr>
          <w:p w:rsidR="006D6BC8" w:rsidRPr="002C27AF" w:rsidRDefault="006D6BC8" w:rsidP="00D9395E">
            <w:pPr>
              <w:ind w:left="-110"/>
              <w:rPr>
                <w:rFonts w:ascii="Arial" w:hAnsi="Arial" w:cs="Arial"/>
                <w:color w:val="auto"/>
                <w:sz w:val="17"/>
                <w:szCs w:val="17"/>
              </w:rPr>
            </w:pPr>
            <w:r w:rsidRPr="002C27AF">
              <w:rPr>
                <w:rFonts w:ascii="Arial" w:hAnsi="Arial" w:cs="Arial"/>
                <w:color w:val="auto"/>
                <w:sz w:val="17"/>
                <w:szCs w:val="17"/>
              </w:rPr>
              <w:t>Wij zorgen ervoor dat mensen zelfstandig in hun eigen levensonderhoud kunnen voorzien waar dat kan. Daar waar het niet kan bieden we maximale ondersteuning.</w:t>
            </w:r>
          </w:p>
        </w:tc>
        <w:tc>
          <w:tcPr>
            <w:tcW w:w="921" w:type="dxa"/>
          </w:tcPr>
          <w:p w:rsidR="006D6BC8" w:rsidRPr="002C27AF" w:rsidRDefault="006D6BC8" w:rsidP="00D9395E">
            <w:pPr>
              <w:ind w:left="-110"/>
              <w:jc w:val="center"/>
              <w:rPr>
                <w:rFonts w:ascii="Arial" w:hAnsi="Arial" w:cs="Arial"/>
                <w:b/>
                <w:caps/>
                <w:color w:val="auto"/>
                <w:sz w:val="17"/>
                <w:szCs w:val="17"/>
              </w:rPr>
            </w:pPr>
            <w:r w:rsidRPr="002C27AF">
              <w:rPr>
                <w:rFonts w:ascii="Arial" w:hAnsi="Arial" w:cs="Arial"/>
                <w:b/>
                <w:caps/>
                <w:color w:val="auto"/>
                <w:sz w:val="17"/>
                <w:szCs w:val="17"/>
              </w:rPr>
              <w:t>X</w:t>
            </w:r>
          </w:p>
        </w:tc>
        <w:tc>
          <w:tcPr>
            <w:tcW w:w="921" w:type="dxa"/>
          </w:tcPr>
          <w:p w:rsidR="006D6BC8" w:rsidRPr="002C27AF" w:rsidRDefault="006D6BC8" w:rsidP="00D9395E">
            <w:pPr>
              <w:ind w:left="-110"/>
              <w:jc w:val="center"/>
              <w:rPr>
                <w:rFonts w:ascii="Arial" w:hAnsi="Arial" w:cs="Arial"/>
                <w:b/>
                <w:caps/>
                <w:color w:val="auto"/>
                <w:sz w:val="17"/>
                <w:szCs w:val="17"/>
              </w:rPr>
            </w:pPr>
          </w:p>
        </w:tc>
        <w:tc>
          <w:tcPr>
            <w:tcW w:w="921" w:type="dxa"/>
          </w:tcPr>
          <w:p w:rsidR="006D6BC8" w:rsidRPr="002C27AF" w:rsidRDefault="006D6BC8" w:rsidP="00D9395E">
            <w:pPr>
              <w:ind w:left="-110"/>
              <w:jc w:val="center"/>
              <w:rPr>
                <w:rFonts w:ascii="Arial" w:hAnsi="Arial" w:cs="Arial"/>
                <w:b/>
                <w:caps/>
                <w:color w:val="auto"/>
                <w:sz w:val="17"/>
                <w:szCs w:val="17"/>
              </w:rPr>
            </w:pPr>
            <w:r w:rsidRPr="002C27AF">
              <w:rPr>
                <w:rFonts w:ascii="Arial" w:hAnsi="Arial" w:cs="Arial"/>
                <w:b/>
                <w:caps/>
                <w:color w:val="auto"/>
                <w:sz w:val="17"/>
                <w:szCs w:val="17"/>
              </w:rPr>
              <w:t>X</w:t>
            </w:r>
          </w:p>
        </w:tc>
        <w:tc>
          <w:tcPr>
            <w:tcW w:w="922" w:type="dxa"/>
          </w:tcPr>
          <w:p w:rsidR="006D6BC8" w:rsidRPr="002C27AF" w:rsidRDefault="006D6BC8" w:rsidP="00D9395E">
            <w:pPr>
              <w:ind w:left="-110"/>
              <w:jc w:val="center"/>
              <w:rPr>
                <w:rFonts w:ascii="Arial" w:hAnsi="Arial" w:cs="Arial"/>
                <w:b/>
                <w:caps/>
                <w:color w:val="auto"/>
                <w:sz w:val="17"/>
                <w:szCs w:val="17"/>
              </w:rPr>
            </w:pPr>
          </w:p>
        </w:tc>
        <w:tc>
          <w:tcPr>
            <w:tcW w:w="921" w:type="dxa"/>
          </w:tcPr>
          <w:p w:rsidR="006D6BC8" w:rsidRPr="002C27AF" w:rsidRDefault="006D6BC8" w:rsidP="00D9395E">
            <w:pPr>
              <w:ind w:left="-110"/>
              <w:jc w:val="center"/>
              <w:rPr>
                <w:rFonts w:ascii="Arial" w:hAnsi="Arial" w:cs="Arial"/>
                <w:b/>
                <w:caps/>
                <w:color w:val="auto"/>
                <w:sz w:val="17"/>
                <w:szCs w:val="17"/>
              </w:rPr>
            </w:pPr>
            <w:r w:rsidRPr="002C27AF">
              <w:rPr>
                <w:rFonts w:ascii="Arial" w:hAnsi="Arial" w:cs="Arial"/>
                <w:b/>
                <w:caps/>
                <w:color w:val="auto"/>
                <w:sz w:val="17"/>
                <w:szCs w:val="17"/>
              </w:rPr>
              <w:t>X</w:t>
            </w:r>
          </w:p>
        </w:tc>
        <w:tc>
          <w:tcPr>
            <w:tcW w:w="922" w:type="dxa"/>
          </w:tcPr>
          <w:p w:rsidR="006D6BC8" w:rsidRPr="002C27AF" w:rsidRDefault="006D6BC8" w:rsidP="00D9395E">
            <w:pPr>
              <w:ind w:left="-110"/>
              <w:jc w:val="center"/>
              <w:rPr>
                <w:rFonts w:ascii="Arial" w:hAnsi="Arial" w:cs="Arial"/>
                <w:b/>
                <w:caps/>
                <w:color w:val="auto"/>
                <w:sz w:val="17"/>
                <w:szCs w:val="17"/>
              </w:rPr>
            </w:pPr>
          </w:p>
        </w:tc>
        <w:tc>
          <w:tcPr>
            <w:tcW w:w="921" w:type="dxa"/>
          </w:tcPr>
          <w:p w:rsidR="006D6BC8" w:rsidRPr="002C27AF" w:rsidRDefault="006D6BC8" w:rsidP="00D9395E">
            <w:pPr>
              <w:ind w:left="-110"/>
              <w:jc w:val="center"/>
              <w:rPr>
                <w:rFonts w:ascii="Arial" w:hAnsi="Arial" w:cs="Arial"/>
                <w:b/>
                <w:caps/>
                <w:color w:val="auto"/>
                <w:sz w:val="17"/>
                <w:szCs w:val="17"/>
              </w:rPr>
            </w:pPr>
            <w:r w:rsidRPr="002C27AF">
              <w:rPr>
                <w:rFonts w:ascii="Arial" w:hAnsi="Arial" w:cs="Arial"/>
                <w:b/>
                <w:caps/>
                <w:color w:val="auto"/>
                <w:sz w:val="17"/>
                <w:szCs w:val="17"/>
              </w:rPr>
              <w:t>X</w:t>
            </w:r>
          </w:p>
        </w:tc>
        <w:tc>
          <w:tcPr>
            <w:tcW w:w="922" w:type="dxa"/>
          </w:tcPr>
          <w:p w:rsidR="006D6BC8" w:rsidRPr="002C27AF" w:rsidRDefault="006D6BC8" w:rsidP="00D9395E">
            <w:pPr>
              <w:ind w:left="-110"/>
              <w:jc w:val="center"/>
              <w:rPr>
                <w:rFonts w:ascii="Arial" w:hAnsi="Arial" w:cs="Arial"/>
                <w:b/>
                <w:caps/>
                <w:color w:val="auto"/>
                <w:sz w:val="17"/>
                <w:szCs w:val="17"/>
              </w:rPr>
            </w:pPr>
          </w:p>
        </w:tc>
      </w:tr>
      <w:tr w:rsidR="006D6BC8" w:rsidRPr="002C27AF" w:rsidTr="00D9395E">
        <w:tc>
          <w:tcPr>
            <w:tcW w:w="1842" w:type="dxa"/>
            <w:shd w:val="clear" w:color="auto" w:fill="99CC00"/>
          </w:tcPr>
          <w:p w:rsidR="006D6BC8" w:rsidRPr="002C27AF" w:rsidRDefault="006D6BC8" w:rsidP="00D9395E">
            <w:pPr>
              <w:ind w:left="-110"/>
              <w:rPr>
                <w:rFonts w:ascii="Arial" w:hAnsi="Arial" w:cs="Arial"/>
                <w:color w:val="auto"/>
                <w:sz w:val="17"/>
                <w:szCs w:val="17"/>
              </w:rPr>
            </w:pPr>
            <w:r w:rsidRPr="002C27AF">
              <w:rPr>
                <w:rFonts w:ascii="Arial" w:hAnsi="Arial" w:cs="Arial"/>
                <w:color w:val="auto"/>
                <w:sz w:val="17"/>
                <w:szCs w:val="17"/>
              </w:rPr>
              <w:t>Wij zorgen voor werk, zodat mensen in hun eigen levensonderhoud kunnen voorzien.</w:t>
            </w:r>
          </w:p>
        </w:tc>
        <w:tc>
          <w:tcPr>
            <w:tcW w:w="921" w:type="dxa"/>
          </w:tcPr>
          <w:p w:rsidR="006D6BC8" w:rsidRPr="002C27AF" w:rsidRDefault="006D6BC8" w:rsidP="00D9395E">
            <w:pPr>
              <w:ind w:left="-110"/>
              <w:jc w:val="center"/>
              <w:rPr>
                <w:rFonts w:ascii="Arial" w:hAnsi="Arial" w:cs="Arial"/>
                <w:b/>
                <w:caps/>
                <w:color w:val="auto"/>
                <w:sz w:val="17"/>
                <w:szCs w:val="17"/>
              </w:rPr>
            </w:pPr>
            <w:r w:rsidRPr="002C27AF">
              <w:rPr>
                <w:rFonts w:ascii="Arial" w:hAnsi="Arial" w:cs="Arial"/>
                <w:b/>
                <w:caps/>
                <w:color w:val="auto"/>
                <w:sz w:val="17"/>
                <w:szCs w:val="17"/>
              </w:rPr>
              <w:t>X</w:t>
            </w:r>
          </w:p>
        </w:tc>
        <w:tc>
          <w:tcPr>
            <w:tcW w:w="921" w:type="dxa"/>
          </w:tcPr>
          <w:p w:rsidR="006D6BC8" w:rsidRPr="002C27AF" w:rsidRDefault="006D6BC8" w:rsidP="00D9395E">
            <w:pPr>
              <w:ind w:left="-110"/>
              <w:jc w:val="center"/>
              <w:rPr>
                <w:rFonts w:ascii="Arial" w:hAnsi="Arial" w:cs="Arial"/>
                <w:b/>
                <w:caps/>
                <w:color w:val="auto"/>
                <w:sz w:val="17"/>
                <w:szCs w:val="17"/>
              </w:rPr>
            </w:pPr>
          </w:p>
        </w:tc>
        <w:tc>
          <w:tcPr>
            <w:tcW w:w="921" w:type="dxa"/>
          </w:tcPr>
          <w:p w:rsidR="006D6BC8" w:rsidRPr="002C27AF" w:rsidRDefault="006D6BC8" w:rsidP="00D9395E">
            <w:pPr>
              <w:ind w:left="-110"/>
              <w:jc w:val="center"/>
              <w:rPr>
                <w:rFonts w:ascii="Arial" w:hAnsi="Arial" w:cs="Arial"/>
                <w:b/>
                <w:caps/>
                <w:color w:val="auto"/>
                <w:sz w:val="17"/>
                <w:szCs w:val="17"/>
              </w:rPr>
            </w:pPr>
            <w:r w:rsidRPr="002C27AF">
              <w:rPr>
                <w:rFonts w:ascii="Arial" w:hAnsi="Arial" w:cs="Arial"/>
                <w:b/>
                <w:caps/>
                <w:color w:val="auto"/>
                <w:sz w:val="17"/>
                <w:szCs w:val="17"/>
              </w:rPr>
              <w:t>X</w:t>
            </w:r>
          </w:p>
        </w:tc>
        <w:tc>
          <w:tcPr>
            <w:tcW w:w="922" w:type="dxa"/>
          </w:tcPr>
          <w:p w:rsidR="006D6BC8" w:rsidRPr="002C27AF" w:rsidRDefault="006D6BC8" w:rsidP="00D9395E">
            <w:pPr>
              <w:ind w:left="-110"/>
              <w:jc w:val="center"/>
              <w:rPr>
                <w:rFonts w:ascii="Arial" w:hAnsi="Arial" w:cs="Arial"/>
                <w:b/>
                <w:caps/>
                <w:color w:val="auto"/>
                <w:sz w:val="17"/>
                <w:szCs w:val="17"/>
              </w:rPr>
            </w:pPr>
          </w:p>
        </w:tc>
        <w:tc>
          <w:tcPr>
            <w:tcW w:w="921" w:type="dxa"/>
          </w:tcPr>
          <w:p w:rsidR="006D6BC8" w:rsidRPr="002C27AF" w:rsidRDefault="006D6BC8" w:rsidP="00D9395E">
            <w:pPr>
              <w:ind w:left="-110"/>
              <w:jc w:val="center"/>
              <w:rPr>
                <w:rFonts w:ascii="Arial" w:hAnsi="Arial" w:cs="Arial"/>
                <w:b/>
                <w:caps/>
                <w:color w:val="auto"/>
                <w:sz w:val="17"/>
                <w:szCs w:val="17"/>
              </w:rPr>
            </w:pPr>
            <w:r w:rsidRPr="002C27AF">
              <w:rPr>
                <w:rFonts w:ascii="Arial" w:hAnsi="Arial" w:cs="Arial"/>
                <w:b/>
                <w:caps/>
                <w:color w:val="auto"/>
                <w:sz w:val="17"/>
                <w:szCs w:val="17"/>
              </w:rPr>
              <w:t>X</w:t>
            </w:r>
          </w:p>
        </w:tc>
        <w:tc>
          <w:tcPr>
            <w:tcW w:w="922" w:type="dxa"/>
          </w:tcPr>
          <w:p w:rsidR="006D6BC8" w:rsidRPr="002C27AF" w:rsidRDefault="006D6BC8" w:rsidP="00D9395E">
            <w:pPr>
              <w:ind w:left="-110"/>
              <w:jc w:val="center"/>
              <w:rPr>
                <w:rFonts w:ascii="Arial" w:hAnsi="Arial" w:cs="Arial"/>
                <w:b/>
                <w:caps/>
                <w:color w:val="auto"/>
                <w:sz w:val="17"/>
                <w:szCs w:val="17"/>
              </w:rPr>
            </w:pPr>
          </w:p>
        </w:tc>
        <w:tc>
          <w:tcPr>
            <w:tcW w:w="921" w:type="dxa"/>
          </w:tcPr>
          <w:p w:rsidR="006D6BC8" w:rsidRPr="002C27AF" w:rsidRDefault="006D6BC8" w:rsidP="00D9395E">
            <w:pPr>
              <w:ind w:left="-110"/>
              <w:jc w:val="center"/>
              <w:rPr>
                <w:rFonts w:ascii="Arial" w:hAnsi="Arial" w:cs="Arial"/>
                <w:b/>
                <w:caps/>
                <w:color w:val="auto"/>
                <w:sz w:val="17"/>
                <w:szCs w:val="17"/>
              </w:rPr>
            </w:pPr>
            <w:r w:rsidRPr="002C27AF">
              <w:rPr>
                <w:rFonts w:ascii="Arial" w:hAnsi="Arial" w:cs="Arial"/>
                <w:b/>
                <w:caps/>
                <w:color w:val="auto"/>
                <w:sz w:val="17"/>
                <w:szCs w:val="17"/>
              </w:rPr>
              <w:t>X</w:t>
            </w:r>
          </w:p>
        </w:tc>
        <w:tc>
          <w:tcPr>
            <w:tcW w:w="922" w:type="dxa"/>
          </w:tcPr>
          <w:p w:rsidR="006D6BC8" w:rsidRPr="002C27AF" w:rsidRDefault="006D6BC8" w:rsidP="00D9395E">
            <w:pPr>
              <w:ind w:left="-110"/>
              <w:jc w:val="center"/>
              <w:rPr>
                <w:rFonts w:ascii="Arial" w:hAnsi="Arial" w:cs="Arial"/>
                <w:b/>
                <w:caps/>
                <w:color w:val="auto"/>
                <w:sz w:val="17"/>
                <w:szCs w:val="17"/>
              </w:rPr>
            </w:pPr>
          </w:p>
        </w:tc>
      </w:tr>
      <w:tr w:rsidR="006D6BC8" w:rsidRPr="002C27AF" w:rsidTr="00D9395E">
        <w:tc>
          <w:tcPr>
            <w:tcW w:w="1842" w:type="dxa"/>
            <w:shd w:val="clear" w:color="auto" w:fill="99CC00"/>
          </w:tcPr>
          <w:p w:rsidR="006D6BC8" w:rsidRPr="002C27AF" w:rsidRDefault="006D6BC8" w:rsidP="00D9395E">
            <w:pPr>
              <w:ind w:left="-110"/>
              <w:rPr>
                <w:rFonts w:ascii="Arial" w:hAnsi="Arial" w:cs="Arial"/>
                <w:color w:val="auto"/>
                <w:sz w:val="17"/>
                <w:szCs w:val="17"/>
              </w:rPr>
            </w:pPr>
            <w:r w:rsidRPr="002C27AF">
              <w:rPr>
                <w:rFonts w:ascii="Arial" w:hAnsi="Arial" w:cs="Arial"/>
                <w:color w:val="auto"/>
                <w:sz w:val="17"/>
                <w:szCs w:val="17"/>
              </w:rPr>
              <w:t xml:space="preserve">Wij realiseren een uitgebalanceerd pakket aan voorzieningen  voor de minima waardoor mensen in staat zijn om deel te nemen aan het algemeen dagelijks maatschappelijk verkeer </w:t>
            </w:r>
          </w:p>
        </w:tc>
        <w:tc>
          <w:tcPr>
            <w:tcW w:w="921" w:type="dxa"/>
          </w:tcPr>
          <w:p w:rsidR="006D6BC8" w:rsidRPr="002C27AF" w:rsidRDefault="006D6BC8" w:rsidP="00D9395E">
            <w:pPr>
              <w:ind w:left="-110"/>
              <w:jc w:val="center"/>
              <w:rPr>
                <w:rFonts w:ascii="Arial" w:hAnsi="Arial" w:cs="Arial"/>
                <w:b/>
                <w:caps/>
                <w:color w:val="auto"/>
                <w:sz w:val="17"/>
                <w:szCs w:val="17"/>
              </w:rPr>
            </w:pPr>
            <w:r w:rsidRPr="002C27AF">
              <w:rPr>
                <w:rFonts w:ascii="Arial" w:hAnsi="Arial" w:cs="Arial"/>
                <w:b/>
                <w:caps/>
                <w:color w:val="auto"/>
                <w:sz w:val="17"/>
                <w:szCs w:val="17"/>
              </w:rPr>
              <w:t>X</w:t>
            </w:r>
          </w:p>
        </w:tc>
        <w:tc>
          <w:tcPr>
            <w:tcW w:w="921" w:type="dxa"/>
          </w:tcPr>
          <w:p w:rsidR="006D6BC8" w:rsidRPr="002C27AF" w:rsidRDefault="006D6BC8" w:rsidP="00D9395E">
            <w:pPr>
              <w:ind w:left="-110"/>
              <w:jc w:val="center"/>
              <w:rPr>
                <w:rFonts w:ascii="Arial" w:hAnsi="Arial" w:cs="Arial"/>
                <w:b/>
                <w:caps/>
                <w:color w:val="auto"/>
                <w:sz w:val="17"/>
                <w:szCs w:val="17"/>
              </w:rPr>
            </w:pPr>
          </w:p>
        </w:tc>
        <w:tc>
          <w:tcPr>
            <w:tcW w:w="921" w:type="dxa"/>
          </w:tcPr>
          <w:p w:rsidR="006D6BC8" w:rsidRPr="002C27AF" w:rsidRDefault="006D6BC8" w:rsidP="00D9395E">
            <w:pPr>
              <w:ind w:left="-110"/>
              <w:jc w:val="center"/>
              <w:rPr>
                <w:rFonts w:ascii="Arial" w:hAnsi="Arial" w:cs="Arial"/>
                <w:b/>
                <w:caps/>
                <w:color w:val="auto"/>
                <w:sz w:val="17"/>
                <w:szCs w:val="17"/>
              </w:rPr>
            </w:pPr>
            <w:r w:rsidRPr="002C27AF">
              <w:rPr>
                <w:rFonts w:ascii="Arial" w:hAnsi="Arial" w:cs="Arial"/>
                <w:b/>
                <w:caps/>
                <w:color w:val="auto"/>
                <w:sz w:val="17"/>
                <w:szCs w:val="17"/>
              </w:rPr>
              <w:t>X</w:t>
            </w:r>
          </w:p>
        </w:tc>
        <w:tc>
          <w:tcPr>
            <w:tcW w:w="922" w:type="dxa"/>
          </w:tcPr>
          <w:p w:rsidR="006D6BC8" w:rsidRPr="002C27AF" w:rsidRDefault="006D6BC8" w:rsidP="00D9395E">
            <w:pPr>
              <w:ind w:left="-110"/>
              <w:jc w:val="center"/>
              <w:rPr>
                <w:rFonts w:ascii="Arial" w:hAnsi="Arial" w:cs="Arial"/>
                <w:b/>
                <w:caps/>
                <w:color w:val="auto"/>
                <w:sz w:val="17"/>
                <w:szCs w:val="17"/>
              </w:rPr>
            </w:pPr>
          </w:p>
        </w:tc>
        <w:tc>
          <w:tcPr>
            <w:tcW w:w="921" w:type="dxa"/>
          </w:tcPr>
          <w:p w:rsidR="006D6BC8" w:rsidRPr="002C27AF" w:rsidRDefault="006D6BC8" w:rsidP="00D9395E">
            <w:pPr>
              <w:ind w:left="-110"/>
              <w:jc w:val="center"/>
              <w:rPr>
                <w:rFonts w:ascii="Arial" w:hAnsi="Arial" w:cs="Arial"/>
                <w:b/>
                <w:caps/>
                <w:color w:val="auto"/>
                <w:sz w:val="17"/>
                <w:szCs w:val="17"/>
              </w:rPr>
            </w:pPr>
            <w:r w:rsidRPr="002C27AF">
              <w:rPr>
                <w:rFonts w:ascii="Arial" w:hAnsi="Arial" w:cs="Arial"/>
                <w:b/>
                <w:caps/>
                <w:color w:val="auto"/>
                <w:sz w:val="17"/>
                <w:szCs w:val="17"/>
              </w:rPr>
              <w:t>X</w:t>
            </w:r>
          </w:p>
        </w:tc>
        <w:tc>
          <w:tcPr>
            <w:tcW w:w="922" w:type="dxa"/>
          </w:tcPr>
          <w:p w:rsidR="006D6BC8" w:rsidRPr="002C27AF" w:rsidRDefault="006D6BC8" w:rsidP="00D9395E">
            <w:pPr>
              <w:ind w:left="-110"/>
              <w:jc w:val="center"/>
              <w:rPr>
                <w:rFonts w:ascii="Arial" w:hAnsi="Arial" w:cs="Arial"/>
                <w:b/>
                <w:caps/>
                <w:color w:val="auto"/>
                <w:sz w:val="17"/>
                <w:szCs w:val="17"/>
              </w:rPr>
            </w:pPr>
          </w:p>
        </w:tc>
        <w:tc>
          <w:tcPr>
            <w:tcW w:w="921" w:type="dxa"/>
          </w:tcPr>
          <w:p w:rsidR="006D6BC8" w:rsidRPr="002C27AF" w:rsidRDefault="006D6BC8" w:rsidP="00D9395E">
            <w:pPr>
              <w:ind w:left="-110"/>
              <w:jc w:val="center"/>
              <w:rPr>
                <w:rFonts w:ascii="Arial" w:hAnsi="Arial" w:cs="Arial"/>
                <w:b/>
                <w:caps/>
                <w:color w:val="auto"/>
                <w:sz w:val="17"/>
                <w:szCs w:val="17"/>
              </w:rPr>
            </w:pPr>
          </w:p>
        </w:tc>
        <w:tc>
          <w:tcPr>
            <w:tcW w:w="922" w:type="dxa"/>
          </w:tcPr>
          <w:p w:rsidR="006D6BC8" w:rsidRPr="002C27AF" w:rsidRDefault="006D6BC8" w:rsidP="00D9395E">
            <w:pPr>
              <w:ind w:left="-110"/>
              <w:jc w:val="center"/>
              <w:rPr>
                <w:rFonts w:ascii="Arial" w:hAnsi="Arial" w:cs="Arial"/>
                <w:b/>
                <w:caps/>
                <w:color w:val="auto"/>
                <w:sz w:val="17"/>
                <w:szCs w:val="17"/>
              </w:rPr>
            </w:pPr>
            <w:r w:rsidRPr="002C27AF">
              <w:rPr>
                <w:rFonts w:ascii="Arial" w:hAnsi="Arial" w:cs="Arial"/>
                <w:b/>
                <w:caps/>
                <w:color w:val="auto"/>
                <w:sz w:val="17"/>
                <w:szCs w:val="17"/>
              </w:rPr>
              <w:t>X</w:t>
            </w:r>
          </w:p>
        </w:tc>
      </w:tr>
      <w:tr w:rsidR="006D6BC8" w:rsidRPr="002C27AF" w:rsidTr="00D9395E">
        <w:tc>
          <w:tcPr>
            <w:tcW w:w="1842" w:type="dxa"/>
            <w:shd w:val="clear" w:color="auto" w:fill="99CC00"/>
          </w:tcPr>
          <w:p w:rsidR="006D6BC8" w:rsidRPr="002C27AF" w:rsidRDefault="006D6BC8" w:rsidP="00D9395E">
            <w:pPr>
              <w:ind w:left="-110"/>
              <w:rPr>
                <w:rFonts w:ascii="Arial" w:hAnsi="Arial" w:cs="Arial"/>
                <w:color w:val="auto"/>
                <w:sz w:val="17"/>
                <w:szCs w:val="17"/>
              </w:rPr>
            </w:pPr>
            <w:r w:rsidRPr="002C27AF">
              <w:rPr>
                <w:rFonts w:ascii="Arial" w:hAnsi="Arial" w:cs="Arial"/>
                <w:color w:val="auto"/>
                <w:sz w:val="17"/>
                <w:szCs w:val="17"/>
              </w:rPr>
              <w:t xml:space="preserve">Wij voorkomen bestrijden problematische schulden van inwoners van </w:t>
            </w:r>
          </w:p>
          <w:p w:rsidR="006D6BC8" w:rsidRPr="002C27AF" w:rsidRDefault="006D6BC8" w:rsidP="00D9395E">
            <w:pPr>
              <w:ind w:left="-110"/>
              <w:rPr>
                <w:rFonts w:ascii="Arial" w:hAnsi="Arial" w:cs="Arial"/>
                <w:color w:val="auto"/>
                <w:sz w:val="17"/>
                <w:szCs w:val="17"/>
              </w:rPr>
            </w:pPr>
            <w:r w:rsidRPr="002C27AF">
              <w:rPr>
                <w:rFonts w:ascii="Arial" w:hAnsi="Arial" w:cs="Arial"/>
                <w:color w:val="auto"/>
                <w:sz w:val="17"/>
                <w:szCs w:val="17"/>
              </w:rPr>
              <w:t>Vlaardingen</w:t>
            </w:r>
          </w:p>
        </w:tc>
        <w:tc>
          <w:tcPr>
            <w:tcW w:w="921" w:type="dxa"/>
          </w:tcPr>
          <w:p w:rsidR="006D6BC8" w:rsidRPr="002C27AF" w:rsidRDefault="006D6BC8" w:rsidP="00D9395E">
            <w:pPr>
              <w:ind w:left="-110"/>
              <w:jc w:val="center"/>
              <w:rPr>
                <w:rFonts w:ascii="Arial" w:hAnsi="Arial" w:cs="Arial"/>
                <w:b/>
                <w:caps/>
                <w:color w:val="auto"/>
                <w:sz w:val="17"/>
                <w:szCs w:val="17"/>
              </w:rPr>
            </w:pPr>
            <w:r w:rsidRPr="002C27AF">
              <w:rPr>
                <w:rFonts w:ascii="Arial" w:hAnsi="Arial" w:cs="Arial"/>
                <w:b/>
                <w:caps/>
                <w:color w:val="auto"/>
                <w:sz w:val="17"/>
                <w:szCs w:val="17"/>
              </w:rPr>
              <w:t>X</w:t>
            </w:r>
          </w:p>
        </w:tc>
        <w:tc>
          <w:tcPr>
            <w:tcW w:w="921" w:type="dxa"/>
          </w:tcPr>
          <w:p w:rsidR="006D6BC8" w:rsidRPr="002C27AF" w:rsidRDefault="006D6BC8" w:rsidP="00D9395E">
            <w:pPr>
              <w:ind w:left="-110"/>
              <w:jc w:val="center"/>
              <w:rPr>
                <w:rFonts w:ascii="Arial" w:hAnsi="Arial" w:cs="Arial"/>
                <w:b/>
                <w:caps/>
                <w:color w:val="auto"/>
                <w:sz w:val="17"/>
                <w:szCs w:val="17"/>
              </w:rPr>
            </w:pPr>
          </w:p>
        </w:tc>
        <w:tc>
          <w:tcPr>
            <w:tcW w:w="921" w:type="dxa"/>
          </w:tcPr>
          <w:p w:rsidR="006D6BC8" w:rsidRPr="002C27AF" w:rsidRDefault="006D6BC8" w:rsidP="00D9395E">
            <w:pPr>
              <w:ind w:left="-110"/>
              <w:jc w:val="center"/>
              <w:rPr>
                <w:rFonts w:ascii="Arial" w:hAnsi="Arial" w:cs="Arial"/>
                <w:b/>
                <w:caps/>
                <w:color w:val="auto"/>
                <w:sz w:val="17"/>
                <w:szCs w:val="17"/>
              </w:rPr>
            </w:pPr>
            <w:r w:rsidRPr="002C27AF">
              <w:rPr>
                <w:rFonts w:ascii="Arial" w:hAnsi="Arial" w:cs="Arial"/>
                <w:b/>
                <w:caps/>
                <w:color w:val="auto"/>
                <w:sz w:val="17"/>
                <w:szCs w:val="17"/>
              </w:rPr>
              <w:t>x</w:t>
            </w:r>
          </w:p>
        </w:tc>
        <w:tc>
          <w:tcPr>
            <w:tcW w:w="922" w:type="dxa"/>
          </w:tcPr>
          <w:p w:rsidR="006D6BC8" w:rsidRPr="002C27AF" w:rsidRDefault="006D6BC8" w:rsidP="00D9395E">
            <w:pPr>
              <w:ind w:left="-110"/>
              <w:jc w:val="center"/>
              <w:rPr>
                <w:rFonts w:ascii="Arial" w:hAnsi="Arial" w:cs="Arial"/>
                <w:b/>
                <w:caps/>
                <w:color w:val="auto"/>
                <w:sz w:val="17"/>
                <w:szCs w:val="17"/>
              </w:rPr>
            </w:pPr>
          </w:p>
        </w:tc>
        <w:tc>
          <w:tcPr>
            <w:tcW w:w="921" w:type="dxa"/>
          </w:tcPr>
          <w:p w:rsidR="006D6BC8" w:rsidRPr="002C27AF" w:rsidRDefault="006D6BC8" w:rsidP="00D9395E">
            <w:pPr>
              <w:ind w:left="-110"/>
              <w:jc w:val="center"/>
              <w:rPr>
                <w:rFonts w:ascii="Arial" w:hAnsi="Arial" w:cs="Arial"/>
                <w:b/>
                <w:caps/>
                <w:color w:val="auto"/>
                <w:sz w:val="17"/>
                <w:szCs w:val="17"/>
              </w:rPr>
            </w:pPr>
          </w:p>
        </w:tc>
        <w:tc>
          <w:tcPr>
            <w:tcW w:w="922" w:type="dxa"/>
          </w:tcPr>
          <w:p w:rsidR="006D6BC8" w:rsidRPr="002C27AF" w:rsidRDefault="006D6BC8" w:rsidP="00D9395E">
            <w:pPr>
              <w:ind w:left="-110"/>
              <w:jc w:val="center"/>
              <w:rPr>
                <w:rFonts w:ascii="Arial" w:hAnsi="Arial" w:cs="Arial"/>
                <w:b/>
                <w:caps/>
                <w:color w:val="auto"/>
                <w:sz w:val="17"/>
                <w:szCs w:val="17"/>
              </w:rPr>
            </w:pPr>
            <w:r w:rsidRPr="002C27AF">
              <w:rPr>
                <w:rFonts w:ascii="Arial" w:hAnsi="Arial" w:cs="Arial"/>
                <w:b/>
                <w:caps/>
                <w:color w:val="auto"/>
                <w:sz w:val="17"/>
                <w:szCs w:val="17"/>
              </w:rPr>
              <w:t>x</w:t>
            </w:r>
          </w:p>
        </w:tc>
        <w:tc>
          <w:tcPr>
            <w:tcW w:w="921" w:type="dxa"/>
          </w:tcPr>
          <w:p w:rsidR="006D6BC8" w:rsidRPr="002C27AF" w:rsidRDefault="006D6BC8" w:rsidP="00D9395E">
            <w:pPr>
              <w:ind w:left="-110"/>
              <w:jc w:val="center"/>
              <w:rPr>
                <w:rFonts w:ascii="Arial" w:hAnsi="Arial" w:cs="Arial"/>
                <w:b/>
                <w:caps/>
                <w:color w:val="auto"/>
                <w:sz w:val="17"/>
                <w:szCs w:val="17"/>
              </w:rPr>
            </w:pPr>
          </w:p>
        </w:tc>
        <w:tc>
          <w:tcPr>
            <w:tcW w:w="922" w:type="dxa"/>
          </w:tcPr>
          <w:p w:rsidR="006D6BC8" w:rsidRPr="002C27AF" w:rsidRDefault="006D6BC8" w:rsidP="00D9395E">
            <w:pPr>
              <w:ind w:left="-110"/>
              <w:jc w:val="center"/>
              <w:rPr>
                <w:rFonts w:ascii="Arial" w:hAnsi="Arial" w:cs="Arial"/>
                <w:b/>
                <w:caps/>
                <w:color w:val="auto"/>
                <w:sz w:val="17"/>
                <w:szCs w:val="17"/>
              </w:rPr>
            </w:pPr>
            <w:r w:rsidRPr="002C27AF">
              <w:rPr>
                <w:rFonts w:ascii="Arial" w:hAnsi="Arial" w:cs="Arial"/>
                <w:b/>
                <w:caps/>
                <w:color w:val="auto"/>
                <w:sz w:val="17"/>
                <w:szCs w:val="17"/>
              </w:rPr>
              <w:t>x</w:t>
            </w:r>
          </w:p>
        </w:tc>
      </w:tr>
      <w:tr w:rsidR="006D6BC8" w:rsidRPr="002C27AF" w:rsidTr="00D9395E">
        <w:tc>
          <w:tcPr>
            <w:tcW w:w="1842" w:type="dxa"/>
            <w:shd w:val="clear" w:color="auto" w:fill="99CC00"/>
          </w:tcPr>
          <w:p w:rsidR="006D6BC8" w:rsidRPr="002C27AF" w:rsidRDefault="006D6BC8" w:rsidP="00D9395E">
            <w:pPr>
              <w:ind w:left="-110"/>
              <w:rPr>
                <w:rFonts w:ascii="Arial" w:hAnsi="Arial" w:cs="Arial"/>
                <w:color w:val="auto"/>
                <w:sz w:val="17"/>
                <w:szCs w:val="17"/>
              </w:rPr>
            </w:pPr>
            <w:r w:rsidRPr="002C27AF">
              <w:rPr>
                <w:rFonts w:ascii="Arial" w:hAnsi="Arial" w:cs="Arial"/>
                <w:color w:val="auto"/>
                <w:sz w:val="17"/>
                <w:szCs w:val="17"/>
              </w:rPr>
              <w:t>Wij zorgen ervoor dat alleen mensen die recht hebben op inkomens ondersteuning er gebruik van maken.</w:t>
            </w:r>
          </w:p>
        </w:tc>
        <w:tc>
          <w:tcPr>
            <w:tcW w:w="921" w:type="dxa"/>
          </w:tcPr>
          <w:p w:rsidR="006D6BC8" w:rsidRPr="002C27AF" w:rsidRDefault="006D6BC8" w:rsidP="00D9395E">
            <w:pPr>
              <w:ind w:left="-110"/>
              <w:jc w:val="center"/>
              <w:rPr>
                <w:rFonts w:ascii="Arial" w:hAnsi="Arial" w:cs="Arial"/>
                <w:b/>
                <w:caps/>
                <w:color w:val="auto"/>
                <w:sz w:val="17"/>
                <w:szCs w:val="17"/>
              </w:rPr>
            </w:pPr>
            <w:r w:rsidRPr="002C27AF">
              <w:rPr>
                <w:rFonts w:ascii="Arial" w:hAnsi="Arial" w:cs="Arial"/>
                <w:b/>
                <w:caps/>
                <w:color w:val="auto"/>
                <w:sz w:val="17"/>
                <w:szCs w:val="17"/>
              </w:rPr>
              <w:t>x</w:t>
            </w:r>
          </w:p>
        </w:tc>
        <w:tc>
          <w:tcPr>
            <w:tcW w:w="921" w:type="dxa"/>
          </w:tcPr>
          <w:p w:rsidR="006D6BC8" w:rsidRPr="002C27AF" w:rsidRDefault="006D6BC8" w:rsidP="00D9395E">
            <w:pPr>
              <w:ind w:left="-110"/>
              <w:jc w:val="center"/>
              <w:rPr>
                <w:rFonts w:ascii="Arial" w:hAnsi="Arial" w:cs="Arial"/>
                <w:b/>
                <w:caps/>
                <w:color w:val="auto"/>
                <w:sz w:val="17"/>
                <w:szCs w:val="17"/>
              </w:rPr>
            </w:pPr>
          </w:p>
        </w:tc>
        <w:tc>
          <w:tcPr>
            <w:tcW w:w="921" w:type="dxa"/>
          </w:tcPr>
          <w:p w:rsidR="006D6BC8" w:rsidRPr="002C27AF" w:rsidRDefault="006D6BC8" w:rsidP="00D9395E">
            <w:pPr>
              <w:ind w:left="-110"/>
              <w:jc w:val="center"/>
              <w:rPr>
                <w:rFonts w:ascii="Arial" w:hAnsi="Arial" w:cs="Arial"/>
                <w:b/>
                <w:caps/>
                <w:color w:val="auto"/>
                <w:sz w:val="17"/>
                <w:szCs w:val="17"/>
              </w:rPr>
            </w:pPr>
            <w:r w:rsidRPr="002C27AF">
              <w:rPr>
                <w:rFonts w:ascii="Arial" w:hAnsi="Arial" w:cs="Arial"/>
                <w:b/>
                <w:caps/>
                <w:color w:val="auto"/>
                <w:sz w:val="17"/>
                <w:szCs w:val="17"/>
              </w:rPr>
              <w:t>x</w:t>
            </w:r>
          </w:p>
        </w:tc>
        <w:tc>
          <w:tcPr>
            <w:tcW w:w="922" w:type="dxa"/>
          </w:tcPr>
          <w:p w:rsidR="006D6BC8" w:rsidRPr="002C27AF" w:rsidRDefault="006D6BC8" w:rsidP="00D9395E">
            <w:pPr>
              <w:ind w:left="-110"/>
              <w:jc w:val="center"/>
              <w:rPr>
                <w:rFonts w:ascii="Arial" w:hAnsi="Arial" w:cs="Arial"/>
                <w:b/>
                <w:caps/>
                <w:color w:val="auto"/>
                <w:sz w:val="17"/>
                <w:szCs w:val="17"/>
              </w:rPr>
            </w:pPr>
          </w:p>
        </w:tc>
        <w:tc>
          <w:tcPr>
            <w:tcW w:w="921" w:type="dxa"/>
          </w:tcPr>
          <w:p w:rsidR="006D6BC8" w:rsidRPr="002C27AF" w:rsidRDefault="006D6BC8" w:rsidP="00D9395E">
            <w:pPr>
              <w:ind w:left="-110"/>
              <w:jc w:val="center"/>
              <w:rPr>
                <w:rFonts w:ascii="Arial" w:hAnsi="Arial" w:cs="Arial"/>
                <w:b/>
                <w:caps/>
                <w:color w:val="auto"/>
                <w:sz w:val="17"/>
                <w:szCs w:val="17"/>
              </w:rPr>
            </w:pPr>
            <w:r w:rsidRPr="002C27AF">
              <w:rPr>
                <w:rFonts w:ascii="Arial" w:hAnsi="Arial" w:cs="Arial"/>
                <w:b/>
                <w:caps/>
                <w:color w:val="auto"/>
                <w:sz w:val="17"/>
                <w:szCs w:val="17"/>
              </w:rPr>
              <w:t>x</w:t>
            </w:r>
          </w:p>
        </w:tc>
        <w:tc>
          <w:tcPr>
            <w:tcW w:w="922" w:type="dxa"/>
          </w:tcPr>
          <w:p w:rsidR="006D6BC8" w:rsidRPr="002C27AF" w:rsidRDefault="006D6BC8" w:rsidP="00D9395E">
            <w:pPr>
              <w:ind w:left="-110"/>
              <w:jc w:val="center"/>
              <w:rPr>
                <w:rFonts w:ascii="Arial" w:hAnsi="Arial" w:cs="Arial"/>
                <w:b/>
                <w:caps/>
                <w:color w:val="auto"/>
                <w:sz w:val="17"/>
                <w:szCs w:val="17"/>
              </w:rPr>
            </w:pPr>
          </w:p>
        </w:tc>
        <w:tc>
          <w:tcPr>
            <w:tcW w:w="921" w:type="dxa"/>
          </w:tcPr>
          <w:p w:rsidR="006D6BC8" w:rsidRPr="002C27AF" w:rsidRDefault="006D6BC8" w:rsidP="00D9395E">
            <w:pPr>
              <w:ind w:left="-110"/>
              <w:jc w:val="center"/>
              <w:rPr>
                <w:rFonts w:ascii="Arial" w:hAnsi="Arial" w:cs="Arial"/>
                <w:b/>
                <w:caps/>
                <w:color w:val="auto"/>
                <w:sz w:val="17"/>
                <w:szCs w:val="17"/>
              </w:rPr>
            </w:pPr>
          </w:p>
        </w:tc>
        <w:tc>
          <w:tcPr>
            <w:tcW w:w="922" w:type="dxa"/>
          </w:tcPr>
          <w:p w:rsidR="006D6BC8" w:rsidRPr="002C27AF" w:rsidRDefault="006D6BC8" w:rsidP="00D9395E">
            <w:pPr>
              <w:ind w:left="-110"/>
              <w:jc w:val="center"/>
              <w:rPr>
                <w:rFonts w:ascii="Arial" w:hAnsi="Arial" w:cs="Arial"/>
                <w:b/>
                <w:caps/>
                <w:color w:val="auto"/>
                <w:sz w:val="17"/>
                <w:szCs w:val="17"/>
              </w:rPr>
            </w:pPr>
            <w:r w:rsidRPr="002C27AF">
              <w:rPr>
                <w:rFonts w:ascii="Arial" w:hAnsi="Arial" w:cs="Arial"/>
                <w:b/>
                <w:caps/>
                <w:color w:val="auto"/>
                <w:sz w:val="17"/>
                <w:szCs w:val="17"/>
              </w:rPr>
              <w:t>x</w:t>
            </w:r>
          </w:p>
        </w:tc>
      </w:tr>
      <w:tr w:rsidR="006D6BC8" w:rsidRPr="002C27AF" w:rsidTr="00D9395E">
        <w:tc>
          <w:tcPr>
            <w:tcW w:w="1842" w:type="dxa"/>
            <w:shd w:val="clear" w:color="auto" w:fill="99CC00"/>
          </w:tcPr>
          <w:p w:rsidR="006D6BC8" w:rsidRPr="002C27AF" w:rsidRDefault="006D6BC8" w:rsidP="00D9395E">
            <w:pPr>
              <w:ind w:left="-110"/>
              <w:rPr>
                <w:rFonts w:ascii="Arial" w:hAnsi="Arial" w:cs="Arial"/>
                <w:color w:val="auto"/>
                <w:sz w:val="17"/>
                <w:szCs w:val="17"/>
              </w:rPr>
            </w:pPr>
            <w:r w:rsidRPr="002C27AF">
              <w:rPr>
                <w:rFonts w:ascii="Arial" w:hAnsi="Arial" w:cs="Arial"/>
                <w:color w:val="auto"/>
                <w:sz w:val="17"/>
                <w:szCs w:val="17"/>
              </w:rPr>
              <w:t>Wij dragen zorg voor de inburgering van allochtonen in Vlaardingen</w:t>
            </w:r>
          </w:p>
        </w:tc>
        <w:tc>
          <w:tcPr>
            <w:tcW w:w="921" w:type="dxa"/>
          </w:tcPr>
          <w:p w:rsidR="006D6BC8" w:rsidRPr="002C27AF" w:rsidRDefault="006D6BC8" w:rsidP="00D9395E">
            <w:pPr>
              <w:ind w:left="-110"/>
              <w:jc w:val="center"/>
              <w:rPr>
                <w:rFonts w:ascii="Arial" w:hAnsi="Arial" w:cs="Arial"/>
                <w:b/>
                <w:caps/>
                <w:color w:val="auto"/>
                <w:sz w:val="17"/>
                <w:szCs w:val="17"/>
              </w:rPr>
            </w:pPr>
            <w:r w:rsidRPr="002C27AF">
              <w:rPr>
                <w:rFonts w:ascii="Arial" w:hAnsi="Arial" w:cs="Arial"/>
                <w:b/>
                <w:caps/>
                <w:color w:val="auto"/>
                <w:sz w:val="17"/>
                <w:szCs w:val="17"/>
              </w:rPr>
              <w:t>x</w:t>
            </w:r>
          </w:p>
        </w:tc>
        <w:tc>
          <w:tcPr>
            <w:tcW w:w="921" w:type="dxa"/>
          </w:tcPr>
          <w:p w:rsidR="006D6BC8" w:rsidRPr="002C27AF" w:rsidRDefault="006D6BC8" w:rsidP="00D9395E">
            <w:pPr>
              <w:ind w:left="-110"/>
              <w:jc w:val="center"/>
              <w:rPr>
                <w:rFonts w:ascii="Arial" w:hAnsi="Arial" w:cs="Arial"/>
                <w:b/>
                <w:caps/>
                <w:color w:val="auto"/>
                <w:sz w:val="17"/>
                <w:szCs w:val="17"/>
              </w:rPr>
            </w:pPr>
          </w:p>
        </w:tc>
        <w:tc>
          <w:tcPr>
            <w:tcW w:w="921" w:type="dxa"/>
          </w:tcPr>
          <w:p w:rsidR="006D6BC8" w:rsidRPr="002C27AF" w:rsidRDefault="006D6BC8" w:rsidP="00D9395E">
            <w:pPr>
              <w:ind w:left="-110"/>
              <w:jc w:val="center"/>
              <w:rPr>
                <w:rFonts w:ascii="Arial" w:hAnsi="Arial" w:cs="Arial"/>
                <w:b/>
                <w:caps/>
                <w:color w:val="auto"/>
                <w:sz w:val="17"/>
                <w:szCs w:val="17"/>
              </w:rPr>
            </w:pPr>
            <w:r w:rsidRPr="002C27AF">
              <w:rPr>
                <w:rFonts w:ascii="Arial" w:hAnsi="Arial" w:cs="Arial"/>
                <w:b/>
                <w:caps/>
                <w:color w:val="auto"/>
                <w:sz w:val="17"/>
                <w:szCs w:val="17"/>
              </w:rPr>
              <w:t>x</w:t>
            </w:r>
          </w:p>
        </w:tc>
        <w:tc>
          <w:tcPr>
            <w:tcW w:w="922" w:type="dxa"/>
          </w:tcPr>
          <w:p w:rsidR="006D6BC8" w:rsidRPr="002C27AF" w:rsidRDefault="006D6BC8" w:rsidP="00D9395E">
            <w:pPr>
              <w:ind w:left="-110"/>
              <w:jc w:val="center"/>
              <w:rPr>
                <w:rFonts w:ascii="Arial" w:hAnsi="Arial" w:cs="Arial"/>
                <w:b/>
                <w:caps/>
                <w:color w:val="auto"/>
                <w:sz w:val="17"/>
                <w:szCs w:val="17"/>
              </w:rPr>
            </w:pPr>
          </w:p>
        </w:tc>
        <w:tc>
          <w:tcPr>
            <w:tcW w:w="921" w:type="dxa"/>
          </w:tcPr>
          <w:p w:rsidR="006D6BC8" w:rsidRPr="002C27AF" w:rsidRDefault="006D6BC8" w:rsidP="00D9395E">
            <w:pPr>
              <w:ind w:left="-110"/>
              <w:jc w:val="center"/>
              <w:rPr>
                <w:rFonts w:ascii="Arial" w:hAnsi="Arial" w:cs="Arial"/>
                <w:b/>
                <w:caps/>
                <w:color w:val="auto"/>
                <w:sz w:val="17"/>
                <w:szCs w:val="17"/>
              </w:rPr>
            </w:pPr>
            <w:r w:rsidRPr="002C27AF">
              <w:rPr>
                <w:rFonts w:ascii="Arial" w:hAnsi="Arial" w:cs="Arial"/>
                <w:b/>
                <w:caps/>
                <w:color w:val="auto"/>
                <w:sz w:val="17"/>
                <w:szCs w:val="17"/>
              </w:rPr>
              <w:t>x</w:t>
            </w:r>
          </w:p>
        </w:tc>
        <w:tc>
          <w:tcPr>
            <w:tcW w:w="922" w:type="dxa"/>
          </w:tcPr>
          <w:p w:rsidR="006D6BC8" w:rsidRPr="002C27AF" w:rsidRDefault="006D6BC8" w:rsidP="00D9395E">
            <w:pPr>
              <w:ind w:left="-110"/>
              <w:jc w:val="center"/>
              <w:rPr>
                <w:rFonts w:ascii="Arial" w:hAnsi="Arial" w:cs="Arial"/>
                <w:b/>
                <w:caps/>
                <w:color w:val="auto"/>
                <w:sz w:val="17"/>
                <w:szCs w:val="17"/>
              </w:rPr>
            </w:pPr>
          </w:p>
        </w:tc>
        <w:tc>
          <w:tcPr>
            <w:tcW w:w="921" w:type="dxa"/>
          </w:tcPr>
          <w:p w:rsidR="006D6BC8" w:rsidRPr="002C27AF" w:rsidRDefault="006D6BC8" w:rsidP="00D9395E">
            <w:pPr>
              <w:ind w:left="-110"/>
              <w:jc w:val="center"/>
              <w:rPr>
                <w:rFonts w:ascii="Arial" w:hAnsi="Arial" w:cs="Arial"/>
                <w:b/>
                <w:caps/>
                <w:color w:val="auto"/>
                <w:sz w:val="17"/>
                <w:szCs w:val="17"/>
              </w:rPr>
            </w:pPr>
            <w:r w:rsidRPr="002C27AF">
              <w:rPr>
                <w:rFonts w:ascii="Arial" w:hAnsi="Arial" w:cs="Arial"/>
                <w:b/>
                <w:caps/>
                <w:color w:val="auto"/>
                <w:sz w:val="17"/>
                <w:szCs w:val="17"/>
              </w:rPr>
              <w:t>x</w:t>
            </w:r>
          </w:p>
        </w:tc>
        <w:tc>
          <w:tcPr>
            <w:tcW w:w="922" w:type="dxa"/>
          </w:tcPr>
          <w:p w:rsidR="006D6BC8" w:rsidRPr="002C27AF" w:rsidRDefault="006D6BC8" w:rsidP="00D9395E">
            <w:pPr>
              <w:ind w:left="-110"/>
              <w:jc w:val="center"/>
              <w:rPr>
                <w:rFonts w:ascii="Arial" w:hAnsi="Arial" w:cs="Arial"/>
                <w:b/>
                <w:caps/>
                <w:color w:val="auto"/>
                <w:sz w:val="17"/>
                <w:szCs w:val="17"/>
              </w:rPr>
            </w:pPr>
          </w:p>
        </w:tc>
      </w:tr>
    </w:tbl>
    <w:p w:rsidR="006D6BC8" w:rsidRPr="002C27AF" w:rsidRDefault="006D6BC8" w:rsidP="005B0753">
      <w:pPr>
        <w:pStyle w:val="Default"/>
        <w:ind w:left="-110"/>
        <w:rPr>
          <w:bCs/>
          <w:sz w:val="17"/>
          <w:szCs w:val="17"/>
        </w:rPr>
      </w:pPr>
    </w:p>
    <w:p w:rsidR="006D6BC8" w:rsidRPr="002C27AF" w:rsidRDefault="006D6BC8" w:rsidP="005B0753">
      <w:pPr>
        <w:ind w:left="-110"/>
        <w:jc w:val="both"/>
        <w:rPr>
          <w:rFonts w:ascii="Arial" w:hAnsi="Arial" w:cs="Arial"/>
          <w:b/>
          <w:sz w:val="17"/>
          <w:szCs w:val="17"/>
        </w:rPr>
      </w:pPr>
    </w:p>
    <w:p w:rsidR="006D6BC8" w:rsidRPr="002C27AF" w:rsidRDefault="006D6BC8" w:rsidP="005B0753">
      <w:pPr>
        <w:rPr>
          <w:rFonts w:ascii="Arial" w:hAnsi="Arial" w:cs="Arial"/>
          <w:color w:val="000000"/>
          <w:sz w:val="17"/>
          <w:szCs w:val="17"/>
        </w:rPr>
      </w:pPr>
      <w:r w:rsidRPr="002C27AF">
        <w:rPr>
          <w:rFonts w:ascii="Arial" w:hAnsi="Arial" w:cs="Arial"/>
          <w:sz w:val="17"/>
          <w:szCs w:val="17"/>
        </w:rPr>
        <w:br w:type="page"/>
      </w:r>
    </w:p>
    <w:p w:rsidR="006D6BC8" w:rsidRPr="002C27AF" w:rsidRDefault="006D6BC8" w:rsidP="009F63D2">
      <w:pPr>
        <w:ind w:left="-110" w:right="-938"/>
        <w:jc w:val="both"/>
        <w:rPr>
          <w:rFonts w:ascii="Arial" w:hAnsi="Arial" w:cs="Arial"/>
          <w:sz w:val="17"/>
          <w:szCs w:val="17"/>
        </w:rPr>
      </w:pPr>
      <w:r w:rsidRPr="002C27AF">
        <w:rPr>
          <w:rFonts w:ascii="Arial" w:hAnsi="Arial" w:cs="Arial"/>
          <w:sz w:val="17"/>
          <w:szCs w:val="17"/>
        </w:rPr>
        <w:t>Stakeholders armoede conferentie Vlaardingen</w:t>
      </w:r>
    </w:p>
    <w:tbl>
      <w:tblPr>
        <w:tblW w:w="0" w:type="auto"/>
        <w:tblCellMar>
          <w:left w:w="0" w:type="dxa"/>
          <w:right w:w="0" w:type="dxa"/>
        </w:tblCellMar>
        <w:tblLook w:val="0000"/>
      </w:tblPr>
      <w:tblGrid>
        <w:gridCol w:w="3181"/>
        <w:gridCol w:w="5100"/>
      </w:tblGrid>
      <w:tr w:rsidR="006D6BC8" w:rsidRPr="002C27AF" w:rsidTr="00D9395E">
        <w:trPr>
          <w:trHeight w:val="247"/>
        </w:trPr>
        <w:tc>
          <w:tcPr>
            <w:tcW w:w="3202" w:type="dxa"/>
            <w:tcBorders>
              <w:top w:val="single" w:sz="8" w:space="0" w:color="auto"/>
              <w:left w:val="single" w:sz="8" w:space="0" w:color="auto"/>
              <w:bottom w:val="single" w:sz="8" w:space="0" w:color="auto"/>
              <w:right w:val="single" w:sz="8" w:space="0" w:color="auto"/>
            </w:tcBorders>
            <w:tcMar>
              <w:top w:w="0" w:type="dxa"/>
              <w:left w:w="30" w:type="dxa"/>
              <w:bottom w:w="0" w:type="dxa"/>
              <w:right w:w="30" w:type="dxa"/>
            </w:tcMar>
          </w:tcPr>
          <w:p w:rsidR="006D6BC8" w:rsidRPr="002C27AF" w:rsidRDefault="006D6BC8" w:rsidP="00D9395E">
            <w:pPr>
              <w:ind w:left="-110"/>
              <w:rPr>
                <w:rFonts w:ascii="Arial" w:hAnsi="Arial" w:cs="Arial"/>
                <w:b/>
                <w:bCs/>
                <w:color w:val="000000"/>
                <w:sz w:val="17"/>
                <w:szCs w:val="17"/>
              </w:rPr>
            </w:pPr>
            <w:r w:rsidRPr="002C27AF">
              <w:rPr>
                <w:rFonts w:ascii="Arial" w:hAnsi="Arial" w:cs="Arial"/>
                <w:b/>
                <w:bCs/>
                <w:color w:val="000000"/>
                <w:sz w:val="17"/>
                <w:szCs w:val="17"/>
              </w:rPr>
              <w:t>Categorie</w:t>
            </w:r>
          </w:p>
        </w:tc>
        <w:tc>
          <w:tcPr>
            <w:tcW w:w="5140" w:type="dxa"/>
            <w:tcBorders>
              <w:top w:val="single" w:sz="8" w:space="0" w:color="auto"/>
              <w:left w:val="nil"/>
              <w:bottom w:val="single" w:sz="8" w:space="0" w:color="auto"/>
              <w:right w:val="single" w:sz="8" w:space="0" w:color="auto"/>
            </w:tcBorders>
            <w:tcMar>
              <w:top w:w="0" w:type="dxa"/>
              <w:left w:w="30" w:type="dxa"/>
              <w:bottom w:w="0" w:type="dxa"/>
              <w:right w:w="30" w:type="dxa"/>
            </w:tcMar>
          </w:tcPr>
          <w:p w:rsidR="006D6BC8" w:rsidRPr="002C27AF" w:rsidRDefault="006D6BC8" w:rsidP="00D9395E">
            <w:pPr>
              <w:ind w:left="-110"/>
              <w:rPr>
                <w:rFonts w:ascii="Arial" w:hAnsi="Arial" w:cs="Arial"/>
                <w:b/>
                <w:bCs/>
                <w:color w:val="000000"/>
                <w:sz w:val="17"/>
                <w:szCs w:val="17"/>
              </w:rPr>
            </w:pPr>
            <w:r w:rsidRPr="002C27AF">
              <w:rPr>
                <w:rFonts w:ascii="Arial" w:hAnsi="Arial" w:cs="Arial"/>
                <w:b/>
                <w:bCs/>
                <w:color w:val="000000"/>
                <w:sz w:val="17"/>
                <w:szCs w:val="17"/>
              </w:rPr>
              <w:t>Bedrijf/ school/ instelling</w:t>
            </w: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Diversen</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Aanloophuis "De Groene Luiken"</w:t>
            </w: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Diversen</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Algemene Gehandicapten Vereniging Vlaardingen e.o.</w:t>
            </w: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Diversen</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Bureau Jeugdzorg</w:t>
            </w: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Diversen</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CWI Werk en Zorgplein</w:t>
            </w: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Diversen</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CWI Rotterdam Dwarsdijk</w:t>
            </w: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Diversen</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Steunpunt Integratie Vlaardingen</w:t>
            </w: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Diversen</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 xml:space="preserve">Sonor </w:t>
            </w: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Diversen</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Mantelzorg</w:t>
            </w: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Diversen</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CJV Vlaardingen</w:t>
            </w: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Diversen</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CJV Vlaardingen</w:t>
            </w: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Buurt-dorps&amp; wijkcentra</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Buurthuis De Pijpelaar</w:t>
            </w: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Scholen</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Basisscholen en middelbare scholen</w:t>
            </w: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Kinderopvang</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Stichting Kinderopvang Vlaardingen</w:t>
            </w: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Kinderopvang</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Stichting Kinderopvang Vlaardingen</w:t>
            </w: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GGZ</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Bouman GGZ</w:t>
            </w: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Budgetbureau</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Budgetbureau Vlaardingen</w:t>
            </w: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Careyn</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Careyn Consultatiebureau</w:t>
            </w: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Clientenraad</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Clientenraad SZ</w:t>
            </w: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Kerken</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Diverse kerken</w:t>
            </w: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Formulierenbrigade</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Formulierenbrigade</w:t>
            </w: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SDW</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SDW</w:t>
            </w: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SZW</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Gemeente Vlaardingen</w:t>
            </w: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Welzijn</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Gemeente Vlaardingen afdeling Welzijn</w:t>
            </w: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SZW</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Gemeente Vlaardingen</w:t>
            </w: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GGD</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GGD NWN</w:t>
            </w: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LZN</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GGD coördinator</w:t>
            </w: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GGD</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GGD Rotterdam Rijnmond</w:t>
            </w: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GGZ</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GGZ Delfland</w:t>
            </w: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HBW</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Het Bureau Welzijnsprojecten</w:t>
            </w: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Nederlands Rode Kruis</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Het Nederlandse Rode Kruis Nieuwe Waterweg Noord</w:t>
            </w: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Maatschappelijke Dienstverlening</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Maatschappelijke Dienstverlening NWN</w:t>
            </w: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Politie</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Politie Rotterdam Rijnmond</w:t>
            </w: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Diversen</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Protestant Cristelijke Ouderen Bond</w:t>
            </w: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Raadsleden</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jc w:val="right"/>
              <w:rPr>
                <w:rFonts w:ascii="Arial" w:hAnsi="Arial" w:cs="Arial"/>
                <w:color w:val="000000"/>
                <w:sz w:val="17"/>
                <w:szCs w:val="17"/>
              </w:rPr>
            </w:pP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Leergeld</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Stichting Leergeld Nieuwe Waterweg Noord</w:t>
            </w: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Noodfonds</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 xml:space="preserve">Stichting Noodfonds/Vluchtelingen Vlaardingen </w:t>
            </w: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Noodopvangcentrum</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Stichting Noodopvangcentrum Vlaardingen</w:t>
            </w: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Seniorenwelzijn</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Seniorenwelzijn</w:t>
            </w: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Diversen</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Stichting OVB-Vlaardingen</w:t>
            </w: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Diversen</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 xml:space="preserve">Stichting Elckerlyc  </w:t>
            </w: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Diversen</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Stichting Wijzer</w:t>
            </w: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Diversen</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Stichting Herkansing</w:t>
            </w: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Ziekenhuis</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Vlietland Ziekenhuis Vlaardingen</w:t>
            </w: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Voedselbank</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Voedselbank afd. Vlaardingen</w:t>
            </w: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Diversen</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Vrijwilliger/hulpverlener</w:t>
            </w: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Woningstichting</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Waterweg Wonen</w:t>
            </w:r>
          </w:p>
        </w:tc>
      </w:tr>
      <w:tr w:rsidR="006D6BC8" w:rsidRPr="002C27AF" w:rsidTr="00D9395E">
        <w:trPr>
          <w:trHeight w:val="247"/>
        </w:trPr>
        <w:tc>
          <w:tcPr>
            <w:tcW w:w="3202" w:type="dxa"/>
            <w:tcBorders>
              <w:top w:val="nil"/>
              <w:left w:val="single" w:sz="8" w:space="0" w:color="auto"/>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Woningstichting</w:t>
            </w:r>
          </w:p>
        </w:tc>
        <w:tc>
          <w:tcPr>
            <w:tcW w:w="5140" w:type="dxa"/>
            <w:tcBorders>
              <w:top w:val="nil"/>
              <w:left w:val="nil"/>
              <w:bottom w:val="single" w:sz="8" w:space="0" w:color="auto"/>
              <w:right w:val="single" w:sz="8" w:space="0" w:color="auto"/>
            </w:tcBorders>
            <w:shd w:val="clear" w:color="auto" w:fill="FFFF00"/>
            <w:tcMar>
              <w:top w:w="0" w:type="dxa"/>
              <w:left w:w="30" w:type="dxa"/>
              <w:bottom w:w="0" w:type="dxa"/>
              <w:right w:w="30" w:type="dxa"/>
            </w:tcMar>
          </w:tcPr>
          <w:p w:rsidR="006D6BC8" w:rsidRPr="002C27AF" w:rsidRDefault="006D6BC8" w:rsidP="00D9395E">
            <w:pPr>
              <w:ind w:left="-110"/>
              <w:rPr>
                <w:rFonts w:ascii="Arial" w:hAnsi="Arial" w:cs="Arial"/>
                <w:color w:val="000000"/>
                <w:sz w:val="17"/>
                <w:szCs w:val="17"/>
              </w:rPr>
            </w:pPr>
            <w:r w:rsidRPr="002C27AF">
              <w:rPr>
                <w:rFonts w:ascii="Arial" w:hAnsi="Arial" w:cs="Arial"/>
                <w:color w:val="000000"/>
                <w:sz w:val="17"/>
                <w:szCs w:val="17"/>
              </w:rPr>
              <w:t>Woningstichting Samenwerking Vlaardingen</w:t>
            </w:r>
          </w:p>
        </w:tc>
      </w:tr>
    </w:tbl>
    <w:p w:rsidR="006D6BC8" w:rsidRPr="002C27AF" w:rsidRDefault="006D6BC8" w:rsidP="009F63D2">
      <w:pPr>
        <w:rPr>
          <w:rFonts w:ascii="Arial" w:hAnsi="Arial" w:cs="Arial"/>
          <w:color w:val="000000"/>
          <w:sz w:val="17"/>
          <w:szCs w:val="17"/>
        </w:rPr>
      </w:pPr>
    </w:p>
    <w:p w:rsidR="006D6BC8" w:rsidRPr="002C27AF" w:rsidRDefault="006D6BC8" w:rsidP="009F63D2">
      <w:pPr>
        <w:ind w:left="-110"/>
        <w:jc w:val="both"/>
        <w:rPr>
          <w:rFonts w:ascii="Arial" w:hAnsi="Arial" w:cs="Arial"/>
          <w:sz w:val="17"/>
          <w:szCs w:val="17"/>
        </w:rPr>
      </w:pPr>
      <w:r>
        <w:rPr>
          <w:rFonts w:ascii="Arial" w:hAnsi="Arial" w:cs="Arial"/>
          <w:sz w:val="17"/>
          <w:szCs w:val="17"/>
        </w:rPr>
        <w:br w:type="page"/>
      </w:r>
      <w:r w:rsidRPr="002C27AF">
        <w:rPr>
          <w:rFonts w:ascii="Arial" w:hAnsi="Arial" w:cs="Arial"/>
          <w:sz w:val="17"/>
          <w:szCs w:val="17"/>
        </w:rPr>
        <w:t xml:space="preserve">De voorzitter van de Tweede Kamer </w:t>
      </w:r>
    </w:p>
    <w:p w:rsidR="006D6BC8" w:rsidRPr="002C27AF" w:rsidRDefault="006D6BC8" w:rsidP="009F63D2">
      <w:pPr>
        <w:ind w:left="-110"/>
        <w:jc w:val="both"/>
        <w:rPr>
          <w:rFonts w:ascii="Arial" w:hAnsi="Arial" w:cs="Arial"/>
          <w:sz w:val="17"/>
          <w:szCs w:val="17"/>
        </w:rPr>
      </w:pPr>
      <w:r w:rsidRPr="002C27AF">
        <w:rPr>
          <w:rFonts w:ascii="Arial" w:hAnsi="Arial" w:cs="Arial"/>
          <w:sz w:val="17"/>
          <w:szCs w:val="17"/>
        </w:rPr>
        <w:t xml:space="preserve">der Staten-Generaal </w:t>
      </w:r>
    </w:p>
    <w:p w:rsidR="006D6BC8" w:rsidRPr="002C27AF" w:rsidRDefault="006D6BC8" w:rsidP="009F63D2">
      <w:pPr>
        <w:ind w:left="-110"/>
        <w:jc w:val="both"/>
        <w:rPr>
          <w:rFonts w:ascii="Arial" w:hAnsi="Arial" w:cs="Arial"/>
          <w:sz w:val="17"/>
          <w:szCs w:val="17"/>
        </w:rPr>
      </w:pPr>
      <w:r w:rsidRPr="002C27AF">
        <w:rPr>
          <w:rFonts w:ascii="Arial" w:hAnsi="Arial" w:cs="Arial"/>
          <w:sz w:val="17"/>
          <w:szCs w:val="17"/>
        </w:rPr>
        <w:t xml:space="preserve">Binnenhof 1 A </w:t>
      </w:r>
    </w:p>
    <w:p w:rsidR="006D6BC8" w:rsidRPr="002C27AF" w:rsidRDefault="006D6BC8" w:rsidP="009F63D2">
      <w:pPr>
        <w:ind w:left="-110"/>
        <w:jc w:val="both"/>
        <w:rPr>
          <w:rFonts w:ascii="Arial" w:hAnsi="Arial" w:cs="Arial"/>
          <w:sz w:val="17"/>
          <w:szCs w:val="17"/>
        </w:rPr>
      </w:pPr>
      <w:r w:rsidRPr="002C27AF">
        <w:rPr>
          <w:rFonts w:ascii="Arial" w:hAnsi="Arial" w:cs="Arial"/>
          <w:sz w:val="17"/>
          <w:szCs w:val="17"/>
        </w:rPr>
        <w:t xml:space="preserve">2513 AA  S GRAVENHAGE </w:t>
      </w:r>
    </w:p>
    <w:p w:rsidR="006D6BC8" w:rsidRPr="002C27AF" w:rsidRDefault="006D6BC8" w:rsidP="009F63D2">
      <w:pPr>
        <w:ind w:left="-110"/>
        <w:jc w:val="both"/>
        <w:rPr>
          <w:rFonts w:ascii="Arial" w:hAnsi="Arial" w:cs="Arial"/>
          <w:sz w:val="17"/>
          <w:szCs w:val="17"/>
        </w:rPr>
      </w:pPr>
      <w:r w:rsidRPr="002C27AF">
        <w:rPr>
          <w:rFonts w:ascii="Arial" w:hAnsi="Arial" w:cs="Arial"/>
          <w:sz w:val="17"/>
          <w:szCs w:val="17"/>
        </w:rPr>
        <w:t xml:space="preserve">2513 </w:t>
      </w:r>
    </w:p>
    <w:p w:rsidR="006D6BC8" w:rsidRPr="002C27AF" w:rsidRDefault="006D6BC8" w:rsidP="009F63D2">
      <w:pPr>
        <w:ind w:left="-110"/>
        <w:jc w:val="both"/>
        <w:rPr>
          <w:rFonts w:ascii="Arial" w:hAnsi="Arial" w:cs="Arial"/>
          <w:sz w:val="17"/>
          <w:szCs w:val="17"/>
        </w:rPr>
      </w:pPr>
      <w:r w:rsidRPr="002C27AF">
        <w:rPr>
          <w:rFonts w:ascii="Arial" w:hAnsi="Arial" w:cs="Arial"/>
          <w:sz w:val="17"/>
          <w:szCs w:val="17"/>
        </w:rPr>
        <w:t xml:space="preserve">AA1XA </w:t>
      </w:r>
    </w:p>
    <w:p w:rsidR="006D6BC8" w:rsidRPr="002C27AF" w:rsidRDefault="006D6BC8" w:rsidP="009F63D2">
      <w:pPr>
        <w:ind w:left="-110"/>
        <w:jc w:val="both"/>
        <w:rPr>
          <w:rFonts w:ascii="Arial" w:hAnsi="Arial" w:cs="Arial"/>
          <w:sz w:val="17"/>
          <w:szCs w:val="17"/>
        </w:rPr>
      </w:pPr>
    </w:p>
    <w:p w:rsidR="006D6BC8" w:rsidRPr="002C27AF" w:rsidRDefault="006D6BC8" w:rsidP="009F63D2">
      <w:pPr>
        <w:ind w:left="-110"/>
        <w:jc w:val="both"/>
        <w:rPr>
          <w:rFonts w:ascii="Arial" w:hAnsi="Arial" w:cs="Arial"/>
          <w:sz w:val="17"/>
          <w:szCs w:val="17"/>
        </w:rPr>
      </w:pPr>
      <w:r w:rsidRPr="002C27AF">
        <w:rPr>
          <w:rFonts w:ascii="Arial" w:hAnsi="Arial" w:cs="Arial"/>
          <w:sz w:val="17"/>
          <w:szCs w:val="17"/>
        </w:rPr>
        <w:t xml:space="preserve">Postbus 90801 </w:t>
      </w:r>
    </w:p>
    <w:p w:rsidR="006D6BC8" w:rsidRPr="002C27AF" w:rsidRDefault="006D6BC8" w:rsidP="009F63D2">
      <w:pPr>
        <w:ind w:left="-110"/>
        <w:jc w:val="both"/>
        <w:rPr>
          <w:rFonts w:ascii="Arial" w:hAnsi="Arial" w:cs="Arial"/>
          <w:sz w:val="17"/>
          <w:szCs w:val="17"/>
        </w:rPr>
      </w:pPr>
      <w:r w:rsidRPr="002C27AF">
        <w:rPr>
          <w:rFonts w:ascii="Arial" w:hAnsi="Arial" w:cs="Arial"/>
          <w:sz w:val="17"/>
          <w:szCs w:val="17"/>
        </w:rPr>
        <w:t xml:space="preserve">2509 LV Den Haag </w:t>
      </w:r>
    </w:p>
    <w:p w:rsidR="006D6BC8" w:rsidRPr="002C27AF" w:rsidRDefault="006D6BC8" w:rsidP="009F63D2">
      <w:pPr>
        <w:ind w:left="-110"/>
        <w:jc w:val="both"/>
        <w:rPr>
          <w:rFonts w:ascii="Arial" w:hAnsi="Arial" w:cs="Arial"/>
          <w:sz w:val="17"/>
          <w:szCs w:val="17"/>
        </w:rPr>
      </w:pPr>
      <w:r w:rsidRPr="002C27AF">
        <w:rPr>
          <w:rFonts w:ascii="Arial" w:hAnsi="Arial" w:cs="Arial"/>
          <w:sz w:val="17"/>
          <w:szCs w:val="17"/>
        </w:rPr>
        <w:t xml:space="preserve">Anna van Hannoverstraat 4 </w:t>
      </w:r>
    </w:p>
    <w:p w:rsidR="006D6BC8" w:rsidRPr="002C27AF" w:rsidRDefault="006D6BC8" w:rsidP="009F63D2">
      <w:pPr>
        <w:ind w:left="-110"/>
        <w:jc w:val="both"/>
        <w:rPr>
          <w:rFonts w:ascii="Arial" w:hAnsi="Arial" w:cs="Arial"/>
          <w:sz w:val="17"/>
          <w:szCs w:val="17"/>
        </w:rPr>
      </w:pPr>
      <w:r w:rsidRPr="002C27AF">
        <w:rPr>
          <w:rFonts w:ascii="Arial" w:hAnsi="Arial" w:cs="Arial"/>
          <w:sz w:val="17"/>
          <w:szCs w:val="17"/>
        </w:rPr>
        <w:t xml:space="preserve">Telefoon (070) 333 44 44 </w:t>
      </w:r>
    </w:p>
    <w:p w:rsidR="006D6BC8" w:rsidRPr="002C27AF" w:rsidRDefault="006D6BC8" w:rsidP="009F63D2">
      <w:pPr>
        <w:ind w:left="-110"/>
        <w:jc w:val="both"/>
        <w:rPr>
          <w:rFonts w:ascii="Arial" w:hAnsi="Arial" w:cs="Arial"/>
          <w:sz w:val="17"/>
          <w:szCs w:val="17"/>
        </w:rPr>
      </w:pPr>
      <w:r w:rsidRPr="002C27AF">
        <w:rPr>
          <w:rFonts w:ascii="Arial" w:hAnsi="Arial" w:cs="Arial"/>
          <w:sz w:val="17"/>
          <w:szCs w:val="17"/>
        </w:rPr>
        <w:t xml:space="preserve">Fax (070) 333 40 33 </w:t>
      </w:r>
    </w:p>
    <w:p w:rsidR="006D6BC8" w:rsidRPr="002C27AF" w:rsidRDefault="006D6BC8" w:rsidP="009F63D2">
      <w:pPr>
        <w:ind w:left="-110"/>
        <w:jc w:val="both"/>
        <w:rPr>
          <w:rFonts w:ascii="Arial" w:hAnsi="Arial" w:cs="Arial"/>
          <w:sz w:val="17"/>
          <w:szCs w:val="17"/>
        </w:rPr>
      </w:pPr>
      <w:r w:rsidRPr="002C27AF">
        <w:rPr>
          <w:rFonts w:ascii="Arial" w:hAnsi="Arial" w:cs="Arial"/>
          <w:sz w:val="17"/>
          <w:szCs w:val="17"/>
        </w:rPr>
        <w:t xml:space="preserve">www.szw.nl </w:t>
      </w:r>
    </w:p>
    <w:p w:rsidR="006D6BC8" w:rsidRPr="002C27AF" w:rsidRDefault="006D6BC8" w:rsidP="009F63D2">
      <w:pPr>
        <w:ind w:left="-110"/>
        <w:jc w:val="both"/>
        <w:rPr>
          <w:rFonts w:ascii="Arial" w:hAnsi="Arial" w:cs="Arial"/>
          <w:sz w:val="17"/>
          <w:szCs w:val="17"/>
        </w:rPr>
      </w:pPr>
      <w:r w:rsidRPr="002C27AF">
        <w:rPr>
          <w:rFonts w:ascii="Arial" w:hAnsi="Arial" w:cs="Arial"/>
          <w:sz w:val="17"/>
          <w:szCs w:val="17"/>
        </w:rPr>
        <w:t xml:space="preserve"> </w:t>
      </w:r>
    </w:p>
    <w:p w:rsidR="006D6BC8" w:rsidRPr="002C27AF" w:rsidRDefault="006D6BC8" w:rsidP="009F63D2">
      <w:pPr>
        <w:ind w:left="-110"/>
        <w:jc w:val="both"/>
        <w:rPr>
          <w:rFonts w:ascii="Arial" w:hAnsi="Arial" w:cs="Arial"/>
          <w:sz w:val="17"/>
          <w:szCs w:val="17"/>
        </w:rPr>
      </w:pPr>
      <w:r w:rsidRPr="002C27AF">
        <w:rPr>
          <w:rFonts w:ascii="Arial" w:hAnsi="Arial" w:cs="Arial"/>
          <w:sz w:val="17"/>
          <w:szCs w:val="17"/>
        </w:rPr>
        <w:t xml:space="preserve">Onderwerp  Bestandskoppeling </w:t>
      </w:r>
    </w:p>
    <w:p w:rsidR="006D6BC8" w:rsidRPr="002C27AF" w:rsidRDefault="006D6BC8" w:rsidP="009F63D2">
      <w:pPr>
        <w:ind w:left="-110"/>
        <w:jc w:val="both"/>
        <w:rPr>
          <w:rFonts w:ascii="Arial" w:hAnsi="Arial" w:cs="Arial"/>
          <w:sz w:val="17"/>
          <w:szCs w:val="17"/>
        </w:rPr>
      </w:pPr>
      <w:r w:rsidRPr="002C27AF">
        <w:rPr>
          <w:rFonts w:ascii="Arial" w:hAnsi="Arial" w:cs="Arial"/>
          <w:sz w:val="17"/>
          <w:szCs w:val="17"/>
        </w:rPr>
        <w:t xml:space="preserve"> </w:t>
      </w:r>
    </w:p>
    <w:p w:rsidR="006D6BC8" w:rsidRPr="002C27AF" w:rsidRDefault="006D6BC8" w:rsidP="009F63D2">
      <w:pPr>
        <w:ind w:left="-110"/>
        <w:jc w:val="both"/>
        <w:rPr>
          <w:rFonts w:ascii="Arial" w:hAnsi="Arial" w:cs="Arial"/>
          <w:sz w:val="17"/>
          <w:szCs w:val="17"/>
        </w:rPr>
      </w:pPr>
      <w:r w:rsidRPr="002C27AF">
        <w:rPr>
          <w:rFonts w:ascii="Arial" w:hAnsi="Arial" w:cs="Arial"/>
          <w:sz w:val="17"/>
          <w:szCs w:val="17"/>
        </w:rPr>
        <w:t xml:space="preserve">Ons kenmerk  UB/A/2007/41263 </w:t>
      </w:r>
    </w:p>
    <w:p w:rsidR="006D6BC8" w:rsidRPr="002C27AF" w:rsidRDefault="006D6BC8" w:rsidP="009F63D2">
      <w:pPr>
        <w:ind w:left="-110"/>
        <w:jc w:val="both"/>
        <w:rPr>
          <w:rFonts w:ascii="Arial" w:hAnsi="Arial" w:cs="Arial"/>
          <w:sz w:val="17"/>
          <w:szCs w:val="17"/>
        </w:rPr>
      </w:pPr>
      <w:r w:rsidRPr="002C27AF">
        <w:rPr>
          <w:rFonts w:ascii="Arial" w:hAnsi="Arial" w:cs="Arial"/>
          <w:sz w:val="17"/>
          <w:szCs w:val="17"/>
        </w:rPr>
        <w:t xml:space="preserve">Datum  19 december 2007 </w:t>
      </w:r>
    </w:p>
    <w:p w:rsidR="006D6BC8" w:rsidRPr="002C27AF" w:rsidRDefault="006D6BC8" w:rsidP="009F63D2">
      <w:pPr>
        <w:ind w:left="-110"/>
        <w:jc w:val="both"/>
        <w:rPr>
          <w:rFonts w:ascii="Arial" w:hAnsi="Arial" w:cs="Arial"/>
          <w:sz w:val="17"/>
          <w:szCs w:val="17"/>
        </w:rPr>
      </w:pPr>
      <w:r w:rsidRPr="002C27AF">
        <w:rPr>
          <w:rFonts w:ascii="Arial" w:hAnsi="Arial" w:cs="Arial"/>
          <w:sz w:val="17"/>
          <w:szCs w:val="17"/>
        </w:rPr>
        <w:t xml:space="preserve">Op 27 november 2007 zijn afspraken gemaakt tussen de Landelijke Stuurgroep Interventieteams (LSI) en het College bescherming persoonsgegevens (CBP) over een stappenplan voor het koppelen van bestanden bij het bestrijden van fraude in interventieteamverband. Hierbij wil ik u daarover nader infomeren. </w:t>
      </w:r>
    </w:p>
    <w:p w:rsidR="006D6BC8" w:rsidRPr="002C27AF" w:rsidRDefault="006D6BC8" w:rsidP="009F63D2">
      <w:pPr>
        <w:ind w:left="-110"/>
        <w:jc w:val="both"/>
        <w:rPr>
          <w:rFonts w:ascii="Arial" w:hAnsi="Arial" w:cs="Arial"/>
          <w:sz w:val="17"/>
          <w:szCs w:val="17"/>
        </w:rPr>
      </w:pPr>
      <w:r w:rsidRPr="002C27AF">
        <w:rPr>
          <w:rFonts w:ascii="Arial" w:hAnsi="Arial" w:cs="Arial"/>
          <w:sz w:val="17"/>
          <w:szCs w:val="17"/>
        </w:rPr>
        <w:t xml:space="preserve"> Sinds 2004 zijn de interventieteams actief in het aanpakken van sociale- en fiscale fraude en illegale tewerkstelling. De interventieteams zijn een belangrijk repressief instrument, waarbij  door middel van fysieke controles en lichte opsporing zoveel mogelijk de rechtmatige situatie wordt hersteld. De kracht van de interventieteams is gelegen in een brede aanpak: een organisatie wordt tegelijk vanuit verschillende invalshoeken gecontroleerd op fraude en illegale tewerkstelling. Daarnaast geven de interventieteams signalen die duiden op met name niet-gebruik van voorzieningen door aan de daarvoor bestemde organisaties.  Deze interventieteams worden aangestuurd door de LSI. De LSI, die wordt voorgezeten door een vertegenwoordiger van mijn ministerie, bestaat uit vertegenwoordigers van de </w:t>
      </w:r>
    </w:p>
    <w:p w:rsidR="006D6BC8" w:rsidRPr="002C27AF" w:rsidRDefault="006D6BC8" w:rsidP="009F63D2">
      <w:pPr>
        <w:ind w:left="-110"/>
        <w:jc w:val="both"/>
        <w:rPr>
          <w:rFonts w:ascii="Arial" w:hAnsi="Arial" w:cs="Arial"/>
          <w:sz w:val="17"/>
          <w:szCs w:val="17"/>
        </w:rPr>
      </w:pPr>
      <w:r w:rsidRPr="002C27AF">
        <w:rPr>
          <w:rFonts w:ascii="Arial" w:hAnsi="Arial" w:cs="Arial"/>
          <w:sz w:val="17"/>
          <w:szCs w:val="17"/>
        </w:rPr>
        <w:t xml:space="preserve">Belastingdienst, het Uitvoeringsinstituut werknemersverzekeringen, de Arbeidsinspectie, de Politie, de gemeenten, de Sociale verzekeringsbank, het Openbaar Ministerie en de Sociale inlichtingen- en opsporingsdienst (SIOD).  </w:t>
      </w:r>
    </w:p>
    <w:p w:rsidR="006D6BC8" w:rsidRPr="002C27AF" w:rsidRDefault="006D6BC8" w:rsidP="004F553B">
      <w:pPr>
        <w:ind w:left="-110"/>
        <w:jc w:val="both"/>
        <w:rPr>
          <w:rFonts w:ascii="Arial" w:hAnsi="Arial" w:cs="Arial"/>
          <w:sz w:val="17"/>
          <w:szCs w:val="17"/>
        </w:rPr>
      </w:pPr>
      <w:r w:rsidRPr="002C27AF">
        <w:rPr>
          <w:rFonts w:ascii="Arial" w:hAnsi="Arial" w:cs="Arial"/>
          <w:sz w:val="17"/>
          <w:szCs w:val="17"/>
        </w:rPr>
        <w:t xml:space="preserve"> Al geruime tijd worden door de organisaties die in de LSI samenwerken bestanden gekoppeld om zodoende op praktische wijze risicoselecties te maken voor het bestrijden van fraude. Voor interventieteamprojecten van de LSI vindt dit plaats ten behoeve van een multidisciplinaire aanpak. Hierbij worden nieuwe bronnen gebruikt om steeds effectiever te kunnen optreden. Een nieuwe bron die gebruikt is voor de detectie van woonfraude, is die van het waterverbruik. In dit zogenaamde project Waterproof worden gegevens van WWB-cliënten gekoppeld met gegevens over extreem laag waterverbruik, waardoor onderzoekssignalen kunnen worden gegenereerd die wijzen op mogelijke fraude met de ‘woonsituatie’.   </w:t>
      </w:r>
    </w:p>
    <w:p w:rsidR="006D6BC8" w:rsidRPr="002C27AF" w:rsidRDefault="006D6BC8" w:rsidP="009F63D2">
      <w:pPr>
        <w:ind w:left="-110"/>
        <w:jc w:val="both"/>
        <w:rPr>
          <w:rFonts w:ascii="Arial" w:hAnsi="Arial" w:cs="Arial"/>
          <w:sz w:val="17"/>
          <w:szCs w:val="17"/>
        </w:rPr>
      </w:pPr>
      <w:r w:rsidRPr="002C27AF">
        <w:rPr>
          <w:rFonts w:ascii="Arial" w:hAnsi="Arial" w:cs="Arial"/>
          <w:sz w:val="17"/>
          <w:szCs w:val="17"/>
        </w:rPr>
        <w:t xml:space="preserve">Ons kenmerk  UB/A/2007/41263 </w:t>
      </w:r>
    </w:p>
    <w:p w:rsidR="006D6BC8" w:rsidRPr="002C27AF" w:rsidRDefault="006D6BC8" w:rsidP="009F63D2">
      <w:pPr>
        <w:ind w:left="-110"/>
        <w:jc w:val="both"/>
        <w:rPr>
          <w:rFonts w:ascii="Arial" w:hAnsi="Arial" w:cs="Arial"/>
          <w:sz w:val="17"/>
          <w:szCs w:val="17"/>
        </w:rPr>
      </w:pPr>
      <w:r w:rsidRPr="002C27AF">
        <w:rPr>
          <w:rFonts w:ascii="Arial" w:hAnsi="Arial" w:cs="Arial"/>
          <w:sz w:val="17"/>
          <w:szCs w:val="17"/>
        </w:rPr>
        <w:t xml:space="preserve"> 2 </w:t>
      </w:r>
    </w:p>
    <w:p w:rsidR="006D6BC8" w:rsidRPr="002C27AF" w:rsidRDefault="006D6BC8" w:rsidP="009F63D2">
      <w:pPr>
        <w:ind w:left="-110"/>
        <w:jc w:val="both"/>
        <w:rPr>
          <w:rFonts w:ascii="Arial" w:hAnsi="Arial" w:cs="Arial"/>
          <w:sz w:val="17"/>
          <w:szCs w:val="17"/>
        </w:rPr>
      </w:pPr>
      <w:r w:rsidRPr="002C27AF">
        <w:rPr>
          <w:rFonts w:ascii="Arial" w:hAnsi="Arial" w:cs="Arial"/>
          <w:sz w:val="17"/>
          <w:szCs w:val="17"/>
        </w:rPr>
        <w:t xml:space="preserve">In het voorjaar van 2007 had het CBP een negatief oordeel gegeven over de wijze waarop bestanden in het interventieteamproject Waterproof Noord-Holland zijn gekoppeld. Aangezien het koppelen van bestanden een belangrijk onderdeel is in de bestrijding van fraude door de interventieteams, was overleg met het CBP om tot een oplossing te komen, noodzakelijk. </w:t>
      </w:r>
    </w:p>
    <w:p w:rsidR="006D6BC8" w:rsidRPr="002C27AF" w:rsidRDefault="006D6BC8" w:rsidP="009F63D2">
      <w:pPr>
        <w:ind w:left="-110"/>
        <w:jc w:val="both"/>
        <w:rPr>
          <w:rFonts w:ascii="Arial" w:hAnsi="Arial" w:cs="Arial"/>
          <w:sz w:val="17"/>
          <w:szCs w:val="17"/>
        </w:rPr>
      </w:pPr>
      <w:r w:rsidRPr="002C27AF">
        <w:rPr>
          <w:rFonts w:ascii="Arial" w:hAnsi="Arial" w:cs="Arial"/>
          <w:sz w:val="17"/>
          <w:szCs w:val="17"/>
        </w:rPr>
        <w:t xml:space="preserve"> Op 27 november jl. heeft een delegatie van de LSI onder leiding van wethouder Schrijer van de gemeente Rotterdam met de voorzitter van het CBP, de heer Kohnstamm, overeenstemming bereikt over de wijze waarop het koppelen van bestanden binnen de kaders van de Wet bescherming persoonsgegevens (Wbp) kan plaatsvinden. In dat overleg is vastgesteld dat koppeling op basis van risicoprofielen dient plaats te vinden. Met deze risicoprofielen kan de noodzaak van een koppeling worden onderbouwd. Omdat deze risicoprofielen voor een aanzienlijk deel nog moeten worden ontwikkeld, is voor de korte en langere termijn gekozen om bij het koppelen van bestanden met persoonsgegevens gebruik te maken van zogenaamde ‘Privacy Enhancing Technologies’ (PET-methoden). De koppeling van persoonsgegevens vindt dan plaats in een ‘black box’, waarbij versleuteling van persoonsgegevens wordt toegepast. In de context van de interventieteams is deze ‘black box’ een professionele en beveiligde organisatorische voorziening waarin door middel van speciale software gegevens geanonimiseerd kunnen worden gekoppeld. Alleen de risicopopulatie wordt herleidbaar gemaakt en teruggeleverd aan de opdrachtgever. Gelet op de rol van de SIOD bij risicoanalyse voor de interventieteams, is zij de aangewezen ‘trusted third party’.  </w:t>
      </w:r>
    </w:p>
    <w:p w:rsidR="006D6BC8" w:rsidRPr="002C27AF" w:rsidRDefault="006D6BC8" w:rsidP="009F63D2">
      <w:pPr>
        <w:ind w:left="-110"/>
        <w:jc w:val="both"/>
        <w:rPr>
          <w:rFonts w:ascii="Arial" w:hAnsi="Arial" w:cs="Arial"/>
          <w:sz w:val="17"/>
          <w:szCs w:val="17"/>
        </w:rPr>
      </w:pPr>
      <w:r w:rsidRPr="002C27AF">
        <w:rPr>
          <w:rFonts w:ascii="Arial" w:hAnsi="Arial" w:cs="Arial"/>
          <w:sz w:val="17"/>
          <w:szCs w:val="17"/>
        </w:rPr>
        <w:t xml:space="preserve"> </w:t>
      </w:r>
    </w:p>
    <w:p w:rsidR="006D6BC8" w:rsidRPr="002C27AF" w:rsidRDefault="006D6BC8" w:rsidP="009F63D2">
      <w:pPr>
        <w:ind w:left="-110"/>
        <w:jc w:val="both"/>
        <w:rPr>
          <w:rFonts w:ascii="Arial" w:hAnsi="Arial" w:cs="Arial"/>
          <w:sz w:val="17"/>
          <w:szCs w:val="17"/>
        </w:rPr>
      </w:pPr>
      <w:r w:rsidRPr="002C27AF">
        <w:rPr>
          <w:rFonts w:ascii="Arial" w:hAnsi="Arial" w:cs="Arial"/>
          <w:sz w:val="17"/>
          <w:szCs w:val="17"/>
        </w:rPr>
        <w:t xml:space="preserve">Op deze wijze wordt het mogelijk om het koppelen van bestanden in te zetten bij het bestrijden </w:t>
      </w:r>
    </w:p>
    <w:p w:rsidR="006D6BC8" w:rsidRPr="002C27AF" w:rsidRDefault="006D6BC8" w:rsidP="009F63D2">
      <w:pPr>
        <w:ind w:left="-110"/>
        <w:jc w:val="both"/>
        <w:rPr>
          <w:rFonts w:ascii="Arial" w:hAnsi="Arial" w:cs="Arial"/>
          <w:sz w:val="17"/>
          <w:szCs w:val="17"/>
        </w:rPr>
      </w:pPr>
      <w:r w:rsidRPr="002C27AF">
        <w:rPr>
          <w:rFonts w:ascii="Arial" w:hAnsi="Arial" w:cs="Arial"/>
          <w:sz w:val="17"/>
          <w:szCs w:val="17"/>
        </w:rPr>
        <w:t xml:space="preserve">van fraude en zal door gebruik te maken van PET-methoden de werkwijze van de interventieteams binnen de kaders van de Wbp plaatsvinden. </w:t>
      </w:r>
    </w:p>
    <w:p w:rsidR="006D6BC8" w:rsidRPr="002C27AF" w:rsidRDefault="006D6BC8" w:rsidP="009F63D2">
      <w:pPr>
        <w:ind w:left="-110"/>
        <w:jc w:val="both"/>
        <w:rPr>
          <w:rFonts w:ascii="Arial" w:hAnsi="Arial" w:cs="Arial"/>
          <w:sz w:val="17"/>
          <w:szCs w:val="17"/>
        </w:rPr>
      </w:pPr>
      <w:r w:rsidRPr="002C27AF">
        <w:rPr>
          <w:rFonts w:ascii="Arial" w:hAnsi="Arial" w:cs="Arial"/>
          <w:sz w:val="17"/>
          <w:szCs w:val="17"/>
        </w:rPr>
        <w:t xml:space="preserve"> </w:t>
      </w:r>
    </w:p>
    <w:p w:rsidR="006D6BC8" w:rsidRPr="002C27AF" w:rsidRDefault="006D6BC8" w:rsidP="009F63D2">
      <w:pPr>
        <w:ind w:left="-110"/>
        <w:jc w:val="both"/>
        <w:rPr>
          <w:rFonts w:ascii="Arial" w:hAnsi="Arial" w:cs="Arial"/>
          <w:sz w:val="17"/>
          <w:szCs w:val="17"/>
        </w:rPr>
      </w:pPr>
      <w:r w:rsidRPr="002C27AF">
        <w:rPr>
          <w:rFonts w:ascii="Arial" w:hAnsi="Arial" w:cs="Arial"/>
          <w:sz w:val="17"/>
          <w:szCs w:val="17"/>
        </w:rPr>
        <w:t xml:space="preserve">Na twee jaar zal een evaluatie plaatsvinden waarin onder meer de stand van zaken rondom de ontwikkeling van voorspellende risico-indicatoren zal worden beoordeeld. Ik zal u informeren over de uitkomsten van deze evaluatie. </w:t>
      </w:r>
    </w:p>
    <w:p w:rsidR="006D6BC8" w:rsidRPr="002C27AF" w:rsidRDefault="006D6BC8" w:rsidP="00726638">
      <w:pPr>
        <w:ind w:left="-110"/>
        <w:jc w:val="both"/>
        <w:rPr>
          <w:rFonts w:ascii="Arial" w:hAnsi="Arial" w:cs="Arial"/>
          <w:sz w:val="17"/>
          <w:szCs w:val="17"/>
        </w:rPr>
      </w:pPr>
      <w:r w:rsidRPr="002C27AF">
        <w:rPr>
          <w:rFonts w:ascii="Arial" w:hAnsi="Arial" w:cs="Arial"/>
          <w:sz w:val="17"/>
          <w:szCs w:val="17"/>
        </w:rPr>
        <w:t xml:space="preserve"> </w:t>
      </w:r>
    </w:p>
    <w:p w:rsidR="006D6BC8" w:rsidRPr="002C27AF" w:rsidRDefault="006D6BC8" w:rsidP="009F63D2">
      <w:pPr>
        <w:ind w:left="-110"/>
        <w:jc w:val="both"/>
        <w:rPr>
          <w:rFonts w:ascii="Arial" w:hAnsi="Arial" w:cs="Arial"/>
          <w:sz w:val="17"/>
          <w:szCs w:val="17"/>
        </w:rPr>
      </w:pPr>
      <w:r w:rsidRPr="002C27AF">
        <w:rPr>
          <w:rFonts w:ascii="Arial" w:hAnsi="Arial" w:cs="Arial"/>
          <w:sz w:val="17"/>
          <w:szCs w:val="17"/>
        </w:rPr>
        <w:t xml:space="preserve">De Staatssecretaris van Sociale Zaken </w:t>
      </w:r>
    </w:p>
    <w:p w:rsidR="006D6BC8" w:rsidRPr="002C27AF" w:rsidRDefault="006D6BC8" w:rsidP="009F63D2">
      <w:pPr>
        <w:ind w:left="-110"/>
        <w:jc w:val="both"/>
        <w:rPr>
          <w:rFonts w:ascii="Arial" w:hAnsi="Arial" w:cs="Arial"/>
          <w:sz w:val="17"/>
          <w:szCs w:val="17"/>
        </w:rPr>
      </w:pPr>
      <w:r w:rsidRPr="002C27AF">
        <w:rPr>
          <w:rFonts w:ascii="Arial" w:hAnsi="Arial" w:cs="Arial"/>
          <w:sz w:val="17"/>
          <w:szCs w:val="17"/>
        </w:rPr>
        <w:t xml:space="preserve">en Werkgelegenheid, </w:t>
      </w:r>
    </w:p>
    <w:p w:rsidR="006D6BC8" w:rsidRPr="002C27AF" w:rsidRDefault="006D6BC8" w:rsidP="00726638">
      <w:pPr>
        <w:ind w:left="-110"/>
        <w:jc w:val="both"/>
        <w:rPr>
          <w:rFonts w:ascii="Arial" w:hAnsi="Arial" w:cs="Arial"/>
          <w:sz w:val="17"/>
          <w:szCs w:val="17"/>
        </w:rPr>
      </w:pPr>
      <w:r w:rsidRPr="002C27AF">
        <w:rPr>
          <w:rFonts w:ascii="Arial" w:hAnsi="Arial" w:cs="Arial"/>
          <w:sz w:val="17"/>
          <w:szCs w:val="17"/>
        </w:rPr>
        <w:t xml:space="preserve"> </w:t>
      </w:r>
    </w:p>
    <w:p w:rsidR="006D6BC8" w:rsidRPr="002C27AF" w:rsidRDefault="006D6BC8" w:rsidP="009F63D2">
      <w:pPr>
        <w:ind w:left="-110"/>
        <w:jc w:val="both"/>
        <w:rPr>
          <w:rFonts w:ascii="Arial" w:hAnsi="Arial" w:cs="Arial"/>
          <w:sz w:val="17"/>
          <w:szCs w:val="17"/>
        </w:rPr>
      </w:pPr>
      <w:r w:rsidRPr="002C27AF">
        <w:rPr>
          <w:rFonts w:ascii="Arial" w:hAnsi="Arial" w:cs="Arial"/>
          <w:sz w:val="17"/>
          <w:szCs w:val="17"/>
        </w:rPr>
        <w:t xml:space="preserve">(A. Aboutaleb)  </w:t>
      </w:r>
    </w:p>
    <w:p w:rsidR="006D6BC8" w:rsidRPr="002C27AF" w:rsidRDefault="006D6BC8" w:rsidP="008B616F">
      <w:pPr>
        <w:rPr>
          <w:rFonts w:ascii="Arial" w:hAnsi="Arial" w:cs="Arial"/>
          <w:color w:val="000000"/>
          <w:sz w:val="17"/>
          <w:szCs w:val="17"/>
        </w:rPr>
      </w:pPr>
      <w:r w:rsidRPr="002C27AF">
        <w:rPr>
          <w:rFonts w:ascii="Arial" w:hAnsi="Arial" w:cs="Arial"/>
          <w:color w:val="000000"/>
          <w:sz w:val="17"/>
          <w:szCs w:val="17"/>
        </w:rPr>
        <w:br w:type="page"/>
      </w:r>
    </w:p>
    <w:p w:rsidR="006D6BC8" w:rsidRPr="002C27AF" w:rsidRDefault="006D6BC8" w:rsidP="00644D26">
      <w:pPr>
        <w:pStyle w:val="NormalWeb"/>
        <w:rPr>
          <w:rFonts w:ascii="Arial" w:hAnsi="Arial" w:cs="Arial"/>
          <w:sz w:val="17"/>
          <w:szCs w:val="17"/>
        </w:rPr>
      </w:pPr>
      <w:r w:rsidRPr="002C27AF">
        <w:rPr>
          <w:rFonts w:ascii="Arial" w:hAnsi="Arial" w:cs="Arial"/>
          <w:sz w:val="17"/>
          <w:szCs w:val="17"/>
        </w:rPr>
        <w:t xml:space="preserve">Direct naar (in deze pagina): </w:t>
      </w:r>
      <w:hyperlink r:id="rId12" w:anchor="inhoudkolom#inhoudkolom" w:history="1">
        <w:r w:rsidRPr="002C27AF">
          <w:rPr>
            <w:rStyle w:val="Hyperlink"/>
            <w:rFonts w:ascii="Arial" w:hAnsi="Arial" w:cs="Arial"/>
            <w:sz w:val="17"/>
            <w:szCs w:val="17"/>
          </w:rPr>
          <w:t>inhoud</w:t>
        </w:r>
      </w:hyperlink>
      <w:r w:rsidRPr="002C27AF">
        <w:rPr>
          <w:rFonts w:ascii="Arial" w:hAnsi="Arial" w:cs="Arial"/>
          <w:sz w:val="17"/>
          <w:szCs w:val="17"/>
        </w:rPr>
        <w:t xml:space="preserve">, </w:t>
      </w:r>
      <w:hyperlink r:id="rId13" w:anchor="zoeken#zoeken" w:history="1">
        <w:r w:rsidRPr="002C27AF">
          <w:rPr>
            <w:rStyle w:val="Hyperlink"/>
            <w:rFonts w:ascii="Arial" w:hAnsi="Arial" w:cs="Arial"/>
            <w:sz w:val="17"/>
            <w:szCs w:val="17"/>
          </w:rPr>
          <w:t>zoekveld</w:t>
        </w:r>
      </w:hyperlink>
      <w:r w:rsidRPr="002C27AF">
        <w:rPr>
          <w:rFonts w:ascii="Arial" w:hAnsi="Arial" w:cs="Arial"/>
          <w:sz w:val="17"/>
          <w:szCs w:val="17"/>
        </w:rPr>
        <w:t xml:space="preserve"> of </w:t>
      </w:r>
      <w:hyperlink r:id="rId14" w:anchor="hoofdmenu#hoofdmenu" w:history="1">
        <w:r w:rsidRPr="002C27AF">
          <w:rPr>
            <w:rStyle w:val="Hyperlink"/>
            <w:rFonts w:ascii="Arial" w:hAnsi="Arial" w:cs="Arial"/>
            <w:sz w:val="17"/>
            <w:szCs w:val="17"/>
          </w:rPr>
          <w:t>menu</w:t>
        </w:r>
      </w:hyperlink>
      <w:r w:rsidRPr="002C27AF">
        <w:rPr>
          <w:rFonts w:ascii="Arial" w:hAnsi="Arial" w:cs="Arial"/>
          <w:sz w:val="17"/>
          <w:szCs w:val="17"/>
        </w:rPr>
        <w:t>.</w:t>
      </w:r>
    </w:p>
    <w:p w:rsidR="006D6BC8" w:rsidRPr="002C27AF" w:rsidRDefault="006D6BC8" w:rsidP="00644D26">
      <w:pPr>
        <w:rPr>
          <w:rFonts w:ascii="Arial" w:hAnsi="Arial" w:cs="Arial"/>
          <w:sz w:val="17"/>
          <w:szCs w:val="17"/>
        </w:rPr>
      </w:pPr>
      <w:hyperlink r:id="rId15" w:history="1">
        <w:r w:rsidRPr="00BA0876">
          <w:rPr>
            <w:rFonts w:ascii="Arial" w:hAnsi="Arial" w:cs="Arial"/>
            <w:noProof/>
            <w:color w:val="0000FF"/>
            <w:sz w:val="17"/>
            <w:szCs w:val="17"/>
            <w:lang w:eastAsia="nl-NL"/>
          </w:rPr>
          <w:pict>
            <v:shape id="_x0000_i1028" type="#_x0000_t75" alt="Regering.nl" href="http://www.regering.nl/" style="width:98.25pt;height:56.25pt;visibility:visible" o:button="t">
              <v:fill o:detectmouseclick="t"/>
              <v:imagedata r:id="rId16" o:title=""/>
            </v:shape>
          </w:pict>
        </w:r>
      </w:hyperlink>
    </w:p>
    <w:p w:rsidR="006D6BC8" w:rsidRPr="002C27AF" w:rsidRDefault="006D6BC8" w:rsidP="00644D26">
      <w:pPr>
        <w:pStyle w:val="NormalWeb"/>
        <w:rPr>
          <w:rFonts w:ascii="Arial" w:hAnsi="Arial" w:cs="Arial"/>
          <w:sz w:val="17"/>
          <w:szCs w:val="17"/>
        </w:rPr>
      </w:pPr>
      <w:r w:rsidRPr="002C27AF">
        <w:rPr>
          <w:rFonts w:ascii="Arial" w:hAnsi="Arial" w:cs="Arial"/>
          <w:sz w:val="17"/>
          <w:szCs w:val="17"/>
        </w:rPr>
        <w:t xml:space="preserve">U bevindt zich op: </w:t>
      </w:r>
      <w:hyperlink r:id="rId17" w:history="1">
        <w:r w:rsidRPr="002C27AF">
          <w:rPr>
            <w:rStyle w:val="Hyperlink"/>
            <w:rFonts w:ascii="Arial" w:hAnsi="Arial" w:cs="Arial"/>
            <w:sz w:val="17"/>
            <w:szCs w:val="17"/>
          </w:rPr>
          <w:t>Home</w:t>
        </w:r>
      </w:hyperlink>
      <w:r w:rsidRPr="002C27AF">
        <w:rPr>
          <w:rFonts w:ascii="Arial" w:hAnsi="Arial" w:cs="Arial"/>
          <w:sz w:val="17"/>
          <w:szCs w:val="17"/>
        </w:rPr>
        <w:t xml:space="preserve"> › </w:t>
      </w:r>
      <w:hyperlink r:id="rId18" w:tooltip="Het kabinet" w:history="1">
        <w:r w:rsidRPr="002C27AF">
          <w:rPr>
            <w:rStyle w:val="Hyperlink"/>
            <w:rFonts w:ascii="Arial" w:hAnsi="Arial" w:cs="Arial"/>
            <w:sz w:val="17"/>
            <w:szCs w:val="17"/>
          </w:rPr>
          <w:t>Het kabinet</w:t>
        </w:r>
      </w:hyperlink>
      <w:r w:rsidRPr="002C27AF">
        <w:rPr>
          <w:rFonts w:ascii="Arial" w:hAnsi="Arial" w:cs="Arial"/>
          <w:sz w:val="17"/>
          <w:szCs w:val="17"/>
        </w:rPr>
        <w:t xml:space="preserve"> </w:t>
      </w:r>
    </w:p>
    <w:p w:rsidR="006D6BC8" w:rsidRPr="002C27AF" w:rsidRDefault="006D6BC8" w:rsidP="00644D26">
      <w:pPr>
        <w:pStyle w:val="Heading1"/>
        <w:rPr>
          <w:rFonts w:ascii="Arial" w:hAnsi="Arial" w:cs="Arial"/>
          <w:sz w:val="17"/>
          <w:szCs w:val="17"/>
        </w:rPr>
      </w:pPr>
      <w:r w:rsidRPr="002C27AF">
        <w:rPr>
          <w:rFonts w:ascii="Arial" w:hAnsi="Arial" w:cs="Arial"/>
          <w:sz w:val="17"/>
          <w:szCs w:val="17"/>
        </w:rPr>
        <w:t>Pijler 4 Sociale samenhang</w:t>
      </w:r>
    </w:p>
    <w:p w:rsidR="006D6BC8" w:rsidRPr="002C27AF" w:rsidRDefault="006D6BC8" w:rsidP="00644D26">
      <w:pPr>
        <w:pStyle w:val="intro"/>
        <w:rPr>
          <w:rFonts w:ascii="Arial" w:hAnsi="Arial" w:cs="Arial"/>
          <w:sz w:val="17"/>
          <w:szCs w:val="17"/>
        </w:rPr>
      </w:pPr>
      <w:r w:rsidRPr="002C27AF">
        <w:rPr>
          <w:rFonts w:ascii="Arial" w:hAnsi="Arial" w:cs="Arial"/>
          <w:sz w:val="17"/>
          <w:szCs w:val="17"/>
        </w:rPr>
        <w:t>In deze paragraaf worden uitgelicht: jeugdzorg, bestrijding kindermishandeling, participatie, onderwijs en zorg en de projecten Kansen voor Kinderen, Iedereen Doet Mee, Aanval op Schooluitval, Deltaplan Inburgering en Actieplan Krachtwijken.</w:t>
      </w:r>
    </w:p>
    <w:p w:rsidR="006D6BC8" w:rsidRPr="002C27AF" w:rsidRDefault="006D6BC8" w:rsidP="002914FB">
      <w:pPr>
        <w:numPr>
          <w:ilvl w:val="0"/>
          <w:numId w:val="16"/>
        </w:numPr>
        <w:spacing w:before="100" w:beforeAutospacing="1" w:after="100" w:afterAutospacing="1" w:line="240" w:lineRule="auto"/>
        <w:rPr>
          <w:rFonts w:ascii="Arial" w:hAnsi="Arial" w:cs="Arial"/>
          <w:sz w:val="17"/>
          <w:szCs w:val="17"/>
        </w:rPr>
      </w:pPr>
      <w:hyperlink r:id="rId19" w:anchor="internelink1#internelink1" w:history="1">
        <w:r w:rsidRPr="002C27AF">
          <w:rPr>
            <w:rStyle w:val="Hyperlink"/>
            <w:rFonts w:ascii="Arial" w:hAnsi="Arial" w:cs="Arial"/>
            <w:sz w:val="17"/>
            <w:szCs w:val="17"/>
          </w:rPr>
          <w:t>Jeugd en Gezin</w:t>
        </w:r>
      </w:hyperlink>
      <w:r w:rsidRPr="002C27AF">
        <w:rPr>
          <w:rFonts w:ascii="Arial" w:hAnsi="Arial" w:cs="Arial"/>
          <w:sz w:val="17"/>
          <w:szCs w:val="17"/>
        </w:rPr>
        <w:t xml:space="preserve"> </w:t>
      </w:r>
    </w:p>
    <w:p w:rsidR="006D6BC8" w:rsidRPr="002C27AF" w:rsidRDefault="006D6BC8" w:rsidP="002914FB">
      <w:pPr>
        <w:numPr>
          <w:ilvl w:val="0"/>
          <w:numId w:val="16"/>
        </w:numPr>
        <w:spacing w:before="100" w:beforeAutospacing="1" w:after="100" w:afterAutospacing="1" w:line="240" w:lineRule="auto"/>
        <w:rPr>
          <w:rFonts w:ascii="Arial" w:hAnsi="Arial" w:cs="Arial"/>
          <w:sz w:val="17"/>
          <w:szCs w:val="17"/>
        </w:rPr>
      </w:pPr>
      <w:hyperlink r:id="rId20" w:anchor="internelink2#internelink2" w:history="1">
        <w:r w:rsidRPr="002C27AF">
          <w:rPr>
            <w:rStyle w:val="Hyperlink"/>
            <w:rFonts w:ascii="Arial" w:hAnsi="Arial" w:cs="Arial"/>
            <w:sz w:val="17"/>
            <w:szCs w:val="17"/>
          </w:rPr>
          <w:t>Project Kansen voor Kinderen</w:t>
        </w:r>
      </w:hyperlink>
      <w:r w:rsidRPr="002C27AF">
        <w:rPr>
          <w:rFonts w:ascii="Arial" w:hAnsi="Arial" w:cs="Arial"/>
          <w:sz w:val="17"/>
          <w:szCs w:val="17"/>
        </w:rPr>
        <w:t xml:space="preserve"> </w:t>
      </w:r>
    </w:p>
    <w:p w:rsidR="006D6BC8" w:rsidRPr="002C27AF" w:rsidRDefault="006D6BC8" w:rsidP="002914FB">
      <w:pPr>
        <w:numPr>
          <w:ilvl w:val="0"/>
          <w:numId w:val="16"/>
        </w:numPr>
        <w:spacing w:before="100" w:beforeAutospacing="1" w:after="100" w:afterAutospacing="1" w:line="240" w:lineRule="auto"/>
        <w:rPr>
          <w:rFonts w:ascii="Arial" w:hAnsi="Arial" w:cs="Arial"/>
          <w:sz w:val="17"/>
          <w:szCs w:val="17"/>
        </w:rPr>
      </w:pPr>
      <w:hyperlink r:id="rId21" w:anchor="internelink3#internelink3" w:history="1">
        <w:r w:rsidRPr="002C27AF">
          <w:rPr>
            <w:rStyle w:val="Hyperlink"/>
            <w:rFonts w:ascii="Arial" w:hAnsi="Arial" w:cs="Arial"/>
            <w:sz w:val="17"/>
            <w:szCs w:val="17"/>
          </w:rPr>
          <w:t>Bestrijding kindermishandeling</w:t>
        </w:r>
      </w:hyperlink>
      <w:r w:rsidRPr="002C27AF">
        <w:rPr>
          <w:rFonts w:ascii="Arial" w:hAnsi="Arial" w:cs="Arial"/>
          <w:sz w:val="17"/>
          <w:szCs w:val="17"/>
        </w:rPr>
        <w:t xml:space="preserve"> </w:t>
      </w:r>
    </w:p>
    <w:p w:rsidR="006D6BC8" w:rsidRPr="002C27AF" w:rsidRDefault="006D6BC8" w:rsidP="002914FB">
      <w:pPr>
        <w:numPr>
          <w:ilvl w:val="0"/>
          <w:numId w:val="16"/>
        </w:numPr>
        <w:spacing w:before="100" w:beforeAutospacing="1" w:after="100" w:afterAutospacing="1" w:line="240" w:lineRule="auto"/>
        <w:rPr>
          <w:rFonts w:ascii="Arial" w:hAnsi="Arial" w:cs="Arial"/>
          <w:sz w:val="17"/>
          <w:szCs w:val="17"/>
        </w:rPr>
      </w:pPr>
      <w:hyperlink r:id="rId22" w:anchor="internelink4#internelink4" w:history="1">
        <w:r w:rsidRPr="002C27AF">
          <w:rPr>
            <w:rStyle w:val="Hyperlink"/>
            <w:rFonts w:ascii="Arial" w:hAnsi="Arial" w:cs="Arial"/>
            <w:sz w:val="17"/>
            <w:szCs w:val="17"/>
          </w:rPr>
          <w:t>Participatie</w:t>
        </w:r>
      </w:hyperlink>
      <w:r w:rsidRPr="002C27AF">
        <w:rPr>
          <w:rFonts w:ascii="Arial" w:hAnsi="Arial" w:cs="Arial"/>
          <w:sz w:val="17"/>
          <w:szCs w:val="17"/>
        </w:rPr>
        <w:t xml:space="preserve"> </w:t>
      </w:r>
    </w:p>
    <w:p w:rsidR="006D6BC8" w:rsidRPr="002C27AF" w:rsidRDefault="006D6BC8" w:rsidP="002914FB">
      <w:pPr>
        <w:numPr>
          <w:ilvl w:val="0"/>
          <w:numId w:val="16"/>
        </w:numPr>
        <w:spacing w:before="100" w:beforeAutospacing="1" w:after="100" w:afterAutospacing="1" w:line="240" w:lineRule="auto"/>
        <w:rPr>
          <w:rFonts w:ascii="Arial" w:hAnsi="Arial" w:cs="Arial"/>
          <w:sz w:val="17"/>
          <w:szCs w:val="17"/>
        </w:rPr>
      </w:pPr>
      <w:hyperlink r:id="rId23" w:anchor="internelink5#internelink5" w:history="1">
        <w:r w:rsidRPr="002C27AF">
          <w:rPr>
            <w:rStyle w:val="Hyperlink"/>
            <w:rFonts w:ascii="Arial" w:hAnsi="Arial" w:cs="Arial"/>
            <w:sz w:val="17"/>
            <w:szCs w:val="17"/>
          </w:rPr>
          <w:t>Project Iedereen Doet Mee</w:t>
        </w:r>
      </w:hyperlink>
      <w:r w:rsidRPr="002C27AF">
        <w:rPr>
          <w:rFonts w:ascii="Arial" w:hAnsi="Arial" w:cs="Arial"/>
          <w:sz w:val="17"/>
          <w:szCs w:val="17"/>
        </w:rPr>
        <w:t xml:space="preserve"> </w:t>
      </w:r>
    </w:p>
    <w:p w:rsidR="006D6BC8" w:rsidRPr="002C27AF" w:rsidRDefault="006D6BC8" w:rsidP="002914FB">
      <w:pPr>
        <w:numPr>
          <w:ilvl w:val="0"/>
          <w:numId w:val="16"/>
        </w:numPr>
        <w:spacing w:before="100" w:beforeAutospacing="1" w:after="100" w:afterAutospacing="1" w:line="240" w:lineRule="auto"/>
        <w:rPr>
          <w:rFonts w:ascii="Arial" w:hAnsi="Arial" w:cs="Arial"/>
          <w:sz w:val="17"/>
          <w:szCs w:val="17"/>
        </w:rPr>
      </w:pPr>
      <w:hyperlink r:id="rId24" w:anchor="internelink6#internelink6" w:history="1">
        <w:r w:rsidRPr="002C27AF">
          <w:rPr>
            <w:rStyle w:val="Hyperlink"/>
            <w:rFonts w:ascii="Arial" w:hAnsi="Arial" w:cs="Arial"/>
            <w:sz w:val="17"/>
            <w:szCs w:val="17"/>
          </w:rPr>
          <w:t>Onderwijs</w:t>
        </w:r>
      </w:hyperlink>
      <w:r w:rsidRPr="002C27AF">
        <w:rPr>
          <w:rFonts w:ascii="Arial" w:hAnsi="Arial" w:cs="Arial"/>
          <w:sz w:val="17"/>
          <w:szCs w:val="17"/>
        </w:rPr>
        <w:t xml:space="preserve"> </w:t>
      </w:r>
    </w:p>
    <w:p w:rsidR="006D6BC8" w:rsidRPr="002C27AF" w:rsidRDefault="006D6BC8" w:rsidP="002914FB">
      <w:pPr>
        <w:numPr>
          <w:ilvl w:val="0"/>
          <w:numId w:val="16"/>
        </w:numPr>
        <w:spacing w:before="100" w:beforeAutospacing="1" w:after="100" w:afterAutospacing="1" w:line="240" w:lineRule="auto"/>
        <w:rPr>
          <w:rFonts w:ascii="Arial" w:hAnsi="Arial" w:cs="Arial"/>
          <w:sz w:val="17"/>
          <w:szCs w:val="17"/>
        </w:rPr>
      </w:pPr>
      <w:hyperlink r:id="rId25" w:anchor="internelink7#internelink7" w:history="1">
        <w:r w:rsidRPr="002C27AF">
          <w:rPr>
            <w:rStyle w:val="Hyperlink"/>
            <w:rFonts w:ascii="Arial" w:hAnsi="Arial" w:cs="Arial"/>
            <w:sz w:val="17"/>
            <w:szCs w:val="17"/>
          </w:rPr>
          <w:t>Project Aanval op Schooluitval</w:t>
        </w:r>
      </w:hyperlink>
      <w:r w:rsidRPr="002C27AF">
        <w:rPr>
          <w:rFonts w:ascii="Arial" w:hAnsi="Arial" w:cs="Arial"/>
          <w:sz w:val="17"/>
          <w:szCs w:val="17"/>
        </w:rPr>
        <w:t xml:space="preserve"> </w:t>
      </w:r>
    </w:p>
    <w:p w:rsidR="006D6BC8" w:rsidRPr="002C27AF" w:rsidRDefault="006D6BC8" w:rsidP="002914FB">
      <w:pPr>
        <w:numPr>
          <w:ilvl w:val="0"/>
          <w:numId w:val="16"/>
        </w:numPr>
        <w:spacing w:before="100" w:beforeAutospacing="1" w:after="100" w:afterAutospacing="1" w:line="240" w:lineRule="auto"/>
        <w:rPr>
          <w:rFonts w:ascii="Arial" w:hAnsi="Arial" w:cs="Arial"/>
          <w:sz w:val="17"/>
          <w:szCs w:val="17"/>
        </w:rPr>
      </w:pPr>
      <w:hyperlink r:id="rId26" w:anchor="internelink8#internelink8" w:history="1">
        <w:r w:rsidRPr="002C27AF">
          <w:rPr>
            <w:rStyle w:val="Hyperlink"/>
            <w:rFonts w:ascii="Arial" w:hAnsi="Arial" w:cs="Arial"/>
            <w:sz w:val="17"/>
            <w:szCs w:val="17"/>
          </w:rPr>
          <w:t>Project Deltaplan Inburgering</w:t>
        </w:r>
      </w:hyperlink>
      <w:r w:rsidRPr="002C27AF">
        <w:rPr>
          <w:rFonts w:ascii="Arial" w:hAnsi="Arial" w:cs="Arial"/>
          <w:sz w:val="17"/>
          <w:szCs w:val="17"/>
        </w:rPr>
        <w:t xml:space="preserve"> </w:t>
      </w:r>
    </w:p>
    <w:p w:rsidR="006D6BC8" w:rsidRPr="002C27AF" w:rsidRDefault="006D6BC8" w:rsidP="002914FB">
      <w:pPr>
        <w:numPr>
          <w:ilvl w:val="0"/>
          <w:numId w:val="16"/>
        </w:numPr>
        <w:spacing w:before="100" w:beforeAutospacing="1" w:after="100" w:afterAutospacing="1" w:line="240" w:lineRule="auto"/>
        <w:rPr>
          <w:rFonts w:ascii="Arial" w:hAnsi="Arial" w:cs="Arial"/>
          <w:sz w:val="17"/>
          <w:szCs w:val="17"/>
        </w:rPr>
      </w:pPr>
      <w:hyperlink r:id="rId27" w:anchor="internelink9#internelink9" w:history="1">
        <w:r w:rsidRPr="002C27AF">
          <w:rPr>
            <w:rStyle w:val="Hyperlink"/>
            <w:rFonts w:ascii="Arial" w:hAnsi="Arial" w:cs="Arial"/>
            <w:sz w:val="17"/>
            <w:szCs w:val="17"/>
          </w:rPr>
          <w:t>Kwaliteit van de gezondheidszorg</w:t>
        </w:r>
      </w:hyperlink>
      <w:r w:rsidRPr="002C27AF">
        <w:rPr>
          <w:rFonts w:ascii="Arial" w:hAnsi="Arial" w:cs="Arial"/>
          <w:sz w:val="17"/>
          <w:szCs w:val="17"/>
        </w:rPr>
        <w:t xml:space="preserve"> </w:t>
      </w:r>
    </w:p>
    <w:p w:rsidR="006D6BC8" w:rsidRPr="002C27AF" w:rsidRDefault="006D6BC8" w:rsidP="002914FB">
      <w:pPr>
        <w:numPr>
          <w:ilvl w:val="0"/>
          <w:numId w:val="16"/>
        </w:numPr>
        <w:spacing w:before="100" w:beforeAutospacing="1" w:after="100" w:afterAutospacing="1" w:line="240" w:lineRule="auto"/>
        <w:rPr>
          <w:rFonts w:ascii="Arial" w:hAnsi="Arial" w:cs="Arial"/>
          <w:sz w:val="17"/>
          <w:szCs w:val="17"/>
        </w:rPr>
      </w:pPr>
      <w:hyperlink r:id="rId28" w:anchor="internelink10#internelink10" w:history="1">
        <w:r w:rsidRPr="002C27AF">
          <w:rPr>
            <w:rStyle w:val="Hyperlink"/>
            <w:rFonts w:ascii="Arial" w:hAnsi="Arial" w:cs="Arial"/>
            <w:sz w:val="17"/>
            <w:szCs w:val="17"/>
          </w:rPr>
          <w:t>Project Actieplan Krachtwijken</w:t>
        </w:r>
      </w:hyperlink>
      <w:r w:rsidRPr="002C27AF">
        <w:rPr>
          <w:rFonts w:ascii="Arial" w:hAnsi="Arial" w:cs="Arial"/>
          <w:sz w:val="17"/>
          <w:szCs w:val="17"/>
        </w:rPr>
        <w:t xml:space="preserve"> </w:t>
      </w:r>
    </w:p>
    <w:p w:rsidR="006D6BC8" w:rsidRPr="002C27AF" w:rsidRDefault="006D6BC8" w:rsidP="00644D26">
      <w:pPr>
        <w:pStyle w:val="NormalWeb"/>
        <w:rPr>
          <w:rFonts w:ascii="Arial" w:hAnsi="Arial" w:cs="Arial"/>
          <w:sz w:val="17"/>
          <w:szCs w:val="17"/>
        </w:rPr>
      </w:pPr>
      <w:r w:rsidRPr="002C27AF">
        <w:rPr>
          <w:rFonts w:ascii="Arial" w:hAnsi="Arial" w:cs="Arial"/>
          <w:sz w:val="17"/>
          <w:szCs w:val="17"/>
        </w:rPr>
        <w:t>Het kabinet wil de sociale samenhang, de kracht en de kwaliteit van de Nederlandse samenleving versterken. Een samenleving waarin iedereen de kans krijgt mee te doen, waarin iedereen wordt gewaardeerd en waarin ieders talent wordt benut. De inzet en de betrokkenheid van meer mensen maakt het mogelijk sociale voorzieningen zoals de gezondheidszorg, goed en voor iedereen betaalbaar te houden. Op veel gebieden werkt het kabinet aan versterking van de sociale samenhang. Bijvoorbeeld door de kansen voor mensen te vergroten in het onderwijs, bij inburgering en op het gebied van werk en arbeidsparticipatie. En door problemen van mensen aan te pakken in gezinnen, op scholen en in wijken.</w:t>
      </w:r>
    </w:p>
    <w:p w:rsidR="006D6BC8" w:rsidRPr="002C27AF" w:rsidRDefault="006D6BC8" w:rsidP="00644D26">
      <w:pPr>
        <w:pStyle w:val="NormalWeb"/>
        <w:rPr>
          <w:rFonts w:ascii="Arial" w:hAnsi="Arial" w:cs="Arial"/>
          <w:sz w:val="17"/>
          <w:szCs w:val="17"/>
        </w:rPr>
      </w:pPr>
      <w:r w:rsidRPr="002C27AF">
        <w:rPr>
          <w:rFonts w:ascii="Arial" w:hAnsi="Arial" w:cs="Arial"/>
          <w:sz w:val="17"/>
          <w:szCs w:val="17"/>
        </w:rPr>
        <w:t>Met de uitvoering van de zogenoemde 'brede participatieagenda' krijgen mensen nu meer kans om mee te doen. Op de arbeidsmarkt, in het onderwijs en door integratie en inburgering. Hiervoor is geld beschikbaar gesteld, zijn afspraken gemaakt met maatschappelijke partners en is waar nodig de regelgeving aangepast. Het kabinet voert in dit kader vijf projecten uit op het gebied van werk (Iedereen Doet Mee), onderwijs (Aanval op Schooluitval), opvoeding (Kansen voor Kinderen), inburgering (Deltaplan Inburgering) en de wijkaanpak (Actieplan Krachtwijken). Gemeenten en andere maatschappelijke partners moeten de plannen nu verder uitvoeren, waarbij het kabinet hen op de voet volgt en hen helpt om eventuele obstakels uit de weg te ruimen.</w:t>
      </w:r>
    </w:p>
    <w:p w:rsidR="006D6BC8" w:rsidRPr="002C27AF" w:rsidRDefault="006D6BC8" w:rsidP="00644D26">
      <w:pPr>
        <w:pStyle w:val="NormalWeb"/>
        <w:rPr>
          <w:rFonts w:ascii="Arial" w:hAnsi="Arial" w:cs="Arial"/>
          <w:sz w:val="17"/>
          <w:szCs w:val="17"/>
        </w:rPr>
      </w:pPr>
      <w:r w:rsidRPr="002C27AF">
        <w:rPr>
          <w:rFonts w:ascii="Arial" w:hAnsi="Arial" w:cs="Arial"/>
          <w:sz w:val="17"/>
          <w:szCs w:val="17"/>
        </w:rPr>
        <w:t>In deze paragraaf wordt specifiek uitgelicht: jeugdzorg, participatie en onderwijs, en de projecten Kansen voor Kinderen, Iedereen Doet Mee, Aanval op Schooluitval, Deltaplan Inburgering en Actieplan Krachtwijken.</w:t>
      </w:r>
    </w:p>
    <w:p w:rsidR="006D6BC8" w:rsidRPr="002C27AF" w:rsidRDefault="006D6BC8" w:rsidP="00644D26">
      <w:pPr>
        <w:pStyle w:val="Heading2"/>
        <w:rPr>
          <w:rFonts w:ascii="Arial" w:hAnsi="Arial" w:cs="Arial"/>
          <w:sz w:val="17"/>
          <w:szCs w:val="17"/>
        </w:rPr>
      </w:pPr>
      <w:r w:rsidRPr="002C27AF">
        <w:rPr>
          <w:rFonts w:ascii="Arial" w:hAnsi="Arial" w:cs="Arial"/>
          <w:sz w:val="17"/>
          <w:szCs w:val="17"/>
        </w:rPr>
        <w:t>Jeugd en Gezin</w:t>
      </w:r>
    </w:p>
    <w:p w:rsidR="006D6BC8" w:rsidRPr="002C27AF" w:rsidRDefault="006D6BC8" w:rsidP="00644D26">
      <w:pPr>
        <w:pStyle w:val="NormalWeb"/>
        <w:rPr>
          <w:rFonts w:ascii="Arial" w:hAnsi="Arial" w:cs="Arial"/>
          <w:sz w:val="17"/>
          <w:szCs w:val="17"/>
        </w:rPr>
      </w:pPr>
      <w:r w:rsidRPr="002C27AF">
        <w:rPr>
          <w:rFonts w:ascii="Arial" w:hAnsi="Arial" w:cs="Arial"/>
          <w:sz w:val="17"/>
          <w:szCs w:val="17"/>
        </w:rPr>
        <w:t>Elk kind verdient de kans op een goede opvoedings- en opgroeisituatie. Het kabinet wil voorkomen dat het aantal jeugdigen met problemen toeneemt. Daarom zet het kabinet in op de oprichting van Centra voor Jeugd en Gezin in de gemeenten, op beperking van de wachtlijsten voor de jeugdzorg en op het tegengaan van kindermishandeling. Hieronder wordt ingegaan op deze doelstellingen.</w:t>
      </w:r>
    </w:p>
    <w:tbl>
      <w:tblPr>
        <w:tblW w:w="5000" w:type="pct"/>
        <w:tblCellSpacing w:w="15" w:type="dxa"/>
        <w:tblCellMar>
          <w:left w:w="0" w:type="dxa"/>
          <w:right w:w="0" w:type="dxa"/>
        </w:tblCellMar>
        <w:tblLook w:val="0000"/>
      </w:tblPr>
      <w:tblGrid>
        <w:gridCol w:w="8281"/>
      </w:tblGrid>
      <w:tr w:rsidR="006D6BC8" w:rsidRPr="002C27AF" w:rsidTr="00A232A8">
        <w:trPr>
          <w:tblCellSpacing w:w="15" w:type="dxa"/>
        </w:trPr>
        <w:tc>
          <w:tcPr>
            <w:tcW w:w="5000" w:type="pct"/>
          </w:tcPr>
          <w:p w:rsidR="006D6BC8" w:rsidRPr="002C27AF" w:rsidRDefault="006D6BC8" w:rsidP="00A232A8">
            <w:pPr>
              <w:pStyle w:val="NormalWeb"/>
              <w:jc w:val="center"/>
              <w:rPr>
                <w:rFonts w:ascii="Arial" w:hAnsi="Arial" w:cs="Arial"/>
                <w:b/>
                <w:bCs/>
                <w:sz w:val="17"/>
                <w:szCs w:val="17"/>
              </w:rPr>
            </w:pPr>
            <w:r w:rsidRPr="002C27AF">
              <w:rPr>
                <w:rFonts w:ascii="Arial" w:hAnsi="Arial" w:cs="Arial"/>
                <w:b/>
                <w:bCs/>
                <w:sz w:val="17"/>
                <w:szCs w:val="17"/>
              </w:rPr>
              <w:t>Doelstelling 31</w:t>
            </w:r>
          </w:p>
        </w:tc>
      </w:tr>
      <w:tr w:rsidR="006D6BC8" w:rsidRPr="002C27AF" w:rsidTr="00A232A8">
        <w:trPr>
          <w:tblCellSpacing w:w="15" w:type="dxa"/>
        </w:trPr>
        <w:tc>
          <w:tcPr>
            <w:tcW w:w="5000" w:type="pct"/>
          </w:tcPr>
          <w:p w:rsidR="006D6BC8" w:rsidRPr="002C27AF" w:rsidRDefault="006D6BC8" w:rsidP="00A232A8">
            <w:pPr>
              <w:pStyle w:val="NormalWeb"/>
              <w:rPr>
                <w:rFonts w:ascii="Arial" w:hAnsi="Arial" w:cs="Arial"/>
                <w:sz w:val="17"/>
                <w:szCs w:val="17"/>
              </w:rPr>
            </w:pPr>
            <w:r w:rsidRPr="002C27AF">
              <w:rPr>
                <w:rStyle w:val="Emphasis"/>
                <w:rFonts w:ascii="Arial" w:eastAsia="Century Schoolbook" w:hAnsi="Arial" w:cs="Arial"/>
                <w:bCs/>
                <w:iCs/>
                <w:sz w:val="17"/>
                <w:szCs w:val="17"/>
                <w:lang w:eastAsia="nl-NL"/>
              </w:rPr>
              <w:t>Doelstelling 2011: De wachttijden voor de geïndiceerde jeugdzorg blijven beperkt tot maximaal negen weken na indicatiestelling en kinderbeschermingsmaatregelen kunnen sneller worden ingezet.</w:t>
            </w:r>
          </w:p>
        </w:tc>
      </w:tr>
      <w:tr w:rsidR="006D6BC8" w:rsidRPr="002C27AF" w:rsidTr="00A232A8">
        <w:trPr>
          <w:tblCellSpacing w:w="15" w:type="dxa"/>
        </w:trPr>
        <w:tc>
          <w:tcPr>
            <w:tcW w:w="5000" w:type="pct"/>
          </w:tcPr>
          <w:p w:rsidR="006D6BC8" w:rsidRPr="002C27AF" w:rsidRDefault="006D6BC8" w:rsidP="00A232A8">
            <w:pPr>
              <w:pStyle w:val="NormalWeb"/>
              <w:rPr>
                <w:rFonts w:ascii="Arial" w:hAnsi="Arial" w:cs="Arial"/>
                <w:sz w:val="17"/>
                <w:szCs w:val="17"/>
              </w:rPr>
            </w:pPr>
            <w:r w:rsidRPr="002C27AF">
              <w:rPr>
                <w:rFonts w:ascii="Arial" w:hAnsi="Arial" w:cs="Arial"/>
                <w:sz w:val="17"/>
                <w:szCs w:val="17"/>
              </w:rPr>
              <w:t>Beoogde effecten en activiteiten in 2009:</w:t>
            </w:r>
          </w:p>
          <w:p w:rsidR="006D6BC8" w:rsidRPr="002C27AF" w:rsidRDefault="006D6BC8" w:rsidP="002914FB">
            <w:pPr>
              <w:numPr>
                <w:ilvl w:val="0"/>
                <w:numId w:val="17"/>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het aantal wachtenden in de jeugdzorg dat langer dan negen weken op een wachtlijst staat wordt in 2009 teruggebracht; </w:t>
            </w:r>
          </w:p>
          <w:p w:rsidR="006D6BC8" w:rsidRPr="002C27AF" w:rsidRDefault="006D6BC8" w:rsidP="002914FB">
            <w:pPr>
              <w:numPr>
                <w:ilvl w:val="0"/>
                <w:numId w:val="17"/>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provincies krijgen meer ruimte om te sturen op effectieve en doelmatige zorg; </w:t>
            </w:r>
          </w:p>
          <w:p w:rsidR="006D6BC8" w:rsidRPr="002C27AF" w:rsidRDefault="006D6BC8" w:rsidP="002914FB">
            <w:pPr>
              <w:numPr>
                <w:ilvl w:val="0"/>
                <w:numId w:val="17"/>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in de jeugdbescherming wordt 60 procent van alle gevallen afgehandeld volgens de normen van het programma Beter Beschermd. </w:t>
            </w:r>
          </w:p>
        </w:tc>
      </w:tr>
    </w:tbl>
    <w:p w:rsidR="006D6BC8" w:rsidRPr="002C27AF" w:rsidRDefault="006D6BC8" w:rsidP="00644D26">
      <w:pPr>
        <w:rPr>
          <w:rFonts w:ascii="Arial" w:hAnsi="Arial" w:cs="Arial"/>
          <w:sz w:val="17"/>
          <w:szCs w:val="17"/>
        </w:rPr>
      </w:pPr>
    </w:p>
    <w:p w:rsidR="006D6BC8" w:rsidRPr="002C27AF" w:rsidRDefault="006D6BC8" w:rsidP="00644D26">
      <w:pPr>
        <w:pStyle w:val="NormalWeb"/>
        <w:rPr>
          <w:rFonts w:ascii="Arial" w:hAnsi="Arial" w:cs="Arial"/>
          <w:sz w:val="17"/>
          <w:szCs w:val="17"/>
        </w:rPr>
      </w:pPr>
      <w:r w:rsidRPr="002C27AF">
        <w:rPr>
          <w:rFonts w:ascii="Arial" w:hAnsi="Arial" w:cs="Arial"/>
          <w:sz w:val="17"/>
          <w:szCs w:val="17"/>
        </w:rPr>
        <w:t>In 2009 worden de beschikbare middelen voor de Bureaus Jeugdzorg en voor het jeugdzorgaanbod samengevoegd. Provincies kunnen hierdoor het beschikbare budget zelf verdelen en zo beter sturen op een doelmatige inzet en verdeling van deze middelen over de bureaus jeugdzorg en het zorgaanbod.</w:t>
      </w:r>
    </w:p>
    <w:p w:rsidR="006D6BC8" w:rsidRPr="002C27AF" w:rsidRDefault="006D6BC8" w:rsidP="00644D26">
      <w:pPr>
        <w:pStyle w:val="NormalWeb"/>
        <w:rPr>
          <w:rFonts w:ascii="Arial" w:hAnsi="Arial" w:cs="Arial"/>
          <w:sz w:val="17"/>
          <w:szCs w:val="17"/>
        </w:rPr>
      </w:pPr>
      <w:r w:rsidRPr="002C27AF">
        <w:rPr>
          <w:rFonts w:ascii="Arial" w:hAnsi="Arial" w:cs="Arial"/>
          <w:sz w:val="17"/>
          <w:szCs w:val="17"/>
        </w:rPr>
        <w:t>Daarnaast vereenvoudigt het kabinet het indicatiebesluit, waardoor zorgaanbieders meer mogelijkheden krijgen om maatwerk te leveren en efficiënt te werken. Dit biedt de provincies meer sturingsmogelijkheden bij de inkoop van zorg. Voor het zorgaanbod is in 2009 870 miljoen euro beschikbaar.</w:t>
      </w:r>
    </w:p>
    <w:p w:rsidR="006D6BC8" w:rsidRPr="002C27AF" w:rsidRDefault="006D6BC8" w:rsidP="00644D26">
      <w:pPr>
        <w:pStyle w:val="NormalWeb"/>
        <w:rPr>
          <w:rFonts w:ascii="Arial" w:hAnsi="Arial" w:cs="Arial"/>
          <w:sz w:val="17"/>
          <w:szCs w:val="17"/>
        </w:rPr>
      </w:pPr>
      <w:r w:rsidRPr="002C27AF">
        <w:rPr>
          <w:rFonts w:ascii="Arial" w:hAnsi="Arial" w:cs="Arial"/>
          <w:sz w:val="17"/>
          <w:szCs w:val="17"/>
        </w:rPr>
        <w:t>In 2009 wordt een nieuwe werkwijze ingevoerd bij de kinderbescherming. Daardoor kunnen de betrokken organisaties doelmatiger werken en daarmee de doorlooptijd bij meldingen verkorten. In 2010 wordt in 75 procent van de gevallen binnen twee maanden na melding een uitspraak over een kinderbeschermingsmaatregel gedaan.</w:t>
      </w:r>
    </w:p>
    <w:p w:rsidR="006D6BC8" w:rsidRPr="002C27AF" w:rsidRDefault="006D6BC8" w:rsidP="00644D26">
      <w:pPr>
        <w:pStyle w:val="NormalWeb"/>
        <w:rPr>
          <w:rFonts w:ascii="Arial" w:hAnsi="Arial" w:cs="Arial"/>
          <w:sz w:val="17"/>
          <w:szCs w:val="17"/>
        </w:rPr>
      </w:pPr>
      <w:r w:rsidRPr="002C27AF">
        <w:rPr>
          <w:rFonts w:ascii="Arial" w:hAnsi="Arial" w:cs="Arial"/>
          <w:sz w:val="17"/>
          <w:szCs w:val="17"/>
        </w:rPr>
        <w:t>Het kabinet ligt op schema met halen van de doelstelling.</w:t>
      </w:r>
    </w:p>
    <w:p w:rsidR="006D6BC8" w:rsidRPr="002C27AF" w:rsidRDefault="006D6BC8" w:rsidP="00644D26">
      <w:pPr>
        <w:rPr>
          <w:rFonts w:ascii="Arial" w:hAnsi="Arial" w:cs="Arial"/>
          <w:sz w:val="17"/>
          <w:szCs w:val="17"/>
        </w:rPr>
      </w:pPr>
      <w:hyperlink r:id="rId29" w:anchor="top#top" w:history="1">
        <w:r w:rsidRPr="002C27AF">
          <w:rPr>
            <w:rStyle w:val="Hyperlink"/>
            <w:rFonts w:ascii="Arial" w:hAnsi="Arial" w:cs="Arial"/>
            <w:sz w:val="17"/>
            <w:szCs w:val="17"/>
          </w:rPr>
          <w:t>Naar boven</w:t>
        </w:r>
      </w:hyperlink>
      <w:r w:rsidRPr="002C27AF">
        <w:rPr>
          <w:rFonts w:ascii="Arial" w:hAnsi="Arial" w:cs="Arial"/>
          <w:sz w:val="17"/>
          <w:szCs w:val="17"/>
        </w:rPr>
        <w:t xml:space="preserve"> </w:t>
      </w:r>
    </w:p>
    <w:p w:rsidR="006D6BC8" w:rsidRPr="002C27AF" w:rsidRDefault="006D6BC8" w:rsidP="00644D26">
      <w:pPr>
        <w:pStyle w:val="Heading2"/>
        <w:rPr>
          <w:rFonts w:ascii="Arial" w:hAnsi="Arial" w:cs="Arial"/>
          <w:sz w:val="17"/>
          <w:szCs w:val="17"/>
        </w:rPr>
      </w:pPr>
      <w:r w:rsidRPr="002C27AF">
        <w:rPr>
          <w:rFonts w:ascii="Arial" w:hAnsi="Arial" w:cs="Arial"/>
          <w:sz w:val="17"/>
          <w:szCs w:val="17"/>
        </w:rPr>
        <w:t>Project Kansen voor Kinderen</w:t>
      </w:r>
    </w:p>
    <w:tbl>
      <w:tblPr>
        <w:tblW w:w="5000" w:type="pct"/>
        <w:tblCellSpacing w:w="15" w:type="dxa"/>
        <w:tblCellMar>
          <w:left w:w="0" w:type="dxa"/>
          <w:right w:w="0" w:type="dxa"/>
        </w:tblCellMar>
        <w:tblLook w:val="0000"/>
      </w:tblPr>
      <w:tblGrid>
        <w:gridCol w:w="8281"/>
      </w:tblGrid>
      <w:tr w:rsidR="006D6BC8" w:rsidRPr="002C27AF" w:rsidTr="00A232A8">
        <w:trPr>
          <w:tblCellSpacing w:w="15" w:type="dxa"/>
        </w:trPr>
        <w:tc>
          <w:tcPr>
            <w:tcW w:w="5000" w:type="pct"/>
          </w:tcPr>
          <w:p w:rsidR="006D6BC8" w:rsidRPr="002C27AF" w:rsidRDefault="006D6BC8" w:rsidP="00A232A8">
            <w:pPr>
              <w:pStyle w:val="NormalWeb"/>
              <w:jc w:val="center"/>
              <w:rPr>
                <w:rFonts w:ascii="Arial" w:hAnsi="Arial" w:cs="Arial"/>
                <w:b/>
                <w:bCs/>
                <w:sz w:val="17"/>
                <w:szCs w:val="17"/>
              </w:rPr>
            </w:pPr>
            <w:r w:rsidRPr="002C27AF">
              <w:rPr>
                <w:rFonts w:ascii="Arial" w:hAnsi="Arial" w:cs="Arial"/>
                <w:b/>
                <w:bCs/>
                <w:sz w:val="17"/>
                <w:szCs w:val="17"/>
              </w:rPr>
              <w:t>Box 5: Project Kansen voor Kinderen</w:t>
            </w:r>
          </w:p>
        </w:tc>
      </w:tr>
      <w:tr w:rsidR="006D6BC8" w:rsidRPr="002C27AF" w:rsidTr="00A232A8">
        <w:trPr>
          <w:tblCellSpacing w:w="15" w:type="dxa"/>
        </w:trPr>
        <w:tc>
          <w:tcPr>
            <w:tcW w:w="5000" w:type="pct"/>
          </w:tcPr>
          <w:p w:rsidR="006D6BC8" w:rsidRPr="002C27AF" w:rsidRDefault="006D6BC8" w:rsidP="00A232A8">
            <w:pPr>
              <w:pStyle w:val="NormalWeb"/>
              <w:rPr>
                <w:rFonts w:ascii="Arial" w:hAnsi="Arial" w:cs="Arial"/>
                <w:sz w:val="17"/>
                <w:szCs w:val="17"/>
              </w:rPr>
            </w:pPr>
            <w:r w:rsidRPr="002C27AF">
              <w:rPr>
                <w:rFonts w:ascii="Arial" w:hAnsi="Arial" w:cs="Arial"/>
                <w:sz w:val="17"/>
                <w:szCs w:val="17"/>
              </w:rPr>
              <w:t>Het kabinet streeft ernaar dat er in 2011 in elke gemeente een Centrum voor Jeugd en Gezin (CJG) is. Dit centrum is een centraal punt waar ouders en jeugdigen terecht kunnen voor advies bij opgroei- en opvoedingsvragen en voor hulp. De CJG's werken samen met de Bureaus Jeugdzorg en met het onderwijs, en rond scholen in het bijzonder met de zorg- en adviesteams. Vanuit het CJG wordt ook licht pedagogische hulp geboden en vindt coördinatie van zorg plaats.      </w:t>
            </w:r>
            <w:r w:rsidRPr="002C27AF">
              <w:rPr>
                <w:rFonts w:ascii="Arial" w:hAnsi="Arial" w:cs="Arial"/>
                <w:sz w:val="17"/>
                <w:szCs w:val="17"/>
              </w:rPr>
              <w:br/>
              <w:t>       </w:t>
            </w:r>
            <w:r w:rsidRPr="002C27AF">
              <w:rPr>
                <w:rFonts w:ascii="Arial" w:hAnsi="Arial" w:cs="Arial"/>
                <w:sz w:val="17"/>
                <w:szCs w:val="17"/>
              </w:rPr>
              <w:br/>
              <w:t>Om het doel van een landelijk dekkend netwerk van CJG's in 2011 te realiseren is voor 2009 100 miljoen euro extra aan de gemeenten toegekend. Dit bedrag loopt op tot 200 miljoen euro per jaar via de J&amp;G-begroting en het Gemeentefonds samen. Gemeenten werken al hard aan de totstandkoming van CJG's. De doelstelling van de minister voor Jeugd en Gezin is dat 30 procent van de gemeenten in 2009 een CJG heeft.       </w:t>
            </w:r>
            <w:r w:rsidRPr="002C27AF">
              <w:rPr>
                <w:rFonts w:ascii="Arial" w:hAnsi="Arial" w:cs="Arial"/>
                <w:sz w:val="17"/>
                <w:szCs w:val="17"/>
              </w:rPr>
              <w:br/>
              <w:t>       </w:t>
            </w:r>
            <w:r w:rsidRPr="002C27AF">
              <w:rPr>
                <w:rFonts w:ascii="Arial" w:hAnsi="Arial" w:cs="Arial"/>
                <w:sz w:val="17"/>
                <w:szCs w:val="17"/>
              </w:rPr>
              <w:br/>
              <w:t>De voortgang van het project ligt op schema.</w:t>
            </w:r>
          </w:p>
        </w:tc>
      </w:tr>
    </w:tbl>
    <w:p w:rsidR="006D6BC8" w:rsidRPr="002C27AF" w:rsidRDefault="006D6BC8" w:rsidP="00644D26">
      <w:pPr>
        <w:rPr>
          <w:rFonts w:ascii="Arial" w:hAnsi="Arial" w:cs="Arial"/>
          <w:sz w:val="17"/>
          <w:szCs w:val="17"/>
        </w:rPr>
      </w:pPr>
      <w:r w:rsidRPr="002C27AF">
        <w:rPr>
          <w:rFonts w:ascii="Arial" w:hAnsi="Arial" w:cs="Arial"/>
          <w:sz w:val="17"/>
          <w:szCs w:val="17"/>
        </w:rPr>
        <w:br/>
      </w:r>
      <w:hyperlink r:id="rId30" w:anchor="top#top" w:history="1">
        <w:r w:rsidRPr="002C27AF">
          <w:rPr>
            <w:rStyle w:val="Hyperlink"/>
            <w:rFonts w:ascii="Arial" w:hAnsi="Arial" w:cs="Arial"/>
            <w:sz w:val="17"/>
            <w:szCs w:val="17"/>
          </w:rPr>
          <w:t>Naar boven</w:t>
        </w:r>
      </w:hyperlink>
      <w:r w:rsidRPr="002C27AF">
        <w:rPr>
          <w:rFonts w:ascii="Arial" w:hAnsi="Arial" w:cs="Arial"/>
          <w:sz w:val="17"/>
          <w:szCs w:val="17"/>
        </w:rPr>
        <w:t xml:space="preserve"> </w:t>
      </w:r>
    </w:p>
    <w:p w:rsidR="006D6BC8" w:rsidRPr="002C27AF" w:rsidRDefault="006D6BC8" w:rsidP="00644D26">
      <w:pPr>
        <w:pStyle w:val="Heading2"/>
        <w:rPr>
          <w:rFonts w:ascii="Arial" w:hAnsi="Arial" w:cs="Arial"/>
          <w:sz w:val="17"/>
          <w:szCs w:val="17"/>
        </w:rPr>
      </w:pPr>
      <w:r w:rsidRPr="002C27AF">
        <w:rPr>
          <w:rFonts w:ascii="Arial" w:hAnsi="Arial" w:cs="Arial"/>
          <w:sz w:val="17"/>
          <w:szCs w:val="17"/>
        </w:rPr>
        <w:t>Bestrijding kindermishandeling</w:t>
      </w:r>
    </w:p>
    <w:tbl>
      <w:tblPr>
        <w:tblW w:w="5000" w:type="pct"/>
        <w:tblCellSpacing w:w="15" w:type="dxa"/>
        <w:tblCellMar>
          <w:left w:w="0" w:type="dxa"/>
          <w:right w:w="0" w:type="dxa"/>
        </w:tblCellMar>
        <w:tblLook w:val="0000"/>
      </w:tblPr>
      <w:tblGrid>
        <w:gridCol w:w="8281"/>
      </w:tblGrid>
      <w:tr w:rsidR="006D6BC8" w:rsidRPr="002C27AF" w:rsidTr="00A232A8">
        <w:trPr>
          <w:tblCellSpacing w:w="15" w:type="dxa"/>
        </w:trPr>
        <w:tc>
          <w:tcPr>
            <w:tcW w:w="5000" w:type="pct"/>
          </w:tcPr>
          <w:p w:rsidR="006D6BC8" w:rsidRPr="002C27AF" w:rsidRDefault="006D6BC8" w:rsidP="00A232A8">
            <w:pPr>
              <w:pStyle w:val="NormalWeb"/>
              <w:jc w:val="center"/>
              <w:rPr>
                <w:rFonts w:ascii="Arial" w:hAnsi="Arial" w:cs="Arial"/>
                <w:b/>
                <w:bCs/>
                <w:sz w:val="17"/>
                <w:szCs w:val="17"/>
              </w:rPr>
            </w:pPr>
            <w:r w:rsidRPr="002C27AF">
              <w:rPr>
                <w:rFonts w:ascii="Arial" w:hAnsi="Arial" w:cs="Arial"/>
                <w:b/>
                <w:bCs/>
                <w:sz w:val="17"/>
                <w:szCs w:val="17"/>
              </w:rPr>
              <w:t>Doelstelling 32</w:t>
            </w:r>
          </w:p>
        </w:tc>
      </w:tr>
      <w:tr w:rsidR="006D6BC8" w:rsidRPr="002C27AF" w:rsidTr="00A232A8">
        <w:trPr>
          <w:tblCellSpacing w:w="15" w:type="dxa"/>
        </w:trPr>
        <w:tc>
          <w:tcPr>
            <w:tcW w:w="5000" w:type="pct"/>
          </w:tcPr>
          <w:p w:rsidR="006D6BC8" w:rsidRPr="002C27AF" w:rsidRDefault="006D6BC8" w:rsidP="00A232A8">
            <w:pPr>
              <w:pStyle w:val="NormalWeb"/>
              <w:rPr>
                <w:rFonts w:ascii="Arial" w:hAnsi="Arial" w:cs="Arial"/>
                <w:sz w:val="17"/>
                <w:szCs w:val="17"/>
              </w:rPr>
            </w:pPr>
            <w:r w:rsidRPr="002C27AF">
              <w:rPr>
                <w:rStyle w:val="Emphasis"/>
                <w:rFonts w:ascii="Arial" w:eastAsia="Century Schoolbook" w:hAnsi="Arial" w:cs="Arial"/>
                <w:bCs/>
                <w:iCs/>
                <w:sz w:val="17"/>
                <w:szCs w:val="17"/>
                <w:lang w:eastAsia="nl-NL"/>
              </w:rPr>
              <w:t>Doelstelling 2011: Bestrijding kindermishandeling door versterking van preventie, signalering en ingrijpen.</w:t>
            </w:r>
          </w:p>
        </w:tc>
      </w:tr>
      <w:tr w:rsidR="006D6BC8" w:rsidRPr="002C27AF" w:rsidTr="00A232A8">
        <w:trPr>
          <w:tblCellSpacing w:w="15" w:type="dxa"/>
        </w:trPr>
        <w:tc>
          <w:tcPr>
            <w:tcW w:w="5000" w:type="pct"/>
          </w:tcPr>
          <w:p w:rsidR="006D6BC8" w:rsidRPr="002C27AF" w:rsidRDefault="006D6BC8" w:rsidP="00A232A8">
            <w:pPr>
              <w:pStyle w:val="NormalWeb"/>
              <w:rPr>
                <w:rFonts w:ascii="Arial" w:hAnsi="Arial" w:cs="Arial"/>
                <w:sz w:val="17"/>
                <w:szCs w:val="17"/>
              </w:rPr>
            </w:pPr>
            <w:r w:rsidRPr="002C27AF">
              <w:rPr>
                <w:rFonts w:ascii="Arial" w:hAnsi="Arial" w:cs="Arial"/>
                <w:sz w:val="17"/>
                <w:szCs w:val="17"/>
              </w:rPr>
              <w:t>Beoogde effecten en activiteiten in 2009:</w:t>
            </w:r>
          </w:p>
          <w:p w:rsidR="006D6BC8" w:rsidRPr="002C27AF" w:rsidRDefault="006D6BC8" w:rsidP="002914FB">
            <w:pPr>
              <w:numPr>
                <w:ilvl w:val="0"/>
                <w:numId w:val="18"/>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verkorting van de doorlooptijden van de Advies- en Meldpunten Kindermishandeling; </w:t>
            </w:r>
          </w:p>
          <w:p w:rsidR="006D6BC8" w:rsidRPr="002C27AF" w:rsidRDefault="006D6BC8" w:rsidP="002914FB">
            <w:pPr>
              <w:numPr>
                <w:ilvl w:val="0"/>
                <w:numId w:val="18"/>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toepassing van meldcodes waarin is aangegeven wat professionals kunnen doen bij een vermoeden van kindermishandeling. </w:t>
            </w:r>
          </w:p>
        </w:tc>
      </w:tr>
    </w:tbl>
    <w:p w:rsidR="006D6BC8" w:rsidRPr="002C27AF" w:rsidRDefault="006D6BC8" w:rsidP="00644D26">
      <w:pPr>
        <w:rPr>
          <w:rFonts w:ascii="Arial" w:hAnsi="Arial" w:cs="Arial"/>
          <w:sz w:val="17"/>
          <w:szCs w:val="17"/>
        </w:rPr>
      </w:pPr>
    </w:p>
    <w:p w:rsidR="006D6BC8" w:rsidRPr="002C27AF" w:rsidRDefault="006D6BC8" w:rsidP="00644D26">
      <w:pPr>
        <w:pStyle w:val="NormalWeb"/>
        <w:rPr>
          <w:rFonts w:ascii="Arial" w:hAnsi="Arial" w:cs="Arial"/>
          <w:sz w:val="17"/>
          <w:szCs w:val="17"/>
        </w:rPr>
      </w:pPr>
      <w:r w:rsidRPr="002C27AF">
        <w:rPr>
          <w:rFonts w:ascii="Arial" w:hAnsi="Arial" w:cs="Arial"/>
          <w:sz w:val="17"/>
          <w:szCs w:val="17"/>
        </w:rPr>
        <w:t>Het kabinet gaat kindermishandeling intensiever bestrijden. Hiervoor wordt ingezet op preventie, signalering en tijdig ingrijpen. Het streven is dat in 2009 52 procent van de professionals over een meldcode beschikt. In een meldcode wordt stapsgewijs aangegeven wat professionals kunnen doen bij een vermoeden van kindermishandeling. Ook moet er in vijftien regio's een sluitende aanpak van kindermishandeling komen. Voor de uitvoering van het actieplan kindermishandeling is in de periode 2008-2010 17 miljoen euro beschikbaar.</w:t>
      </w:r>
    </w:p>
    <w:p w:rsidR="006D6BC8" w:rsidRPr="002C27AF" w:rsidRDefault="006D6BC8" w:rsidP="00644D26">
      <w:pPr>
        <w:pStyle w:val="NormalWeb"/>
        <w:rPr>
          <w:rFonts w:ascii="Arial" w:hAnsi="Arial" w:cs="Arial"/>
          <w:sz w:val="17"/>
          <w:szCs w:val="17"/>
        </w:rPr>
      </w:pPr>
      <w:r w:rsidRPr="002C27AF">
        <w:rPr>
          <w:rFonts w:ascii="Arial" w:hAnsi="Arial" w:cs="Arial"/>
          <w:sz w:val="17"/>
          <w:szCs w:val="17"/>
        </w:rPr>
        <w:t>Daarnaast is het streven dat de doorlooptijd bij de Advies- en Meldpunten Kindermishandeling voor vijftig procent van de gevallen maximaal tien weken bedraagt en dat de gemiddelde doorlooptijd tien weken is. Er komen voor deze meldpunten nieuwe normen voor wachttijden.</w:t>
      </w:r>
    </w:p>
    <w:p w:rsidR="006D6BC8" w:rsidRPr="002C27AF" w:rsidRDefault="006D6BC8" w:rsidP="00644D26">
      <w:pPr>
        <w:pStyle w:val="NormalWeb"/>
        <w:rPr>
          <w:rFonts w:ascii="Arial" w:hAnsi="Arial" w:cs="Arial"/>
          <w:sz w:val="17"/>
          <w:szCs w:val="17"/>
        </w:rPr>
      </w:pPr>
      <w:r w:rsidRPr="002C27AF">
        <w:rPr>
          <w:rFonts w:ascii="Arial" w:hAnsi="Arial" w:cs="Arial"/>
          <w:sz w:val="17"/>
          <w:szCs w:val="17"/>
        </w:rPr>
        <w:t>Het kabinet ligt op schema met het halen van de doelstelling.</w:t>
      </w:r>
    </w:p>
    <w:p w:rsidR="006D6BC8" w:rsidRPr="002C27AF" w:rsidRDefault="006D6BC8" w:rsidP="00644D26">
      <w:pPr>
        <w:rPr>
          <w:rFonts w:ascii="Arial" w:hAnsi="Arial" w:cs="Arial"/>
          <w:sz w:val="17"/>
          <w:szCs w:val="17"/>
        </w:rPr>
      </w:pPr>
      <w:hyperlink r:id="rId31" w:anchor="top#top" w:history="1">
        <w:r w:rsidRPr="002C27AF">
          <w:rPr>
            <w:rStyle w:val="Hyperlink"/>
            <w:rFonts w:ascii="Arial" w:hAnsi="Arial" w:cs="Arial"/>
            <w:sz w:val="17"/>
            <w:szCs w:val="17"/>
          </w:rPr>
          <w:t>Naar boven</w:t>
        </w:r>
      </w:hyperlink>
      <w:r w:rsidRPr="002C27AF">
        <w:rPr>
          <w:rFonts w:ascii="Arial" w:hAnsi="Arial" w:cs="Arial"/>
          <w:sz w:val="17"/>
          <w:szCs w:val="17"/>
        </w:rPr>
        <w:t xml:space="preserve"> </w:t>
      </w:r>
    </w:p>
    <w:p w:rsidR="006D6BC8" w:rsidRPr="002C27AF" w:rsidRDefault="006D6BC8" w:rsidP="00644D26">
      <w:pPr>
        <w:pStyle w:val="Heading2"/>
        <w:rPr>
          <w:rFonts w:ascii="Arial" w:hAnsi="Arial" w:cs="Arial"/>
          <w:sz w:val="17"/>
          <w:szCs w:val="17"/>
        </w:rPr>
      </w:pPr>
      <w:r w:rsidRPr="002C27AF">
        <w:rPr>
          <w:rFonts w:ascii="Arial" w:hAnsi="Arial" w:cs="Arial"/>
          <w:sz w:val="17"/>
          <w:szCs w:val="17"/>
        </w:rPr>
        <w:t>Participatie</w:t>
      </w:r>
    </w:p>
    <w:tbl>
      <w:tblPr>
        <w:tblW w:w="5000" w:type="pct"/>
        <w:tblCellSpacing w:w="15" w:type="dxa"/>
        <w:tblCellMar>
          <w:left w:w="0" w:type="dxa"/>
          <w:right w:w="0" w:type="dxa"/>
        </w:tblCellMar>
        <w:tblLook w:val="0000"/>
      </w:tblPr>
      <w:tblGrid>
        <w:gridCol w:w="8281"/>
      </w:tblGrid>
      <w:tr w:rsidR="006D6BC8" w:rsidRPr="002C27AF" w:rsidTr="00A232A8">
        <w:trPr>
          <w:tblCellSpacing w:w="15" w:type="dxa"/>
        </w:trPr>
        <w:tc>
          <w:tcPr>
            <w:tcW w:w="5000" w:type="pct"/>
          </w:tcPr>
          <w:p w:rsidR="006D6BC8" w:rsidRPr="002C27AF" w:rsidRDefault="006D6BC8" w:rsidP="00A232A8">
            <w:pPr>
              <w:pStyle w:val="NormalWeb"/>
              <w:jc w:val="center"/>
              <w:rPr>
                <w:rFonts w:ascii="Arial" w:hAnsi="Arial" w:cs="Arial"/>
                <w:b/>
                <w:bCs/>
                <w:sz w:val="17"/>
                <w:szCs w:val="17"/>
              </w:rPr>
            </w:pPr>
            <w:r w:rsidRPr="002C27AF">
              <w:rPr>
                <w:rFonts w:ascii="Arial" w:hAnsi="Arial" w:cs="Arial"/>
                <w:b/>
                <w:bCs/>
                <w:sz w:val="17"/>
                <w:szCs w:val="17"/>
              </w:rPr>
              <w:t>Doelstelling 33</w:t>
            </w:r>
          </w:p>
        </w:tc>
      </w:tr>
      <w:tr w:rsidR="006D6BC8" w:rsidRPr="002C27AF" w:rsidTr="00A232A8">
        <w:trPr>
          <w:tblCellSpacing w:w="15" w:type="dxa"/>
        </w:trPr>
        <w:tc>
          <w:tcPr>
            <w:tcW w:w="5000" w:type="pct"/>
          </w:tcPr>
          <w:p w:rsidR="006D6BC8" w:rsidRPr="002C27AF" w:rsidRDefault="006D6BC8" w:rsidP="00A232A8">
            <w:pPr>
              <w:pStyle w:val="NormalWeb"/>
              <w:rPr>
                <w:rFonts w:ascii="Arial" w:hAnsi="Arial" w:cs="Arial"/>
                <w:sz w:val="17"/>
                <w:szCs w:val="17"/>
              </w:rPr>
            </w:pPr>
            <w:r w:rsidRPr="002C27AF">
              <w:rPr>
                <w:rStyle w:val="Emphasis"/>
                <w:rFonts w:ascii="Arial" w:eastAsia="Century Schoolbook" w:hAnsi="Arial" w:cs="Arial"/>
                <w:bCs/>
                <w:iCs/>
                <w:sz w:val="17"/>
                <w:szCs w:val="17"/>
                <w:lang w:eastAsia="nl-NL"/>
              </w:rPr>
              <w:t>Doelstelling 2011: Het kabinet wil een substantiële verhoging van de arbeidsparticipatie. Van 70 procent nu moet deze toegroeien naar 80 procent in 2016. In deze kabinetsperiode zal een belangrijke stap in die richting worden gezet.</w:t>
            </w:r>
          </w:p>
        </w:tc>
      </w:tr>
      <w:tr w:rsidR="006D6BC8" w:rsidRPr="002C27AF" w:rsidTr="00A232A8">
        <w:trPr>
          <w:tblCellSpacing w:w="15" w:type="dxa"/>
        </w:trPr>
        <w:tc>
          <w:tcPr>
            <w:tcW w:w="5000" w:type="pct"/>
          </w:tcPr>
          <w:p w:rsidR="006D6BC8" w:rsidRPr="002C27AF" w:rsidRDefault="006D6BC8" w:rsidP="00A232A8">
            <w:pPr>
              <w:pStyle w:val="NormalWeb"/>
              <w:rPr>
                <w:rFonts w:ascii="Arial" w:hAnsi="Arial" w:cs="Arial"/>
                <w:sz w:val="17"/>
                <w:szCs w:val="17"/>
              </w:rPr>
            </w:pPr>
            <w:r w:rsidRPr="002C27AF">
              <w:rPr>
                <w:rFonts w:ascii="Arial" w:hAnsi="Arial" w:cs="Arial"/>
                <w:sz w:val="17"/>
                <w:szCs w:val="17"/>
              </w:rPr>
              <w:t>Beoogde effecten en activiteiten in 2009:</w:t>
            </w:r>
          </w:p>
          <w:p w:rsidR="006D6BC8" w:rsidRPr="002C27AF" w:rsidRDefault="006D6BC8" w:rsidP="002914FB">
            <w:pPr>
              <w:numPr>
                <w:ilvl w:val="0"/>
                <w:numId w:val="19"/>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introductie van een werk-leerrecht voor jongeren tot 27 jaar; </w:t>
            </w:r>
          </w:p>
          <w:p w:rsidR="006D6BC8" w:rsidRPr="002C27AF" w:rsidRDefault="006D6BC8" w:rsidP="002914FB">
            <w:pPr>
              <w:numPr>
                <w:ilvl w:val="0"/>
                <w:numId w:val="19"/>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introductie inkomensafhankelijke combinatiekorting, naast verhoging arbeidskorting en nadere toespitsing daarvan; </w:t>
            </w:r>
          </w:p>
          <w:p w:rsidR="006D6BC8" w:rsidRPr="002C27AF" w:rsidRDefault="006D6BC8" w:rsidP="002914FB">
            <w:pPr>
              <w:numPr>
                <w:ilvl w:val="0"/>
                <w:numId w:val="19"/>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invoering van de doorwerkbonus voor mensen die langer doorwerken na 62 jaar; </w:t>
            </w:r>
          </w:p>
          <w:p w:rsidR="006D6BC8" w:rsidRPr="002C27AF" w:rsidRDefault="006D6BC8" w:rsidP="002914FB">
            <w:pPr>
              <w:numPr>
                <w:ilvl w:val="0"/>
                <w:numId w:val="19"/>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loonkostensubsidies voor indienstneming (gedeeltelijk) arbeidsongeschikten en WW'ers tot 50 jaar die langer dan een jaar werkloos zijn;  </w:t>
            </w:r>
          </w:p>
          <w:p w:rsidR="006D6BC8" w:rsidRPr="002C27AF" w:rsidRDefault="006D6BC8" w:rsidP="002914FB">
            <w:pPr>
              <w:numPr>
                <w:ilvl w:val="0"/>
                <w:numId w:val="19"/>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premiekorting gedurende drie jaar voor het in dienst nemen van uitkeringsgerechtigden van 50 jaar en ouder; </w:t>
            </w:r>
          </w:p>
          <w:p w:rsidR="006D6BC8" w:rsidRPr="002C27AF" w:rsidRDefault="006D6BC8" w:rsidP="002914FB">
            <w:pPr>
              <w:numPr>
                <w:ilvl w:val="0"/>
                <w:numId w:val="19"/>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werkregeling jonggehandicapten waardoor participatie voor deze doelgroep voorop komt te staan; </w:t>
            </w:r>
          </w:p>
          <w:p w:rsidR="006D6BC8" w:rsidRPr="002C27AF" w:rsidRDefault="006D6BC8" w:rsidP="002914FB">
            <w:pPr>
              <w:numPr>
                <w:ilvl w:val="0"/>
                <w:numId w:val="19"/>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de mogelijkheid om vrijwillig te kiezen voor geheel of gedeeltelijk uitstel van de invoeringsdatum AOW; </w:t>
            </w:r>
          </w:p>
          <w:p w:rsidR="006D6BC8" w:rsidRPr="002C27AF" w:rsidRDefault="006D6BC8" w:rsidP="002914FB">
            <w:pPr>
              <w:numPr>
                <w:ilvl w:val="0"/>
                <w:numId w:val="19"/>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activiteiten van de Taskforce DeeltijdPlus om de arbeidsdeelname van vrouwen in uren te verhogen; </w:t>
            </w:r>
          </w:p>
          <w:p w:rsidR="006D6BC8" w:rsidRPr="002C27AF" w:rsidRDefault="006D6BC8" w:rsidP="002914FB">
            <w:pPr>
              <w:numPr>
                <w:ilvl w:val="0"/>
                <w:numId w:val="19"/>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invoering van Participatiebudget voor gemeenten, waarin middelen voor re-integratie, inburgering en educatie worden gebundeld; </w:t>
            </w:r>
          </w:p>
          <w:p w:rsidR="006D6BC8" w:rsidRPr="002C27AF" w:rsidRDefault="006D6BC8" w:rsidP="002914FB">
            <w:pPr>
              <w:numPr>
                <w:ilvl w:val="0"/>
                <w:numId w:val="19"/>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nieuwe regels met betrekking tot passende arbeid in de WW; </w:t>
            </w:r>
          </w:p>
          <w:p w:rsidR="006D6BC8" w:rsidRPr="002C27AF" w:rsidRDefault="006D6BC8" w:rsidP="002914FB">
            <w:pPr>
              <w:numPr>
                <w:ilvl w:val="0"/>
                <w:numId w:val="19"/>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realisaties van Locaties voor Werk en Inkomen met integrale dienstverlening door gemeenten en UWV/CWI. </w:t>
            </w:r>
          </w:p>
        </w:tc>
      </w:tr>
    </w:tbl>
    <w:p w:rsidR="006D6BC8" w:rsidRPr="002C27AF" w:rsidRDefault="006D6BC8" w:rsidP="00644D26">
      <w:pPr>
        <w:rPr>
          <w:rFonts w:ascii="Arial" w:hAnsi="Arial" w:cs="Arial"/>
          <w:sz w:val="17"/>
          <w:szCs w:val="17"/>
        </w:rPr>
      </w:pPr>
    </w:p>
    <w:p w:rsidR="006D6BC8" w:rsidRPr="002C27AF" w:rsidRDefault="006D6BC8" w:rsidP="00644D26">
      <w:pPr>
        <w:pStyle w:val="Heading3"/>
        <w:rPr>
          <w:rFonts w:ascii="Arial" w:hAnsi="Arial" w:cs="Arial"/>
          <w:sz w:val="17"/>
          <w:szCs w:val="17"/>
        </w:rPr>
      </w:pPr>
      <w:r w:rsidRPr="002C27AF">
        <w:rPr>
          <w:rFonts w:ascii="Arial" w:hAnsi="Arial" w:cs="Arial"/>
          <w:sz w:val="17"/>
          <w:szCs w:val="17"/>
        </w:rPr>
        <w:t>Toelichting</w:t>
      </w:r>
    </w:p>
    <w:p w:rsidR="006D6BC8" w:rsidRPr="002C27AF" w:rsidRDefault="006D6BC8" w:rsidP="00644D26">
      <w:pPr>
        <w:pStyle w:val="NormalWeb"/>
        <w:rPr>
          <w:rFonts w:ascii="Arial" w:hAnsi="Arial" w:cs="Arial"/>
          <w:sz w:val="17"/>
          <w:szCs w:val="17"/>
        </w:rPr>
      </w:pPr>
      <w:r w:rsidRPr="002C27AF">
        <w:rPr>
          <w:rFonts w:ascii="Arial" w:hAnsi="Arial" w:cs="Arial"/>
          <w:sz w:val="17"/>
          <w:szCs w:val="17"/>
        </w:rPr>
        <w:t>Het kabinet streeft ernaar de arbeidsparticipatiegraad te verhogen tot 80 procent in 2016. Om dit te bereiken zijn er afspraken gemaakt met sociale partners en gemeenten. In 2009 worden verschillende arbeidsparticipatieverhogende maatregelen van kracht. Deze zijn er enerzijds op gericht om werken aantrekkelijker te maken door werken lonender te maken. Anderzijds krijgen gemeenten en UWV/CWI meer instrumenten in handen om mensen vanuit een uitkering naar werk te re-integreren.</w:t>
      </w:r>
      <w:r w:rsidRPr="002C27AF">
        <w:rPr>
          <w:rFonts w:ascii="Arial" w:hAnsi="Arial" w:cs="Arial"/>
          <w:sz w:val="17"/>
          <w:szCs w:val="17"/>
        </w:rPr>
        <w:br/>
        <w:t>Daarnaast zal het kabinet nog in 2008 een plan van aanpak presenteren, zoals aangekondigd in de kabinetsreactie op het rapport van de commissie Arbeidsparticipatie. Hierin staan aanvullende maatregelen om de arbeidsparticipatie op de lange termijn te verhogen.</w:t>
      </w:r>
    </w:p>
    <w:p w:rsidR="006D6BC8" w:rsidRPr="002C27AF" w:rsidRDefault="006D6BC8" w:rsidP="00644D26">
      <w:pPr>
        <w:pStyle w:val="NormalWeb"/>
        <w:rPr>
          <w:rFonts w:ascii="Arial" w:hAnsi="Arial" w:cs="Arial"/>
          <w:sz w:val="17"/>
          <w:szCs w:val="17"/>
        </w:rPr>
      </w:pPr>
      <w:r w:rsidRPr="002C27AF">
        <w:rPr>
          <w:rFonts w:ascii="Arial" w:hAnsi="Arial" w:cs="Arial"/>
          <w:sz w:val="17"/>
          <w:szCs w:val="17"/>
        </w:rPr>
        <w:t>Om de doelstelling te halen moeten de voorgenomen acties voortvarend worden uitgewerkt.</w:t>
      </w:r>
    </w:p>
    <w:p w:rsidR="006D6BC8" w:rsidRPr="002C27AF" w:rsidRDefault="006D6BC8" w:rsidP="00644D26">
      <w:pPr>
        <w:rPr>
          <w:rFonts w:ascii="Arial" w:hAnsi="Arial" w:cs="Arial"/>
          <w:sz w:val="17"/>
          <w:szCs w:val="17"/>
        </w:rPr>
      </w:pPr>
      <w:hyperlink r:id="rId32" w:anchor="top#top" w:history="1">
        <w:r w:rsidRPr="002C27AF">
          <w:rPr>
            <w:rStyle w:val="Hyperlink"/>
            <w:rFonts w:ascii="Arial" w:hAnsi="Arial" w:cs="Arial"/>
            <w:sz w:val="17"/>
            <w:szCs w:val="17"/>
          </w:rPr>
          <w:t>Naar boven</w:t>
        </w:r>
      </w:hyperlink>
      <w:r w:rsidRPr="002C27AF">
        <w:rPr>
          <w:rFonts w:ascii="Arial" w:hAnsi="Arial" w:cs="Arial"/>
          <w:sz w:val="17"/>
          <w:szCs w:val="17"/>
        </w:rPr>
        <w:t xml:space="preserve"> </w:t>
      </w:r>
    </w:p>
    <w:p w:rsidR="006D6BC8" w:rsidRPr="002C27AF" w:rsidRDefault="006D6BC8" w:rsidP="00644D26">
      <w:pPr>
        <w:pStyle w:val="Heading2"/>
        <w:rPr>
          <w:rFonts w:ascii="Arial" w:hAnsi="Arial" w:cs="Arial"/>
          <w:sz w:val="17"/>
          <w:szCs w:val="17"/>
        </w:rPr>
      </w:pPr>
      <w:r w:rsidRPr="002C27AF">
        <w:rPr>
          <w:rFonts w:ascii="Arial" w:hAnsi="Arial" w:cs="Arial"/>
          <w:sz w:val="17"/>
          <w:szCs w:val="17"/>
        </w:rPr>
        <w:t>Project Iedereen Doet Mee</w:t>
      </w:r>
    </w:p>
    <w:tbl>
      <w:tblPr>
        <w:tblW w:w="5000" w:type="pct"/>
        <w:tblCellSpacing w:w="15" w:type="dxa"/>
        <w:tblCellMar>
          <w:left w:w="0" w:type="dxa"/>
          <w:right w:w="0" w:type="dxa"/>
        </w:tblCellMar>
        <w:tblLook w:val="0000"/>
      </w:tblPr>
      <w:tblGrid>
        <w:gridCol w:w="8281"/>
      </w:tblGrid>
      <w:tr w:rsidR="006D6BC8" w:rsidRPr="002C27AF" w:rsidTr="00A232A8">
        <w:trPr>
          <w:tblCellSpacing w:w="15" w:type="dxa"/>
        </w:trPr>
        <w:tc>
          <w:tcPr>
            <w:tcW w:w="5000" w:type="pct"/>
          </w:tcPr>
          <w:p w:rsidR="006D6BC8" w:rsidRPr="002C27AF" w:rsidRDefault="006D6BC8" w:rsidP="00A232A8">
            <w:pPr>
              <w:pStyle w:val="NormalWeb"/>
              <w:jc w:val="center"/>
              <w:rPr>
                <w:rFonts w:ascii="Arial" w:hAnsi="Arial" w:cs="Arial"/>
                <w:b/>
                <w:bCs/>
                <w:sz w:val="17"/>
                <w:szCs w:val="17"/>
              </w:rPr>
            </w:pPr>
            <w:r w:rsidRPr="002C27AF">
              <w:rPr>
                <w:rFonts w:ascii="Arial" w:hAnsi="Arial" w:cs="Arial"/>
                <w:b/>
                <w:bCs/>
                <w:sz w:val="17"/>
                <w:szCs w:val="17"/>
              </w:rPr>
              <w:t>Box 6: Project Iedereen Doet Mee</w:t>
            </w:r>
          </w:p>
        </w:tc>
      </w:tr>
      <w:tr w:rsidR="006D6BC8" w:rsidRPr="002C27AF" w:rsidTr="00A232A8">
        <w:trPr>
          <w:tblCellSpacing w:w="15" w:type="dxa"/>
        </w:trPr>
        <w:tc>
          <w:tcPr>
            <w:tcW w:w="5000" w:type="pct"/>
          </w:tcPr>
          <w:p w:rsidR="006D6BC8" w:rsidRPr="002C27AF" w:rsidRDefault="006D6BC8" w:rsidP="00A232A8">
            <w:pPr>
              <w:pStyle w:val="NormalWeb"/>
              <w:rPr>
                <w:rFonts w:ascii="Arial" w:hAnsi="Arial" w:cs="Arial"/>
                <w:sz w:val="17"/>
                <w:szCs w:val="17"/>
              </w:rPr>
            </w:pPr>
            <w:r w:rsidRPr="002C27AF">
              <w:rPr>
                <w:rFonts w:ascii="Arial" w:hAnsi="Arial" w:cs="Arial"/>
                <w:sz w:val="17"/>
                <w:szCs w:val="17"/>
              </w:rPr>
              <w:t>De inzet van het kabinet is het verhogen van de participatie in Nederland; via arbeidsparticipatie waar dit mogelijk is en via maatschappelijke participatie voor mensen voor wie een betaalde baan (nog) geen reëel perspectief is. Een hogere arbeidsparticipatie geeft meer mensen de kans om mee te doen aan de steeds snellere maatschappelijke ontwikkelingen, versterkt de sociale samenhang en leidt tot verbreding van het draagvlak van onze sociale voorzieningen. Het doel is om in deze kabinetsperiode een substantiële stap naar 80 procent arbeidsparticipatie te zetten.</w:t>
            </w:r>
          </w:p>
          <w:p w:rsidR="006D6BC8" w:rsidRPr="002C27AF" w:rsidRDefault="006D6BC8" w:rsidP="00A232A8">
            <w:pPr>
              <w:pStyle w:val="Heading3"/>
              <w:rPr>
                <w:rFonts w:ascii="Arial" w:hAnsi="Arial" w:cs="Arial"/>
                <w:sz w:val="17"/>
                <w:szCs w:val="17"/>
              </w:rPr>
            </w:pPr>
            <w:r w:rsidRPr="002C27AF">
              <w:rPr>
                <w:rFonts w:ascii="Arial" w:hAnsi="Arial" w:cs="Arial"/>
                <w:sz w:val="17"/>
                <w:szCs w:val="17"/>
              </w:rPr>
              <w:t>Benutten van arbeidspotentieel</w:t>
            </w:r>
          </w:p>
          <w:p w:rsidR="006D6BC8" w:rsidRPr="002C27AF" w:rsidRDefault="006D6BC8" w:rsidP="00A232A8">
            <w:pPr>
              <w:pStyle w:val="NormalWeb"/>
              <w:rPr>
                <w:rFonts w:ascii="Arial" w:hAnsi="Arial" w:cs="Arial"/>
                <w:sz w:val="17"/>
                <w:szCs w:val="17"/>
              </w:rPr>
            </w:pPr>
            <w:r w:rsidRPr="002C27AF">
              <w:rPr>
                <w:rFonts w:ascii="Arial" w:hAnsi="Arial" w:cs="Arial"/>
                <w:sz w:val="17"/>
                <w:szCs w:val="17"/>
              </w:rPr>
              <w:t>De commissie Arbeidsparticipatie adviseert het kabinet bovendien om maatregelen te nemen die het onbenutte arbeidspotentieel activeren en meer arbeidsparticipatie stimuleren. Anders dreigt een structureel tekort aan arbeidskrachten. Dit ondermijnt de welvaart en economische groei, bedreigt de betaalbaarheid van de verzorgingsstaat en leidt tot personeelstekorten in de publieke sectoren. Vooral bij ouderen, vrouwen en allochtonen is nog sprake van onbenut arbeidspotentieel. Daarnaast is het voor jongeren belangrijk om zonder uitval de overstap van onderwijs naar arbeidsmarkt te maken.</w:t>
            </w:r>
          </w:p>
          <w:p w:rsidR="006D6BC8" w:rsidRPr="002C27AF" w:rsidRDefault="006D6BC8" w:rsidP="00A232A8">
            <w:pPr>
              <w:pStyle w:val="NormalWeb"/>
              <w:rPr>
                <w:rFonts w:ascii="Arial" w:hAnsi="Arial" w:cs="Arial"/>
                <w:sz w:val="17"/>
                <w:szCs w:val="17"/>
              </w:rPr>
            </w:pPr>
            <w:r w:rsidRPr="002C27AF">
              <w:rPr>
                <w:rFonts w:ascii="Arial" w:hAnsi="Arial" w:cs="Arial"/>
                <w:sz w:val="17"/>
                <w:szCs w:val="17"/>
              </w:rPr>
              <w:t>Het kabinet streeft ernaar om de werking van de arbeidsmarkt te verbeteren door de inzetbaarheid van mensen te vergroten. Hierdoor kunnen mensen behouden worden voor de arbeidsmarkt en ook sneller doorstromen. De vraag en het aanbod van arbeid op regionaal niveau kan sneller en beter bij elkaar worden gebracht, als de publieke arbeidsbemiddeling zich concentreert in Locaties voor Werk en Inkomen. Het kabinet heeft hierover met gemeenten en uitvoeringsinstellingen afspraken gemaakt. Het kabinet wil zich niet neerleggen bij de lage participatie van jonggehandicapten. Als er uitgegaan wordt van wat deze jongeren nog wél kunnen, is er heel veel mogelijk. Daarom ontwikkelt het kabinet plannen tot een meer activerende Wajong, waarin veel steviger wordt ingezet op de re-integratie van Wajongers en een verbeterde aansluiting tussen onderwijs en arbeidsmarkt door onder andere een gerichte werkgeversbenadering. Het participatiebudget dat de financiële middelen voor re-integratie, inburgering en educatie bundelt, geeft gemeenten bovendien meer ruimte voor maatwerk bij de re-integratie. De overheid heeft zelf ook een taak als het gaat om het 'meedoen' van arbeidsgehandicapten en jonggehandicapten. Het kabinet spant zich daarom in om in 2009/2010 150 Wajongers en 100 WSW'ers in dienst te nemen bij het Rijk.</w:t>
            </w:r>
          </w:p>
          <w:p w:rsidR="006D6BC8" w:rsidRPr="002C27AF" w:rsidRDefault="006D6BC8" w:rsidP="00A232A8">
            <w:pPr>
              <w:pStyle w:val="Heading3"/>
              <w:rPr>
                <w:rFonts w:ascii="Arial" w:hAnsi="Arial" w:cs="Arial"/>
                <w:sz w:val="17"/>
                <w:szCs w:val="17"/>
              </w:rPr>
            </w:pPr>
            <w:r w:rsidRPr="002C27AF">
              <w:rPr>
                <w:rFonts w:ascii="Arial" w:hAnsi="Arial" w:cs="Arial"/>
                <w:sz w:val="17"/>
                <w:szCs w:val="17"/>
              </w:rPr>
              <w:t>Activiteiten in 2009</w:t>
            </w:r>
          </w:p>
          <w:p w:rsidR="006D6BC8" w:rsidRPr="002C27AF" w:rsidRDefault="006D6BC8" w:rsidP="002914FB">
            <w:pPr>
              <w:numPr>
                <w:ilvl w:val="0"/>
                <w:numId w:val="20"/>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De arbeidsmarktpositie van ouderen is nog problematisch, met name wanneer ze hun baan verliezen en op zoek moeten naar ander werk. Het kabinet neemt in 2009 diverse maatregelen die het vervroegd uittreden van ouderen ontmoedigen en de kans op een baan voor ouderen vergroten. </w:t>
            </w:r>
          </w:p>
          <w:p w:rsidR="006D6BC8" w:rsidRPr="002C27AF" w:rsidRDefault="006D6BC8" w:rsidP="002914FB">
            <w:pPr>
              <w:numPr>
                <w:ilvl w:val="0"/>
                <w:numId w:val="20"/>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Om vrouwen te stimuleren meer te gaan werken is de Taskforce DeeltijdPlus actief die met voorstellen zal komen om grotere deeltijdbanen aantrekkelijk te maken. Daarnaast neemt het kabinet maatregelen om meer werken voor vrouwen ook financieel aantrekkelijk te maken. </w:t>
            </w:r>
          </w:p>
          <w:p w:rsidR="006D6BC8" w:rsidRPr="002C27AF" w:rsidRDefault="006D6BC8" w:rsidP="002914FB">
            <w:pPr>
              <w:numPr>
                <w:ilvl w:val="0"/>
                <w:numId w:val="20"/>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Om uitval van jongeren te voorkomen wordt er een leer-werkrecht voor jongeren van 18 tot 27 jaar ingevoerd. </w:t>
            </w:r>
          </w:p>
          <w:p w:rsidR="006D6BC8" w:rsidRPr="002C27AF" w:rsidRDefault="006D6BC8" w:rsidP="002914FB">
            <w:pPr>
              <w:numPr>
                <w:ilvl w:val="0"/>
                <w:numId w:val="20"/>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Om participatie van allochtonen te bevorderen zal een campagne gericht op positieve beeldvorming van allochtonen worden gestart. Daarnaast wordt de inzet van diversiteitsmanagement binnen en buiten de overheid gestimuleerd. De beste methode van integratie is een baan en daarom krijgen gemeenten via het Participatiebudget de mogelijkheid om inburgering, educatie en re-integratie met elkaar te verbinden. </w:t>
            </w:r>
          </w:p>
          <w:p w:rsidR="006D6BC8" w:rsidRPr="002C27AF" w:rsidRDefault="006D6BC8" w:rsidP="00A232A8">
            <w:pPr>
              <w:pStyle w:val="NormalWeb"/>
              <w:rPr>
                <w:rFonts w:ascii="Arial" w:hAnsi="Arial" w:cs="Arial"/>
                <w:sz w:val="17"/>
                <w:szCs w:val="17"/>
              </w:rPr>
            </w:pPr>
            <w:r w:rsidRPr="002C27AF">
              <w:rPr>
                <w:rFonts w:ascii="Arial" w:hAnsi="Arial" w:cs="Arial"/>
                <w:sz w:val="17"/>
                <w:szCs w:val="17"/>
              </w:rPr>
              <w:t>Niet voor iedereen is een betaalde baan (direct) een reëel perspectief. Dat geldt bijvoorbeeld voor mensen die door handicap of ziekte volledig arbeidsongeschikt zijn. Voor deze groepen is het belangrijk dat ze niet geïsoleerd raken en blijven participeren in de samenleving. Daarom stimuleert het kabinet vrijwilligerswerk en mantelzorg. Andere burgers participeren te weinig in de samenleving door armoede- en schuldenproblematiek of door gebrekkige integratie. Het kabinet intensiveert de bestrijding van armoede, waarbij de aandacht vooral is gericht op het tegengaan van armoede onder kinderen. Ook zijn de kredietregels aangescherpt en wordt 'rood' staan ontmoedigd.</w:t>
            </w:r>
          </w:p>
          <w:p w:rsidR="006D6BC8" w:rsidRPr="002C27AF" w:rsidRDefault="006D6BC8" w:rsidP="00A232A8">
            <w:pPr>
              <w:pStyle w:val="NormalWeb"/>
              <w:rPr>
                <w:rFonts w:ascii="Arial" w:hAnsi="Arial" w:cs="Arial"/>
                <w:sz w:val="17"/>
                <w:szCs w:val="17"/>
              </w:rPr>
            </w:pPr>
            <w:r w:rsidRPr="002C27AF">
              <w:rPr>
                <w:rFonts w:ascii="Arial" w:hAnsi="Arial" w:cs="Arial"/>
                <w:sz w:val="17"/>
                <w:szCs w:val="17"/>
              </w:rPr>
              <w:t>Om het project te laten slagen moeten de voorgenomen acties voortvarend worden uitgewerkt.</w:t>
            </w:r>
          </w:p>
        </w:tc>
      </w:tr>
    </w:tbl>
    <w:p w:rsidR="006D6BC8" w:rsidRPr="002C27AF" w:rsidRDefault="006D6BC8" w:rsidP="00644D26">
      <w:pPr>
        <w:rPr>
          <w:rFonts w:ascii="Arial" w:hAnsi="Arial" w:cs="Arial"/>
          <w:sz w:val="17"/>
          <w:szCs w:val="17"/>
        </w:rPr>
      </w:pPr>
      <w:r w:rsidRPr="002C27AF">
        <w:rPr>
          <w:rFonts w:ascii="Arial" w:hAnsi="Arial" w:cs="Arial"/>
          <w:sz w:val="17"/>
          <w:szCs w:val="17"/>
        </w:rPr>
        <w:br/>
      </w:r>
      <w:hyperlink r:id="rId33" w:anchor="top#top" w:history="1">
        <w:r w:rsidRPr="002C27AF">
          <w:rPr>
            <w:rStyle w:val="Hyperlink"/>
            <w:rFonts w:ascii="Arial" w:hAnsi="Arial" w:cs="Arial"/>
            <w:sz w:val="17"/>
            <w:szCs w:val="17"/>
          </w:rPr>
          <w:t>Naar boven</w:t>
        </w:r>
      </w:hyperlink>
      <w:r w:rsidRPr="002C27AF">
        <w:rPr>
          <w:rFonts w:ascii="Arial" w:hAnsi="Arial" w:cs="Arial"/>
          <w:sz w:val="17"/>
          <w:szCs w:val="17"/>
        </w:rPr>
        <w:t xml:space="preserve"> </w:t>
      </w:r>
    </w:p>
    <w:p w:rsidR="006D6BC8" w:rsidRPr="002C27AF" w:rsidRDefault="006D6BC8" w:rsidP="00644D26">
      <w:pPr>
        <w:pStyle w:val="Heading2"/>
        <w:rPr>
          <w:rFonts w:ascii="Arial" w:hAnsi="Arial" w:cs="Arial"/>
          <w:sz w:val="17"/>
          <w:szCs w:val="17"/>
        </w:rPr>
      </w:pPr>
      <w:r w:rsidRPr="002C27AF">
        <w:rPr>
          <w:rFonts w:ascii="Arial" w:hAnsi="Arial" w:cs="Arial"/>
          <w:sz w:val="17"/>
          <w:szCs w:val="17"/>
        </w:rPr>
        <w:t>Onderwijs</w:t>
      </w:r>
    </w:p>
    <w:p w:rsidR="006D6BC8" w:rsidRPr="002C27AF" w:rsidRDefault="006D6BC8" w:rsidP="00644D26">
      <w:pPr>
        <w:pStyle w:val="NormalWeb"/>
        <w:rPr>
          <w:rFonts w:ascii="Arial" w:hAnsi="Arial" w:cs="Arial"/>
          <w:sz w:val="17"/>
          <w:szCs w:val="17"/>
        </w:rPr>
      </w:pPr>
      <w:r w:rsidRPr="002C27AF">
        <w:rPr>
          <w:rFonts w:ascii="Arial" w:hAnsi="Arial" w:cs="Arial"/>
          <w:sz w:val="17"/>
          <w:szCs w:val="17"/>
        </w:rPr>
        <w:t>Om jongeren de kans te bieden op ontwikkeling en deelname aan de samenleving, is goed onderwijs met voldoende goed onderwijspersoneel nodig. Het kabinet wil de kwaliteit van het onderwijs verbeteren en wil dat de aansluitingen tussen basisonderwijs, voortgezet onderwijs, beroepsonderwijs en werk versoepelen. De leraren worden beter beloond en het tekort aan leraren wordt teruggedrongen. De problemen die kinderen hebben op school, worden aangepakt. Zo wordt het aantal kinderen dat hun schoolopleiding niet afmaakt, teruggedrongen (project Aanval op Schooluitval).</w:t>
      </w:r>
    </w:p>
    <w:tbl>
      <w:tblPr>
        <w:tblW w:w="5000" w:type="pct"/>
        <w:tblCellSpacing w:w="15" w:type="dxa"/>
        <w:tblCellMar>
          <w:left w:w="0" w:type="dxa"/>
          <w:right w:w="0" w:type="dxa"/>
        </w:tblCellMar>
        <w:tblLook w:val="0000"/>
      </w:tblPr>
      <w:tblGrid>
        <w:gridCol w:w="8281"/>
      </w:tblGrid>
      <w:tr w:rsidR="006D6BC8" w:rsidRPr="002C27AF" w:rsidTr="00A232A8">
        <w:trPr>
          <w:tblCellSpacing w:w="15" w:type="dxa"/>
        </w:trPr>
        <w:tc>
          <w:tcPr>
            <w:tcW w:w="5000" w:type="pct"/>
          </w:tcPr>
          <w:p w:rsidR="006D6BC8" w:rsidRPr="002C27AF" w:rsidRDefault="006D6BC8" w:rsidP="00A232A8">
            <w:pPr>
              <w:pStyle w:val="NormalWeb"/>
              <w:jc w:val="center"/>
              <w:rPr>
                <w:rFonts w:ascii="Arial" w:hAnsi="Arial" w:cs="Arial"/>
                <w:b/>
                <w:bCs/>
                <w:sz w:val="17"/>
                <w:szCs w:val="17"/>
              </w:rPr>
            </w:pPr>
            <w:r w:rsidRPr="002C27AF">
              <w:rPr>
                <w:rFonts w:ascii="Arial" w:hAnsi="Arial" w:cs="Arial"/>
                <w:b/>
                <w:bCs/>
                <w:sz w:val="17"/>
                <w:szCs w:val="17"/>
              </w:rPr>
              <w:t>Doelstelling 37</w:t>
            </w:r>
          </w:p>
        </w:tc>
      </w:tr>
      <w:tr w:rsidR="006D6BC8" w:rsidRPr="002C27AF" w:rsidTr="00A232A8">
        <w:trPr>
          <w:tblCellSpacing w:w="15" w:type="dxa"/>
        </w:trPr>
        <w:tc>
          <w:tcPr>
            <w:tcW w:w="5000" w:type="pct"/>
          </w:tcPr>
          <w:p w:rsidR="006D6BC8" w:rsidRPr="002C27AF" w:rsidRDefault="006D6BC8" w:rsidP="00A232A8">
            <w:pPr>
              <w:pStyle w:val="NormalWeb"/>
              <w:rPr>
                <w:rFonts w:ascii="Arial" w:hAnsi="Arial" w:cs="Arial"/>
                <w:sz w:val="17"/>
                <w:szCs w:val="17"/>
              </w:rPr>
            </w:pPr>
            <w:r w:rsidRPr="002C27AF">
              <w:rPr>
                <w:rStyle w:val="Emphasis"/>
                <w:rFonts w:ascii="Arial" w:eastAsia="Century Schoolbook" w:hAnsi="Arial" w:cs="Arial"/>
                <w:bCs/>
                <w:iCs/>
                <w:sz w:val="17"/>
                <w:szCs w:val="17"/>
                <w:lang w:eastAsia="nl-NL"/>
              </w:rPr>
              <w:t>Doelstelling 2011: Verhogen van de kwaliteit van onderwijs onder meer door basisonderwijs, voortgezet onderwijs en beroepsonderwijs naadloos aan te laten sluiten op elkaar en op het hoger onderwijs.</w:t>
            </w:r>
          </w:p>
        </w:tc>
      </w:tr>
      <w:tr w:rsidR="006D6BC8" w:rsidRPr="002C27AF" w:rsidTr="00A232A8">
        <w:trPr>
          <w:tblCellSpacing w:w="15" w:type="dxa"/>
        </w:trPr>
        <w:tc>
          <w:tcPr>
            <w:tcW w:w="5000" w:type="pct"/>
          </w:tcPr>
          <w:p w:rsidR="006D6BC8" w:rsidRPr="002C27AF" w:rsidRDefault="006D6BC8" w:rsidP="00A232A8">
            <w:pPr>
              <w:pStyle w:val="NormalWeb"/>
              <w:rPr>
                <w:rFonts w:ascii="Arial" w:hAnsi="Arial" w:cs="Arial"/>
                <w:sz w:val="17"/>
                <w:szCs w:val="17"/>
              </w:rPr>
            </w:pPr>
            <w:r w:rsidRPr="002C27AF">
              <w:rPr>
                <w:rFonts w:ascii="Arial" w:hAnsi="Arial" w:cs="Arial"/>
                <w:sz w:val="17"/>
                <w:szCs w:val="17"/>
              </w:rPr>
              <w:t>Beoogde effecten en activiteiten in 2009:</w:t>
            </w:r>
          </w:p>
          <w:p w:rsidR="006D6BC8" w:rsidRPr="002C27AF" w:rsidRDefault="006D6BC8" w:rsidP="002914FB">
            <w:pPr>
              <w:numPr>
                <w:ilvl w:val="0"/>
                <w:numId w:val="21"/>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De gemiddelde leerprestaties voor alle groepen leerlingen voor taal en rekenen moeten in 2011 aantoonbaar zijn gestegen. Voor alle schoolniveaus worden standaarden vastgesteld en ingevoerd voor taal en rekenen; </w:t>
            </w:r>
          </w:p>
          <w:p w:rsidR="006D6BC8" w:rsidRPr="002C27AF" w:rsidRDefault="006D6BC8" w:rsidP="002914FB">
            <w:pPr>
              <w:numPr>
                <w:ilvl w:val="0"/>
                <w:numId w:val="21"/>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De doorstroming tussen de verschillende opleidingsniveaus moet worden verbeterd. Dit gebeurt onder meer door experimenten in het mbo en een experiment voor de oprichting van een tweejarige hbo; </w:t>
            </w:r>
          </w:p>
          <w:p w:rsidR="006D6BC8" w:rsidRPr="002C27AF" w:rsidRDefault="006D6BC8" w:rsidP="002914FB">
            <w:pPr>
              <w:numPr>
                <w:ilvl w:val="0"/>
                <w:numId w:val="21"/>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Leerlingen die extra zorg nodig hebben, krijgen passend onderwijs. Hiervoor worden regionale netwerken opgericht. In 2009 wordt 20 procent hiervan gerealiseerd. </w:t>
            </w:r>
          </w:p>
        </w:tc>
      </w:tr>
    </w:tbl>
    <w:p w:rsidR="006D6BC8" w:rsidRPr="002C27AF" w:rsidRDefault="006D6BC8" w:rsidP="00644D26">
      <w:pPr>
        <w:rPr>
          <w:rFonts w:ascii="Arial" w:hAnsi="Arial" w:cs="Arial"/>
          <w:sz w:val="17"/>
          <w:szCs w:val="17"/>
        </w:rPr>
      </w:pPr>
    </w:p>
    <w:p w:rsidR="006D6BC8" w:rsidRPr="002C27AF" w:rsidRDefault="006D6BC8" w:rsidP="00644D26">
      <w:pPr>
        <w:pStyle w:val="Heading3"/>
        <w:rPr>
          <w:rFonts w:ascii="Arial" w:hAnsi="Arial" w:cs="Arial"/>
          <w:sz w:val="17"/>
          <w:szCs w:val="17"/>
        </w:rPr>
      </w:pPr>
      <w:r w:rsidRPr="002C27AF">
        <w:rPr>
          <w:rFonts w:ascii="Arial" w:hAnsi="Arial" w:cs="Arial"/>
          <w:sz w:val="17"/>
          <w:szCs w:val="17"/>
        </w:rPr>
        <w:t>Toelichting</w:t>
      </w:r>
    </w:p>
    <w:p w:rsidR="006D6BC8" w:rsidRPr="002C27AF" w:rsidRDefault="006D6BC8" w:rsidP="00644D26">
      <w:pPr>
        <w:pStyle w:val="NormalWeb"/>
        <w:rPr>
          <w:rFonts w:ascii="Arial" w:hAnsi="Arial" w:cs="Arial"/>
          <w:sz w:val="17"/>
          <w:szCs w:val="17"/>
        </w:rPr>
      </w:pPr>
      <w:r w:rsidRPr="002C27AF">
        <w:rPr>
          <w:rFonts w:ascii="Arial" w:hAnsi="Arial" w:cs="Arial"/>
          <w:sz w:val="17"/>
          <w:szCs w:val="17"/>
        </w:rPr>
        <w:t>Het kabinet heeft veel in gang gezet om de kwaliteit van het onderwijs verder te verbeteren. Het doel is om de opbrengst van het onderwijs te verhogen, in het bijzonder dat van het taalen rekenonderwijs. In 2009 stelt het kabinet in alle sectoren referentieniveaus vast voor taal en rekenen/wiskunde. In het mbo wordt voor rekenen en taal centrale examinering ingevoerd. Daarnaast wordt het taal- en rekenonderwijs geoptimaliseerd op de lerarenopleiding voor het basisonderwijs en het voortgezet onderwijs. In totaal investeert het kabinet in deze kabinetsperiode 115 miljoen euro in rekenen en taal.</w:t>
      </w:r>
    </w:p>
    <w:p w:rsidR="006D6BC8" w:rsidRPr="002C27AF" w:rsidRDefault="006D6BC8" w:rsidP="00644D26">
      <w:pPr>
        <w:pStyle w:val="NormalWeb"/>
        <w:rPr>
          <w:rFonts w:ascii="Arial" w:hAnsi="Arial" w:cs="Arial"/>
          <w:sz w:val="17"/>
          <w:szCs w:val="17"/>
        </w:rPr>
      </w:pPr>
      <w:r w:rsidRPr="002C27AF">
        <w:rPr>
          <w:rFonts w:ascii="Arial" w:hAnsi="Arial" w:cs="Arial"/>
          <w:sz w:val="17"/>
          <w:szCs w:val="17"/>
        </w:rPr>
        <w:t>Voor veel leerlingen is de overgang van vmbo naar mbo of van het mbo naar hbo moeilijk. Op deze momenten vindt dan ook vaak voortijdig schooluitval plaats. Het kabinet wil deze overgangen beter en efficiënter maken. In 2009 worden daarom experimenten gestart voor het verbeteren van de overgang van het vmbo naar mbo en voor tweejarige hbo-opleidingen om de doorstroom vanuit het mbo te verbeteren.</w:t>
      </w:r>
    </w:p>
    <w:p w:rsidR="006D6BC8" w:rsidRPr="002C27AF" w:rsidRDefault="006D6BC8" w:rsidP="00644D26">
      <w:pPr>
        <w:pStyle w:val="NormalWeb"/>
        <w:rPr>
          <w:rFonts w:ascii="Arial" w:hAnsi="Arial" w:cs="Arial"/>
          <w:sz w:val="17"/>
          <w:szCs w:val="17"/>
        </w:rPr>
      </w:pPr>
      <w:r w:rsidRPr="002C27AF">
        <w:rPr>
          <w:rFonts w:ascii="Arial" w:hAnsi="Arial" w:cs="Arial"/>
          <w:sz w:val="17"/>
          <w:szCs w:val="17"/>
        </w:rPr>
        <w:t>Het kabinet wil ook de kwaliteit en de organisatie verbeteren van het onderwijs aan leerlingen die extra ondersteuning nodig hebben in het basisonderwijs en voortgezet onderwijs. Om dit te bereiken krijgen schoolbesturen de verantwoordelijkheid om voor hun leerlingen een passend onderwijszorgaanbod te verzorgen. Hiervoor gaan scholen samenwerken in regionale netwerken. In 2011 moeten er in het hele land regionale samenwerkingsverbanden tussen basisonderwijs, voortgezet onderwijs en (voortgezet) speciaal onderwijs zijn. In 2009 moet 20 procent van deze samenwerkingsverbanden gerealiseerd worden.</w:t>
      </w:r>
    </w:p>
    <w:p w:rsidR="006D6BC8" w:rsidRPr="002C27AF" w:rsidRDefault="006D6BC8" w:rsidP="00644D26">
      <w:pPr>
        <w:pStyle w:val="NormalWeb"/>
        <w:rPr>
          <w:rFonts w:ascii="Arial" w:hAnsi="Arial" w:cs="Arial"/>
          <w:sz w:val="17"/>
          <w:szCs w:val="17"/>
        </w:rPr>
      </w:pPr>
      <w:r w:rsidRPr="002C27AF">
        <w:rPr>
          <w:rFonts w:ascii="Arial" w:hAnsi="Arial" w:cs="Arial"/>
          <w:sz w:val="17"/>
          <w:szCs w:val="17"/>
        </w:rPr>
        <w:t>De doelstelling ligt op koers. Om de doelstelling op koers te houden zal in 2009 samen met het onderwijsveld voortvarend worden gewerkt aan de invoering van referentieniveaus voor taal en rekenen en aan de realisatie van samenwerkingsverbanden voor passend onderwijs.</w:t>
      </w:r>
    </w:p>
    <w:p w:rsidR="006D6BC8" w:rsidRPr="002C27AF" w:rsidRDefault="006D6BC8" w:rsidP="00644D26">
      <w:pPr>
        <w:rPr>
          <w:rFonts w:ascii="Arial" w:hAnsi="Arial" w:cs="Arial"/>
          <w:sz w:val="17"/>
          <w:szCs w:val="17"/>
        </w:rPr>
      </w:pPr>
      <w:hyperlink r:id="rId34" w:anchor="top#top" w:history="1">
        <w:r w:rsidRPr="002C27AF">
          <w:rPr>
            <w:rStyle w:val="Hyperlink"/>
            <w:rFonts w:ascii="Arial" w:hAnsi="Arial" w:cs="Arial"/>
            <w:sz w:val="17"/>
            <w:szCs w:val="17"/>
          </w:rPr>
          <w:t>Naar boven</w:t>
        </w:r>
      </w:hyperlink>
      <w:r w:rsidRPr="002C27AF">
        <w:rPr>
          <w:rFonts w:ascii="Arial" w:hAnsi="Arial" w:cs="Arial"/>
          <w:sz w:val="17"/>
          <w:szCs w:val="17"/>
        </w:rPr>
        <w:t xml:space="preserve"> </w:t>
      </w:r>
    </w:p>
    <w:p w:rsidR="006D6BC8" w:rsidRPr="002C27AF" w:rsidRDefault="006D6BC8" w:rsidP="00644D26">
      <w:pPr>
        <w:pStyle w:val="Heading2"/>
        <w:rPr>
          <w:rFonts w:ascii="Arial" w:hAnsi="Arial" w:cs="Arial"/>
          <w:sz w:val="17"/>
          <w:szCs w:val="17"/>
        </w:rPr>
      </w:pPr>
      <w:r w:rsidRPr="002C27AF">
        <w:rPr>
          <w:rFonts w:ascii="Arial" w:hAnsi="Arial" w:cs="Arial"/>
          <w:sz w:val="17"/>
          <w:szCs w:val="17"/>
        </w:rPr>
        <w:t>Project Aanval op Schooluitval</w:t>
      </w:r>
    </w:p>
    <w:tbl>
      <w:tblPr>
        <w:tblW w:w="5000" w:type="pct"/>
        <w:tblCellSpacing w:w="15" w:type="dxa"/>
        <w:tblCellMar>
          <w:left w:w="0" w:type="dxa"/>
          <w:right w:w="0" w:type="dxa"/>
        </w:tblCellMar>
        <w:tblLook w:val="0000"/>
      </w:tblPr>
      <w:tblGrid>
        <w:gridCol w:w="8281"/>
      </w:tblGrid>
      <w:tr w:rsidR="006D6BC8" w:rsidRPr="002C27AF" w:rsidTr="00A232A8">
        <w:trPr>
          <w:tblCellSpacing w:w="15" w:type="dxa"/>
        </w:trPr>
        <w:tc>
          <w:tcPr>
            <w:tcW w:w="5000" w:type="pct"/>
          </w:tcPr>
          <w:p w:rsidR="006D6BC8" w:rsidRPr="002C27AF" w:rsidRDefault="006D6BC8" w:rsidP="00A232A8">
            <w:pPr>
              <w:pStyle w:val="NormalWeb"/>
              <w:jc w:val="center"/>
              <w:rPr>
                <w:rFonts w:ascii="Arial" w:hAnsi="Arial" w:cs="Arial"/>
                <w:b/>
                <w:bCs/>
                <w:sz w:val="17"/>
                <w:szCs w:val="17"/>
              </w:rPr>
            </w:pPr>
            <w:r w:rsidRPr="002C27AF">
              <w:rPr>
                <w:rFonts w:ascii="Arial" w:hAnsi="Arial" w:cs="Arial"/>
                <w:b/>
                <w:bCs/>
                <w:sz w:val="17"/>
                <w:szCs w:val="17"/>
              </w:rPr>
              <w:t>Box 7: Project Aanval op Schooluitval</w:t>
            </w:r>
          </w:p>
        </w:tc>
      </w:tr>
      <w:tr w:rsidR="006D6BC8" w:rsidRPr="002C27AF" w:rsidTr="00A232A8">
        <w:trPr>
          <w:tblCellSpacing w:w="15" w:type="dxa"/>
        </w:trPr>
        <w:tc>
          <w:tcPr>
            <w:tcW w:w="5000" w:type="pct"/>
          </w:tcPr>
          <w:p w:rsidR="006D6BC8" w:rsidRPr="002C27AF" w:rsidRDefault="006D6BC8" w:rsidP="00A232A8">
            <w:pPr>
              <w:pStyle w:val="NormalWeb"/>
              <w:rPr>
                <w:rFonts w:ascii="Arial" w:hAnsi="Arial" w:cs="Arial"/>
                <w:sz w:val="17"/>
                <w:szCs w:val="17"/>
              </w:rPr>
            </w:pPr>
            <w:r w:rsidRPr="002C27AF">
              <w:rPr>
                <w:rFonts w:ascii="Arial" w:hAnsi="Arial" w:cs="Arial"/>
                <w:sz w:val="17"/>
                <w:szCs w:val="17"/>
              </w:rPr>
              <w:t>Schooluitval is een groot maatschappelijk, sociaal én individueel probleem. Het kabinet wil het aantal schoolverlaters terugbrengen van 53 100 in het schooljaar 2006-2007 tot 35 000 in het schooljaar 2010-2011. Een greep uit de maatregelen in 2009:</w:t>
            </w:r>
          </w:p>
          <w:p w:rsidR="006D6BC8" w:rsidRPr="002C27AF" w:rsidRDefault="006D6BC8" w:rsidP="002914FB">
            <w:pPr>
              <w:numPr>
                <w:ilvl w:val="0"/>
                <w:numId w:val="22"/>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De overgang van leerlingen van het vmbo naar het mbo krijgt extra aandacht. Per 1 augustus 2008 zijn 26 samenwerkingsprojecten van vmbo-scholen en mbo-instellingen gestart. Hierdoor ontstaat één nieuwe geïntegreerde beroepsopleiding. Leerlingen hoeven niet over te stappen. Ze krijgen op één locatie les, met één pedagogisch-didactische aanpak, met eenzelfde team vmbo- en mbo-docenten; </w:t>
            </w:r>
          </w:p>
          <w:p w:rsidR="006D6BC8" w:rsidRPr="002C27AF" w:rsidRDefault="006D6BC8" w:rsidP="002914FB">
            <w:pPr>
              <w:numPr>
                <w:ilvl w:val="0"/>
                <w:numId w:val="22"/>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Het kabinet heeft per 1 augustus 2008 de kwalificatieplicht ingevoerd, waarbij jongeren tot hun 18e moeten doorleren op school of in een leer-werktraject, tenzij ze een startkwalificatie op zak hebben; </w:t>
            </w:r>
          </w:p>
          <w:p w:rsidR="006D6BC8" w:rsidRPr="002C27AF" w:rsidRDefault="006D6BC8" w:rsidP="002914FB">
            <w:pPr>
              <w:numPr>
                <w:ilvl w:val="0"/>
                <w:numId w:val="22"/>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Er komt extra aandacht voor loopbaanoriëntatie, studiekeuze en begeleiding van leerlingen. Het kabinet zet in op kwaliteitverbetering, professionalisering en het inventariseren en verspreiden van good practices. Deze kunnen op het gebied liggen van bijvoorbeeld mentoring en coaching; </w:t>
            </w:r>
          </w:p>
          <w:p w:rsidR="006D6BC8" w:rsidRPr="002C27AF" w:rsidRDefault="006D6BC8" w:rsidP="002914FB">
            <w:pPr>
              <w:numPr>
                <w:ilvl w:val="0"/>
                <w:numId w:val="22"/>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Er komt meer en betere zorg op school. Elke jongere die zorg nodig heeft, moet die kunnen krijgen. De ervaring leert dat een Zorg Advies Team (ZAT) een goede manier is om de interne zorg voor een jongere af te stemmen op de externe zorg. Hierbij spelen ook de Centra voor Jeugd en Gezin een belangrijke rol; </w:t>
            </w:r>
          </w:p>
          <w:p w:rsidR="006D6BC8" w:rsidRPr="002C27AF" w:rsidRDefault="006D6BC8" w:rsidP="002914FB">
            <w:pPr>
              <w:numPr>
                <w:ilvl w:val="0"/>
                <w:numId w:val="22"/>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Het onderwijs wordt aantrekkelijker door meer sport en cultuur. Vernieuwende onderwijsvormen op het gebied van sport en cultuur kunnen het onderwijs voor jongeren aantrekkelijker maken; </w:t>
            </w:r>
          </w:p>
          <w:p w:rsidR="006D6BC8" w:rsidRPr="002C27AF" w:rsidRDefault="006D6BC8" w:rsidP="002914FB">
            <w:pPr>
              <w:numPr>
                <w:ilvl w:val="0"/>
                <w:numId w:val="22"/>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Er komen meer maatwerktrajecten om uitval te voorkomen. Maatwerktrajecten zijn gericht op jongeren tot 23 jaar uit de zwakkere groepen die wel een startkwalificatie kunnen halen. In deze trajecten werken scholen en onderwijsinstellingen intensief samen met bedrijven, kenniscentra, gemeenten en de Centra voor Werk en Inkomen (CWI). Met geld uit het Fonds Economische Structuurversterking (FES) worden circa 11 000 van deze maatwerktrajecten gerealiseerd; </w:t>
            </w:r>
          </w:p>
          <w:p w:rsidR="006D6BC8" w:rsidRPr="002C27AF" w:rsidRDefault="006D6BC8" w:rsidP="002914FB">
            <w:pPr>
              <w:numPr>
                <w:ilvl w:val="0"/>
                <w:numId w:val="22"/>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Er komen 20 000 EVC-trajecten (Erkennen van Verworven Competenties) voor schooluitvallers van 18 tot 23 jaar zonder startkwalificatie. Met deze ervaringscertificaten kunnen deze jongeren toch een plek op de arbeidsmarkt krijgen; </w:t>
            </w:r>
          </w:p>
          <w:p w:rsidR="006D6BC8" w:rsidRPr="002C27AF" w:rsidRDefault="006D6BC8" w:rsidP="002914FB">
            <w:pPr>
              <w:numPr>
                <w:ilvl w:val="0"/>
                <w:numId w:val="22"/>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Ook zijn maatregelen genomen om de zogenoemde groenpluk tegen te gaan. Jongeren gaan dan zonder afgeronde opleiding aan de slag in bijvoorbeeld de handel, dienstverlening en horeca. Met werkgevers zijn tijdens de participatietop afspraken gemaakt om jongeren een opleidingstraject aan te bieden, als ze werken zonder kwalificatie. Hierdoor kunnen deze jongeren op langere termijn een goede plek op de arbeidsmarkt behouden. </w:t>
            </w:r>
          </w:p>
          <w:p w:rsidR="006D6BC8" w:rsidRPr="002C27AF" w:rsidRDefault="006D6BC8" w:rsidP="00A232A8">
            <w:pPr>
              <w:pStyle w:val="NormalWeb"/>
              <w:rPr>
                <w:rFonts w:ascii="Arial" w:hAnsi="Arial" w:cs="Arial"/>
                <w:sz w:val="17"/>
                <w:szCs w:val="17"/>
              </w:rPr>
            </w:pPr>
            <w:r w:rsidRPr="002C27AF">
              <w:rPr>
                <w:rFonts w:ascii="Arial" w:hAnsi="Arial" w:cs="Arial"/>
                <w:sz w:val="17"/>
                <w:szCs w:val="17"/>
              </w:rPr>
              <w:t>Om schooluitval tegen te gaan zijn vierjarige convenanten afgesloten met scholen en gemeenten in 39 regio's. Deze regio's hebben ieder een Regionaal Meld- en Coördinatiepunt dat de schooluitval in de regio registreert en de aanpak coördineert. De uitval moet de komende vier jaar met 40 procent verminderen. Scholen worden gestimuleerd om dit probleem aan te pakken. Ze krijgen 2000 euro extra voor elke leerling die minder uitvalt. Hiervoor is in 2009 39 miljoen euro extra beschikbaar, oplopend tot 71 miljoen euro in 2011. Hiervan is circa 22 miljoen euro voor de convenanten. Het budget voor de speciale programma's voor schooluitvallers is in 2009 circa 15 miljoen euro, waarvan 4,8 miljoen euro voor de vier grote steden.</w:t>
            </w:r>
            <w:r w:rsidRPr="002C27AF">
              <w:rPr>
                <w:rFonts w:ascii="Arial" w:hAnsi="Arial" w:cs="Arial"/>
                <w:sz w:val="17"/>
                <w:szCs w:val="17"/>
              </w:rPr>
              <w:br/>
              <w:t> </w:t>
            </w:r>
            <w:r w:rsidRPr="002C27AF">
              <w:rPr>
                <w:rFonts w:ascii="Arial" w:hAnsi="Arial" w:cs="Arial"/>
                <w:sz w:val="17"/>
                <w:szCs w:val="17"/>
              </w:rPr>
              <w:br/>
              <w:t>De voortgang van het project ligt op schema.</w:t>
            </w:r>
          </w:p>
        </w:tc>
      </w:tr>
    </w:tbl>
    <w:p w:rsidR="006D6BC8" w:rsidRPr="002C27AF" w:rsidRDefault="006D6BC8" w:rsidP="00644D26">
      <w:pPr>
        <w:spacing w:after="240"/>
        <w:rPr>
          <w:rFonts w:ascii="Arial" w:hAnsi="Arial" w:cs="Arial"/>
          <w:sz w:val="17"/>
          <w:szCs w:val="17"/>
        </w:rPr>
      </w:pPr>
    </w:p>
    <w:tbl>
      <w:tblPr>
        <w:tblW w:w="5000" w:type="pct"/>
        <w:tblCellSpacing w:w="15" w:type="dxa"/>
        <w:tblCellMar>
          <w:left w:w="0" w:type="dxa"/>
          <w:right w:w="0" w:type="dxa"/>
        </w:tblCellMar>
        <w:tblLook w:val="0000"/>
      </w:tblPr>
      <w:tblGrid>
        <w:gridCol w:w="8281"/>
      </w:tblGrid>
      <w:tr w:rsidR="006D6BC8" w:rsidRPr="002C27AF" w:rsidTr="00A232A8">
        <w:trPr>
          <w:tblCellSpacing w:w="15" w:type="dxa"/>
        </w:trPr>
        <w:tc>
          <w:tcPr>
            <w:tcW w:w="5000" w:type="pct"/>
          </w:tcPr>
          <w:p w:rsidR="006D6BC8" w:rsidRPr="002C27AF" w:rsidRDefault="006D6BC8" w:rsidP="00A232A8">
            <w:pPr>
              <w:pStyle w:val="NormalWeb"/>
              <w:jc w:val="center"/>
              <w:rPr>
                <w:rFonts w:ascii="Arial" w:hAnsi="Arial" w:cs="Arial"/>
                <w:b/>
                <w:bCs/>
                <w:sz w:val="17"/>
                <w:szCs w:val="17"/>
              </w:rPr>
            </w:pPr>
            <w:r w:rsidRPr="002C27AF">
              <w:rPr>
                <w:rFonts w:ascii="Arial" w:hAnsi="Arial" w:cs="Arial"/>
                <w:b/>
                <w:bCs/>
                <w:sz w:val="17"/>
                <w:szCs w:val="17"/>
              </w:rPr>
              <w:t>Doelstelling 38</w:t>
            </w:r>
          </w:p>
        </w:tc>
      </w:tr>
      <w:tr w:rsidR="006D6BC8" w:rsidRPr="002C27AF" w:rsidTr="00A232A8">
        <w:trPr>
          <w:tblCellSpacing w:w="15" w:type="dxa"/>
        </w:trPr>
        <w:tc>
          <w:tcPr>
            <w:tcW w:w="5000" w:type="pct"/>
          </w:tcPr>
          <w:p w:rsidR="006D6BC8" w:rsidRPr="002C27AF" w:rsidRDefault="006D6BC8" w:rsidP="00A232A8">
            <w:pPr>
              <w:pStyle w:val="NormalWeb"/>
              <w:rPr>
                <w:rFonts w:ascii="Arial" w:hAnsi="Arial" w:cs="Arial"/>
                <w:sz w:val="17"/>
                <w:szCs w:val="17"/>
              </w:rPr>
            </w:pPr>
            <w:r w:rsidRPr="002C27AF">
              <w:rPr>
                <w:rStyle w:val="Emphasis"/>
                <w:rFonts w:ascii="Arial" w:eastAsia="Century Schoolbook" w:hAnsi="Arial" w:cs="Arial"/>
                <w:bCs/>
                <w:iCs/>
                <w:sz w:val="17"/>
                <w:szCs w:val="17"/>
                <w:lang w:eastAsia="nl-NL"/>
              </w:rPr>
              <w:t>Doelstelling 2011: Voldoende gekwalificeerd onderwijspersoneel, nu en in de toekomst.</w:t>
            </w:r>
          </w:p>
        </w:tc>
      </w:tr>
      <w:tr w:rsidR="006D6BC8" w:rsidRPr="002C27AF" w:rsidTr="00A232A8">
        <w:trPr>
          <w:tblCellSpacing w:w="15" w:type="dxa"/>
        </w:trPr>
        <w:tc>
          <w:tcPr>
            <w:tcW w:w="5000" w:type="pct"/>
          </w:tcPr>
          <w:p w:rsidR="006D6BC8" w:rsidRPr="002C27AF" w:rsidRDefault="006D6BC8" w:rsidP="00A232A8">
            <w:pPr>
              <w:pStyle w:val="NormalWeb"/>
              <w:rPr>
                <w:rFonts w:ascii="Arial" w:hAnsi="Arial" w:cs="Arial"/>
                <w:sz w:val="17"/>
                <w:szCs w:val="17"/>
              </w:rPr>
            </w:pPr>
            <w:r w:rsidRPr="002C27AF">
              <w:rPr>
                <w:rFonts w:ascii="Arial" w:hAnsi="Arial" w:cs="Arial"/>
                <w:sz w:val="17"/>
                <w:szCs w:val="17"/>
              </w:rPr>
              <w:t>Beoogde effecten en activiteiten in 2009:</w:t>
            </w:r>
          </w:p>
          <w:p w:rsidR="006D6BC8" w:rsidRPr="002C27AF" w:rsidRDefault="006D6BC8" w:rsidP="002914FB">
            <w:pPr>
              <w:numPr>
                <w:ilvl w:val="0"/>
                <w:numId w:val="23"/>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betere beloning voor leraren door snellere financiële doorgroeimogelijkheden; </w:t>
            </w:r>
          </w:p>
          <w:p w:rsidR="006D6BC8" w:rsidRPr="002C27AF" w:rsidRDefault="006D6BC8" w:rsidP="002914FB">
            <w:pPr>
              <w:numPr>
                <w:ilvl w:val="0"/>
                <w:numId w:val="23"/>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versterking van de positie van leraren door een lerarenbeurs voor scholing waaruit leraren een opleiding kunnen volgen tot een hoger kwalificatieniveau; </w:t>
            </w:r>
          </w:p>
          <w:p w:rsidR="006D6BC8" w:rsidRPr="002C27AF" w:rsidRDefault="006D6BC8" w:rsidP="002914FB">
            <w:pPr>
              <w:numPr>
                <w:ilvl w:val="0"/>
                <w:numId w:val="23"/>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terugdringen van het tekort aan leraren door snellere instroom en doorstroom van leraren en inzet van mensen met een onderwijskwalificatie die nu buiten het onderwijs werken (de 'stille reserve'). </w:t>
            </w:r>
          </w:p>
        </w:tc>
      </w:tr>
    </w:tbl>
    <w:p w:rsidR="006D6BC8" w:rsidRPr="002C27AF" w:rsidRDefault="006D6BC8" w:rsidP="00644D26">
      <w:pPr>
        <w:spacing w:after="240"/>
        <w:rPr>
          <w:rFonts w:ascii="Arial" w:hAnsi="Arial" w:cs="Arial"/>
          <w:sz w:val="17"/>
          <w:szCs w:val="17"/>
        </w:rPr>
      </w:pPr>
    </w:p>
    <w:p w:rsidR="006D6BC8" w:rsidRPr="002C27AF" w:rsidRDefault="006D6BC8" w:rsidP="00644D26">
      <w:pPr>
        <w:pStyle w:val="NormalWeb"/>
        <w:rPr>
          <w:rFonts w:ascii="Arial" w:hAnsi="Arial" w:cs="Arial"/>
          <w:sz w:val="17"/>
          <w:szCs w:val="17"/>
        </w:rPr>
      </w:pPr>
      <w:r w:rsidRPr="002C27AF">
        <w:rPr>
          <w:rFonts w:ascii="Arial" w:hAnsi="Arial" w:cs="Arial"/>
          <w:sz w:val="17"/>
          <w:szCs w:val="17"/>
        </w:rPr>
        <w:t>De kwaliteit van leraren is essentieel voor de kwaliteit van het onderwijs. Door de vergrijzing dreigt de komende jaren een tekort aan leraren, vooral in het voortgezet onderwijs. In het najaar van 2007 heeft het kabinet het Actieplan LeerKracht van Nederland opgesteld. In dit actieplan zijn maatregelen genomen om het dreigende kwalitatieve en kwantitatieve tekort aan leraren te voorkomen. In 2009 wordt een begin gemaakt met de uitvoering van het actieplan. De belangrijkste maatregelen zijn:</w:t>
      </w:r>
    </w:p>
    <w:p w:rsidR="006D6BC8" w:rsidRPr="002C27AF" w:rsidRDefault="006D6BC8" w:rsidP="002914FB">
      <w:pPr>
        <w:numPr>
          <w:ilvl w:val="0"/>
          <w:numId w:val="24"/>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De waardering voor het leraarschap moet worden verhoogd. De leraar moet meer ruimte krijgen voor zijn belangrijkste taak: goed en gedegen onderwijs geven. Hiervoor wordt de 'professionele ruimte' van leraren vergroot; </w:t>
      </w:r>
    </w:p>
    <w:p w:rsidR="006D6BC8" w:rsidRPr="002C27AF" w:rsidRDefault="006D6BC8" w:rsidP="002914FB">
      <w:pPr>
        <w:numPr>
          <w:ilvl w:val="0"/>
          <w:numId w:val="24"/>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Leraren worden beter beloond, met een sterk accent op opleiding en prestaties. Leraren krijgen hierdoor een beter loopbaanperspectief. Zo worden de salarislijnen in het primair onderwijs, het voortgezet onderwijs en de beroeps- en volwasseneneducatie ingekort, zodat leraren een snellere inkomensgroei kennen. Voor leraren in het voortgezet onderwijs en de beroeps- en volwasseneneducatie in de Randstadregio's en Almere komt extra geld beschikbaar; </w:t>
      </w:r>
    </w:p>
    <w:p w:rsidR="006D6BC8" w:rsidRPr="002C27AF" w:rsidRDefault="006D6BC8" w:rsidP="002914FB">
      <w:pPr>
        <w:numPr>
          <w:ilvl w:val="0"/>
          <w:numId w:val="24"/>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Meer oudere leraren in het onderwijs houden. De sociale partners hebben toegezegd om vóór 2010 in hun cao-overleg afspraken te maken over een regeling om oudere leraren langer aan het werk te houden; </w:t>
      </w:r>
    </w:p>
    <w:p w:rsidR="006D6BC8" w:rsidRPr="002C27AF" w:rsidRDefault="006D6BC8" w:rsidP="002914FB">
      <w:pPr>
        <w:numPr>
          <w:ilvl w:val="0"/>
          <w:numId w:val="24"/>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In samenspraak met lerarenopleidingen, scholen en instellingen werken aan de ontwikkeling van de kwaliteitsagenda voor het opleiden van leraren. De kwaliteit zal worden verhoogd door ontwikkeling van gezamenlijke eindtermen en het verder professionaliseren van leraren die al actief zijn in het onderwijs; </w:t>
      </w:r>
    </w:p>
    <w:p w:rsidR="006D6BC8" w:rsidRPr="002C27AF" w:rsidRDefault="006D6BC8" w:rsidP="002914FB">
      <w:pPr>
        <w:numPr>
          <w:ilvl w:val="0"/>
          <w:numId w:val="24"/>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Vanaf 1 augustus 2008 is er een lerarenbeurs voor scholing. Elke leraar kan eenmaal in zijn loopbaan een beroep doen op deze lerarenbeurs om een opleiding te volgen voor een hoger kwalificatieniveau. Hiermee wordt de kwaliteit van leraren vergroot. </w:t>
      </w:r>
    </w:p>
    <w:p w:rsidR="006D6BC8" w:rsidRPr="002C27AF" w:rsidRDefault="006D6BC8" w:rsidP="00644D26">
      <w:pPr>
        <w:pStyle w:val="NormalWeb"/>
        <w:rPr>
          <w:rFonts w:ascii="Arial" w:hAnsi="Arial" w:cs="Arial"/>
          <w:sz w:val="17"/>
          <w:szCs w:val="17"/>
        </w:rPr>
      </w:pPr>
      <w:r w:rsidRPr="002C27AF">
        <w:rPr>
          <w:rFonts w:ascii="Arial" w:hAnsi="Arial" w:cs="Arial"/>
          <w:sz w:val="17"/>
          <w:szCs w:val="17"/>
        </w:rPr>
        <w:t>In 2009 wordt hiervoor ruim 400 miljoen euro uitgetrokken. Dit bedrag loopt op tot ruim 1 miljard euro per jaar in 2020.</w:t>
      </w:r>
    </w:p>
    <w:p w:rsidR="006D6BC8" w:rsidRPr="002C27AF" w:rsidRDefault="006D6BC8" w:rsidP="00644D26">
      <w:pPr>
        <w:pStyle w:val="NormalWeb"/>
        <w:rPr>
          <w:rFonts w:ascii="Arial" w:hAnsi="Arial" w:cs="Arial"/>
          <w:sz w:val="17"/>
          <w:szCs w:val="17"/>
        </w:rPr>
      </w:pPr>
      <w:r w:rsidRPr="002C27AF">
        <w:rPr>
          <w:rFonts w:ascii="Arial" w:hAnsi="Arial" w:cs="Arial"/>
          <w:sz w:val="17"/>
          <w:szCs w:val="17"/>
        </w:rPr>
        <w:t>De doelstelling ligt op koers. Om de doelstelling op koers te houden, moeten sociale partners goede afspraken maken over verbetering van het loopbaanperspectief en vernieuwing van het levensfasebewust personeelsbeleid. Daarnaast moet de kwaliteit van de leraren(opleidingen) en de instroom in opleiding en beroep worden vergroot.</w:t>
      </w:r>
    </w:p>
    <w:p w:rsidR="006D6BC8" w:rsidRPr="002C27AF" w:rsidRDefault="006D6BC8" w:rsidP="00644D26">
      <w:pPr>
        <w:rPr>
          <w:rFonts w:ascii="Arial" w:hAnsi="Arial" w:cs="Arial"/>
          <w:sz w:val="17"/>
          <w:szCs w:val="17"/>
        </w:rPr>
      </w:pPr>
      <w:hyperlink r:id="rId35" w:anchor="top#top" w:history="1">
        <w:r w:rsidRPr="002C27AF">
          <w:rPr>
            <w:rStyle w:val="Hyperlink"/>
            <w:rFonts w:ascii="Arial" w:hAnsi="Arial" w:cs="Arial"/>
            <w:sz w:val="17"/>
            <w:szCs w:val="17"/>
          </w:rPr>
          <w:t>Naar boven</w:t>
        </w:r>
      </w:hyperlink>
      <w:r w:rsidRPr="002C27AF">
        <w:rPr>
          <w:rFonts w:ascii="Arial" w:hAnsi="Arial" w:cs="Arial"/>
          <w:sz w:val="17"/>
          <w:szCs w:val="17"/>
        </w:rPr>
        <w:t xml:space="preserve"> </w:t>
      </w:r>
    </w:p>
    <w:p w:rsidR="006D6BC8" w:rsidRPr="002C27AF" w:rsidRDefault="006D6BC8" w:rsidP="00644D26">
      <w:pPr>
        <w:pStyle w:val="Heading2"/>
        <w:rPr>
          <w:rFonts w:ascii="Arial" w:hAnsi="Arial" w:cs="Arial"/>
          <w:sz w:val="17"/>
          <w:szCs w:val="17"/>
        </w:rPr>
      </w:pPr>
      <w:r w:rsidRPr="002C27AF">
        <w:rPr>
          <w:rFonts w:ascii="Arial" w:hAnsi="Arial" w:cs="Arial"/>
          <w:sz w:val="17"/>
          <w:szCs w:val="17"/>
        </w:rPr>
        <w:t>Project Deltaplan Inburgering</w:t>
      </w:r>
    </w:p>
    <w:tbl>
      <w:tblPr>
        <w:tblW w:w="5000" w:type="pct"/>
        <w:tblCellSpacing w:w="15" w:type="dxa"/>
        <w:tblCellMar>
          <w:left w:w="0" w:type="dxa"/>
          <w:right w:w="0" w:type="dxa"/>
        </w:tblCellMar>
        <w:tblLook w:val="0000"/>
      </w:tblPr>
      <w:tblGrid>
        <w:gridCol w:w="8281"/>
      </w:tblGrid>
      <w:tr w:rsidR="006D6BC8" w:rsidRPr="002C27AF" w:rsidTr="00A232A8">
        <w:trPr>
          <w:tblCellSpacing w:w="15" w:type="dxa"/>
        </w:trPr>
        <w:tc>
          <w:tcPr>
            <w:tcW w:w="5000" w:type="pct"/>
          </w:tcPr>
          <w:p w:rsidR="006D6BC8" w:rsidRPr="002C27AF" w:rsidRDefault="006D6BC8" w:rsidP="00A232A8">
            <w:pPr>
              <w:pStyle w:val="NormalWeb"/>
              <w:jc w:val="center"/>
              <w:rPr>
                <w:rFonts w:ascii="Arial" w:hAnsi="Arial" w:cs="Arial"/>
                <w:b/>
                <w:bCs/>
                <w:sz w:val="17"/>
                <w:szCs w:val="17"/>
              </w:rPr>
            </w:pPr>
            <w:r w:rsidRPr="002C27AF">
              <w:rPr>
                <w:rFonts w:ascii="Arial" w:hAnsi="Arial" w:cs="Arial"/>
                <w:b/>
                <w:bCs/>
                <w:sz w:val="17"/>
                <w:szCs w:val="17"/>
              </w:rPr>
              <w:t>Box 8: Project Deltaplan Inburgering</w:t>
            </w:r>
          </w:p>
        </w:tc>
      </w:tr>
      <w:tr w:rsidR="006D6BC8" w:rsidRPr="002C27AF" w:rsidTr="00A232A8">
        <w:trPr>
          <w:tblCellSpacing w:w="15" w:type="dxa"/>
        </w:trPr>
        <w:tc>
          <w:tcPr>
            <w:tcW w:w="5000" w:type="pct"/>
          </w:tcPr>
          <w:p w:rsidR="006D6BC8" w:rsidRPr="002C27AF" w:rsidRDefault="006D6BC8" w:rsidP="00A232A8">
            <w:pPr>
              <w:pStyle w:val="NormalWeb"/>
              <w:rPr>
                <w:rFonts w:ascii="Arial" w:hAnsi="Arial" w:cs="Arial"/>
                <w:sz w:val="17"/>
                <w:szCs w:val="17"/>
              </w:rPr>
            </w:pPr>
            <w:r w:rsidRPr="002C27AF">
              <w:rPr>
                <w:rFonts w:ascii="Arial" w:hAnsi="Arial" w:cs="Arial"/>
                <w:sz w:val="17"/>
                <w:szCs w:val="17"/>
              </w:rPr>
              <w:t>Een goede beheersing van de Nederlandse taal en kennis van de Nederlandse samenleving is noodzakelijk als een burger actief wil deelnemen aan de samenleving. Momenteel blijven de resultaten van de inburgering achter; meer dan de helft van de oud- en nieuwkomers behaalt niet de beoogde niveaus.</w:t>
            </w:r>
            <w:r w:rsidRPr="002C27AF">
              <w:rPr>
                <w:rFonts w:ascii="Arial" w:hAnsi="Arial" w:cs="Arial"/>
                <w:sz w:val="17"/>
                <w:szCs w:val="17"/>
              </w:rPr>
              <w:br/>
              <w:t> </w:t>
            </w:r>
            <w:r w:rsidRPr="002C27AF">
              <w:rPr>
                <w:rFonts w:ascii="Arial" w:hAnsi="Arial" w:cs="Arial"/>
                <w:sz w:val="17"/>
                <w:szCs w:val="17"/>
              </w:rPr>
              <w:br/>
              <w:t>Het kabinet heeft daarom het Deltaplan Inburgering in het leven geroepen. Dit project moet de kwaliteit van de inburgering verbeteren en een groter aantal inburgeraars een inburgeringtraject succesvol laten afsluiten.</w:t>
            </w:r>
          </w:p>
          <w:p w:rsidR="006D6BC8" w:rsidRPr="002C27AF" w:rsidRDefault="006D6BC8" w:rsidP="00A232A8">
            <w:pPr>
              <w:pStyle w:val="NormalWeb"/>
              <w:rPr>
                <w:rFonts w:ascii="Arial" w:hAnsi="Arial" w:cs="Arial"/>
                <w:sz w:val="17"/>
                <w:szCs w:val="17"/>
              </w:rPr>
            </w:pPr>
            <w:r w:rsidRPr="002C27AF">
              <w:rPr>
                <w:rFonts w:ascii="Arial" w:hAnsi="Arial" w:cs="Arial"/>
                <w:sz w:val="17"/>
                <w:szCs w:val="17"/>
              </w:rPr>
              <w:t>Activiteiten in 2009</w:t>
            </w:r>
          </w:p>
          <w:p w:rsidR="006D6BC8" w:rsidRPr="002C27AF" w:rsidRDefault="006D6BC8" w:rsidP="002914FB">
            <w:pPr>
              <w:numPr>
                <w:ilvl w:val="0"/>
                <w:numId w:val="25"/>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In de periode 2008-2011 moeten gemiddeld 60 000 mensen per jaar met een inburgeringsprogramma starten. Omdat de nieuwe Wet inburgering heeft geleid tot stagnatie in de deelname aan inburgeringstrajecten, zullen de gemeenten in 2009 alles op alles moeten zetten om deze vertraging uit vorige jaren in te lopen; </w:t>
            </w:r>
          </w:p>
          <w:p w:rsidR="006D6BC8" w:rsidRPr="002C27AF" w:rsidRDefault="006D6BC8" w:rsidP="002914FB">
            <w:pPr>
              <w:numPr>
                <w:ilvl w:val="0"/>
                <w:numId w:val="25"/>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Het kabinet wil dat in 2009 40 procent van de inburgeringsprogramma's duaal zijn, met een oploop tot 80 procent in 2011. Duaal wil zeggen dat de inburgering wordt gekoppeld aan re-integratie, werk, ondernemerschap, een (beroeps)opleiding, vrijwilligerswerk of opvoedingsondersteuning; </w:t>
            </w:r>
          </w:p>
          <w:p w:rsidR="006D6BC8" w:rsidRPr="002C27AF" w:rsidRDefault="006D6BC8" w:rsidP="002914FB">
            <w:pPr>
              <w:numPr>
                <w:ilvl w:val="0"/>
                <w:numId w:val="25"/>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Duale trajecten moeten de wisselwerking tussen inburgering en deelname aan de samenleving verbeteren. Daarom worden vanaf 2009 de inburgeringbudgetten gebundeld met de budgetten voor re-integratie en educatie. Dit geeft gemeenten de ruimte om met combinaties van maatregelen 'op maat' de participatie van inburgeraars te bevorderen; </w:t>
            </w:r>
          </w:p>
          <w:p w:rsidR="006D6BC8" w:rsidRPr="002C27AF" w:rsidRDefault="006D6BC8" w:rsidP="002914FB">
            <w:pPr>
              <w:numPr>
                <w:ilvl w:val="0"/>
                <w:numId w:val="25"/>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Met een reeks praktijkonderzoeken worden verbeterde methodieken voor het onderwijs in het Nederlands als tweede taal en voor praktijkleren verspreid onder gemeenten en aanbieders van inburgeringstrajecten. Daarmee moet worden bereikt dat het onderwijs beter wordt afgestemd op het niveau van de cursisten; </w:t>
            </w:r>
          </w:p>
          <w:p w:rsidR="006D6BC8" w:rsidRPr="002C27AF" w:rsidRDefault="006D6BC8" w:rsidP="002914FB">
            <w:pPr>
              <w:numPr>
                <w:ilvl w:val="0"/>
                <w:numId w:val="25"/>
              </w:numPr>
              <w:spacing w:before="100" w:beforeAutospacing="1" w:after="100" w:afterAutospacing="1" w:line="240" w:lineRule="auto"/>
              <w:rPr>
                <w:rFonts w:ascii="Arial" w:hAnsi="Arial" w:cs="Arial"/>
                <w:sz w:val="17"/>
                <w:szCs w:val="17"/>
              </w:rPr>
            </w:pPr>
            <w:r w:rsidRPr="002C27AF">
              <w:rPr>
                <w:rFonts w:ascii="Arial" w:hAnsi="Arial" w:cs="Arial"/>
                <w:sz w:val="17"/>
                <w:szCs w:val="17"/>
              </w:rPr>
              <w:t>Het is de bedoeling dat het slaagpercentage voor het inburgeringsexamen omhoog gaat naar 70 procent door het verbeteren van de lesmethodes en het aanbieden van duale trajecten.</w:t>
            </w:r>
            <w:r w:rsidRPr="002C27AF">
              <w:rPr>
                <w:rFonts w:ascii="Arial" w:hAnsi="Arial" w:cs="Arial"/>
                <w:sz w:val="17"/>
                <w:szCs w:val="17"/>
              </w:rPr>
              <w:br/>
              <w:t> </w:t>
            </w:r>
            <w:r w:rsidRPr="002C27AF">
              <w:rPr>
                <w:rFonts w:ascii="Arial" w:hAnsi="Arial" w:cs="Arial"/>
                <w:sz w:val="17"/>
                <w:szCs w:val="17"/>
              </w:rPr>
              <w:br/>
              <w:t>Om deze doelen te bereiken is in 2009 90 miljoen euro extra beschikbaar, met een oploop tot 140 miljoen euro in 2011. Met deze extra middelen is in 2009 in totaal 425 miljoen euro beschikbaar voor inburgering. Van de 90 miljoen euro in 2009 is 25 miljoen voor de duale trajecten. Er is 48 miljoen beschikbaar om ervoor te zorgen dat meer mensen gaan deelnemen aan een inburgeringsprogramma.</w:t>
            </w:r>
            <w:r w:rsidRPr="002C27AF">
              <w:rPr>
                <w:rFonts w:ascii="Arial" w:hAnsi="Arial" w:cs="Arial"/>
                <w:sz w:val="17"/>
                <w:szCs w:val="17"/>
              </w:rPr>
              <w:br/>
              <w:t> </w:t>
            </w:r>
            <w:r w:rsidRPr="002C27AF">
              <w:rPr>
                <w:rFonts w:ascii="Arial" w:hAnsi="Arial" w:cs="Arial"/>
                <w:sz w:val="17"/>
                <w:szCs w:val="17"/>
              </w:rPr>
              <w:br/>
              <w:t xml:space="preserve">Om het project te laten slagen moeten gemeenten voortvarend te werk gaan in de uitvoering van de Wet inburgering. </w:t>
            </w:r>
          </w:p>
        </w:tc>
      </w:tr>
    </w:tbl>
    <w:p w:rsidR="006D6BC8" w:rsidRPr="002C27AF" w:rsidRDefault="006D6BC8" w:rsidP="00644D26">
      <w:pPr>
        <w:rPr>
          <w:rFonts w:ascii="Arial" w:hAnsi="Arial" w:cs="Arial"/>
          <w:sz w:val="17"/>
          <w:szCs w:val="17"/>
        </w:rPr>
      </w:pPr>
      <w:r w:rsidRPr="002C27AF">
        <w:rPr>
          <w:rFonts w:ascii="Arial" w:hAnsi="Arial" w:cs="Arial"/>
          <w:sz w:val="17"/>
          <w:szCs w:val="17"/>
        </w:rPr>
        <w:br/>
      </w:r>
      <w:hyperlink r:id="rId36" w:anchor="top#top" w:history="1">
        <w:r w:rsidRPr="002C27AF">
          <w:rPr>
            <w:rStyle w:val="Hyperlink"/>
            <w:rFonts w:ascii="Arial" w:hAnsi="Arial" w:cs="Arial"/>
            <w:sz w:val="17"/>
            <w:szCs w:val="17"/>
          </w:rPr>
          <w:t>Naar boven</w:t>
        </w:r>
      </w:hyperlink>
      <w:r w:rsidRPr="002C27AF">
        <w:rPr>
          <w:rFonts w:ascii="Arial" w:hAnsi="Arial" w:cs="Arial"/>
          <w:sz w:val="17"/>
          <w:szCs w:val="17"/>
        </w:rPr>
        <w:t xml:space="preserve"> </w:t>
      </w:r>
    </w:p>
    <w:p w:rsidR="006D6BC8" w:rsidRPr="002C27AF" w:rsidRDefault="006D6BC8" w:rsidP="00644D26">
      <w:pPr>
        <w:pStyle w:val="Heading2"/>
        <w:rPr>
          <w:rFonts w:ascii="Arial" w:hAnsi="Arial" w:cs="Arial"/>
          <w:sz w:val="17"/>
          <w:szCs w:val="17"/>
        </w:rPr>
      </w:pPr>
      <w:r w:rsidRPr="002C27AF">
        <w:rPr>
          <w:rFonts w:ascii="Arial" w:hAnsi="Arial" w:cs="Arial"/>
          <w:sz w:val="17"/>
          <w:szCs w:val="17"/>
        </w:rPr>
        <w:t>Kwaliteit van de gezondheidszorg</w:t>
      </w:r>
    </w:p>
    <w:tbl>
      <w:tblPr>
        <w:tblW w:w="5000" w:type="pct"/>
        <w:tblCellSpacing w:w="15" w:type="dxa"/>
        <w:tblCellMar>
          <w:left w:w="0" w:type="dxa"/>
          <w:right w:w="0" w:type="dxa"/>
        </w:tblCellMar>
        <w:tblLook w:val="0000"/>
      </w:tblPr>
      <w:tblGrid>
        <w:gridCol w:w="8281"/>
      </w:tblGrid>
      <w:tr w:rsidR="006D6BC8" w:rsidRPr="002C27AF" w:rsidTr="00A232A8">
        <w:trPr>
          <w:tblCellSpacing w:w="15" w:type="dxa"/>
        </w:trPr>
        <w:tc>
          <w:tcPr>
            <w:tcW w:w="5000" w:type="pct"/>
          </w:tcPr>
          <w:p w:rsidR="006D6BC8" w:rsidRPr="002C27AF" w:rsidRDefault="006D6BC8" w:rsidP="00A232A8">
            <w:pPr>
              <w:pStyle w:val="NormalWeb"/>
              <w:jc w:val="center"/>
              <w:rPr>
                <w:rFonts w:ascii="Arial" w:hAnsi="Arial" w:cs="Arial"/>
                <w:b/>
                <w:bCs/>
                <w:sz w:val="17"/>
                <w:szCs w:val="17"/>
              </w:rPr>
            </w:pPr>
            <w:r w:rsidRPr="002C27AF">
              <w:rPr>
                <w:rFonts w:ascii="Arial" w:hAnsi="Arial" w:cs="Arial"/>
                <w:b/>
                <w:bCs/>
                <w:sz w:val="17"/>
                <w:szCs w:val="17"/>
              </w:rPr>
              <w:t>Doelstelling 45</w:t>
            </w:r>
          </w:p>
        </w:tc>
      </w:tr>
      <w:tr w:rsidR="006D6BC8" w:rsidRPr="002C27AF" w:rsidTr="00A232A8">
        <w:trPr>
          <w:tblCellSpacing w:w="15" w:type="dxa"/>
        </w:trPr>
        <w:tc>
          <w:tcPr>
            <w:tcW w:w="5000" w:type="pct"/>
          </w:tcPr>
          <w:p w:rsidR="006D6BC8" w:rsidRPr="002C27AF" w:rsidRDefault="006D6BC8" w:rsidP="00A232A8">
            <w:pPr>
              <w:pStyle w:val="NormalWeb"/>
              <w:rPr>
                <w:rFonts w:ascii="Arial" w:hAnsi="Arial" w:cs="Arial"/>
                <w:sz w:val="17"/>
                <w:szCs w:val="17"/>
              </w:rPr>
            </w:pPr>
            <w:r w:rsidRPr="002C27AF">
              <w:rPr>
                <w:rStyle w:val="Emphasis"/>
                <w:rFonts w:ascii="Arial" w:eastAsia="Century Schoolbook" w:hAnsi="Arial" w:cs="Arial"/>
                <w:bCs/>
                <w:iCs/>
                <w:sz w:val="17"/>
                <w:szCs w:val="17"/>
                <w:lang w:eastAsia="nl-NL"/>
              </w:rPr>
              <w:t>Doelstelling 2011: Kwaliteit van de zorg zichtbaar verhogen in 2011 ten opzichte van 2006 doordat:</w:t>
            </w:r>
          </w:p>
          <w:p w:rsidR="006D6BC8" w:rsidRPr="002C27AF" w:rsidRDefault="006D6BC8" w:rsidP="002914FB">
            <w:pPr>
              <w:numPr>
                <w:ilvl w:val="0"/>
                <w:numId w:val="26"/>
              </w:numPr>
              <w:spacing w:before="100" w:beforeAutospacing="1" w:after="100" w:afterAutospacing="1" w:line="240" w:lineRule="auto"/>
              <w:rPr>
                <w:rFonts w:ascii="Arial" w:hAnsi="Arial" w:cs="Arial"/>
                <w:sz w:val="17"/>
                <w:szCs w:val="17"/>
              </w:rPr>
            </w:pPr>
            <w:r w:rsidRPr="002C27AF">
              <w:rPr>
                <w:rStyle w:val="Emphasis"/>
                <w:rFonts w:ascii="Arial" w:eastAsia="Century Schoolbook" w:hAnsi="Arial" w:cs="Arial"/>
                <w:bCs/>
                <w:iCs/>
                <w:sz w:val="17"/>
                <w:szCs w:val="17"/>
                <w:lang w:eastAsia="en-US"/>
              </w:rPr>
              <w:t>de vermijdbare schade in de ziekenhuizen in 2012 met 50 procent daalt;</w:t>
            </w:r>
            <w:r w:rsidRPr="002C27AF">
              <w:rPr>
                <w:rFonts w:ascii="Arial" w:hAnsi="Arial" w:cs="Arial"/>
                <w:sz w:val="17"/>
                <w:szCs w:val="17"/>
              </w:rPr>
              <w:t xml:space="preserve"> </w:t>
            </w:r>
          </w:p>
          <w:p w:rsidR="006D6BC8" w:rsidRPr="002C27AF" w:rsidRDefault="006D6BC8" w:rsidP="002914FB">
            <w:pPr>
              <w:numPr>
                <w:ilvl w:val="0"/>
                <w:numId w:val="26"/>
              </w:numPr>
              <w:spacing w:before="100" w:beforeAutospacing="1" w:after="100" w:afterAutospacing="1" w:line="240" w:lineRule="auto"/>
              <w:rPr>
                <w:rFonts w:ascii="Arial" w:hAnsi="Arial" w:cs="Arial"/>
                <w:sz w:val="17"/>
                <w:szCs w:val="17"/>
              </w:rPr>
            </w:pPr>
            <w:r w:rsidRPr="002C27AF">
              <w:rPr>
                <w:rStyle w:val="Emphasis"/>
                <w:rFonts w:ascii="Arial" w:eastAsia="Century Schoolbook" w:hAnsi="Arial" w:cs="Arial"/>
                <w:bCs/>
                <w:iCs/>
                <w:sz w:val="17"/>
                <w:szCs w:val="17"/>
                <w:lang w:eastAsia="en-US"/>
              </w:rPr>
              <w:t>burgers op kiesBeter.nl voor tachtig aandoeningen kunnen zien over welke kwaliteit de ziekenhuizen bieden;</w:t>
            </w:r>
            <w:r w:rsidRPr="002C27AF">
              <w:rPr>
                <w:rFonts w:ascii="Arial" w:hAnsi="Arial" w:cs="Arial"/>
                <w:sz w:val="17"/>
                <w:szCs w:val="17"/>
              </w:rPr>
              <w:t xml:space="preserve"> </w:t>
            </w:r>
          </w:p>
          <w:p w:rsidR="006D6BC8" w:rsidRPr="002C27AF" w:rsidRDefault="006D6BC8" w:rsidP="002914FB">
            <w:pPr>
              <w:numPr>
                <w:ilvl w:val="0"/>
                <w:numId w:val="26"/>
              </w:numPr>
              <w:spacing w:before="100" w:beforeAutospacing="1" w:after="100" w:afterAutospacing="1" w:line="240" w:lineRule="auto"/>
              <w:rPr>
                <w:rFonts w:ascii="Arial" w:hAnsi="Arial" w:cs="Arial"/>
                <w:sz w:val="17"/>
                <w:szCs w:val="17"/>
              </w:rPr>
            </w:pPr>
            <w:r w:rsidRPr="002C27AF">
              <w:rPr>
                <w:rStyle w:val="Emphasis"/>
                <w:rFonts w:ascii="Arial" w:eastAsia="Century Schoolbook" w:hAnsi="Arial" w:cs="Arial"/>
                <w:bCs/>
                <w:iCs/>
                <w:sz w:val="17"/>
                <w:szCs w:val="17"/>
                <w:lang w:eastAsia="en-US"/>
              </w:rPr>
              <w:t>cliënten 90 procent van de zorgaanbieders in de AWBZ een voldoende geven voor de kwaliteit van de zorg;</w:t>
            </w:r>
            <w:r w:rsidRPr="002C27AF">
              <w:rPr>
                <w:rFonts w:ascii="Arial" w:hAnsi="Arial" w:cs="Arial"/>
                <w:sz w:val="17"/>
                <w:szCs w:val="17"/>
              </w:rPr>
              <w:t xml:space="preserve"> </w:t>
            </w:r>
          </w:p>
          <w:p w:rsidR="006D6BC8" w:rsidRPr="002C27AF" w:rsidRDefault="006D6BC8" w:rsidP="002914FB">
            <w:pPr>
              <w:numPr>
                <w:ilvl w:val="0"/>
                <w:numId w:val="26"/>
              </w:numPr>
              <w:spacing w:before="100" w:beforeAutospacing="1" w:after="100" w:afterAutospacing="1" w:line="240" w:lineRule="auto"/>
              <w:rPr>
                <w:rFonts w:ascii="Arial" w:hAnsi="Arial" w:cs="Arial"/>
                <w:sz w:val="17"/>
                <w:szCs w:val="17"/>
              </w:rPr>
            </w:pPr>
            <w:r w:rsidRPr="002C27AF">
              <w:rPr>
                <w:rStyle w:val="Emphasis"/>
                <w:rFonts w:ascii="Arial" w:eastAsia="Century Schoolbook" w:hAnsi="Arial" w:cs="Arial"/>
                <w:bCs/>
                <w:iCs/>
                <w:sz w:val="17"/>
                <w:szCs w:val="17"/>
                <w:lang w:eastAsia="en-US"/>
              </w:rPr>
              <w:t>de rechten en plichten van patiënten en cliënten in 2011 wettelijk zijn vastgelegd en de informatie hierover voor iedereen toegankelijk is.</w:t>
            </w:r>
            <w:r w:rsidRPr="002C27AF">
              <w:rPr>
                <w:rFonts w:ascii="Arial" w:hAnsi="Arial" w:cs="Arial"/>
                <w:sz w:val="17"/>
                <w:szCs w:val="17"/>
              </w:rPr>
              <w:t xml:space="preserve"> </w:t>
            </w:r>
          </w:p>
        </w:tc>
      </w:tr>
      <w:tr w:rsidR="006D6BC8" w:rsidRPr="002C27AF" w:rsidTr="00A232A8">
        <w:trPr>
          <w:tblCellSpacing w:w="15" w:type="dxa"/>
        </w:trPr>
        <w:tc>
          <w:tcPr>
            <w:tcW w:w="5000" w:type="pct"/>
          </w:tcPr>
          <w:p w:rsidR="006D6BC8" w:rsidRPr="002C27AF" w:rsidRDefault="006D6BC8" w:rsidP="00A232A8">
            <w:pPr>
              <w:pStyle w:val="NormalWeb"/>
              <w:rPr>
                <w:rFonts w:ascii="Arial" w:hAnsi="Arial" w:cs="Arial"/>
                <w:sz w:val="17"/>
                <w:szCs w:val="17"/>
              </w:rPr>
            </w:pPr>
            <w:r w:rsidRPr="002C27AF">
              <w:rPr>
                <w:rFonts w:ascii="Arial" w:hAnsi="Arial" w:cs="Arial"/>
                <w:sz w:val="17"/>
                <w:szCs w:val="17"/>
              </w:rPr>
              <w:t>Beoogde effecten en activiteiten in 2009:</w:t>
            </w:r>
          </w:p>
          <w:p w:rsidR="006D6BC8" w:rsidRPr="002C27AF" w:rsidRDefault="006D6BC8" w:rsidP="002914FB">
            <w:pPr>
              <w:numPr>
                <w:ilvl w:val="0"/>
                <w:numId w:val="27"/>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een veiligheidsmanagementsysteem in alle ziekenhuizen; </w:t>
            </w:r>
          </w:p>
          <w:p w:rsidR="006D6BC8" w:rsidRPr="002C27AF" w:rsidRDefault="006D6BC8" w:rsidP="002914FB">
            <w:pPr>
              <w:numPr>
                <w:ilvl w:val="0"/>
                <w:numId w:val="27"/>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op kiesBeter.nl is eind 2009 voor 24 aandoeningen inzichtelijk welke kwaliteit ziekenhuizen bieden; </w:t>
            </w:r>
          </w:p>
          <w:p w:rsidR="006D6BC8" w:rsidRPr="002C27AF" w:rsidRDefault="006D6BC8" w:rsidP="002914FB">
            <w:pPr>
              <w:numPr>
                <w:ilvl w:val="0"/>
                <w:numId w:val="27"/>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eens per twee à drie jaar cliëntervaringsonderzoeken houden. Hiermee krijgt de overheid zicht op het percentage zorgaanbieders in de AWBZ dat een voldoende krijgt voor de kwaliteit van zorg; </w:t>
            </w:r>
          </w:p>
          <w:p w:rsidR="006D6BC8" w:rsidRPr="002C27AF" w:rsidRDefault="006D6BC8" w:rsidP="002914FB">
            <w:pPr>
              <w:numPr>
                <w:ilvl w:val="0"/>
                <w:numId w:val="27"/>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de rechtspositie van patiënten en cliënten versterken. Er komt een wetsvoorstel 'Zeven rechten voor de cliënt in de zorg' en een nieuw systeem voor subsidies aan organisaties van patiënten, gehandicapten en ouderen. </w:t>
            </w:r>
          </w:p>
        </w:tc>
      </w:tr>
    </w:tbl>
    <w:p w:rsidR="006D6BC8" w:rsidRPr="002C27AF" w:rsidRDefault="006D6BC8" w:rsidP="00644D26">
      <w:pPr>
        <w:pStyle w:val="Heading3"/>
        <w:rPr>
          <w:rFonts w:ascii="Arial" w:hAnsi="Arial" w:cs="Arial"/>
          <w:sz w:val="17"/>
          <w:szCs w:val="17"/>
        </w:rPr>
      </w:pPr>
      <w:r w:rsidRPr="002C27AF">
        <w:rPr>
          <w:rFonts w:ascii="Arial" w:hAnsi="Arial" w:cs="Arial"/>
          <w:sz w:val="17"/>
          <w:szCs w:val="17"/>
        </w:rPr>
        <w:t>Toelichting</w:t>
      </w:r>
    </w:p>
    <w:p w:rsidR="006D6BC8" w:rsidRPr="002C27AF" w:rsidRDefault="006D6BC8" w:rsidP="00644D26">
      <w:pPr>
        <w:pStyle w:val="NormalWeb"/>
        <w:rPr>
          <w:rFonts w:ascii="Arial" w:hAnsi="Arial" w:cs="Arial"/>
          <w:sz w:val="17"/>
          <w:szCs w:val="17"/>
        </w:rPr>
      </w:pPr>
      <w:r w:rsidRPr="002C27AF">
        <w:rPr>
          <w:rFonts w:ascii="Arial" w:hAnsi="Arial" w:cs="Arial"/>
          <w:sz w:val="17"/>
          <w:szCs w:val="17"/>
        </w:rPr>
        <w:t>In 2004 waren er 30 000 vermijdbare incidenten in ziekenhuizen en in 2006 waren er 19 000 vermijdbare ziekenhuisopnamen. In 2012 moet het vermijdbare aantal sterfgevallen met 50 procent zijn gedaald van 1735 naar 867 per jaar. Om deze aantallen terug te brengen is voor het veiligheidsprogramma 9,3 miljoen euro uitgetrokken. Dit programma is in 2008 gestart en eindigt in 2012. Een onderdeel hiervan is dat in 2009 alle ziekenhuizen een zogenoemd veiligheidsmanagementsysteem hebben ingevoerd.</w:t>
      </w:r>
    </w:p>
    <w:p w:rsidR="006D6BC8" w:rsidRPr="002C27AF" w:rsidRDefault="006D6BC8" w:rsidP="00644D26">
      <w:pPr>
        <w:pStyle w:val="NormalWeb"/>
        <w:rPr>
          <w:rFonts w:ascii="Arial" w:hAnsi="Arial" w:cs="Arial"/>
          <w:sz w:val="17"/>
          <w:szCs w:val="17"/>
        </w:rPr>
      </w:pPr>
      <w:r w:rsidRPr="002C27AF">
        <w:rPr>
          <w:rFonts w:ascii="Arial" w:hAnsi="Arial" w:cs="Arial"/>
          <w:sz w:val="17"/>
          <w:szCs w:val="17"/>
        </w:rPr>
        <w:t>Informatie over de kwaliteit van ziekenhuizen wordt verbeterd. Op kiesBeter.nl kan voor de behandeling van steeds meer aandoeningen een vergelijking worden gemaakt tussen ziekenhuizen. Ook informatie over verpleeg- en verzorgingsinstellingen, thuiszorg en een deel van de GGZ-instellingen is vanaf dit najaar te raadplegen via kiesBeter.nl. De overige sectoren volgen later. In 2011 zal voor alle instellingen in de AWBZ inzicht in kwaliteit beschikbaar zijn. De kwaliteit van de zorgaanbieders in de AWBZ wordt eens in de twee à drie jaar onderzocht met cliëntervaringsonderzoeken.</w:t>
      </w:r>
    </w:p>
    <w:p w:rsidR="006D6BC8" w:rsidRPr="002C27AF" w:rsidRDefault="006D6BC8" w:rsidP="00644D26">
      <w:pPr>
        <w:pStyle w:val="NormalWeb"/>
        <w:rPr>
          <w:rFonts w:ascii="Arial" w:hAnsi="Arial" w:cs="Arial"/>
          <w:sz w:val="17"/>
          <w:szCs w:val="17"/>
        </w:rPr>
      </w:pPr>
      <w:r w:rsidRPr="002C27AF">
        <w:rPr>
          <w:rFonts w:ascii="Arial" w:hAnsi="Arial" w:cs="Arial"/>
          <w:sz w:val="17"/>
          <w:szCs w:val="17"/>
        </w:rPr>
        <w:t>Het kabinet wil de positie van de cliënt versterken om zorgaanbieders en verzekeraars te prikkelen tot kwaliteitsverbetering. In 2009 treft het kabinet voorbereidingen om de rechten en plichten van cliënten en zorgaanbieders wettelijk vast te leggen. Het is de bedoeling dat de nieuwe wetgeving in 2011 in werking treedt. De onafhankelijke geschilbeslechting krijgt hierbij een impuls. Een cliënt kan snel en laagdrempelig een uitspraak krijgen, als een instelling zijn klacht niet goed afhandelt.</w:t>
      </w:r>
    </w:p>
    <w:p w:rsidR="006D6BC8" w:rsidRPr="002C27AF" w:rsidRDefault="006D6BC8" w:rsidP="00644D26">
      <w:pPr>
        <w:pStyle w:val="NormalWeb"/>
        <w:rPr>
          <w:rFonts w:ascii="Arial" w:hAnsi="Arial" w:cs="Arial"/>
          <w:sz w:val="17"/>
          <w:szCs w:val="17"/>
        </w:rPr>
      </w:pPr>
      <w:r w:rsidRPr="002C27AF">
        <w:rPr>
          <w:rFonts w:ascii="Arial" w:hAnsi="Arial" w:cs="Arial"/>
          <w:sz w:val="17"/>
          <w:szCs w:val="17"/>
        </w:rPr>
        <w:t>De positie van de circa 220 patiënten-, gehandicapten- en ouderenorganisaties wordt versterkt door een nieuw subsidiesysteem dat meerjarige zekerheid biedt. Hiervoor is circa 40 miljoen euro beschikbaar.</w:t>
      </w:r>
    </w:p>
    <w:p w:rsidR="006D6BC8" w:rsidRPr="002C27AF" w:rsidRDefault="006D6BC8" w:rsidP="00644D26">
      <w:pPr>
        <w:pStyle w:val="NormalWeb"/>
        <w:rPr>
          <w:rFonts w:ascii="Arial" w:hAnsi="Arial" w:cs="Arial"/>
          <w:sz w:val="17"/>
          <w:szCs w:val="17"/>
        </w:rPr>
      </w:pPr>
      <w:r w:rsidRPr="002C27AF">
        <w:rPr>
          <w:rFonts w:ascii="Arial" w:hAnsi="Arial" w:cs="Arial"/>
          <w:sz w:val="17"/>
          <w:szCs w:val="17"/>
        </w:rPr>
        <w:t>Het kabinet ligt met het halen van de doelstelling op schema. De maatregelen zijn echter pas succesvol, als de burger hiervan de positieve effecten merkt.</w:t>
      </w:r>
    </w:p>
    <w:p w:rsidR="006D6BC8" w:rsidRPr="002C27AF" w:rsidRDefault="006D6BC8" w:rsidP="00644D26">
      <w:pPr>
        <w:rPr>
          <w:rFonts w:ascii="Arial" w:hAnsi="Arial" w:cs="Arial"/>
          <w:sz w:val="17"/>
          <w:szCs w:val="17"/>
        </w:rPr>
      </w:pPr>
      <w:hyperlink r:id="rId37" w:anchor="top#top" w:history="1">
        <w:r w:rsidRPr="002C27AF">
          <w:rPr>
            <w:rStyle w:val="Hyperlink"/>
            <w:rFonts w:ascii="Arial" w:hAnsi="Arial" w:cs="Arial"/>
            <w:sz w:val="17"/>
            <w:szCs w:val="17"/>
          </w:rPr>
          <w:t>Naar boven</w:t>
        </w:r>
      </w:hyperlink>
      <w:r w:rsidRPr="002C27AF">
        <w:rPr>
          <w:rFonts w:ascii="Arial" w:hAnsi="Arial" w:cs="Arial"/>
          <w:sz w:val="17"/>
          <w:szCs w:val="17"/>
        </w:rPr>
        <w:t xml:space="preserve"> </w:t>
      </w:r>
    </w:p>
    <w:p w:rsidR="006D6BC8" w:rsidRPr="002C27AF" w:rsidRDefault="006D6BC8" w:rsidP="00644D26">
      <w:pPr>
        <w:pStyle w:val="Heading2"/>
        <w:rPr>
          <w:rFonts w:ascii="Arial" w:hAnsi="Arial" w:cs="Arial"/>
          <w:sz w:val="17"/>
          <w:szCs w:val="17"/>
        </w:rPr>
      </w:pPr>
      <w:r w:rsidRPr="002C27AF">
        <w:rPr>
          <w:rFonts w:ascii="Arial" w:hAnsi="Arial" w:cs="Arial"/>
          <w:sz w:val="17"/>
          <w:szCs w:val="17"/>
        </w:rPr>
        <w:t>Project Actieplan Krachtwijken</w:t>
      </w:r>
    </w:p>
    <w:tbl>
      <w:tblPr>
        <w:tblW w:w="5000" w:type="pct"/>
        <w:tblCellSpacing w:w="15" w:type="dxa"/>
        <w:tblCellMar>
          <w:left w:w="0" w:type="dxa"/>
          <w:right w:w="0" w:type="dxa"/>
        </w:tblCellMar>
        <w:tblLook w:val="0000"/>
      </w:tblPr>
      <w:tblGrid>
        <w:gridCol w:w="8281"/>
      </w:tblGrid>
      <w:tr w:rsidR="006D6BC8" w:rsidRPr="002C27AF" w:rsidTr="00A232A8">
        <w:trPr>
          <w:tblCellSpacing w:w="15" w:type="dxa"/>
        </w:trPr>
        <w:tc>
          <w:tcPr>
            <w:tcW w:w="5000" w:type="pct"/>
          </w:tcPr>
          <w:p w:rsidR="006D6BC8" w:rsidRPr="002C27AF" w:rsidRDefault="006D6BC8" w:rsidP="00A232A8">
            <w:pPr>
              <w:pStyle w:val="NormalWeb"/>
              <w:jc w:val="center"/>
              <w:rPr>
                <w:rFonts w:ascii="Arial" w:hAnsi="Arial" w:cs="Arial"/>
                <w:b/>
                <w:bCs/>
                <w:sz w:val="17"/>
                <w:szCs w:val="17"/>
              </w:rPr>
            </w:pPr>
            <w:r w:rsidRPr="002C27AF">
              <w:rPr>
                <w:rFonts w:ascii="Arial" w:hAnsi="Arial" w:cs="Arial"/>
                <w:b/>
                <w:bCs/>
                <w:sz w:val="17"/>
                <w:szCs w:val="17"/>
              </w:rPr>
              <w:t>Box 9: Project Actieplan Krachtwijken</w:t>
            </w:r>
          </w:p>
        </w:tc>
      </w:tr>
      <w:tr w:rsidR="006D6BC8" w:rsidRPr="002C27AF" w:rsidTr="00A232A8">
        <w:trPr>
          <w:tblCellSpacing w:w="15" w:type="dxa"/>
        </w:trPr>
        <w:tc>
          <w:tcPr>
            <w:tcW w:w="5000" w:type="pct"/>
          </w:tcPr>
          <w:p w:rsidR="006D6BC8" w:rsidRPr="002C27AF" w:rsidRDefault="006D6BC8" w:rsidP="00A232A8">
            <w:pPr>
              <w:pStyle w:val="NormalWeb"/>
              <w:rPr>
                <w:rFonts w:ascii="Arial" w:hAnsi="Arial" w:cs="Arial"/>
                <w:sz w:val="17"/>
                <w:szCs w:val="17"/>
              </w:rPr>
            </w:pPr>
            <w:r w:rsidRPr="002C27AF">
              <w:rPr>
                <w:rFonts w:ascii="Arial" w:hAnsi="Arial" w:cs="Arial"/>
                <w:sz w:val="17"/>
                <w:szCs w:val="17"/>
              </w:rPr>
              <w:t>Veertig wijken worden binnen acht tot tien jaar omgevormd tot vitale wijken, waar het prettig wonen en werken is en waarin mensen betrokken zijn bij de samenleving. Het kabinet kan dit niet alleen: het werkt samen met gemeenten, woningcorporaties, bewoners en lokale partijen als scholen, welzijnsinstellingen en ondernemers.</w:t>
            </w:r>
          </w:p>
          <w:p w:rsidR="006D6BC8" w:rsidRPr="002C27AF" w:rsidRDefault="006D6BC8" w:rsidP="00A232A8">
            <w:pPr>
              <w:pStyle w:val="Heading3"/>
              <w:rPr>
                <w:rFonts w:ascii="Arial" w:hAnsi="Arial" w:cs="Arial"/>
                <w:sz w:val="17"/>
                <w:szCs w:val="17"/>
              </w:rPr>
            </w:pPr>
            <w:r w:rsidRPr="002C27AF">
              <w:rPr>
                <w:rFonts w:ascii="Arial" w:hAnsi="Arial" w:cs="Arial"/>
                <w:sz w:val="17"/>
                <w:szCs w:val="17"/>
              </w:rPr>
              <w:t>Wijkactieplannen</w:t>
            </w:r>
          </w:p>
          <w:p w:rsidR="006D6BC8" w:rsidRPr="002C27AF" w:rsidRDefault="006D6BC8" w:rsidP="00A232A8">
            <w:pPr>
              <w:pStyle w:val="NormalWeb"/>
              <w:rPr>
                <w:rFonts w:ascii="Arial" w:hAnsi="Arial" w:cs="Arial"/>
                <w:sz w:val="17"/>
                <w:szCs w:val="17"/>
              </w:rPr>
            </w:pPr>
            <w:r w:rsidRPr="002C27AF">
              <w:rPr>
                <w:rFonts w:ascii="Arial" w:hAnsi="Arial" w:cs="Arial"/>
                <w:sz w:val="17"/>
                <w:szCs w:val="17"/>
              </w:rPr>
              <w:t>De afgelopen periode hebben de gemeenten veertig 'wijkactieplannen' opgesteld samen met bewoners, corporaties en andere lokale partijen. Hierin staat hoe de problemen op onder meer de terreinen wonen, werken, leren en opgroeien, integratie en veiligheid, gezamenlijk zullen worden aangepakt en welke doelstellingen worden nagestreefd. Omdat elke wijk andere problemen heeft, is dit voor elke wijk verschillend. In de charters tussen stad en Rijk wordt beschreven wat zowel de gemeente als het Rijk bijdragen aan het behalen van de doelstellingen.</w:t>
            </w:r>
            <w:r w:rsidRPr="002C27AF">
              <w:rPr>
                <w:rFonts w:ascii="Arial" w:hAnsi="Arial" w:cs="Arial"/>
                <w:sz w:val="17"/>
                <w:szCs w:val="17"/>
              </w:rPr>
              <w:br/>
              <w:t> </w:t>
            </w:r>
            <w:r w:rsidRPr="002C27AF">
              <w:rPr>
                <w:rFonts w:ascii="Arial" w:hAnsi="Arial" w:cs="Arial"/>
                <w:sz w:val="17"/>
                <w:szCs w:val="17"/>
              </w:rPr>
              <w:br/>
              <w:t>In de zomer van 2008 is de laatste charter afgesloten. Hiermee is de uitvoering van de wijkenaanpak overal op stoom gekomen. De inzet van het kabinet is erop gericht vaart te houden in de uitvoering van de wijkenaanpak. Ook helpt het kabinet gemeenten, lokale partijen en bewoners om tot zichtbare verbeteringen en resultaten te komen.</w:t>
            </w:r>
          </w:p>
          <w:p w:rsidR="006D6BC8" w:rsidRPr="002C27AF" w:rsidRDefault="006D6BC8" w:rsidP="00A232A8">
            <w:pPr>
              <w:pStyle w:val="NormalWeb"/>
              <w:rPr>
                <w:rFonts w:ascii="Arial" w:hAnsi="Arial" w:cs="Arial"/>
                <w:sz w:val="17"/>
                <w:szCs w:val="17"/>
              </w:rPr>
            </w:pPr>
            <w:r w:rsidRPr="002C27AF">
              <w:rPr>
                <w:rFonts w:ascii="Arial" w:hAnsi="Arial" w:cs="Arial"/>
                <w:sz w:val="17"/>
                <w:szCs w:val="17"/>
              </w:rPr>
              <w:t>Concrete activiteiten in 2009 zijn:</w:t>
            </w:r>
          </w:p>
          <w:p w:rsidR="006D6BC8" w:rsidRPr="002C27AF" w:rsidRDefault="006D6BC8" w:rsidP="002914FB">
            <w:pPr>
              <w:numPr>
                <w:ilvl w:val="0"/>
                <w:numId w:val="28"/>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Uitvoeren wijkactieplannen en charters. Alle partijen zijn aan de slag gegaan met de uitvoering van de wijkactieplannen en de charters. Inzet van het rijk is om alle afspraken voortvarend op te pakken; </w:t>
            </w:r>
          </w:p>
          <w:p w:rsidR="006D6BC8" w:rsidRPr="002C27AF" w:rsidRDefault="006D6BC8" w:rsidP="002914FB">
            <w:pPr>
              <w:numPr>
                <w:ilvl w:val="0"/>
                <w:numId w:val="28"/>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Stimuleren bewonersparticipatie. Het kabinet trekt volgend jaar extra middelen uit om bewonersparticipatie te stimuleren. Samen met het Landelijk Samenwerkingsverband Aandachtswijken en de Woonbond is een vouchersysteem ontwikkeld. Met deze 'waardebonnen' krijgen bewoners zeggenschap over de keuze, financiering en uitvoering van hun initiatief; </w:t>
            </w:r>
          </w:p>
          <w:p w:rsidR="006D6BC8" w:rsidRPr="002C27AF" w:rsidRDefault="006D6BC8" w:rsidP="002914FB">
            <w:pPr>
              <w:numPr>
                <w:ilvl w:val="0"/>
                <w:numId w:val="28"/>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Resultaten experimenten. In 2009 komen de tussenresultaten van zeven experimenten beschikbaar die het Rijk samen met gemeenten is gestart. De experimenten zoeken naar antwoorden op problemen waar wijken al jaren mee worstelen; </w:t>
            </w:r>
          </w:p>
          <w:p w:rsidR="006D6BC8" w:rsidRPr="002C27AF" w:rsidRDefault="006D6BC8" w:rsidP="002914FB">
            <w:pPr>
              <w:numPr>
                <w:ilvl w:val="0"/>
                <w:numId w:val="28"/>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Monitoring en bestuurlijk overleg. In 2009 bezoekt de minister voor WWI weer alle veertig wijken. Via gesprekken met bewoners, lokale partijen en bestuurlijk overleg gaan gemeente en kabinet na of de verbetering van de leefbaarheid in de wijk op schema ligt en of de ingezette maatregelen het gewenste effect hebben. De voortgang wordt nauwkeurig gevolgd in gemeentelijke voortgangsrapportages en bestuurlijke overleggen. Op termijn komen er ook resultaten uit de CBS-outcomemonitor en het langetermijnonderzoek van CBS en SCP naar de ontwikkeling van individuele bewoners; </w:t>
            </w:r>
          </w:p>
          <w:p w:rsidR="006D6BC8" w:rsidRPr="002C27AF" w:rsidRDefault="006D6BC8" w:rsidP="002914FB">
            <w:pPr>
              <w:numPr>
                <w:ilvl w:val="0"/>
                <w:numId w:val="28"/>
              </w:numPr>
              <w:spacing w:before="100" w:beforeAutospacing="1" w:after="100" w:afterAutospacing="1" w:line="240" w:lineRule="auto"/>
              <w:rPr>
                <w:rFonts w:ascii="Arial" w:hAnsi="Arial" w:cs="Arial"/>
                <w:sz w:val="17"/>
                <w:szCs w:val="17"/>
              </w:rPr>
            </w:pPr>
            <w:r w:rsidRPr="002C27AF">
              <w:rPr>
                <w:rFonts w:ascii="Arial" w:hAnsi="Arial" w:cs="Arial"/>
                <w:sz w:val="17"/>
                <w:szCs w:val="17"/>
              </w:rPr>
              <w:t xml:space="preserve">Preventie. Met behulp van een aanvullend preventiebudget van 60 miljoen euro voor 2009 en 2010 wil het kabinet voorkomen dat er nieuwe probleemwijken ontstaan. In dat kader wordt ook onderzocht of problemen vanuit de veertig wijken zich niet naar de omliggende wijken verplaatsen: het zogenaamde 'waterbedeffect'. </w:t>
            </w:r>
          </w:p>
          <w:p w:rsidR="006D6BC8" w:rsidRPr="002C27AF" w:rsidRDefault="006D6BC8" w:rsidP="00A232A8">
            <w:pPr>
              <w:pStyle w:val="NormalWeb"/>
              <w:rPr>
                <w:rFonts w:ascii="Arial" w:hAnsi="Arial" w:cs="Arial"/>
                <w:sz w:val="17"/>
                <w:szCs w:val="17"/>
              </w:rPr>
            </w:pPr>
            <w:r w:rsidRPr="002C27AF">
              <w:rPr>
                <w:rFonts w:ascii="Arial" w:hAnsi="Arial" w:cs="Arial"/>
                <w:sz w:val="17"/>
                <w:szCs w:val="17"/>
              </w:rPr>
              <w:t>Voor het verwezenlijken van de wijkaanpak heeft het kabinet 300 miljoen euro extra vrijgemaakt, waarvan 115 miljoen euro in 2009. Het grootste deel (157 miljoen euro) is bedoeld voor het financieel ondersteunen van de wijkactieplannen. Dit komt boven op de extra middelen voor investeringen als de Centra voor Jeugd en Gezin, brede scholen en wijkagenten, waarvan een deel van de veertig wijken natuurlijk ook profiteert. Naast de wijkaanpak is eveneens geld beschikbaar voor bewonersinitiatieven (75 miljoen euro in de kabinetsperiode).</w:t>
            </w:r>
            <w:r w:rsidRPr="002C27AF">
              <w:rPr>
                <w:rFonts w:ascii="Arial" w:hAnsi="Arial" w:cs="Arial"/>
                <w:sz w:val="17"/>
                <w:szCs w:val="17"/>
              </w:rPr>
              <w:br/>
              <w:t> </w:t>
            </w:r>
            <w:r w:rsidRPr="002C27AF">
              <w:rPr>
                <w:rFonts w:ascii="Arial" w:hAnsi="Arial" w:cs="Arial"/>
                <w:sz w:val="17"/>
                <w:szCs w:val="17"/>
              </w:rPr>
              <w:br/>
              <w:t>De doelstelling van de wijkenaanpak is ambitieus. Het gaat immers om wijken waarin het al decennia niet goed gaat. Het is de inzet van het kabinet om door een nieuwe manier van samenwerken en een gezamenlijke inzet het tij te keren, zodat de krachtwijken hun achterstanden inhalen. Deze inhaalslag moet binnen acht tot tien jaar zichtbaar worden.</w:t>
            </w:r>
            <w:r w:rsidRPr="002C27AF">
              <w:rPr>
                <w:rFonts w:ascii="Arial" w:hAnsi="Arial" w:cs="Arial"/>
                <w:sz w:val="17"/>
                <w:szCs w:val="17"/>
              </w:rPr>
              <w:br/>
              <w:t> </w:t>
            </w:r>
            <w:r w:rsidRPr="002C27AF">
              <w:rPr>
                <w:rFonts w:ascii="Arial" w:hAnsi="Arial" w:cs="Arial"/>
                <w:sz w:val="17"/>
                <w:szCs w:val="17"/>
              </w:rPr>
              <w:br/>
              <w:t>De voortgang van het project ligt op schema.</w:t>
            </w:r>
          </w:p>
        </w:tc>
      </w:tr>
    </w:tbl>
    <w:p w:rsidR="006D6BC8" w:rsidRPr="002C27AF" w:rsidRDefault="006D6BC8" w:rsidP="009E587D">
      <w:pPr>
        <w:rPr>
          <w:rFonts w:ascii="Arial" w:hAnsi="Arial" w:cs="Arial"/>
          <w:b/>
          <w:sz w:val="17"/>
          <w:szCs w:val="17"/>
        </w:rPr>
      </w:pPr>
      <w:r w:rsidRPr="002C27AF">
        <w:rPr>
          <w:rFonts w:ascii="Arial" w:hAnsi="Arial" w:cs="Arial"/>
          <w:sz w:val="17"/>
          <w:szCs w:val="17"/>
        </w:rPr>
        <w:br/>
      </w:r>
    </w:p>
    <w:sectPr w:rsidR="006D6BC8" w:rsidRPr="002C27AF" w:rsidSect="00747194">
      <w:headerReference w:type="default" r:id="rId38"/>
      <w:footerReference w:type="default" r:id="rId39"/>
      <w:footerReference w:type="first" r:id="rId40"/>
      <w:pgSz w:w="11907" w:h="16839"/>
      <w:pgMar w:top="1079" w:right="1843" w:bottom="1418" w:left="1843"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6BC8" w:rsidRPr="002C27AF" w:rsidRDefault="006D6BC8">
      <w:pPr>
        <w:spacing w:after="0" w:line="240" w:lineRule="auto"/>
        <w:rPr>
          <w:sz w:val="19"/>
          <w:szCs w:val="19"/>
        </w:rPr>
      </w:pPr>
      <w:r w:rsidRPr="002C27AF">
        <w:rPr>
          <w:sz w:val="19"/>
          <w:szCs w:val="19"/>
        </w:rPr>
        <w:separator/>
      </w:r>
    </w:p>
  </w:endnote>
  <w:endnote w:type="continuationSeparator" w:id="0">
    <w:p w:rsidR="006D6BC8" w:rsidRPr="002C27AF" w:rsidRDefault="006D6BC8">
      <w:pPr>
        <w:spacing w:after="0" w:line="240" w:lineRule="auto"/>
        <w:rPr>
          <w:sz w:val="19"/>
          <w:szCs w:val="19"/>
        </w:rPr>
      </w:pPr>
      <w:r w:rsidRPr="002C27AF">
        <w:rPr>
          <w:sz w:val="19"/>
          <w:szCs w:val="19"/>
        </w:rP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ScalaSans-Cap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BC8" w:rsidRPr="002C27AF" w:rsidRDefault="006D6BC8">
    <w:pPr>
      <w:pStyle w:val="Footer"/>
      <w:jc w:val="center"/>
      <w:rPr>
        <w:sz w:val="19"/>
        <w:szCs w:val="19"/>
      </w:rPr>
    </w:pPr>
    <w:r w:rsidRPr="002C27AF">
      <w:rPr>
        <w:sz w:val="19"/>
        <w:szCs w:val="19"/>
      </w:rPr>
      <w:fldChar w:fldCharType="begin"/>
    </w:r>
    <w:r w:rsidRPr="002C27AF">
      <w:rPr>
        <w:sz w:val="19"/>
        <w:szCs w:val="19"/>
      </w:rPr>
      <w:instrText xml:space="preserve"> PAGE   \* MERGEFORMAT </w:instrText>
    </w:r>
    <w:r w:rsidRPr="002C27AF">
      <w:rPr>
        <w:sz w:val="19"/>
        <w:szCs w:val="19"/>
      </w:rPr>
      <w:fldChar w:fldCharType="separate"/>
    </w:r>
    <w:r>
      <w:rPr>
        <w:noProof/>
        <w:sz w:val="19"/>
        <w:szCs w:val="19"/>
      </w:rPr>
      <w:t>40</w:t>
    </w:r>
    <w:r w:rsidRPr="002C27AF">
      <w:rPr>
        <w:sz w:val="19"/>
        <w:szCs w:val="19"/>
      </w:rPr>
      <w:fldChar w:fldCharType="end"/>
    </w:r>
  </w:p>
  <w:p w:rsidR="006D6BC8" w:rsidRPr="002C27AF" w:rsidRDefault="006D6BC8" w:rsidP="002952C3">
    <w:pPr>
      <w:pStyle w:val="Footer"/>
      <w:jc w:val="right"/>
      <w:rPr>
        <w:sz w:val="19"/>
        <w:szCs w:val="19"/>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BC8" w:rsidRDefault="006D6BC8">
    <w:pPr>
      <w:pStyle w:val="Footer"/>
      <w:jc w:val="center"/>
    </w:pPr>
  </w:p>
  <w:p w:rsidR="006D6BC8" w:rsidRDefault="006D6BC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6BC8" w:rsidRPr="002C27AF" w:rsidRDefault="006D6BC8">
      <w:pPr>
        <w:spacing w:after="0" w:line="240" w:lineRule="auto"/>
        <w:rPr>
          <w:sz w:val="19"/>
          <w:szCs w:val="19"/>
        </w:rPr>
      </w:pPr>
      <w:r w:rsidRPr="002C27AF">
        <w:rPr>
          <w:sz w:val="19"/>
          <w:szCs w:val="19"/>
        </w:rPr>
        <w:separator/>
      </w:r>
    </w:p>
  </w:footnote>
  <w:footnote w:type="continuationSeparator" w:id="0">
    <w:p w:rsidR="006D6BC8" w:rsidRPr="002C27AF" w:rsidRDefault="006D6BC8">
      <w:pPr>
        <w:spacing w:after="0" w:line="240" w:lineRule="auto"/>
        <w:rPr>
          <w:sz w:val="19"/>
          <w:szCs w:val="19"/>
        </w:rPr>
      </w:pPr>
      <w:r w:rsidRPr="002C27AF">
        <w:rPr>
          <w:sz w:val="19"/>
          <w:szCs w:val="19"/>
        </w:rPr>
        <w:continuationSeparator/>
      </w:r>
    </w:p>
  </w:footnote>
  <w:footnote w:id="1">
    <w:p w:rsidR="006D6BC8" w:rsidRDefault="006D6BC8" w:rsidP="005E7FD9">
      <w:pPr>
        <w:spacing w:after="0" w:line="240" w:lineRule="auto"/>
      </w:pPr>
      <w:r w:rsidRPr="002C27AF">
        <w:rPr>
          <w:rStyle w:val="FootnoteReference"/>
          <w:color w:val="F79646"/>
          <w:sz w:val="19"/>
          <w:szCs w:val="19"/>
        </w:rPr>
        <w:footnoteRef/>
      </w:r>
      <w:r w:rsidRPr="002C27AF">
        <w:rPr>
          <w:rFonts w:ascii="Arial" w:hAnsi="Arial" w:cs="Arial"/>
          <w:color w:val="F79646"/>
          <w:sz w:val="19"/>
          <w:szCs w:val="19"/>
        </w:rPr>
        <w:t>Als synoniemen voor legitiem beleid gebruiken wij in dit geval afwisselend de termen steun, draagvlak, aanvaarding, verantwoording, gedragsnaleving, rechtvaardiging en acceptatie van het beleid door betrokkenen:politici,ambtenaren en burgers.</w:t>
      </w:r>
    </w:p>
  </w:footnote>
  <w:footnote w:id="2">
    <w:p w:rsidR="006D6BC8" w:rsidRDefault="006D6BC8" w:rsidP="00F359C4">
      <w:pPr>
        <w:pStyle w:val="FootnoteText"/>
      </w:pPr>
      <w:r w:rsidRPr="002C27AF">
        <w:rPr>
          <w:rStyle w:val="FootnoteReference"/>
          <w:sz w:val="19"/>
          <w:szCs w:val="19"/>
        </w:rPr>
        <w:footnoteRef/>
      </w:r>
      <w:r w:rsidRPr="002C27AF">
        <w:rPr>
          <w:sz w:val="19"/>
          <w:szCs w:val="19"/>
        </w:rPr>
        <w:t xml:space="preserve"> Armoedebeleid, Speelbal tussen rijk en gemeenten, C. van der Werf, Research voor beleid,2003 </w:t>
      </w:r>
    </w:p>
  </w:footnote>
  <w:footnote w:id="3">
    <w:p w:rsidR="006D6BC8" w:rsidRDefault="006D6BC8" w:rsidP="00F359C4">
      <w:pPr>
        <w:pStyle w:val="FootnoteText"/>
      </w:pPr>
      <w:r w:rsidRPr="002C27AF">
        <w:rPr>
          <w:rStyle w:val="FootnoteReference"/>
          <w:sz w:val="19"/>
          <w:szCs w:val="19"/>
        </w:rPr>
        <w:footnoteRef/>
      </w:r>
      <w:r w:rsidRPr="002C27AF">
        <w:rPr>
          <w:sz w:val="19"/>
          <w:szCs w:val="19"/>
        </w:rPr>
        <w:t xml:space="preserve"> Armoedebeleid, Speelbal tussen rijk en gemeenten, C. van der Werf, Research voor beleid,2003</w:t>
      </w:r>
    </w:p>
  </w:footnote>
  <w:footnote w:id="4">
    <w:p w:rsidR="006D6BC8" w:rsidRDefault="006D6BC8" w:rsidP="00A0046F">
      <w:pPr>
        <w:spacing w:after="0" w:line="240" w:lineRule="auto"/>
        <w:jc w:val="both"/>
      </w:pPr>
      <w:r w:rsidRPr="002C27AF">
        <w:rPr>
          <w:rStyle w:val="FootnoteReference"/>
          <w:rFonts w:ascii="Times New Roman" w:hAnsi="Times New Roman"/>
          <w:color w:val="auto"/>
          <w:sz w:val="19"/>
          <w:szCs w:val="19"/>
        </w:rPr>
        <w:footnoteRef/>
      </w:r>
      <w:r w:rsidRPr="002C27AF">
        <w:rPr>
          <w:rFonts w:ascii="Times New Roman" w:hAnsi="Times New Roman"/>
          <w:color w:val="auto"/>
          <w:sz w:val="19"/>
          <w:szCs w:val="19"/>
        </w:rPr>
        <w:t xml:space="preserve">NAP, Nationaal actieplan ter bestrijding van Armoede en sociale uitsluiting, 27 juni 2003 </w:t>
      </w:r>
    </w:p>
  </w:footnote>
  <w:footnote w:id="5">
    <w:p w:rsidR="006D6BC8" w:rsidRDefault="006D6BC8" w:rsidP="00A0046F">
      <w:pPr>
        <w:spacing w:after="0" w:line="240" w:lineRule="auto"/>
        <w:jc w:val="both"/>
      </w:pPr>
      <w:r w:rsidRPr="002C27AF">
        <w:rPr>
          <w:rStyle w:val="FootnoteReference"/>
          <w:rFonts w:ascii="Times New Roman" w:hAnsi="Times New Roman"/>
          <w:color w:val="auto"/>
          <w:sz w:val="19"/>
          <w:szCs w:val="19"/>
        </w:rPr>
        <w:footnoteRef/>
      </w:r>
      <w:r w:rsidRPr="002C27AF">
        <w:rPr>
          <w:rFonts w:ascii="Times New Roman" w:hAnsi="Times New Roman"/>
          <w:color w:val="auto"/>
          <w:sz w:val="19"/>
          <w:szCs w:val="19"/>
        </w:rPr>
        <w:t>Bijlage III van de NAP nota geeft inzicht in de ontwikkeling van het aantal huishoudens dat (langdurig) is aangewezen op een minimuminkomen en daarmee op de risico’s op financiële armoede. NAP, 27 juni, 2003.</w:t>
      </w:r>
    </w:p>
  </w:footnote>
  <w:footnote w:id="6">
    <w:p w:rsidR="006D6BC8" w:rsidRDefault="006D6BC8" w:rsidP="00A0046F">
      <w:pPr>
        <w:spacing w:after="0" w:line="240" w:lineRule="auto"/>
        <w:jc w:val="both"/>
      </w:pPr>
      <w:r w:rsidRPr="002C27AF">
        <w:rPr>
          <w:rStyle w:val="FootnoteReference"/>
          <w:rFonts w:ascii="Times New Roman" w:hAnsi="Times New Roman"/>
          <w:color w:val="auto"/>
          <w:sz w:val="19"/>
          <w:szCs w:val="19"/>
        </w:rPr>
        <w:footnoteRef/>
      </w:r>
      <w:r w:rsidRPr="002C27AF">
        <w:rPr>
          <w:rFonts w:ascii="Times New Roman" w:hAnsi="Times New Roman"/>
          <w:color w:val="auto"/>
          <w:sz w:val="19"/>
          <w:szCs w:val="19"/>
        </w:rPr>
        <w:t>In de perceptie van financiële armoede is het inkomensverschil tussen minima en de rest van de bevolking net zo relevant als het absolute niveau van rondkomen. Nederland kent vergeleken met andere EU-landen relatief kleine inkomensverschillen (zie bijlage III, NAP,2003)</w:t>
      </w:r>
    </w:p>
  </w:footnote>
  <w:footnote w:id="7">
    <w:p w:rsidR="006D6BC8" w:rsidRDefault="006D6BC8" w:rsidP="00A0046F">
      <w:pPr>
        <w:spacing w:after="0" w:line="240" w:lineRule="auto"/>
        <w:jc w:val="both"/>
      </w:pPr>
      <w:r w:rsidRPr="002C27AF">
        <w:rPr>
          <w:rStyle w:val="FootnoteReference"/>
          <w:rFonts w:ascii="Times New Roman" w:hAnsi="Times New Roman"/>
          <w:color w:val="auto"/>
          <w:sz w:val="19"/>
          <w:szCs w:val="19"/>
        </w:rPr>
        <w:footnoteRef/>
      </w:r>
      <w:r w:rsidRPr="002C27AF">
        <w:rPr>
          <w:rFonts w:ascii="Times New Roman" w:hAnsi="Times New Roman"/>
          <w:color w:val="auto"/>
          <w:sz w:val="19"/>
          <w:szCs w:val="19"/>
        </w:rPr>
        <w:t xml:space="preserve"> zie bijlage 1, NAP, 2003</w:t>
      </w:r>
    </w:p>
  </w:footnote>
  <w:footnote w:id="8">
    <w:p w:rsidR="006D6BC8" w:rsidRDefault="006D6BC8" w:rsidP="00A0046F">
      <w:pPr>
        <w:spacing w:after="0" w:line="240" w:lineRule="auto"/>
        <w:jc w:val="both"/>
      </w:pPr>
      <w:r w:rsidRPr="002C27AF">
        <w:rPr>
          <w:rStyle w:val="FootnoteReference"/>
          <w:rFonts w:ascii="Times New Roman" w:hAnsi="Times New Roman"/>
          <w:color w:val="auto"/>
          <w:sz w:val="19"/>
          <w:szCs w:val="19"/>
        </w:rPr>
        <w:footnoteRef/>
      </w:r>
      <w:r w:rsidRPr="002C27AF">
        <w:rPr>
          <w:rFonts w:ascii="Times New Roman" w:hAnsi="Times New Roman"/>
          <w:color w:val="auto"/>
          <w:sz w:val="19"/>
          <w:szCs w:val="19"/>
        </w:rPr>
        <w:t xml:space="preserve"> Hoofdstuk 2, NAP, 2003</w:t>
      </w:r>
    </w:p>
  </w:footnote>
  <w:footnote w:id="9">
    <w:p w:rsidR="006D6BC8" w:rsidRDefault="006D6BC8" w:rsidP="00CC1C91">
      <w:pPr>
        <w:spacing w:after="0" w:line="240" w:lineRule="auto"/>
      </w:pPr>
      <w:r w:rsidRPr="002C27AF">
        <w:rPr>
          <w:rStyle w:val="FootnoteReference"/>
          <w:rFonts w:ascii="Times New Roman" w:hAnsi="Times New Roman"/>
          <w:color w:val="auto"/>
          <w:sz w:val="19"/>
          <w:szCs w:val="19"/>
        </w:rPr>
        <w:footnoteRef/>
      </w:r>
      <w:r w:rsidRPr="002C27AF">
        <w:rPr>
          <w:rFonts w:ascii="Times New Roman" w:hAnsi="Times New Roman"/>
          <w:color w:val="auto"/>
          <w:sz w:val="19"/>
          <w:szCs w:val="19"/>
        </w:rPr>
        <w:t xml:space="preserve"> Hoofdstuk 3, NAP,2003</w:t>
      </w:r>
    </w:p>
  </w:footnote>
  <w:footnote w:id="10">
    <w:p w:rsidR="006D6BC8" w:rsidRDefault="006D6BC8" w:rsidP="00CC1C91">
      <w:pPr>
        <w:spacing w:after="0" w:line="240" w:lineRule="auto"/>
      </w:pPr>
      <w:r w:rsidRPr="002C27AF">
        <w:rPr>
          <w:rStyle w:val="FootnoteReference"/>
          <w:rFonts w:ascii="Times New Roman" w:hAnsi="Times New Roman"/>
          <w:color w:val="auto"/>
          <w:sz w:val="19"/>
          <w:szCs w:val="19"/>
        </w:rPr>
        <w:footnoteRef/>
      </w:r>
      <w:r w:rsidRPr="002C27AF">
        <w:rPr>
          <w:rFonts w:ascii="Times New Roman" w:hAnsi="Times New Roman"/>
          <w:color w:val="auto"/>
          <w:sz w:val="19"/>
          <w:szCs w:val="19"/>
        </w:rPr>
        <w:t>NAP, 2001 en Notitie gemeentelijk armoedebeleid, Stimulansz/SGBO, april 2006</w:t>
      </w:r>
    </w:p>
  </w:footnote>
  <w:footnote w:id="11">
    <w:p w:rsidR="006D6BC8" w:rsidRDefault="006D6BC8" w:rsidP="00CC1C91">
      <w:pPr>
        <w:spacing w:after="0" w:line="240" w:lineRule="auto"/>
      </w:pPr>
      <w:r w:rsidRPr="002C27AF">
        <w:rPr>
          <w:rStyle w:val="FootnoteReference"/>
          <w:rFonts w:ascii="Times New Roman" w:hAnsi="Times New Roman"/>
          <w:color w:val="auto"/>
          <w:sz w:val="19"/>
          <w:szCs w:val="19"/>
        </w:rPr>
        <w:footnoteRef/>
      </w:r>
      <w:r w:rsidRPr="002C27AF">
        <w:rPr>
          <w:rFonts w:ascii="Times New Roman" w:hAnsi="Times New Roman"/>
          <w:color w:val="auto"/>
          <w:sz w:val="19"/>
          <w:szCs w:val="19"/>
        </w:rPr>
        <w:t>Zie de omschrijving van armoede in het Nationaal Actieplan ter bestrijding van armoede en sociale uitsluiting 2003, Ministerie van SZW, 2003.</w:t>
      </w:r>
    </w:p>
  </w:footnote>
  <w:footnote w:id="12">
    <w:p w:rsidR="006D6BC8" w:rsidRPr="002C27AF" w:rsidRDefault="006D6BC8" w:rsidP="00CC1C91">
      <w:pPr>
        <w:spacing w:after="0" w:line="240" w:lineRule="auto"/>
        <w:rPr>
          <w:rFonts w:ascii="Times New Roman" w:hAnsi="Times New Roman"/>
          <w:color w:val="auto"/>
          <w:sz w:val="19"/>
          <w:szCs w:val="19"/>
        </w:rPr>
      </w:pPr>
      <w:r w:rsidRPr="002C27AF">
        <w:rPr>
          <w:rStyle w:val="FootnoteReference"/>
          <w:rFonts w:ascii="Times New Roman" w:hAnsi="Times New Roman"/>
          <w:color w:val="auto"/>
          <w:sz w:val="19"/>
          <w:szCs w:val="19"/>
        </w:rPr>
        <w:footnoteRef/>
      </w:r>
      <w:r w:rsidRPr="002C27AF">
        <w:rPr>
          <w:rFonts w:ascii="Times New Roman" w:hAnsi="Times New Roman"/>
          <w:color w:val="auto"/>
          <w:sz w:val="19"/>
          <w:szCs w:val="19"/>
        </w:rPr>
        <w:t>Gemeentelijk armoedebeleid, SGBO en StimulanSZ, 2005 / 2006.</w:t>
      </w:r>
    </w:p>
    <w:p w:rsidR="006D6BC8" w:rsidRDefault="006D6BC8" w:rsidP="00CC1C91">
      <w:pPr>
        <w:spacing w:after="0" w:line="240" w:lineRule="auto"/>
      </w:pPr>
      <w:r w:rsidRPr="002C27AF">
        <w:rPr>
          <w:rFonts w:ascii="Times New Roman" w:hAnsi="Times New Roman"/>
          <w:color w:val="auto"/>
          <w:sz w:val="19"/>
          <w:szCs w:val="19"/>
          <w:vertAlign w:val="superscript"/>
        </w:rPr>
        <w:t xml:space="preserve">2a </w:t>
      </w:r>
      <w:r w:rsidRPr="002C27AF">
        <w:rPr>
          <w:rFonts w:ascii="Times New Roman" w:hAnsi="Times New Roman"/>
          <w:color w:val="auto"/>
          <w:sz w:val="19"/>
          <w:szCs w:val="19"/>
        </w:rPr>
        <w:t>Bron: http://www.fractal.org/Bewustzijns-Besturings-Model/Pres-BBM-A/sld008.htm</w:t>
      </w:r>
    </w:p>
  </w:footnote>
  <w:footnote w:id="13">
    <w:p w:rsidR="006D6BC8" w:rsidRDefault="006D6BC8" w:rsidP="00CC1C91">
      <w:pPr>
        <w:spacing w:after="0" w:line="240" w:lineRule="auto"/>
      </w:pPr>
      <w:r w:rsidRPr="002C27AF">
        <w:rPr>
          <w:rStyle w:val="FootnoteReference"/>
          <w:rFonts w:ascii="Times New Roman" w:hAnsi="Times New Roman"/>
          <w:color w:val="auto"/>
          <w:sz w:val="19"/>
          <w:szCs w:val="19"/>
        </w:rPr>
        <w:footnoteRef/>
      </w:r>
      <w:r w:rsidRPr="002C27AF">
        <w:rPr>
          <w:rFonts w:ascii="Times New Roman" w:hAnsi="Times New Roman"/>
          <w:color w:val="auto"/>
          <w:sz w:val="19"/>
          <w:szCs w:val="19"/>
        </w:rPr>
        <w:t xml:space="preserve"> http://www.socialealliantie.nl/Bijstand/Mvt.pdf</w:t>
      </w:r>
    </w:p>
  </w:footnote>
  <w:footnote w:id="14">
    <w:p w:rsidR="006D6BC8" w:rsidRDefault="006D6BC8" w:rsidP="00983D13">
      <w:pPr>
        <w:jc w:val="both"/>
      </w:pPr>
      <w:r w:rsidRPr="002C27AF">
        <w:rPr>
          <w:rStyle w:val="FootnoteReference"/>
          <w:sz w:val="19"/>
          <w:szCs w:val="19"/>
        </w:rPr>
        <w:footnoteRef/>
      </w:r>
      <w:r w:rsidRPr="00DD661D">
        <w:rPr>
          <w:rFonts w:ascii="Times New Roman" w:hAnsi="Times New Roman"/>
          <w:bCs/>
          <w:color w:val="auto"/>
          <w:sz w:val="19"/>
          <w:szCs w:val="19"/>
        </w:rPr>
        <w:t>Mantelzorg</w:t>
      </w:r>
      <w:r w:rsidRPr="00DD661D">
        <w:rPr>
          <w:rFonts w:ascii="Times New Roman" w:hAnsi="Times New Roman"/>
          <w:color w:val="auto"/>
          <w:sz w:val="19"/>
          <w:szCs w:val="19"/>
        </w:rPr>
        <w:t xml:space="preserve"> is de zorg voor </w:t>
      </w:r>
      <w:hyperlink r:id="rId1" w:tooltip="Chronisch ziek (bestaat nog niet)" w:history="1">
        <w:r w:rsidRPr="00DD661D">
          <w:rPr>
            <w:rStyle w:val="Hyperlink"/>
            <w:rFonts w:ascii="Times New Roman" w:hAnsi="Times New Roman"/>
            <w:color w:val="auto"/>
            <w:sz w:val="19"/>
            <w:szCs w:val="19"/>
            <w:u w:val="none"/>
          </w:rPr>
          <w:t>chronisch zieken</w:t>
        </w:r>
      </w:hyperlink>
      <w:r w:rsidRPr="00DD661D">
        <w:rPr>
          <w:rFonts w:ascii="Times New Roman" w:hAnsi="Times New Roman"/>
          <w:color w:val="auto"/>
          <w:sz w:val="19"/>
          <w:szCs w:val="19"/>
        </w:rPr>
        <w:t>, ge</w:t>
      </w:r>
      <w:hyperlink r:id="rId2" w:tooltip="Handicap" w:history="1">
        <w:r w:rsidRPr="00DD661D">
          <w:rPr>
            <w:rStyle w:val="Hyperlink"/>
            <w:rFonts w:ascii="Times New Roman" w:hAnsi="Times New Roman"/>
            <w:color w:val="auto"/>
            <w:sz w:val="19"/>
            <w:szCs w:val="19"/>
            <w:u w:val="none"/>
          </w:rPr>
          <w:t>handicapten</w:t>
        </w:r>
      </w:hyperlink>
      <w:r w:rsidRPr="00DD661D">
        <w:rPr>
          <w:rFonts w:ascii="Times New Roman" w:hAnsi="Times New Roman"/>
          <w:color w:val="auto"/>
          <w:sz w:val="19"/>
          <w:szCs w:val="19"/>
        </w:rPr>
        <w:t xml:space="preserve"> en </w:t>
      </w:r>
      <w:hyperlink r:id="rId3" w:tooltip="Hulpbehoevend (bestaat nog niet)" w:history="1">
        <w:r w:rsidRPr="00DD661D">
          <w:rPr>
            <w:rStyle w:val="Hyperlink"/>
            <w:rFonts w:ascii="Times New Roman" w:hAnsi="Times New Roman"/>
            <w:color w:val="auto"/>
            <w:sz w:val="19"/>
            <w:szCs w:val="19"/>
            <w:u w:val="none"/>
          </w:rPr>
          <w:t>hulpbehoevenden</w:t>
        </w:r>
      </w:hyperlink>
      <w:r w:rsidRPr="00DD661D">
        <w:rPr>
          <w:rFonts w:ascii="Times New Roman" w:hAnsi="Times New Roman"/>
          <w:color w:val="auto"/>
          <w:sz w:val="19"/>
          <w:szCs w:val="19"/>
        </w:rPr>
        <w:t xml:space="preserve"> door naasten: </w:t>
      </w:r>
      <w:hyperlink r:id="rId4" w:tooltip="Familie (verwanten)" w:history="1">
        <w:r w:rsidRPr="00DD661D">
          <w:rPr>
            <w:rStyle w:val="Hyperlink"/>
            <w:rFonts w:ascii="Times New Roman" w:hAnsi="Times New Roman"/>
            <w:color w:val="auto"/>
            <w:sz w:val="19"/>
            <w:szCs w:val="19"/>
            <w:u w:val="none"/>
          </w:rPr>
          <w:t>familieleden</w:t>
        </w:r>
      </w:hyperlink>
      <w:r w:rsidRPr="00DD661D">
        <w:rPr>
          <w:rFonts w:ascii="Times New Roman" w:hAnsi="Times New Roman"/>
          <w:color w:val="auto"/>
          <w:sz w:val="19"/>
          <w:szCs w:val="19"/>
        </w:rPr>
        <w:t xml:space="preserve">, </w:t>
      </w:r>
      <w:hyperlink r:id="rId5" w:tooltip="Vriend" w:history="1">
        <w:r w:rsidRPr="00DD661D">
          <w:rPr>
            <w:rStyle w:val="Hyperlink"/>
            <w:rFonts w:ascii="Times New Roman" w:hAnsi="Times New Roman"/>
            <w:color w:val="auto"/>
            <w:sz w:val="19"/>
            <w:szCs w:val="19"/>
            <w:u w:val="none"/>
          </w:rPr>
          <w:t>vrienden</w:t>
        </w:r>
      </w:hyperlink>
      <w:r w:rsidRPr="00DD661D">
        <w:rPr>
          <w:rFonts w:ascii="Times New Roman" w:hAnsi="Times New Roman"/>
          <w:color w:val="auto"/>
          <w:sz w:val="19"/>
          <w:szCs w:val="19"/>
        </w:rPr>
        <w:t xml:space="preserve">, </w:t>
      </w:r>
      <w:hyperlink r:id="rId6" w:tooltip="Kennissen (bestaat nog niet)" w:history="1">
        <w:r w:rsidRPr="00DD661D">
          <w:rPr>
            <w:rStyle w:val="Hyperlink"/>
            <w:rFonts w:ascii="Times New Roman" w:hAnsi="Times New Roman"/>
            <w:color w:val="auto"/>
            <w:sz w:val="19"/>
            <w:szCs w:val="19"/>
            <w:u w:val="none"/>
          </w:rPr>
          <w:t>kennissen</w:t>
        </w:r>
      </w:hyperlink>
      <w:r w:rsidRPr="00DD661D">
        <w:rPr>
          <w:rFonts w:ascii="Times New Roman" w:hAnsi="Times New Roman"/>
          <w:color w:val="auto"/>
          <w:sz w:val="19"/>
          <w:szCs w:val="19"/>
        </w:rPr>
        <w:t xml:space="preserve"> en </w:t>
      </w:r>
      <w:hyperlink r:id="rId7" w:tooltip="Buur" w:history="1">
        <w:r w:rsidRPr="00DD661D">
          <w:rPr>
            <w:rStyle w:val="Hyperlink"/>
            <w:rFonts w:ascii="Times New Roman" w:hAnsi="Times New Roman"/>
            <w:color w:val="auto"/>
            <w:sz w:val="19"/>
            <w:szCs w:val="19"/>
            <w:u w:val="none"/>
          </w:rPr>
          <w:t>buren</w:t>
        </w:r>
      </w:hyperlink>
      <w:r w:rsidRPr="00DD661D">
        <w:rPr>
          <w:rFonts w:ascii="Times New Roman" w:hAnsi="Times New Roman"/>
          <w:color w:val="auto"/>
          <w:sz w:val="19"/>
          <w:szCs w:val="19"/>
        </w:rPr>
        <w:t xml:space="preserve">. Kenmerkend is de reeds bestaande </w:t>
      </w:r>
      <w:hyperlink r:id="rId8" w:tooltip="Persoonlijke band (bestaat nog niet)" w:history="1">
        <w:r w:rsidRPr="00DD661D">
          <w:rPr>
            <w:rStyle w:val="Hyperlink"/>
            <w:rFonts w:ascii="Times New Roman" w:hAnsi="Times New Roman"/>
            <w:color w:val="auto"/>
            <w:sz w:val="19"/>
            <w:szCs w:val="19"/>
            <w:u w:val="none"/>
          </w:rPr>
          <w:t>persoonlijke band</w:t>
        </w:r>
      </w:hyperlink>
      <w:r w:rsidRPr="00DD661D">
        <w:rPr>
          <w:rFonts w:ascii="Times New Roman" w:hAnsi="Times New Roman"/>
          <w:color w:val="auto"/>
          <w:sz w:val="19"/>
          <w:szCs w:val="19"/>
        </w:rPr>
        <w:t xml:space="preserve"> tussen de mantelzorger en zijn of haar naaste. Daarnaast gaat het om langdurige zorg die onbetaald is. Het SCP verstaat onder mantelzorgers: mensen die meer dan 3 maanden en meer dan 8 uur per week zorg aan een naaste verlenen(SCP, 2003).</w:t>
      </w:r>
    </w:p>
  </w:footnote>
  <w:footnote w:id="15">
    <w:p w:rsidR="006D6BC8" w:rsidRDefault="006D6BC8" w:rsidP="007514B8">
      <w:pPr>
        <w:pStyle w:val="FootnoteText"/>
      </w:pPr>
      <w:r w:rsidRPr="002C27AF">
        <w:rPr>
          <w:rStyle w:val="FootnoteReference"/>
          <w:sz w:val="19"/>
          <w:szCs w:val="19"/>
        </w:rPr>
        <w:footnoteRef/>
      </w:r>
      <w:r w:rsidRPr="002C27AF">
        <w:rPr>
          <w:sz w:val="19"/>
          <w:szCs w:val="19"/>
        </w:rPr>
        <w:t xml:space="preserve"> Destijds bij monde van Staatssecretaris Ross</w:t>
      </w:r>
    </w:p>
  </w:footnote>
  <w:footnote w:id="16">
    <w:p w:rsidR="006D6BC8" w:rsidRDefault="006D6BC8" w:rsidP="007514B8">
      <w:pPr>
        <w:spacing w:after="0" w:line="240" w:lineRule="auto"/>
      </w:pPr>
      <w:r w:rsidRPr="002C27AF">
        <w:rPr>
          <w:rStyle w:val="FootnoteReference"/>
          <w:rFonts w:ascii="Arial" w:hAnsi="Arial" w:cs="Arial"/>
          <w:color w:val="auto"/>
          <w:sz w:val="15"/>
          <w:szCs w:val="15"/>
          <w:vertAlign w:val="baseline"/>
        </w:rPr>
        <w:footnoteRef/>
      </w:r>
      <w:r w:rsidRPr="002C27AF">
        <w:rPr>
          <w:rFonts w:ascii="Arial" w:hAnsi="Arial" w:cs="Arial"/>
          <w:color w:val="auto"/>
          <w:sz w:val="15"/>
          <w:szCs w:val="15"/>
        </w:rPr>
        <w:t xml:space="preserve"> http://www.regering.nl/Het_kabinet/Eerdere_kabinetten/Kabinet_Balkenende_II</w:t>
      </w:r>
    </w:p>
  </w:footnote>
  <w:footnote w:id="17">
    <w:p w:rsidR="006D6BC8" w:rsidRDefault="006D6BC8" w:rsidP="007514B8">
      <w:pPr>
        <w:pStyle w:val="FootnoteText"/>
      </w:pPr>
      <w:r w:rsidRPr="002C27AF">
        <w:rPr>
          <w:rStyle w:val="FootnoteReference"/>
          <w:rFonts w:ascii="Arial" w:hAnsi="Arial" w:cs="Arial"/>
          <w:sz w:val="19"/>
          <w:szCs w:val="19"/>
        </w:rPr>
        <w:footnoteRef/>
      </w:r>
      <w:r w:rsidRPr="002C27AF">
        <w:rPr>
          <w:rFonts w:ascii="Arial" w:hAnsi="Arial" w:cs="Arial"/>
          <w:sz w:val="19"/>
          <w:szCs w:val="19"/>
        </w:rPr>
        <w:t xml:space="preserve"> Coalitieakkoord 7 februari 2007</w:t>
      </w:r>
    </w:p>
  </w:footnote>
  <w:footnote w:id="18">
    <w:p w:rsidR="006D6BC8" w:rsidRDefault="006D6BC8" w:rsidP="00CC1C91">
      <w:pPr>
        <w:spacing w:after="0" w:line="240" w:lineRule="auto"/>
      </w:pPr>
      <w:r w:rsidRPr="002C27AF">
        <w:rPr>
          <w:rStyle w:val="FootnoteReference"/>
          <w:rFonts w:ascii="Arial" w:hAnsi="Arial" w:cs="Arial"/>
          <w:color w:val="auto"/>
          <w:sz w:val="15"/>
          <w:szCs w:val="15"/>
          <w:vertAlign w:val="baseline"/>
        </w:rPr>
        <w:footnoteRef/>
      </w:r>
      <w:r w:rsidRPr="002C27AF">
        <w:rPr>
          <w:rFonts w:ascii="Arial" w:hAnsi="Arial" w:cs="Arial"/>
          <w:color w:val="auto"/>
          <w:sz w:val="19"/>
          <w:szCs w:val="19"/>
        </w:rPr>
        <w:t xml:space="preserve"> </w:t>
      </w:r>
      <w:r w:rsidRPr="002C27AF">
        <w:rPr>
          <w:rStyle w:val="a"/>
          <w:rFonts w:ascii="Arial" w:hAnsi="Arial" w:cs="Arial"/>
          <w:color w:val="auto"/>
          <w:sz w:val="19"/>
          <w:szCs w:val="19"/>
        </w:rPr>
        <w:t>www.egem.nl/kennisbank/externeomgeving/programma</w:t>
      </w:r>
      <w:r w:rsidRPr="002C27AF">
        <w:rPr>
          <w:rStyle w:val="a"/>
          <w:rFonts w:ascii="Arial" w:hAnsi="Arial" w:cs="Arial"/>
          <w:bCs/>
          <w:color w:val="auto"/>
          <w:sz w:val="19"/>
          <w:szCs w:val="19"/>
        </w:rPr>
        <w:t>andereoverheid</w:t>
      </w:r>
      <w:r w:rsidRPr="002C27AF">
        <w:rPr>
          <w:rStyle w:val="a"/>
          <w:rFonts w:ascii="Arial" w:hAnsi="Arial" w:cs="Arial"/>
          <w:color w:val="auto"/>
          <w:sz w:val="19"/>
          <w:szCs w:val="19"/>
        </w:rPr>
        <w:t>.pdf</w:t>
      </w:r>
    </w:p>
  </w:footnote>
  <w:footnote w:id="19">
    <w:p w:rsidR="006D6BC8" w:rsidRDefault="006D6BC8" w:rsidP="00CC1C91">
      <w:pPr>
        <w:spacing w:after="0" w:line="240" w:lineRule="auto"/>
      </w:pPr>
      <w:r w:rsidRPr="002C27AF">
        <w:rPr>
          <w:rStyle w:val="FootnoteReference"/>
          <w:rFonts w:ascii="Arial" w:hAnsi="Arial" w:cs="Arial"/>
          <w:color w:val="auto"/>
          <w:sz w:val="19"/>
          <w:szCs w:val="19"/>
        </w:rPr>
        <w:footnoteRef/>
      </w:r>
      <w:r w:rsidRPr="002C27AF">
        <w:rPr>
          <w:rFonts w:ascii="Arial" w:hAnsi="Arial" w:cs="Arial"/>
          <w:color w:val="auto"/>
          <w:sz w:val="19"/>
          <w:szCs w:val="19"/>
        </w:rPr>
        <w:t xml:space="preserve"> Zenc, 2005</w:t>
      </w:r>
    </w:p>
  </w:footnote>
  <w:footnote w:id="20">
    <w:p w:rsidR="006D6BC8" w:rsidRDefault="006D6BC8" w:rsidP="00422E0A">
      <w:pPr>
        <w:pStyle w:val="FootnoteText"/>
      </w:pPr>
      <w:r w:rsidRPr="002C27AF">
        <w:rPr>
          <w:rStyle w:val="FootnoteReference"/>
          <w:sz w:val="19"/>
          <w:szCs w:val="19"/>
        </w:rPr>
        <w:footnoteRef/>
      </w:r>
      <w:r w:rsidRPr="002C27AF">
        <w:rPr>
          <w:sz w:val="19"/>
          <w:szCs w:val="19"/>
        </w:rPr>
        <w:t xml:space="preserve"> Bovens, 1995</w:t>
      </w:r>
    </w:p>
  </w:footnote>
  <w:footnote w:id="21">
    <w:p w:rsidR="006D6BC8" w:rsidRDefault="006D6BC8" w:rsidP="00422E0A">
      <w:pPr>
        <w:pStyle w:val="FootnoteText"/>
      </w:pPr>
      <w:r w:rsidRPr="002C27AF">
        <w:rPr>
          <w:rStyle w:val="FootnoteReference"/>
          <w:sz w:val="19"/>
          <w:szCs w:val="19"/>
        </w:rPr>
        <w:footnoteRef/>
      </w:r>
      <w:r w:rsidRPr="002C27AF">
        <w:rPr>
          <w:sz w:val="19"/>
          <w:szCs w:val="19"/>
        </w:rPr>
        <w:t xml:space="preserve"> WRR , 2004</w:t>
      </w:r>
    </w:p>
  </w:footnote>
  <w:footnote w:id="22">
    <w:p w:rsidR="006D6BC8" w:rsidRDefault="006D6BC8" w:rsidP="00422E0A">
      <w:pPr>
        <w:pStyle w:val="FootnoteText"/>
      </w:pPr>
      <w:r w:rsidRPr="002C27AF">
        <w:rPr>
          <w:rStyle w:val="FootnoteReference"/>
          <w:rFonts w:ascii="Arial" w:hAnsi="Arial" w:cs="Arial"/>
          <w:sz w:val="19"/>
          <w:szCs w:val="19"/>
        </w:rPr>
        <w:footnoteRef/>
      </w:r>
      <w:r w:rsidRPr="002C27AF">
        <w:rPr>
          <w:rFonts w:ascii="Arial" w:hAnsi="Arial" w:cs="Arial"/>
          <w:sz w:val="19"/>
          <w:szCs w:val="19"/>
        </w:rPr>
        <w:t xml:space="preserve"> Coalitieakkoord 7 februari 2007</w:t>
      </w:r>
    </w:p>
  </w:footnote>
  <w:footnote w:id="23">
    <w:p w:rsidR="006D6BC8" w:rsidRDefault="006D6BC8" w:rsidP="00422E0A">
      <w:pPr>
        <w:pStyle w:val="FootnoteText"/>
      </w:pPr>
      <w:r w:rsidRPr="002C27AF">
        <w:rPr>
          <w:rStyle w:val="FootnoteReference"/>
          <w:sz w:val="19"/>
          <w:szCs w:val="19"/>
        </w:rPr>
        <w:footnoteRef/>
      </w:r>
      <w:r w:rsidRPr="002C27AF">
        <w:rPr>
          <w:sz w:val="19"/>
          <w:szCs w:val="19"/>
        </w:rPr>
        <w:t xml:space="preserve"> Cursief is een toevoeging auteurs dezes scriptie</w:t>
      </w:r>
    </w:p>
  </w:footnote>
  <w:footnote w:id="24">
    <w:p w:rsidR="006D6BC8" w:rsidRDefault="006D6BC8">
      <w:pPr>
        <w:pStyle w:val="FootnoteText"/>
      </w:pPr>
      <w:r w:rsidRPr="002C27AF">
        <w:rPr>
          <w:rStyle w:val="FootnoteReference"/>
          <w:sz w:val="19"/>
          <w:szCs w:val="19"/>
        </w:rPr>
        <w:footnoteRef/>
      </w:r>
      <w:r w:rsidRPr="002C27AF">
        <w:rPr>
          <w:sz w:val="19"/>
          <w:szCs w:val="19"/>
        </w:rPr>
        <w:t xml:space="preserve"> Hupe, Overheidsbeleid als politiek, over de grondslagen van beleid,2007, p. 80.   </w:t>
      </w:r>
    </w:p>
  </w:footnote>
  <w:footnote w:id="25">
    <w:p w:rsidR="006D6BC8" w:rsidRDefault="006D6BC8" w:rsidP="002A79AC">
      <w:pPr>
        <w:pStyle w:val="FootnoteText"/>
      </w:pPr>
      <w:r w:rsidRPr="002C27AF">
        <w:rPr>
          <w:rStyle w:val="FootnoteReference"/>
          <w:rFonts w:ascii="Calibri" w:hAnsi="Calibri" w:cs="Calibri"/>
          <w:sz w:val="19"/>
          <w:szCs w:val="19"/>
        </w:rPr>
        <w:footnoteRef/>
      </w:r>
      <w:r w:rsidRPr="002C27AF">
        <w:rPr>
          <w:rFonts w:ascii="Calibri" w:hAnsi="Calibri" w:cs="Calibri"/>
          <w:sz w:val="15"/>
          <w:szCs w:val="15"/>
        </w:rPr>
        <w:t xml:space="preserve"> Hoogerwerf &amp; Herweijer, 2003</w:t>
      </w:r>
    </w:p>
  </w:footnote>
  <w:footnote w:id="26">
    <w:p w:rsidR="006D6BC8" w:rsidRDefault="006D6BC8" w:rsidP="003F3F55">
      <w:pPr>
        <w:pStyle w:val="FootnoteText"/>
      </w:pPr>
      <w:r w:rsidRPr="002C27AF">
        <w:rPr>
          <w:rStyle w:val="FootnoteReference"/>
          <w:rFonts w:ascii="Arial" w:hAnsi="Arial" w:cs="Arial"/>
          <w:sz w:val="19"/>
          <w:szCs w:val="19"/>
        </w:rPr>
        <w:footnoteRef/>
      </w:r>
      <w:r w:rsidRPr="002C27AF">
        <w:rPr>
          <w:rFonts w:ascii="Arial" w:hAnsi="Arial" w:cs="Arial"/>
          <w:sz w:val="19"/>
          <w:szCs w:val="19"/>
        </w:rPr>
        <w:t xml:space="preserve"> Hoogerwerf et al, 1998a: 23-24 </w:t>
      </w:r>
    </w:p>
  </w:footnote>
  <w:footnote w:id="27">
    <w:p w:rsidR="006D6BC8" w:rsidRDefault="006D6BC8" w:rsidP="003F3F55">
      <w:pPr>
        <w:pStyle w:val="FootnoteText"/>
      </w:pPr>
      <w:r w:rsidRPr="002C27AF">
        <w:rPr>
          <w:rStyle w:val="FootnoteReference"/>
          <w:rFonts w:ascii="Arial" w:hAnsi="Arial" w:cs="Arial"/>
          <w:sz w:val="19"/>
          <w:szCs w:val="19"/>
        </w:rPr>
        <w:footnoteRef/>
      </w:r>
      <w:r w:rsidRPr="002C27AF">
        <w:rPr>
          <w:rFonts w:ascii="Arial" w:hAnsi="Arial" w:cs="Arial"/>
          <w:sz w:val="19"/>
          <w:szCs w:val="19"/>
        </w:rPr>
        <w:t xml:space="preserve"> Van de Graaf, Hoppe, 1989: 43</w:t>
      </w:r>
    </w:p>
  </w:footnote>
  <w:footnote w:id="28">
    <w:p w:rsidR="006D6BC8" w:rsidRDefault="006D6BC8" w:rsidP="00086C02">
      <w:pPr>
        <w:pStyle w:val="FootnoteText"/>
      </w:pPr>
      <w:r w:rsidRPr="002C27AF">
        <w:rPr>
          <w:rStyle w:val="FootnoteReference"/>
          <w:rFonts w:ascii="Arial" w:hAnsi="Arial" w:cs="Arial"/>
          <w:sz w:val="19"/>
          <w:szCs w:val="19"/>
        </w:rPr>
        <w:footnoteRef/>
      </w:r>
      <w:r w:rsidRPr="002C27AF">
        <w:rPr>
          <w:rFonts w:ascii="Arial" w:hAnsi="Arial" w:cs="Arial"/>
          <w:sz w:val="19"/>
          <w:szCs w:val="19"/>
        </w:rPr>
        <w:t xml:space="preserve"> Hoogerwerf et al, 2008, p.19, Hoogerwerf et al, 2003,p.330</w:t>
      </w:r>
    </w:p>
  </w:footnote>
  <w:footnote w:id="29">
    <w:p w:rsidR="006D6BC8" w:rsidRDefault="006D6BC8">
      <w:pPr>
        <w:pStyle w:val="FootnoteText"/>
      </w:pPr>
      <w:r w:rsidRPr="002C27AF">
        <w:rPr>
          <w:rStyle w:val="FootnoteReference"/>
          <w:sz w:val="19"/>
          <w:szCs w:val="19"/>
        </w:rPr>
        <w:footnoteRef/>
      </w:r>
      <w:r w:rsidRPr="002C27AF">
        <w:rPr>
          <w:sz w:val="19"/>
          <w:szCs w:val="19"/>
        </w:rPr>
        <w:t xml:space="preserve"> Naast coproductie zijn overige bruikbare synoniemen: procesmanagement,netwerksturing,open besluitvorming, coregulering, interactieve besluitvorming en cofinanciering.</w:t>
      </w:r>
    </w:p>
  </w:footnote>
  <w:footnote w:id="30">
    <w:p w:rsidR="006D6BC8" w:rsidRDefault="006D6BC8" w:rsidP="003D5315">
      <w:pPr>
        <w:pStyle w:val="FootnoteText"/>
      </w:pPr>
      <w:r w:rsidRPr="002C27AF">
        <w:rPr>
          <w:rStyle w:val="FootnoteReference"/>
          <w:sz w:val="19"/>
          <w:szCs w:val="19"/>
        </w:rPr>
        <w:footnoteRef/>
      </w:r>
      <w:r w:rsidRPr="002C27AF">
        <w:rPr>
          <w:sz w:val="19"/>
          <w:szCs w:val="19"/>
        </w:rPr>
        <w:t xml:space="preserve"> </w:t>
      </w:r>
      <w:r w:rsidRPr="002C27AF">
        <w:rPr>
          <w:rFonts w:ascii="Arial" w:hAnsi="Arial" w:cs="Arial"/>
          <w:sz w:val="17"/>
          <w:szCs w:val="17"/>
        </w:rPr>
        <w:t xml:space="preserve">Van Buuren en Edelenbosh in Burger in uitvoering, jaarboek 2008,p. 185 </w:t>
      </w:r>
    </w:p>
  </w:footnote>
  <w:footnote w:id="31">
    <w:p w:rsidR="006D6BC8" w:rsidRDefault="006D6BC8" w:rsidP="003F3F55">
      <w:pPr>
        <w:pStyle w:val="FootnoteText"/>
      </w:pPr>
      <w:r w:rsidRPr="002C27AF">
        <w:rPr>
          <w:rStyle w:val="FootnoteReference"/>
          <w:rFonts w:ascii="Arial" w:hAnsi="Arial" w:cs="Arial"/>
          <w:sz w:val="17"/>
          <w:szCs w:val="17"/>
        </w:rPr>
        <w:footnoteRef/>
      </w:r>
      <w:r w:rsidRPr="002C27AF">
        <w:rPr>
          <w:rFonts w:ascii="Arial" w:hAnsi="Arial" w:cs="Arial"/>
          <w:sz w:val="17"/>
          <w:szCs w:val="17"/>
        </w:rPr>
        <w:t xml:space="preserve"> Brans, Craeghs, 2000: 57</w:t>
      </w:r>
    </w:p>
  </w:footnote>
  <w:footnote w:id="32">
    <w:p w:rsidR="006D6BC8" w:rsidRDefault="006D6BC8" w:rsidP="003F3F55">
      <w:pPr>
        <w:pStyle w:val="FootnoteText"/>
      </w:pPr>
      <w:r w:rsidRPr="002C27AF">
        <w:rPr>
          <w:rStyle w:val="FootnoteReference"/>
          <w:rFonts w:ascii="Arial" w:hAnsi="Arial" w:cs="Arial"/>
          <w:sz w:val="17"/>
          <w:szCs w:val="17"/>
        </w:rPr>
        <w:footnoteRef/>
      </w:r>
      <w:r w:rsidRPr="002C27AF">
        <w:rPr>
          <w:rFonts w:ascii="Arial" w:hAnsi="Arial" w:cs="Arial"/>
          <w:sz w:val="17"/>
          <w:szCs w:val="17"/>
        </w:rPr>
        <w:t xml:space="preserve"> Bressers, Klok, 1998: 191</w:t>
      </w:r>
    </w:p>
  </w:footnote>
  <w:footnote w:id="33">
    <w:p w:rsidR="006D6BC8" w:rsidRDefault="006D6BC8" w:rsidP="003F3F55">
      <w:pPr>
        <w:pStyle w:val="FootnoteText"/>
      </w:pPr>
      <w:r w:rsidRPr="002C27AF">
        <w:rPr>
          <w:rStyle w:val="FootnoteReference"/>
          <w:rFonts w:ascii="Arial" w:hAnsi="Arial" w:cs="Arial"/>
          <w:sz w:val="17"/>
          <w:szCs w:val="17"/>
        </w:rPr>
        <w:footnoteRef/>
      </w:r>
      <w:r w:rsidRPr="002C27AF">
        <w:rPr>
          <w:rFonts w:ascii="Arial" w:hAnsi="Arial" w:cs="Arial"/>
          <w:sz w:val="17"/>
          <w:szCs w:val="17"/>
        </w:rPr>
        <w:t xml:space="preserve"> Hoogerwerf, 1980: 27</w:t>
      </w:r>
      <w:r w:rsidRPr="002C27AF">
        <w:rPr>
          <w:rFonts w:ascii="Arial" w:hAnsi="Arial" w:cs="Arial"/>
          <w:sz w:val="15"/>
          <w:szCs w:val="15"/>
        </w:rPr>
        <w:t>-31</w:t>
      </w:r>
    </w:p>
  </w:footnote>
  <w:footnote w:id="34">
    <w:p w:rsidR="006D6BC8" w:rsidRDefault="006D6BC8" w:rsidP="00FF3A14">
      <w:pPr>
        <w:pStyle w:val="FootnoteText"/>
      </w:pPr>
      <w:r w:rsidRPr="002C27AF">
        <w:rPr>
          <w:rStyle w:val="FootnoteReference"/>
          <w:rFonts w:ascii="Arial" w:hAnsi="Arial" w:cs="Arial"/>
          <w:sz w:val="15"/>
          <w:szCs w:val="15"/>
        </w:rPr>
        <w:footnoteRef/>
      </w:r>
      <w:r w:rsidRPr="002C27AF">
        <w:rPr>
          <w:rFonts w:ascii="Arial" w:hAnsi="Arial" w:cs="Arial"/>
          <w:sz w:val="15"/>
          <w:szCs w:val="15"/>
        </w:rPr>
        <w:t xml:space="preserve"> Bovens, 2001:291- 297</w:t>
      </w:r>
    </w:p>
  </w:footnote>
  <w:footnote w:id="35">
    <w:p w:rsidR="006D6BC8" w:rsidRDefault="006D6BC8" w:rsidP="00FF3A14">
      <w:pPr>
        <w:pStyle w:val="FootnoteText"/>
      </w:pPr>
      <w:r w:rsidRPr="002C27AF">
        <w:rPr>
          <w:rStyle w:val="FootnoteReference"/>
          <w:rFonts w:ascii="Arial" w:hAnsi="Arial" w:cs="Arial"/>
          <w:sz w:val="15"/>
          <w:szCs w:val="15"/>
        </w:rPr>
        <w:footnoteRef/>
      </w:r>
      <w:r w:rsidRPr="002C27AF">
        <w:rPr>
          <w:rFonts w:ascii="Arial" w:hAnsi="Arial" w:cs="Arial"/>
          <w:sz w:val="15"/>
          <w:szCs w:val="15"/>
        </w:rPr>
        <w:t xml:space="preserve"> Derksen, 1996: 87</w:t>
      </w:r>
    </w:p>
  </w:footnote>
  <w:footnote w:id="36">
    <w:p w:rsidR="006D6BC8" w:rsidRDefault="006D6BC8" w:rsidP="00FF3A14">
      <w:pPr>
        <w:pStyle w:val="FootnoteText"/>
      </w:pPr>
      <w:r w:rsidRPr="002C27AF">
        <w:rPr>
          <w:rStyle w:val="FootnoteReference"/>
          <w:rFonts w:ascii="Arial" w:hAnsi="Arial" w:cs="Arial"/>
          <w:sz w:val="15"/>
          <w:szCs w:val="15"/>
        </w:rPr>
        <w:footnoteRef/>
      </w:r>
      <w:r w:rsidRPr="002C27AF">
        <w:rPr>
          <w:rFonts w:ascii="Arial" w:hAnsi="Arial" w:cs="Arial"/>
          <w:sz w:val="15"/>
          <w:szCs w:val="15"/>
        </w:rPr>
        <w:t xml:space="preserve"> Brans, e.a., 2000: 53-54</w:t>
      </w:r>
    </w:p>
  </w:footnote>
  <w:footnote w:id="37">
    <w:p w:rsidR="006D6BC8" w:rsidRDefault="006D6BC8" w:rsidP="00FF3A14">
      <w:pPr>
        <w:pStyle w:val="FootnoteText"/>
      </w:pPr>
      <w:r w:rsidRPr="002C27AF">
        <w:rPr>
          <w:rStyle w:val="FootnoteReference"/>
          <w:rFonts w:ascii="Arial" w:hAnsi="Arial" w:cs="Arial"/>
          <w:sz w:val="15"/>
          <w:szCs w:val="15"/>
        </w:rPr>
        <w:footnoteRef/>
      </w:r>
      <w:r w:rsidRPr="002C27AF">
        <w:rPr>
          <w:rFonts w:ascii="Arial" w:hAnsi="Arial" w:cs="Arial"/>
          <w:sz w:val="15"/>
          <w:szCs w:val="15"/>
        </w:rPr>
        <w:t xml:space="preserve"> Maes, De Rynck, 1989: 2-7</w:t>
      </w:r>
    </w:p>
  </w:footnote>
  <w:footnote w:id="38">
    <w:p w:rsidR="006D6BC8" w:rsidRDefault="006D6BC8" w:rsidP="00FF3A14">
      <w:pPr>
        <w:pStyle w:val="FootnoteText"/>
      </w:pPr>
      <w:r w:rsidRPr="002C27AF">
        <w:rPr>
          <w:rStyle w:val="FootnoteReference"/>
          <w:rFonts w:ascii="Arial" w:hAnsi="Arial" w:cs="Arial"/>
          <w:sz w:val="15"/>
          <w:szCs w:val="15"/>
        </w:rPr>
        <w:footnoteRef/>
      </w:r>
      <w:r w:rsidRPr="002C27AF">
        <w:rPr>
          <w:rFonts w:ascii="Arial" w:hAnsi="Arial" w:cs="Arial"/>
          <w:sz w:val="15"/>
          <w:szCs w:val="15"/>
        </w:rPr>
        <w:t xml:space="preserve"> Brans e.a., 2000: 35</w:t>
      </w:r>
    </w:p>
  </w:footnote>
  <w:footnote w:id="39">
    <w:p w:rsidR="006D6BC8" w:rsidRDefault="006D6BC8" w:rsidP="00FF3A14">
      <w:pPr>
        <w:pStyle w:val="FootnoteText"/>
      </w:pPr>
      <w:r w:rsidRPr="002C27AF">
        <w:rPr>
          <w:rStyle w:val="FootnoteReference"/>
          <w:rFonts w:ascii="Arial" w:hAnsi="Arial" w:cs="Arial"/>
          <w:sz w:val="19"/>
          <w:szCs w:val="19"/>
        </w:rPr>
        <w:footnoteRef/>
      </w:r>
      <w:r w:rsidRPr="002C27AF">
        <w:rPr>
          <w:rFonts w:ascii="Arial" w:hAnsi="Arial" w:cs="Arial"/>
          <w:sz w:val="15"/>
          <w:szCs w:val="15"/>
        </w:rPr>
        <w:t xml:space="preserve"> Hoogerwerf, 1998: 27</w:t>
      </w:r>
    </w:p>
  </w:footnote>
  <w:footnote w:id="40">
    <w:p w:rsidR="006D6BC8" w:rsidRDefault="006D6BC8" w:rsidP="00FF3A14">
      <w:pPr>
        <w:pStyle w:val="FootnoteText"/>
      </w:pPr>
      <w:r w:rsidRPr="002C27AF">
        <w:rPr>
          <w:rStyle w:val="FootnoteReference"/>
          <w:sz w:val="19"/>
          <w:szCs w:val="19"/>
        </w:rPr>
        <w:footnoteRef/>
      </w:r>
      <w:r w:rsidRPr="002C27AF">
        <w:rPr>
          <w:sz w:val="19"/>
          <w:szCs w:val="19"/>
        </w:rPr>
        <w:t xml:space="preserve"> Lipsky, 1980</w:t>
      </w:r>
    </w:p>
  </w:footnote>
  <w:footnote w:id="41">
    <w:p w:rsidR="006D6BC8" w:rsidRDefault="006D6BC8" w:rsidP="00FF3A14">
      <w:pPr>
        <w:pStyle w:val="FootnoteText"/>
      </w:pPr>
      <w:r w:rsidRPr="002C27AF">
        <w:rPr>
          <w:rStyle w:val="FootnoteReference"/>
          <w:sz w:val="19"/>
          <w:szCs w:val="19"/>
        </w:rPr>
        <w:footnoteRef/>
      </w:r>
      <w:r w:rsidRPr="002C27AF">
        <w:rPr>
          <w:sz w:val="19"/>
          <w:szCs w:val="19"/>
        </w:rPr>
        <w:t xml:space="preserve"> ICT en Openbaar bestuur, 2005, p.305</w:t>
      </w:r>
    </w:p>
  </w:footnote>
  <w:footnote w:id="42">
    <w:p w:rsidR="006D6BC8" w:rsidRDefault="006D6BC8" w:rsidP="00FF3A14">
      <w:pPr>
        <w:pStyle w:val="FootnoteText"/>
      </w:pPr>
      <w:r w:rsidRPr="002C27AF">
        <w:rPr>
          <w:rStyle w:val="FootnoteReference"/>
          <w:sz w:val="19"/>
          <w:szCs w:val="19"/>
        </w:rPr>
        <w:footnoteRef/>
      </w:r>
      <w:r w:rsidRPr="002C27AF">
        <w:rPr>
          <w:sz w:val="19"/>
          <w:szCs w:val="19"/>
        </w:rPr>
        <w:t xml:space="preserve"> Overheidsbeleid, 2003, p. 111</w:t>
      </w:r>
    </w:p>
  </w:footnote>
  <w:footnote w:id="43">
    <w:p w:rsidR="006D6BC8" w:rsidRDefault="006D6BC8" w:rsidP="00FF3A14">
      <w:pPr>
        <w:pStyle w:val="FootnoteText"/>
      </w:pPr>
      <w:r w:rsidRPr="002C27AF">
        <w:rPr>
          <w:rStyle w:val="FootnoteReference"/>
          <w:sz w:val="19"/>
          <w:szCs w:val="19"/>
        </w:rPr>
        <w:footnoteRef/>
      </w:r>
      <w:r w:rsidRPr="002C27AF">
        <w:rPr>
          <w:sz w:val="19"/>
          <w:szCs w:val="19"/>
        </w:rPr>
        <w:t xml:space="preserve"> Openbaar bestuur, 2001, p. 191,192</w:t>
      </w:r>
    </w:p>
  </w:footnote>
  <w:footnote w:id="44">
    <w:p w:rsidR="006D6BC8" w:rsidRDefault="006D6BC8" w:rsidP="0020609E">
      <w:pPr>
        <w:pStyle w:val="FootnoteText"/>
      </w:pPr>
      <w:r w:rsidRPr="002C27AF">
        <w:rPr>
          <w:rStyle w:val="FootnoteReference"/>
          <w:rFonts w:ascii="Arial" w:hAnsi="Arial" w:cs="Arial"/>
          <w:sz w:val="19"/>
          <w:szCs w:val="19"/>
        </w:rPr>
        <w:footnoteRef/>
      </w:r>
      <w:r w:rsidRPr="002C27AF">
        <w:rPr>
          <w:rFonts w:ascii="Arial" w:hAnsi="Arial" w:cs="Arial"/>
          <w:sz w:val="19"/>
          <w:szCs w:val="19"/>
        </w:rPr>
        <w:t xml:space="preserve"> De Wit e.a., 2000</w:t>
      </w:r>
    </w:p>
  </w:footnote>
  <w:footnote w:id="45">
    <w:p w:rsidR="006D6BC8" w:rsidRDefault="006D6BC8" w:rsidP="0020609E">
      <w:pPr>
        <w:pStyle w:val="FootnoteText"/>
      </w:pPr>
      <w:r w:rsidRPr="002C27AF">
        <w:rPr>
          <w:rStyle w:val="FootnoteReference"/>
          <w:rFonts w:ascii="Arial" w:hAnsi="Arial" w:cs="Arial"/>
          <w:sz w:val="19"/>
          <w:szCs w:val="19"/>
        </w:rPr>
        <w:footnoteRef/>
      </w:r>
      <w:r w:rsidRPr="002C27AF">
        <w:rPr>
          <w:rFonts w:ascii="Arial" w:hAnsi="Arial" w:cs="Arial"/>
          <w:sz w:val="19"/>
          <w:szCs w:val="19"/>
        </w:rPr>
        <w:t xml:space="preserve"> Hupe, (idemAberbach en anderen 1981: 1-23), Overheidsbeleid als politiek, over de grondslagen van beleid, 2007, p. 208</w:t>
      </w:r>
    </w:p>
  </w:footnote>
  <w:footnote w:id="46">
    <w:p w:rsidR="006D6BC8" w:rsidRDefault="006D6BC8" w:rsidP="0020609E">
      <w:pPr>
        <w:pStyle w:val="FootnoteText"/>
      </w:pPr>
      <w:r w:rsidRPr="002C27AF">
        <w:rPr>
          <w:rStyle w:val="FootnoteReference"/>
          <w:rFonts w:ascii="Arial" w:hAnsi="Arial" w:cs="Arial"/>
          <w:sz w:val="19"/>
          <w:szCs w:val="19"/>
        </w:rPr>
        <w:footnoteRef/>
      </w:r>
      <w:r w:rsidRPr="002C27AF">
        <w:rPr>
          <w:rFonts w:ascii="Arial" w:hAnsi="Arial" w:cs="Arial"/>
          <w:sz w:val="19"/>
          <w:szCs w:val="19"/>
        </w:rPr>
        <w:t xml:space="preserve"> Hupe, (idem Aberbacht en anderen 1981: 9) Overheidsbeleid als politiek, over de grondslagen van beleid, 2007, p.209</w:t>
      </w:r>
    </w:p>
  </w:footnote>
  <w:footnote w:id="47">
    <w:p w:rsidR="006D6BC8" w:rsidRPr="002C27AF" w:rsidRDefault="006D6BC8" w:rsidP="0020609E">
      <w:pPr>
        <w:pStyle w:val="FootnoteText"/>
        <w:rPr>
          <w:rFonts w:ascii="Arial" w:hAnsi="Arial" w:cs="Arial"/>
          <w:sz w:val="19"/>
          <w:szCs w:val="19"/>
        </w:rPr>
      </w:pPr>
      <w:r w:rsidRPr="002C27AF">
        <w:rPr>
          <w:rStyle w:val="FootnoteReference"/>
          <w:rFonts w:ascii="Arial" w:hAnsi="Arial" w:cs="Arial"/>
          <w:sz w:val="19"/>
          <w:szCs w:val="19"/>
        </w:rPr>
        <w:footnoteRef/>
      </w:r>
      <w:r w:rsidRPr="002C27AF">
        <w:rPr>
          <w:rFonts w:ascii="Arial" w:hAnsi="Arial" w:cs="Arial"/>
          <w:sz w:val="19"/>
          <w:szCs w:val="19"/>
        </w:rPr>
        <w:t xml:space="preserve"> Hupe, Overheidsbeleid als politiek, over de grondslagen van beleid, 2007, p.78-79</w:t>
      </w:r>
    </w:p>
    <w:p w:rsidR="006D6BC8" w:rsidRDefault="006D6BC8" w:rsidP="0020609E">
      <w:pPr>
        <w:pStyle w:val="FootnoteText"/>
      </w:pPr>
    </w:p>
  </w:footnote>
  <w:footnote w:id="48">
    <w:p w:rsidR="006D6BC8" w:rsidRPr="002C27AF" w:rsidRDefault="006D6BC8" w:rsidP="0020609E">
      <w:pPr>
        <w:rPr>
          <w:rFonts w:ascii="Arial" w:hAnsi="Arial" w:cs="Arial"/>
          <w:color w:val="auto"/>
          <w:sz w:val="19"/>
          <w:szCs w:val="19"/>
        </w:rPr>
      </w:pPr>
      <w:r w:rsidRPr="002C27AF">
        <w:rPr>
          <w:rStyle w:val="FootnoteReference"/>
          <w:rFonts w:ascii="Arial" w:hAnsi="Arial" w:cs="Arial"/>
          <w:color w:val="auto"/>
          <w:sz w:val="19"/>
          <w:szCs w:val="19"/>
        </w:rPr>
        <w:footnoteRef/>
      </w:r>
      <w:r w:rsidRPr="002C27AF">
        <w:rPr>
          <w:rFonts w:ascii="Arial" w:hAnsi="Arial" w:cs="Arial"/>
          <w:color w:val="auto"/>
          <w:sz w:val="19"/>
          <w:szCs w:val="19"/>
        </w:rPr>
        <w:t xml:space="preserve"> </w:t>
      </w:r>
      <w:r w:rsidRPr="002C27AF">
        <w:rPr>
          <w:rFonts w:ascii="Arial" w:hAnsi="Arial" w:cs="Arial"/>
          <w:iCs/>
          <w:color w:val="auto"/>
          <w:sz w:val="19"/>
          <w:szCs w:val="19"/>
        </w:rPr>
        <w:t xml:space="preserve">H. Engels,  de toekomst van het ambt van burgemeester, burgemeesterblad 49, 2008. </w:t>
      </w:r>
    </w:p>
    <w:p w:rsidR="006D6BC8" w:rsidRDefault="006D6BC8" w:rsidP="0020609E"/>
  </w:footnote>
  <w:footnote w:id="49">
    <w:p w:rsidR="006D6BC8" w:rsidRDefault="006D6BC8" w:rsidP="0020609E">
      <w:pPr>
        <w:pStyle w:val="FootnoteText"/>
      </w:pPr>
      <w:r w:rsidRPr="002C27AF">
        <w:rPr>
          <w:rStyle w:val="FootnoteReference"/>
          <w:rFonts w:ascii="Arial" w:hAnsi="Arial" w:cs="Arial"/>
          <w:sz w:val="19"/>
          <w:szCs w:val="19"/>
        </w:rPr>
        <w:footnoteRef/>
      </w:r>
      <w:r w:rsidRPr="002C27AF">
        <w:rPr>
          <w:rFonts w:ascii="Arial" w:hAnsi="Arial" w:cs="Arial"/>
          <w:sz w:val="19"/>
          <w:szCs w:val="19"/>
        </w:rPr>
        <w:t xml:space="preserve"> Hupe, Overheidsbeleid als politiek, over de grondslagen van beleid, 2007, p.99</w:t>
      </w:r>
    </w:p>
  </w:footnote>
  <w:footnote w:id="50">
    <w:p w:rsidR="006D6BC8" w:rsidRDefault="006D6BC8" w:rsidP="0020609E">
      <w:pPr>
        <w:pStyle w:val="FootnoteText"/>
      </w:pPr>
      <w:r w:rsidRPr="002C27AF">
        <w:rPr>
          <w:rStyle w:val="FootnoteReference"/>
          <w:rFonts w:ascii="Arial" w:hAnsi="Arial" w:cs="Arial"/>
          <w:sz w:val="19"/>
          <w:szCs w:val="19"/>
        </w:rPr>
        <w:footnoteRef/>
      </w:r>
      <w:r w:rsidRPr="002C27AF">
        <w:rPr>
          <w:rFonts w:ascii="Arial" w:hAnsi="Arial" w:cs="Arial"/>
          <w:sz w:val="19"/>
          <w:szCs w:val="19"/>
        </w:rPr>
        <w:t xml:space="preserve"> Klaassen en Hurkmans,Wat mankeert de raad? Over het ontbreken van inhoudelijke countervailing power bij de raad,PubliCcon,26 oktober 2008</w:t>
      </w:r>
    </w:p>
  </w:footnote>
  <w:footnote w:id="51">
    <w:p w:rsidR="006D6BC8" w:rsidRDefault="006D6BC8" w:rsidP="0020609E">
      <w:pPr>
        <w:pStyle w:val="FootnoteText"/>
      </w:pPr>
      <w:r w:rsidRPr="002C27AF">
        <w:rPr>
          <w:rStyle w:val="FootnoteReference"/>
          <w:rFonts w:ascii="Arial" w:hAnsi="Arial" w:cs="Arial"/>
          <w:sz w:val="19"/>
          <w:szCs w:val="19"/>
        </w:rPr>
        <w:footnoteRef/>
      </w:r>
      <w:r w:rsidRPr="002C27AF">
        <w:rPr>
          <w:rFonts w:ascii="Arial" w:hAnsi="Arial" w:cs="Arial"/>
          <w:sz w:val="19"/>
          <w:szCs w:val="19"/>
        </w:rPr>
        <w:t xml:space="preserve"> Hupe, Overheidsbeleid als politiek, over de grondslagen van beleid, 2007, p.101</w:t>
      </w:r>
    </w:p>
  </w:footnote>
  <w:footnote w:id="52">
    <w:p w:rsidR="006D6BC8" w:rsidRDefault="006D6BC8" w:rsidP="0020609E">
      <w:pPr>
        <w:pStyle w:val="FootnoteText"/>
      </w:pPr>
      <w:r w:rsidRPr="002C27AF">
        <w:rPr>
          <w:rStyle w:val="FootnoteReference"/>
          <w:rFonts w:ascii="Arial" w:hAnsi="Arial" w:cs="Arial"/>
          <w:sz w:val="19"/>
          <w:szCs w:val="19"/>
        </w:rPr>
        <w:footnoteRef/>
      </w:r>
      <w:r w:rsidRPr="002C27AF">
        <w:rPr>
          <w:rFonts w:ascii="Arial" w:hAnsi="Arial" w:cs="Arial"/>
          <w:sz w:val="19"/>
          <w:szCs w:val="19"/>
        </w:rPr>
        <w:t xml:space="preserve"> Arthur Ringeling, Het Imago p. 156</w:t>
      </w:r>
    </w:p>
  </w:footnote>
  <w:footnote w:id="53">
    <w:p w:rsidR="006D6BC8" w:rsidRDefault="006D6BC8" w:rsidP="0020609E">
      <w:pPr>
        <w:pStyle w:val="FootnoteText"/>
      </w:pPr>
      <w:r w:rsidRPr="002C27AF">
        <w:rPr>
          <w:rStyle w:val="FootnoteReference"/>
          <w:rFonts w:ascii="Arial" w:hAnsi="Arial" w:cs="Arial"/>
          <w:sz w:val="19"/>
          <w:szCs w:val="19"/>
        </w:rPr>
        <w:footnoteRef/>
      </w:r>
      <w:r w:rsidRPr="002C27AF">
        <w:rPr>
          <w:rFonts w:ascii="Arial" w:hAnsi="Arial" w:cs="Arial"/>
          <w:sz w:val="19"/>
          <w:szCs w:val="19"/>
        </w:rPr>
        <w:t xml:space="preserve"> A.J. Hoekema, Integraal bestuur, 1998, p.277</w:t>
      </w:r>
    </w:p>
  </w:footnote>
  <w:footnote w:id="54">
    <w:p w:rsidR="006D6BC8" w:rsidRDefault="006D6BC8" w:rsidP="00735C08">
      <w:pPr>
        <w:pStyle w:val="FootnoteText"/>
      </w:pPr>
      <w:r w:rsidRPr="002C27AF">
        <w:rPr>
          <w:rStyle w:val="FootnoteReference"/>
          <w:sz w:val="19"/>
          <w:szCs w:val="19"/>
        </w:rPr>
        <w:footnoteRef/>
      </w:r>
      <w:r w:rsidRPr="002C27AF">
        <w:rPr>
          <w:sz w:val="19"/>
          <w:szCs w:val="19"/>
        </w:rPr>
        <w:t xml:space="preserve"> Van Buuren en Edelenbosh in </w:t>
      </w:r>
      <w:r w:rsidRPr="002C27AF">
        <w:rPr>
          <w:rFonts w:ascii="ScalaSans-Caps" w:hAnsi="ScalaSans-Caps" w:cs="ScalaSans-Caps"/>
          <w:sz w:val="16"/>
          <w:szCs w:val="16"/>
        </w:rPr>
        <w:t>Burger in uitvoering, jaarboek 2008</w:t>
      </w:r>
      <w:r w:rsidRPr="002C27AF">
        <w:rPr>
          <w:sz w:val="19"/>
          <w:szCs w:val="19"/>
        </w:rPr>
        <w:t xml:space="preserve">,p. 185 </w:t>
      </w:r>
    </w:p>
  </w:footnote>
  <w:footnote w:id="55">
    <w:p w:rsidR="006D6BC8" w:rsidRDefault="006D6BC8" w:rsidP="001A5AB5">
      <w:pPr>
        <w:pStyle w:val="FootnoteText"/>
      </w:pPr>
      <w:r w:rsidRPr="002C27AF">
        <w:rPr>
          <w:rStyle w:val="FootnoteReference"/>
          <w:sz w:val="19"/>
          <w:szCs w:val="19"/>
        </w:rPr>
        <w:footnoteRef/>
      </w:r>
      <w:r w:rsidRPr="002C27AF">
        <w:rPr>
          <w:sz w:val="19"/>
          <w:szCs w:val="19"/>
        </w:rPr>
        <w:t xml:space="preserve"> S. van Thiel, Bestuurskundig onderzoek, 2007</w:t>
      </w:r>
    </w:p>
  </w:footnote>
  <w:footnote w:id="56">
    <w:p w:rsidR="006D6BC8" w:rsidRDefault="006D6BC8" w:rsidP="004B7AE0">
      <w:pPr>
        <w:pStyle w:val="FootnoteText"/>
      </w:pPr>
      <w:r w:rsidRPr="002C27AF">
        <w:rPr>
          <w:rStyle w:val="FootnoteReference"/>
          <w:sz w:val="19"/>
          <w:szCs w:val="19"/>
        </w:rPr>
        <w:footnoteRef/>
      </w:r>
      <w:r w:rsidRPr="002C27AF">
        <w:rPr>
          <w:sz w:val="19"/>
          <w:szCs w:val="19"/>
        </w:rPr>
        <w:t xml:space="preserve"> Als voorbeeld werd in dit kader verwezen naar de zogenaamde Aboutaleb gelden. </w:t>
      </w:r>
    </w:p>
  </w:footnote>
  <w:footnote w:id="57">
    <w:p w:rsidR="006D6BC8" w:rsidRDefault="006D6BC8" w:rsidP="004B7AE0">
      <w:pPr>
        <w:pStyle w:val="FootnoteText"/>
      </w:pPr>
      <w:r w:rsidRPr="002C27AF">
        <w:rPr>
          <w:rStyle w:val="FootnoteReference"/>
          <w:sz w:val="19"/>
          <w:szCs w:val="19"/>
        </w:rPr>
        <w:footnoteRef/>
      </w:r>
      <w:r w:rsidRPr="002C27AF">
        <w:rPr>
          <w:sz w:val="19"/>
          <w:szCs w:val="19"/>
        </w:rPr>
        <w:t xml:space="preserve"> Zie brief/reactie sector inwoners:integraal Inwonersbeleid en Processen gemeente Spijkenisse d.d. 29 april 2008 aan de fractie van de Lijst Pim Fortuin.</w:t>
      </w:r>
    </w:p>
  </w:footnote>
  <w:footnote w:id="58">
    <w:p w:rsidR="006D6BC8" w:rsidRDefault="006D6BC8">
      <w:pPr>
        <w:pStyle w:val="FootnoteText"/>
      </w:pPr>
      <w:r w:rsidRPr="002C27AF">
        <w:rPr>
          <w:rStyle w:val="FootnoteReference"/>
          <w:sz w:val="19"/>
          <w:szCs w:val="19"/>
        </w:rPr>
        <w:footnoteRef/>
      </w:r>
      <w:r w:rsidRPr="002C27AF">
        <w:rPr>
          <w:sz w:val="19"/>
          <w:szCs w:val="19"/>
        </w:rPr>
        <w:t xml:space="preserve"> Hupe,overheidsbeleid als politiek, 2007, p.73</w:t>
      </w:r>
    </w:p>
  </w:footnote>
  <w:footnote w:id="59">
    <w:p w:rsidR="006D6BC8" w:rsidRDefault="006D6BC8" w:rsidP="00006650">
      <w:pPr>
        <w:pStyle w:val="FootnoteText"/>
      </w:pPr>
      <w:r>
        <w:rPr>
          <w:rStyle w:val="FootnoteReference"/>
        </w:rPr>
        <w:footnoteRef/>
      </w:r>
      <w:r>
        <w:t xml:space="preserve"> </w:t>
      </w:r>
      <w:r>
        <w:rPr>
          <w:rFonts w:cs="Arial"/>
          <w:color w:val="000000"/>
          <w:sz w:val="17"/>
          <w:szCs w:val="17"/>
        </w:rPr>
        <w:t>Hoogerwerf, 2003</w:t>
      </w:r>
    </w:p>
  </w:footnote>
  <w:footnote w:id="60">
    <w:p w:rsidR="006D6BC8" w:rsidRDefault="006D6BC8" w:rsidP="00006650">
      <w:pPr>
        <w:pStyle w:val="FootnoteText"/>
      </w:pPr>
      <w:r>
        <w:rPr>
          <w:rStyle w:val="FootnoteReference"/>
        </w:rPr>
        <w:footnoteRef/>
      </w:r>
      <w:r>
        <w:t xml:space="preserve"> Geul,2002</w:t>
      </w:r>
    </w:p>
  </w:footnote>
  <w:footnote w:id="61">
    <w:p w:rsidR="006D6BC8" w:rsidRDefault="006D6BC8" w:rsidP="00006650">
      <w:pPr>
        <w:pStyle w:val="FootnoteText"/>
      </w:pPr>
      <w:r>
        <w:rPr>
          <w:rStyle w:val="FootnoteReference"/>
        </w:rPr>
        <w:footnoteRef/>
      </w:r>
      <w:r>
        <w:t xml:space="preserve"> Hoogerwerf,2003</w:t>
      </w:r>
    </w:p>
  </w:footnote>
  <w:footnote w:id="62">
    <w:p w:rsidR="006D6BC8" w:rsidRDefault="006D6BC8" w:rsidP="00A7477E">
      <w:pPr>
        <w:pStyle w:val="FootnoteText"/>
      </w:pPr>
      <w:r>
        <w:rPr>
          <w:rStyle w:val="FootnoteReference"/>
        </w:rPr>
        <w:footnoteRef/>
      </w:r>
      <w:r>
        <w:t xml:space="preserve"> </w:t>
      </w:r>
      <w:r w:rsidRPr="00947906">
        <w:rPr>
          <w:rFonts w:ascii="Arial" w:hAnsi="Arial" w:cs="Arial"/>
          <w:sz w:val="16"/>
          <w:szCs w:val="16"/>
        </w:rPr>
        <w:t>zie samenvatting H5 onder Vlaardingen.</w:t>
      </w:r>
      <w:r>
        <w:rPr>
          <w:rFonts w:ascii="Arial" w:hAnsi="Arial" w:cs="Arial"/>
          <w:sz w:val="22"/>
          <w:szCs w:val="22"/>
        </w:rPr>
        <w:t xml:space="preserve">     </w:t>
      </w:r>
    </w:p>
  </w:footnote>
  <w:footnote w:id="63">
    <w:p w:rsidR="006D6BC8" w:rsidRDefault="006D6BC8" w:rsidP="00A7477E">
      <w:pPr>
        <w:pStyle w:val="FootnoteText"/>
      </w:pPr>
      <w:r>
        <w:rPr>
          <w:rStyle w:val="FootnoteReference"/>
        </w:rPr>
        <w:footnoteRef/>
      </w:r>
      <w:r>
        <w:t xml:space="preserve"> </w:t>
      </w:r>
      <w:r w:rsidRPr="00883185">
        <w:t>http://www.minbzk.nl/algemene-onderdelen/uitgebreid_zoeken?Zoe=uitkeringen+wmo&amp;ZoeSitIdt=101</w:t>
      </w:r>
    </w:p>
  </w:footnote>
  <w:footnote w:id="64">
    <w:p w:rsidR="006D6BC8" w:rsidRDefault="006D6BC8" w:rsidP="00A7477E">
      <w:pPr>
        <w:pStyle w:val="FootnoteText"/>
      </w:pPr>
      <w:r w:rsidRPr="00CA0628">
        <w:rPr>
          <w:rStyle w:val="FootnoteReference"/>
        </w:rPr>
        <w:footnoteRef/>
      </w:r>
      <w:r w:rsidRPr="00CA0628">
        <w:t xml:space="preserve"> </w:t>
      </w:r>
      <w:r w:rsidRPr="00CA0628">
        <w:rPr>
          <w:rFonts w:ascii="Arial" w:hAnsi="Arial" w:cs="Arial"/>
          <w:bCs/>
          <w:color w:val="000000"/>
          <w:sz w:val="16"/>
          <w:lang w:eastAsia="en-US"/>
        </w:rPr>
        <w:t>Armoedebeleid</w:t>
      </w:r>
      <w:r w:rsidRPr="00CA0628">
        <w:rPr>
          <w:rFonts w:ascii="Arial" w:hAnsi="Arial" w:cs="Arial"/>
          <w:color w:val="000000"/>
          <w:sz w:val="16"/>
          <w:lang w:eastAsia="en-US"/>
        </w:rPr>
        <w:t xml:space="preserve"> en </w:t>
      </w:r>
      <w:r w:rsidRPr="00CA0628">
        <w:rPr>
          <w:rFonts w:ascii="Arial" w:hAnsi="Arial" w:cs="Arial"/>
          <w:bCs/>
          <w:color w:val="000000"/>
          <w:sz w:val="16"/>
          <w:lang w:eastAsia="en-US"/>
        </w:rPr>
        <w:t>armoedeval</w:t>
      </w:r>
      <w:r>
        <w:rPr>
          <w:rFonts w:ascii="Arial" w:hAnsi="Arial" w:cs="Arial"/>
          <w:color w:val="000000"/>
          <w:sz w:val="16"/>
          <w:lang w:eastAsia="en-US"/>
        </w:rPr>
        <w:t xml:space="preserve"> in Vlaardingen", </w:t>
      </w:r>
      <w:r w:rsidRPr="00CA0628">
        <w:rPr>
          <w:rFonts w:ascii="Arial" w:hAnsi="Arial" w:cs="Arial"/>
          <w:color w:val="000000"/>
          <w:sz w:val="16"/>
          <w:lang w:eastAsia="en-US"/>
        </w:rPr>
        <w:t>M. Allers, november 1999</w:t>
      </w:r>
    </w:p>
  </w:footnote>
  <w:footnote w:id="65">
    <w:p w:rsidR="006D6BC8" w:rsidRDefault="006D6BC8" w:rsidP="00045ABB">
      <w:pPr>
        <w:pStyle w:val="FootnoteText"/>
      </w:pPr>
      <w:r>
        <w:rPr>
          <w:rStyle w:val="FootnoteReference"/>
        </w:rPr>
        <w:footnoteRef/>
      </w:r>
      <w:r>
        <w:t xml:space="preserve"> overige omstandigheden blijven gelijk</w:t>
      </w:r>
    </w:p>
  </w:footnote>
  <w:footnote w:id="66">
    <w:p w:rsidR="006D6BC8" w:rsidRDefault="006D6BC8" w:rsidP="00045ABB">
      <w:pPr>
        <w:pStyle w:val="FootnoteText"/>
      </w:pPr>
      <w:r>
        <w:rPr>
          <w:rStyle w:val="FootnoteReference"/>
        </w:rPr>
        <w:footnoteRef/>
      </w:r>
      <w:r>
        <w:t xml:space="preserve"> P. Kalders, Overspanningen tussen verticale en horizontale sturing,2004, p.338 en 346</w:t>
      </w:r>
    </w:p>
  </w:footnote>
  <w:footnote w:id="67">
    <w:p w:rsidR="006D6BC8" w:rsidRDefault="006D6BC8" w:rsidP="005B0753">
      <w:pPr>
        <w:pStyle w:val="FootnoteText"/>
      </w:pPr>
      <w:r w:rsidRPr="002C27AF">
        <w:rPr>
          <w:rStyle w:val="FootnoteReference"/>
          <w:sz w:val="19"/>
          <w:szCs w:val="19"/>
        </w:rPr>
        <w:footnoteRef/>
      </w:r>
      <w:r w:rsidRPr="002C27AF">
        <w:rPr>
          <w:sz w:val="19"/>
          <w:szCs w:val="19"/>
        </w:rPr>
        <w:t xml:space="preserve"> Als voorbeeld werd in dit kader verwezen naar de zogenaamde Aboutaleb gelden. </w:t>
      </w:r>
    </w:p>
  </w:footnote>
  <w:footnote w:id="68">
    <w:p w:rsidR="006D6BC8" w:rsidRDefault="006D6BC8" w:rsidP="005B0753">
      <w:pPr>
        <w:pStyle w:val="FootnoteText"/>
      </w:pPr>
      <w:r w:rsidRPr="002C27AF">
        <w:rPr>
          <w:rStyle w:val="FootnoteReference"/>
          <w:sz w:val="19"/>
          <w:szCs w:val="19"/>
        </w:rPr>
        <w:footnoteRef/>
      </w:r>
      <w:r w:rsidRPr="002C27AF">
        <w:rPr>
          <w:sz w:val="19"/>
          <w:szCs w:val="19"/>
        </w:rPr>
        <w:t xml:space="preserve"> Nota armoedebeleid Spijkenisse jan. 2008, p.4</w:t>
      </w:r>
    </w:p>
  </w:footnote>
  <w:footnote w:id="69">
    <w:p w:rsidR="006D6BC8" w:rsidRDefault="006D6BC8" w:rsidP="00E06124">
      <w:pPr>
        <w:pStyle w:val="FootnoteText"/>
      </w:pPr>
    </w:p>
  </w:footnote>
  <w:footnote w:id="70">
    <w:p w:rsidR="006D6BC8" w:rsidRPr="002C27AF" w:rsidRDefault="006D6BC8" w:rsidP="005B0753">
      <w:pPr>
        <w:pStyle w:val="FootnoteText"/>
        <w:rPr>
          <w:sz w:val="19"/>
          <w:szCs w:val="19"/>
        </w:rPr>
      </w:pPr>
      <w:r w:rsidRPr="002C27AF">
        <w:rPr>
          <w:rStyle w:val="FootnoteReference"/>
          <w:sz w:val="19"/>
          <w:szCs w:val="19"/>
        </w:rPr>
        <w:footnoteRef/>
      </w:r>
      <w:r w:rsidRPr="002C27AF">
        <w:rPr>
          <w:sz w:val="19"/>
          <w:szCs w:val="19"/>
        </w:rPr>
        <w:t xml:space="preserve">Armoedemonitor KWIZ – Vlaardingen,2007, Beleidsplan Sociale zaken en werk 2009-2011, Pogrammabegroting 2009-2012 (aanbiedingsbrief, programmaplan, algemene dekkingsmiddelen, financieel deel). </w:t>
      </w:r>
    </w:p>
    <w:p w:rsidR="006D6BC8" w:rsidRPr="002C27AF" w:rsidRDefault="006D6BC8" w:rsidP="005B0753">
      <w:pPr>
        <w:pStyle w:val="FootnoteText"/>
        <w:rPr>
          <w:sz w:val="19"/>
          <w:szCs w:val="19"/>
        </w:rPr>
      </w:pPr>
    </w:p>
    <w:p w:rsidR="006D6BC8" w:rsidRDefault="006D6BC8" w:rsidP="005B0753">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6BC8" w:rsidRPr="002C27AF" w:rsidRDefault="006D6BC8" w:rsidP="00AB6F70">
    <w:pPr>
      <w:pStyle w:val="Header"/>
      <w:tabs>
        <w:tab w:val="right" w:pos="8221"/>
      </w:tabs>
      <w:rPr>
        <w:sz w:val="19"/>
        <w:szCs w:val="19"/>
      </w:rPr>
    </w:pPr>
    <w:r w:rsidRPr="002C27AF">
      <w:rPr>
        <w:sz w:val="19"/>
        <w:szCs w:val="19"/>
      </w:rPr>
      <w:tab/>
    </w:r>
    <w:r>
      <w:rPr>
        <w:noProof/>
        <w:lang w:val="en-US"/>
      </w:rPr>
      <w:pict>
        <v:shapetype id="_x0000_t32" coordsize="21600,21600" o:spt="32" o:oned="t" path="m,l21600,21600e" filled="f">
          <v:path arrowok="t" fillok="f" o:connecttype="none"/>
          <o:lock v:ext="edit" shapetype="t"/>
        </v:shapetype>
        <v:shape id="_x0000_s2049" type="#_x0000_t32" style="position:absolute;margin-left:578.5pt;margin-top:-6.8pt;width:0;height:857.05pt;z-index:251660288;mso-position-horizontal-relative:page;mso-position-vertical-relative:page" o:connectortype="straight" strokecolor="#fe8637" strokeweight="1pt">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21A33"/>
    <w:multiLevelType w:val="hybridMultilevel"/>
    <w:tmpl w:val="8984084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nsid w:val="01430FD4"/>
    <w:multiLevelType w:val="hybridMultilevel"/>
    <w:tmpl w:val="C70EFFB4"/>
    <w:lvl w:ilvl="0" w:tplc="04130001">
      <w:start w:val="1"/>
      <w:numFmt w:val="bullet"/>
      <w:lvlText w:val=""/>
      <w:lvlJc w:val="left"/>
      <w:pPr>
        <w:tabs>
          <w:tab w:val="num" w:pos="610"/>
        </w:tabs>
        <w:ind w:left="610" w:hanging="360"/>
      </w:pPr>
      <w:rPr>
        <w:rFonts w:ascii="Symbol" w:hAnsi="Symbol" w:hint="default"/>
      </w:rPr>
    </w:lvl>
    <w:lvl w:ilvl="1" w:tplc="04130003" w:tentative="1">
      <w:start w:val="1"/>
      <w:numFmt w:val="bullet"/>
      <w:lvlText w:val="o"/>
      <w:lvlJc w:val="left"/>
      <w:pPr>
        <w:tabs>
          <w:tab w:val="num" w:pos="1330"/>
        </w:tabs>
        <w:ind w:left="1330" w:hanging="360"/>
      </w:pPr>
      <w:rPr>
        <w:rFonts w:ascii="Courier New" w:hAnsi="Courier New" w:hint="default"/>
      </w:rPr>
    </w:lvl>
    <w:lvl w:ilvl="2" w:tplc="04130005" w:tentative="1">
      <w:start w:val="1"/>
      <w:numFmt w:val="bullet"/>
      <w:lvlText w:val=""/>
      <w:lvlJc w:val="left"/>
      <w:pPr>
        <w:tabs>
          <w:tab w:val="num" w:pos="2050"/>
        </w:tabs>
        <w:ind w:left="2050" w:hanging="360"/>
      </w:pPr>
      <w:rPr>
        <w:rFonts w:ascii="Wingdings" w:hAnsi="Wingdings" w:hint="default"/>
      </w:rPr>
    </w:lvl>
    <w:lvl w:ilvl="3" w:tplc="04130001" w:tentative="1">
      <w:start w:val="1"/>
      <w:numFmt w:val="bullet"/>
      <w:lvlText w:val=""/>
      <w:lvlJc w:val="left"/>
      <w:pPr>
        <w:tabs>
          <w:tab w:val="num" w:pos="2770"/>
        </w:tabs>
        <w:ind w:left="2770" w:hanging="360"/>
      </w:pPr>
      <w:rPr>
        <w:rFonts w:ascii="Symbol" w:hAnsi="Symbol" w:hint="default"/>
      </w:rPr>
    </w:lvl>
    <w:lvl w:ilvl="4" w:tplc="04130003" w:tentative="1">
      <w:start w:val="1"/>
      <w:numFmt w:val="bullet"/>
      <w:lvlText w:val="o"/>
      <w:lvlJc w:val="left"/>
      <w:pPr>
        <w:tabs>
          <w:tab w:val="num" w:pos="3490"/>
        </w:tabs>
        <w:ind w:left="3490" w:hanging="360"/>
      </w:pPr>
      <w:rPr>
        <w:rFonts w:ascii="Courier New" w:hAnsi="Courier New" w:hint="default"/>
      </w:rPr>
    </w:lvl>
    <w:lvl w:ilvl="5" w:tplc="04130005" w:tentative="1">
      <w:start w:val="1"/>
      <w:numFmt w:val="bullet"/>
      <w:lvlText w:val=""/>
      <w:lvlJc w:val="left"/>
      <w:pPr>
        <w:tabs>
          <w:tab w:val="num" w:pos="4210"/>
        </w:tabs>
        <w:ind w:left="4210" w:hanging="360"/>
      </w:pPr>
      <w:rPr>
        <w:rFonts w:ascii="Wingdings" w:hAnsi="Wingdings" w:hint="default"/>
      </w:rPr>
    </w:lvl>
    <w:lvl w:ilvl="6" w:tplc="04130001" w:tentative="1">
      <w:start w:val="1"/>
      <w:numFmt w:val="bullet"/>
      <w:lvlText w:val=""/>
      <w:lvlJc w:val="left"/>
      <w:pPr>
        <w:tabs>
          <w:tab w:val="num" w:pos="4930"/>
        </w:tabs>
        <w:ind w:left="4930" w:hanging="360"/>
      </w:pPr>
      <w:rPr>
        <w:rFonts w:ascii="Symbol" w:hAnsi="Symbol" w:hint="default"/>
      </w:rPr>
    </w:lvl>
    <w:lvl w:ilvl="7" w:tplc="04130003" w:tentative="1">
      <w:start w:val="1"/>
      <w:numFmt w:val="bullet"/>
      <w:lvlText w:val="o"/>
      <w:lvlJc w:val="left"/>
      <w:pPr>
        <w:tabs>
          <w:tab w:val="num" w:pos="5650"/>
        </w:tabs>
        <w:ind w:left="5650" w:hanging="360"/>
      </w:pPr>
      <w:rPr>
        <w:rFonts w:ascii="Courier New" w:hAnsi="Courier New" w:hint="default"/>
      </w:rPr>
    </w:lvl>
    <w:lvl w:ilvl="8" w:tplc="04130005" w:tentative="1">
      <w:start w:val="1"/>
      <w:numFmt w:val="bullet"/>
      <w:lvlText w:val=""/>
      <w:lvlJc w:val="left"/>
      <w:pPr>
        <w:tabs>
          <w:tab w:val="num" w:pos="6370"/>
        </w:tabs>
        <w:ind w:left="6370" w:hanging="360"/>
      </w:pPr>
      <w:rPr>
        <w:rFonts w:ascii="Wingdings" w:hAnsi="Wingdings" w:hint="default"/>
      </w:rPr>
    </w:lvl>
  </w:abstractNum>
  <w:abstractNum w:abstractNumId="2">
    <w:nsid w:val="01BF2FB3"/>
    <w:multiLevelType w:val="hybridMultilevel"/>
    <w:tmpl w:val="4A64741E"/>
    <w:lvl w:ilvl="0" w:tplc="95B83FE8">
      <w:start w:val="1"/>
      <w:numFmt w:val="upperRoman"/>
      <w:lvlText w:val="%1."/>
      <w:lvlJc w:val="left"/>
      <w:pPr>
        <w:tabs>
          <w:tab w:val="num" w:pos="1080"/>
        </w:tabs>
        <w:ind w:left="1080" w:hanging="720"/>
      </w:pPr>
      <w:rPr>
        <w:rFonts w:cs="Times New Roman" w:hint="default"/>
      </w:rPr>
    </w:lvl>
    <w:lvl w:ilvl="1" w:tplc="04130019" w:tentative="1">
      <w:start w:val="1"/>
      <w:numFmt w:val="lowerLetter"/>
      <w:lvlText w:val="%2."/>
      <w:lvlJc w:val="left"/>
      <w:pPr>
        <w:tabs>
          <w:tab w:val="num" w:pos="1440"/>
        </w:tabs>
        <w:ind w:left="1440" w:hanging="360"/>
      </w:pPr>
      <w:rPr>
        <w:rFonts w:cs="Times New Roman"/>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3">
    <w:nsid w:val="0289737F"/>
    <w:multiLevelType w:val="multilevel"/>
    <w:tmpl w:val="76ECA164"/>
    <w:lvl w:ilvl="0">
      <w:start w:val="1"/>
      <w:numFmt w:val="decimal"/>
      <w:lvlText w:val="%1."/>
      <w:lvlJc w:val="left"/>
      <w:pPr>
        <w:ind w:left="720" w:hanging="360"/>
      </w:pPr>
      <w:rPr>
        <w:rFonts w:cs="Times New Roman" w:hint="default"/>
        <w:b/>
        <w:sz w:val="15"/>
        <w:szCs w:val="15"/>
      </w:rPr>
    </w:lvl>
    <w:lvl w:ilvl="1">
      <w:start w:val="1"/>
      <w:numFmt w:val="decimal"/>
      <w:isLgl/>
      <w:lvlText w:val="%1.%2"/>
      <w:lvlJc w:val="left"/>
      <w:pPr>
        <w:ind w:left="10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4">
    <w:nsid w:val="070B54E8"/>
    <w:multiLevelType w:val="multilevel"/>
    <w:tmpl w:val="12E05A16"/>
    <w:lvl w:ilvl="0">
      <w:start w:val="3"/>
      <w:numFmt w:val="decimal"/>
      <w:lvlText w:val="%1."/>
      <w:lvlJc w:val="left"/>
      <w:pPr>
        <w:tabs>
          <w:tab w:val="num" w:pos="555"/>
        </w:tabs>
        <w:ind w:left="555" w:hanging="555"/>
      </w:pPr>
      <w:rPr>
        <w:rFonts w:cs="Times New Roman" w:hint="default"/>
      </w:rPr>
    </w:lvl>
    <w:lvl w:ilvl="1">
      <w:start w:val="1"/>
      <w:numFmt w:val="decimal"/>
      <w:lvlText w:val="%1.%2."/>
      <w:lvlJc w:val="left"/>
      <w:pPr>
        <w:tabs>
          <w:tab w:val="num" w:pos="665"/>
        </w:tabs>
        <w:ind w:left="665" w:hanging="720"/>
      </w:pPr>
      <w:rPr>
        <w:rFonts w:cs="Times New Roman" w:hint="default"/>
      </w:rPr>
    </w:lvl>
    <w:lvl w:ilvl="2">
      <w:start w:val="8"/>
      <w:numFmt w:val="decimal"/>
      <w:lvlText w:val="%1.%2.%3."/>
      <w:lvlJc w:val="left"/>
      <w:pPr>
        <w:tabs>
          <w:tab w:val="num" w:pos="610"/>
        </w:tabs>
        <w:ind w:left="610" w:hanging="720"/>
      </w:pPr>
      <w:rPr>
        <w:rFonts w:cs="Times New Roman" w:hint="default"/>
      </w:rPr>
    </w:lvl>
    <w:lvl w:ilvl="3">
      <w:start w:val="1"/>
      <w:numFmt w:val="decimal"/>
      <w:lvlText w:val="%1.%2.%3.%4."/>
      <w:lvlJc w:val="left"/>
      <w:pPr>
        <w:tabs>
          <w:tab w:val="num" w:pos="915"/>
        </w:tabs>
        <w:ind w:left="915" w:hanging="1080"/>
      </w:pPr>
      <w:rPr>
        <w:rFonts w:cs="Times New Roman" w:hint="default"/>
      </w:rPr>
    </w:lvl>
    <w:lvl w:ilvl="4">
      <w:start w:val="1"/>
      <w:numFmt w:val="decimal"/>
      <w:lvlText w:val="%1.%2.%3.%4.%5."/>
      <w:lvlJc w:val="left"/>
      <w:pPr>
        <w:tabs>
          <w:tab w:val="num" w:pos="860"/>
        </w:tabs>
        <w:ind w:left="860" w:hanging="1080"/>
      </w:pPr>
      <w:rPr>
        <w:rFonts w:cs="Times New Roman" w:hint="default"/>
      </w:rPr>
    </w:lvl>
    <w:lvl w:ilvl="5">
      <w:start w:val="1"/>
      <w:numFmt w:val="decimal"/>
      <w:lvlText w:val="%1.%2.%3.%4.%5.%6."/>
      <w:lvlJc w:val="left"/>
      <w:pPr>
        <w:tabs>
          <w:tab w:val="num" w:pos="1165"/>
        </w:tabs>
        <w:ind w:left="1165" w:hanging="1440"/>
      </w:pPr>
      <w:rPr>
        <w:rFonts w:cs="Times New Roman" w:hint="default"/>
      </w:rPr>
    </w:lvl>
    <w:lvl w:ilvl="6">
      <w:start w:val="1"/>
      <w:numFmt w:val="decimal"/>
      <w:lvlText w:val="%1.%2.%3.%4.%5.%6.%7."/>
      <w:lvlJc w:val="left"/>
      <w:pPr>
        <w:tabs>
          <w:tab w:val="num" w:pos="1110"/>
        </w:tabs>
        <w:ind w:left="1110" w:hanging="1440"/>
      </w:pPr>
      <w:rPr>
        <w:rFonts w:cs="Times New Roman" w:hint="default"/>
      </w:rPr>
    </w:lvl>
    <w:lvl w:ilvl="7">
      <w:start w:val="1"/>
      <w:numFmt w:val="decimal"/>
      <w:lvlText w:val="%1.%2.%3.%4.%5.%6.%7.%8."/>
      <w:lvlJc w:val="left"/>
      <w:pPr>
        <w:tabs>
          <w:tab w:val="num" w:pos="1415"/>
        </w:tabs>
        <w:ind w:left="1415" w:hanging="1800"/>
      </w:pPr>
      <w:rPr>
        <w:rFonts w:cs="Times New Roman" w:hint="default"/>
      </w:rPr>
    </w:lvl>
    <w:lvl w:ilvl="8">
      <w:start w:val="1"/>
      <w:numFmt w:val="decimal"/>
      <w:lvlText w:val="%1.%2.%3.%4.%5.%6.%7.%8.%9."/>
      <w:lvlJc w:val="left"/>
      <w:pPr>
        <w:tabs>
          <w:tab w:val="num" w:pos="1360"/>
        </w:tabs>
        <w:ind w:left="1360" w:hanging="1800"/>
      </w:pPr>
      <w:rPr>
        <w:rFonts w:cs="Times New Roman" w:hint="default"/>
      </w:rPr>
    </w:lvl>
  </w:abstractNum>
  <w:abstractNum w:abstractNumId="5">
    <w:nsid w:val="0B1A15BA"/>
    <w:multiLevelType w:val="multilevel"/>
    <w:tmpl w:val="46EAE4BC"/>
    <w:lvl w:ilvl="0">
      <w:start w:val="1"/>
      <w:numFmt w:val="decimal"/>
      <w:lvlText w:val="%1."/>
      <w:lvlJc w:val="left"/>
      <w:pPr>
        <w:ind w:left="540" w:hanging="54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nsid w:val="0BC37253"/>
    <w:multiLevelType w:val="hybridMultilevel"/>
    <w:tmpl w:val="593EFEAE"/>
    <w:lvl w:ilvl="0" w:tplc="E5A69682">
      <w:start w:val="1"/>
      <w:numFmt w:val="bullet"/>
      <w:lvlText w:val="-"/>
      <w:lvlJc w:val="left"/>
      <w:pPr>
        <w:tabs>
          <w:tab w:val="num" w:pos="720"/>
        </w:tabs>
        <w:ind w:left="720" w:hanging="360"/>
      </w:pPr>
      <w:rPr>
        <w:rFonts w:ascii="Times New Roman" w:eastAsia="Times New Roman" w:hAnsi="Times New Roman"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0C3F09ED"/>
    <w:multiLevelType w:val="multilevel"/>
    <w:tmpl w:val="CD40BF9A"/>
    <w:styleLink w:val="Lijstmetopsommingstekens"/>
    <w:lvl w:ilvl="0">
      <w:start w:val="1"/>
      <w:numFmt w:val="bullet"/>
      <w:lvlText w:val=""/>
      <w:lvlJc w:val="left"/>
      <w:pPr>
        <w:ind w:left="245" w:hanging="245"/>
      </w:pPr>
      <w:rPr>
        <w:rFonts w:ascii="Century Schoolbook" w:eastAsia="Times New Roman" w:hAnsi="Wingdings 2" w:hint="default"/>
        <w:color w:val="FE8637"/>
        <w:sz w:val="16"/>
      </w:rPr>
    </w:lvl>
    <w:lvl w:ilvl="1">
      <w:start w:val="1"/>
      <w:numFmt w:val="bullet"/>
      <w:lvlText w:val=""/>
      <w:lvlJc w:val="left"/>
      <w:pPr>
        <w:ind w:left="490" w:hanging="245"/>
      </w:pPr>
      <w:rPr>
        <w:rFonts w:ascii="Symbol" w:hAnsi="Symbol" w:hint="default"/>
        <w:color w:val="FE8637"/>
        <w:sz w:val="18"/>
      </w:rPr>
    </w:lvl>
    <w:lvl w:ilvl="2">
      <w:start w:val="1"/>
      <w:numFmt w:val="bullet"/>
      <w:lvlText w:val=""/>
      <w:lvlJc w:val="left"/>
      <w:pPr>
        <w:ind w:left="735" w:hanging="245"/>
      </w:pPr>
      <w:rPr>
        <w:rFonts w:ascii="Symbol" w:hAnsi="Symbol" w:hint="default"/>
        <w:color w:val="FE8637"/>
        <w:sz w:val="18"/>
      </w:rPr>
    </w:lvl>
    <w:lvl w:ilvl="3">
      <w:start w:val="1"/>
      <w:numFmt w:val="bullet"/>
      <w:lvlText w:val=""/>
      <w:lvlJc w:val="left"/>
      <w:pPr>
        <w:ind w:left="980" w:hanging="245"/>
      </w:pPr>
      <w:rPr>
        <w:rFonts w:ascii="Symbol" w:hAnsi="Symbol" w:hint="default"/>
        <w:color w:val="E65B01"/>
        <w:sz w:val="12"/>
      </w:rPr>
    </w:lvl>
    <w:lvl w:ilvl="4">
      <w:start w:val="1"/>
      <w:numFmt w:val="bullet"/>
      <w:lvlText w:val=""/>
      <w:lvlJc w:val="left"/>
      <w:pPr>
        <w:ind w:left="1225" w:hanging="245"/>
      </w:pPr>
      <w:rPr>
        <w:rFonts w:ascii="Symbol" w:hAnsi="Symbol" w:hint="default"/>
        <w:color w:val="E65B01"/>
        <w:sz w:val="12"/>
      </w:rPr>
    </w:lvl>
    <w:lvl w:ilvl="5">
      <w:start w:val="1"/>
      <w:numFmt w:val="bullet"/>
      <w:lvlText w:val=""/>
      <w:lvlJc w:val="left"/>
      <w:pPr>
        <w:ind w:left="1470" w:hanging="245"/>
      </w:pPr>
      <w:rPr>
        <w:rFonts w:ascii="Symbol" w:hAnsi="Symbol" w:hint="default"/>
        <w:color w:val="777C84"/>
        <w:sz w:val="12"/>
      </w:rPr>
    </w:lvl>
    <w:lvl w:ilvl="6">
      <w:start w:val="1"/>
      <w:numFmt w:val="bullet"/>
      <w:lvlText w:val=""/>
      <w:lvlJc w:val="left"/>
      <w:pPr>
        <w:ind w:left="1715" w:hanging="245"/>
      </w:pPr>
      <w:rPr>
        <w:rFonts w:ascii="Symbol" w:hAnsi="Symbol" w:hint="default"/>
        <w:color w:val="777C84"/>
        <w:sz w:val="12"/>
      </w:rPr>
    </w:lvl>
    <w:lvl w:ilvl="7">
      <w:start w:val="1"/>
      <w:numFmt w:val="bullet"/>
      <w:lvlText w:val=""/>
      <w:lvlJc w:val="left"/>
      <w:pPr>
        <w:ind w:left="1960" w:hanging="245"/>
      </w:pPr>
      <w:rPr>
        <w:rFonts w:ascii="Symbol" w:hAnsi="Symbol" w:hint="default"/>
        <w:color w:val="777C84"/>
        <w:sz w:val="12"/>
      </w:rPr>
    </w:lvl>
    <w:lvl w:ilvl="8">
      <w:start w:val="1"/>
      <w:numFmt w:val="bullet"/>
      <w:lvlText w:val=""/>
      <w:lvlJc w:val="left"/>
      <w:pPr>
        <w:ind w:left="2205" w:hanging="245"/>
      </w:pPr>
      <w:rPr>
        <w:rFonts w:ascii="Symbol" w:hAnsi="Symbol" w:hint="default"/>
        <w:color w:val="777C84"/>
        <w:sz w:val="12"/>
      </w:rPr>
    </w:lvl>
  </w:abstractNum>
  <w:abstractNum w:abstractNumId="8">
    <w:nsid w:val="0C486298"/>
    <w:multiLevelType w:val="hybridMultilevel"/>
    <w:tmpl w:val="4BF21B2E"/>
    <w:lvl w:ilvl="0" w:tplc="04130001">
      <w:start w:val="1"/>
      <w:numFmt w:val="bullet"/>
      <w:lvlText w:val=""/>
      <w:lvlJc w:val="left"/>
      <w:pPr>
        <w:tabs>
          <w:tab w:val="num" w:pos="612"/>
        </w:tabs>
        <w:ind w:left="612" w:hanging="360"/>
      </w:pPr>
      <w:rPr>
        <w:rFonts w:ascii="Symbol" w:hAnsi="Symbol" w:hint="default"/>
      </w:rPr>
    </w:lvl>
    <w:lvl w:ilvl="1" w:tplc="04130003" w:tentative="1">
      <w:start w:val="1"/>
      <w:numFmt w:val="bullet"/>
      <w:lvlText w:val="o"/>
      <w:lvlJc w:val="left"/>
      <w:pPr>
        <w:tabs>
          <w:tab w:val="num" w:pos="1332"/>
        </w:tabs>
        <w:ind w:left="1332" w:hanging="360"/>
      </w:pPr>
      <w:rPr>
        <w:rFonts w:ascii="Courier New" w:hAnsi="Courier New" w:hint="default"/>
      </w:rPr>
    </w:lvl>
    <w:lvl w:ilvl="2" w:tplc="04130005" w:tentative="1">
      <w:start w:val="1"/>
      <w:numFmt w:val="bullet"/>
      <w:lvlText w:val=""/>
      <w:lvlJc w:val="left"/>
      <w:pPr>
        <w:tabs>
          <w:tab w:val="num" w:pos="2052"/>
        </w:tabs>
        <w:ind w:left="2052" w:hanging="360"/>
      </w:pPr>
      <w:rPr>
        <w:rFonts w:ascii="Wingdings" w:hAnsi="Wingdings" w:hint="default"/>
      </w:rPr>
    </w:lvl>
    <w:lvl w:ilvl="3" w:tplc="04130001" w:tentative="1">
      <w:start w:val="1"/>
      <w:numFmt w:val="bullet"/>
      <w:lvlText w:val=""/>
      <w:lvlJc w:val="left"/>
      <w:pPr>
        <w:tabs>
          <w:tab w:val="num" w:pos="2772"/>
        </w:tabs>
        <w:ind w:left="2772" w:hanging="360"/>
      </w:pPr>
      <w:rPr>
        <w:rFonts w:ascii="Symbol" w:hAnsi="Symbol" w:hint="default"/>
      </w:rPr>
    </w:lvl>
    <w:lvl w:ilvl="4" w:tplc="04130003" w:tentative="1">
      <w:start w:val="1"/>
      <w:numFmt w:val="bullet"/>
      <w:lvlText w:val="o"/>
      <w:lvlJc w:val="left"/>
      <w:pPr>
        <w:tabs>
          <w:tab w:val="num" w:pos="3492"/>
        </w:tabs>
        <w:ind w:left="3492" w:hanging="360"/>
      </w:pPr>
      <w:rPr>
        <w:rFonts w:ascii="Courier New" w:hAnsi="Courier New" w:hint="default"/>
      </w:rPr>
    </w:lvl>
    <w:lvl w:ilvl="5" w:tplc="04130005" w:tentative="1">
      <w:start w:val="1"/>
      <w:numFmt w:val="bullet"/>
      <w:lvlText w:val=""/>
      <w:lvlJc w:val="left"/>
      <w:pPr>
        <w:tabs>
          <w:tab w:val="num" w:pos="4212"/>
        </w:tabs>
        <w:ind w:left="4212" w:hanging="360"/>
      </w:pPr>
      <w:rPr>
        <w:rFonts w:ascii="Wingdings" w:hAnsi="Wingdings" w:hint="default"/>
      </w:rPr>
    </w:lvl>
    <w:lvl w:ilvl="6" w:tplc="04130001" w:tentative="1">
      <w:start w:val="1"/>
      <w:numFmt w:val="bullet"/>
      <w:lvlText w:val=""/>
      <w:lvlJc w:val="left"/>
      <w:pPr>
        <w:tabs>
          <w:tab w:val="num" w:pos="4932"/>
        </w:tabs>
        <w:ind w:left="4932" w:hanging="360"/>
      </w:pPr>
      <w:rPr>
        <w:rFonts w:ascii="Symbol" w:hAnsi="Symbol" w:hint="default"/>
      </w:rPr>
    </w:lvl>
    <w:lvl w:ilvl="7" w:tplc="04130003" w:tentative="1">
      <w:start w:val="1"/>
      <w:numFmt w:val="bullet"/>
      <w:lvlText w:val="o"/>
      <w:lvlJc w:val="left"/>
      <w:pPr>
        <w:tabs>
          <w:tab w:val="num" w:pos="5652"/>
        </w:tabs>
        <w:ind w:left="5652" w:hanging="360"/>
      </w:pPr>
      <w:rPr>
        <w:rFonts w:ascii="Courier New" w:hAnsi="Courier New" w:hint="default"/>
      </w:rPr>
    </w:lvl>
    <w:lvl w:ilvl="8" w:tplc="04130005" w:tentative="1">
      <w:start w:val="1"/>
      <w:numFmt w:val="bullet"/>
      <w:lvlText w:val=""/>
      <w:lvlJc w:val="left"/>
      <w:pPr>
        <w:tabs>
          <w:tab w:val="num" w:pos="6372"/>
        </w:tabs>
        <w:ind w:left="6372" w:hanging="360"/>
      </w:pPr>
      <w:rPr>
        <w:rFonts w:ascii="Wingdings" w:hAnsi="Wingdings" w:hint="default"/>
      </w:rPr>
    </w:lvl>
  </w:abstractNum>
  <w:abstractNum w:abstractNumId="9">
    <w:nsid w:val="0DE24940"/>
    <w:multiLevelType w:val="multilevel"/>
    <w:tmpl w:val="C69E408C"/>
    <w:lvl w:ilvl="0">
      <w:start w:val="1"/>
      <w:numFmt w:val="decimal"/>
      <w:lvlText w:val="%1"/>
      <w:lvlJc w:val="left"/>
      <w:pPr>
        <w:tabs>
          <w:tab w:val="num" w:pos="480"/>
        </w:tabs>
        <w:ind w:left="480" w:hanging="480"/>
      </w:pPr>
      <w:rPr>
        <w:rFonts w:cs="Times New Roman" w:hint="default"/>
        <w:b/>
      </w:rPr>
    </w:lvl>
    <w:lvl w:ilvl="1">
      <w:start w:val="1"/>
      <w:numFmt w:val="decimal"/>
      <w:lvlText w:val="%1.%2"/>
      <w:lvlJc w:val="left"/>
      <w:pPr>
        <w:tabs>
          <w:tab w:val="num" w:pos="720"/>
        </w:tabs>
        <w:ind w:left="720" w:hanging="7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440"/>
        </w:tabs>
        <w:ind w:left="1440" w:hanging="144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800"/>
        </w:tabs>
        <w:ind w:left="1800" w:hanging="180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2160"/>
        </w:tabs>
        <w:ind w:left="2160" w:hanging="2160"/>
      </w:pPr>
      <w:rPr>
        <w:rFonts w:cs="Times New Roman" w:hint="default"/>
        <w:b/>
      </w:rPr>
    </w:lvl>
  </w:abstractNum>
  <w:abstractNum w:abstractNumId="10">
    <w:nsid w:val="0E25617C"/>
    <w:multiLevelType w:val="multilevel"/>
    <w:tmpl w:val="5C3A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20F0446"/>
    <w:multiLevelType w:val="hybridMultilevel"/>
    <w:tmpl w:val="64D2650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16945300"/>
    <w:multiLevelType w:val="multilevel"/>
    <w:tmpl w:val="405A2108"/>
    <w:lvl w:ilvl="0">
      <w:start w:val="5"/>
      <w:numFmt w:val="decimal"/>
      <w:lvlText w:val="%1"/>
      <w:lvlJc w:val="left"/>
      <w:pPr>
        <w:ind w:left="720" w:hanging="360"/>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3">
    <w:nsid w:val="176C342E"/>
    <w:multiLevelType w:val="hybridMultilevel"/>
    <w:tmpl w:val="F956E656"/>
    <w:lvl w:ilvl="0" w:tplc="04130001">
      <w:start w:val="1"/>
      <w:numFmt w:val="bullet"/>
      <w:lvlText w:val=""/>
      <w:lvlJc w:val="left"/>
      <w:pPr>
        <w:ind w:left="610" w:hanging="360"/>
      </w:pPr>
      <w:rPr>
        <w:rFonts w:ascii="Symbol" w:hAnsi="Symbol" w:hint="default"/>
      </w:rPr>
    </w:lvl>
    <w:lvl w:ilvl="1" w:tplc="04130003" w:tentative="1">
      <w:start w:val="1"/>
      <w:numFmt w:val="bullet"/>
      <w:lvlText w:val="o"/>
      <w:lvlJc w:val="left"/>
      <w:pPr>
        <w:ind w:left="1330" w:hanging="360"/>
      </w:pPr>
      <w:rPr>
        <w:rFonts w:ascii="Courier New" w:hAnsi="Courier New" w:hint="default"/>
      </w:rPr>
    </w:lvl>
    <w:lvl w:ilvl="2" w:tplc="04130005" w:tentative="1">
      <w:start w:val="1"/>
      <w:numFmt w:val="bullet"/>
      <w:lvlText w:val=""/>
      <w:lvlJc w:val="left"/>
      <w:pPr>
        <w:ind w:left="2050" w:hanging="360"/>
      </w:pPr>
      <w:rPr>
        <w:rFonts w:ascii="Wingdings" w:hAnsi="Wingdings" w:hint="default"/>
      </w:rPr>
    </w:lvl>
    <w:lvl w:ilvl="3" w:tplc="04130001" w:tentative="1">
      <w:start w:val="1"/>
      <w:numFmt w:val="bullet"/>
      <w:lvlText w:val=""/>
      <w:lvlJc w:val="left"/>
      <w:pPr>
        <w:ind w:left="2770" w:hanging="360"/>
      </w:pPr>
      <w:rPr>
        <w:rFonts w:ascii="Symbol" w:hAnsi="Symbol" w:hint="default"/>
      </w:rPr>
    </w:lvl>
    <w:lvl w:ilvl="4" w:tplc="04130003" w:tentative="1">
      <w:start w:val="1"/>
      <w:numFmt w:val="bullet"/>
      <w:lvlText w:val="o"/>
      <w:lvlJc w:val="left"/>
      <w:pPr>
        <w:ind w:left="3490" w:hanging="360"/>
      </w:pPr>
      <w:rPr>
        <w:rFonts w:ascii="Courier New" w:hAnsi="Courier New" w:hint="default"/>
      </w:rPr>
    </w:lvl>
    <w:lvl w:ilvl="5" w:tplc="04130005" w:tentative="1">
      <w:start w:val="1"/>
      <w:numFmt w:val="bullet"/>
      <w:lvlText w:val=""/>
      <w:lvlJc w:val="left"/>
      <w:pPr>
        <w:ind w:left="4210" w:hanging="360"/>
      </w:pPr>
      <w:rPr>
        <w:rFonts w:ascii="Wingdings" w:hAnsi="Wingdings" w:hint="default"/>
      </w:rPr>
    </w:lvl>
    <w:lvl w:ilvl="6" w:tplc="04130001" w:tentative="1">
      <w:start w:val="1"/>
      <w:numFmt w:val="bullet"/>
      <w:lvlText w:val=""/>
      <w:lvlJc w:val="left"/>
      <w:pPr>
        <w:ind w:left="4930" w:hanging="360"/>
      </w:pPr>
      <w:rPr>
        <w:rFonts w:ascii="Symbol" w:hAnsi="Symbol" w:hint="default"/>
      </w:rPr>
    </w:lvl>
    <w:lvl w:ilvl="7" w:tplc="04130003" w:tentative="1">
      <w:start w:val="1"/>
      <w:numFmt w:val="bullet"/>
      <w:lvlText w:val="o"/>
      <w:lvlJc w:val="left"/>
      <w:pPr>
        <w:ind w:left="5650" w:hanging="360"/>
      </w:pPr>
      <w:rPr>
        <w:rFonts w:ascii="Courier New" w:hAnsi="Courier New" w:hint="default"/>
      </w:rPr>
    </w:lvl>
    <w:lvl w:ilvl="8" w:tplc="04130005" w:tentative="1">
      <w:start w:val="1"/>
      <w:numFmt w:val="bullet"/>
      <w:lvlText w:val=""/>
      <w:lvlJc w:val="left"/>
      <w:pPr>
        <w:ind w:left="6370" w:hanging="360"/>
      </w:pPr>
      <w:rPr>
        <w:rFonts w:ascii="Wingdings" w:hAnsi="Wingdings" w:hint="default"/>
      </w:rPr>
    </w:lvl>
  </w:abstractNum>
  <w:abstractNum w:abstractNumId="14">
    <w:nsid w:val="197E3499"/>
    <w:multiLevelType w:val="multilevel"/>
    <w:tmpl w:val="85C08436"/>
    <w:styleLink w:val="Genummerdelijst"/>
    <w:lvl w:ilvl="0">
      <w:start w:val="1"/>
      <w:numFmt w:val="decimal"/>
      <w:lvlText w:val="%1)"/>
      <w:lvlJc w:val="left"/>
      <w:pPr>
        <w:ind w:left="288" w:hanging="288"/>
      </w:pPr>
      <w:rPr>
        <w:rFonts w:ascii="Century Schoolbook" w:eastAsia="Times New Roman" w:cs="Times New Roman" w:hint="default"/>
        <w:sz w:val="20"/>
        <w:szCs w:val="20"/>
      </w:rPr>
    </w:lvl>
    <w:lvl w:ilvl="1">
      <w:start w:val="1"/>
      <w:numFmt w:val="lowerLetter"/>
      <w:lvlText w:val="%2)"/>
      <w:lvlJc w:val="left"/>
      <w:pPr>
        <w:ind w:left="576" w:hanging="288"/>
      </w:pPr>
      <w:rPr>
        <w:rFonts w:cs="Times New Roman" w:hint="default"/>
        <w:color w:val="575F6D"/>
      </w:rPr>
    </w:lvl>
    <w:lvl w:ilvl="2">
      <w:start w:val="1"/>
      <w:numFmt w:val="lowerRoman"/>
      <w:lvlText w:val="%3)"/>
      <w:lvlJc w:val="left"/>
      <w:pPr>
        <w:ind w:left="864" w:hanging="288"/>
      </w:pPr>
      <w:rPr>
        <w:rFonts w:cs="Times New Roman" w:hint="default"/>
        <w:color w:val="575F6D"/>
      </w:rPr>
    </w:lvl>
    <w:lvl w:ilvl="3">
      <w:start w:val="1"/>
      <w:numFmt w:val="decimal"/>
      <w:lvlText w:val="(%4)"/>
      <w:lvlJc w:val="left"/>
      <w:pPr>
        <w:ind w:left="1152" w:hanging="288"/>
      </w:pPr>
      <w:rPr>
        <w:rFonts w:cs="Times New Roman" w:hint="default"/>
        <w:color w:val="575F6D"/>
      </w:rPr>
    </w:lvl>
    <w:lvl w:ilvl="4">
      <w:start w:val="1"/>
      <w:numFmt w:val="lowerLetter"/>
      <w:lvlText w:val="(%5)"/>
      <w:lvlJc w:val="left"/>
      <w:pPr>
        <w:ind w:left="1440" w:hanging="288"/>
      </w:pPr>
      <w:rPr>
        <w:rFonts w:cs="Times New Roman" w:hint="default"/>
        <w:color w:val="575F6D"/>
      </w:rPr>
    </w:lvl>
    <w:lvl w:ilvl="5">
      <w:start w:val="1"/>
      <w:numFmt w:val="lowerRoman"/>
      <w:lvlText w:val="(%6)"/>
      <w:lvlJc w:val="left"/>
      <w:pPr>
        <w:ind w:left="1728" w:hanging="288"/>
      </w:pPr>
      <w:rPr>
        <w:rFonts w:cs="Times New Roman" w:hint="default"/>
        <w:color w:val="575F6D"/>
      </w:rPr>
    </w:lvl>
    <w:lvl w:ilvl="6">
      <w:start w:val="1"/>
      <w:numFmt w:val="decimal"/>
      <w:lvlText w:val="%7."/>
      <w:lvlJc w:val="left"/>
      <w:pPr>
        <w:ind w:left="2016" w:hanging="288"/>
      </w:pPr>
      <w:rPr>
        <w:rFonts w:cs="Times New Roman" w:hint="default"/>
        <w:color w:val="575F6D"/>
      </w:rPr>
    </w:lvl>
    <w:lvl w:ilvl="7">
      <w:start w:val="1"/>
      <w:numFmt w:val="lowerLetter"/>
      <w:lvlText w:val="%8."/>
      <w:lvlJc w:val="left"/>
      <w:pPr>
        <w:ind w:left="2304" w:hanging="288"/>
      </w:pPr>
      <w:rPr>
        <w:rFonts w:cs="Times New Roman" w:hint="default"/>
        <w:color w:val="575F6D"/>
      </w:rPr>
    </w:lvl>
    <w:lvl w:ilvl="8">
      <w:start w:val="1"/>
      <w:numFmt w:val="lowerRoman"/>
      <w:lvlText w:val="%9."/>
      <w:lvlJc w:val="left"/>
      <w:pPr>
        <w:ind w:left="2592" w:hanging="288"/>
      </w:pPr>
      <w:rPr>
        <w:rFonts w:cs="Times New Roman" w:hint="default"/>
        <w:color w:val="575F6D"/>
      </w:rPr>
    </w:lvl>
  </w:abstractNum>
  <w:abstractNum w:abstractNumId="15">
    <w:nsid w:val="1E654291"/>
    <w:multiLevelType w:val="hybridMultilevel"/>
    <w:tmpl w:val="D80031F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1F036F5E"/>
    <w:multiLevelType w:val="hybridMultilevel"/>
    <w:tmpl w:val="938A8CE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1F0421E7"/>
    <w:multiLevelType w:val="hybridMultilevel"/>
    <w:tmpl w:val="C3D679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nsid w:val="213A65C9"/>
    <w:multiLevelType w:val="multilevel"/>
    <w:tmpl w:val="1F7C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3384D22"/>
    <w:multiLevelType w:val="multilevel"/>
    <w:tmpl w:val="BC42C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6B7616B"/>
    <w:multiLevelType w:val="hybridMultilevel"/>
    <w:tmpl w:val="269E091E"/>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1">
    <w:nsid w:val="26E67710"/>
    <w:multiLevelType w:val="multilevel"/>
    <w:tmpl w:val="FC32A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7BD3B5D"/>
    <w:multiLevelType w:val="multilevel"/>
    <w:tmpl w:val="38B29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CD64112"/>
    <w:multiLevelType w:val="hybridMultilevel"/>
    <w:tmpl w:val="39248DC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nsid w:val="2EE42329"/>
    <w:multiLevelType w:val="multilevel"/>
    <w:tmpl w:val="341A1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2F256CF4"/>
    <w:multiLevelType w:val="hybridMultilevel"/>
    <w:tmpl w:val="877E967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6">
    <w:nsid w:val="33493DC7"/>
    <w:multiLevelType w:val="multilevel"/>
    <w:tmpl w:val="6E426892"/>
    <w:lvl w:ilvl="0">
      <w:start w:val="6"/>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3240"/>
        </w:tabs>
        <w:ind w:left="3240" w:hanging="144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4320"/>
        </w:tabs>
        <w:ind w:left="4320" w:hanging="180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7">
    <w:nsid w:val="35AE1968"/>
    <w:multiLevelType w:val="multilevel"/>
    <w:tmpl w:val="E430C07A"/>
    <w:lvl w:ilvl="0">
      <w:start w:val="1"/>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nsid w:val="370448BD"/>
    <w:multiLevelType w:val="hybridMultilevel"/>
    <w:tmpl w:val="CF28BDC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nsid w:val="375336CB"/>
    <w:multiLevelType w:val="hybridMultilevel"/>
    <w:tmpl w:val="A4D2A94C"/>
    <w:lvl w:ilvl="0" w:tplc="0413000F">
      <w:start w:val="1"/>
      <w:numFmt w:val="decimal"/>
      <w:lvlText w:val="%1."/>
      <w:lvlJc w:val="left"/>
      <w:pPr>
        <w:tabs>
          <w:tab w:val="num" w:pos="720"/>
        </w:tabs>
        <w:ind w:left="720" w:hanging="360"/>
      </w:pPr>
      <w:rPr>
        <w:rFonts w:cs="Times New Roman"/>
      </w:rPr>
    </w:lvl>
    <w:lvl w:ilvl="1" w:tplc="04130019">
      <w:start w:val="1"/>
      <w:numFmt w:val="lowerLetter"/>
      <w:lvlText w:val="%2."/>
      <w:lvlJc w:val="left"/>
      <w:pPr>
        <w:tabs>
          <w:tab w:val="num" w:pos="1440"/>
        </w:tabs>
        <w:ind w:left="1440" w:hanging="360"/>
      </w:pPr>
      <w:rPr>
        <w:rFonts w:cs="Times New Roman"/>
      </w:rPr>
    </w:lvl>
    <w:lvl w:ilvl="2" w:tplc="0413001B">
      <w:start w:val="1"/>
      <w:numFmt w:val="lowerRoman"/>
      <w:lvlText w:val="%3."/>
      <w:lvlJc w:val="right"/>
      <w:pPr>
        <w:tabs>
          <w:tab w:val="num" w:pos="2160"/>
        </w:tabs>
        <w:ind w:left="2160" w:hanging="180"/>
      </w:pPr>
      <w:rPr>
        <w:rFonts w:cs="Times New Roman"/>
      </w:rPr>
    </w:lvl>
    <w:lvl w:ilvl="3" w:tplc="0413000F">
      <w:start w:val="1"/>
      <w:numFmt w:val="decimal"/>
      <w:lvlText w:val="%4."/>
      <w:lvlJc w:val="left"/>
      <w:pPr>
        <w:tabs>
          <w:tab w:val="num" w:pos="2880"/>
        </w:tabs>
        <w:ind w:left="2880" w:hanging="360"/>
      </w:pPr>
      <w:rPr>
        <w:rFonts w:cs="Times New Roman"/>
      </w:rPr>
    </w:lvl>
    <w:lvl w:ilvl="4" w:tplc="04130019">
      <w:start w:val="1"/>
      <w:numFmt w:val="lowerLetter"/>
      <w:lvlText w:val="%5."/>
      <w:lvlJc w:val="left"/>
      <w:pPr>
        <w:tabs>
          <w:tab w:val="num" w:pos="3600"/>
        </w:tabs>
        <w:ind w:left="3600" w:hanging="360"/>
      </w:pPr>
      <w:rPr>
        <w:rFonts w:cs="Times New Roman"/>
      </w:rPr>
    </w:lvl>
    <w:lvl w:ilvl="5" w:tplc="0413001B">
      <w:start w:val="1"/>
      <w:numFmt w:val="lowerRoman"/>
      <w:lvlText w:val="%6."/>
      <w:lvlJc w:val="right"/>
      <w:pPr>
        <w:tabs>
          <w:tab w:val="num" w:pos="4320"/>
        </w:tabs>
        <w:ind w:left="4320" w:hanging="180"/>
      </w:pPr>
      <w:rPr>
        <w:rFonts w:cs="Times New Roman"/>
      </w:rPr>
    </w:lvl>
    <w:lvl w:ilvl="6" w:tplc="0413000F">
      <w:start w:val="1"/>
      <w:numFmt w:val="decimal"/>
      <w:lvlText w:val="%7."/>
      <w:lvlJc w:val="left"/>
      <w:pPr>
        <w:tabs>
          <w:tab w:val="num" w:pos="5040"/>
        </w:tabs>
        <w:ind w:left="5040" w:hanging="360"/>
      </w:pPr>
      <w:rPr>
        <w:rFonts w:cs="Times New Roman"/>
      </w:rPr>
    </w:lvl>
    <w:lvl w:ilvl="7" w:tplc="04130019">
      <w:start w:val="1"/>
      <w:numFmt w:val="lowerLetter"/>
      <w:lvlText w:val="%8."/>
      <w:lvlJc w:val="left"/>
      <w:pPr>
        <w:tabs>
          <w:tab w:val="num" w:pos="5760"/>
        </w:tabs>
        <w:ind w:left="5760" w:hanging="360"/>
      </w:pPr>
      <w:rPr>
        <w:rFonts w:cs="Times New Roman"/>
      </w:rPr>
    </w:lvl>
    <w:lvl w:ilvl="8" w:tplc="0413001B">
      <w:start w:val="1"/>
      <w:numFmt w:val="lowerRoman"/>
      <w:lvlText w:val="%9."/>
      <w:lvlJc w:val="right"/>
      <w:pPr>
        <w:tabs>
          <w:tab w:val="num" w:pos="6480"/>
        </w:tabs>
        <w:ind w:left="6480" w:hanging="180"/>
      </w:pPr>
      <w:rPr>
        <w:rFonts w:cs="Times New Roman"/>
      </w:rPr>
    </w:lvl>
  </w:abstractNum>
  <w:abstractNum w:abstractNumId="30">
    <w:nsid w:val="3A1D3D2E"/>
    <w:multiLevelType w:val="multilevel"/>
    <w:tmpl w:val="BD064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3A7C6BF7"/>
    <w:multiLevelType w:val="multilevel"/>
    <w:tmpl w:val="5B6E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F2772F0"/>
    <w:multiLevelType w:val="hybridMultilevel"/>
    <w:tmpl w:val="494A20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nsid w:val="4044371B"/>
    <w:multiLevelType w:val="multilevel"/>
    <w:tmpl w:val="81785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3554FF5"/>
    <w:multiLevelType w:val="hybridMultilevel"/>
    <w:tmpl w:val="61D0E9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nsid w:val="43A67544"/>
    <w:multiLevelType w:val="hybridMultilevel"/>
    <w:tmpl w:val="E752C28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6">
    <w:nsid w:val="45E226F4"/>
    <w:multiLevelType w:val="hybridMultilevel"/>
    <w:tmpl w:val="19844BF0"/>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37">
    <w:nsid w:val="46BA0074"/>
    <w:multiLevelType w:val="hybridMultilevel"/>
    <w:tmpl w:val="A85433D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8">
    <w:nsid w:val="472F2770"/>
    <w:multiLevelType w:val="multilevel"/>
    <w:tmpl w:val="68F6FC22"/>
    <w:lvl w:ilvl="0">
      <w:start w:val="3"/>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9">
    <w:nsid w:val="4761077D"/>
    <w:multiLevelType w:val="multilevel"/>
    <w:tmpl w:val="D4C0899C"/>
    <w:lvl w:ilvl="0">
      <w:start w:val="5"/>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0">
    <w:nsid w:val="492377A9"/>
    <w:multiLevelType w:val="hybridMultilevel"/>
    <w:tmpl w:val="A8147A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4D115A5A"/>
    <w:multiLevelType w:val="hybridMultilevel"/>
    <w:tmpl w:val="01F2F4A4"/>
    <w:lvl w:ilvl="0" w:tplc="C41CE364">
      <w:start w:val="3"/>
      <w:numFmt w:val="bullet"/>
      <w:lvlText w:val="-"/>
      <w:lvlJc w:val="left"/>
      <w:pPr>
        <w:tabs>
          <w:tab w:val="num" w:pos="720"/>
        </w:tabs>
        <w:ind w:left="720" w:hanging="360"/>
      </w:pPr>
      <w:rPr>
        <w:rFonts w:ascii="Calibri" w:eastAsia="Times New Roman" w:hAnsi="Calibri"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42">
    <w:nsid w:val="4E1252FE"/>
    <w:multiLevelType w:val="hybridMultilevel"/>
    <w:tmpl w:val="27229064"/>
    <w:lvl w:ilvl="0" w:tplc="04130001">
      <w:start w:val="1"/>
      <w:numFmt w:val="bullet"/>
      <w:lvlText w:val=""/>
      <w:lvlJc w:val="left"/>
      <w:pPr>
        <w:ind w:left="610" w:hanging="360"/>
      </w:pPr>
      <w:rPr>
        <w:rFonts w:ascii="Symbol" w:hAnsi="Symbol" w:hint="default"/>
      </w:rPr>
    </w:lvl>
    <w:lvl w:ilvl="1" w:tplc="04130003" w:tentative="1">
      <w:start w:val="1"/>
      <w:numFmt w:val="bullet"/>
      <w:lvlText w:val="o"/>
      <w:lvlJc w:val="left"/>
      <w:pPr>
        <w:ind w:left="1330" w:hanging="360"/>
      </w:pPr>
      <w:rPr>
        <w:rFonts w:ascii="Courier New" w:hAnsi="Courier New" w:hint="default"/>
      </w:rPr>
    </w:lvl>
    <w:lvl w:ilvl="2" w:tplc="04130005" w:tentative="1">
      <w:start w:val="1"/>
      <w:numFmt w:val="bullet"/>
      <w:lvlText w:val=""/>
      <w:lvlJc w:val="left"/>
      <w:pPr>
        <w:ind w:left="2050" w:hanging="360"/>
      </w:pPr>
      <w:rPr>
        <w:rFonts w:ascii="Wingdings" w:hAnsi="Wingdings" w:hint="default"/>
      </w:rPr>
    </w:lvl>
    <w:lvl w:ilvl="3" w:tplc="04130001" w:tentative="1">
      <w:start w:val="1"/>
      <w:numFmt w:val="bullet"/>
      <w:lvlText w:val=""/>
      <w:lvlJc w:val="left"/>
      <w:pPr>
        <w:ind w:left="2770" w:hanging="360"/>
      </w:pPr>
      <w:rPr>
        <w:rFonts w:ascii="Symbol" w:hAnsi="Symbol" w:hint="default"/>
      </w:rPr>
    </w:lvl>
    <w:lvl w:ilvl="4" w:tplc="04130003" w:tentative="1">
      <w:start w:val="1"/>
      <w:numFmt w:val="bullet"/>
      <w:lvlText w:val="o"/>
      <w:lvlJc w:val="left"/>
      <w:pPr>
        <w:ind w:left="3490" w:hanging="360"/>
      </w:pPr>
      <w:rPr>
        <w:rFonts w:ascii="Courier New" w:hAnsi="Courier New" w:hint="default"/>
      </w:rPr>
    </w:lvl>
    <w:lvl w:ilvl="5" w:tplc="04130005" w:tentative="1">
      <w:start w:val="1"/>
      <w:numFmt w:val="bullet"/>
      <w:lvlText w:val=""/>
      <w:lvlJc w:val="left"/>
      <w:pPr>
        <w:ind w:left="4210" w:hanging="360"/>
      </w:pPr>
      <w:rPr>
        <w:rFonts w:ascii="Wingdings" w:hAnsi="Wingdings" w:hint="default"/>
      </w:rPr>
    </w:lvl>
    <w:lvl w:ilvl="6" w:tplc="04130001" w:tentative="1">
      <w:start w:val="1"/>
      <w:numFmt w:val="bullet"/>
      <w:lvlText w:val=""/>
      <w:lvlJc w:val="left"/>
      <w:pPr>
        <w:ind w:left="4930" w:hanging="360"/>
      </w:pPr>
      <w:rPr>
        <w:rFonts w:ascii="Symbol" w:hAnsi="Symbol" w:hint="default"/>
      </w:rPr>
    </w:lvl>
    <w:lvl w:ilvl="7" w:tplc="04130003" w:tentative="1">
      <w:start w:val="1"/>
      <w:numFmt w:val="bullet"/>
      <w:lvlText w:val="o"/>
      <w:lvlJc w:val="left"/>
      <w:pPr>
        <w:ind w:left="5650" w:hanging="360"/>
      </w:pPr>
      <w:rPr>
        <w:rFonts w:ascii="Courier New" w:hAnsi="Courier New" w:hint="default"/>
      </w:rPr>
    </w:lvl>
    <w:lvl w:ilvl="8" w:tplc="04130005" w:tentative="1">
      <w:start w:val="1"/>
      <w:numFmt w:val="bullet"/>
      <w:lvlText w:val=""/>
      <w:lvlJc w:val="left"/>
      <w:pPr>
        <w:ind w:left="6370" w:hanging="360"/>
      </w:pPr>
      <w:rPr>
        <w:rFonts w:ascii="Wingdings" w:hAnsi="Wingdings" w:hint="default"/>
      </w:rPr>
    </w:lvl>
  </w:abstractNum>
  <w:abstractNum w:abstractNumId="43">
    <w:nsid w:val="4E2E6EAE"/>
    <w:multiLevelType w:val="hybridMultilevel"/>
    <w:tmpl w:val="707CE756"/>
    <w:lvl w:ilvl="0" w:tplc="3168B558">
      <w:start w:val="1"/>
      <w:numFmt w:val="upperRoman"/>
      <w:lvlText w:val="%1."/>
      <w:lvlJc w:val="left"/>
      <w:pPr>
        <w:tabs>
          <w:tab w:val="num" w:pos="610"/>
        </w:tabs>
        <w:ind w:left="610" w:hanging="720"/>
      </w:pPr>
      <w:rPr>
        <w:rFonts w:cs="Times New Roman" w:hint="default"/>
      </w:rPr>
    </w:lvl>
    <w:lvl w:ilvl="1" w:tplc="04130019" w:tentative="1">
      <w:start w:val="1"/>
      <w:numFmt w:val="lowerLetter"/>
      <w:lvlText w:val="%2."/>
      <w:lvlJc w:val="left"/>
      <w:pPr>
        <w:tabs>
          <w:tab w:val="num" w:pos="970"/>
        </w:tabs>
        <w:ind w:left="970" w:hanging="360"/>
      </w:pPr>
      <w:rPr>
        <w:rFonts w:cs="Times New Roman"/>
      </w:rPr>
    </w:lvl>
    <w:lvl w:ilvl="2" w:tplc="0413001B" w:tentative="1">
      <w:start w:val="1"/>
      <w:numFmt w:val="lowerRoman"/>
      <w:lvlText w:val="%3."/>
      <w:lvlJc w:val="right"/>
      <w:pPr>
        <w:tabs>
          <w:tab w:val="num" w:pos="1690"/>
        </w:tabs>
        <w:ind w:left="1690" w:hanging="180"/>
      </w:pPr>
      <w:rPr>
        <w:rFonts w:cs="Times New Roman"/>
      </w:rPr>
    </w:lvl>
    <w:lvl w:ilvl="3" w:tplc="0413000F" w:tentative="1">
      <w:start w:val="1"/>
      <w:numFmt w:val="decimal"/>
      <w:lvlText w:val="%4."/>
      <w:lvlJc w:val="left"/>
      <w:pPr>
        <w:tabs>
          <w:tab w:val="num" w:pos="2410"/>
        </w:tabs>
        <w:ind w:left="2410" w:hanging="360"/>
      </w:pPr>
      <w:rPr>
        <w:rFonts w:cs="Times New Roman"/>
      </w:rPr>
    </w:lvl>
    <w:lvl w:ilvl="4" w:tplc="04130019" w:tentative="1">
      <w:start w:val="1"/>
      <w:numFmt w:val="lowerLetter"/>
      <w:lvlText w:val="%5."/>
      <w:lvlJc w:val="left"/>
      <w:pPr>
        <w:tabs>
          <w:tab w:val="num" w:pos="3130"/>
        </w:tabs>
        <w:ind w:left="3130" w:hanging="360"/>
      </w:pPr>
      <w:rPr>
        <w:rFonts w:cs="Times New Roman"/>
      </w:rPr>
    </w:lvl>
    <w:lvl w:ilvl="5" w:tplc="0413001B" w:tentative="1">
      <w:start w:val="1"/>
      <w:numFmt w:val="lowerRoman"/>
      <w:lvlText w:val="%6."/>
      <w:lvlJc w:val="right"/>
      <w:pPr>
        <w:tabs>
          <w:tab w:val="num" w:pos="3850"/>
        </w:tabs>
        <w:ind w:left="3850" w:hanging="180"/>
      </w:pPr>
      <w:rPr>
        <w:rFonts w:cs="Times New Roman"/>
      </w:rPr>
    </w:lvl>
    <w:lvl w:ilvl="6" w:tplc="0413000F" w:tentative="1">
      <w:start w:val="1"/>
      <w:numFmt w:val="decimal"/>
      <w:lvlText w:val="%7."/>
      <w:lvlJc w:val="left"/>
      <w:pPr>
        <w:tabs>
          <w:tab w:val="num" w:pos="4570"/>
        </w:tabs>
        <w:ind w:left="4570" w:hanging="360"/>
      </w:pPr>
      <w:rPr>
        <w:rFonts w:cs="Times New Roman"/>
      </w:rPr>
    </w:lvl>
    <w:lvl w:ilvl="7" w:tplc="04130019" w:tentative="1">
      <w:start w:val="1"/>
      <w:numFmt w:val="lowerLetter"/>
      <w:lvlText w:val="%8."/>
      <w:lvlJc w:val="left"/>
      <w:pPr>
        <w:tabs>
          <w:tab w:val="num" w:pos="5290"/>
        </w:tabs>
        <w:ind w:left="5290" w:hanging="360"/>
      </w:pPr>
      <w:rPr>
        <w:rFonts w:cs="Times New Roman"/>
      </w:rPr>
    </w:lvl>
    <w:lvl w:ilvl="8" w:tplc="0413001B" w:tentative="1">
      <w:start w:val="1"/>
      <w:numFmt w:val="lowerRoman"/>
      <w:lvlText w:val="%9."/>
      <w:lvlJc w:val="right"/>
      <w:pPr>
        <w:tabs>
          <w:tab w:val="num" w:pos="6010"/>
        </w:tabs>
        <w:ind w:left="6010" w:hanging="180"/>
      </w:pPr>
      <w:rPr>
        <w:rFonts w:cs="Times New Roman"/>
      </w:rPr>
    </w:lvl>
  </w:abstractNum>
  <w:abstractNum w:abstractNumId="44">
    <w:nsid w:val="54655EA1"/>
    <w:multiLevelType w:val="hybridMultilevel"/>
    <w:tmpl w:val="2F5C6458"/>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5">
    <w:nsid w:val="5582316B"/>
    <w:multiLevelType w:val="hybridMultilevel"/>
    <w:tmpl w:val="42F2A136"/>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46">
    <w:nsid w:val="55E03BF7"/>
    <w:multiLevelType w:val="multilevel"/>
    <w:tmpl w:val="424CD58C"/>
    <w:lvl w:ilvl="0">
      <w:start w:val="5"/>
      <w:numFmt w:val="decimal"/>
      <w:lvlText w:val="%1."/>
      <w:lvlJc w:val="left"/>
      <w:pPr>
        <w:ind w:left="540" w:hanging="540"/>
      </w:pPr>
      <w:rPr>
        <w:rFonts w:cs="Times New Roman" w:hint="default"/>
      </w:rPr>
    </w:lvl>
    <w:lvl w:ilvl="1">
      <w:start w:val="1"/>
      <w:numFmt w:val="decimal"/>
      <w:lvlText w:val="%1.%2."/>
      <w:lvlJc w:val="left"/>
      <w:pPr>
        <w:ind w:left="1080" w:hanging="720"/>
      </w:pPr>
      <w:rPr>
        <w:rFonts w:cs="Times New Roman" w:hint="default"/>
      </w:rPr>
    </w:lvl>
    <w:lvl w:ilvl="2">
      <w:start w:val="2"/>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4680" w:hanging="1800"/>
      </w:pPr>
      <w:rPr>
        <w:rFonts w:cs="Times New Roman" w:hint="default"/>
      </w:rPr>
    </w:lvl>
  </w:abstractNum>
  <w:abstractNum w:abstractNumId="47">
    <w:nsid w:val="56F25620"/>
    <w:multiLevelType w:val="hybridMultilevel"/>
    <w:tmpl w:val="8B244B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8">
    <w:nsid w:val="5E90055B"/>
    <w:multiLevelType w:val="hybridMultilevel"/>
    <w:tmpl w:val="2AAC78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9">
    <w:nsid w:val="5FAD3859"/>
    <w:multiLevelType w:val="hybridMultilevel"/>
    <w:tmpl w:val="CE6A5D1E"/>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50">
    <w:nsid w:val="5FD95830"/>
    <w:multiLevelType w:val="multilevel"/>
    <w:tmpl w:val="C6EE4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61AA0FFA"/>
    <w:multiLevelType w:val="multilevel"/>
    <w:tmpl w:val="4B402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24A72C9"/>
    <w:multiLevelType w:val="hybridMultilevel"/>
    <w:tmpl w:val="C3D0B1F8"/>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3">
    <w:nsid w:val="631863AB"/>
    <w:multiLevelType w:val="hybridMultilevel"/>
    <w:tmpl w:val="AD682146"/>
    <w:lvl w:ilvl="0" w:tplc="04130001">
      <w:start w:val="1"/>
      <w:numFmt w:val="bullet"/>
      <w:lvlText w:val=""/>
      <w:lvlJc w:val="left"/>
      <w:pPr>
        <w:ind w:left="612" w:hanging="360"/>
      </w:pPr>
      <w:rPr>
        <w:rFonts w:ascii="Symbol" w:hAnsi="Symbol" w:hint="default"/>
      </w:rPr>
    </w:lvl>
    <w:lvl w:ilvl="1" w:tplc="04130003" w:tentative="1">
      <w:start w:val="1"/>
      <w:numFmt w:val="bullet"/>
      <w:lvlText w:val="o"/>
      <w:lvlJc w:val="left"/>
      <w:pPr>
        <w:ind w:left="1332" w:hanging="360"/>
      </w:pPr>
      <w:rPr>
        <w:rFonts w:ascii="Courier New" w:hAnsi="Courier New" w:hint="default"/>
      </w:rPr>
    </w:lvl>
    <w:lvl w:ilvl="2" w:tplc="04130005" w:tentative="1">
      <w:start w:val="1"/>
      <w:numFmt w:val="bullet"/>
      <w:lvlText w:val=""/>
      <w:lvlJc w:val="left"/>
      <w:pPr>
        <w:ind w:left="2052" w:hanging="360"/>
      </w:pPr>
      <w:rPr>
        <w:rFonts w:ascii="Wingdings" w:hAnsi="Wingdings" w:hint="default"/>
      </w:rPr>
    </w:lvl>
    <w:lvl w:ilvl="3" w:tplc="04130001" w:tentative="1">
      <w:start w:val="1"/>
      <w:numFmt w:val="bullet"/>
      <w:lvlText w:val=""/>
      <w:lvlJc w:val="left"/>
      <w:pPr>
        <w:ind w:left="2772" w:hanging="360"/>
      </w:pPr>
      <w:rPr>
        <w:rFonts w:ascii="Symbol" w:hAnsi="Symbol" w:hint="default"/>
      </w:rPr>
    </w:lvl>
    <w:lvl w:ilvl="4" w:tplc="04130003" w:tentative="1">
      <w:start w:val="1"/>
      <w:numFmt w:val="bullet"/>
      <w:lvlText w:val="o"/>
      <w:lvlJc w:val="left"/>
      <w:pPr>
        <w:ind w:left="3492" w:hanging="360"/>
      </w:pPr>
      <w:rPr>
        <w:rFonts w:ascii="Courier New" w:hAnsi="Courier New" w:hint="default"/>
      </w:rPr>
    </w:lvl>
    <w:lvl w:ilvl="5" w:tplc="04130005" w:tentative="1">
      <w:start w:val="1"/>
      <w:numFmt w:val="bullet"/>
      <w:lvlText w:val=""/>
      <w:lvlJc w:val="left"/>
      <w:pPr>
        <w:ind w:left="4212" w:hanging="360"/>
      </w:pPr>
      <w:rPr>
        <w:rFonts w:ascii="Wingdings" w:hAnsi="Wingdings" w:hint="default"/>
      </w:rPr>
    </w:lvl>
    <w:lvl w:ilvl="6" w:tplc="04130001" w:tentative="1">
      <w:start w:val="1"/>
      <w:numFmt w:val="bullet"/>
      <w:lvlText w:val=""/>
      <w:lvlJc w:val="left"/>
      <w:pPr>
        <w:ind w:left="4932" w:hanging="360"/>
      </w:pPr>
      <w:rPr>
        <w:rFonts w:ascii="Symbol" w:hAnsi="Symbol" w:hint="default"/>
      </w:rPr>
    </w:lvl>
    <w:lvl w:ilvl="7" w:tplc="04130003" w:tentative="1">
      <w:start w:val="1"/>
      <w:numFmt w:val="bullet"/>
      <w:lvlText w:val="o"/>
      <w:lvlJc w:val="left"/>
      <w:pPr>
        <w:ind w:left="5652" w:hanging="360"/>
      </w:pPr>
      <w:rPr>
        <w:rFonts w:ascii="Courier New" w:hAnsi="Courier New" w:hint="default"/>
      </w:rPr>
    </w:lvl>
    <w:lvl w:ilvl="8" w:tplc="04130005" w:tentative="1">
      <w:start w:val="1"/>
      <w:numFmt w:val="bullet"/>
      <w:lvlText w:val=""/>
      <w:lvlJc w:val="left"/>
      <w:pPr>
        <w:ind w:left="6372" w:hanging="360"/>
      </w:pPr>
      <w:rPr>
        <w:rFonts w:ascii="Wingdings" w:hAnsi="Wingdings" w:hint="default"/>
      </w:rPr>
    </w:lvl>
  </w:abstractNum>
  <w:abstractNum w:abstractNumId="54">
    <w:nsid w:val="636C7139"/>
    <w:multiLevelType w:val="hybridMultilevel"/>
    <w:tmpl w:val="EC96EBEC"/>
    <w:lvl w:ilvl="0" w:tplc="04130001">
      <w:start w:val="1"/>
      <w:numFmt w:val="bullet"/>
      <w:lvlText w:val=""/>
      <w:lvlJc w:val="left"/>
      <w:pPr>
        <w:ind w:left="610" w:hanging="360"/>
      </w:pPr>
      <w:rPr>
        <w:rFonts w:ascii="Symbol" w:hAnsi="Symbol" w:hint="default"/>
      </w:rPr>
    </w:lvl>
    <w:lvl w:ilvl="1" w:tplc="04130003" w:tentative="1">
      <w:start w:val="1"/>
      <w:numFmt w:val="bullet"/>
      <w:lvlText w:val="o"/>
      <w:lvlJc w:val="left"/>
      <w:pPr>
        <w:ind w:left="1330" w:hanging="360"/>
      </w:pPr>
      <w:rPr>
        <w:rFonts w:ascii="Courier New" w:hAnsi="Courier New" w:hint="default"/>
      </w:rPr>
    </w:lvl>
    <w:lvl w:ilvl="2" w:tplc="04130005" w:tentative="1">
      <w:start w:val="1"/>
      <w:numFmt w:val="bullet"/>
      <w:lvlText w:val=""/>
      <w:lvlJc w:val="left"/>
      <w:pPr>
        <w:ind w:left="2050" w:hanging="360"/>
      </w:pPr>
      <w:rPr>
        <w:rFonts w:ascii="Wingdings" w:hAnsi="Wingdings" w:hint="default"/>
      </w:rPr>
    </w:lvl>
    <w:lvl w:ilvl="3" w:tplc="04130001" w:tentative="1">
      <w:start w:val="1"/>
      <w:numFmt w:val="bullet"/>
      <w:lvlText w:val=""/>
      <w:lvlJc w:val="left"/>
      <w:pPr>
        <w:ind w:left="2770" w:hanging="360"/>
      </w:pPr>
      <w:rPr>
        <w:rFonts w:ascii="Symbol" w:hAnsi="Symbol" w:hint="default"/>
      </w:rPr>
    </w:lvl>
    <w:lvl w:ilvl="4" w:tplc="04130003" w:tentative="1">
      <w:start w:val="1"/>
      <w:numFmt w:val="bullet"/>
      <w:lvlText w:val="o"/>
      <w:lvlJc w:val="left"/>
      <w:pPr>
        <w:ind w:left="3490" w:hanging="360"/>
      </w:pPr>
      <w:rPr>
        <w:rFonts w:ascii="Courier New" w:hAnsi="Courier New" w:hint="default"/>
      </w:rPr>
    </w:lvl>
    <w:lvl w:ilvl="5" w:tplc="04130005" w:tentative="1">
      <w:start w:val="1"/>
      <w:numFmt w:val="bullet"/>
      <w:lvlText w:val=""/>
      <w:lvlJc w:val="left"/>
      <w:pPr>
        <w:ind w:left="4210" w:hanging="360"/>
      </w:pPr>
      <w:rPr>
        <w:rFonts w:ascii="Wingdings" w:hAnsi="Wingdings" w:hint="default"/>
      </w:rPr>
    </w:lvl>
    <w:lvl w:ilvl="6" w:tplc="04130001" w:tentative="1">
      <w:start w:val="1"/>
      <w:numFmt w:val="bullet"/>
      <w:lvlText w:val=""/>
      <w:lvlJc w:val="left"/>
      <w:pPr>
        <w:ind w:left="4930" w:hanging="360"/>
      </w:pPr>
      <w:rPr>
        <w:rFonts w:ascii="Symbol" w:hAnsi="Symbol" w:hint="default"/>
      </w:rPr>
    </w:lvl>
    <w:lvl w:ilvl="7" w:tplc="04130003" w:tentative="1">
      <w:start w:val="1"/>
      <w:numFmt w:val="bullet"/>
      <w:lvlText w:val="o"/>
      <w:lvlJc w:val="left"/>
      <w:pPr>
        <w:ind w:left="5650" w:hanging="360"/>
      </w:pPr>
      <w:rPr>
        <w:rFonts w:ascii="Courier New" w:hAnsi="Courier New" w:hint="default"/>
      </w:rPr>
    </w:lvl>
    <w:lvl w:ilvl="8" w:tplc="04130005" w:tentative="1">
      <w:start w:val="1"/>
      <w:numFmt w:val="bullet"/>
      <w:lvlText w:val=""/>
      <w:lvlJc w:val="left"/>
      <w:pPr>
        <w:ind w:left="6370" w:hanging="360"/>
      </w:pPr>
      <w:rPr>
        <w:rFonts w:ascii="Wingdings" w:hAnsi="Wingdings" w:hint="default"/>
      </w:rPr>
    </w:lvl>
  </w:abstractNum>
  <w:abstractNum w:abstractNumId="55">
    <w:nsid w:val="644B5F1E"/>
    <w:multiLevelType w:val="hybridMultilevel"/>
    <w:tmpl w:val="7B001128"/>
    <w:lvl w:ilvl="0" w:tplc="04130001">
      <w:start w:val="1"/>
      <w:numFmt w:val="bullet"/>
      <w:lvlText w:val=""/>
      <w:lvlJc w:val="left"/>
      <w:pPr>
        <w:tabs>
          <w:tab w:val="num" w:pos="610"/>
        </w:tabs>
        <w:ind w:left="610" w:hanging="360"/>
      </w:pPr>
      <w:rPr>
        <w:rFonts w:ascii="Symbol" w:hAnsi="Symbol" w:hint="default"/>
      </w:rPr>
    </w:lvl>
    <w:lvl w:ilvl="1" w:tplc="04130003" w:tentative="1">
      <w:start w:val="1"/>
      <w:numFmt w:val="bullet"/>
      <w:lvlText w:val="o"/>
      <w:lvlJc w:val="left"/>
      <w:pPr>
        <w:tabs>
          <w:tab w:val="num" w:pos="1330"/>
        </w:tabs>
        <w:ind w:left="1330" w:hanging="360"/>
      </w:pPr>
      <w:rPr>
        <w:rFonts w:ascii="Courier New" w:hAnsi="Courier New" w:hint="default"/>
      </w:rPr>
    </w:lvl>
    <w:lvl w:ilvl="2" w:tplc="04130005" w:tentative="1">
      <w:start w:val="1"/>
      <w:numFmt w:val="bullet"/>
      <w:lvlText w:val=""/>
      <w:lvlJc w:val="left"/>
      <w:pPr>
        <w:tabs>
          <w:tab w:val="num" w:pos="2050"/>
        </w:tabs>
        <w:ind w:left="2050" w:hanging="360"/>
      </w:pPr>
      <w:rPr>
        <w:rFonts w:ascii="Wingdings" w:hAnsi="Wingdings" w:hint="default"/>
      </w:rPr>
    </w:lvl>
    <w:lvl w:ilvl="3" w:tplc="04130001" w:tentative="1">
      <w:start w:val="1"/>
      <w:numFmt w:val="bullet"/>
      <w:lvlText w:val=""/>
      <w:lvlJc w:val="left"/>
      <w:pPr>
        <w:tabs>
          <w:tab w:val="num" w:pos="2770"/>
        </w:tabs>
        <w:ind w:left="2770" w:hanging="360"/>
      </w:pPr>
      <w:rPr>
        <w:rFonts w:ascii="Symbol" w:hAnsi="Symbol" w:hint="default"/>
      </w:rPr>
    </w:lvl>
    <w:lvl w:ilvl="4" w:tplc="04130003" w:tentative="1">
      <w:start w:val="1"/>
      <w:numFmt w:val="bullet"/>
      <w:lvlText w:val="o"/>
      <w:lvlJc w:val="left"/>
      <w:pPr>
        <w:tabs>
          <w:tab w:val="num" w:pos="3490"/>
        </w:tabs>
        <w:ind w:left="3490" w:hanging="360"/>
      </w:pPr>
      <w:rPr>
        <w:rFonts w:ascii="Courier New" w:hAnsi="Courier New" w:hint="default"/>
      </w:rPr>
    </w:lvl>
    <w:lvl w:ilvl="5" w:tplc="04130005" w:tentative="1">
      <w:start w:val="1"/>
      <w:numFmt w:val="bullet"/>
      <w:lvlText w:val=""/>
      <w:lvlJc w:val="left"/>
      <w:pPr>
        <w:tabs>
          <w:tab w:val="num" w:pos="4210"/>
        </w:tabs>
        <w:ind w:left="4210" w:hanging="360"/>
      </w:pPr>
      <w:rPr>
        <w:rFonts w:ascii="Wingdings" w:hAnsi="Wingdings" w:hint="default"/>
      </w:rPr>
    </w:lvl>
    <w:lvl w:ilvl="6" w:tplc="04130001" w:tentative="1">
      <w:start w:val="1"/>
      <w:numFmt w:val="bullet"/>
      <w:lvlText w:val=""/>
      <w:lvlJc w:val="left"/>
      <w:pPr>
        <w:tabs>
          <w:tab w:val="num" w:pos="4930"/>
        </w:tabs>
        <w:ind w:left="4930" w:hanging="360"/>
      </w:pPr>
      <w:rPr>
        <w:rFonts w:ascii="Symbol" w:hAnsi="Symbol" w:hint="default"/>
      </w:rPr>
    </w:lvl>
    <w:lvl w:ilvl="7" w:tplc="04130003" w:tentative="1">
      <w:start w:val="1"/>
      <w:numFmt w:val="bullet"/>
      <w:lvlText w:val="o"/>
      <w:lvlJc w:val="left"/>
      <w:pPr>
        <w:tabs>
          <w:tab w:val="num" w:pos="5650"/>
        </w:tabs>
        <w:ind w:left="5650" w:hanging="360"/>
      </w:pPr>
      <w:rPr>
        <w:rFonts w:ascii="Courier New" w:hAnsi="Courier New" w:hint="default"/>
      </w:rPr>
    </w:lvl>
    <w:lvl w:ilvl="8" w:tplc="04130005" w:tentative="1">
      <w:start w:val="1"/>
      <w:numFmt w:val="bullet"/>
      <w:lvlText w:val=""/>
      <w:lvlJc w:val="left"/>
      <w:pPr>
        <w:tabs>
          <w:tab w:val="num" w:pos="6370"/>
        </w:tabs>
        <w:ind w:left="6370" w:hanging="360"/>
      </w:pPr>
      <w:rPr>
        <w:rFonts w:ascii="Wingdings" w:hAnsi="Wingdings" w:hint="default"/>
      </w:rPr>
    </w:lvl>
  </w:abstractNum>
  <w:abstractNum w:abstractNumId="56">
    <w:nsid w:val="64F30469"/>
    <w:multiLevelType w:val="hybridMultilevel"/>
    <w:tmpl w:val="B1D0FA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7">
    <w:nsid w:val="66C4425D"/>
    <w:multiLevelType w:val="multilevel"/>
    <w:tmpl w:val="B9AEE3D4"/>
    <w:lvl w:ilvl="0">
      <w:start w:val="3"/>
      <w:numFmt w:val="decimal"/>
      <w:lvlText w:val="%1."/>
      <w:lvlJc w:val="left"/>
      <w:pPr>
        <w:tabs>
          <w:tab w:val="num" w:pos="870"/>
        </w:tabs>
        <w:ind w:left="870" w:hanging="870"/>
      </w:pPr>
      <w:rPr>
        <w:rFonts w:cs="Times New Roman" w:hint="default"/>
      </w:rPr>
    </w:lvl>
    <w:lvl w:ilvl="1">
      <w:start w:val="1"/>
      <w:numFmt w:val="decimal"/>
      <w:lvlText w:val="%1.%2."/>
      <w:lvlJc w:val="left"/>
      <w:pPr>
        <w:tabs>
          <w:tab w:val="num" w:pos="815"/>
        </w:tabs>
        <w:ind w:left="815" w:hanging="870"/>
      </w:pPr>
      <w:rPr>
        <w:rFonts w:cs="Times New Roman" w:hint="default"/>
      </w:rPr>
    </w:lvl>
    <w:lvl w:ilvl="2">
      <w:start w:val="2"/>
      <w:numFmt w:val="decimal"/>
      <w:lvlText w:val="%1.%2.%3."/>
      <w:lvlJc w:val="left"/>
      <w:pPr>
        <w:tabs>
          <w:tab w:val="num" w:pos="760"/>
        </w:tabs>
        <w:ind w:left="760" w:hanging="870"/>
      </w:pPr>
      <w:rPr>
        <w:rFonts w:cs="Times New Roman" w:hint="default"/>
      </w:rPr>
    </w:lvl>
    <w:lvl w:ilvl="3">
      <w:start w:val="1"/>
      <w:numFmt w:val="decimal"/>
      <w:lvlText w:val="%1.%2.%3.%4."/>
      <w:lvlJc w:val="left"/>
      <w:pPr>
        <w:tabs>
          <w:tab w:val="num" w:pos="915"/>
        </w:tabs>
        <w:ind w:left="915" w:hanging="1080"/>
      </w:pPr>
      <w:rPr>
        <w:rFonts w:cs="Times New Roman" w:hint="default"/>
      </w:rPr>
    </w:lvl>
    <w:lvl w:ilvl="4">
      <w:start w:val="1"/>
      <w:numFmt w:val="decimal"/>
      <w:lvlText w:val="%1.%2.%3.%4.%5."/>
      <w:lvlJc w:val="left"/>
      <w:pPr>
        <w:tabs>
          <w:tab w:val="num" w:pos="860"/>
        </w:tabs>
        <w:ind w:left="860" w:hanging="1080"/>
      </w:pPr>
      <w:rPr>
        <w:rFonts w:cs="Times New Roman" w:hint="default"/>
      </w:rPr>
    </w:lvl>
    <w:lvl w:ilvl="5">
      <w:start w:val="1"/>
      <w:numFmt w:val="decimal"/>
      <w:lvlText w:val="%1.%2.%3.%4.%5.%6."/>
      <w:lvlJc w:val="left"/>
      <w:pPr>
        <w:tabs>
          <w:tab w:val="num" w:pos="1165"/>
        </w:tabs>
        <w:ind w:left="1165" w:hanging="1440"/>
      </w:pPr>
      <w:rPr>
        <w:rFonts w:cs="Times New Roman" w:hint="default"/>
      </w:rPr>
    </w:lvl>
    <w:lvl w:ilvl="6">
      <w:start w:val="1"/>
      <w:numFmt w:val="decimal"/>
      <w:lvlText w:val="%1.%2.%3.%4.%5.%6.%7."/>
      <w:lvlJc w:val="left"/>
      <w:pPr>
        <w:tabs>
          <w:tab w:val="num" w:pos="1110"/>
        </w:tabs>
        <w:ind w:left="1110" w:hanging="1440"/>
      </w:pPr>
      <w:rPr>
        <w:rFonts w:cs="Times New Roman" w:hint="default"/>
      </w:rPr>
    </w:lvl>
    <w:lvl w:ilvl="7">
      <w:start w:val="1"/>
      <w:numFmt w:val="decimal"/>
      <w:lvlText w:val="%1.%2.%3.%4.%5.%6.%7.%8."/>
      <w:lvlJc w:val="left"/>
      <w:pPr>
        <w:tabs>
          <w:tab w:val="num" w:pos="1415"/>
        </w:tabs>
        <w:ind w:left="1415" w:hanging="1800"/>
      </w:pPr>
      <w:rPr>
        <w:rFonts w:cs="Times New Roman" w:hint="default"/>
      </w:rPr>
    </w:lvl>
    <w:lvl w:ilvl="8">
      <w:start w:val="1"/>
      <w:numFmt w:val="decimal"/>
      <w:lvlText w:val="%1.%2.%3.%4.%5.%6.%7.%8.%9."/>
      <w:lvlJc w:val="left"/>
      <w:pPr>
        <w:tabs>
          <w:tab w:val="num" w:pos="1360"/>
        </w:tabs>
        <w:ind w:left="1360" w:hanging="1800"/>
      </w:pPr>
      <w:rPr>
        <w:rFonts w:cs="Times New Roman" w:hint="default"/>
      </w:rPr>
    </w:lvl>
  </w:abstractNum>
  <w:abstractNum w:abstractNumId="58">
    <w:nsid w:val="683C00E9"/>
    <w:multiLevelType w:val="hybridMultilevel"/>
    <w:tmpl w:val="48E00D06"/>
    <w:lvl w:ilvl="0" w:tplc="04130001">
      <w:start w:val="1"/>
      <w:numFmt w:val="bullet"/>
      <w:lvlText w:val=""/>
      <w:lvlJc w:val="left"/>
      <w:pPr>
        <w:tabs>
          <w:tab w:val="num" w:pos="612"/>
        </w:tabs>
        <w:ind w:left="612" w:hanging="360"/>
      </w:pPr>
      <w:rPr>
        <w:rFonts w:ascii="Symbol" w:hAnsi="Symbol" w:hint="default"/>
      </w:rPr>
    </w:lvl>
    <w:lvl w:ilvl="1" w:tplc="04130003" w:tentative="1">
      <w:start w:val="1"/>
      <w:numFmt w:val="bullet"/>
      <w:lvlText w:val="o"/>
      <w:lvlJc w:val="left"/>
      <w:pPr>
        <w:tabs>
          <w:tab w:val="num" w:pos="1332"/>
        </w:tabs>
        <w:ind w:left="1332" w:hanging="360"/>
      </w:pPr>
      <w:rPr>
        <w:rFonts w:ascii="Courier New" w:hAnsi="Courier New" w:hint="default"/>
      </w:rPr>
    </w:lvl>
    <w:lvl w:ilvl="2" w:tplc="04130005" w:tentative="1">
      <w:start w:val="1"/>
      <w:numFmt w:val="bullet"/>
      <w:lvlText w:val=""/>
      <w:lvlJc w:val="left"/>
      <w:pPr>
        <w:tabs>
          <w:tab w:val="num" w:pos="2052"/>
        </w:tabs>
        <w:ind w:left="2052" w:hanging="360"/>
      </w:pPr>
      <w:rPr>
        <w:rFonts w:ascii="Wingdings" w:hAnsi="Wingdings" w:hint="default"/>
      </w:rPr>
    </w:lvl>
    <w:lvl w:ilvl="3" w:tplc="04130001" w:tentative="1">
      <w:start w:val="1"/>
      <w:numFmt w:val="bullet"/>
      <w:lvlText w:val=""/>
      <w:lvlJc w:val="left"/>
      <w:pPr>
        <w:tabs>
          <w:tab w:val="num" w:pos="2772"/>
        </w:tabs>
        <w:ind w:left="2772" w:hanging="360"/>
      </w:pPr>
      <w:rPr>
        <w:rFonts w:ascii="Symbol" w:hAnsi="Symbol" w:hint="default"/>
      </w:rPr>
    </w:lvl>
    <w:lvl w:ilvl="4" w:tplc="04130003" w:tentative="1">
      <w:start w:val="1"/>
      <w:numFmt w:val="bullet"/>
      <w:lvlText w:val="o"/>
      <w:lvlJc w:val="left"/>
      <w:pPr>
        <w:tabs>
          <w:tab w:val="num" w:pos="3492"/>
        </w:tabs>
        <w:ind w:left="3492" w:hanging="360"/>
      </w:pPr>
      <w:rPr>
        <w:rFonts w:ascii="Courier New" w:hAnsi="Courier New" w:hint="default"/>
      </w:rPr>
    </w:lvl>
    <w:lvl w:ilvl="5" w:tplc="04130005" w:tentative="1">
      <w:start w:val="1"/>
      <w:numFmt w:val="bullet"/>
      <w:lvlText w:val=""/>
      <w:lvlJc w:val="left"/>
      <w:pPr>
        <w:tabs>
          <w:tab w:val="num" w:pos="4212"/>
        </w:tabs>
        <w:ind w:left="4212" w:hanging="360"/>
      </w:pPr>
      <w:rPr>
        <w:rFonts w:ascii="Wingdings" w:hAnsi="Wingdings" w:hint="default"/>
      </w:rPr>
    </w:lvl>
    <w:lvl w:ilvl="6" w:tplc="04130001" w:tentative="1">
      <w:start w:val="1"/>
      <w:numFmt w:val="bullet"/>
      <w:lvlText w:val=""/>
      <w:lvlJc w:val="left"/>
      <w:pPr>
        <w:tabs>
          <w:tab w:val="num" w:pos="4932"/>
        </w:tabs>
        <w:ind w:left="4932" w:hanging="360"/>
      </w:pPr>
      <w:rPr>
        <w:rFonts w:ascii="Symbol" w:hAnsi="Symbol" w:hint="default"/>
      </w:rPr>
    </w:lvl>
    <w:lvl w:ilvl="7" w:tplc="04130003" w:tentative="1">
      <w:start w:val="1"/>
      <w:numFmt w:val="bullet"/>
      <w:lvlText w:val="o"/>
      <w:lvlJc w:val="left"/>
      <w:pPr>
        <w:tabs>
          <w:tab w:val="num" w:pos="5652"/>
        </w:tabs>
        <w:ind w:left="5652" w:hanging="360"/>
      </w:pPr>
      <w:rPr>
        <w:rFonts w:ascii="Courier New" w:hAnsi="Courier New" w:hint="default"/>
      </w:rPr>
    </w:lvl>
    <w:lvl w:ilvl="8" w:tplc="04130005" w:tentative="1">
      <w:start w:val="1"/>
      <w:numFmt w:val="bullet"/>
      <w:lvlText w:val=""/>
      <w:lvlJc w:val="left"/>
      <w:pPr>
        <w:tabs>
          <w:tab w:val="num" w:pos="6372"/>
        </w:tabs>
        <w:ind w:left="6372" w:hanging="360"/>
      </w:pPr>
      <w:rPr>
        <w:rFonts w:ascii="Wingdings" w:hAnsi="Wingdings" w:hint="default"/>
      </w:rPr>
    </w:lvl>
  </w:abstractNum>
  <w:abstractNum w:abstractNumId="59">
    <w:nsid w:val="6C5F5671"/>
    <w:multiLevelType w:val="multilevel"/>
    <w:tmpl w:val="07E07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7185509F"/>
    <w:multiLevelType w:val="hybridMultilevel"/>
    <w:tmpl w:val="551A5304"/>
    <w:lvl w:ilvl="0" w:tplc="04130001">
      <w:start w:val="1"/>
      <w:numFmt w:val="bullet"/>
      <w:lvlText w:val=""/>
      <w:lvlJc w:val="left"/>
      <w:pPr>
        <w:ind w:left="610" w:hanging="360"/>
      </w:pPr>
      <w:rPr>
        <w:rFonts w:ascii="Symbol" w:hAnsi="Symbol" w:hint="default"/>
      </w:rPr>
    </w:lvl>
    <w:lvl w:ilvl="1" w:tplc="04130003" w:tentative="1">
      <w:start w:val="1"/>
      <w:numFmt w:val="bullet"/>
      <w:lvlText w:val="o"/>
      <w:lvlJc w:val="left"/>
      <w:pPr>
        <w:ind w:left="1330" w:hanging="360"/>
      </w:pPr>
      <w:rPr>
        <w:rFonts w:ascii="Courier New" w:hAnsi="Courier New" w:hint="default"/>
      </w:rPr>
    </w:lvl>
    <w:lvl w:ilvl="2" w:tplc="04130005" w:tentative="1">
      <w:start w:val="1"/>
      <w:numFmt w:val="bullet"/>
      <w:lvlText w:val=""/>
      <w:lvlJc w:val="left"/>
      <w:pPr>
        <w:ind w:left="2050" w:hanging="360"/>
      </w:pPr>
      <w:rPr>
        <w:rFonts w:ascii="Wingdings" w:hAnsi="Wingdings" w:hint="default"/>
      </w:rPr>
    </w:lvl>
    <w:lvl w:ilvl="3" w:tplc="04130001" w:tentative="1">
      <w:start w:val="1"/>
      <w:numFmt w:val="bullet"/>
      <w:lvlText w:val=""/>
      <w:lvlJc w:val="left"/>
      <w:pPr>
        <w:ind w:left="2770" w:hanging="360"/>
      </w:pPr>
      <w:rPr>
        <w:rFonts w:ascii="Symbol" w:hAnsi="Symbol" w:hint="default"/>
      </w:rPr>
    </w:lvl>
    <w:lvl w:ilvl="4" w:tplc="04130003" w:tentative="1">
      <w:start w:val="1"/>
      <w:numFmt w:val="bullet"/>
      <w:lvlText w:val="o"/>
      <w:lvlJc w:val="left"/>
      <w:pPr>
        <w:ind w:left="3490" w:hanging="360"/>
      </w:pPr>
      <w:rPr>
        <w:rFonts w:ascii="Courier New" w:hAnsi="Courier New" w:hint="default"/>
      </w:rPr>
    </w:lvl>
    <w:lvl w:ilvl="5" w:tplc="04130005" w:tentative="1">
      <w:start w:val="1"/>
      <w:numFmt w:val="bullet"/>
      <w:lvlText w:val=""/>
      <w:lvlJc w:val="left"/>
      <w:pPr>
        <w:ind w:left="4210" w:hanging="360"/>
      </w:pPr>
      <w:rPr>
        <w:rFonts w:ascii="Wingdings" w:hAnsi="Wingdings" w:hint="default"/>
      </w:rPr>
    </w:lvl>
    <w:lvl w:ilvl="6" w:tplc="04130001" w:tentative="1">
      <w:start w:val="1"/>
      <w:numFmt w:val="bullet"/>
      <w:lvlText w:val=""/>
      <w:lvlJc w:val="left"/>
      <w:pPr>
        <w:ind w:left="4930" w:hanging="360"/>
      </w:pPr>
      <w:rPr>
        <w:rFonts w:ascii="Symbol" w:hAnsi="Symbol" w:hint="default"/>
      </w:rPr>
    </w:lvl>
    <w:lvl w:ilvl="7" w:tplc="04130003" w:tentative="1">
      <w:start w:val="1"/>
      <w:numFmt w:val="bullet"/>
      <w:lvlText w:val="o"/>
      <w:lvlJc w:val="left"/>
      <w:pPr>
        <w:ind w:left="5650" w:hanging="360"/>
      </w:pPr>
      <w:rPr>
        <w:rFonts w:ascii="Courier New" w:hAnsi="Courier New" w:hint="default"/>
      </w:rPr>
    </w:lvl>
    <w:lvl w:ilvl="8" w:tplc="04130005" w:tentative="1">
      <w:start w:val="1"/>
      <w:numFmt w:val="bullet"/>
      <w:lvlText w:val=""/>
      <w:lvlJc w:val="left"/>
      <w:pPr>
        <w:ind w:left="6370" w:hanging="360"/>
      </w:pPr>
      <w:rPr>
        <w:rFonts w:ascii="Wingdings" w:hAnsi="Wingdings" w:hint="default"/>
      </w:rPr>
    </w:lvl>
  </w:abstractNum>
  <w:abstractNum w:abstractNumId="61">
    <w:nsid w:val="77927C7D"/>
    <w:multiLevelType w:val="hybridMultilevel"/>
    <w:tmpl w:val="36A84F84"/>
    <w:lvl w:ilvl="0" w:tplc="04130001">
      <w:start w:val="1"/>
      <w:numFmt w:val="bullet"/>
      <w:lvlText w:val=""/>
      <w:lvlJc w:val="left"/>
      <w:pPr>
        <w:ind w:left="610" w:hanging="360"/>
      </w:pPr>
      <w:rPr>
        <w:rFonts w:ascii="Symbol" w:hAnsi="Symbol" w:hint="default"/>
      </w:rPr>
    </w:lvl>
    <w:lvl w:ilvl="1" w:tplc="04130003" w:tentative="1">
      <w:start w:val="1"/>
      <w:numFmt w:val="bullet"/>
      <w:lvlText w:val="o"/>
      <w:lvlJc w:val="left"/>
      <w:pPr>
        <w:ind w:left="1330" w:hanging="360"/>
      </w:pPr>
      <w:rPr>
        <w:rFonts w:ascii="Courier New" w:hAnsi="Courier New" w:hint="default"/>
      </w:rPr>
    </w:lvl>
    <w:lvl w:ilvl="2" w:tplc="04130005" w:tentative="1">
      <w:start w:val="1"/>
      <w:numFmt w:val="bullet"/>
      <w:lvlText w:val=""/>
      <w:lvlJc w:val="left"/>
      <w:pPr>
        <w:ind w:left="2050" w:hanging="360"/>
      </w:pPr>
      <w:rPr>
        <w:rFonts w:ascii="Wingdings" w:hAnsi="Wingdings" w:hint="default"/>
      </w:rPr>
    </w:lvl>
    <w:lvl w:ilvl="3" w:tplc="04130001" w:tentative="1">
      <w:start w:val="1"/>
      <w:numFmt w:val="bullet"/>
      <w:lvlText w:val=""/>
      <w:lvlJc w:val="left"/>
      <w:pPr>
        <w:ind w:left="2770" w:hanging="360"/>
      </w:pPr>
      <w:rPr>
        <w:rFonts w:ascii="Symbol" w:hAnsi="Symbol" w:hint="default"/>
      </w:rPr>
    </w:lvl>
    <w:lvl w:ilvl="4" w:tplc="04130003" w:tentative="1">
      <w:start w:val="1"/>
      <w:numFmt w:val="bullet"/>
      <w:lvlText w:val="o"/>
      <w:lvlJc w:val="left"/>
      <w:pPr>
        <w:ind w:left="3490" w:hanging="360"/>
      </w:pPr>
      <w:rPr>
        <w:rFonts w:ascii="Courier New" w:hAnsi="Courier New" w:hint="default"/>
      </w:rPr>
    </w:lvl>
    <w:lvl w:ilvl="5" w:tplc="04130005" w:tentative="1">
      <w:start w:val="1"/>
      <w:numFmt w:val="bullet"/>
      <w:lvlText w:val=""/>
      <w:lvlJc w:val="left"/>
      <w:pPr>
        <w:ind w:left="4210" w:hanging="360"/>
      </w:pPr>
      <w:rPr>
        <w:rFonts w:ascii="Wingdings" w:hAnsi="Wingdings" w:hint="default"/>
      </w:rPr>
    </w:lvl>
    <w:lvl w:ilvl="6" w:tplc="04130001" w:tentative="1">
      <w:start w:val="1"/>
      <w:numFmt w:val="bullet"/>
      <w:lvlText w:val=""/>
      <w:lvlJc w:val="left"/>
      <w:pPr>
        <w:ind w:left="4930" w:hanging="360"/>
      </w:pPr>
      <w:rPr>
        <w:rFonts w:ascii="Symbol" w:hAnsi="Symbol" w:hint="default"/>
      </w:rPr>
    </w:lvl>
    <w:lvl w:ilvl="7" w:tplc="04130003" w:tentative="1">
      <w:start w:val="1"/>
      <w:numFmt w:val="bullet"/>
      <w:lvlText w:val="o"/>
      <w:lvlJc w:val="left"/>
      <w:pPr>
        <w:ind w:left="5650" w:hanging="360"/>
      </w:pPr>
      <w:rPr>
        <w:rFonts w:ascii="Courier New" w:hAnsi="Courier New" w:hint="default"/>
      </w:rPr>
    </w:lvl>
    <w:lvl w:ilvl="8" w:tplc="04130005" w:tentative="1">
      <w:start w:val="1"/>
      <w:numFmt w:val="bullet"/>
      <w:lvlText w:val=""/>
      <w:lvlJc w:val="left"/>
      <w:pPr>
        <w:ind w:left="6370" w:hanging="360"/>
      </w:pPr>
      <w:rPr>
        <w:rFonts w:ascii="Wingdings" w:hAnsi="Wingdings" w:hint="default"/>
      </w:rPr>
    </w:lvl>
  </w:abstractNum>
  <w:abstractNum w:abstractNumId="62">
    <w:nsid w:val="77DB4DDA"/>
    <w:multiLevelType w:val="hybridMultilevel"/>
    <w:tmpl w:val="D9CC0BA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3">
    <w:nsid w:val="78B1744B"/>
    <w:multiLevelType w:val="hybridMultilevel"/>
    <w:tmpl w:val="4A224C22"/>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start w:val="1"/>
      <w:numFmt w:val="lowerRoman"/>
      <w:lvlText w:val="%3."/>
      <w:lvlJc w:val="right"/>
      <w:pPr>
        <w:ind w:left="2160" w:hanging="180"/>
      </w:pPr>
      <w:rPr>
        <w:rFonts w:cs="Times New Roman"/>
      </w:rPr>
    </w:lvl>
    <w:lvl w:ilvl="3" w:tplc="0413000F">
      <w:start w:val="1"/>
      <w:numFmt w:val="decimal"/>
      <w:lvlText w:val="%4."/>
      <w:lvlJc w:val="left"/>
      <w:pPr>
        <w:ind w:left="2880" w:hanging="360"/>
      </w:pPr>
      <w:rPr>
        <w:rFonts w:cs="Times New Roman"/>
      </w:rPr>
    </w:lvl>
    <w:lvl w:ilvl="4" w:tplc="04130019">
      <w:start w:val="1"/>
      <w:numFmt w:val="lowerLetter"/>
      <w:lvlText w:val="%5."/>
      <w:lvlJc w:val="left"/>
      <w:pPr>
        <w:ind w:left="3600" w:hanging="360"/>
      </w:pPr>
      <w:rPr>
        <w:rFonts w:cs="Times New Roman"/>
      </w:rPr>
    </w:lvl>
    <w:lvl w:ilvl="5" w:tplc="0413001B">
      <w:start w:val="1"/>
      <w:numFmt w:val="lowerRoman"/>
      <w:lvlText w:val="%6."/>
      <w:lvlJc w:val="right"/>
      <w:pPr>
        <w:ind w:left="4320" w:hanging="180"/>
      </w:pPr>
      <w:rPr>
        <w:rFonts w:cs="Times New Roman"/>
      </w:rPr>
    </w:lvl>
    <w:lvl w:ilvl="6" w:tplc="0413000F">
      <w:start w:val="1"/>
      <w:numFmt w:val="decimal"/>
      <w:lvlText w:val="%7."/>
      <w:lvlJc w:val="left"/>
      <w:pPr>
        <w:ind w:left="5040" w:hanging="360"/>
      </w:pPr>
      <w:rPr>
        <w:rFonts w:cs="Times New Roman"/>
      </w:rPr>
    </w:lvl>
    <w:lvl w:ilvl="7" w:tplc="04130019">
      <w:start w:val="1"/>
      <w:numFmt w:val="lowerLetter"/>
      <w:lvlText w:val="%8."/>
      <w:lvlJc w:val="left"/>
      <w:pPr>
        <w:ind w:left="5760" w:hanging="360"/>
      </w:pPr>
      <w:rPr>
        <w:rFonts w:cs="Times New Roman"/>
      </w:rPr>
    </w:lvl>
    <w:lvl w:ilvl="8" w:tplc="0413001B">
      <w:start w:val="1"/>
      <w:numFmt w:val="lowerRoman"/>
      <w:lvlText w:val="%9."/>
      <w:lvlJc w:val="right"/>
      <w:pPr>
        <w:ind w:left="6480" w:hanging="180"/>
      </w:pPr>
      <w:rPr>
        <w:rFonts w:cs="Times New Roman"/>
      </w:rPr>
    </w:lvl>
  </w:abstractNum>
  <w:abstractNum w:abstractNumId="64">
    <w:nsid w:val="799B0A30"/>
    <w:multiLevelType w:val="multilevel"/>
    <w:tmpl w:val="2ACEA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4"/>
  </w:num>
  <w:num w:numId="3">
    <w:abstractNumId w:val="3"/>
  </w:num>
  <w:num w:numId="4">
    <w:abstractNumId w:val="38"/>
  </w:num>
  <w:num w:numId="5">
    <w:abstractNumId w:val="12"/>
  </w:num>
  <w:num w:numId="6">
    <w:abstractNumId w:val="42"/>
  </w:num>
  <w:num w:numId="7">
    <w:abstractNumId w:val="60"/>
  </w:num>
  <w:num w:numId="8">
    <w:abstractNumId w:val="53"/>
  </w:num>
  <w:num w:numId="9">
    <w:abstractNumId w:val="34"/>
  </w:num>
  <w:num w:numId="10">
    <w:abstractNumId w:val="15"/>
  </w:num>
  <w:num w:numId="11">
    <w:abstractNumId w:val="13"/>
  </w:num>
  <w:num w:numId="12">
    <w:abstractNumId w:val="39"/>
  </w:num>
  <w:num w:numId="13">
    <w:abstractNumId w:val="46"/>
  </w:num>
  <w:num w:numId="14">
    <w:abstractNumId w:val="47"/>
  </w:num>
  <w:num w:numId="15">
    <w:abstractNumId w:val="27"/>
  </w:num>
  <w:num w:numId="16">
    <w:abstractNumId w:val="33"/>
  </w:num>
  <w:num w:numId="17">
    <w:abstractNumId w:val="50"/>
  </w:num>
  <w:num w:numId="18">
    <w:abstractNumId w:val="19"/>
  </w:num>
  <w:num w:numId="19">
    <w:abstractNumId w:val="51"/>
  </w:num>
  <w:num w:numId="20">
    <w:abstractNumId w:val="30"/>
  </w:num>
  <w:num w:numId="21">
    <w:abstractNumId w:val="18"/>
  </w:num>
  <w:num w:numId="22">
    <w:abstractNumId w:val="64"/>
  </w:num>
  <w:num w:numId="23">
    <w:abstractNumId w:val="59"/>
  </w:num>
  <w:num w:numId="24">
    <w:abstractNumId w:val="10"/>
  </w:num>
  <w:num w:numId="25">
    <w:abstractNumId w:val="22"/>
  </w:num>
  <w:num w:numId="26">
    <w:abstractNumId w:val="24"/>
  </w:num>
  <w:num w:numId="27">
    <w:abstractNumId w:val="31"/>
  </w:num>
  <w:num w:numId="28">
    <w:abstractNumId w:val="21"/>
  </w:num>
  <w:num w:numId="29">
    <w:abstractNumId w:val="9"/>
  </w:num>
  <w:num w:numId="30">
    <w:abstractNumId w:val="26"/>
  </w:num>
  <w:num w:numId="31">
    <w:abstractNumId w:val="25"/>
  </w:num>
  <w:num w:numId="32">
    <w:abstractNumId w:val="48"/>
  </w:num>
  <w:num w:numId="33">
    <w:abstractNumId w:val="28"/>
  </w:num>
  <w:num w:numId="34">
    <w:abstractNumId w:val="17"/>
  </w:num>
  <w:num w:numId="35">
    <w:abstractNumId w:val="16"/>
  </w:num>
  <w:num w:numId="36">
    <w:abstractNumId w:val="61"/>
  </w:num>
  <w:num w:numId="37">
    <w:abstractNumId w:val="57"/>
  </w:num>
  <w:num w:numId="38">
    <w:abstractNumId w:val="55"/>
  </w:num>
  <w:num w:numId="39">
    <w:abstractNumId w:val="29"/>
  </w:num>
  <w:num w:numId="40">
    <w:abstractNumId w:val="63"/>
  </w:num>
  <w:num w:numId="41">
    <w:abstractNumId w:val="45"/>
  </w:num>
  <w:num w:numId="42">
    <w:abstractNumId w:val="36"/>
  </w:num>
  <w:num w:numId="43">
    <w:abstractNumId w:val="49"/>
  </w:num>
  <w:num w:numId="44">
    <w:abstractNumId w:val="41"/>
  </w:num>
  <w:num w:numId="45">
    <w:abstractNumId w:val="1"/>
  </w:num>
  <w:num w:numId="46">
    <w:abstractNumId w:val="35"/>
  </w:num>
  <w:num w:numId="47">
    <w:abstractNumId w:val="40"/>
  </w:num>
  <w:num w:numId="48">
    <w:abstractNumId w:val="6"/>
  </w:num>
  <w:num w:numId="49">
    <w:abstractNumId w:val="5"/>
  </w:num>
  <w:num w:numId="50">
    <w:abstractNumId w:val="4"/>
  </w:num>
  <w:num w:numId="51">
    <w:abstractNumId w:val="56"/>
  </w:num>
  <w:num w:numId="52">
    <w:abstractNumId w:val="2"/>
  </w:num>
  <w:num w:numId="53">
    <w:abstractNumId w:val="37"/>
  </w:num>
  <w:num w:numId="54">
    <w:abstractNumId w:val="32"/>
  </w:num>
  <w:num w:numId="55">
    <w:abstractNumId w:val="0"/>
  </w:num>
  <w:num w:numId="56">
    <w:abstractNumId w:val="54"/>
  </w:num>
  <w:num w:numId="57">
    <w:abstractNumId w:val="52"/>
  </w:num>
  <w:num w:numId="58">
    <w:abstractNumId w:val="23"/>
  </w:num>
  <w:num w:numId="59">
    <w:abstractNumId w:val="11"/>
  </w:num>
  <w:num w:numId="60">
    <w:abstractNumId w:val="20"/>
  </w:num>
  <w:num w:numId="61">
    <w:abstractNumId w:val="8"/>
  </w:num>
  <w:num w:numId="62">
    <w:abstractNumId w:val="58"/>
  </w:num>
  <w:num w:numId="63">
    <w:abstractNumId w:val="43"/>
  </w:num>
  <w:num w:numId="64">
    <w:abstractNumId w:val="62"/>
  </w:num>
  <w:num w:numId="65">
    <w:abstractNumId w:val="44"/>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DisplayPageBoundaries/>
  <w:attachedTemplate r:id="rId1"/>
  <w:defaultTabStop w:val="709"/>
  <w:hyphenationZone w:val="420"/>
  <w:drawingGridHorizontalSpacing w:val="10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67AD8"/>
    <w:rsid w:val="00002018"/>
    <w:rsid w:val="00002316"/>
    <w:rsid w:val="00002C7B"/>
    <w:rsid w:val="000030ED"/>
    <w:rsid w:val="000049C4"/>
    <w:rsid w:val="00005840"/>
    <w:rsid w:val="00006650"/>
    <w:rsid w:val="00006898"/>
    <w:rsid w:val="00007417"/>
    <w:rsid w:val="00007FA1"/>
    <w:rsid w:val="00010058"/>
    <w:rsid w:val="00011247"/>
    <w:rsid w:val="00013A79"/>
    <w:rsid w:val="000143D2"/>
    <w:rsid w:val="00014929"/>
    <w:rsid w:val="00015982"/>
    <w:rsid w:val="00017690"/>
    <w:rsid w:val="00020FC0"/>
    <w:rsid w:val="000212E5"/>
    <w:rsid w:val="00022BD2"/>
    <w:rsid w:val="00022E8E"/>
    <w:rsid w:val="00022EDB"/>
    <w:rsid w:val="000256AE"/>
    <w:rsid w:val="000269F5"/>
    <w:rsid w:val="00026FDC"/>
    <w:rsid w:val="000307D2"/>
    <w:rsid w:val="00031290"/>
    <w:rsid w:val="0003215E"/>
    <w:rsid w:val="00033A9D"/>
    <w:rsid w:val="000364A7"/>
    <w:rsid w:val="000379FB"/>
    <w:rsid w:val="00037E6B"/>
    <w:rsid w:val="00040A30"/>
    <w:rsid w:val="00040C80"/>
    <w:rsid w:val="00041495"/>
    <w:rsid w:val="000424FC"/>
    <w:rsid w:val="00044F97"/>
    <w:rsid w:val="00045ABB"/>
    <w:rsid w:val="00045FC2"/>
    <w:rsid w:val="00051406"/>
    <w:rsid w:val="00052741"/>
    <w:rsid w:val="00055495"/>
    <w:rsid w:val="00056AEB"/>
    <w:rsid w:val="000577EB"/>
    <w:rsid w:val="00061B26"/>
    <w:rsid w:val="00061F35"/>
    <w:rsid w:val="00062345"/>
    <w:rsid w:val="000641B8"/>
    <w:rsid w:val="0006512C"/>
    <w:rsid w:val="00066E8D"/>
    <w:rsid w:val="00072857"/>
    <w:rsid w:val="000738A4"/>
    <w:rsid w:val="00075298"/>
    <w:rsid w:val="00075CDF"/>
    <w:rsid w:val="00075DDF"/>
    <w:rsid w:val="000764C2"/>
    <w:rsid w:val="00076729"/>
    <w:rsid w:val="000768FA"/>
    <w:rsid w:val="00080ED8"/>
    <w:rsid w:val="00081E98"/>
    <w:rsid w:val="000826BB"/>
    <w:rsid w:val="00083A50"/>
    <w:rsid w:val="00084127"/>
    <w:rsid w:val="000847F0"/>
    <w:rsid w:val="00086902"/>
    <w:rsid w:val="00086C02"/>
    <w:rsid w:val="000875AE"/>
    <w:rsid w:val="00090AED"/>
    <w:rsid w:val="00091278"/>
    <w:rsid w:val="0009362E"/>
    <w:rsid w:val="000958D9"/>
    <w:rsid w:val="00096A26"/>
    <w:rsid w:val="00097006"/>
    <w:rsid w:val="00097F1C"/>
    <w:rsid w:val="000A0E11"/>
    <w:rsid w:val="000A0F2C"/>
    <w:rsid w:val="000A13ED"/>
    <w:rsid w:val="000A203E"/>
    <w:rsid w:val="000A2211"/>
    <w:rsid w:val="000A4230"/>
    <w:rsid w:val="000A4B74"/>
    <w:rsid w:val="000A4CF2"/>
    <w:rsid w:val="000A610B"/>
    <w:rsid w:val="000A61E9"/>
    <w:rsid w:val="000A70BF"/>
    <w:rsid w:val="000A78BE"/>
    <w:rsid w:val="000B44BB"/>
    <w:rsid w:val="000B489E"/>
    <w:rsid w:val="000B5986"/>
    <w:rsid w:val="000B5A17"/>
    <w:rsid w:val="000B5F77"/>
    <w:rsid w:val="000B7B22"/>
    <w:rsid w:val="000C0E67"/>
    <w:rsid w:val="000C1EC5"/>
    <w:rsid w:val="000C4D4D"/>
    <w:rsid w:val="000C5FB6"/>
    <w:rsid w:val="000C5FE5"/>
    <w:rsid w:val="000C7626"/>
    <w:rsid w:val="000D0CDB"/>
    <w:rsid w:val="000D239E"/>
    <w:rsid w:val="000D6323"/>
    <w:rsid w:val="000D67E4"/>
    <w:rsid w:val="000D6BE6"/>
    <w:rsid w:val="000E1C96"/>
    <w:rsid w:val="000E2748"/>
    <w:rsid w:val="000E32A0"/>
    <w:rsid w:val="000E3461"/>
    <w:rsid w:val="000E4097"/>
    <w:rsid w:val="000E7D25"/>
    <w:rsid w:val="000F0E83"/>
    <w:rsid w:val="000F2714"/>
    <w:rsid w:val="000F2B73"/>
    <w:rsid w:val="000F337A"/>
    <w:rsid w:val="000F4B6D"/>
    <w:rsid w:val="000F4FB4"/>
    <w:rsid w:val="000F5620"/>
    <w:rsid w:val="000F6438"/>
    <w:rsid w:val="000F79FB"/>
    <w:rsid w:val="00104F59"/>
    <w:rsid w:val="0010581F"/>
    <w:rsid w:val="0010640C"/>
    <w:rsid w:val="00106E9A"/>
    <w:rsid w:val="001101F0"/>
    <w:rsid w:val="00111F34"/>
    <w:rsid w:val="001123BE"/>
    <w:rsid w:val="001130D6"/>
    <w:rsid w:val="001141E9"/>
    <w:rsid w:val="001157C5"/>
    <w:rsid w:val="00115AFC"/>
    <w:rsid w:val="00115E35"/>
    <w:rsid w:val="00116B8A"/>
    <w:rsid w:val="00117B79"/>
    <w:rsid w:val="00120577"/>
    <w:rsid w:val="0012152D"/>
    <w:rsid w:val="00121546"/>
    <w:rsid w:val="0012195E"/>
    <w:rsid w:val="00123096"/>
    <w:rsid w:val="001234D4"/>
    <w:rsid w:val="00123885"/>
    <w:rsid w:val="00123BCF"/>
    <w:rsid w:val="001240A4"/>
    <w:rsid w:val="0012515D"/>
    <w:rsid w:val="0012661A"/>
    <w:rsid w:val="00126A78"/>
    <w:rsid w:val="00130FE6"/>
    <w:rsid w:val="001317AF"/>
    <w:rsid w:val="00132AA5"/>
    <w:rsid w:val="00133D26"/>
    <w:rsid w:val="001342EE"/>
    <w:rsid w:val="0013435F"/>
    <w:rsid w:val="00135944"/>
    <w:rsid w:val="0013625E"/>
    <w:rsid w:val="00137000"/>
    <w:rsid w:val="00140670"/>
    <w:rsid w:val="00141903"/>
    <w:rsid w:val="00143A11"/>
    <w:rsid w:val="00144C64"/>
    <w:rsid w:val="001454CE"/>
    <w:rsid w:val="001457F8"/>
    <w:rsid w:val="0014583B"/>
    <w:rsid w:val="001465B0"/>
    <w:rsid w:val="001468F7"/>
    <w:rsid w:val="00146948"/>
    <w:rsid w:val="0014740D"/>
    <w:rsid w:val="00150649"/>
    <w:rsid w:val="00150F36"/>
    <w:rsid w:val="00156256"/>
    <w:rsid w:val="00160BAF"/>
    <w:rsid w:val="00161EE8"/>
    <w:rsid w:val="001630F6"/>
    <w:rsid w:val="00163149"/>
    <w:rsid w:val="001641E5"/>
    <w:rsid w:val="00164BD7"/>
    <w:rsid w:val="001676C7"/>
    <w:rsid w:val="00167FF4"/>
    <w:rsid w:val="00171690"/>
    <w:rsid w:val="00171C32"/>
    <w:rsid w:val="001729E7"/>
    <w:rsid w:val="00173EFA"/>
    <w:rsid w:val="00174173"/>
    <w:rsid w:val="00174931"/>
    <w:rsid w:val="001762D2"/>
    <w:rsid w:val="0017675A"/>
    <w:rsid w:val="00177277"/>
    <w:rsid w:val="001774D3"/>
    <w:rsid w:val="00181428"/>
    <w:rsid w:val="00181E4F"/>
    <w:rsid w:val="00183A50"/>
    <w:rsid w:val="00185810"/>
    <w:rsid w:val="00185BE1"/>
    <w:rsid w:val="001862B0"/>
    <w:rsid w:val="001862C1"/>
    <w:rsid w:val="00186473"/>
    <w:rsid w:val="00186A5F"/>
    <w:rsid w:val="00187FFA"/>
    <w:rsid w:val="00190C13"/>
    <w:rsid w:val="001930DA"/>
    <w:rsid w:val="00194490"/>
    <w:rsid w:val="00194F58"/>
    <w:rsid w:val="00196B06"/>
    <w:rsid w:val="00197F2D"/>
    <w:rsid w:val="001A0786"/>
    <w:rsid w:val="001A24E9"/>
    <w:rsid w:val="001A2503"/>
    <w:rsid w:val="001A2B7A"/>
    <w:rsid w:val="001A50C4"/>
    <w:rsid w:val="001A5AB5"/>
    <w:rsid w:val="001A6BF4"/>
    <w:rsid w:val="001A7587"/>
    <w:rsid w:val="001A7E7F"/>
    <w:rsid w:val="001B0F22"/>
    <w:rsid w:val="001B2E45"/>
    <w:rsid w:val="001B3834"/>
    <w:rsid w:val="001B482D"/>
    <w:rsid w:val="001B5459"/>
    <w:rsid w:val="001B5893"/>
    <w:rsid w:val="001B5B2C"/>
    <w:rsid w:val="001B5BDB"/>
    <w:rsid w:val="001B6748"/>
    <w:rsid w:val="001B689B"/>
    <w:rsid w:val="001B7FE3"/>
    <w:rsid w:val="001C12A2"/>
    <w:rsid w:val="001C21C2"/>
    <w:rsid w:val="001C25A7"/>
    <w:rsid w:val="001C27DB"/>
    <w:rsid w:val="001C3E29"/>
    <w:rsid w:val="001C629D"/>
    <w:rsid w:val="001C7F68"/>
    <w:rsid w:val="001D1358"/>
    <w:rsid w:val="001D1E21"/>
    <w:rsid w:val="001D35D4"/>
    <w:rsid w:val="001D4CE6"/>
    <w:rsid w:val="001D5DB9"/>
    <w:rsid w:val="001D6649"/>
    <w:rsid w:val="001D7386"/>
    <w:rsid w:val="001D76EA"/>
    <w:rsid w:val="001D77C8"/>
    <w:rsid w:val="001D782D"/>
    <w:rsid w:val="001E063A"/>
    <w:rsid w:val="001E0C02"/>
    <w:rsid w:val="001E1787"/>
    <w:rsid w:val="001E19EF"/>
    <w:rsid w:val="001E2C49"/>
    <w:rsid w:val="001E4AAF"/>
    <w:rsid w:val="001E4B46"/>
    <w:rsid w:val="001E5571"/>
    <w:rsid w:val="001E5DC1"/>
    <w:rsid w:val="001E720B"/>
    <w:rsid w:val="001F0683"/>
    <w:rsid w:val="001F0990"/>
    <w:rsid w:val="001F0B2D"/>
    <w:rsid w:val="001F162A"/>
    <w:rsid w:val="001F2C4B"/>
    <w:rsid w:val="001F3645"/>
    <w:rsid w:val="001F46F6"/>
    <w:rsid w:val="001F7147"/>
    <w:rsid w:val="0020051E"/>
    <w:rsid w:val="00204636"/>
    <w:rsid w:val="0020609E"/>
    <w:rsid w:val="002066E9"/>
    <w:rsid w:val="002101BE"/>
    <w:rsid w:val="00210521"/>
    <w:rsid w:val="002119BE"/>
    <w:rsid w:val="002160F0"/>
    <w:rsid w:val="002206B9"/>
    <w:rsid w:val="0022415F"/>
    <w:rsid w:val="002248C1"/>
    <w:rsid w:val="00227328"/>
    <w:rsid w:val="00231354"/>
    <w:rsid w:val="00231853"/>
    <w:rsid w:val="0023289B"/>
    <w:rsid w:val="00233E05"/>
    <w:rsid w:val="00234162"/>
    <w:rsid w:val="00234C97"/>
    <w:rsid w:val="00237698"/>
    <w:rsid w:val="002377F0"/>
    <w:rsid w:val="00241C86"/>
    <w:rsid w:val="00242392"/>
    <w:rsid w:val="0024473C"/>
    <w:rsid w:val="00244740"/>
    <w:rsid w:val="00245877"/>
    <w:rsid w:val="002464AE"/>
    <w:rsid w:val="00247B51"/>
    <w:rsid w:val="00247B97"/>
    <w:rsid w:val="00250064"/>
    <w:rsid w:val="002525F5"/>
    <w:rsid w:val="00252FEB"/>
    <w:rsid w:val="00254D0F"/>
    <w:rsid w:val="00255C0A"/>
    <w:rsid w:val="002567EC"/>
    <w:rsid w:val="00257813"/>
    <w:rsid w:val="00260659"/>
    <w:rsid w:val="002624B5"/>
    <w:rsid w:val="0026392B"/>
    <w:rsid w:val="00263A50"/>
    <w:rsid w:val="00266CD9"/>
    <w:rsid w:val="002674C0"/>
    <w:rsid w:val="002720BF"/>
    <w:rsid w:val="00272DE3"/>
    <w:rsid w:val="0027460C"/>
    <w:rsid w:val="00275528"/>
    <w:rsid w:val="002759F0"/>
    <w:rsid w:val="00275B7F"/>
    <w:rsid w:val="00276122"/>
    <w:rsid w:val="002761C8"/>
    <w:rsid w:val="00276D8C"/>
    <w:rsid w:val="00277A24"/>
    <w:rsid w:val="00283970"/>
    <w:rsid w:val="00284E91"/>
    <w:rsid w:val="002914FB"/>
    <w:rsid w:val="002952C3"/>
    <w:rsid w:val="002954DF"/>
    <w:rsid w:val="00295B2C"/>
    <w:rsid w:val="002961B7"/>
    <w:rsid w:val="00296FA6"/>
    <w:rsid w:val="002A08DC"/>
    <w:rsid w:val="002A1D90"/>
    <w:rsid w:val="002A2C09"/>
    <w:rsid w:val="002A3B23"/>
    <w:rsid w:val="002A467A"/>
    <w:rsid w:val="002A5C28"/>
    <w:rsid w:val="002A6D1F"/>
    <w:rsid w:val="002A79AC"/>
    <w:rsid w:val="002B0837"/>
    <w:rsid w:val="002B2FB2"/>
    <w:rsid w:val="002B7F15"/>
    <w:rsid w:val="002B7F1A"/>
    <w:rsid w:val="002C11FF"/>
    <w:rsid w:val="002C27AF"/>
    <w:rsid w:val="002C2D38"/>
    <w:rsid w:val="002C32D6"/>
    <w:rsid w:val="002C39F9"/>
    <w:rsid w:val="002C4F69"/>
    <w:rsid w:val="002C709C"/>
    <w:rsid w:val="002C72DF"/>
    <w:rsid w:val="002D1E5E"/>
    <w:rsid w:val="002D27A8"/>
    <w:rsid w:val="002D3A65"/>
    <w:rsid w:val="002D4632"/>
    <w:rsid w:val="002D4CE1"/>
    <w:rsid w:val="002D63BB"/>
    <w:rsid w:val="002D7AF5"/>
    <w:rsid w:val="002E0A12"/>
    <w:rsid w:val="002E17BD"/>
    <w:rsid w:val="002E32B6"/>
    <w:rsid w:val="002E3ACB"/>
    <w:rsid w:val="002E404B"/>
    <w:rsid w:val="002E5294"/>
    <w:rsid w:val="002E5D48"/>
    <w:rsid w:val="002E7046"/>
    <w:rsid w:val="002F0043"/>
    <w:rsid w:val="002F1A97"/>
    <w:rsid w:val="002F52BF"/>
    <w:rsid w:val="002F56D9"/>
    <w:rsid w:val="002F5C83"/>
    <w:rsid w:val="00301422"/>
    <w:rsid w:val="00301FB5"/>
    <w:rsid w:val="003034E7"/>
    <w:rsid w:val="00304698"/>
    <w:rsid w:val="0030487D"/>
    <w:rsid w:val="00305325"/>
    <w:rsid w:val="00306385"/>
    <w:rsid w:val="00306963"/>
    <w:rsid w:val="0030748B"/>
    <w:rsid w:val="003103A6"/>
    <w:rsid w:val="0031281D"/>
    <w:rsid w:val="003143B3"/>
    <w:rsid w:val="00314B84"/>
    <w:rsid w:val="003163C2"/>
    <w:rsid w:val="003163D7"/>
    <w:rsid w:val="0031747C"/>
    <w:rsid w:val="0031750D"/>
    <w:rsid w:val="003210B7"/>
    <w:rsid w:val="00321A9F"/>
    <w:rsid w:val="00321C10"/>
    <w:rsid w:val="003229E8"/>
    <w:rsid w:val="00325B7C"/>
    <w:rsid w:val="00327D02"/>
    <w:rsid w:val="00333B27"/>
    <w:rsid w:val="00333E10"/>
    <w:rsid w:val="00333F51"/>
    <w:rsid w:val="00334010"/>
    <w:rsid w:val="003354B1"/>
    <w:rsid w:val="00337847"/>
    <w:rsid w:val="003400C5"/>
    <w:rsid w:val="00341025"/>
    <w:rsid w:val="00341DFE"/>
    <w:rsid w:val="003435D0"/>
    <w:rsid w:val="003438D3"/>
    <w:rsid w:val="0034579B"/>
    <w:rsid w:val="00347901"/>
    <w:rsid w:val="00347E9E"/>
    <w:rsid w:val="0035076A"/>
    <w:rsid w:val="003511CF"/>
    <w:rsid w:val="00351B33"/>
    <w:rsid w:val="00353F5A"/>
    <w:rsid w:val="00354556"/>
    <w:rsid w:val="0035526E"/>
    <w:rsid w:val="00355F5E"/>
    <w:rsid w:val="00356DE4"/>
    <w:rsid w:val="003574E7"/>
    <w:rsid w:val="00360402"/>
    <w:rsid w:val="00361516"/>
    <w:rsid w:val="003622D0"/>
    <w:rsid w:val="003624BF"/>
    <w:rsid w:val="00362A53"/>
    <w:rsid w:val="00362AD5"/>
    <w:rsid w:val="0036305D"/>
    <w:rsid w:val="003633E5"/>
    <w:rsid w:val="0036578F"/>
    <w:rsid w:val="00365B8E"/>
    <w:rsid w:val="003679EC"/>
    <w:rsid w:val="00370280"/>
    <w:rsid w:val="003714BC"/>
    <w:rsid w:val="00372F65"/>
    <w:rsid w:val="0037304F"/>
    <w:rsid w:val="00373F94"/>
    <w:rsid w:val="00374965"/>
    <w:rsid w:val="00374A2E"/>
    <w:rsid w:val="00374B3C"/>
    <w:rsid w:val="00375C90"/>
    <w:rsid w:val="00377E70"/>
    <w:rsid w:val="003810A1"/>
    <w:rsid w:val="0038165D"/>
    <w:rsid w:val="0038184E"/>
    <w:rsid w:val="003832D1"/>
    <w:rsid w:val="003835E9"/>
    <w:rsid w:val="003839CE"/>
    <w:rsid w:val="00383C5E"/>
    <w:rsid w:val="0038516C"/>
    <w:rsid w:val="003864FF"/>
    <w:rsid w:val="00390A5C"/>
    <w:rsid w:val="0039166B"/>
    <w:rsid w:val="003934FD"/>
    <w:rsid w:val="00394B3E"/>
    <w:rsid w:val="00396CDD"/>
    <w:rsid w:val="003A07C3"/>
    <w:rsid w:val="003A0C73"/>
    <w:rsid w:val="003A156E"/>
    <w:rsid w:val="003A287D"/>
    <w:rsid w:val="003A28CB"/>
    <w:rsid w:val="003A300D"/>
    <w:rsid w:val="003A3265"/>
    <w:rsid w:val="003A58E6"/>
    <w:rsid w:val="003A6625"/>
    <w:rsid w:val="003A6DCD"/>
    <w:rsid w:val="003A72EE"/>
    <w:rsid w:val="003B2698"/>
    <w:rsid w:val="003B5340"/>
    <w:rsid w:val="003B5AEE"/>
    <w:rsid w:val="003B5CA8"/>
    <w:rsid w:val="003B72D1"/>
    <w:rsid w:val="003C2209"/>
    <w:rsid w:val="003C2685"/>
    <w:rsid w:val="003C28A7"/>
    <w:rsid w:val="003C4319"/>
    <w:rsid w:val="003C5B5D"/>
    <w:rsid w:val="003C66FD"/>
    <w:rsid w:val="003C6D20"/>
    <w:rsid w:val="003C78B4"/>
    <w:rsid w:val="003D07FF"/>
    <w:rsid w:val="003D0D01"/>
    <w:rsid w:val="003D1E74"/>
    <w:rsid w:val="003D1FAC"/>
    <w:rsid w:val="003D22FB"/>
    <w:rsid w:val="003D24A4"/>
    <w:rsid w:val="003D25EE"/>
    <w:rsid w:val="003D4535"/>
    <w:rsid w:val="003D4743"/>
    <w:rsid w:val="003D5315"/>
    <w:rsid w:val="003D6DCA"/>
    <w:rsid w:val="003D78A2"/>
    <w:rsid w:val="003E3281"/>
    <w:rsid w:val="003E3858"/>
    <w:rsid w:val="003E3A27"/>
    <w:rsid w:val="003E4331"/>
    <w:rsid w:val="003E4E54"/>
    <w:rsid w:val="003E5D59"/>
    <w:rsid w:val="003E6644"/>
    <w:rsid w:val="003F05D1"/>
    <w:rsid w:val="003F1E46"/>
    <w:rsid w:val="003F20E2"/>
    <w:rsid w:val="003F2993"/>
    <w:rsid w:val="003F3F55"/>
    <w:rsid w:val="003F4F26"/>
    <w:rsid w:val="003F63AE"/>
    <w:rsid w:val="003F6961"/>
    <w:rsid w:val="003F6AA0"/>
    <w:rsid w:val="003F6B6A"/>
    <w:rsid w:val="003F6C1B"/>
    <w:rsid w:val="003F6E35"/>
    <w:rsid w:val="003F7D42"/>
    <w:rsid w:val="004005FF"/>
    <w:rsid w:val="00400DAD"/>
    <w:rsid w:val="00401499"/>
    <w:rsid w:val="004031E4"/>
    <w:rsid w:val="00404965"/>
    <w:rsid w:val="00405DE9"/>
    <w:rsid w:val="00407100"/>
    <w:rsid w:val="0040793C"/>
    <w:rsid w:val="004103C7"/>
    <w:rsid w:val="004106D8"/>
    <w:rsid w:val="00410CBE"/>
    <w:rsid w:val="004118E3"/>
    <w:rsid w:val="00411904"/>
    <w:rsid w:val="00412711"/>
    <w:rsid w:val="00414873"/>
    <w:rsid w:val="004205F0"/>
    <w:rsid w:val="004209EA"/>
    <w:rsid w:val="0042102C"/>
    <w:rsid w:val="00422E0A"/>
    <w:rsid w:val="00422F6F"/>
    <w:rsid w:val="0042670C"/>
    <w:rsid w:val="00427D42"/>
    <w:rsid w:val="0043040D"/>
    <w:rsid w:val="004326F8"/>
    <w:rsid w:val="00433A47"/>
    <w:rsid w:val="00434E18"/>
    <w:rsid w:val="00435C50"/>
    <w:rsid w:val="00436AC1"/>
    <w:rsid w:val="0043732B"/>
    <w:rsid w:val="0044059D"/>
    <w:rsid w:val="0044256C"/>
    <w:rsid w:val="0044284F"/>
    <w:rsid w:val="00442B76"/>
    <w:rsid w:val="00442DA7"/>
    <w:rsid w:val="0044663B"/>
    <w:rsid w:val="0044797F"/>
    <w:rsid w:val="00450B44"/>
    <w:rsid w:val="00451A55"/>
    <w:rsid w:val="00453256"/>
    <w:rsid w:val="00454A83"/>
    <w:rsid w:val="00455073"/>
    <w:rsid w:val="00455ADF"/>
    <w:rsid w:val="00456978"/>
    <w:rsid w:val="00456BC1"/>
    <w:rsid w:val="0045746D"/>
    <w:rsid w:val="00457501"/>
    <w:rsid w:val="00457FD4"/>
    <w:rsid w:val="00460644"/>
    <w:rsid w:val="00462215"/>
    <w:rsid w:val="00462981"/>
    <w:rsid w:val="0046612F"/>
    <w:rsid w:val="004663E3"/>
    <w:rsid w:val="00466C2F"/>
    <w:rsid w:val="00470D5C"/>
    <w:rsid w:val="00470E27"/>
    <w:rsid w:val="00471507"/>
    <w:rsid w:val="004726C5"/>
    <w:rsid w:val="00474D9C"/>
    <w:rsid w:val="00475BAF"/>
    <w:rsid w:val="00477438"/>
    <w:rsid w:val="00477872"/>
    <w:rsid w:val="004779CE"/>
    <w:rsid w:val="00480770"/>
    <w:rsid w:val="0048201A"/>
    <w:rsid w:val="004823D7"/>
    <w:rsid w:val="004825FF"/>
    <w:rsid w:val="00483BD1"/>
    <w:rsid w:val="00483F4A"/>
    <w:rsid w:val="00483FD3"/>
    <w:rsid w:val="004902C7"/>
    <w:rsid w:val="00491EEB"/>
    <w:rsid w:val="004920F8"/>
    <w:rsid w:val="00493DFC"/>
    <w:rsid w:val="00495061"/>
    <w:rsid w:val="0049519B"/>
    <w:rsid w:val="0049651C"/>
    <w:rsid w:val="004A19E5"/>
    <w:rsid w:val="004A3DD0"/>
    <w:rsid w:val="004A3F7B"/>
    <w:rsid w:val="004A5FF5"/>
    <w:rsid w:val="004B05D8"/>
    <w:rsid w:val="004B0A5B"/>
    <w:rsid w:val="004B23A8"/>
    <w:rsid w:val="004B3DA5"/>
    <w:rsid w:val="004B4BBE"/>
    <w:rsid w:val="004B4C45"/>
    <w:rsid w:val="004B5326"/>
    <w:rsid w:val="004B7AE0"/>
    <w:rsid w:val="004C29D5"/>
    <w:rsid w:val="004C35B3"/>
    <w:rsid w:val="004C46EB"/>
    <w:rsid w:val="004C5010"/>
    <w:rsid w:val="004C6090"/>
    <w:rsid w:val="004C6DE5"/>
    <w:rsid w:val="004D1A35"/>
    <w:rsid w:val="004D2797"/>
    <w:rsid w:val="004D4D7A"/>
    <w:rsid w:val="004D6DFD"/>
    <w:rsid w:val="004D7641"/>
    <w:rsid w:val="004E0DB7"/>
    <w:rsid w:val="004E14E4"/>
    <w:rsid w:val="004E2868"/>
    <w:rsid w:val="004E30E3"/>
    <w:rsid w:val="004E492D"/>
    <w:rsid w:val="004E56EC"/>
    <w:rsid w:val="004E62EE"/>
    <w:rsid w:val="004E6A6F"/>
    <w:rsid w:val="004E6E1E"/>
    <w:rsid w:val="004F0168"/>
    <w:rsid w:val="004F0F4C"/>
    <w:rsid w:val="004F1409"/>
    <w:rsid w:val="004F16A3"/>
    <w:rsid w:val="004F1DF5"/>
    <w:rsid w:val="004F3355"/>
    <w:rsid w:val="004F457B"/>
    <w:rsid w:val="004F553B"/>
    <w:rsid w:val="004F5682"/>
    <w:rsid w:val="004F7E28"/>
    <w:rsid w:val="00500E06"/>
    <w:rsid w:val="00501626"/>
    <w:rsid w:val="00502155"/>
    <w:rsid w:val="00504821"/>
    <w:rsid w:val="005048E8"/>
    <w:rsid w:val="00506BEC"/>
    <w:rsid w:val="005120EA"/>
    <w:rsid w:val="00512A72"/>
    <w:rsid w:val="00513CFB"/>
    <w:rsid w:val="00515924"/>
    <w:rsid w:val="00520991"/>
    <w:rsid w:val="0052125D"/>
    <w:rsid w:val="00521D28"/>
    <w:rsid w:val="00523180"/>
    <w:rsid w:val="00523FB4"/>
    <w:rsid w:val="0052495B"/>
    <w:rsid w:val="0052516A"/>
    <w:rsid w:val="0052561F"/>
    <w:rsid w:val="00525B8D"/>
    <w:rsid w:val="00527CE7"/>
    <w:rsid w:val="005300AA"/>
    <w:rsid w:val="00530216"/>
    <w:rsid w:val="00531A00"/>
    <w:rsid w:val="005321FE"/>
    <w:rsid w:val="00532AA9"/>
    <w:rsid w:val="00532CF9"/>
    <w:rsid w:val="00536081"/>
    <w:rsid w:val="00537988"/>
    <w:rsid w:val="00540B98"/>
    <w:rsid w:val="00541ED2"/>
    <w:rsid w:val="005420CC"/>
    <w:rsid w:val="005430DC"/>
    <w:rsid w:val="005441AD"/>
    <w:rsid w:val="005451C5"/>
    <w:rsid w:val="00546650"/>
    <w:rsid w:val="00546754"/>
    <w:rsid w:val="0054714C"/>
    <w:rsid w:val="00550F1E"/>
    <w:rsid w:val="00550F42"/>
    <w:rsid w:val="005517FA"/>
    <w:rsid w:val="00551E4C"/>
    <w:rsid w:val="0055228D"/>
    <w:rsid w:val="005526AC"/>
    <w:rsid w:val="00552D9B"/>
    <w:rsid w:val="00553113"/>
    <w:rsid w:val="005536EE"/>
    <w:rsid w:val="00554CF5"/>
    <w:rsid w:val="00555011"/>
    <w:rsid w:val="005550DB"/>
    <w:rsid w:val="00556D9D"/>
    <w:rsid w:val="00556E4F"/>
    <w:rsid w:val="0055774B"/>
    <w:rsid w:val="005579D8"/>
    <w:rsid w:val="00557C60"/>
    <w:rsid w:val="00557CAB"/>
    <w:rsid w:val="00560650"/>
    <w:rsid w:val="00560AD6"/>
    <w:rsid w:val="005617B9"/>
    <w:rsid w:val="0056297E"/>
    <w:rsid w:val="0056636F"/>
    <w:rsid w:val="005663C1"/>
    <w:rsid w:val="00570331"/>
    <w:rsid w:val="00570F33"/>
    <w:rsid w:val="00571DA8"/>
    <w:rsid w:val="00573513"/>
    <w:rsid w:val="00573B03"/>
    <w:rsid w:val="00573DE4"/>
    <w:rsid w:val="00574AAF"/>
    <w:rsid w:val="0057792C"/>
    <w:rsid w:val="0058010A"/>
    <w:rsid w:val="00580699"/>
    <w:rsid w:val="00581537"/>
    <w:rsid w:val="00593037"/>
    <w:rsid w:val="005932A6"/>
    <w:rsid w:val="005946AF"/>
    <w:rsid w:val="00594A66"/>
    <w:rsid w:val="00595D71"/>
    <w:rsid w:val="005A0033"/>
    <w:rsid w:val="005A01B1"/>
    <w:rsid w:val="005A205C"/>
    <w:rsid w:val="005A2986"/>
    <w:rsid w:val="005A4A6C"/>
    <w:rsid w:val="005A51EE"/>
    <w:rsid w:val="005A5361"/>
    <w:rsid w:val="005A732F"/>
    <w:rsid w:val="005B0540"/>
    <w:rsid w:val="005B05CF"/>
    <w:rsid w:val="005B0753"/>
    <w:rsid w:val="005B1517"/>
    <w:rsid w:val="005B2C2C"/>
    <w:rsid w:val="005B4A5C"/>
    <w:rsid w:val="005B50B8"/>
    <w:rsid w:val="005B5B09"/>
    <w:rsid w:val="005B7EA8"/>
    <w:rsid w:val="005C2952"/>
    <w:rsid w:val="005C2E9F"/>
    <w:rsid w:val="005C561F"/>
    <w:rsid w:val="005C60C5"/>
    <w:rsid w:val="005C749C"/>
    <w:rsid w:val="005C76EF"/>
    <w:rsid w:val="005C7E79"/>
    <w:rsid w:val="005D0648"/>
    <w:rsid w:val="005D07EB"/>
    <w:rsid w:val="005D190A"/>
    <w:rsid w:val="005D3855"/>
    <w:rsid w:val="005D5CAC"/>
    <w:rsid w:val="005D6720"/>
    <w:rsid w:val="005D6B27"/>
    <w:rsid w:val="005D7E0E"/>
    <w:rsid w:val="005E0092"/>
    <w:rsid w:val="005E26D3"/>
    <w:rsid w:val="005E3EAA"/>
    <w:rsid w:val="005E4493"/>
    <w:rsid w:val="005E470F"/>
    <w:rsid w:val="005E7313"/>
    <w:rsid w:val="005E765F"/>
    <w:rsid w:val="005E7FD9"/>
    <w:rsid w:val="005F18D7"/>
    <w:rsid w:val="005F1C6B"/>
    <w:rsid w:val="005F226C"/>
    <w:rsid w:val="005F4A5F"/>
    <w:rsid w:val="005F51BA"/>
    <w:rsid w:val="005F5F41"/>
    <w:rsid w:val="005F730C"/>
    <w:rsid w:val="00602376"/>
    <w:rsid w:val="00603336"/>
    <w:rsid w:val="0060690D"/>
    <w:rsid w:val="00607E43"/>
    <w:rsid w:val="00614AFA"/>
    <w:rsid w:val="00614C91"/>
    <w:rsid w:val="006175EB"/>
    <w:rsid w:val="00617812"/>
    <w:rsid w:val="0062057C"/>
    <w:rsid w:val="00620F3F"/>
    <w:rsid w:val="006224B8"/>
    <w:rsid w:val="00624B2D"/>
    <w:rsid w:val="00624E0B"/>
    <w:rsid w:val="0062646C"/>
    <w:rsid w:val="00627982"/>
    <w:rsid w:val="00630815"/>
    <w:rsid w:val="00630F84"/>
    <w:rsid w:val="006320F5"/>
    <w:rsid w:val="00633337"/>
    <w:rsid w:val="00633799"/>
    <w:rsid w:val="00634E4F"/>
    <w:rsid w:val="00635050"/>
    <w:rsid w:val="006364E1"/>
    <w:rsid w:val="006403E2"/>
    <w:rsid w:val="0064073C"/>
    <w:rsid w:val="00641F0B"/>
    <w:rsid w:val="00642A31"/>
    <w:rsid w:val="00644D26"/>
    <w:rsid w:val="00646E31"/>
    <w:rsid w:val="00646FE9"/>
    <w:rsid w:val="00647488"/>
    <w:rsid w:val="0065061A"/>
    <w:rsid w:val="006513C5"/>
    <w:rsid w:val="00654468"/>
    <w:rsid w:val="00654F8B"/>
    <w:rsid w:val="00655EDA"/>
    <w:rsid w:val="00656ABB"/>
    <w:rsid w:val="00657C92"/>
    <w:rsid w:val="0066080D"/>
    <w:rsid w:val="00661A91"/>
    <w:rsid w:val="006630E8"/>
    <w:rsid w:val="0066730C"/>
    <w:rsid w:val="006705B4"/>
    <w:rsid w:val="0067060D"/>
    <w:rsid w:val="00670F5F"/>
    <w:rsid w:val="006718A9"/>
    <w:rsid w:val="00672B1C"/>
    <w:rsid w:val="00674D20"/>
    <w:rsid w:val="00675303"/>
    <w:rsid w:val="0067559F"/>
    <w:rsid w:val="00676C90"/>
    <w:rsid w:val="006809E2"/>
    <w:rsid w:val="00680EF9"/>
    <w:rsid w:val="00681AF4"/>
    <w:rsid w:val="006825AC"/>
    <w:rsid w:val="00682D24"/>
    <w:rsid w:val="00684588"/>
    <w:rsid w:val="00685BFF"/>
    <w:rsid w:val="006922B5"/>
    <w:rsid w:val="0069560C"/>
    <w:rsid w:val="00695989"/>
    <w:rsid w:val="00695C53"/>
    <w:rsid w:val="006964E7"/>
    <w:rsid w:val="00696665"/>
    <w:rsid w:val="00696883"/>
    <w:rsid w:val="00696976"/>
    <w:rsid w:val="00697106"/>
    <w:rsid w:val="00697357"/>
    <w:rsid w:val="0069737E"/>
    <w:rsid w:val="006A03B7"/>
    <w:rsid w:val="006A03F0"/>
    <w:rsid w:val="006A0451"/>
    <w:rsid w:val="006A10DA"/>
    <w:rsid w:val="006A1963"/>
    <w:rsid w:val="006A19F1"/>
    <w:rsid w:val="006A4E95"/>
    <w:rsid w:val="006A5A30"/>
    <w:rsid w:val="006A7530"/>
    <w:rsid w:val="006B16F2"/>
    <w:rsid w:val="006B391A"/>
    <w:rsid w:val="006B567A"/>
    <w:rsid w:val="006B6A0A"/>
    <w:rsid w:val="006C18BE"/>
    <w:rsid w:val="006C190D"/>
    <w:rsid w:val="006C1D80"/>
    <w:rsid w:val="006C23DC"/>
    <w:rsid w:val="006C3857"/>
    <w:rsid w:val="006C3B1B"/>
    <w:rsid w:val="006C527B"/>
    <w:rsid w:val="006C63EC"/>
    <w:rsid w:val="006C64B9"/>
    <w:rsid w:val="006D09BA"/>
    <w:rsid w:val="006D0C47"/>
    <w:rsid w:val="006D2D1C"/>
    <w:rsid w:val="006D3680"/>
    <w:rsid w:val="006D4B53"/>
    <w:rsid w:val="006D6BC8"/>
    <w:rsid w:val="006D7DC6"/>
    <w:rsid w:val="006E0214"/>
    <w:rsid w:val="006E164C"/>
    <w:rsid w:val="006E3764"/>
    <w:rsid w:val="006E5763"/>
    <w:rsid w:val="006E6292"/>
    <w:rsid w:val="006F0723"/>
    <w:rsid w:val="006F2825"/>
    <w:rsid w:val="006F29A5"/>
    <w:rsid w:val="006F3DFB"/>
    <w:rsid w:val="006F43C0"/>
    <w:rsid w:val="006F511D"/>
    <w:rsid w:val="006F540D"/>
    <w:rsid w:val="006F586C"/>
    <w:rsid w:val="006F5FA7"/>
    <w:rsid w:val="006F6E2C"/>
    <w:rsid w:val="006F7A47"/>
    <w:rsid w:val="00700A29"/>
    <w:rsid w:val="00700AC7"/>
    <w:rsid w:val="00701D77"/>
    <w:rsid w:val="00702BA7"/>
    <w:rsid w:val="00702E6C"/>
    <w:rsid w:val="007033BA"/>
    <w:rsid w:val="007039BA"/>
    <w:rsid w:val="00703BF8"/>
    <w:rsid w:val="00703F92"/>
    <w:rsid w:val="007045F8"/>
    <w:rsid w:val="0071329D"/>
    <w:rsid w:val="00713EF5"/>
    <w:rsid w:val="00714C86"/>
    <w:rsid w:val="0071542D"/>
    <w:rsid w:val="00717FAD"/>
    <w:rsid w:val="00720649"/>
    <w:rsid w:val="00720AF3"/>
    <w:rsid w:val="00720CB7"/>
    <w:rsid w:val="00720CF9"/>
    <w:rsid w:val="00720DE4"/>
    <w:rsid w:val="00721557"/>
    <w:rsid w:val="00722107"/>
    <w:rsid w:val="0072307C"/>
    <w:rsid w:val="007247F8"/>
    <w:rsid w:val="00724BCC"/>
    <w:rsid w:val="00725786"/>
    <w:rsid w:val="0072626F"/>
    <w:rsid w:val="00726638"/>
    <w:rsid w:val="00730FF1"/>
    <w:rsid w:val="007313EB"/>
    <w:rsid w:val="00731658"/>
    <w:rsid w:val="007338ED"/>
    <w:rsid w:val="007356F4"/>
    <w:rsid w:val="00735C08"/>
    <w:rsid w:val="00735EFE"/>
    <w:rsid w:val="007368E1"/>
    <w:rsid w:val="00736CCA"/>
    <w:rsid w:val="00740BA4"/>
    <w:rsid w:val="007418A4"/>
    <w:rsid w:val="0074240B"/>
    <w:rsid w:val="00742E39"/>
    <w:rsid w:val="00745FF5"/>
    <w:rsid w:val="0074635A"/>
    <w:rsid w:val="00746BC5"/>
    <w:rsid w:val="00747194"/>
    <w:rsid w:val="00750032"/>
    <w:rsid w:val="007511C4"/>
    <w:rsid w:val="007514B8"/>
    <w:rsid w:val="00751E88"/>
    <w:rsid w:val="00752486"/>
    <w:rsid w:val="00754055"/>
    <w:rsid w:val="007545E2"/>
    <w:rsid w:val="0075641D"/>
    <w:rsid w:val="00757BA6"/>
    <w:rsid w:val="00757D92"/>
    <w:rsid w:val="00762F08"/>
    <w:rsid w:val="0076396C"/>
    <w:rsid w:val="007678D6"/>
    <w:rsid w:val="0077034C"/>
    <w:rsid w:val="00770C08"/>
    <w:rsid w:val="00771C26"/>
    <w:rsid w:val="00771C4B"/>
    <w:rsid w:val="00772585"/>
    <w:rsid w:val="0077470D"/>
    <w:rsid w:val="00776401"/>
    <w:rsid w:val="0077684B"/>
    <w:rsid w:val="0077730F"/>
    <w:rsid w:val="007810ED"/>
    <w:rsid w:val="007811BD"/>
    <w:rsid w:val="00781497"/>
    <w:rsid w:val="007817E4"/>
    <w:rsid w:val="00781FB6"/>
    <w:rsid w:val="00781FBF"/>
    <w:rsid w:val="00783B10"/>
    <w:rsid w:val="00787814"/>
    <w:rsid w:val="00791A09"/>
    <w:rsid w:val="0079247B"/>
    <w:rsid w:val="00794155"/>
    <w:rsid w:val="00797DF9"/>
    <w:rsid w:val="007A1724"/>
    <w:rsid w:val="007A227E"/>
    <w:rsid w:val="007A3A55"/>
    <w:rsid w:val="007A4830"/>
    <w:rsid w:val="007A756B"/>
    <w:rsid w:val="007B1A71"/>
    <w:rsid w:val="007B2644"/>
    <w:rsid w:val="007B2FC0"/>
    <w:rsid w:val="007B50CB"/>
    <w:rsid w:val="007B75A2"/>
    <w:rsid w:val="007B7BA7"/>
    <w:rsid w:val="007C0822"/>
    <w:rsid w:val="007C2EAD"/>
    <w:rsid w:val="007C61E5"/>
    <w:rsid w:val="007C6914"/>
    <w:rsid w:val="007C7BC6"/>
    <w:rsid w:val="007C7CCC"/>
    <w:rsid w:val="007D0756"/>
    <w:rsid w:val="007D2041"/>
    <w:rsid w:val="007D21D6"/>
    <w:rsid w:val="007D2E52"/>
    <w:rsid w:val="007D31C8"/>
    <w:rsid w:val="007D34F8"/>
    <w:rsid w:val="007D43EC"/>
    <w:rsid w:val="007D4E59"/>
    <w:rsid w:val="007D6468"/>
    <w:rsid w:val="007E05EA"/>
    <w:rsid w:val="007E0FD3"/>
    <w:rsid w:val="007E122E"/>
    <w:rsid w:val="007E1665"/>
    <w:rsid w:val="007E2343"/>
    <w:rsid w:val="007E2400"/>
    <w:rsid w:val="007E2715"/>
    <w:rsid w:val="007E33E3"/>
    <w:rsid w:val="007E5EE7"/>
    <w:rsid w:val="007E73F4"/>
    <w:rsid w:val="007F02BC"/>
    <w:rsid w:val="007F1C08"/>
    <w:rsid w:val="007F336A"/>
    <w:rsid w:val="007F3CB3"/>
    <w:rsid w:val="007F4703"/>
    <w:rsid w:val="007F5B53"/>
    <w:rsid w:val="00800D9E"/>
    <w:rsid w:val="008010BE"/>
    <w:rsid w:val="008012B2"/>
    <w:rsid w:val="0080253F"/>
    <w:rsid w:val="0080495B"/>
    <w:rsid w:val="00806122"/>
    <w:rsid w:val="00806E83"/>
    <w:rsid w:val="008104B6"/>
    <w:rsid w:val="00810635"/>
    <w:rsid w:val="008110A8"/>
    <w:rsid w:val="008122D3"/>
    <w:rsid w:val="00812550"/>
    <w:rsid w:val="008126AC"/>
    <w:rsid w:val="00816445"/>
    <w:rsid w:val="00817303"/>
    <w:rsid w:val="00817661"/>
    <w:rsid w:val="00822096"/>
    <w:rsid w:val="00822662"/>
    <w:rsid w:val="008235FE"/>
    <w:rsid w:val="00823C19"/>
    <w:rsid w:val="008253C1"/>
    <w:rsid w:val="008262FC"/>
    <w:rsid w:val="00826850"/>
    <w:rsid w:val="008269AF"/>
    <w:rsid w:val="0083001A"/>
    <w:rsid w:val="00831E17"/>
    <w:rsid w:val="00834C65"/>
    <w:rsid w:val="008367CE"/>
    <w:rsid w:val="00837A77"/>
    <w:rsid w:val="0084014E"/>
    <w:rsid w:val="00841207"/>
    <w:rsid w:val="008420CE"/>
    <w:rsid w:val="00842516"/>
    <w:rsid w:val="0084384C"/>
    <w:rsid w:val="00843886"/>
    <w:rsid w:val="00843A4A"/>
    <w:rsid w:val="00844172"/>
    <w:rsid w:val="0084437A"/>
    <w:rsid w:val="0084452D"/>
    <w:rsid w:val="00846C75"/>
    <w:rsid w:val="0085008E"/>
    <w:rsid w:val="0085135F"/>
    <w:rsid w:val="00851A84"/>
    <w:rsid w:val="008566D3"/>
    <w:rsid w:val="008569AF"/>
    <w:rsid w:val="00860D19"/>
    <w:rsid w:val="0086103E"/>
    <w:rsid w:val="00865156"/>
    <w:rsid w:val="00866E60"/>
    <w:rsid w:val="008678EC"/>
    <w:rsid w:val="00867D6A"/>
    <w:rsid w:val="00870B2A"/>
    <w:rsid w:val="008717C4"/>
    <w:rsid w:val="00871F03"/>
    <w:rsid w:val="00874CBC"/>
    <w:rsid w:val="00875E7B"/>
    <w:rsid w:val="00876531"/>
    <w:rsid w:val="00876A6F"/>
    <w:rsid w:val="008777A8"/>
    <w:rsid w:val="00877E3A"/>
    <w:rsid w:val="00877FBF"/>
    <w:rsid w:val="00880C6A"/>
    <w:rsid w:val="00882FDE"/>
    <w:rsid w:val="00883185"/>
    <w:rsid w:val="00883712"/>
    <w:rsid w:val="008860E5"/>
    <w:rsid w:val="00886B1F"/>
    <w:rsid w:val="00886B46"/>
    <w:rsid w:val="00887475"/>
    <w:rsid w:val="00887D90"/>
    <w:rsid w:val="0089194B"/>
    <w:rsid w:val="00892AF8"/>
    <w:rsid w:val="00892DAE"/>
    <w:rsid w:val="008930DD"/>
    <w:rsid w:val="008959AF"/>
    <w:rsid w:val="00896A4F"/>
    <w:rsid w:val="00897016"/>
    <w:rsid w:val="00897086"/>
    <w:rsid w:val="00897729"/>
    <w:rsid w:val="00897F53"/>
    <w:rsid w:val="008A0E14"/>
    <w:rsid w:val="008A27B9"/>
    <w:rsid w:val="008A2C75"/>
    <w:rsid w:val="008A3224"/>
    <w:rsid w:val="008A5674"/>
    <w:rsid w:val="008A5C52"/>
    <w:rsid w:val="008A6D34"/>
    <w:rsid w:val="008A6E7B"/>
    <w:rsid w:val="008B064C"/>
    <w:rsid w:val="008B0C1E"/>
    <w:rsid w:val="008B2C78"/>
    <w:rsid w:val="008B2C7F"/>
    <w:rsid w:val="008B3697"/>
    <w:rsid w:val="008B3E0C"/>
    <w:rsid w:val="008B5C2D"/>
    <w:rsid w:val="008B616F"/>
    <w:rsid w:val="008B6363"/>
    <w:rsid w:val="008B6CBA"/>
    <w:rsid w:val="008C0580"/>
    <w:rsid w:val="008C0B2B"/>
    <w:rsid w:val="008C0BA6"/>
    <w:rsid w:val="008C1E42"/>
    <w:rsid w:val="008C2975"/>
    <w:rsid w:val="008C2BE2"/>
    <w:rsid w:val="008C3A3C"/>
    <w:rsid w:val="008C4562"/>
    <w:rsid w:val="008C6011"/>
    <w:rsid w:val="008C66E1"/>
    <w:rsid w:val="008D1C00"/>
    <w:rsid w:val="008D2466"/>
    <w:rsid w:val="008D36B6"/>
    <w:rsid w:val="008E0C96"/>
    <w:rsid w:val="008E21FA"/>
    <w:rsid w:val="008E42C5"/>
    <w:rsid w:val="008E56BD"/>
    <w:rsid w:val="008E592E"/>
    <w:rsid w:val="008E5FAF"/>
    <w:rsid w:val="008E686B"/>
    <w:rsid w:val="008E6F42"/>
    <w:rsid w:val="008E77DE"/>
    <w:rsid w:val="008E7AC3"/>
    <w:rsid w:val="008F414E"/>
    <w:rsid w:val="008F458A"/>
    <w:rsid w:val="009025F4"/>
    <w:rsid w:val="00905713"/>
    <w:rsid w:val="00905BC8"/>
    <w:rsid w:val="00910BF2"/>
    <w:rsid w:val="00910E5C"/>
    <w:rsid w:val="009133E7"/>
    <w:rsid w:val="0091417B"/>
    <w:rsid w:val="009141B0"/>
    <w:rsid w:val="00914C23"/>
    <w:rsid w:val="009155E8"/>
    <w:rsid w:val="00915DE5"/>
    <w:rsid w:val="009162F2"/>
    <w:rsid w:val="00916FD4"/>
    <w:rsid w:val="0091721A"/>
    <w:rsid w:val="0091721F"/>
    <w:rsid w:val="00921F29"/>
    <w:rsid w:val="009220C1"/>
    <w:rsid w:val="009243CC"/>
    <w:rsid w:val="009269E5"/>
    <w:rsid w:val="00926FA8"/>
    <w:rsid w:val="0092722B"/>
    <w:rsid w:val="00927BF2"/>
    <w:rsid w:val="00930210"/>
    <w:rsid w:val="009302A9"/>
    <w:rsid w:val="00932BD3"/>
    <w:rsid w:val="00933039"/>
    <w:rsid w:val="009335B5"/>
    <w:rsid w:val="00935431"/>
    <w:rsid w:val="009356A0"/>
    <w:rsid w:val="00935D21"/>
    <w:rsid w:val="00936E77"/>
    <w:rsid w:val="00936F73"/>
    <w:rsid w:val="00937D1B"/>
    <w:rsid w:val="00942E03"/>
    <w:rsid w:val="00947906"/>
    <w:rsid w:val="0094791C"/>
    <w:rsid w:val="00947995"/>
    <w:rsid w:val="009524C2"/>
    <w:rsid w:val="00956259"/>
    <w:rsid w:val="0095731B"/>
    <w:rsid w:val="009573CF"/>
    <w:rsid w:val="00957958"/>
    <w:rsid w:val="00957A6A"/>
    <w:rsid w:val="00957E47"/>
    <w:rsid w:val="00960446"/>
    <w:rsid w:val="00962790"/>
    <w:rsid w:val="009630BE"/>
    <w:rsid w:val="00965103"/>
    <w:rsid w:val="00965397"/>
    <w:rsid w:val="009659C8"/>
    <w:rsid w:val="009678A3"/>
    <w:rsid w:val="00967AD8"/>
    <w:rsid w:val="009703D1"/>
    <w:rsid w:val="009712CB"/>
    <w:rsid w:val="009736E2"/>
    <w:rsid w:val="00974202"/>
    <w:rsid w:val="00975827"/>
    <w:rsid w:val="0098016E"/>
    <w:rsid w:val="00980DEF"/>
    <w:rsid w:val="00981154"/>
    <w:rsid w:val="00983AF6"/>
    <w:rsid w:val="00983D0D"/>
    <w:rsid w:val="00983D13"/>
    <w:rsid w:val="00984219"/>
    <w:rsid w:val="00984267"/>
    <w:rsid w:val="009854F0"/>
    <w:rsid w:val="00985AC7"/>
    <w:rsid w:val="0098693B"/>
    <w:rsid w:val="009875BE"/>
    <w:rsid w:val="00990204"/>
    <w:rsid w:val="009917A5"/>
    <w:rsid w:val="00991873"/>
    <w:rsid w:val="009924EB"/>
    <w:rsid w:val="00992B16"/>
    <w:rsid w:val="009933A6"/>
    <w:rsid w:val="00993894"/>
    <w:rsid w:val="009A0D2D"/>
    <w:rsid w:val="009A151C"/>
    <w:rsid w:val="009A2B9B"/>
    <w:rsid w:val="009A4DD5"/>
    <w:rsid w:val="009A7115"/>
    <w:rsid w:val="009B0FAB"/>
    <w:rsid w:val="009B1C9B"/>
    <w:rsid w:val="009B4CEC"/>
    <w:rsid w:val="009B725B"/>
    <w:rsid w:val="009B72B9"/>
    <w:rsid w:val="009B7E73"/>
    <w:rsid w:val="009B7EDD"/>
    <w:rsid w:val="009C2368"/>
    <w:rsid w:val="009C42C8"/>
    <w:rsid w:val="009C432A"/>
    <w:rsid w:val="009C6415"/>
    <w:rsid w:val="009C6F5B"/>
    <w:rsid w:val="009D0A40"/>
    <w:rsid w:val="009D2A4E"/>
    <w:rsid w:val="009D39E4"/>
    <w:rsid w:val="009D424B"/>
    <w:rsid w:val="009D459B"/>
    <w:rsid w:val="009D74F2"/>
    <w:rsid w:val="009E1F3E"/>
    <w:rsid w:val="009E2B46"/>
    <w:rsid w:val="009E33DB"/>
    <w:rsid w:val="009E4177"/>
    <w:rsid w:val="009E466C"/>
    <w:rsid w:val="009E4737"/>
    <w:rsid w:val="009E484E"/>
    <w:rsid w:val="009E587D"/>
    <w:rsid w:val="009E6273"/>
    <w:rsid w:val="009E7EDE"/>
    <w:rsid w:val="009F03E4"/>
    <w:rsid w:val="009F36FE"/>
    <w:rsid w:val="009F3EE6"/>
    <w:rsid w:val="009F546C"/>
    <w:rsid w:val="009F5AA5"/>
    <w:rsid w:val="009F5E6B"/>
    <w:rsid w:val="009F63D2"/>
    <w:rsid w:val="009F744F"/>
    <w:rsid w:val="00A0046F"/>
    <w:rsid w:val="00A0467B"/>
    <w:rsid w:val="00A05AED"/>
    <w:rsid w:val="00A061BA"/>
    <w:rsid w:val="00A103B6"/>
    <w:rsid w:val="00A106BF"/>
    <w:rsid w:val="00A1270B"/>
    <w:rsid w:val="00A13EC0"/>
    <w:rsid w:val="00A14C3C"/>
    <w:rsid w:val="00A14E17"/>
    <w:rsid w:val="00A153EC"/>
    <w:rsid w:val="00A15903"/>
    <w:rsid w:val="00A15FCE"/>
    <w:rsid w:val="00A2024C"/>
    <w:rsid w:val="00A21535"/>
    <w:rsid w:val="00A21B5C"/>
    <w:rsid w:val="00A22D94"/>
    <w:rsid w:val="00A22F63"/>
    <w:rsid w:val="00A232A8"/>
    <w:rsid w:val="00A23F8C"/>
    <w:rsid w:val="00A2528C"/>
    <w:rsid w:val="00A30941"/>
    <w:rsid w:val="00A310E3"/>
    <w:rsid w:val="00A319AC"/>
    <w:rsid w:val="00A32AB6"/>
    <w:rsid w:val="00A32C05"/>
    <w:rsid w:val="00A32D5B"/>
    <w:rsid w:val="00A34356"/>
    <w:rsid w:val="00A34A61"/>
    <w:rsid w:val="00A3557A"/>
    <w:rsid w:val="00A35585"/>
    <w:rsid w:val="00A35793"/>
    <w:rsid w:val="00A3782F"/>
    <w:rsid w:val="00A4044F"/>
    <w:rsid w:val="00A40758"/>
    <w:rsid w:val="00A40934"/>
    <w:rsid w:val="00A4151A"/>
    <w:rsid w:val="00A42A8B"/>
    <w:rsid w:val="00A43488"/>
    <w:rsid w:val="00A43F29"/>
    <w:rsid w:val="00A44255"/>
    <w:rsid w:val="00A445FB"/>
    <w:rsid w:val="00A44C21"/>
    <w:rsid w:val="00A470DE"/>
    <w:rsid w:val="00A475B8"/>
    <w:rsid w:val="00A47CA8"/>
    <w:rsid w:val="00A47CEA"/>
    <w:rsid w:val="00A51184"/>
    <w:rsid w:val="00A51EE0"/>
    <w:rsid w:val="00A528D1"/>
    <w:rsid w:val="00A534F5"/>
    <w:rsid w:val="00A54B63"/>
    <w:rsid w:val="00A550A7"/>
    <w:rsid w:val="00A55A54"/>
    <w:rsid w:val="00A5660B"/>
    <w:rsid w:val="00A56903"/>
    <w:rsid w:val="00A56F04"/>
    <w:rsid w:val="00A610CA"/>
    <w:rsid w:val="00A611F1"/>
    <w:rsid w:val="00A61DD6"/>
    <w:rsid w:val="00A63218"/>
    <w:rsid w:val="00A654A5"/>
    <w:rsid w:val="00A66FF7"/>
    <w:rsid w:val="00A67726"/>
    <w:rsid w:val="00A70A10"/>
    <w:rsid w:val="00A72092"/>
    <w:rsid w:val="00A727D9"/>
    <w:rsid w:val="00A74172"/>
    <w:rsid w:val="00A74271"/>
    <w:rsid w:val="00A742D2"/>
    <w:rsid w:val="00A7477E"/>
    <w:rsid w:val="00A74CF5"/>
    <w:rsid w:val="00A75015"/>
    <w:rsid w:val="00A80169"/>
    <w:rsid w:val="00A80339"/>
    <w:rsid w:val="00A816C5"/>
    <w:rsid w:val="00A81F6C"/>
    <w:rsid w:val="00A825AD"/>
    <w:rsid w:val="00A82F85"/>
    <w:rsid w:val="00A83225"/>
    <w:rsid w:val="00A83289"/>
    <w:rsid w:val="00A838B8"/>
    <w:rsid w:val="00A83AED"/>
    <w:rsid w:val="00A8782E"/>
    <w:rsid w:val="00A901B6"/>
    <w:rsid w:val="00A90E2F"/>
    <w:rsid w:val="00A91421"/>
    <w:rsid w:val="00A9234E"/>
    <w:rsid w:val="00A934A3"/>
    <w:rsid w:val="00A94B63"/>
    <w:rsid w:val="00A957B6"/>
    <w:rsid w:val="00A975DC"/>
    <w:rsid w:val="00AA203D"/>
    <w:rsid w:val="00AA2A52"/>
    <w:rsid w:val="00AA4189"/>
    <w:rsid w:val="00AA4D0E"/>
    <w:rsid w:val="00AA5FCE"/>
    <w:rsid w:val="00AA6A32"/>
    <w:rsid w:val="00AA7069"/>
    <w:rsid w:val="00AB01AE"/>
    <w:rsid w:val="00AB02F1"/>
    <w:rsid w:val="00AB09D2"/>
    <w:rsid w:val="00AB1A39"/>
    <w:rsid w:val="00AB1EF5"/>
    <w:rsid w:val="00AB2002"/>
    <w:rsid w:val="00AB3B9A"/>
    <w:rsid w:val="00AB5356"/>
    <w:rsid w:val="00AB56D4"/>
    <w:rsid w:val="00AB6F70"/>
    <w:rsid w:val="00AC028B"/>
    <w:rsid w:val="00AC21BD"/>
    <w:rsid w:val="00AC3C7A"/>
    <w:rsid w:val="00AC7E50"/>
    <w:rsid w:val="00AC7F93"/>
    <w:rsid w:val="00AD149B"/>
    <w:rsid w:val="00AD239F"/>
    <w:rsid w:val="00AD3078"/>
    <w:rsid w:val="00AD323C"/>
    <w:rsid w:val="00AD363B"/>
    <w:rsid w:val="00AD42D8"/>
    <w:rsid w:val="00AD494E"/>
    <w:rsid w:val="00AD4EDA"/>
    <w:rsid w:val="00AD57FE"/>
    <w:rsid w:val="00AD5AA5"/>
    <w:rsid w:val="00AD60B7"/>
    <w:rsid w:val="00AD6E3C"/>
    <w:rsid w:val="00AE0385"/>
    <w:rsid w:val="00AE4F86"/>
    <w:rsid w:val="00AE5FC5"/>
    <w:rsid w:val="00AE6EEE"/>
    <w:rsid w:val="00AF01D3"/>
    <w:rsid w:val="00AF1068"/>
    <w:rsid w:val="00AF6B1F"/>
    <w:rsid w:val="00AF6E27"/>
    <w:rsid w:val="00AF78DF"/>
    <w:rsid w:val="00AF7F69"/>
    <w:rsid w:val="00B00438"/>
    <w:rsid w:val="00B00C08"/>
    <w:rsid w:val="00B029BF"/>
    <w:rsid w:val="00B038F7"/>
    <w:rsid w:val="00B05961"/>
    <w:rsid w:val="00B12939"/>
    <w:rsid w:val="00B1501F"/>
    <w:rsid w:val="00B168C9"/>
    <w:rsid w:val="00B171AC"/>
    <w:rsid w:val="00B20B67"/>
    <w:rsid w:val="00B21AA3"/>
    <w:rsid w:val="00B21CE7"/>
    <w:rsid w:val="00B2287D"/>
    <w:rsid w:val="00B228B1"/>
    <w:rsid w:val="00B22CCC"/>
    <w:rsid w:val="00B22DC8"/>
    <w:rsid w:val="00B22E26"/>
    <w:rsid w:val="00B24CFB"/>
    <w:rsid w:val="00B2678B"/>
    <w:rsid w:val="00B269A5"/>
    <w:rsid w:val="00B27095"/>
    <w:rsid w:val="00B30310"/>
    <w:rsid w:val="00B30670"/>
    <w:rsid w:val="00B31357"/>
    <w:rsid w:val="00B3146A"/>
    <w:rsid w:val="00B31A22"/>
    <w:rsid w:val="00B33A95"/>
    <w:rsid w:val="00B3451F"/>
    <w:rsid w:val="00B353BA"/>
    <w:rsid w:val="00B35EE4"/>
    <w:rsid w:val="00B3670E"/>
    <w:rsid w:val="00B36D34"/>
    <w:rsid w:val="00B40C36"/>
    <w:rsid w:val="00B4120A"/>
    <w:rsid w:val="00B433CF"/>
    <w:rsid w:val="00B444EF"/>
    <w:rsid w:val="00B44FA3"/>
    <w:rsid w:val="00B45E79"/>
    <w:rsid w:val="00B472CC"/>
    <w:rsid w:val="00B51055"/>
    <w:rsid w:val="00B51A64"/>
    <w:rsid w:val="00B51D47"/>
    <w:rsid w:val="00B529B8"/>
    <w:rsid w:val="00B544E5"/>
    <w:rsid w:val="00B54515"/>
    <w:rsid w:val="00B5501D"/>
    <w:rsid w:val="00B55E7C"/>
    <w:rsid w:val="00B64C99"/>
    <w:rsid w:val="00B65368"/>
    <w:rsid w:val="00B6672E"/>
    <w:rsid w:val="00B66CB5"/>
    <w:rsid w:val="00B7196C"/>
    <w:rsid w:val="00B71AD0"/>
    <w:rsid w:val="00B73B0C"/>
    <w:rsid w:val="00B74697"/>
    <w:rsid w:val="00B74F0A"/>
    <w:rsid w:val="00B771B1"/>
    <w:rsid w:val="00B77495"/>
    <w:rsid w:val="00B80CBC"/>
    <w:rsid w:val="00B8276B"/>
    <w:rsid w:val="00B84EEB"/>
    <w:rsid w:val="00B84FCD"/>
    <w:rsid w:val="00B8522D"/>
    <w:rsid w:val="00B87870"/>
    <w:rsid w:val="00B9012C"/>
    <w:rsid w:val="00B9052B"/>
    <w:rsid w:val="00B90ACE"/>
    <w:rsid w:val="00B925CE"/>
    <w:rsid w:val="00B92AE2"/>
    <w:rsid w:val="00B947A8"/>
    <w:rsid w:val="00B94AE0"/>
    <w:rsid w:val="00B96044"/>
    <w:rsid w:val="00B9639A"/>
    <w:rsid w:val="00B9773F"/>
    <w:rsid w:val="00BA0876"/>
    <w:rsid w:val="00BA0EAB"/>
    <w:rsid w:val="00BA2064"/>
    <w:rsid w:val="00BA23F8"/>
    <w:rsid w:val="00BA2BA3"/>
    <w:rsid w:val="00BA2DA2"/>
    <w:rsid w:val="00BA3458"/>
    <w:rsid w:val="00BA5394"/>
    <w:rsid w:val="00BA5888"/>
    <w:rsid w:val="00BA5EB1"/>
    <w:rsid w:val="00BA623B"/>
    <w:rsid w:val="00BA76BC"/>
    <w:rsid w:val="00BA7CA2"/>
    <w:rsid w:val="00BB0394"/>
    <w:rsid w:val="00BB0852"/>
    <w:rsid w:val="00BB36C6"/>
    <w:rsid w:val="00BB4503"/>
    <w:rsid w:val="00BB4C3F"/>
    <w:rsid w:val="00BB525A"/>
    <w:rsid w:val="00BB5BC3"/>
    <w:rsid w:val="00BB6F95"/>
    <w:rsid w:val="00BB718F"/>
    <w:rsid w:val="00BB78EE"/>
    <w:rsid w:val="00BB7912"/>
    <w:rsid w:val="00BC00A5"/>
    <w:rsid w:val="00BC065E"/>
    <w:rsid w:val="00BC0A86"/>
    <w:rsid w:val="00BC0CAB"/>
    <w:rsid w:val="00BC192E"/>
    <w:rsid w:val="00BC2F2C"/>
    <w:rsid w:val="00BC47B2"/>
    <w:rsid w:val="00BC5BB0"/>
    <w:rsid w:val="00BC6A40"/>
    <w:rsid w:val="00BC6CA2"/>
    <w:rsid w:val="00BC7364"/>
    <w:rsid w:val="00BD0367"/>
    <w:rsid w:val="00BD0845"/>
    <w:rsid w:val="00BD1C43"/>
    <w:rsid w:val="00BD3951"/>
    <w:rsid w:val="00BD3CD1"/>
    <w:rsid w:val="00BD3F75"/>
    <w:rsid w:val="00BD4950"/>
    <w:rsid w:val="00BD6B07"/>
    <w:rsid w:val="00BD6B4E"/>
    <w:rsid w:val="00BE0498"/>
    <w:rsid w:val="00BE2728"/>
    <w:rsid w:val="00BE3682"/>
    <w:rsid w:val="00BE36E6"/>
    <w:rsid w:val="00BE4B56"/>
    <w:rsid w:val="00BE57A6"/>
    <w:rsid w:val="00BF0CA5"/>
    <w:rsid w:val="00BF26FD"/>
    <w:rsid w:val="00BF2BDE"/>
    <w:rsid w:val="00BF320C"/>
    <w:rsid w:val="00BF39D0"/>
    <w:rsid w:val="00BF3BF4"/>
    <w:rsid w:val="00BF4C71"/>
    <w:rsid w:val="00BF6446"/>
    <w:rsid w:val="00C0305E"/>
    <w:rsid w:val="00C0306D"/>
    <w:rsid w:val="00C03297"/>
    <w:rsid w:val="00C060E4"/>
    <w:rsid w:val="00C0657B"/>
    <w:rsid w:val="00C068ED"/>
    <w:rsid w:val="00C071AC"/>
    <w:rsid w:val="00C074A7"/>
    <w:rsid w:val="00C077E0"/>
    <w:rsid w:val="00C10325"/>
    <w:rsid w:val="00C10B64"/>
    <w:rsid w:val="00C11C58"/>
    <w:rsid w:val="00C134C5"/>
    <w:rsid w:val="00C13D1B"/>
    <w:rsid w:val="00C146D8"/>
    <w:rsid w:val="00C14BB0"/>
    <w:rsid w:val="00C14BFE"/>
    <w:rsid w:val="00C151B9"/>
    <w:rsid w:val="00C176E6"/>
    <w:rsid w:val="00C17CD5"/>
    <w:rsid w:val="00C20438"/>
    <w:rsid w:val="00C20E58"/>
    <w:rsid w:val="00C22FE5"/>
    <w:rsid w:val="00C236D9"/>
    <w:rsid w:val="00C25D2D"/>
    <w:rsid w:val="00C25F8E"/>
    <w:rsid w:val="00C27C4D"/>
    <w:rsid w:val="00C27FD1"/>
    <w:rsid w:val="00C30175"/>
    <w:rsid w:val="00C32A86"/>
    <w:rsid w:val="00C34406"/>
    <w:rsid w:val="00C35B52"/>
    <w:rsid w:val="00C376EE"/>
    <w:rsid w:val="00C37B5D"/>
    <w:rsid w:val="00C404B4"/>
    <w:rsid w:val="00C42DCB"/>
    <w:rsid w:val="00C42E72"/>
    <w:rsid w:val="00C44525"/>
    <w:rsid w:val="00C46797"/>
    <w:rsid w:val="00C46FDD"/>
    <w:rsid w:val="00C50A45"/>
    <w:rsid w:val="00C513E2"/>
    <w:rsid w:val="00C51CEC"/>
    <w:rsid w:val="00C53C37"/>
    <w:rsid w:val="00C53F52"/>
    <w:rsid w:val="00C5737E"/>
    <w:rsid w:val="00C57E27"/>
    <w:rsid w:val="00C626F3"/>
    <w:rsid w:val="00C629BA"/>
    <w:rsid w:val="00C62F3F"/>
    <w:rsid w:val="00C64789"/>
    <w:rsid w:val="00C674EC"/>
    <w:rsid w:val="00C67508"/>
    <w:rsid w:val="00C71CA7"/>
    <w:rsid w:val="00C750A6"/>
    <w:rsid w:val="00C75ABB"/>
    <w:rsid w:val="00C75BC6"/>
    <w:rsid w:val="00C767E8"/>
    <w:rsid w:val="00C76BF7"/>
    <w:rsid w:val="00C812FB"/>
    <w:rsid w:val="00C83ACE"/>
    <w:rsid w:val="00C876F7"/>
    <w:rsid w:val="00C9003E"/>
    <w:rsid w:val="00C9065B"/>
    <w:rsid w:val="00C93B7C"/>
    <w:rsid w:val="00C94069"/>
    <w:rsid w:val="00C948A3"/>
    <w:rsid w:val="00C9558B"/>
    <w:rsid w:val="00C95B7D"/>
    <w:rsid w:val="00C961AA"/>
    <w:rsid w:val="00C96565"/>
    <w:rsid w:val="00C971EF"/>
    <w:rsid w:val="00C97C6B"/>
    <w:rsid w:val="00CA0628"/>
    <w:rsid w:val="00CA1C6B"/>
    <w:rsid w:val="00CA4866"/>
    <w:rsid w:val="00CA5167"/>
    <w:rsid w:val="00CA66A6"/>
    <w:rsid w:val="00CA729D"/>
    <w:rsid w:val="00CA743C"/>
    <w:rsid w:val="00CA7961"/>
    <w:rsid w:val="00CA7EE4"/>
    <w:rsid w:val="00CB27CA"/>
    <w:rsid w:val="00CB39C3"/>
    <w:rsid w:val="00CB40F9"/>
    <w:rsid w:val="00CB5165"/>
    <w:rsid w:val="00CC1C91"/>
    <w:rsid w:val="00CC2004"/>
    <w:rsid w:val="00CC4328"/>
    <w:rsid w:val="00CC4EF0"/>
    <w:rsid w:val="00CC55E2"/>
    <w:rsid w:val="00CC5D4C"/>
    <w:rsid w:val="00CC663A"/>
    <w:rsid w:val="00CD1AC5"/>
    <w:rsid w:val="00CD1B8F"/>
    <w:rsid w:val="00CD290D"/>
    <w:rsid w:val="00CD3EE2"/>
    <w:rsid w:val="00CD40EA"/>
    <w:rsid w:val="00CD61C8"/>
    <w:rsid w:val="00CD7D45"/>
    <w:rsid w:val="00CD7DFE"/>
    <w:rsid w:val="00CE0750"/>
    <w:rsid w:val="00CE26C5"/>
    <w:rsid w:val="00CE3421"/>
    <w:rsid w:val="00CE3493"/>
    <w:rsid w:val="00CE40B4"/>
    <w:rsid w:val="00CE5C5F"/>
    <w:rsid w:val="00CE7341"/>
    <w:rsid w:val="00CF05E9"/>
    <w:rsid w:val="00CF097D"/>
    <w:rsid w:val="00CF2659"/>
    <w:rsid w:val="00CF3A0A"/>
    <w:rsid w:val="00D00F52"/>
    <w:rsid w:val="00D0125F"/>
    <w:rsid w:val="00D013E2"/>
    <w:rsid w:val="00D01D65"/>
    <w:rsid w:val="00D0535A"/>
    <w:rsid w:val="00D065B1"/>
    <w:rsid w:val="00D06CDC"/>
    <w:rsid w:val="00D070C7"/>
    <w:rsid w:val="00D10506"/>
    <w:rsid w:val="00D1087A"/>
    <w:rsid w:val="00D11CCD"/>
    <w:rsid w:val="00D12F96"/>
    <w:rsid w:val="00D14A8A"/>
    <w:rsid w:val="00D16FFC"/>
    <w:rsid w:val="00D17830"/>
    <w:rsid w:val="00D17D84"/>
    <w:rsid w:val="00D204B5"/>
    <w:rsid w:val="00D20FBD"/>
    <w:rsid w:val="00D212A1"/>
    <w:rsid w:val="00D21539"/>
    <w:rsid w:val="00D21A01"/>
    <w:rsid w:val="00D224D4"/>
    <w:rsid w:val="00D23DEA"/>
    <w:rsid w:val="00D25C8C"/>
    <w:rsid w:val="00D26E42"/>
    <w:rsid w:val="00D2728A"/>
    <w:rsid w:val="00D27608"/>
    <w:rsid w:val="00D303C9"/>
    <w:rsid w:val="00D32695"/>
    <w:rsid w:val="00D32AB8"/>
    <w:rsid w:val="00D32CB2"/>
    <w:rsid w:val="00D3498F"/>
    <w:rsid w:val="00D34A56"/>
    <w:rsid w:val="00D34EBF"/>
    <w:rsid w:val="00D35039"/>
    <w:rsid w:val="00D369FA"/>
    <w:rsid w:val="00D373DF"/>
    <w:rsid w:val="00D41173"/>
    <w:rsid w:val="00D41A8E"/>
    <w:rsid w:val="00D42253"/>
    <w:rsid w:val="00D4325E"/>
    <w:rsid w:val="00D46977"/>
    <w:rsid w:val="00D50A19"/>
    <w:rsid w:val="00D5120F"/>
    <w:rsid w:val="00D52558"/>
    <w:rsid w:val="00D52793"/>
    <w:rsid w:val="00D53225"/>
    <w:rsid w:val="00D5323F"/>
    <w:rsid w:val="00D53591"/>
    <w:rsid w:val="00D55ED3"/>
    <w:rsid w:val="00D57B2E"/>
    <w:rsid w:val="00D618BF"/>
    <w:rsid w:val="00D625CB"/>
    <w:rsid w:val="00D62BDD"/>
    <w:rsid w:val="00D64F29"/>
    <w:rsid w:val="00D66F6D"/>
    <w:rsid w:val="00D708E4"/>
    <w:rsid w:val="00D71EF9"/>
    <w:rsid w:val="00D7204C"/>
    <w:rsid w:val="00D72E53"/>
    <w:rsid w:val="00D75B78"/>
    <w:rsid w:val="00D77473"/>
    <w:rsid w:val="00D809D8"/>
    <w:rsid w:val="00D81699"/>
    <w:rsid w:val="00D81776"/>
    <w:rsid w:val="00D820A3"/>
    <w:rsid w:val="00D824D5"/>
    <w:rsid w:val="00D8655A"/>
    <w:rsid w:val="00D87724"/>
    <w:rsid w:val="00D87930"/>
    <w:rsid w:val="00D91256"/>
    <w:rsid w:val="00D9296C"/>
    <w:rsid w:val="00D93070"/>
    <w:rsid w:val="00D9395E"/>
    <w:rsid w:val="00D96107"/>
    <w:rsid w:val="00D9677E"/>
    <w:rsid w:val="00D97111"/>
    <w:rsid w:val="00DA4881"/>
    <w:rsid w:val="00DA55E4"/>
    <w:rsid w:val="00DA61E8"/>
    <w:rsid w:val="00DA6E21"/>
    <w:rsid w:val="00DA7166"/>
    <w:rsid w:val="00DB0B6F"/>
    <w:rsid w:val="00DB259B"/>
    <w:rsid w:val="00DB51A6"/>
    <w:rsid w:val="00DB5925"/>
    <w:rsid w:val="00DB5D38"/>
    <w:rsid w:val="00DB6805"/>
    <w:rsid w:val="00DB7864"/>
    <w:rsid w:val="00DB7CDE"/>
    <w:rsid w:val="00DB7CFE"/>
    <w:rsid w:val="00DC16A6"/>
    <w:rsid w:val="00DC197E"/>
    <w:rsid w:val="00DC19CC"/>
    <w:rsid w:val="00DC3537"/>
    <w:rsid w:val="00DC3949"/>
    <w:rsid w:val="00DC497E"/>
    <w:rsid w:val="00DC5883"/>
    <w:rsid w:val="00DC6BE1"/>
    <w:rsid w:val="00DC7090"/>
    <w:rsid w:val="00DC7C8A"/>
    <w:rsid w:val="00DD48CC"/>
    <w:rsid w:val="00DD4976"/>
    <w:rsid w:val="00DD661D"/>
    <w:rsid w:val="00DE0C5C"/>
    <w:rsid w:val="00DE0D3A"/>
    <w:rsid w:val="00DE1980"/>
    <w:rsid w:val="00DE1BEC"/>
    <w:rsid w:val="00DE4B87"/>
    <w:rsid w:val="00DE695A"/>
    <w:rsid w:val="00DE6EE8"/>
    <w:rsid w:val="00DE797E"/>
    <w:rsid w:val="00DF0EDE"/>
    <w:rsid w:val="00DF1A52"/>
    <w:rsid w:val="00DF45D1"/>
    <w:rsid w:val="00DF7168"/>
    <w:rsid w:val="00DF7F97"/>
    <w:rsid w:val="00E0189F"/>
    <w:rsid w:val="00E03BDC"/>
    <w:rsid w:val="00E044BE"/>
    <w:rsid w:val="00E04EB7"/>
    <w:rsid w:val="00E05CE3"/>
    <w:rsid w:val="00E06124"/>
    <w:rsid w:val="00E06A03"/>
    <w:rsid w:val="00E06F9C"/>
    <w:rsid w:val="00E07D20"/>
    <w:rsid w:val="00E1194F"/>
    <w:rsid w:val="00E11DAB"/>
    <w:rsid w:val="00E15C8B"/>
    <w:rsid w:val="00E1604F"/>
    <w:rsid w:val="00E20519"/>
    <w:rsid w:val="00E20A91"/>
    <w:rsid w:val="00E211D6"/>
    <w:rsid w:val="00E219C1"/>
    <w:rsid w:val="00E257BB"/>
    <w:rsid w:val="00E25AE5"/>
    <w:rsid w:val="00E25F7F"/>
    <w:rsid w:val="00E31F0D"/>
    <w:rsid w:val="00E34006"/>
    <w:rsid w:val="00E34353"/>
    <w:rsid w:val="00E34537"/>
    <w:rsid w:val="00E35929"/>
    <w:rsid w:val="00E35A36"/>
    <w:rsid w:val="00E36DB1"/>
    <w:rsid w:val="00E4148E"/>
    <w:rsid w:val="00E42435"/>
    <w:rsid w:val="00E435F3"/>
    <w:rsid w:val="00E44344"/>
    <w:rsid w:val="00E45AA9"/>
    <w:rsid w:val="00E45C14"/>
    <w:rsid w:val="00E47061"/>
    <w:rsid w:val="00E515B0"/>
    <w:rsid w:val="00E51FBB"/>
    <w:rsid w:val="00E52094"/>
    <w:rsid w:val="00E54B91"/>
    <w:rsid w:val="00E551E4"/>
    <w:rsid w:val="00E57D39"/>
    <w:rsid w:val="00E6016A"/>
    <w:rsid w:val="00E603FA"/>
    <w:rsid w:val="00E6095F"/>
    <w:rsid w:val="00E61598"/>
    <w:rsid w:val="00E62A9E"/>
    <w:rsid w:val="00E62AD7"/>
    <w:rsid w:val="00E62C2E"/>
    <w:rsid w:val="00E6594D"/>
    <w:rsid w:val="00E659F8"/>
    <w:rsid w:val="00E66EAC"/>
    <w:rsid w:val="00E67276"/>
    <w:rsid w:val="00E70C28"/>
    <w:rsid w:val="00E718B5"/>
    <w:rsid w:val="00E72106"/>
    <w:rsid w:val="00E72333"/>
    <w:rsid w:val="00E823DA"/>
    <w:rsid w:val="00E8270F"/>
    <w:rsid w:val="00E863B2"/>
    <w:rsid w:val="00E868F6"/>
    <w:rsid w:val="00E87563"/>
    <w:rsid w:val="00E87E88"/>
    <w:rsid w:val="00E9021D"/>
    <w:rsid w:val="00E9118C"/>
    <w:rsid w:val="00E936EA"/>
    <w:rsid w:val="00E93983"/>
    <w:rsid w:val="00E942AB"/>
    <w:rsid w:val="00E973AA"/>
    <w:rsid w:val="00EA036D"/>
    <w:rsid w:val="00EA1057"/>
    <w:rsid w:val="00EA1196"/>
    <w:rsid w:val="00EA1582"/>
    <w:rsid w:val="00EA361C"/>
    <w:rsid w:val="00EA6816"/>
    <w:rsid w:val="00EA73EF"/>
    <w:rsid w:val="00EB279C"/>
    <w:rsid w:val="00EB3234"/>
    <w:rsid w:val="00EB48D8"/>
    <w:rsid w:val="00EB66FB"/>
    <w:rsid w:val="00EB692B"/>
    <w:rsid w:val="00EC1938"/>
    <w:rsid w:val="00EC45D4"/>
    <w:rsid w:val="00EC4873"/>
    <w:rsid w:val="00EC5382"/>
    <w:rsid w:val="00EC6FE4"/>
    <w:rsid w:val="00ED0F75"/>
    <w:rsid w:val="00ED266B"/>
    <w:rsid w:val="00ED5623"/>
    <w:rsid w:val="00ED6D8F"/>
    <w:rsid w:val="00ED74B4"/>
    <w:rsid w:val="00EE0B44"/>
    <w:rsid w:val="00EE1B6A"/>
    <w:rsid w:val="00EE252A"/>
    <w:rsid w:val="00EE287C"/>
    <w:rsid w:val="00EE32B9"/>
    <w:rsid w:val="00EE3426"/>
    <w:rsid w:val="00EE35E2"/>
    <w:rsid w:val="00EE7BC1"/>
    <w:rsid w:val="00EF195D"/>
    <w:rsid w:val="00EF238C"/>
    <w:rsid w:val="00EF2ED3"/>
    <w:rsid w:val="00EF3E82"/>
    <w:rsid w:val="00EF45EF"/>
    <w:rsid w:val="00EF534D"/>
    <w:rsid w:val="00EF5E94"/>
    <w:rsid w:val="00EF6062"/>
    <w:rsid w:val="00EF68DF"/>
    <w:rsid w:val="00EF7EDF"/>
    <w:rsid w:val="00F0128A"/>
    <w:rsid w:val="00F02330"/>
    <w:rsid w:val="00F02B89"/>
    <w:rsid w:val="00F03052"/>
    <w:rsid w:val="00F0470D"/>
    <w:rsid w:val="00F04F1D"/>
    <w:rsid w:val="00F0640B"/>
    <w:rsid w:val="00F1214A"/>
    <w:rsid w:val="00F12840"/>
    <w:rsid w:val="00F12961"/>
    <w:rsid w:val="00F12C92"/>
    <w:rsid w:val="00F12C9C"/>
    <w:rsid w:val="00F135BE"/>
    <w:rsid w:val="00F17815"/>
    <w:rsid w:val="00F20700"/>
    <w:rsid w:val="00F20BF2"/>
    <w:rsid w:val="00F23318"/>
    <w:rsid w:val="00F236C7"/>
    <w:rsid w:val="00F23E0C"/>
    <w:rsid w:val="00F2518C"/>
    <w:rsid w:val="00F25690"/>
    <w:rsid w:val="00F27472"/>
    <w:rsid w:val="00F275CA"/>
    <w:rsid w:val="00F30803"/>
    <w:rsid w:val="00F32274"/>
    <w:rsid w:val="00F331CA"/>
    <w:rsid w:val="00F333D2"/>
    <w:rsid w:val="00F33E5E"/>
    <w:rsid w:val="00F33FA8"/>
    <w:rsid w:val="00F359C4"/>
    <w:rsid w:val="00F35AD8"/>
    <w:rsid w:val="00F35E76"/>
    <w:rsid w:val="00F361AF"/>
    <w:rsid w:val="00F3646F"/>
    <w:rsid w:val="00F368EE"/>
    <w:rsid w:val="00F37294"/>
    <w:rsid w:val="00F378B3"/>
    <w:rsid w:val="00F40384"/>
    <w:rsid w:val="00F41428"/>
    <w:rsid w:val="00F41466"/>
    <w:rsid w:val="00F41621"/>
    <w:rsid w:val="00F41CEC"/>
    <w:rsid w:val="00F42BEE"/>
    <w:rsid w:val="00F42D28"/>
    <w:rsid w:val="00F43A01"/>
    <w:rsid w:val="00F45709"/>
    <w:rsid w:val="00F474F3"/>
    <w:rsid w:val="00F506AC"/>
    <w:rsid w:val="00F50D34"/>
    <w:rsid w:val="00F53AD7"/>
    <w:rsid w:val="00F542B3"/>
    <w:rsid w:val="00F5664B"/>
    <w:rsid w:val="00F611F1"/>
    <w:rsid w:val="00F626E2"/>
    <w:rsid w:val="00F62DE5"/>
    <w:rsid w:val="00F6385D"/>
    <w:rsid w:val="00F63EA6"/>
    <w:rsid w:val="00F6483B"/>
    <w:rsid w:val="00F65099"/>
    <w:rsid w:val="00F654D8"/>
    <w:rsid w:val="00F65BBB"/>
    <w:rsid w:val="00F6674C"/>
    <w:rsid w:val="00F6678E"/>
    <w:rsid w:val="00F675FC"/>
    <w:rsid w:val="00F7034C"/>
    <w:rsid w:val="00F71471"/>
    <w:rsid w:val="00F73D52"/>
    <w:rsid w:val="00F74299"/>
    <w:rsid w:val="00F742C4"/>
    <w:rsid w:val="00F74A1E"/>
    <w:rsid w:val="00F80E62"/>
    <w:rsid w:val="00F82339"/>
    <w:rsid w:val="00F83438"/>
    <w:rsid w:val="00F83C6D"/>
    <w:rsid w:val="00F83C90"/>
    <w:rsid w:val="00F8582B"/>
    <w:rsid w:val="00F8606F"/>
    <w:rsid w:val="00F86369"/>
    <w:rsid w:val="00F869DF"/>
    <w:rsid w:val="00F9021D"/>
    <w:rsid w:val="00F90E71"/>
    <w:rsid w:val="00F90F90"/>
    <w:rsid w:val="00F911A9"/>
    <w:rsid w:val="00F914C7"/>
    <w:rsid w:val="00F92014"/>
    <w:rsid w:val="00F928D8"/>
    <w:rsid w:val="00F94C33"/>
    <w:rsid w:val="00F968C1"/>
    <w:rsid w:val="00F9692A"/>
    <w:rsid w:val="00F97C0B"/>
    <w:rsid w:val="00FA022E"/>
    <w:rsid w:val="00FA0266"/>
    <w:rsid w:val="00FA0C4B"/>
    <w:rsid w:val="00FA32D4"/>
    <w:rsid w:val="00FA33CD"/>
    <w:rsid w:val="00FA35BB"/>
    <w:rsid w:val="00FA38DD"/>
    <w:rsid w:val="00FA494B"/>
    <w:rsid w:val="00FA49C5"/>
    <w:rsid w:val="00FA4B6B"/>
    <w:rsid w:val="00FA4C2F"/>
    <w:rsid w:val="00FB027D"/>
    <w:rsid w:val="00FB136F"/>
    <w:rsid w:val="00FB216E"/>
    <w:rsid w:val="00FB3376"/>
    <w:rsid w:val="00FB36A1"/>
    <w:rsid w:val="00FB4560"/>
    <w:rsid w:val="00FB46C2"/>
    <w:rsid w:val="00FB47CE"/>
    <w:rsid w:val="00FB55C9"/>
    <w:rsid w:val="00FB6C73"/>
    <w:rsid w:val="00FB7208"/>
    <w:rsid w:val="00FC1527"/>
    <w:rsid w:val="00FC210B"/>
    <w:rsid w:val="00FC38C7"/>
    <w:rsid w:val="00FC3FD2"/>
    <w:rsid w:val="00FC41E0"/>
    <w:rsid w:val="00FC4C62"/>
    <w:rsid w:val="00FC6CC1"/>
    <w:rsid w:val="00FD0362"/>
    <w:rsid w:val="00FD14AF"/>
    <w:rsid w:val="00FD4F4F"/>
    <w:rsid w:val="00FD6257"/>
    <w:rsid w:val="00FD6739"/>
    <w:rsid w:val="00FE03A5"/>
    <w:rsid w:val="00FE0960"/>
    <w:rsid w:val="00FE118A"/>
    <w:rsid w:val="00FE3F7B"/>
    <w:rsid w:val="00FE4296"/>
    <w:rsid w:val="00FE64A1"/>
    <w:rsid w:val="00FE6F7C"/>
    <w:rsid w:val="00FE701C"/>
    <w:rsid w:val="00FE7068"/>
    <w:rsid w:val="00FE753A"/>
    <w:rsid w:val="00FF07D5"/>
    <w:rsid w:val="00FF3A14"/>
    <w:rsid w:val="00FF439D"/>
    <w:rsid w:val="00FF4F79"/>
    <w:rsid w:val="00FF62F9"/>
    <w:rsid w:val="00FF6E77"/>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Schoolbook" w:eastAsia="Century Schoolbook" w:hAnsi="Century Schoolbook" w:cs="Times New Roman"/>
        <w:sz w:val="22"/>
        <w:szCs w:val="22"/>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560AD6"/>
    <w:pPr>
      <w:spacing w:after="200" w:line="276" w:lineRule="auto"/>
    </w:pPr>
    <w:rPr>
      <w:color w:val="414751"/>
      <w:sz w:val="20"/>
      <w:szCs w:val="20"/>
      <w:lang w:val="nl-NL"/>
    </w:rPr>
  </w:style>
  <w:style w:type="paragraph" w:styleId="Heading1">
    <w:name w:val="heading 1"/>
    <w:basedOn w:val="Normal"/>
    <w:next w:val="Normal"/>
    <w:link w:val="Heading1Char"/>
    <w:uiPriority w:val="99"/>
    <w:qFormat/>
    <w:rsid w:val="00022E8E"/>
    <w:pPr>
      <w:spacing w:before="360" w:after="40"/>
      <w:outlineLvl w:val="0"/>
    </w:pPr>
    <w:rPr>
      <w:smallCaps/>
      <w:spacing w:val="5"/>
      <w:sz w:val="32"/>
      <w:szCs w:val="32"/>
    </w:rPr>
  </w:style>
  <w:style w:type="paragraph" w:styleId="Heading2">
    <w:name w:val="heading 2"/>
    <w:basedOn w:val="Normal"/>
    <w:next w:val="Normal"/>
    <w:link w:val="Heading2Char"/>
    <w:uiPriority w:val="99"/>
    <w:qFormat/>
    <w:rsid w:val="00022E8E"/>
    <w:pPr>
      <w:spacing w:after="0"/>
      <w:outlineLvl w:val="1"/>
    </w:pPr>
    <w:rPr>
      <w:sz w:val="28"/>
      <w:szCs w:val="28"/>
    </w:rPr>
  </w:style>
  <w:style w:type="paragraph" w:styleId="Heading3">
    <w:name w:val="heading 3"/>
    <w:basedOn w:val="Normal"/>
    <w:next w:val="Normal"/>
    <w:link w:val="Heading3Char"/>
    <w:uiPriority w:val="99"/>
    <w:qFormat/>
    <w:rsid w:val="00022E8E"/>
    <w:pPr>
      <w:spacing w:after="0"/>
      <w:outlineLvl w:val="2"/>
    </w:pPr>
    <w:rPr>
      <w:spacing w:val="5"/>
      <w:sz w:val="24"/>
      <w:szCs w:val="24"/>
    </w:rPr>
  </w:style>
  <w:style w:type="paragraph" w:styleId="Heading4">
    <w:name w:val="heading 4"/>
    <w:basedOn w:val="Normal"/>
    <w:next w:val="Normal"/>
    <w:link w:val="Heading4Char"/>
    <w:uiPriority w:val="99"/>
    <w:qFormat/>
    <w:rsid w:val="00022E8E"/>
    <w:pPr>
      <w:spacing w:after="0"/>
      <w:outlineLvl w:val="3"/>
    </w:pPr>
    <w:rPr>
      <w:color w:val="E65B01"/>
      <w:sz w:val="22"/>
      <w:szCs w:val="22"/>
    </w:rPr>
  </w:style>
  <w:style w:type="paragraph" w:styleId="Heading5">
    <w:name w:val="heading 5"/>
    <w:basedOn w:val="Normal"/>
    <w:next w:val="Normal"/>
    <w:link w:val="Heading5Char"/>
    <w:uiPriority w:val="99"/>
    <w:qFormat/>
    <w:rsid w:val="00022E8E"/>
    <w:pPr>
      <w:spacing w:after="0"/>
      <w:outlineLvl w:val="4"/>
    </w:pPr>
    <w:rPr>
      <w:i/>
      <w:iCs/>
      <w:color w:val="E65B01"/>
      <w:sz w:val="22"/>
      <w:szCs w:val="22"/>
    </w:rPr>
  </w:style>
  <w:style w:type="paragraph" w:styleId="Heading6">
    <w:name w:val="heading 6"/>
    <w:basedOn w:val="Normal"/>
    <w:next w:val="Normal"/>
    <w:link w:val="Heading6Char"/>
    <w:uiPriority w:val="99"/>
    <w:qFormat/>
    <w:rsid w:val="00022E8E"/>
    <w:pPr>
      <w:spacing w:after="0"/>
      <w:outlineLvl w:val="5"/>
    </w:pPr>
    <w:rPr>
      <w:b/>
      <w:bCs/>
      <w:color w:val="E65B01"/>
    </w:rPr>
  </w:style>
  <w:style w:type="paragraph" w:styleId="Heading7">
    <w:name w:val="heading 7"/>
    <w:basedOn w:val="Normal"/>
    <w:next w:val="Normal"/>
    <w:link w:val="Heading7Char"/>
    <w:uiPriority w:val="99"/>
    <w:qFormat/>
    <w:rsid w:val="00022E8E"/>
    <w:pPr>
      <w:spacing w:after="0"/>
      <w:outlineLvl w:val="6"/>
    </w:pPr>
    <w:rPr>
      <w:b/>
      <w:bCs/>
      <w:i/>
      <w:iCs/>
      <w:color w:val="E65B01"/>
    </w:rPr>
  </w:style>
  <w:style w:type="paragraph" w:styleId="Heading8">
    <w:name w:val="heading 8"/>
    <w:basedOn w:val="Normal"/>
    <w:next w:val="Normal"/>
    <w:link w:val="Heading8Char"/>
    <w:uiPriority w:val="99"/>
    <w:qFormat/>
    <w:rsid w:val="00022E8E"/>
    <w:pPr>
      <w:spacing w:after="0"/>
      <w:outlineLvl w:val="7"/>
    </w:pPr>
    <w:rPr>
      <w:b/>
      <w:bCs/>
      <w:color w:val="3667C3"/>
    </w:rPr>
  </w:style>
  <w:style w:type="paragraph" w:styleId="Heading9">
    <w:name w:val="heading 9"/>
    <w:basedOn w:val="Normal"/>
    <w:next w:val="Normal"/>
    <w:link w:val="Heading9Char"/>
    <w:uiPriority w:val="99"/>
    <w:qFormat/>
    <w:rsid w:val="00022E8E"/>
    <w:pPr>
      <w:spacing w:after="0"/>
      <w:outlineLvl w:val="8"/>
    </w:pPr>
    <w:rPr>
      <w:b/>
      <w:bCs/>
      <w:i/>
      <w:iCs/>
      <w:color w:val="3667C3"/>
      <w:sz w:val="18"/>
      <w:szCs w:val="1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22E8E"/>
    <w:rPr>
      <w:rFonts w:ascii="Century Schoolbook" w:hAnsi="Century Schoolbook" w:cs="Times New Roman"/>
      <w:smallCaps/>
      <w:color w:val="414751"/>
      <w:spacing w:val="5"/>
      <w:sz w:val="32"/>
      <w:szCs w:val="32"/>
    </w:rPr>
  </w:style>
  <w:style w:type="character" w:customStyle="1" w:styleId="Heading2Char">
    <w:name w:val="Heading 2 Char"/>
    <w:basedOn w:val="DefaultParagraphFont"/>
    <w:link w:val="Heading2"/>
    <w:uiPriority w:val="99"/>
    <w:locked/>
    <w:rsid w:val="00022E8E"/>
    <w:rPr>
      <w:rFonts w:ascii="Century Schoolbook" w:hAnsi="Century Schoolbook" w:cs="Times New Roman"/>
      <w:color w:val="414751"/>
      <w:sz w:val="28"/>
      <w:szCs w:val="28"/>
    </w:rPr>
  </w:style>
  <w:style w:type="character" w:customStyle="1" w:styleId="Heading3Char">
    <w:name w:val="Heading 3 Char"/>
    <w:basedOn w:val="DefaultParagraphFont"/>
    <w:link w:val="Heading3"/>
    <w:uiPriority w:val="99"/>
    <w:semiHidden/>
    <w:locked/>
    <w:rsid w:val="00022E8E"/>
    <w:rPr>
      <w:rFonts w:ascii="Century Schoolbook" w:hAnsi="Century Schoolbook" w:cs="Times New Roman"/>
      <w:color w:val="414751"/>
      <w:spacing w:val="5"/>
      <w:sz w:val="24"/>
      <w:szCs w:val="24"/>
    </w:rPr>
  </w:style>
  <w:style w:type="character" w:customStyle="1" w:styleId="Heading4Char">
    <w:name w:val="Heading 4 Char"/>
    <w:basedOn w:val="DefaultParagraphFont"/>
    <w:link w:val="Heading4"/>
    <w:uiPriority w:val="99"/>
    <w:semiHidden/>
    <w:locked/>
    <w:rsid w:val="00022E8E"/>
    <w:rPr>
      <w:rFonts w:ascii="Century Schoolbook" w:hAnsi="Century Schoolbook" w:cs="Times New Roman"/>
      <w:color w:val="E65B01"/>
    </w:rPr>
  </w:style>
  <w:style w:type="character" w:customStyle="1" w:styleId="Heading5Char">
    <w:name w:val="Heading 5 Char"/>
    <w:basedOn w:val="DefaultParagraphFont"/>
    <w:link w:val="Heading5"/>
    <w:uiPriority w:val="99"/>
    <w:semiHidden/>
    <w:locked/>
    <w:rsid w:val="00022E8E"/>
    <w:rPr>
      <w:rFonts w:cs="Times New Roman"/>
      <w:i/>
      <w:iCs/>
      <w:color w:val="E65B01"/>
    </w:rPr>
  </w:style>
  <w:style w:type="character" w:customStyle="1" w:styleId="Heading6Char">
    <w:name w:val="Heading 6 Char"/>
    <w:basedOn w:val="DefaultParagraphFont"/>
    <w:link w:val="Heading6"/>
    <w:uiPriority w:val="99"/>
    <w:semiHidden/>
    <w:locked/>
    <w:rsid w:val="00022E8E"/>
    <w:rPr>
      <w:rFonts w:cs="Times New Roman"/>
      <w:b/>
      <w:bCs/>
      <w:color w:val="E65B01"/>
      <w:sz w:val="20"/>
    </w:rPr>
  </w:style>
  <w:style w:type="character" w:customStyle="1" w:styleId="Heading7Char">
    <w:name w:val="Heading 7 Char"/>
    <w:basedOn w:val="DefaultParagraphFont"/>
    <w:link w:val="Heading7"/>
    <w:uiPriority w:val="99"/>
    <w:semiHidden/>
    <w:locked/>
    <w:rsid w:val="00022E8E"/>
    <w:rPr>
      <w:rFonts w:cs="Times New Roman"/>
      <w:b/>
      <w:bCs/>
      <w:i/>
      <w:iCs/>
      <w:color w:val="E65B01"/>
      <w:sz w:val="20"/>
    </w:rPr>
  </w:style>
  <w:style w:type="character" w:customStyle="1" w:styleId="Heading8Char">
    <w:name w:val="Heading 8 Char"/>
    <w:basedOn w:val="DefaultParagraphFont"/>
    <w:link w:val="Heading8"/>
    <w:uiPriority w:val="99"/>
    <w:semiHidden/>
    <w:locked/>
    <w:rsid w:val="00022E8E"/>
    <w:rPr>
      <w:rFonts w:cs="Times New Roman"/>
      <w:b/>
      <w:bCs/>
      <w:color w:val="3667C3"/>
      <w:sz w:val="20"/>
    </w:rPr>
  </w:style>
  <w:style w:type="character" w:customStyle="1" w:styleId="Heading9Char">
    <w:name w:val="Heading 9 Char"/>
    <w:basedOn w:val="DefaultParagraphFont"/>
    <w:link w:val="Heading9"/>
    <w:uiPriority w:val="99"/>
    <w:semiHidden/>
    <w:locked/>
    <w:rsid w:val="00022E8E"/>
    <w:rPr>
      <w:rFonts w:cs="Times New Roman"/>
      <w:b/>
      <w:bCs/>
      <w:i/>
      <w:iCs/>
      <w:color w:val="3667C3"/>
      <w:sz w:val="18"/>
      <w:szCs w:val="18"/>
    </w:rPr>
  </w:style>
  <w:style w:type="paragraph" w:styleId="Title">
    <w:name w:val="Title"/>
    <w:basedOn w:val="Normal"/>
    <w:link w:val="TitleChar"/>
    <w:uiPriority w:val="99"/>
    <w:qFormat/>
    <w:rsid w:val="00022E8E"/>
    <w:rPr>
      <w:smallCaps/>
      <w:color w:val="FE8637"/>
      <w:spacing w:val="10"/>
      <w:sz w:val="48"/>
      <w:szCs w:val="48"/>
    </w:rPr>
  </w:style>
  <w:style w:type="character" w:customStyle="1" w:styleId="TitleChar">
    <w:name w:val="Title Char"/>
    <w:basedOn w:val="DefaultParagraphFont"/>
    <w:link w:val="Title"/>
    <w:uiPriority w:val="99"/>
    <w:locked/>
    <w:rsid w:val="00022E8E"/>
    <w:rPr>
      <w:rFonts w:ascii="Century Schoolbook" w:hAnsi="Century Schoolbook" w:cs="Times New Roman"/>
      <w:smallCaps/>
      <w:color w:val="FE8637"/>
      <w:spacing w:val="10"/>
      <w:sz w:val="48"/>
      <w:szCs w:val="48"/>
    </w:rPr>
  </w:style>
  <w:style w:type="paragraph" w:styleId="Subtitle">
    <w:name w:val="Subtitle"/>
    <w:basedOn w:val="Normal"/>
    <w:link w:val="SubtitleChar"/>
    <w:uiPriority w:val="99"/>
    <w:qFormat/>
    <w:rsid w:val="00022E8E"/>
    <w:rPr>
      <w:i/>
      <w:iCs/>
      <w:color w:val="575F6D"/>
      <w:spacing w:val="5"/>
      <w:sz w:val="24"/>
      <w:szCs w:val="24"/>
    </w:rPr>
  </w:style>
  <w:style w:type="character" w:customStyle="1" w:styleId="SubtitleChar">
    <w:name w:val="Subtitle Char"/>
    <w:basedOn w:val="DefaultParagraphFont"/>
    <w:link w:val="Subtitle"/>
    <w:uiPriority w:val="99"/>
    <w:locked/>
    <w:rsid w:val="00022E8E"/>
    <w:rPr>
      <w:rFonts w:cs="Times New Roman"/>
      <w:i/>
      <w:iCs/>
      <w:color w:val="575F6D"/>
      <w:spacing w:val="5"/>
      <w:sz w:val="24"/>
      <w:szCs w:val="24"/>
    </w:rPr>
  </w:style>
  <w:style w:type="paragraph" w:styleId="BalloonText">
    <w:name w:val="Balloon Text"/>
    <w:basedOn w:val="Normal"/>
    <w:link w:val="BalloonTextChar"/>
    <w:uiPriority w:val="99"/>
    <w:semiHidden/>
    <w:rsid w:val="00022E8E"/>
    <w:pPr>
      <w:spacing w:after="0" w:line="240" w:lineRule="auto"/>
    </w:pPr>
    <w:rPr>
      <w:rFonts w:eastAsia="Times New Roman" w:hAnsi="Tahoma"/>
      <w:sz w:val="16"/>
      <w:szCs w:val="16"/>
    </w:rPr>
  </w:style>
  <w:style w:type="character" w:customStyle="1" w:styleId="BalloonTextChar">
    <w:name w:val="Balloon Text Char"/>
    <w:basedOn w:val="DefaultParagraphFont"/>
    <w:link w:val="BalloonText"/>
    <w:uiPriority w:val="99"/>
    <w:semiHidden/>
    <w:locked/>
    <w:rsid w:val="00022E8E"/>
    <w:rPr>
      <w:rFonts w:eastAsia="Times New Roman" w:hAnsi="Tahoma" w:cs="Times New Roman"/>
      <w:color w:val="414751"/>
      <w:sz w:val="16"/>
      <w:szCs w:val="16"/>
      <w:lang w:val="nl-NL"/>
    </w:rPr>
  </w:style>
  <w:style w:type="character" w:customStyle="1" w:styleId="BookTitle1">
    <w:name w:val="Book Title1"/>
    <w:basedOn w:val="DefaultParagraphFont"/>
    <w:uiPriority w:val="99"/>
    <w:rsid w:val="00022E8E"/>
    <w:rPr>
      <w:rFonts w:eastAsia="Times New Roman" w:cs="Times New Roman"/>
      <w:smallCaps/>
      <w:color w:val="000000"/>
      <w:spacing w:val="10"/>
      <w:sz w:val="20"/>
      <w:szCs w:val="20"/>
      <w:lang w:val="nl-NL"/>
    </w:rPr>
  </w:style>
  <w:style w:type="paragraph" w:styleId="Caption">
    <w:name w:val="caption"/>
    <w:basedOn w:val="Normal"/>
    <w:next w:val="Normal"/>
    <w:uiPriority w:val="99"/>
    <w:qFormat/>
    <w:rsid w:val="00022E8E"/>
    <w:pPr>
      <w:spacing w:line="240" w:lineRule="auto"/>
      <w:jc w:val="right"/>
    </w:pPr>
    <w:rPr>
      <w:b/>
      <w:bCs/>
      <w:color w:val="E65B01"/>
      <w:sz w:val="16"/>
      <w:szCs w:val="16"/>
    </w:rPr>
  </w:style>
  <w:style w:type="character" w:styleId="Emphasis">
    <w:name w:val="Emphasis"/>
    <w:basedOn w:val="DefaultParagraphFont"/>
    <w:uiPriority w:val="99"/>
    <w:qFormat/>
    <w:rsid w:val="00022E8E"/>
    <w:rPr>
      <w:rFonts w:eastAsia="Times New Roman" w:cs="Times New Roman"/>
      <w:b/>
      <w:i/>
      <w:color w:val="2B2F36"/>
      <w:spacing w:val="10"/>
      <w:sz w:val="18"/>
      <w:lang w:val="nl-NL"/>
    </w:rPr>
  </w:style>
  <w:style w:type="paragraph" w:styleId="Footer">
    <w:name w:val="footer"/>
    <w:basedOn w:val="Normal"/>
    <w:link w:val="FooterChar"/>
    <w:uiPriority w:val="99"/>
    <w:rsid w:val="00022E8E"/>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22E8E"/>
    <w:rPr>
      <w:rFonts w:cs="Times New Roman"/>
      <w:color w:val="414751"/>
      <w:sz w:val="20"/>
    </w:rPr>
  </w:style>
  <w:style w:type="paragraph" w:styleId="Header">
    <w:name w:val="header"/>
    <w:basedOn w:val="Normal"/>
    <w:link w:val="HeaderChar"/>
    <w:uiPriority w:val="99"/>
    <w:semiHidden/>
    <w:rsid w:val="00022E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022E8E"/>
    <w:rPr>
      <w:rFonts w:cs="Times New Roman"/>
      <w:color w:val="414751"/>
      <w:sz w:val="20"/>
    </w:rPr>
  </w:style>
  <w:style w:type="character" w:customStyle="1" w:styleId="IntenseEmphasis1">
    <w:name w:val="Intense Emphasis1"/>
    <w:basedOn w:val="DefaultParagraphFont"/>
    <w:uiPriority w:val="99"/>
    <w:rsid w:val="00022E8E"/>
    <w:rPr>
      <w:rFonts w:cs="Times New Roman"/>
      <w:i/>
      <w:iCs/>
      <w:caps/>
      <w:color w:val="E65B01"/>
      <w:spacing w:val="10"/>
      <w:sz w:val="18"/>
      <w:szCs w:val="18"/>
    </w:rPr>
  </w:style>
  <w:style w:type="paragraph" w:customStyle="1" w:styleId="Quote1">
    <w:name w:val="Quote1"/>
    <w:basedOn w:val="Normal"/>
    <w:link w:val="QuoteChar"/>
    <w:uiPriority w:val="99"/>
    <w:rsid w:val="00022E8E"/>
    <w:rPr>
      <w:i/>
      <w:iCs/>
    </w:rPr>
  </w:style>
  <w:style w:type="character" w:customStyle="1" w:styleId="QuoteChar">
    <w:name w:val="Quote Char"/>
    <w:basedOn w:val="DefaultParagraphFont"/>
    <w:link w:val="Quote1"/>
    <w:uiPriority w:val="99"/>
    <w:locked/>
    <w:rsid w:val="00022E8E"/>
    <w:rPr>
      <w:rFonts w:cs="Times New Roman"/>
      <w:i/>
      <w:iCs/>
      <w:color w:val="414751"/>
      <w:sz w:val="20"/>
    </w:rPr>
  </w:style>
  <w:style w:type="paragraph" w:customStyle="1" w:styleId="IntenseQuote1">
    <w:name w:val="Intense Quote1"/>
    <w:basedOn w:val="Quote1"/>
    <w:link w:val="IntenseQuoteChar"/>
    <w:uiPriority w:val="99"/>
    <w:rsid w:val="00022E8E"/>
    <w:pPr>
      <w:pBdr>
        <w:bottom w:val="double" w:sz="4" w:space="4" w:color="FE8637"/>
      </w:pBdr>
      <w:spacing w:line="300" w:lineRule="auto"/>
      <w:ind w:left="936" w:right="936"/>
    </w:pPr>
    <w:rPr>
      <w:i w:val="0"/>
      <w:color w:val="E65B01"/>
    </w:rPr>
  </w:style>
  <w:style w:type="character" w:customStyle="1" w:styleId="IntenseQuoteChar">
    <w:name w:val="Intense Quote Char"/>
    <w:basedOn w:val="DefaultParagraphFont"/>
    <w:link w:val="IntenseQuote1"/>
    <w:uiPriority w:val="99"/>
    <w:locked/>
    <w:rsid w:val="00022E8E"/>
    <w:rPr>
      <w:rFonts w:cs="Times New Roman"/>
      <w:color w:val="E65B01"/>
      <w:sz w:val="20"/>
    </w:rPr>
  </w:style>
  <w:style w:type="character" w:customStyle="1" w:styleId="IntenseReference1">
    <w:name w:val="Intense Reference1"/>
    <w:basedOn w:val="DefaultParagraphFont"/>
    <w:uiPriority w:val="99"/>
    <w:rsid w:val="00022E8E"/>
    <w:rPr>
      <w:rFonts w:cs="Times New Roman"/>
      <w:b/>
      <w:bCs/>
      <w:caps/>
      <w:color w:val="3667C3"/>
      <w:spacing w:val="5"/>
      <w:sz w:val="18"/>
      <w:szCs w:val="18"/>
    </w:rPr>
  </w:style>
  <w:style w:type="paragraph" w:customStyle="1" w:styleId="ListParagraph1">
    <w:name w:val="List Paragraph1"/>
    <w:basedOn w:val="Normal"/>
    <w:uiPriority w:val="99"/>
    <w:rsid w:val="00022E8E"/>
    <w:pPr>
      <w:ind w:left="720"/>
      <w:contextualSpacing/>
    </w:pPr>
  </w:style>
  <w:style w:type="paragraph" w:styleId="NormalIndent">
    <w:name w:val="Normal Indent"/>
    <w:basedOn w:val="Normal"/>
    <w:uiPriority w:val="99"/>
    <w:rsid w:val="00022E8E"/>
    <w:pPr>
      <w:ind w:left="720"/>
      <w:contextualSpacing/>
    </w:pPr>
  </w:style>
  <w:style w:type="character" w:styleId="Strong">
    <w:name w:val="Strong"/>
    <w:basedOn w:val="DefaultParagraphFont"/>
    <w:uiPriority w:val="99"/>
    <w:qFormat/>
    <w:rsid w:val="00022E8E"/>
    <w:rPr>
      <w:rFonts w:cs="Times New Roman"/>
      <w:b/>
      <w:bCs/>
    </w:rPr>
  </w:style>
  <w:style w:type="character" w:customStyle="1" w:styleId="SubtleEmphasis1">
    <w:name w:val="Subtle Emphasis1"/>
    <w:basedOn w:val="DefaultParagraphFont"/>
    <w:uiPriority w:val="99"/>
    <w:rsid w:val="00022E8E"/>
    <w:rPr>
      <w:rFonts w:cs="Times New Roman"/>
      <w:i/>
      <w:iCs/>
      <w:color w:val="E65B01"/>
    </w:rPr>
  </w:style>
  <w:style w:type="character" w:customStyle="1" w:styleId="SubtleReference1">
    <w:name w:val="Subtle Reference1"/>
    <w:basedOn w:val="DefaultParagraphFont"/>
    <w:uiPriority w:val="99"/>
    <w:rsid w:val="00022E8E"/>
    <w:rPr>
      <w:rFonts w:cs="Times New Roman"/>
      <w:b/>
      <w:bCs/>
      <w:i/>
      <w:iCs/>
      <w:color w:val="3667C3"/>
    </w:rPr>
  </w:style>
  <w:style w:type="table" w:styleId="TableGrid">
    <w:name w:val="Table Grid"/>
    <w:basedOn w:val="TableNormal"/>
    <w:uiPriority w:val="99"/>
    <w:rsid w:val="00022E8E"/>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laceholderText1">
    <w:name w:val="Placeholder Text1"/>
    <w:basedOn w:val="DefaultParagraphFont"/>
    <w:uiPriority w:val="99"/>
    <w:semiHidden/>
    <w:rsid w:val="00022E8E"/>
    <w:rPr>
      <w:rFonts w:cs="Times New Roman"/>
      <w:color w:val="808080"/>
    </w:rPr>
  </w:style>
  <w:style w:type="paragraph" w:customStyle="1" w:styleId="TOCHeading1">
    <w:name w:val="TOC Heading1"/>
    <w:basedOn w:val="Heading1"/>
    <w:next w:val="Normal"/>
    <w:uiPriority w:val="99"/>
    <w:rsid w:val="00EE7BC1"/>
    <w:pPr>
      <w:keepNext/>
      <w:keepLines/>
      <w:spacing w:before="480" w:after="0"/>
      <w:outlineLvl w:val="9"/>
    </w:pPr>
    <w:rPr>
      <w:b/>
      <w:bCs/>
      <w:smallCaps w:val="0"/>
      <w:color w:val="E65B01"/>
      <w:spacing w:val="0"/>
      <w:sz w:val="28"/>
      <w:szCs w:val="28"/>
    </w:rPr>
  </w:style>
  <w:style w:type="paragraph" w:styleId="TOC2">
    <w:name w:val="toc 2"/>
    <w:basedOn w:val="Normal"/>
    <w:next w:val="Normal"/>
    <w:autoRedefine/>
    <w:uiPriority w:val="99"/>
    <w:rsid w:val="005B4A5C"/>
    <w:pPr>
      <w:spacing w:after="100" w:line="240" w:lineRule="auto"/>
      <w:outlineLvl w:val="1"/>
    </w:pPr>
    <w:rPr>
      <w:rFonts w:ascii="Arial" w:hAnsi="Arial" w:cs="Arial"/>
      <w:b/>
      <w:color w:val="auto"/>
      <w:sz w:val="22"/>
      <w:szCs w:val="22"/>
    </w:rPr>
  </w:style>
  <w:style w:type="paragraph" w:styleId="TOC1">
    <w:name w:val="toc 1"/>
    <w:basedOn w:val="Normal"/>
    <w:next w:val="Normal"/>
    <w:autoRedefine/>
    <w:uiPriority w:val="99"/>
    <w:semiHidden/>
    <w:rsid w:val="00EE7BC1"/>
    <w:pPr>
      <w:spacing w:after="100"/>
    </w:pPr>
    <w:rPr>
      <w:color w:val="auto"/>
      <w:sz w:val="22"/>
      <w:szCs w:val="22"/>
    </w:rPr>
  </w:style>
  <w:style w:type="paragraph" w:styleId="TOC3">
    <w:name w:val="toc 3"/>
    <w:basedOn w:val="Normal"/>
    <w:next w:val="Normal"/>
    <w:autoRedefine/>
    <w:uiPriority w:val="99"/>
    <w:rsid w:val="00EE7BC1"/>
    <w:pPr>
      <w:spacing w:after="100"/>
      <w:ind w:left="440"/>
    </w:pPr>
    <w:rPr>
      <w:color w:val="auto"/>
      <w:sz w:val="22"/>
      <w:szCs w:val="22"/>
    </w:rPr>
  </w:style>
  <w:style w:type="paragraph" w:styleId="FootnoteText">
    <w:name w:val="footnote text"/>
    <w:basedOn w:val="Normal"/>
    <w:link w:val="FootnoteTextChar"/>
    <w:uiPriority w:val="99"/>
    <w:rsid w:val="00ED74B4"/>
    <w:pPr>
      <w:spacing w:after="0" w:line="240" w:lineRule="auto"/>
    </w:pPr>
    <w:rPr>
      <w:rFonts w:ascii="Times New Roman" w:hAnsi="Times New Roman"/>
      <w:color w:val="auto"/>
      <w:lang w:eastAsia="nl-NL"/>
    </w:rPr>
  </w:style>
  <w:style w:type="character" w:customStyle="1" w:styleId="FootnoteTextChar">
    <w:name w:val="Footnote Text Char"/>
    <w:basedOn w:val="DefaultParagraphFont"/>
    <w:link w:val="FootnoteText"/>
    <w:uiPriority w:val="99"/>
    <w:locked/>
    <w:rsid w:val="00ED74B4"/>
    <w:rPr>
      <w:rFonts w:ascii="Times New Roman" w:hAnsi="Times New Roman" w:cs="Times New Roman"/>
    </w:rPr>
  </w:style>
  <w:style w:type="character" w:styleId="FootnoteReference">
    <w:name w:val="footnote reference"/>
    <w:basedOn w:val="DefaultParagraphFont"/>
    <w:uiPriority w:val="99"/>
    <w:rsid w:val="00ED74B4"/>
    <w:rPr>
      <w:rFonts w:cs="Times New Roman"/>
      <w:vertAlign w:val="superscript"/>
    </w:rPr>
  </w:style>
  <w:style w:type="paragraph" w:styleId="NormalWeb">
    <w:name w:val="Normal (Web)"/>
    <w:basedOn w:val="Normal"/>
    <w:uiPriority w:val="99"/>
    <w:rsid w:val="003163D7"/>
    <w:pPr>
      <w:spacing w:before="100" w:beforeAutospacing="1" w:after="100" w:afterAutospacing="1" w:line="240" w:lineRule="auto"/>
    </w:pPr>
    <w:rPr>
      <w:rFonts w:ascii="Times New Roman" w:hAnsi="Times New Roman"/>
      <w:color w:val="auto"/>
      <w:sz w:val="24"/>
      <w:szCs w:val="24"/>
      <w:lang w:eastAsia="nl-NL"/>
    </w:rPr>
  </w:style>
  <w:style w:type="character" w:customStyle="1" w:styleId="a">
    <w:name w:val="a"/>
    <w:basedOn w:val="DefaultParagraphFont"/>
    <w:uiPriority w:val="99"/>
    <w:rsid w:val="003163D7"/>
    <w:rPr>
      <w:rFonts w:cs="Times New Roman"/>
    </w:rPr>
  </w:style>
  <w:style w:type="character" w:styleId="Hyperlink">
    <w:name w:val="Hyperlink"/>
    <w:basedOn w:val="DefaultParagraphFont"/>
    <w:uiPriority w:val="99"/>
    <w:rsid w:val="003163D7"/>
    <w:rPr>
      <w:rFonts w:cs="Times New Roman"/>
      <w:color w:val="0000FF"/>
      <w:u w:val="single"/>
    </w:rPr>
  </w:style>
  <w:style w:type="paragraph" w:customStyle="1" w:styleId="Lijstalinea1">
    <w:name w:val="Lijstalinea1"/>
    <w:basedOn w:val="Normal"/>
    <w:uiPriority w:val="99"/>
    <w:rsid w:val="003F3F55"/>
    <w:pPr>
      <w:ind w:left="720"/>
    </w:pPr>
    <w:rPr>
      <w:rFonts w:ascii="Calibri" w:hAnsi="Calibri" w:cs="Calibri"/>
      <w:color w:val="auto"/>
      <w:sz w:val="22"/>
      <w:szCs w:val="22"/>
    </w:rPr>
  </w:style>
  <w:style w:type="character" w:customStyle="1" w:styleId="normal1">
    <w:name w:val="normal1"/>
    <w:basedOn w:val="DefaultParagraphFont"/>
    <w:uiPriority w:val="99"/>
    <w:rsid w:val="00877E3A"/>
    <w:rPr>
      <w:rFonts w:ascii="Verdana" w:hAnsi="Verdana" w:cs="Tahoma"/>
      <w:color w:val="04329C"/>
      <w:sz w:val="17"/>
      <w:szCs w:val="17"/>
    </w:rPr>
  </w:style>
  <w:style w:type="paragraph" w:customStyle="1" w:styleId="CM64">
    <w:name w:val="CM64"/>
    <w:basedOn w:val="Normal"/>
    <w:next w:val="Normal"/>
    <w:uiPriority w:val="99"/>
    <w:rsid w:val="002A79AC"/>
    <w:pPr>
      <w:widowControl w:val="0"/>
      <w:autoSpaceDE w:val="0"/>
      <w:autoSpaceDN w:val="0"/>
      <w:adjustRightInd w:val="0"/>
      <w:spacing w:after="0" w:line="240" w:lineRule="auto"/>
    </w:pPr>
    <w:rPr>
      <w:rFonts w:ascii="Arial" w:hAnsi="Arial" w:cs="Arial"/>
      <w:color w:val="auto"/>
      <w:sz w:val="24"/>
      <w:szCs w:val="24"/>
      <w:lang w:eastAsia="nl-NL"/>
    </w:rPr>
  </w:style>
  <w:style w:type="paragraph" w:customStyle="1" w:styleId="Default">
    <w:name w:val="Default"/>
    <w:uiPriority w:val="99"/>
    <w:rsid w:val="00A21535"/>
    <w:pPr>
      <w:autoSpaceDE w:val="0"/>
      <w:autoSpaceDN w:val="0"/>
      <w:adjustRightInd w:val="0"/>
    </w:pPr>
    <w:rPr>
      <w:rFonts w:ascii="Arial" w:eastAsia="Times New Roman" w:hAnsi="Arial" w:cs="Arial"/>
      <w:color w:val="000000"/>
      <w:sz w:val="24"/>
      <w:szCs w:val="24"/>
      <w:lang w:val="nl-NL" w:eastAsia="nl-NL"/>
    </w:rPr>
  </w:style>
  <w:style w:type="paragraph" w:customStyle="1" w:styleId="intro">
    <w:name w:val="intro"/>
    <w:basedOn w:val="Normal"/>
    <w:uiPriority w:val="99"/>
    <w:rsid w:val="00644D26"/>
    <w:pPr>
      <w:spacing w:before="100" w:beforeAutospacing="1" w:after="100" w:afterAutospacing="1" w:line="240" w:lineRule="auto"/>
    </w:pPr>
    <w:rPr>
      <w:rFonts w:ascii="Times New Roman" w:hAnsi="Times New Roman"/>
      <w:color w:val="auto"/>
      <w:sz w:val="24"/>
      <w:szCs w:val="24"/>
      <w:lang w:eastAsia="nl-NL"/>
    </w:rPr>
  </w:style>
  <w:style w:type="paragraph" w:customStyle="1" w:styleId="default0">
    <w:name w:val="default"/>
    <w:basedOn w:val="Normal"/>
    <w:uiPriority w:val="99"/>
    <w:rsid w:val="005B0753"/>
    <w:pPr>
      <w:autoSpaceDE w:val="0"/>
      <w:autoSpaceDN w:val="0"/>
      <w:spacing w:after="0" w:line="240" w:lineRule="auto"/>
    </w:pPr>
    <w:rPr>
      <w:rFonts w:ascii="Times New Roman" w:hAnsi="Times New Roman"/>
      <w:color w:val="000000"/>
      <w:sz w:val="24"/>
      <w:szCs w:val="24"/>
      <w:lang w:eastAsia="nl-NL"/>
    </w:rPr>
  </w:style>
  <w:style w:type="paragraph" w:styleId="PlainText">
    <w:name w:val="Plain Text"/>
    <w:basedOn w:val="Normal"/>
    <w:link w:val="PlainTextChar"/>
    <w:uiPriority w:val="99"/>
    <w:rsid w:val="005B0753"/>
    <w:pPr>
      <w:spacing w:after="0" w:line="240" w:lineRule="auto"/>
    </w:pPr>
    <w:rPr>
      <w:rFonts w:ascii="Courier New" w:hAnsi="Courier New" w:cs="Courier New"/>
      <w:color w:val="auto"/>
      <w:lang w:eastAsia="nl-NL"/>
    </w:rPr>
  </w:style>
  <w:style w:type="character" w:customStyle="1" w:styleId="PlainTextChar">
    <w:name w:val="Plain Text Char"/>
    <w:basedOn w:val="DefaultParagraphFont"/>
    <w:link w:val="PlainText"/>
    <w:uiPriority w:val="99"/>
    <w:locked/>
    <w:rsid w:val="005B0753"/>
    <w:rPr>
      <w:rFonts w:ascii="Courier New" w:hAnsi="Courier New" w:cs="Courier New"/>
    </w:rPr>
  </w:style>
  <w:style w:type="paragraph" w:styleId="DocumentMap">
    <w:name w:val="Document Map"/>
    <w:basedOn w:val="Normal"/>
    <w:link w:val="DocumentMapChar"/>
    <w:uiPriority w:val="99"/>
    <w:semiHidden/>
    <w:rsid w:val="008D2466"/>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383C5E"/>
    <w:rPr>
      <w:rFonts w:ascii="Times New Roman" w:hAnsi="Times New Roman" w:cs="Times New Roman"/>
      <w:color w:val="414751"/>
      <w:sz w:val="2"/>
      <w:lang w:eastAsia="en-US"/>
    </w:rPr>
  </w:style>
  <w:style w:type="paragraph" w:customStyle="1" w:styleId="ListParagraph2">
    <w:name w:val="List Paragraph2"/>
    <w:basedOn w:val="Normal"/>
    <w:uiPriority w:val="99"/>
    <w:rsid w:val="005D3855"/>
    <w:pPr>
      <w:ind w:left="720"/>
      <w:contextualSpacing/>
    </w:pPr>
  </w:style>
  <w:style w:type="numbering" w:customStyle="1" w:styleId="Lijstmetopsommingstekens">
    <w:name w:val="Lijst met opsommingstekens"/>
    <w:rsid w:val="00092EE5"/>
    <w:pPr>
      <w:numPr>
        <w:numId w:val="1"/>
      </w:numPr>
    </w:pPr>
  </w:style>
  <w:style w:type="numbering" w:customStyle="1" w:styleId="Genummerdelijst">
    <w:name w:val="Genummerde lijst"/>
    <w:rsid w:val="00092EE5"/>
    <w:pPr>
      <w:numPr>
        <w:numId w:val="2"/>
      </w:numPr>
    </w:pPr>
  </w:style>
</w:styles>
</file>

<file path=word/webSettings.xml><?xml version="1.0" encoding="utf-8"?>
<w:webSettings xmlns:r="http://schemas.openxmlformats.org/officeDocument/2006/relationships" xmlns:w="http://schemas.openxmlformats.org/wordprocessingml/2006/main">
  <w:divs>
    <w:div w:id="1091122997">
      <w:marLeft w:val="0"/>
      <w:marRight w:val="0"/>
      <w:marTop w:val="0"/>
      <w:marBottom w:val="0"/>
      <w:divBdr>
        <w:top w:val="none" w:sz="0" w:space="0" w:color="auto"/>
        <w:left w:val="none" w:sz="0" w:space="0" w:color="auto"/>
        <w:bottom w:val="none" w:sz="0" w:space="0" w:color="auto"/>
        <w:right w:val="none" w:sz="0" w:space="0" w:color="auto"/>
      </w:divBdr>
    </w:div>
    <w:div w:id="1091122998">
      <w:marLeft w:val="0"/>
      <w:marRight w:val="0"/>
      <w:marTop w:val="0"/>
      <w:marBottom w:val="0"/>
      <w:divBdr>
        <w:top w:val="none" w:sz="0" w:space="0" w:color="auto"/>
        <w:left w:val="none" w:sz="0" w:space="0" w:color="auto"/>
        <w:bottom w:val="none" w:sz="0" w:space="0" w:color="auto"/>
        <w:right w:val="none" w:sz="0" w:space="0" w:color="auto"/>
      </w:divBdr>
      <w:divsChild>
        <w:div w:id="1091123001">
          <w:marLeft w:val="0"/>
          <w:marRight w:val="0"/>
          <w:marTop w:val="0"/>
          <w:marBottom w:val="0"/>
          <w:divBdr>
            <w:top w:val="none" w:sz="0" w:space="0" w:color="auto"/>
            <w:left w:val="none" w:sz="0" w:space="0" w:color="auto"/>
            <w:bottom w:val="none" w:sz="0" w:space="0" w:color="auto"/>
            <w:right w:val="none" w:sz="0" w:space="0" w:color="auto"/>
          </w:divBdr>
          <w:divsChild>
            <w:div w:id="1091123003">
              <w:marLeft w:val="0"/>
              <w:marRight w:val="0"/>
              <w:marTop w:val="0"/>
              <w:marBottom w:val="0"/>
              <w:divBdr>
                <w:top w:val="none" w:sz="0" w:space="0" w:color="auto"/>
                <w:left w:val="none" w:sz="0" w:space="0" w:color="auto"/>
                <w:bottom w:val="none" w:sz="0" w:space="0" w:color="auto"/>
                <w:right w:val="none" w:sz="0" w:space="0" w:color="auto"/>
              </w:divBdr>
              <w:divsChild>
                <w:div w:id="1091123018">
                  <w:marLeft w:val="0"/>
                  <w:marRight w:val="0"/>
                  <w:marTop w:val="0"/>
                  <w:marBottom w:val="0"/>
                  <w:divBdr>
                    <w:top w:val="none" w:sz="0" w:space="0" w:color="auto"/>
                    <w:left w:val="none" w:sz="0" w:space="0" w:color="auto"/>
                    <w:bottom w:val="none" w:sz="0" w:space="0" w:color="auto"/>
                    <w:right w:val="none" w:sz="0" w:space="0" w:color="auto"/>
                  </w:divBdr>
                  <w:divsChild>
                    <w:div w:id="109112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1123000">
      <w:marLeft w:val="0"/>
      <w:marRight w:val="0"/>
      <w:marTop w:val="0"/>
      <w:marBottom w:val="0"/>
      <w:divBdr>
        <w:top w:val="none" w:sz="0" w:space="0" w:color="auto"/>
        <w:left w:val="none" w:sz="0" w:space="0" w:color="auto"/>
        <w:bottom w:val="none" w:sz="0" w:space="0" w:color="auto"/>
        <w:right w:val="none" w:sz="0" w:space="0" w:color="auto"/>
      </w:divBdr>
      <w:divsChild>
        <w:div w:id="1091122993">
          <w:marLeft w:val="0"/>
          <w:marRight w:val="0"/>
          <w:marTop w:val="0"/>
          <w:marBottom w:val="0"/>
          <w:divBdr>
            <w:top w:val="none" w:sz="0" w:space="0" w:color="auto"/>
            <w:left w:val="none" w:sz="0" w:space="0" w:color="auto"/>
            <w:bottom w:val="single" w:sz="8" w:space="1" w:color="auto"/>
            <w:right w:val="none" w:sz="0" w:space="0" w:color="auto"/>
          </w:divBdr>
        </w:div>
        <w:div w:id="1091123021">
          <w:marLeft w:val="0"/>
          <w:marRight w:val="0"/>
          <w:marTop w:val="0"/>
          <w:marBottom w:val="0"/>
          <w:divBdr>
            <w:top w:val="none" w:sz="0" w:space="0" w:color="auto"/>
            <w:left w:val="none" w:sz="0" w:space="0" w:color="auto"/>
            <w:bottom w:val="single" w:sz="8" w:space="1" w:color="auto"/>
            <w:right w:val="none" w:sz="0" w:space="0" w:color="auto"/>
          </w:divBdr>
        </w:div>
      </w:divsChild>
    </w:div>
    <w:div w:id="1091123004">
      <w:marLeft w:val="0"/>
      <w:marRight w:val="0"/>
      <w:marTop w:val="0"/>
      <w:marBottom w:val="0"/>
      <w:divBdr>
        <w:top w:val="none" w:sz="0" w:space="0" w:color="auto"/>
        <w:left w:val="none" w:sz="0" w:space="0" w:color="auto"/>
        <w:bottom w:val="none" w:sz="0" w:space="0" w:color="auto"/>
        <w:right w:val="none" w:sz="0" w:space="0" w:color="auto"/>
      </w:divBdr>
    </w:div>
    <w:div w:id="1091123007">
      <w:marLeft w:val="0"/>
      <w:marRight w:val="0"/>
      <w:marTop w:val="0"/>
      <w:marBottom w:val="0"/>
      <w:divBdr>
        <w:top w:val="none" w:sz="0" w:space="0" w:color="auto"/>
        <w:left w:val="none" w:sz="0" w:space="0" w:color="auto"/>
        <w:bottom w:val="none" w:sz="0" w:space="0" w:color="auto"/>
        <w:right w:val="none" w:sz="0" w:space="0" w:color="auto"/>
      </w:divBdr>
      <w:divsChild>
        <w:div w:id="1091122994">
          <w:marLeft w:val="0"/>
          <w:marRight w:val="0"/>
          <w:marTop w:val="0"/>
          <w:marBottom w:val="0"/>
          <w:divBdr>
            <w:top w:val="none" w:sz="0" w:space="0" w:color="auto"/>
            <w:left w:val="none" w:sz="0" w:space="0" w:color="auto"/>
            <w:bottom w:val="none" w:sz="0" w:space="0" w:color="auto"/>
            <w:right w:val="none" w:sz="0" w:space="0" w:color="auto"/>
          </w:divBdr>
          <w:divsChild>
            <w:div w:id="1091122995">
              <w:marLeft w:val="0"/>
              <w:marRight w:val="0"/>
              <w:marTop w:val="0"/>
              <w:marBottom w:val="0"/>
              <w:divBdr>
                <w:top w:val="none" w:sz="0" w:space="0" w:color="auto"/>
                <w:left w:val="none" w:sz="0" w:space="0" w:color="auto"/>
                <w:bottom w:val="none" w:sz="0" w:space="0" w:color="auto"/>
                <w:right w:val="none" w:sz="0" w:space="0" w:color="auto"/>
              </w:divBdr>
            </w:div>
            <w:div w:id="1091123005">
              <w:marLeft w:val="0"/>
              <w:marRight w:val="0"/>
              <w:marTop w:val="0"/>
              <w:marBottom w:val="0"/>
              <w:divBdr>
                <w:top w:val="none" w:sz="0" w:space="0" w:color="auto"/>
                <w:left w:val="none" w:sz="0" w:space="0" w:color="auto"/>
                <w:bottom w:val="none" w:sz="0" w:space="0" w:color="auto"/>
                <w:right w:val="none" w:sz="0" w:space="0" w:color="auto"/>
              </w:divBdr>
            </w:div>
            <w:div w:id="1091123009">
              <w:marLeft w:val="0"/>
              <w:marRight w:val="0"/>
              <w:marTop w:val="0"/>
              <w:marBottom w:val="0"/>
              <w:divBdr>
                <w:top w:val="none" w:sz="0" w:space="0" w:color="auto"/>
                <w:left w:val="none" w:sz="0" w:space="0" w:color="auto"/>
                <w:bottom w:val="none" w:sz="0" w:space="0" w:color="auto"/>
                <w:right w:val="none" w:sz="0" w:space="0" w:color="auto"/>
              </w:divBdr>
            </w:div>
            <w:div w:id="109112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23012">
      <w:marLeft w:val="0"/>
      <w:marRight w:val="0"/>
      <w:marTop w:val="0"/>
      <w:marBottom w:val="0"/>
      <w:divBdr>
        <w:top w:val="none" w:sz="0" w:space="0" w:color="auto"/>
        <w:left w:val="none" w:sz="0" w:space="0" w:color="auto"/>
        <w:bottom w:val="none" w:sz="0" w:space="0" w:color="auto"/>
        <w:right w:val="none" w:sz="0" w:space="0" w:color="auto"/>
      </w:divBdr>
    </w:div>
    <w:div w:id="1091123015">
      <w:marLeft w:val="0"/>
      <w:marRight w:val="0"/>
      <w:marTop w:val="0"/>
      <w:marBottom w:val="0"/>
      <w:divBdr>
        <w:top w:val="none" w:sz="0" w:space="0" w:color="auto"/>
        <w:left w:val="none" w:sz="0" w:space="0" w:color="auto"/>
        <w:bottom w:val="none" w:sz="0" w:space="0" w:color="auto"/>
        <w:right w:val="none" w:sz="0" w:space="0" w:color="auto"/>
      </w:divBdr>
    </w:div>
    <w:div w:id="1091123016">
      <w:marLeft w:val="0"/>
      <w:marRight w:val="0"/>
      <w:marTop w:val="0"/>
      <w:marBottom w:val="0"/>
      <w:divBdr>
        <w:top w:val="none" w:sz="0" w:space="0" w:color="auto"/>
        <w:left w:val="none" w:sz="0" w:space="0" w:color="auto"/>
        <w:bottom w:val="none" w:sz="0" w:space="0" w:color="auto"/>
        <w:right w:val="none" w:sz="0" w:space="0" w:color="auto"/>
      </w:divBdr>
      <w:divsChild>
        <w:div w:id="1091122992">
          <w:marLeft w:val="0"/>
          <w:marRight w:val="0"/>
          <w:marTop w:val="0"/>
          <w:marBottom w:val="0"/>
          <w:divBdr>
            <w:top w:val="none" w:sz="0" w:space="0" w:color="auto"/>
            <w:left w:val="none" w:sz="0" w:space="0" w:color="auto"/>
            <w:bottom w:val="none" w:sz="0" w:space="0" w:color="auto"/>
            <w:right w:val="none" w:sz="0" w:space="0" w:color="auto"/>
          </w:divBdr>
          <w:divsChild>
            <w:div w:id="1091123002">
              <w:marLeft w:val="0"/>
              <w:marRight w:val="0"/>
              <w:marTop w:val="0"/>
              <w:marBottom w:val="0"/>
              <w:divBdr>
                <w:top w:val="none" w:sz="0" w:space="0" w:color="auto"/>
                <w:left w:val="none" w:sz="0" w:space="0" w:color="auto"/>
                <w:bottom w:val="none" w:sz="0" w:space="0" w:color="auto"/>
                <w:right w:val="none" w:sz="0" w:space="0" w:color="auto"/>
              </w:divBdr>
              <w:divsChild>
                <w:div w:id="1091123011">
                  <w:marLeft w:val="0"/>
                  <w:marRight w:val="0"/>
                  <w:marTop w:val="0"/>
                  <w:marBottom w:val="0"/>
                  <w:divBdr>
                    <w:top w:val="none" w:sz="0" w:space="0" w:color="auto"/>
                    <w:left w:val="none" w:sz="0" w:space="0" w:color="auto"/>
                    <w:bottom w:val="none" w:sz="0" w:space="0" w:color="auto"/>
                    <w:right w:val="none" w:sz="0" w:space="0" w:color="auto"/>
                  </w:divBdr>
                  <w:divsChild>
                    <w:div w:id="1091123008">
                      <w:marLeft w:val="0"/>
                      <w:marRight w:val="0"/>
                      <w:marTop w:val="0"/>
                      <w:marBottom w:val="0"/>
                      <w:divBdr>
                        <w:top w:val="none" w:sz="0" w:space="0" w:color="auto"/>
                        <w:left w:val="none" w:sz="0" w:space="0" w:color="auto"/>
                        <w:bottom w:val="none" w:sz="0" w:space="0" w:color="auto"/>
                        <w:right w:val="none" w:sz="0" w:space="0" w:color="auto"/>
                      </w:divBdr>
                      <w:divsChild>
                        <w:div w:id="109112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123017">
      <w:marLeft w:val="0"/>
      <w:marRight w:val="0"/>
      <w:marTop w:val="0"/>
      <w:marBottom w:val="0"/>
      <w:divBdr>
        <w:top w:val="none" w:sz="0" w:space="0" w:color="auto"/>
        <w:left w:val="none" w:sz="0" w:space="0" w:color="auto"/>
        <w:bottom w:val="none" w:sz="0" w:space="0" w:color="auto"/>
        <w:right w:val="none" w:sz="0" w:space="0" w:color="auto"/>
      </w:divBdr>
    </w:div>
    <w:div w:id="1091123019">
      <w:marLeft w:val="0"/>
      <w:marRight w:val="0"/>
      <w:marTop w:val="0"/>
      <w:marBottom w:val="0"/>
      <w:divBdr>
        <w:top w:val="none" w:sz="0" w:space="0" w:color="auto"/>
        <w:left w:val="none" w:sz="0" w:space="0" w:color="auto"/>
        <w:bottom w:val="none" w:sz="0" w:space="0" w:color="auto"/>
        <w:right w:val="none" w:sz="0" w:space="0" w:color="auto"/>
      </w:divBdr>
    </w:div>
    <w:div w:id="1091123020">
      <w:marLeft w:val="0"/>
      <w:marRight w:val="0"/>
      <w:marTop w:val="0"/>
      <w:marBottom w:val="0"/>
      <w:divBdr>
        <w:top w:val="none" w:sz="0" w:space="0" w:color="auto"/>
        <w:left w:val="none" w:sz="0" w:space="0" w:color="auto"/>
        <w:bottom w:val="none" w:sz="0" w:space="0" w:color="auto"/>
        <w:right w:val="none" w:sz="0" w:space="0" w:color="auto"/>
      </w:divBdr>
      <w:divsChild>
        <w:div w:id="1091122996">
          <w:marLeft w:val="0"/>
          <w:marRight w:val="0"/>
          <w:marTop w:val="0"/>
          <w:marBottom w:val="0"/>
          <w:divBdr>
            <w:top w:val="none" w:sz="0" w:space="0" w:color="auto"/>
            <w:left w:val="none" w:sz="0" w:space="0" w:color="auto"/>
            <w:bottom w:val="none" w:sz="0" w:space="0" w:color="auto"/>
            <w:right w:val="none" w:sz="0" w:space="0" w:color="auto"/>
          </w:divBdr>
          <w:divsChild>
            <w:div w:id="1091123006">
              <w:marLeft w:val="0"/>
              <w:marRight w:val="0"/>
              <w:marTop w:val="0"/>
              <w:marBottom w:val="0"/>
              <w:divBdr>
                <w:top w:val="single" w:sz="8" w:space="1" w:color="auto"/>
                <w:left w:val="single" w:sz="8" w:space="4" w:color="auto"/>
                <w:bottom w:val="single" w:sz="8" w:space="1" w:color="auto"/>
                <w:right w:val="single" w:sz="8" w:space="4" w:color="auto"/>
              </w:divBdr>
              <w:divsChild>
                <w:div w:id="1091122999">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 w:id="1091123032">
      <w:marLeft w:val="0"/>
      <w:marRight w:val="0"/>
      <w:marTop w:val="0"/>
      <w:marBottom w:val="0"/>
      <w:divBdr>
        <w:top w:val="none" w:sz="0" w:space="0" w:color="auto"/>
        <w:left w:val="none" w:sz="0" w:space="0" w:color="auto"/>
        <w:bottom w:val="none" w:sz="0" w:space="0" w:color="auto"/>
        <w:right w:val="none" w:sz="0" w:space="0" w:color="auto"/>
      </w:divBdr>
      <w:divsChild>
        <w:div w:id="1091123083">
          <w:marLeft w:val="0"/>
          <w:marRight w:val="0"/>
          <w:marTop w:val="0"/>
          <w:marBottom w:val="0"/>
          <w:divBdr>
            <w:top w:val="none" w:sz="0" w:space="0" w:color="auto"/>
            <w:left w:val="none" w:sz="0" w:space="0" w:color="auto"/>
            <w:bottom w:val="none" w:sz="0" w:space="0" w:color="auto"/>
            <w:right w:val="none" w:sz="0" w:space="0" w:color="auto"/>
          </w:divBdr>
          <w:divsChild>
            <w:div w:id="1091123034">
              <w:marLeft w:val="0"/>
              <w:marRight w:val="0"/>
              <w:marTop w:val="0"/>
              <w:marBottom w:val="0"/>
              <w:divBdr>
                <w:top w:val="none" w:sz="0" w:space="0" w:color="auto"/>
                <w:left w:val="none" w:sz="0" w:space="0" w:color="auto"/>
                <w:bottom w:val="none" w:sz="0" w:space="0" w:color="auto"/>
                <w:right w:val="none" w:sz="0" w:space="0" w:color="auto"/>
              </w:divBdr>
            </w:div>
            <w:div w:id="1091123052">
              <w:marLeft w:val="0"/>
              <w:marRight w:val="0"/>
              <w:marTop w:val="0"/>
              <w:marBottom w:val="0"/>
              <w:divBdr>
                <w:top w:val="none" w:sz="0" w:space="0" w:color="auto"/>
                <w:left w:val="none" w:sz="0" w:space="0" w:color="auto"/>
                <w:bottom w:val="none" w:sz="0" w:space="0" w:color="auto"/>
                <w:right w:val="none" w:sz="0" w:space="0" w:color="auto"/>
              </w:divBdr>
            </w:div>
            <w:div w:id="1091123060">
              <w:marLeft w:val="0"/>
              <w:marRight w:val="0"/>
              <w:marTop w:val="0"/>
              <w:marBottom w:val="0"/>
              <w:divBdr>
                <w:top w:val="none" w:sz="0" w:space="0" w:color="auto"/>
                <w:left w:val="none" w:sz="0" w:space="0" w:color="auto"/>
                <w:bottom w:val="none" w:sz="0" w:space="0" w:color="auto"/>
                <w:right w:val="none" w:sz="0" w:space="0" w:color="auto"/>
              </w:divBdr>
            </w:div>
            <w:div w:id="1091123062">
              <w:marLeft w:val="0"/>
              <w:marRight w:val="0"/>
              <w:marTop w:val="0"/>
              <w:marBottom w:val="0"/>
              <w:divBdr>
                <w:top w:val="none" w:sz="0" w:space="0" w:color="auto"/>
                <w:left w:val="none" w:sz="0" w:space="0" w:color="auto"/>
                <w:bottom w:val="none" w:sz="0" w:space="0" w:color="auto"/>
                <w:right w:val="none" w:sz="0" w:space="0" w:color="auto"/>
              </w:divBdr>
            </w:div>
            <w:div w:id="109112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23038">
      <w:marLeft w:val="0"/>
      <w:marRight w:val="0"/>
      <w:marTop w:val="0"/>
      <w:marBottom w:val="0"/>
      <w:divBdr>
        <w:top w:val="none" w:sz="0" w:space="0" w:color="auto"/>
        <w:left w:val="none" w:sz="0" w:space="0" w:color="auto"/>
        <w:bottom w:val="none" w:sz="0" w:space="0" w:color="auto"/>
        <w:right w:val="none" w:sz="0" w:space="0" w:color="auto"/>
      </w:divBdr>
      <w:divsChild>
        <w:div w:id="1091123081">
          <w:marLeft w:val="0"/>
          <w:marRight w:val="0"/>
          <w:marTop w:val="0"/>
          <w:marBottom w:val="0"/>
          <w:divBdr>
            <w:top w:val="none" w:sz="0" w:space="0" w:color="auto"/>
            <w:left w:val="none" w:sz="0" w:space="0" w:color="auto"/>
            <w:bottom w:val="none" w:sz="0" w:space="0" w:color="auto"/>
            <w:right w:val="none" w:sz="0" w:space="0" w:color="auto"/>
          </w:divBdr>
          <w:divsChild>
            <w:div w:id="1091123023">
              <w:marLeft w:val="0"/>
              <w:marRight w:val="0"/>
              <w:marTop w:val="0"/>
              <w:marBottom w:val="0"/>
              <w:divBdr>
                <w:top w:val="none" w:sz="0" w:space="0" w:color="auto"/>
                <w:left w:val="none" w:sz="0" w:space="0" w:color="auto"/>
                <w:bottom w:val="none" w:sz="0" w:space="0" w:color="auto"/>
                <w:right w:val="none" w:sz="0" w:space="0" w:color="auto"/>
              </w:divBdr>
            </w:div>
            <w:div w:id="1091123030">
              <w:marLeft w:val="0"/>
              <w:marRight w:val="0"/>
              <w:marTop w:val="0"/>
              <w:marBottom w:val="0"/>
              <w:divBdr>
                <w:top w:val="none" w:sz="0" w:space="0" w:color="auto"/>
                <w:left w:val="none" w:sz="0" w:space="0" w:color="auto"/>
                <w:bottom w:val="none" w:sz="0" w:space="0" w:color="auto"/>
                <w:right w:val="none" w:sz="0" w:space="0" w:color="auto"/>
              </w:divBdr>
            </w:div>
            <w:div w:id="1091123036">
              <w:marLeft w:val="0"/>
              <w:marRight w:val="0"/>
              <w:marTop w:val="0"/>
              <w:marBottom w:val="0"/>
              <w:divBdr>
                <w:top w:val="none" w:sz="0" w:space="0" w:color="auto"/>
                <w:left w:val="none" w:sz="0" w:space="0" w:color="auto"/>
                <w:bottom w:val="none" w:sz="0" w:space="0" w:color="auto"/>
                <w:right w:val="none" w:sz="0" w:space="0" w:color="auto"/>
              </w:divBdr>
            </w:div>
            <w:div w:id="1091123037">
              <w:marLeft w:val="0"/>
              <w:marRight w:val="0"/>
              <w:marTop w:val="0"/>
              <w:marBottom w:val="0"/>
              <w:divBdr>
                <w:top w:val="none" w:sz="0" w:space="0" w:color="auto"/>
                <w:left w:val="none" w:sz="0" w:space="0" w:color="auto"/>
                <w:bottom w:val="none" w:sz="0" w:space="0" w:color="auto"/>
                <w:right w:val="none" w:sz="0" w:space="0" w:color="auto"/>
              </w:divBdr>
            </w:div>
            <w:div w:id="1091123040">
              <w:marLeft w:val="0"/>
              <w:marRight w:val="0"/>
              <w:marTop w:val="0"/>
              <w:marBottom w:val="0"/>
              <w:divBdr>
                <w:top w:val="none" w:sz="0" w:space="0" w:color="auto"/>
                <w:left w:val="none" w:sz="0" w:space="0" w:color="auto"/>
                <w:bottom w:val="none" w:sz="0" w:space="0" w:color="auto"/>
                <w:right w:val="none" w:sz="0" w:space="0" w:color="auto"/>
              </w:divBdr>
            </w:div>
            <w:div w:id="1091123044">
              <w:marLeft w:val="0"/>
              <w:marRight w:val="0"/>
              <w:marTop w:val="0"/>
              <w:marBottom w:val="0"/>
              <w:divBdr>
                <w:top w:val="none" w:sz="0" w:space="0" w:color="auto"/>
                <w:left w:val="none" w:sz="0" w:space="0" w:color="auto"/>
                <w:bottom w:val="none" w:sz="0" w:space="0" w:color="auto"/>
                <w:right w:val="none" w:sz="0" w:space="0" w:color="auto"/>
              </w:divBdr>
            </w:div>
            <w:div w:id="1091123049">
              <w:marLeft w:val="0"/>
              <w:marRight w:val="0"/>
              <w:marTop w:val="0"/>
              <w:marBottom w:val="0"/>
              <w:divBdr>
                <w:top w:val="none" w:sz="0" w:space="0" w:color="auto"/>
                <w:left w:val="none" w:sz="0" w:space="0" w:color="auto"/>
                <w:bottom w:val="none" w:sz="0" w:space="0" w:color="auto"/>
                <w:right w:val="none" w:sz="0" w:space="0" w:color="auto"/>
              </w:divBdr>
            </w:div>
            <w:div w:id="1091123051">
              <w:marLeft w:val="0"/>
              <w:marRight w:val="0"/>
              <w:marTop w:val="0"/>
              <w:marBottom w:val="0"/>
              <w:divBdr>
                <w:top w:val="none" w:sz="0" w:space="0" w:color="auto"/>
                <w:left w:val="none" w:sz="0" w:space="0" w:color="auto"/>
                <w:bottom w:val="none" w:sz="0" w:space="0" w:color="auto"/>
                <w:right w:val="none" w:sz="0" w:space="0" w:color="auto"/>
              </w:divBdr>
            </w:div>
            <w:div w:id="1091123055">
              <w:marLeft w:val="0"/>
              <w:marRight w:val="0"/>
              <w:marTop w:val="0"/>
              <w:marBottom w:val="0"/>
              <w:divBdr>
                <w:top w:val="none" w:sz="0" w:space="0" w:color="auto"/>
                <w:left w:val="none" w:sz="0" w:space="0" w:color="auto"/>
                <w:bottom w:val="none" w:sz="0" w:space="0" w:color="auto"/>
                <w:right w:val="none" w:sz="0" w:space="0" w:color="auto"/>
              </w:divBdr>
            </w:div>
            <w:div w:id="1091123061">
              <w:marLeft w:val="0"/>
              <w:marRight w:val="0"/>
              <w:marTop w:val="0"/>
              <w:marBottom w:val="0"/>
              <w:divBdr>
                <w:top w:val="none" w:sz="0" w:space="0" w:color="auto"/>
                <w:left w:val="none" w:sz="0" w:space="0" w:color="auto"/>
                <w:bottom w:val="none" w:sz="0" w:space="0" w:color="auto"/>
                <w:right w:val="none" w:sz="0" w:space="0" w:color="auto"/>
              </w:divBdr>
            </w:div>
            <w:div w:id="1091123064">
              <w:marLeft w:val="0"/>
              <w:marRight w:val="0"/>
              <w:marTop w:val="0"/>
              <w:marBottom w:val="0"/>
              <w:divBdr>
                <w:top w:val="none" w:sz="0" w:space="0" w:color="auto"/>
                <w:left w:val="none" w:sz="0" w:space="0" w:color="auto"/>
                <w:bottom w:val="none" w:sz="0" w:space="0" w:color="auto"/>
                <w:right w:val="none" w:sz="0" w:space="0" w:color="auto"/>
              </w:divBdr>
            </w:div>
            <w:div w:id="1091123066">
              <w:marLeft w:val="0"/>
              <w:marRight w:val="0"/>
              <w:marTop w:val="0"/>
              <w:marBottom w:val="0"/>
              <w:divBdr>
                <w:top w:val="none" w:sz="0" w:space="0" w:color="auto"/>
                <w:left w:val="none" w:sz="0" w:space="0" w:color="auto"/>
                <w:bottom w:val="none" w:sz="0" w:space="0" w:color="auto"/>
                <w:right w:val="none" w:sz="0" w:space="0" w:color="auto"/>
              </w:divBdr>
            </w:div>
            <w:div w:id="1091123068">
              <w:marLeft w:val="0"/>
              <w:marRight w:val="0"/>
              <w:marTop w:val="0"/>
              <w:marBottom w:val="0"/>
              <w:divBdr>
                <w:top w:val="none" w:sz="0" w:space="0" w:color="auto"/>
                <w:left w:val="none" w:sz="0" w:space="0" w:color="auto"/>
                <w:bottom w:val="none" w:sz="0" w:space="0" w:color="auto"/>
                <w:right w:val="none" w:sz="0" w:space="0" w:color="auto"/>
              </w:divBdr>
            </w:div>
            <w:div w:id="1091123073">
              <w:marLeft w:val="0"/>
              <w:marRight w:val="0"/>
              <w:marTop w:val="0"/>
              <w:marBottom w:val="0"/>
              <w:divBdr>
                <w:top w:val="none" w:sz="0" w:space="0" w:color="auto"/>
                <w:left w:val="none" w:sz="0" w:space="0" w:color="auto"/>
                <w:bottom w:val="none" w:sz="0" w:space="0" w:color="auto"/>
                <w:right w:val="none" w:sz="0" w:space="0" w:color="auto"/>
              </w:divBdr>
            </w:div>
            <w:div w:id="1091123079">
              <w:marLeft w:val="0"/>
              <w:marRight w:val="0"/>
              <w:marTop w:val="0"/>
              <w:marBottom w:val="0"/>
              <w:divBdr>
                <w:top w:val="none" w:sz="0" w:space="0" w:color="auto"/>
                <w:left w:val="none" w:sz="0" w:space="0" w:color="auto"/>
                <w:bottom w:val="none" w:sz="0" w:space="0" w:color="auto"/>
                <w:right w:val="none" w:sz="0" w:space="0" w:color="auto"/>
              </w:divBdr>
            </w:div>
            <w:div w:id="1091123084">
              <w:marLeft w:val="0"/>
              <w:marRight w:val="0"/>
              <w:marTop w:val="0"/>
              <w:marBottom w:val="0"/>
              <w:divBdr>
                <w:top w:val="none" w:sz="0" w:space="0" w:color="auto"/>
                <w:left w:val="none" w:sz="0" w:space="0" w:color="auto"/>
                <w:bottom w:val="none" w:sz="0" w:space="0" w:color="auto"/>
                <w:right w:val="none" w:sz="0" w:space="0" w:color="auto"/>
              </w:divBdr>
            </w:div>
            <w:div w:id="1091123085">
              <w:marLeft w:val="0"/>
              <w:marRight w:val="0"/>
              <w:marTop w:val="0"/>
              <w:marBottom w:val="0"/>
              <w:divBdr>
                <w:top w:val="none" w:sz="0" w:space="0" w:color="auto"/>
                <w:left w:val="none" w:sz="0" w:space="0" w:color="auto"/>
                <w:bottom w:val="none" w:sz="0" w:space="0" w:color="auto"/>
                <w:right w:val="none" w:sz="0" w:space="0" w:color="auto"/>
              </w:divBdr>
            </w:div>
            <w:div w:id="109112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23045">
      <w:marLeft w:val="0"/>
      <w:marRight w:val="0"/>
      <w:marTop w:val="0"/>
      <w:marBottom w:val="0"/>
      <w:divBdr>
        <w:top w:val="none" w:sz="0" w:space="0" w:color="auto"/>
        <w:left w:val="none" w:sz="0" w:space="0" w:color="auto"/>
        <w:bottom w:val="none" w:sz="0" w:space="0" w:color="auto"/>
        <w:right w:val="none" w:sz="0" w:space="0" w:color="auto"/>
      </w:divBdr>
      <w:divsChild>
        <w:div w:id="1091123041">
          <w:marLeft w:val="0"/>
          <w:marRight w:val="0"/>
          <w:marTop w:val="0"/>
          <w:marBottom w:val="0"/>
          <w:divBdr>
            <w:top w:val="none" w:sz="0" w:space="0" w:color="auto"/>
            <w:left w:val="none" w:sz="0" w:space="0" w:color="auto"/>
            <w:bottom w:val="none" w:sz="0" w:space="0" w:color="auto"/>
            <w:right w:val="none" w:sz="0" w:space="0" w:color="auto"/>
          </w:divBdr>
          <w:divsChild>
            <w:div w:id="1091123022">
              <w:marLeft w:val="0"/>
              <w:marRight w:val="0"/>
              <w:marTop w:val="0"/>
              <w:marBottom w:val="0"/>
              <w:divBdr>
                <w:top w:val="none" w:sz="0" w:space="0" w:color="auto"/>
                <w:left w:val="none" w:sz="0" w:space="0" w:color="auto"/>
                <w:bottom w:val="none" w:sz="0" w:space="0" w:color="auto"/>
                <w:right w:val="none" w:sz="0" w:space="0" w:color="auto"/>
              </w:divBdr>
            </w:div>
            <w:div w:id="1091123026">
              <w:marLeft w:val="0"/>
              <w:marRight w:val="0"/>
              <w:marTop w:val="0"/>
              <w:marBottom w:val="0"/>
              <w:divBdr>
                <w:top w:val="none" w:sz="0" w:space="0" w:color="auto"/>
                <w:left w:val="none" w:sz="0" w:space="0" w:color="auto"/>
                <w:bottom w:val="none" w:sz="0" w:space="0" w:color="auto"/>
                <w:right w:val="none" w:sz="0" w:space="0" w:color="auto"/>
              </w:divBdr>
            </w:div>
            <w:div w:id="1091123027">
              <w:marLeft w:val="0"/>
              <w:marRight w:val="0"/>
              <w:marTop w:val="0"/>
              <w:marBottom w:val="0"/>
              <w:divBdr>
                <w:top w:val="none" w:sz="0" w:space="0" w:color="auto"/>
                <w:left w:val="none" w:sz="0" w:space="0" w:color="auto"/>
                <w:bottom w:val="none" w:sz="0" w:space="0" w:color="auto"/>
                <w:right w:val="none" w:sz="0" w:space="0" w:color="auto"/>
              </w:divBdr>
            </w:div>
            <w:div w:id="1091123029">
              <w:marLeft w:val="0"/>
              <w:marRight w:val="0"/>
              <w:marTop w:val="0"/>
              <w:marBottom w:val="0"/>
              <w:divBdr>
                <w:top w:val="none" w:sz="0" w:space="0" w:color="auto"/>
                <w:left w:val="none" w:sz="0" w:space="0" w:color="auto"/>
                <w:bottom w:val="none" w:sz="0" w:space="0" w:color="auto"/>
                <w:right w:val="none" w:sz="0" w:space="0" w:color="auto"/>
              </w:divBdr>
            </w:div>
            <w:div w:id="1091123046">
              <w:marLeft w:val="0"/>
              <w:marRight w:val="0"/>
              <w:marTop w:val="0"/>
              <w:marBottom w:val="0"/>
              <w:divBdr>
                <w:top w:val="none" w:sz="0" w:space="0" w:color="auto"/>
                <w:left w:val="none" w:sz="0" w:space="0" w:color="auto"/>
                <w:bottom w:val="none" w:sz="0" w:space="0" w:color="auto"/>
                <w:right w:val="none" w:sz="0" w:space="0" w:color="auto"/>
              </w:divBdr>
            </w:div>
            <w:div w:id="1091123048">
              <w:marLeft w:val="0"/>
              <w:marRight w:val="0"/>
              <w:marTop w:val="0"/>
              <w:marBottom w:val="0"/>
              <w:divBdr>
                <w:top w:val="none" w:sz="0" w:space="0" w:color="auto"/>
                <w:left w:val="none" w:sz="0" w:space="0" w:color="auto"/>
                <w:bottom w:val="none" w:sz="0" w:space="0" w:color="auto"/>
                <w:right w:val="none" w:sz="0" w:space="0" w:color="auto"/>
              </w:divBdr>
            </w:div>
            <w:div w:id="1091123053">
              <w:marLeft w:val="0"/>
              <w:marRight w:val="0"/>
              <w:marTop w:val="0"/>
              <w:marBottom w:val="0"/>
              <w:divBdr>
                <w:top w:val="none" w:sz="0" w:space="0" w:color="auto"/>
                <w:left w:val="none" w:sz="0" w:space="0" w:color="auto"/>
                <w:bottom w:val="none" w:sz="0" w:space="0" w:color="auto"/>
                <w:right w:val="none" w:sz="0" w:space="0" w:color="auto"/>
              </w:divBdr>
            </w:div>
            <w:div w:id="1091123056">
              <w:marLeft w:val="0"/>
              <w:marRight w:val="0"/>
              <w:marTop w:val="0"/>
              <w:marBottom w:val="0"/>
              <w:divBdr>
                <w:top w:val="none" w:sz="0" w:space="0" w:color="auto"/>
                <w:left w:val="none" w:sz="0" w:space="0" w:color="auto"/>
                <w:bottom w:val="none" w:sz="0" w:space="0" w:color="auto"/>
                <w:right w:val="none" w:sz="0" w:space="0" w:color="auto"/>
              </w:divBdr>
            </w:div>
            <w:div w:id="1091123057">
              <w:marLeft w:val="0"/>
              <w:marRight w:val="0"/>
              <w:marTop w:val="0"/>
              <w:marBottom w:val="0"/>
              <w:divBdr>
                <w:top w:val="none" w:sz="0" w:space="0" w:color="auto"/>
                <w:left w:val="none" w:sz="0" w:space="0" w:color="auto"/>
                <w:bottom w:val="none" w:sz="0" w:space="0" w:color="auto"/>
                <w:right w:val="none" w:sz="0" w:space="0" w:color="auto"/>
              </w:divBdr>
            </w:div>
            <w:div w:id="1091123058">
              <w:marLeft w:val="0"/>
              <w:marRight w:val="0"/>
              <w:marTop w:val="0"/>
              <w:marBottom w:val="0"/>
              <w:divBdr>
                <w:top w:val="none" w:sz="0" w:space="0" w:color="auto"/>
                <w:left w:val="none" w:sz="0" w:space="0" w:color="auto"/>
                <w:bottom w:val="none" w:sz="0" w:space="0" w:color="auto"/>
                <w:right w:val="none" w:sz="0" w:space="0" w:color="auto"/>
              </w:divBdr>
            </w:div>
            <w:div w:id="1091123059">
              <w:marLeft w:val="0"/>
              <w:marRight w:val="0"/>
              <w:marTop w:val="0"/>
              <w:marBottom w:val="0"/>
              <w:divBdr>
                <w:top w:val="none" w:sz="0" w:space="0" w:color="auto"/>
                <w:left w:val="none" w:sz="0" w:space="0" w:color="auto"/>
                <w:bottom w:val="none" w:sz="0" w:space="0" w:color="auto"/>
                <w:right w:val="none" w:sz="0" w:space="0" w:color="auto"/>
              </w:divBdr>
            </w:div>
            <w:div w:id="1091123063">
              <w:marLeft w:val="0"/>
              <w:marRight w:val="0"/>
              <w:marTop w:val="0"/>
              <w:marBottom w:val="0"/>
              <w:divBdr>
                <w:top w:val="none" w:sz="0" w:space="0" w:color="auto"/>
                <w:left w:val="none" w:sz="0" w:space="0" w:color="auto"/>
                <w:bottom w:val="none" w:sz="0" w:space="0" w:color="auto"/>
                <w:right w:val="none" w:sz="0" w:space="0" w:color="auto"/>
              </w:divBdr>
            </w:div>
            <w:div w:id="1091123067">
              <w:marLeft w:val="0"/>
              <w:marRight w:val="0"/>
              <w:marTop w:val="0"/>
              <w:marBottom w:val="0"/>
              <w:divBdr>
                <w:top w:val="none" w:sz="0" w:space="0" w:color="auto"/>
                <w:left w:val="none" w:sz="0" w:space="0" w:color="auto"/>
                <w:bottom w:val="none" w:sz="0" w:space="0" w:color="auto"/>
                <w:right w:val="none" w:sz="0" w:space="0" w:color="auto"/>
              </w:divBdr>
            </w:div>
            <w:div w:id="1091123072">
              <w:marLeft w:val="0"/>
              <w:marRight w:val="0"/>
              <w:marTop w:val="0"/>
              <w:marBottom w:val="0"/>
              <w:divBdr>
                <w:top w:val="none" w:sz="0" w:space="0" w:color="auto"/>
                <w:left w:val="none" w:sz="0" w:space="0" w:color="auto"/>
                <w:bottom w:val="none" w:sz="0" w:space="0" w:color="auto"/>
                <w:right w:val="none" w:sz="0" w:space="0" w:color="auto"/>
              </w:divBdr>
            </w:div>
            <w:div w:id="1091123076">
              <w:marLeft w:val="0"/>
              <w:marRight w:val="0"/>
              <w:marTop w:val="0"/>
              <w:marBottom w:val="0"/>
              <w:divBdr>
                <w:top w:val="none" w:sz="0" w:space="0" w:color="auto"/>
                <w:left w:val="none" w:sz="0" w:space="0" w:color="auto"/>
                <w:bottom w:val="none" w:sz="0" w:space="0" w:color="auto"/>
                <w:right w:val="none" w:sz="0" w:space="0" w:color="auto"/>
              </w:divBdr>
            </w:div>
            <w:div w:id="1091123090">
              <w:marLeft w:val="0"/>
              <w:marRight w:val="0"/>
              <w:marTop w:val="0"/>
              <w:marBottom w:val="0"/>
              <w:divBdr>
                <w:top w:val="none" w:sz="0" w:space="0" w:color="auto"/>
                <w:left w:val="none" w:sz="0" w:space="0" w:color="auto"/>
                <w:bottom w:val="none" w:sz="0" w:space="0" w:color="auto"/>
                <w:right w:val="none" w:sz="0" w:space="0" w:color="auto"/>
              </w:divBdr>
            </w:div>
            <w:div w:id="1091123091">
              <w:marLeft w:val="0"/>
              <w:marRight w:val="0"/>
              <w:marTop w:val="0"/>
              <w:marBottom w:val="0"/>
              <w:divBdr>
                <w:top w:val="none" w:sz="0" w:space="0" w:color="auto"/>
                <w:left w:val="none" w:sz="0" w:space="0" w:color="auto"/>
                <w:bottom w:val="none" w:sz="0" w:space="0" w:color="auto"/>
                <w:right w:val="none" w:sz="0" w:space="0" w:color="auto"/>
              </w:divBdr>
            </w:div>
            <w:div w:id="109112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23054">
      <w:marLeft w:val="0"/>
      <w:marRight w:val="0"/>
      <w:marTop w:val="0"/>
      <w:marBottom w:val="0"/>
      <w:divBdr>
        <w:top w:val="none" w:sz="0" w:space="0" w:color="auto"/>
        <w:left w:val="none" w:sz="0" w:space="0" w:color="auto"/>
        <w:bottom w:val="none" w:sz="0" w:space="0" w:color="auto"/>
        <w:right w:val="none" w:sz="0" w:space="0" w:color="auto"/>
      </w:divBdr>
      <w:divsChild>
        <w:div w:id="1091123033">
          <w:marLeft w:val="0"/>
          <w:marRight w:val="0"/>
          <w:marTop w:val="0"/>
          <w:marBottom w:val="0"/>
          <w:divBdr>
            <w:top w:val="none" w:sz="0" w:space="0" w:color="auto"/>
            <w:left w:val="none" w:sz="0" w:space="0" w:color="auto"/>
            <w:bottom w:val="none" w:sz="0" w:space="0" w:color="auto"/>
            <w:right w:val="none" w:sz="0" w:space="0" w:color="auto"/>
          </w:divBdr>
        </w:div>
      </w:divsChild>
    </w:div>
    <w:div w:id="1091123065">
      <w:marLeft w:val="0"/>
      <w:marRight w:val="0"/>
      <w:marTop w:val="0"/>
      <w:marBottom w:val="0"/>
      <w:divBdr>
        <w:top w:val="none" w:sz="0" w:space="0" w:color="auto"/>
        <w:left w:val="none" w:sz="0" w:space="0" w:color="auto"/>
        <w:bottom w:val="none" w:sz="0" w:space="0" w:color="auto"/>
        <w:right w:val="none" w:sz="0" w:space="0" w:color="auto"/>
      </w:divBdr>
      <w:divsChild>
        <w:div w:id="1091123028">
          <w:marLeft w:val="0"/>
          <w:marRight w:val="0"/>
          <w:marTop w:val="0"/>
          <w:marBottom w:val="0"/>
          <w:divBdr>
            <w:top w:val="none" w:sz="0" w:space="0" w:color="auto"/>
            <w:left w:val="none" w:sz="0" w:space="0" w:color="auto"/>
            <w:bottom w:val="none" w:sz="0" w:space="0" w:color="auto"/>
            <w:right w:val="none" w:sz="0" w:space="0" w:color="auto"/>
          </w:divBdr>
          <w:divsChild>
            <w:div w:id="1091123024">
              <w:marLeft w:val="0"/>
              <w:marRight w:val="0"/>
              <w:marTop w:val="0"/>
              <w:marBottom w:val="0"/>
              <w:divBdr>
                <w:top w:val="none" w:sz="0" w:space="0" w:color="auto"/>
                <w:left w:val="none" w:sz="0" w:space="0" w:color="auto"/>
                <w:bottom w:val="none" w:sz="0" w:space="0" w:color="auto"/>
                <w:right w:val="none" w:sz="0" w:space="0" w:color="auto"/>
              </w:divBdr>
            </w:div>
            <w:div w:id="1091123025">
              <w:marLeft w:val="0"/>
              <w:marRight w:val="0"/>
              <w:marTop w:val="0"/>
              <w:marBottom w:val="0"/>
              <w:divBdr>
                <w:top w:val="none" w:sz="0" w:space="0" w:color="auto"/>
                <w:left w:val="none" w:sz="0" w:space="0" w:color="auto"/>
                <w:bottom w:val="none" w:sz="0" w:space="0" w:color="auto"/>
                <w:right w:val="none" w:sz="0" w:space="0" w:color="auto"/>
              </w:divBdr>
            </w:div>
            <w:div w:id="1091123031">
              <w:marLeft w:val="0"/>
              <w:marRight w:val="0"/>
              <w:marTop w:val="0"/>
              <w:marBottom w:val="0"/>
              <w:divBdr>
                <w:top w:val="none" w:sz="0" w:space="0" w:color="auto"/>
                <w:left w:val="none" w:sz="0" w:space="0" w:color="auto"/>
                <w:bottom w:val="none" w:sz="0" w:space="0" w:color="auto"/>
                <w:right w:val="none" w:sz="0" w:space="0" w:color="auto"/>
              </w:divBdr>
            </w:div>
            <w:div w:id="1091123035">
              <w:marLeft w:val="0"/>
              <w:marRight w:val="0"/>
              <w:marTop w:val="0"/>
              <w:marBottom w:val="0"/>
              <w:divBdr>
                <w:top w:val="none" w:sz="0" w:space="0" w:color="auto"/>
                <w:left w:val="none" w:sz="0" w:space="0" w:color="auto"/>
                <w:bottom w:val="none" w:sz="0" w:space="0" w:color="auto"/>
                <w:right w:val="none" w:sz="0" w:space="0" w:color="auto"/>
              </w:divBdr>
            </w:div>
            <w:div w:id="1091123039">
              <w:marLeft w:val="0"/>
              <w:marRight w:val="0"/>
              <w:marTop w:val="0"/>
              <w:marBottom w:val="0"/>
              <w:divBdr>
                <w:top w:val="none" w:sz="0" w:space="0" w:color="auto"/>
                <w:left w:val="none" w:sz="0" w:space="0" w:color="auto"/>
                <w:bottom w:val="none" w:sz="0" w:space="0" w:color="auto"/>
                <w:right w:val="none" w:sz="0" w:space="0" w:color="auto"/>
              </w:divBdr>
            </w:div>
            <w:div w:id="1091123042">
              <w:marLeft w:val="0"/>
              <w:marRight w:val="0"/>
              <w:marTop w:val="0"/>
              <w:marBottom w:val="0"/>
              <w:divBdr>
                <w:top w:val="none" w:sz="0" w:space="0" w:color="auto"/>
                <w:left w:val="none" w:sz="0" w:space="0" w:color="auto"/>
                <w:bottom w:val="none" w:sz="0" w:space="0" w:color="auto"/>
                <w:right w:val="none" w:sz="0" w:space="0" w:color="auto"/>
              </w:divBdr>
            </w:div>
            <w:div w:id="1091123043">
              <w:marLeft w:val="0"/>
              <w:marRight w:val="0"/>
              <w:marTop w:val="0"/>
              <w:marBottom w:val="0"/>
              <w:divBdr>
                <w:top w:val="none" w:sz="0" w:space="0" w:color="auto"/>
                <w:left w:val="none" w:sz="0" w:space="0" w:color="auto"/>
                <w:bottom w:val="none" w:sz="0" w:space="0" w:color="auto"/>
                <w:right w:val="none" w:sz="0" w:space="0" w:color="auto"/>
              </w:divBdr>
            </w:div>
            <w:div w:id="1091123047">
              <w:marLeft w:val="0"/>
              <w:marRight w:val="0"/>
              <w:marTop w:val="0"/>
              <w:marBottom w:val="0"/>
              <w:divBdr>
                <w:top w:val="none" w:sz="0" w:space="0" w:color="auto"/>
                <w:left w:val="none" w:sz="0" w:space="0" w:color="auto"/>
                <w:bottom w:val="none" w:sz="0" w:space="0" w:color="auto"/>
                <w:right w:val="none" w:sz="0" w:space="0" w:color="auto"/>
              </w:divBdr>
            </w:div>
            <w:div w:id="1091123050">
              <w:marLeft w:val="0"/>
              <w:marRight w:val="0"/>
              <w:marTop w:val="0"/>
              <w:marBottom w:val="0"/>
              <w:divBdr>
                <w:top w:val="none" w:sz="0" w:space="0" w:color="auto"/>
                <w:left w:val="none" w:sz="0" w:space="0" w:color="auto"/>
                <w:bottom w:val="none" w:sz="0" w:space="0" w:color="auto"/>
                <w:right w:val="none" w:sz="0" w:space="0" w:color="auto"/>
              </w:divBdr>
            </w:div>
            <w:div w:id="1091123069">
              <w:marLeft w:val="0"/>
              <w:marRight w:val="0"/>
              <w:marTop w:val="0"/>
              <w:marBottom w:val="0"/>
              <w:divBdr>
                <w:top w:val="none" w:sz="0" w:space="0" w:color="auto"/>
                <w:left w:val="none" w:sz="0" w:space="0" w:color="auto"/>
                <w:bottom w:val="none" w:sz="0" w:space="0" w:color="auto"/>
                <w:right w:val="none" w:sz="0" w:space="0" w:color="auto"/>
              </w:divBdr>
            </w:div>
            <w:div w:id="1091123070">
              <w:marLeft w:val="0"/>
              <w:marRight w:val="0"/>
              <w:marTop w:val="0"/>
              <w:marBottom w:val="0"/>
              <w:divBdr>
                <w:top w:val="none" w:sz="0" w:space="0" w:color="auto"/>
                <w:left w:val="none" w:sz="0" w:space="0" w:color="auto"/>
                <w:bottom w:val="none" w:sz="0" w:space="0" w:color="auto"/>
                <w:right w:val="none" w:sz="0" w:space="0" w:color="auto"/>
              </w:divBdr>
            </w:div>
            <w:div w:id="1091123071">
              <w:marLeft w:val="0"/>
              <w:marRight w:val="0"/>
              <w:marTop w:val="0"/>
              <w:marBottom w:val="0"/>
              <w:divBdr>
                <w:top w:val="none" w:sz="0" w:space="0" w:color="auto"/>
                <w:left w:val="none" w:sz="0" w:space="0" w:color="auto"/>
                <w:bottom w:val="none" w:sz="0" w:space="0" w:color="auto"/>
                <w:right w:val="none" w:sz="0" w:space="0" w:color="auto"/>
              </w:divBdr>
            </w:div>
            <w:div w:id="1091123074">
              <w:marLeft w:val="0"/>
              <w:marRight w:val="0"/>
              <w:marTop w:val="0"/>
              <w:marBottom w:val="0"/>
              <w:divBdr>
                <w:top w:val="none" w:sz="0" w:space="0" w:color="auto"/>
                <w:left w:val="none" w:sz="0" w:space="0" w:color="auto"/>
                <w:bottom w:val="none" w:sz="0" w:space="0" w:color="auto"/>
                <w:right w:val="none" w:sz="0" w:space="0" w:color="auto"/>
              </w:divBdr>
            </w:div>
            <w:div w:id="1091123075">
              <w:marLeft w:val="0"/>
              <w:marRight w:val="0"/>
              <w:marTop w:val="0"/>
              <w:marBottom w:val="0"/>
              <w:divBdr>
                <w:top w:val="none" w:sz="0" w:space="0" w:color="auto"/>
                <w:left w:val="none" w:sz="0" w:space="0" w:color="auto"/>
                <w:bottom w:val="none" w:sz="0" w:space="0" w:color="auto"/>
                <w:right w:val="none" w:sz="0" w:space="0" w:color="auto"/>
              </w:divBdr>
            </w:div>
            <w:div w:id="1091123077">
              <w:marLeft w:val="0"/>
              <w:marRight w:val="0"/>
              <w:marTop w:val="0"/>
              <w:marBottom w:val="0"/>
              <w:divBdr>
                <w:top w:val="none" w:sz="0" w:space="0" w:color="auto"/>
                <w:left w:val="none" w:sz="0" w:space="0" w:color="auto"/>
                <w:bottom w:val="none" w:sz="0" w:space="0" w:color="auto"/>
                <w:right w:val="none" w:sz="0" w:space="0" w:color="auto"/>
              </w:divBdr>
            </w:div>
            <w:div w:id="1091123078">
              <w:marLeft w:val="0"/>
              <w:marRight w:val="0"/>
              <w:marTop w:val="0"/>
              <w:marBottom w:val="0"/>
              <w:divBdr>
                <w:top w:val="none" w:sz="0" w:space="0" w:color="auto"/>
                <w:left w:val="none" w:sz="0" w:space="0" w:color="auto"/>
                <w:bottom w:val="none" w:sz="0" w:space="0" w:color="auto"/>
                <w:right w:val="none" w:sz="0" w:space="0" w:color="auto"/>
              </w:divBdr>
            </w:div>
            <w:div w:id="1091123082">
              <w:marLeft w:val="0"/>
              <w:marRight w:val="0"/>
              <w:marTop w:val="0"/>
              <w:marBottom w:val="0"/>
              <w:divBdr>
                <w:top w:val="none" w:sz="0" w:space="0" w:color="auto"/>
                <w:left w:val="none" w:sz="0" w:space="0" w:color="auto"/>
                <w:bottom w:val="none" w:sz="0" w:space="0" w:color="auto"/>
                <w:right w:val="none" w:sz="0" w:space="0" w:color="auto"/>
              </w:divBdr>
            </w:div>
            <w:div w:id="1091123086">
              <w:marLeft w:val="0"/>
              <w:marRight w:val="0"/>
              <w:marTop w:val="0"/>
              <w:marBottom w:val="0"/>
              <w:divBdr>
                <w:top w:val="none" w:sz="0" w:space="0" w:color="auto"/>
                <w:left w:val="none" w:sz="0" w:space="0" w:color="auto"/>
                <w:bottom w:val="none" w:sz="0" w:space="0" w:color="auto"/>
                <w:right w:val="none" w:sz="0" w:space="0" w:color="auto"/>
              </w:divBdr>
            </w:div>
            <w:div w:id="1091123087">
              <w:marLeft w:val="0"/>
              <w:marRight w:val="0"/>
              <w:marTop w:val="0"/>
              <w:marBottom w:val="0"/>
              <w:divBdr>
                <w:top w:val="none" w:sz="0" w:space="0" w:color="auto"/>
                <w:left w:val="none" w:sz="0" w:space="0" w:color="auto"/>
                <w:bottom w:val="none" w:sz="0" w:space="0" w:color="auto"/>
                <w:right w:val="none" w:sz="0" w:space="0" w:color="auto"/>
              </w:divBdr>
            </w:div>
            <w:div w:id="1091123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123093">
      <w:marLeft w:val="0"/>
      <w:marRight w:val="0"/>
      <w:marTop w:val="0"/>
      <w:marBottom w:val="0"/>
      <w:divBdr>
        <w:top w:val="none" w:sz="0" w:space="0" w:color="auto"/>
        <w:left w:val="none" w:sz="0" w:space="0" w:color="auto"/>
        <w:bottom w:val="none" w:sz="0" w:space="0" w:color="auto"/>
        <w:right w:val="none" w:sz="0" w:space="0" w:color="auto"/>
      </w:divBdr>
      <w:divsChild>
        <w:div w:id="10911230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regering.nl/Het_kabinet/Begroting_2009/Pijler_4_Sociale_samenhang" TargetMode="External"/><Relationship Id="rId18" Type="http://schemas.openxmlformats.org/officeDocument/2006/relationships/hyperlink" Target="http://www.regering.nl/Het_kabinet" TargetMode="External"/><Relationship Id="rId26" Type="http://schemas.openxmlformats.org/officeDocument/2006/relationships/hyperlink" Target="http://www.regering.nl/Het_kabinet/Begroting_2009/Pijler_4_Sociale_samenhang" TargetMode="External"/><Relationship Id="rId39"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www.regering.nl/Het_kabinet/Begroting_2009/Pijler_4_Sociale_samenhang" TargetMode="External"/><Relationship Id="rId34" Type="http://schemas.openxmlformats.org/officeDocument/2006/relationships/hyperlink" Target="http://www.regering.nl/Het_kabinet/Begroting_2009/Pijler_4_Sociale_samenhang" TargetMode="External"/><Relationship Id="rId42"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www.regering.nl/Het_kabinet/Begroting_2009/Pijler_4_Sociale_samenhang" TargetMode="External"/><Relationship Id="rId17" Type="http://schemas.openxmlformats.org/officeDocument/2006/relationships/hyperlink" Target="http://www.regering.nl" TargetMode="External"/><Relationship Id="rId25" Type="http://schemas.openxmlformats.org/officeDocument/2006/relationships/hyperlink" Target="http://www.regering.nl/Het_kabinet/Begroting_2009/Pijler_4_Sociale_samenhang" TargetMode="External"/><Relationship Id="rId33" Type="http://schemas.openxmlformats.org/officeDocument/2006/relationships/hyperlink" Target="http://www.regering.nl/Het_kabinet/Begroting_2009/Pijler_4_Sociale_samenhang" TargetMode="External"/><Relationship Id="rId38"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hyperlink" Target="http://www.regering.nl/Het_kabinet/Begroting_2009/Pijler_4_Sociale_samenhang" TargetMode="External"/><Relationship Id="rId29" Type="http://schemas.openxmlformats.org/officeDocument/2006/relationships/hyperlink" Target="http://www.regering.nl/Het_kabinet/Begroting_2009/Pijler_4_Sociale_samenhang" TargetMode="External"/><Relationship Id="rId41"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gering.nl/Het_kabinet/Eerdere_kabinetten/Kabinet_Balkenende_II" TargetMode="External"/><Relationship Id="rId24" Type="http://schemas.openxmlformats.org/officeDocument/2006/relationships/hyperlink" Target="http://www.regering.nl/Het_kabinet/Begroting_2009/Pijler_4_Sociale_samenhang" TargetMode="External"/><Relationship Id="rId32" Type="http://schemas.openxmlformats.org/officeDocument/2006/relationships/hyperlink" Target="http://www.regering.nl/Het_kabinet/Begroting_2009/Pijler_4_Sociale_samenhang" TargetMode="External"/><Relationship Id="rId37" Type="http://schemas.openxmlformats.org/officeDocument/2006/relationships/hyperlink" Target="http://www.regering.nl/Het_kabinet/Begroting_2009/Pijler_4_Sociale_samenhang"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regering.nl/" TargetMode="External"/><Relationship Id="rId23" Type="http://schemas.openxmlformats.org/officeDocument/2006/relationships/hyperlink" Target="http://www.regering.nl/Het_kabinet/Begroting_2009/Pijler_4_Sociale_samenhang" TargetMode="External"/><Relationship Id="rId28" Type="http://schemas.openxmlformats.org/officeDocument/2006/relationships/hyperlink" Target="http://www.regering.nl/Het_kabinet/Begroting_2009/Pijler_4_Sociale_samenhang" TargetMode="External"/><Relationship Id="rId36" Type="http://schemas.openxmlformats.org/officeDocument/2006/relationships/hyperlink" Target="http://www.regering.nl/Het_kabinet/Begroting_2009/Pijler_4_Sociale_samenhang" TargetMode="External"/><Relationship Id="rId10" Type="http://schemas.openxmlformats.org/officeDocument/2006/relationships/image" Target="media/image3.png"/><Relationship Id="rId19" Type="http://schemas.openxmlformats.org/officeDocument/2006/relationships/hyperlink" Target="http://www.regering.nl/Het_kabinet/Begroting_2009/Pijler_4_Sociale_samenhang" TargetMode="External"/><Relationship Id="rId31" Type="http://schemas.openxmlformats.org/officeDocument/2006/relationships/hyperlink" Target="http://www.regering.nl/Het_kabinet/Begroting_2009/Pijler_4_Sociale_samenhang" TargetMode="External"/><Relationship Id="rId4" Type="http://schemas.openxmlformats.org/officeDocument/2006/relationships/webSettings" Target="webSettings.xml"/><Relationship Id="rId9" Type="http://schemas.openxmlformats.org/officeDocument/2006/relationships/hyperlink" Target="http://www.invoeringwmo.nl/WMO/nl-NL/Prestatievelden/" TargetMode="External"/><Relationship Id="rId14" Type="http://schemas.openxmlformats.org/officeDocument/2006/relationships/hyperlink" Target="http://www.regering.nl/Het_kabinet/Begroting_2009/Pijler_4_Sociale_samenhang" TargetMode="External"/><Relationship Id="rId22" Type="http://schemas.openxmlformats.org/officeDocument/2006/relationships/hyperlink" Target="http://www.regering.nl/Het_kabinet/Begroting_2009/Pijler_4_Sociale_samenhang" TargetMode="External"/><Relationship Id="rId27" Type="http://schemas.openxmlformats.org/officeDocument/2006/relationships/hyperlink" Target="http://www.regering.nl/Het_kabinet/Begroting_2009/Pijler_4_Sociale_samenhang" TargetMode="External"/><Relationship Id="rId30" Type="http://schemas.openxmlformats.org/officeDocument/2006/relationships/hyperlink" Target="http://www.regering.nl/Het_kabinet/Begroting_2009/Pijler_4_Sociale_samenhang" TargetMode="External"/><Relationship Id="rId35" Type="http://schemas.openxmlformats.org/officeDocument/2006/relationships/hyperlink" Target="http://www.regering.nl/Het_kabinet/Begroting_2009/Pijler_4_Sociale_samenhan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nl.wikipedia.org/w/index.php?title=Persoonlijke_band&amp;action=edit&amp;redlink=1" TargetMode="External"/><Relationship Id="rId3" Type="http://schemas.openxmlformats.org/officeDocument/2006/relationships/hyperlink" Target="http://nl.wikipedia.org/w/index.php?title=Hulpbehoevend&amp;action=edit&amp;redlink=1" TargetMode="External"/><Relationship Id="rId7" Type="http://schemas.openxmlformats.org/officeDocument/2006/relationships/hyperlink" Target="http://nl.wikipedia.org/wiki/Buur" TargetMode="External"/><Relationship Id="rId2" Type="http://schemas.openxmlformats.org/officeDocument/2006/relationships/hyperlink" Target="http://nl.wikipedia.org/wiki/Handicap" TargetMode="External"/><Relationship Id="rId1" Type="http://schemas.openxmlformats.org/officeDocument/2006/relationships/hyperlink" Target="http://nl.wikipedia.org/w/index.php?title=Chronisch_ziek&amp;action=edit&amp;redlink=1" TargetMode="External"/><Relationship Id="rId6" Type="http://schemas.openxmlformats.org/officeDocument/2006/relationships/hyperlink" Target="http://nl.wikipedia.org/w/index.php?title=Kennissen&amp;action=edit&amp;redlink=1" TargetMode="External"/><Relationship Id="rId5" Type="http://schemas.openxmlformats.org/officeDocument/2006/relationships/hyperlink" Target="http://nl.wikipedia.org/wiki/Vriend" TargetMode="External"/><Relationship Id="rId4" Type="http://schemas.openxmlformats.org/officeDocument/2006/relationships/hyperlink" Target="http://nl.wikipedia.org/wiki/Familie_(verwant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dion\AppData\Roaming\Microsoft\Templates\Repor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Report(2)</Template>
  <TotalTime>2</TotalTime>
  <Pages>227</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Onderzoek naar de totstandkoming van armoedebeleid in drie gemeenten</dc:title>
  <dc:subject/>
  <dc:creator>medion</dc:creator>
  <cp:keywords/>
  <dc:description/>
  <cp:lastModifiedBy>vanaarsen</cp:lastModifiedBy>
  <cp:revision>2</cp:revision>
  <cp:lastPrinted>2009-05-12T19:16:00Z</cp:lastPrinted>
  <dcterms:created xsi:type="dcterms:W3CDTF">2009-05-15T10:08:00Z</dcterms:created>
  <dcterms:modified xsi:type="dcterms:W3CDTF">2009-05-15T10:08:00Z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LCID">
    <vt:i4>1043</vt:i4>
  </property>
  <property fmtid="{D5CDD505-2E9C-101B-9397-08002B2CF9AE}" pid="3" name="_Version">
    <vt:lpwstr>0809</vt:lpwstr>
  </property>
  <property fmtid="{D5CDD505-2E9C-101B-9397-08002B2CF9AE}" pid="4" name="_TemplateID">
    <vt:lpwstr>TC101927491043</vt:lpwstr>
  </property>
  <property fmtid="{D5CDD505-2E9C-101B-9397-08002B2CF9AE}" pid="5" name="_NewReviewCycle">
    <vt:lpwstr/>
  </property>
  <property fmtid="{D5CDD505-2E9C-101B-9397-08002B2CF9AE}" pid="6" name="_TentativeReviewCycleID">
    <vt:i4>-1521102634</vt:i4>
  </property>
  <property fmtid="{D5CDD505-2E9C-101B-9397-08002B2CF9AE}" pid="7" name="_ReviewCycleID">
    <vt:i4>-1521102634</vt:i4>
  </property>
  <property fmtid="{D5CDD505-2E9C-101B-9397-08002B2CF9AE}" pid="8" name="_EmailSubject">
    <vt:lpwstr>Controleer compilatie 10 mei Onderzoek_naar_de_totstandkoming_van_armoedebeleid_in_drie_gemeenten</vt:lpwstr>
  </property>
  <property fmtid="{D5CDD505-2E9C-101B-9397-08002B2CF9AE}" pid="9" name="_AuthorEmail">
    <vt:lpwstr>bestway@caiway.nl</vt:lpwstr>
  </property>
  <property fmtid="{D5CDD505-2E9C-101B-9397-08002B2CF9AE}" pid="10" name="_AuthorEmailDisplayName">
    <vt:lpwstr>C.P. Mangnoesing</vt:lpwstr>
  </property>
  <property fmtid="{D5CDD505-2E9C-101B-9397-08002B2CF9AE}" pid="11" name="_ReviewingToolsShownOnce">
    <vt:lpwstr/>
  </property>
</Properties>
</file>