
<file path=[Content_Types].xml><?xml version="1.0" encoding="utf-8"?>
<Types xmlns="http://schemas.openxmlformats.org/package/2006/content-types">
  <Override PartName="/word/footnotes.xml" ContentType="application/vnd.openxmlformats-officedocument.wordprocessingml.footnotes+xml"/>
  <Override PartName="/word/diagrams/quickStyle1.xml" ContentType="application/vnd.openxmlformats-officedocument.drawingml.diagramStyle+xml"/>
  <Override PartName="/customXml/itemProps1.xml" ContentType="application/vnd.openxmlformats-officedocument.customXmlProperties+xml"/>
  <Override PartName="/word/diagrams/data1.xml" ContentType="application/vnd.openxmlformats-officedocument.drawingml.diagramData+xml"/>
  <Default Extension="jpeg" ContentType="image/jpeg"/>
  <Override PartName="/word/diagrams/colors1.xml" ContentType="application/vnd.openxmlformats-officedocument.drawingml.diagramColor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diagrams/drawing1.xml" ContentType="application/vnd.ms-office.drawingml.diagramDrawing+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diagrams/layout1.xml" ContentType="application/vnd.openxmlformats-officedocument.drawingml.diagramLayout+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32F55" w:rsidRPr="00C763F7" w:rsidRDefault="0018456B" w:rsidP="00532F55">
      <w:pPr>
        <w:pStyle w:val="EndnoteText"/>
      </w:pPr>
      <w:bookmarkStart w:id="0" w:name="OLE_LINK2"/>
      <w:bookmarkStart w:id="1" w:name="OLE_LINK1"/>
      <w:r>
        <w:t xml:space="preserve">                         </w:t>
      </w:r>
      <w:r w:rsidR="00F81564">
        <w:rPr>
          <w:noProof/>
        </w:rPr>
        <w:drawing>
          <wp:anchor distT="0" distB="0" distL="114300" distR="114300" simplePos="0" relativeHeight="251663872" behindDoc="0" locked="0" layoutInCell="1" allowOverlap="1">
            <wp:simplePos x="0" y="0"/>
            <wp:positionH relativeFrom="column">
              <wp:posOffset>492125</wp:posOffset>
            </wp:positionH>
            <wp:positionV relativeFrom="page">
              <wp:posOffset>1165860</wp:posOffset>
            </wp:positionV>
            <wp:extent cx="3695700" cy="1400175"/>
            <wp:effectExtent l="19050" t="0" r="0" b="0"/>
            <wp:wrapTopAndBottom/>
            <wp:docPr id="1616" name="Picture 3" descr="a logo ISS-EU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a logo ISS-EUR"/>
                    <pic:cNvPicPr>
                      <a:picLocks noChangeAspect="1" noChangeArrowheads="1"/>
                    </pic:cNvPicPr>
                  </pic:nvPicPr>
                  <pic:blipFill>
                    <a:blip r:embed="rId8" cstate="print"/>
                    <a:srcRect/>
                    <a:stretch>
                      <a:fillRect/>
                    </a:stretch>
                  </pic:blipFill>
                  <pic:spPr bwMode="auto">
                    <a:xfrm>
                      <a:off x="0" y="0"/>
                      <a:ext cx="3695700" cy="1400175"/>
                    </a:xfrm>
                    <a:prstGeom prst="rect">
                      <a:avLst/>
                    </a:prstGeom>
                    <a:noFill/>
                  </pic:spPr>
                </pic:pic>
              </a:graphicData>
            </a:graphic>
          </wp:anchor>
        </w:drawing>
      </w:r>
    </w:p>
    <w:p w:rsidR="00532F55" w:rsidRPr="005E6E47" w:rsidRDefault="0018456B" w:rsidP="0018456B">
      <w:pPr>
        <w:spacing w:after="100"/>
        <w:ind w:firstLine="0"/>
        <w:rPr>
          <w:rFonts w:cs="Arial"/>
          <w:spacing w:val="4"/>
          <w:w w:val="115"/>
          <w:position w:val="-18"/>
        </w:rPr>
      </w:pPr>
      <w:r>
        <w:rPr>
          <w:rFonts w:cs="Arial"/>
          <w:spacing w:val="4"/>
          <w:w w:val="115"/>
          <w:position w:val="-18"/>
        </w:rPr>
        <w:t xml:space="preserve">                 </w:t>
      </w:r>
      <w:r w:rsidR="00532F55" w:rsidRPr="005E6E47">
        <w:rPr>
          <w:rFonts w:cs="Arial"/>
          <w:spacing w:val="4"/>
          <w:w w:val="115"/>
          <w:position w:val="-18"/>
        </w:rPr>
        <w:t>Graduate School of Development Studies</w:t>
      </w:r>
    </w:p>
    <w:p w:rsidR="00532F55" w:rsidRPr="005E6E47" w:rsidRDefault="00952DD6" w:rsidP="00532F55">
      <w:pPr>
        <w:ind w:firstLine="0"/>
        <w:jc w:val="center"/>
        <w:rPr>
          <w:sz w:val="28"/>
        </w:rPr>
      </w:pPr>
      <w:r w:rsidRPr="00952DD6">
        <w:rPr>
          <w:b/>
          <w:noProof/>
          <w:spacing w:val="4"/>
          <w:position w:val="-6"/>
          <w:sz w:val="52"/>
          <w:lang w:val="en-US" w:eastAsia="en-US"/>
        </w:rPr>
        <w:pict>
          <v:shapetype id="_x0000_t202" coordsize="21600,21600" o:spt="202" path="m,l,21600r21600,l21600,xe">
            <v:stroke joinstyle="miter"/>
            <v:path gradientshapeok="t" o:connecttype="rect"/>
          </v:shapetype>
          <v:shape id="_x0000_s2385" type="#_x0000_t202" style="position:absolute;left:0;text-align:left;margin-left:1.25pt;margin-top:23.65pt;width:366pt;height:95.15pt;z-index:251651584" stroked="f">
            <v:textbox style="mso-next-textbox:#_x0000_s2385" inset="5mm,5mm,5mm,5mm">
              <w:txbxContent>
                <w:p w:rsidR="00B1630F" w:rsidRPr="005E6E47" w:rsidRDefault="00B1630F" w:rsidP="00532F55">
                  <w:pPr>
                    <w:spacing w:before="200"/>
                    <w:ind w:firstLine="0"/>
                    <w:jc w:val="center"/>
                    <w:outlineLvl w:val="0"/>
                    <w:rPr>
                      <w:b/>
                      <w:smallCaps/>
                      <w:sz w:val="28"/>
                      <w:szCs w:val="28"/>
                    </w:rPr>
                  </w:pPr>
                  <w:r w:rsidRPr="005E6E47">
                    <w:rPr>
                      <w:b/>
                      <w:smallCaps/>
                      <w:sz w:val="28"/>
                      <w:szCs w:val="28"/>
                    </w:rPr>
                    <w:t>corporate social responsibility:</w:t>
                  </w:r>
                </w:p>
                <w:p w:rsidR="00B1630F" w:rsidRPr="005E6E47" w:rsidRDefault="00B1630F" w:rsidP="00532F55">
                  <w:pPr>
                    <w:spacing w:after="200"/>
                    <w:ind w:firstLine="0"/>
                    <w:jc w:val="center"/>
                    <w:outlineLvl w:val="0"/>
                    <w:rPr>
                      <w:b/>
                      <w:sz w:val="28"/>
                      <w:szCs w:val="20"/>
                    </w:rPr>
                  </w:pPr>
                  <w:r w:rsidRPr="005E6E47">
                    <w:rPr>
                      <w:b/>
                      <w:sz w:val="28"/>
                      <w:szCs w:val="20"/>
                    </w:rPr>
                    <w:t>The case of Mobile Telephone Service Providers in Uganda</w:t>
                  </w:r>
                </w:p>
              </w:txbxContent>
            </v:textbox>
            <w10:wrap type="topAndBottom"/>
          </v:shape>
        </w:pict>
      </w:r>
    </w:p>
    <w:p w:rsidR="00532F55" w:rsidRPr="005E6E47" w:rsidRDefault="00532F55" w:rsidP="00532F55">
      <w:pPr>
        <w:ind w:firstLine="0"/>
        <w:jc w:val="center"/>
        <w:rPr>
          <w:sz w:val="28"/>
        </w:rPr>
      </w:pPr>
    </w:p>
    <w:p w:rsidR="00532F55" w:rsidRPr="005E6E47" w:rsidRDefault="00532F55" w:rsidP="00532F55">
      <w:pPr>
        <w:ind w:firstLine="0"/>
        <w:jc w:val="center"/>
        <w:rPr>
          <w:sz w:val="28"/>
        </w:rPr>
      </w:pPr>
    </w:p>
    <w:p w:rsidR="00532F55" w:rsidRPr="005E6E47" w:rsidRDefault="0018456B" w:rsidP="005E6E47">
      <w:pPr>
        <w:tabs>
          <w:tab w:val="left" w:pos="1950"/>
          <w:tab w:val="center" w:pos="3685"/>
        </w:tabs>
        <w:ind w:firstLine="0"/>
        <w:rPr>
          <w:sz w:val="26"/>
          <w:szCs w:val="26"/>
        </w:rPr>
      </w:pPr>
      <w:r>
        <w:rPr>
          <w:sz w:val="28"/>
        </w:rPr>
        <w:t xml:space="preserve">                               </w:t>
      </w:r>
      <w:r w:rsidR="00532F55" w:rsidRPr="005E6E47">
        <w:rPr>
          <w:sz w:val="26"/>
          <w:szCs w:val="26"/>
        </w:rPr>
        <w:t>A  Research Paper presented by:</w:t>
      </w:r>
    </w:p>
    <w:p w:rsidR="00532F55" w:rsidRPr="005E6E47" w:rsidRDefault="006227D7" w:rsidP="00532F55">
      <w:pPr>
        <w:spacing w:before="200"/>
        <w:ind w:firstLine="0"/>
        <w:jc w:val="center"/>
        <w:rPr>
          <w:b/>
          <w:i/>
          <w:sz w:val="30"/>
          <w:szCs w:val="30"/>
          <w:lang w:val="es-ES"/>
        </w:rPr>
      </w:pPr>
      <w:r w:rsidRPr="005E6E47">
        <w:rPr>
          <w:b/>
          <w:i/>
          <w:sz w:val="28"/>
          <w:szCs w:val="20"/>
        </w:rPr>
        <w:t>Mugabe Moses</w:t>
      </w:r>
    </w:p>
    <w:p w:rsidR="0018456B" w:rsidRDefault="0018456B" w:rsidP="0018456B">
      <w:pPr>
        <w:ind w:firstLine="0"/>
        <w:jc w:val="center"/>
        <w:rPr>
          <w:sz w:val="28"/>
        </w:rPr>
      </w:pPr>
      <w:r>
        <w:rPr>
          <w:sz w:val="28"/>
        </w:rPr>
        <w:t>(</w:t>
      </w:r>
      <w:r w:rsidR="006227D7" w:rsidRPr="005E6E47">
        <w:rPr>
          <w:sz w:val="28"/>
        </w:rPr>
        <w:t>Uganda</w:t>
      </w:r>
      <w:r>
        <w:rPr>
          <w:sz w:val="28"/>
        </w:rPr>
        <w:t>)</w:t>
      </w:r>
    </w:p>
    <w:p w:rsidR="0018456B" w:rsidRDefault="0018456B" w:rsidP="0018456B">
      <w:pPr>
        <w:ind w:firstLine="0"/>
        <w:jc w:val="center"/>
        <w:rPr>
          <w:sz w:val="28"/>
        </w:rPr>
      </w:pPr>
    </w:p>
    <w:p w:rsidR="00532F55" w:rsidRPr="0018456B" w:rsidRDefault="0018456B" w:rsidP="0018456B">
      <w:pPr>
        <w:ind w:firstLine="0"/>
        <w:jc w:val="center"/>
        <w:rPr>
          <w:sz w:val="28"/>
        </w:rPr>
      </w:pPr>
      <w:r>
        <w:rPr>
          <w:sz w:val="28"/>
        </w:rPr>
        <w:t xml:space="preserve">  </w:t>
      </w:r>
      <w:r>
        <w:rPr>
          <w:sz w:val="26"/>
          <w:szCs w:val="26"/>
        </w:rPr>
        <w:t>In partial fulfil</w:t>
      </w:r>
      <w:r w:rsidR="00532F55" w:rsidRPr="005E6E47">
        <w:rPr>
          <w:sz w:val="26"/>
          <w:szCs w:val="26"/>
        </w:rPr>
        <w:t>ment of the requirements for obtaining the degree of</w:t>
      </w:r>
    </w:p>
    <w:p w:rsidR="00532F55" w:rsidRPr="005E6E47" w:rsidRDefault="00532F55" w:rsidP="00532F55">
      <w:pPr>
        <w:ind w:firstLine="0"/>
        <w:jc w:val="center"/>
        <w:rPr>
          <w:sz w:val="26"/>
          <w:szCs w:val="26"/>
        </w:rPr>
      </w:pPr>
      <w:r w:rsidRPr="005E6E47">
        <w:rPr>
          <w:sz w:val="26"/>
          <w:szCs w:val="26"/>
        </w:rPr>
        <w:t>MASTERS OF ARTS IN DEVELOPMENT STUDIES</w:t>
      </w:r>
    </w:p>
    <w:p w:rsidR="00532F55" w:rsidRPr="005E6E47" w:rsidRDefault="00CA0105" w:rsidP="00532F55">
      <w:pPr>
        <w:spacing w:before="200"/>
        <w:ind w:firstLine="0"/>
        <w:jc w:val="center"/>
        <w:rPr>
          <w:sz w:val="26"/>
          <w:szCs w:val="26"/>
        </w:rPr>
      </w:pPr>
      <w:r w:rsidRPr="005E6E47">
        <w:rPr>
          <w:sz w:val="26"/>
          <w:szCs w:val="26"/>
        </w:rPr>
        <w:t>Specialis</w:t>
      </w:r>
      <w:r w:rsidR="00532F55" w:rsidRPr="005E6E47">
        <w:rPr>
          <w:sz w:val="26"/>
          <w:szCs w:val="26"/>
        </w:rPr>
        <w:t>ation:</w:t>
      </w:r>
    </w:p>
    <w:p w:rsidR="00532F55" w:rsidRPr="005E6E47" w:rsidRDefault="006227D7" w:rsidP="00532F55">
      <w:pPr>
        <w:ind w:firstLine="0"/>
        <w:jc w:val="center"/>
        <w:rPr>
          <w:b/>
          <w:sz w:val="26"/>
          <w:szCs w:val="26"/>
        </w:rPr>
      </w:pPr>
      <w:r w:rsidRPr="005E6E47">
        <w:rPr>
          <w:b/>
          <w:sz w:val="26"/>
          <w:szCs w:val="26"/>
        </w:rPr>
        <w:t xml:space="preserve">Public Policy and Management </w:t>
      </w:r>
      <w:r w:rsidRPr="005E6E47">
        <w:rPr>
          <w:b/>
          <w:sz w:val="26"/>
          <w:szCs w:val="26"/>
        </w:rPr>
        <w:br/>
        <w:t>PPM</w:t>
      </w:r>
    </w:p>
    <w:p w:rsidR="0018456B" w:rsidRDefault="00532F55" w:rsidP="0018456B">
      <w:pPr>
        <w:spacing w:before="600" w:after="200"/>
        <w:ind w:firstLine="0"/>
        <w:jc w:val="center"/>
        <w:rPr>
          <w:sz w:val="26"/>
          <w:szCs w:val="26"/>
        </w:rPr>
      </w:pPr>
      <w:r w:rsidRPr="005E6E47">
        <w:rPr>
          <w:sz w:val="26"/>
          <w:szCs w:val="26"/>
        </w:rPr>
        <w:t>Members of the examining committee</w:t>
      </w:r>
    </w:p>
    <w:p w:rsidR="00532F55" w:rsidRPr="005E6E47" w:rsidRDefault="00532F55" w:rsidP="0018456B">
      <w:pPr>
        <w:spacing w:before="600" w:after="200"/>
        <w:ind w:firstLine="0"/>
        <w:jc w:val="center"/>
        <w:rPr>
          <w:sz w:val="26"/>
          <w:szCs w:val="26"/>
        </w:rPr>
      </w:pPr>
      <w:r w:rsidRPr="005E6E47">
        <w:rPr>
          <w:sz w:val="26"/>
          <w:szCs w:val="26"/>
        </w:rPr>
        <w:t xml:space="preserve">Dr </w:t>
      </w:r>
      <w:r w:rsidR="00333EA8" w:rsidRPr="005E6E47">
        <w:rPr>
          <w:sz w:val="26"/>
          <w:szCs w:val="26"/>
        </w:rPr>
        <w:t>Nicholas A</w:t>
      </w:r>
      <w:r w:rsidR="006227D7" w:rsidRPr="005E6E47">
        <w:rPr>
          <w:sz w:val="26"/>
          <w:szCs w:val="26"/>
        </w:rPr>
        <w:t>wo</w:t>
      </w:r>
      <w:r w:rsidR="00333EA8" w:rsidRPr="005E6E47">
        <w:rPr>
          <w:sz w:val="26"/>
          <w:szCs w:val="26"/>
        </w:rPr>
        <w:t>r</w:t>
      </w:r>
      <w:r w:rsidR="006227D7" w:rsidRPr="005E6E47">
        <w:rPr>
          <w:sz w:val="26"/>
          <w:szCs w:val="26"/>
        </w:rPr>
        <w:t xml:space="preserve">twi </w:t>
      </w:r>
      <w:r w:rsidR="0018456B">
        <w:rPr>
          <w:sz w:val="26"/>
          <w:szCs w:val="26"/>
        </w:rPr>
        <w:t xml:space="preserve"> </w:t>
      </w:r>
      <w:r w:rsidRPr="005E6E47">
        <w:rPr>
          <w:sz w:val="26"/>
          <w:szCs w:val="26"/>
        </w:rPr>
        <w:t>(supervisor)</w:t>
      </w:r>
    </w:p>
    <w:p w:rsidR="0018456B" w:rsidRDefault="00532F55" w:rsidP="0018456B">
      <w:pPr>
        <w:ind w:firstLine="0"/>
        <w:jc w:val="center"/>
        <w:rPr>
          <w:sz w:val="26"/>
          <w:szCs w:val="26"/>
        </w:rPr>
      </w:pPr>
      <w:r w:rsidRPr="005E6E47">
        <w:rPr>
          <w:sz w:val="26"/>
          <w:szCs w:val="26"/>
        </w:rPr>
        <w:t xml:space="preserve"> Dr</w:t>
      </w:r>
      <w:r w:rsidR="006227D7" w:rsidRPr="005E6E47">
        <w:rPr>
          <w:sz w:val="26"/>
          <w:szCs w:val="26"/>
        </w:rPr>
        <w:t xml:space="preserve"> Des Gasper</w:t>
      </w:r>
      <w:r w:rsidRPr="005E6E47">
        <w:rPr>
          <w:sz w:val="26"/>
          <w:szCs w:val="26"/>
        </w:rPr>
        <w:t xml:space="preserve"> </w:t>
      </w:r>
      <w:r w:rsidR="0018456B">
        <w:rPr>
          <w:sz w:val="26"/>
          <w:szCs w:val="26"/>
        </w:rPr>
        <w:t xml:space="preserve">              </w:t>
      </w:r>
      <w:r w:rsidRPr="005E6E47">
        <w:rPr>
          <w:sz w:val="26"/>
          <w:szCs w:val="26"/>
        </w:rPr>
        <w:t>(reader)</w:t>
      </w:r>
    </w:p>
    <w:p w:rsidR="0018456B" w:rsidRDefault="0018456B" w:rsidP="0018456B">
      <w:pPr>
        <w:ind w:firstLine="0"/>
        <w:jc w:val="center"/>
        <w:rPr>
          <w:sz w:val="26"/>
          <w:szCs w:val="26"/>
        </w:rPr>
      </w:pPr>
    </w:p>
    <w:p w:rsidR="00532F55" w:rsidRPr="005E6E47" w:rsidRDefault="0018456B" w:rsidP="0018456B">
      <w:pPr>
        <w:ind w:firstLine="0"/>
        <w:jc w:val="center"/>
        <w:rPr>
          <w:sz w:val="26"/>
          <w:szCs w:val="26"/>
        </w:rPr>
      </w:pPr>
      <w:r>
        <w:rPr>
          <w:sz w:val="26"/>
          <w:szCs w:val="26"/>
        </w:rPr>
        <w:t>The Hague, The Netherlands</w:t>
      </w:r>
      <w:r>
        <w:rPr>
          <w:sz w:val="26"/>
          <w:szCs w:val="26"/>
        </w:rPr>
        <w:br/>
        <w:t>November</w:t>
      </w:r>
      <w:r w:rsidR="00532F55" w:rsidRPr="005E6E47">
        <w:rPr>
          <w:sz w:val="26"/>
          <w:szCs w:val="26"/>
        </w:rPr>
        <w:t xml:space="preserve">, </w:t>
      </w:r>
      <w:r>
        <w:rPr>
          <w:sz w:val="26"/>
          <w:szCs w:val="26"/>
        </w:rPr>
        <w:t>2009</w:t>
      </w:r>
    </w:p>
    <w:p w:rsidR="00532F55" w:rsidRPr="005E6E47" w:rsidRDefault="00532F55" w:rsidP="00532F55">
      <w:pPr>
        <w:pStyle w:val="disclaimer"/>
        <w:rPr>
          <w:rFonts w:ascii="Garamond" w:hAnsi="Garamond"/>
        </w:rPr>
      </w:pPr>
      <w:r w:rsidRPr="005E6E47">
        <w:rPr>
          <w:rFonts w:ascii="Garamond" w:hAnsi="Garamond"/>
        </w:rPr>
        <w:lastRenderedPageBreak/>
        <w:t>Disclaimer:</w:t>
      </w:r>
    </w:p>
    <w:p w:rsidR="00532F55" w:rsidRPr="005E6E47" w:rsidRDefault="00532F55" w:rsidP="00532F55">
      <w:pPr>
        <w:spacing w:after="100"/>
        <w:ind w:firstLine="0"/>
        <w:rPr>
          <w:szCs w:val="22"/>
        </w:rPr>
      </w:pPr>
      <w:r w:rsidRPr="005E6E47">
        <w:rPr>
          <w:szCs w:val="22"/>
        </w:rPr>
        <w:t xml:space="preserve">This document represents part of the author’s study programme while at the </w:t>
      </w:r>
      <w:smartTag w:uri="urn:schemas-microsoft-com:office:smarttags" w:element="place">
        <w:smartTag w:uri="urn:schemas-microsoft-com:office:smarttags" w:element="PlaceType">
          <w:r w:rsidRPr="005E6E47">
            <w:rPr>
              <w:szCs w:val="22"/>
            </w:rPr>
            <w:t>Institute</w:t>
          </w:r>
        </w:smartTag>
        <w:r w:rsidRPr="005E6E47">
          <w:rPr>
            <w:szCs w:val="22"/>
          </w:rPr>
          <w:t xml:space="preserve"> of </w:t>
        </w:r>
        <w:smartTag w:uri="urn:schemas-microsoft-com:office:smarttags" w:element="PlaceName">
          <w:r w:rsidRPr="005E6E47">
            <w:rPr>
              <w:szCs w:val="22"/>
            </w:rPr>
            <w:t>Social Studies</w:t>
          </w:r>
        </w:smartTag>
      </w:smartTag>
      <w:r w:rsidRPr="005E6E47">
        <w:rPr>
          <w:szCs w:val="22"/>
        </w:rPr>
        <w:t>. The views stated therein are those of the author and not necessarily those of the Institute.</w:t>
      </w:r>
    </w:p>
    <w:p w:rsidR="00532F55" w:rsidRPr="005E6E47" w:rsidRDefault="00532F55" w:rsidP="00532F55">
      <w:pPr>
        <w:spacing w:after="100"/>
        <w:ind w:firstLine="0"/>
        <w:rPr>
          <w:szCs w:val="22"/>
        </w:rPr>
      </w:pPr>
      <w:r w:rsidRPr="005E6E47">
        <w:rPr>
          <w:szCs w:val="22"/>
        </w:rPr>
        <w:t xml:space="preserve">Research papers are not made available for circulation outside </w:t>
      </w:r>
      <w:r w:rsidRPr="005436DB">
        <w:rPr>
          <w:b/>
          <w:szCs w:val="22"/>
          <w:u w:val="single"/>
        </w:rPr>
        <w:t>of</w:t>
      </w:r>
      <w:r w:rsidRPr="005E6E47">
        <w:rPr>
          <w:szCs w:val="22"/>
        </w:rPr>
        <w:t xml:space="preserve"> the Institute.</w:t>
      </w:r>
    </w:p>
    <w:p w:rsidR="00532F55" w:rsidRPr="005E6E47" w:rsidRDefault="00532F55" w:rsidP="00532F55">
      <w:pPr>
        <w:rPr>
          <w:szCs w:val="22"/>
        </w:rPr>
      </w:pPr>
    </w:p>
    <w:p w:rsidR="00532F55" w:rsidRPr="005E6E47" w:rsidRDefault="00532F55" w:rsidP="00532F55">
      <w:pPr>
        <w:pStyle w:val="disclaimer"/>
        <w:rPr>
          <w:rFonts w:ascii="Garamond" w:hAnsi="Garamond"/>
        </w:rPr>
      </w:pPr>
      <w:r w:rsidRPr="005E6E47">
        <w:rPr>
          <w:rFonts w:ascii="Garamond" w:hAnsi="Garamond"/>
        </w:rPr>
        <w:t>Inquiries:</w:t>
      </w:r>
    </w:p>
    <w:p w:rsidR="00532F55" w:rsidRPr="005E6E47" w:rsidRDefault="00532F55" w:rsidP="00532F55">
      <w:pPr>
        <w:pStyle w:val="NormalWeb"/>
        <w:ind w:left="2280" w:hanging="2280"/>
        <w:rPr>
          <w:rFonts w:ascii="Garamond" w:hAnsi="Garamond"/>
          <w:szCs w:val="22"/>
        </w:rPr>
      </w:pPr>
      <w:r w:rsidRPr="005E6E47">
        <w:rPr>
          <w:rFonts w:ascii="Garamond" w:hAnsi="Garamond"/>
          <w:szCs w:val="22"/>
        </w:rPr>
        <w:t>Postal address:</w:t>
      </w:r>
      <w:r w:rsidRPr="005E6E47">
        <w:rPr>
          <w:rFonts w:ascii="Garamond" w:hAnsi="Garamond"/>
          <w:szCs w:val="22"/>
        </w:rPr>
        <w:tab/>
        <w:t>Institute of Social Studies</w:t>
      </w:r>
      <w:r w:rsidRPr="005E6E47">
        <w:rPr>
          <w:rFonts w:ascii="Garamond" w:hAnsi="Garamond"/>
          <w:szCs w:val="22"/>
        </w:rPr>
        <w:br/>
      </w:r>
      <w:smartTag w:uri="urn:schemas-microsoft-com:office:smarttags" w:element="address">
        <w:smartTag w:uri="urn:schemas-microsoft-com:office:smarttags" w:element="Street">
          <w:r w:rsidRPr="005E6E47">
            <w:rPr>
              <w:rFonts w:ascii="Garamond" w:hAnsi="Garamond"/>
              <w:szCs w:val="22"/>
            </w:rPr>
            <w:t>P.O. Box</w:t>
          </w:r>
        </w:smartTag>
        <w:r w:rsidRPr="005E6E47">
          <w:rPr>
            <w:rFonts w:ascii="Garamond" w:hAnsi="Garamond"/>
            <w:szCs w:val="22"/>
          </w:rPr>
          <w:t xml:space="preserve"> 29776</w:t>
        </w:r>
      </w:smartTag>
      <w:r w:rsidRPr="005E6E47">
        <w:rPr>
          <w:rFonts w:ascii="Garamond" w:hAnsi="Garamond"/>
          <w:szCs w:val="22"/>
        </w:rPr>
        <w:br/>
        <w:t xml:space="preserve">2502 LT </w:t>
      </w:r>
      <w:smartTag w:uri="urn:schemas-microsoft-com:office:smarttags" w:element="place">
        <w:smartTag w:uri="urn:schemas-microsoft-com:office:smarttags" w:element="City">
          <w:r w:rsidRPr="005E6E47">
            <w:rPr>
              <w:rFonts w:ascii="Garamond" w:hAnsi="Garamond"/>
              <w:szCs w:val="22"/>
            </w:rPr>
            <w:t>The Hague</w:t>
          </w:r>
        </w:smartTag>
      </w:smartTag>
      <w:r w:rsidRPr="005E6E47">
        <w:rPr>
          <w:rFonts w:ascii="Garamond" w:hAnsi="Garamond"/>
          <w:szCs w:val="22"/>
        </w:rPr>
        <w:br/>
        <w:t>The Netherlands</w:t>
      </w:r>
    </w:p>
    <w:p w:rsidR="00532F55" w:rsidRPr="005E6E47" w:rsidRDefault="00532F55" w:rsidP="00532F55">
      <w:pPr>
        <w:pStyle w:val="NormalWeb"/>
        <w:ind w:left="2280" w:hanging="2280"/>
        <w:rPr>
          <w:rFonts w:ascii="Garamond" w:hAnsi="Garamond"/>
          <w:szCs w:val="22"/>
        </w:rPr>
      </w:pPr>
      <w:r w:rsidRPr="005E6E47">
        <w:rPr>
          <w:rFonts w:ascii="Garamond" w:hAnsi="Garamond"/>
          <w:szCs w:val="22"/>
        </w:rPr>
        <w:t>Location:</w:t>
      </w:r>
      <w:r w:rsidRPr="005E6E47">
        <w:rPr>
          <w:rFonts w:ascii="Garamond" w:hAnsi="Garamond"/>
          <w:szCs w:val="22"/>
        </w:rPr>
        <w:tab/>
        <w:t>Kortenaerkade 12</w:t>
      </w:r>
      <w:r w:rsidRPr="005E6E47">
        <w:rPr>
          <w:rFonts w:ascii="Garamond" w:hAnsi="Garamond"/>
          <w:szCs w:val="22"/>
        </w:rPr>
        <w:br/>
        <w:t>2518 AX The Hague</w:t>
      </w:r>
      <w:r w:rsidRPr="005E6E47">
        <w:rPr>
          <w:rFonts w:ascii="Garamond" w:hAnsi="Garamond"/>
          <w:szCs w:val="22"/>
        </w:rPr>
        <w:br/>
        <w:t xml:space="preserve">The </w:t>
      </w:r>
      <w:smartTag w:uri="urn:schemas-microsoft-com:office:smarttags" w:element="place">
        <w:smartTag w:uri="urn:schemas-microsoft-com:office:smarttags" w:element="country-region">
          <w:r w:rsidRPr="005E6E47">
            <w:rPr>
              <w:rFonts w:ascii="Garamond" w:hAnsi="Garamond"/>
              <w:szCs w:val="22"/>
            </w:rPr>
            <w:t>Netherlands</w:t>
          </w:r>
        </w:smartTag>
      </w:smartTag>
    </w:p>
    <w:p w:rsidR="00532F55" w:rsidRPr="005E6E47" w:rsidRDefault="00532F55" w:rsidP="00532F55">
      <w:pPr>
        <w:pStyle w:val="NormalWeb"/>
        <w:ind w:left="2280" w:hanging="2280"/>
        <w:rPr>
          <w:rFonts w:ascii="Garamond" w:hAnsi="Garamond"/>
          <w:szCs w:val="22"/>
        </w:rPr>
      </w:pPr>
      <w:r w:rsidRPr="005E6E47">
        <w:rPr>
          <w:rFonts w:ascii="Garamond" w:hAnsi="Garamond"/>
          <w:szCs w:val="22"/>
        </w:rPr>
        <w:t xml:space="preserve">Telephone: </w:t>
      </w:r>
      <w:r w:rsidRPr="005E6E47">
        <w:rPr>
          <w:rFonts w:ascii="Garamond" w:hAnsi="Garamond"/>
          <w:szCs w:val="22"/>
        </w:rPr>
        <w:tab/>
        <w:t>+31 70 426 0460</w:t>
      </w:r>
    </w:p>
    <w:p w:rsidR="00532F55" w:rsidRPr="005E6E47" w:rsidRDefault="00532F55" w:rsidP="00532F55">
      <w:pPr>
        <w:pStyle w:val="NormalWeb"/>
        <w:ind w:left="2280" w:hanging="2280"/>
        <w:rPr>
          <w:rFonts w:ascii="Garamond" w:hAnsi="Garamond"/>
          <w:szCs w:val="22"/>
        </w:rPr>
      </w:pPr>
      <w:r w:rsidRPr="005E6E47">
        <w:rPr>
          <w:rFonts w:ascii="Garamond" w:hAnsi="Garamond"/>
          <w:szCs w:val="22"/>
        </w:rPr>
        <w:t xml:space="preserve">Fax: </w:t>
      </w:r>
      <w:r w:rsidRPr="005E6E47">
        <w:rPr>
          <w:rFonts w:ascii="Garamond" w:hAnsi="Garamond"/>
          <w:szCs w:val="22"/>
        </w:rPr>
        <w:tab/>
        <w:t>+31 70 426 0799</w:t>
      </w:r>
    </w:p>
    <w:p w:rsidR="00043460" w:rsidRPr="005E6E47" w:rsidRDefault="00043460" w:rsidP="004A1BFD">
      <w:pPr>
        <w:rPr>
          <w:w w:val="115"/>
        </w:rPr>
      </w:pPr>
    </w:p>
    <w:p w:rsidR="00A8383A" w:rsidRDefault="00532F55" w:rsidP="001A44F6">
      <w:pPr>
        <w:spacing w:after="400"/>
        <w:ind w:firstLine="0"/>
        <w:rPr>
          <w:b/>
          <w:sz w:val="28"/>
          <w:szCs w:val="28"/>
        </w:rPr>
      </w:pPr>
      <w:bookmarkStart w:id="2" w:name="_Toc107734852"/>
      <w:bookmarkStart w:id="3" w:name="_Toc108933433"/>
      <w:bookmarkStart w:id="4" w:name="_Toc113185740"/>
      <w:bookmarkStart w:id="5" w:name="_Toc113262573"/>
      <w:bookmarkStart w:id="6" w:name="_Toc113781548"/>
      <w:bookmarkStart w:id="7" w:name="_Toc113782436"/>
      <w:bookmarkStart w:id="8" w:name="_Toc113954668"/>
      <w:bookmarkStart w:id="9" w:name="_Toc113955661"/>
      <w:bookmarkStart w:id="10" w:name="_Toc114475363"/>
      <w:bookmarkStart w:id="11" w:name="_Toc115511985"/>
      <w:bookmarkEnd w:id="0"/>
      <w:bookmarkEnd w:id="1"/>
      <w:r w:rsidRPr="005E6E47">
        <w:br w:type="page"/>
      </w:r>
      <w:bookmarkStart w:id="12" w:name="_Toc212783950"/>
      <w:r w:rsidR="00906BAF" w:rsidRPr="00906BAF">
        <w:rPr>
          <w:b/>
          <w:sz w:val="28"/>
          <w:szCs w:val="28"/>
        </w:rPr>
        <w:lastRenderedPageBreak/>
        <w:t>Dedication</w:t>
      </w:r>
    </w:p>
    <w:p w:rsidR="00361421" w:rsidRDefault="00A8383A" w:rsidP="001A44F6">
      <w:pPr>
        <w:spacing w:after="400"/>
        <w:ind w:firstLine="0"/>
      </w:pPr>
      <w:r>
        <w:t xml:space="preserve">To my parents John and </w:t>
      </w:r>
      <w:r w:rsidR="00361421">
        <w:t>Juliet, my brothers and sisters;</w:t>
      </w:r>
    </w:p>
    <w:p w:rsidR="00361421" w:rsidRPr="00361421" w:rsidRDefault="00361421" w:rsidP="001A44F6">
      <w:pPr>
        <w:spacing w:after="400"/>
        <w:ind w:firstLine="0"/>
        <w:rPr>
          <w:b/>
          <w:i/>
        </w:rPr>
      </w:pPr>
      <w:r>
        <w:t xml:space="preserve">           “</w:t>
      </w:r>
      <w:r>
        <w:rPr>
          <w:b/>
          <w:i/>
        </w:rPr>
        <w:t>Every day until my life withers”</w:t>
      </w:r>
    </w:p>
    <w:p w:rsidR="00361421" w:rsidRDefault="00361421" w:rsidP="006B7789">
      <w:pPr>
        <w:spacing w:after="400"/>
        <w:ind w:firstLine="0"/>
      </w:pPr>
    </w:p>
    <w:p w:rsidR="006B7789" w:rsidRDefault="006B7789" w:rsidP="006B7789">
      <w:pPr>
        <w:spacing w:after="400"/>
        <w:ind w:firstLine="0"/>
      </w:pPr>
    </w:p>
    <w:p w:rsidR="006B7789" w:rsidRDefault="006B7789" w:rsidP="006B7789">
      <w:pPr>
        <w:spacing w:after="400"/>
        <w:ind w:firstLine="0"/>
      </w:pPr>
    </w:p>
    <w:p w:rsidR="006B7789" w:rsidRDefault="006B7789" w:rsidP="006B7789">
      <w:pPr>
        <w:spacing w:after="400"/>
        <w:ind w:firstLine="0"/>
      </w:pPr>
    </w:p>
    <w:p w:rsidR="006B7789" w:rsidRDefault="006B7789" w:rsidP="006B7789">
      <w:pPr>
        <w:spacing w:after="400"/>
        <w:ind w:firstLine="0"/>
      </w:pPr>
    </w:p>
    <w:p w:rsidR="006B7789" w:rsidRDefault="006B7789" w:rsidP="006B7789">
      <w:pPr>
        <w:spacing w:after="400"/>
        <w:ind w:firstLine="0"/>
      </w:pPr>
    </w:p>
    <w:p w:rsidR="006B7789" w:rsidRDefault="006B7789" w:rsidP="006B7789">
      <w:pPr>
        <w:spacing w:after="400"/>
        <w:ind w:firstLine="0"/>
      </w:pPr>
    </w:p>
    <w:p w:rsidR="001F3B4D" w:rsidRDefault="001F3B4D" w:rsidP="006B7789">
      <w:pPr>
        <w:spacing w:after="400"/>
        <w:ind w:firstLine="0"/>
      </w:pPr>
    </w:p>
    <w:p w:rsidR="001F3B4D" w:rsidRDefault="001F3B4D" w:rsidP="006B7789">
      <w:pPr>
        <w:spacing w:after="400"/>
        <w:ind w:firstLine="0"/>
      </w:pPr>
    </w:p>
    <w:p w:rsidR="001F3B4D" w:rsidRDefault="001F3B4D" w:rsidP="006B7789">
      <w:pPr>
        <w:spacing w:after="400"/>
        <w:ind w:firstLine="0"/>
      </w:pPr>
    </w:p>
    <w:p w:rsidR="001F3B4D" w:rsidRDefault="001F3B4D" w:rsidP="006B7789">
      <w:pPr>
        <w:spacing w:after="400"/>
        <w:ind w:firstLine="0"/>
      </w:pPr>
    </w:p>
    <w:p w:rsidR="001F3B4D" w:rsidRDefault="001F3B4D" w:rsidP="006B7789">
      <w:pPr>
        <w:spacing w:after="400"/>
        <w:ind w:firstLine="0"/>
      </w:pPr>
    </w:p>
    <w:p w:rsidR="001F3B4D" w:rsidRDefault="001F3B4D" w:rsidP="006B7789">
      <w:pPr>
        <w:spacing w:after="400"/>
        <w:ind w:firstLine="0"/>
      </w:pPr>
    </w:p>
    <w:p w:rsidR="001F3B4D" w:rsidRDefault="001F3B4D" w:rsidP="006B7789">
      <w:pPr>
        <w:spacing w:after="400"/>
        <w:ind w:firstLine="0"/>
      </w:pPr>
    </w:p>
    <w:p w:rsidR="001F3B4D" w:rsidRDefault="001F3B4D" w:rsidP="006B7789">
      <w:pPr>
        <w:spacing w:after="400"/>
        <w:ind w:firstLine="0"/>
      </w:pPr>
    </w:p>
    <w:p w:rsidR="001F3B4D" w:rsidRDefault="001F3B4D" w:rsidP="006B7789">
      <w:pPr>
        <w:spacing w:after="400"/>
        <w:ind w:firstLine="0"/>
      </w:pPr>
    </w:p>
    <w:p w:rsidR="001F3B4D" w:rsidRDefault="001F3B4D" w:rsidP="006B7789">
      <w:pPr>
        <w:spacing w:after="400"/>
        <w:ind w:firstLine="0"/>
      </w:pPr>
    </w:p>
    <w:p w:rsidR="001F3B4D" w:rsidRDefault="00AC0D44" w:rsidP="006B7789">
      <w:pPr>
        <w:spacing w:after="400"/>
        <w:ind w:firstLine="0"/>
        <w:rPr>
          <w:b/>
          <w:sz w:val="32"/>
          <w:szCs w:val="32"/>
        </w:rPr>
      </w:pPr>
      <w:r w:rsidRPr="00AC0D44">
        <w:rPr>
          <w:b/>
          <w:sz w:val="32"/>
          <w:szCs w:val="32"/>
        </w:rPr>
        <w:lastRenderedPageBreak/>
        <w:t>Acknowledgement</w:t>
      </w:r>
    </w:p>
    <w:p w:rsidR="006F242D" w:rsidRDefault="00AC0D44" w:rsidP="006F242D">
      <w:pPr>
        <w:spacing w:after="400" w:line="360" w:lineRule="auto"/>
        <w:ind w:firstLine="0"/>
        <w:jc w:val="both"/>
      </w:pPr>
      <w:r>
        <w:t>I would like to thank the almighty God who has always been my guidance throughout and especially so during my research. Special thanks to  the Principal, Nsamizi Institute of Social Development, Mr Charles Kanyesigye and the Deputy, Mr Duncan Kalule for having given me this golden chance of studying Masters at ISS. My sincere thanks also go to DR Nicholas Awortwi for his guidance throughout this work. Without his effort, my study would not have reached this far. My heart-felt gratitude goes to Dr. Des Gasper, who was not only my second reader but also my convener and lecturer</w:t>
      </w:r>
      <w:r w:rsidR="006F242D">
        <w:t>. His opinion and encouragement have helped me in fielding this research.</w:t>
      </w:r>
    </w:p>
    <w:p w:rsidR="006F242D" w:rsidRPr="00AC0D44" w:rsidRDefault="006F242D" w:rsidP="006F242D">
      <w:pPr>
        <w:spacing w:after="400" w:line="360" w:lineRule="auto"/>
        <w:ind w:firstLine="0"/>
        <w:jc w:val="both"/>
      </w:pPr>
      <w:r>
        <w:t xml:space="preserve">I extend my sincere gratitude and love to my parents, my mother Juliet and my Dad John. Their dedication to see me succeed through education has been overwhelming. I would wish to take this moment to thank my elder sisters Edna, Enid, Harriet and Ella and their families for their moral support given to me during this study. I thank my young brothers Owen and Kennedy for their encouragement and prayers. I cannot forget to thank Dan, Simon and Albert who, despite their busy schedule accepted to </w:t>
      </w:r>
      <w:r w:rsidR="00DC1780">
        <w:t>proof read and give their in sighting inputs. Finally my thanks go to my friends Jackie and Mugisha for their moral support.</w:t>
      </w:r>
    </w:p>
    <w:p w:rsidR="001F3B4D" w:rsidRDefault="001F3B4D" w:rsidP="006F242D">
      <w:pPr>
        <w:spacing w:after="400" w:line="360" w:lineRule="auto"/>
        <w:ind w:firstLine="0"/>
      </w:pPr>
    </w:p>
    <w:p w:rsidR="001F3B4D" w:rsidRDefault="001F3B4D" w:rsidP="006F242D">
      <w:pPr>
        <w:spacing w:after="400" w:line="360" w:lineRule="auto"/>
        <w:ind w:firstLine="0"/>
      </w:pPr>
    </w:p>
    <w:p w:rsidR="001F3B4D" w:rsidRDefault="001F3B4D" w:rsidP="006F242D">
      <w:pPr>
        <w:spacing w:after="400" w:line="360" w:lineRule="auto"/>
        <w:ind w:firstLine="0"/>
      </w:pPr>
    </w:p>
    <w:p w:rsidR="001F3B4D" w:rsidRDefault="001F3B4D" w:rsidP="006F242D">
      <w:pPr>
        <w:spacing w:after="400" w:line="360" w:lineRule="auto"/>
        <w:ind w:firstLine="0"/>
      </w:pPr>
    </w:p>
    <w:p w:rsidR="006B7789" w:rsidRDefault="006B7789" w:rsidP="006B7789">
      <w:pPr>
        <w:spacing w:after="400"/>
        <w:ind w:firstLine="0"/>
      </w:pPr>
    </w:p>
    <w:p w:rsidR="00906BAF" w:rsidRPr="001F3B4D" w:rsidRDefault="00906BAF" w:rsidP="001A44F6">
      <w:pPr>
        <w:spacing w:after="400"/>
        <w:ind w:firstLine="0"/>
        <w:rPr>
          <w:vanish/>
          <w:specVanish/>
        </w:rPr>
      </w:pPr>
    </w:p>
    <w:p w:rsidR="001F3B4D" w:rsidRDefault="001F3B4D" w:rsidP="001A44F6">
      <w:pPr>
        <w:spacing w:after="400"/>
        <w:ind w:firstLine="0"/>
        <w:rPr>
          <w:b/>
          <w:sz w:val="36"/>
          <w:szCs w:val="36"/>
        </w:rPr>
      </w:pPr>
    </w:p>
    <w:p w:rsidR="00A41F75" w:rsidRPr="001F3B4D" w:rsidRDefault="000908A6" w:rsidP="001A44F6">
      <w:pPr>
        <w:spacing w:after="400"/>
        <w:ind w:firstLine="0"/>
        <w:rPr>
          <w:b/>
          <w:vanish/>
          <w:sz w:val="36"/>
          <w:szCs w:val="36"/>
          <w:specVanish/>
        </w:rPr>
      </w:pPr>
      <w:r w:rsidRPr="005E6E47">
        <w:rPr>
          <w:b/>
          <w:sz w:val="36"/>
          <w:szCs w:val="36"/>
        </w:rPr>
        <w:lastRenderedPageBreak/>
        <w:t>C</w:t>
      </w:r>
      <w:r w:rsidR="00316EDA" w:rsidRPr="005E6E47">
        <w:rPr>
          <w:b/>
          <w:sz w:val="36"/>
          <w:szCs w:val="36"/>
        </w:rPr>
        <w:t>ontents</w:t>
      </w:r>
      <w:bookmarkEnd w:id="2"/>
      <w:bookmarkEnd w:id="3"/>
      <w:bookmarkEnd w:id="4"/>
      <w:bookmarkEnd w:id="5"/>
      <w:bookmarkEnd w:id="6"/>
      <w:bookmarkEnd w:id="7"/>
      <w:bookmarkEnd w:id="8"/>
      <w:bookmarkEnd w:id="9"/>
      <w:bookmarkEnd w:id="10"/>
      <w:bookmarkEnd w:id="11"/>
      <w:bookmarkEnd w:id="12"/>
    </w:p>
    <w:p w:rsidR="001F3B4D" w:rsidRDefault="001F3B4D">
      <w:pPr>
        <w:pStyle w:val="TOC2"/>
        <w:rPr>
          <w:noProof w:val="0"/>
        </w:rPr>
      </w:pPr>
      <w:r>
        <w:rPr>
          <w:noProof w:val="0"/>
        </w:rPr>
        <w:t xml:space="preserve"> </w:t>
      </w:r>
    </w:p>
    <w:p w:rsidR="0042002B" w:rsidRPr="005E6E47" w:rsidRDefault="00952DD6">
      <w:pPr>
        <w:pStyle w:val="TOC2"/>
        <w:rPr>
          <w:lang w:val="en-US" w:eastAsia="en-US"/>
        </w:rPr>
      </w:pPr>
      <w:r w:rsidRPr="00952DD6">
        <w:rPr>
          <w:noProof w:val="0"/>
        </w:rPr>
        <w:fldChar w:fldCharType="begin"/>
      </w:r>
      <w:r w:rsidR="00462B7C" w:rsidRPr="005E6E47">
        <w:rPr>
          <w:noProof w:val="0"/>
        </w:rPr>
        <w:instrText xml:space="preserve"> TOC \o "2-3" \h \z \t "Heading 1,1,Heading 1 not chapter,2" </w:instrText>
      </w:r>
      <w:r w:rsidRPr="00952DD6">
        <w:rPr>
          <w:noProof w:val="0"/>
        </w:rPr>
        <w:fldChar w:fldCharType="separate"/>
      </w:r>
      <w:hyperlink w:anchor="_Toc225573813" w:history="1">
        <w:r w:rsidR="0042002B" w:rsidRPr="005E6E47">
          <w:rPr>
            <w:rStyle w:val="Hyperlink"/>
          </w:rPr>
          <w:t>List of Tables</w:t>
        </w:r>
        <w:r w:rsidR="0042002B" w:rsidRPr="005E6E47">
          <w:rPr>
            <w:webHidden/>
          </w:rPr>
          <w:tab/>
        </w:r>
        <w:r w:rsidR="00AD266B">
          <w:rPr>
            <w:webHidden/>
          </w:rPr>
          <w:t>7</w:t>
        </w:r>
      </w:hyperlink>
    </w:p>
    <w:p w:rsidR="0042002B" w:rsidRPr="005E6E47" w:rsidRDefault="00952DD6" w:rsidP="00AD266B">
      <w:pPr>
        <w:pStyle w:val="TOC2"/>
        <w:rPr>
          <w:lang w:val="en-US" w:eastAsia="en-US"/>
        </w:rPr>
      </w:pPr>
      <w:hyperlink w:anchor="_Toc225573814" w:history="1">
        <w:r w:rsidR="0042002B" w:rsidRPr="005E6E47">
          <w:rPr>
            <w:rStyle w:val="Hyperlink"/>
          </w:rPr>
          <w:t>List of Figures</w:t>
        </w:r>
        <w:r w:rsidR="0042002B" w:rsidRPr="005E6E47">
          <w:rPr>
            <w:webHidden/>
          </w:rPr>
          <w:tab/>
        </w:r>
        <w:r w:rsidR="00AD266B">
          <w:rPr>
            <w:webHidden/>
          </w:rPr>
          <w:t>7</w:t>
        </w:r>
      </w:hyperlink>
    </w:p>
    <w:p w:rsidR="0042002B" w:rsidRPr="005E6E47" w:rsidRDefault="00952DD6">
      <w:pPr>
        <w:pStyle w:val="TOC2"/>
        <w:rPr>
          <w:lang w:val="en-US" w:eastAsia="en-US"/>
        </w:rPr>
      </w:pPr>
      <w:hyperlink w:anchor="_Toc225573816" w:history="1">
        <w:r w:rsidR="0042002B" w:rsidRPr="005E6E47">
          <w:rPr>
            <w:rStyle w:val="Hyperlink"/>
          </w:rPr>
          <w:t>List of Acronyms</w:t>
        </w:r>
        <w:r w:rsidR="0042002B" w:rsidRPr="005E6E47">
          <w:rPr>
            <w:webHidden/>
          </w:rPr>
          <w:tab/>
        </w:r>
        <w:r w:rsidR="00183A34">
          <w:rPr>
            <w:webHidden/>
          </w:rPr>
          <w:t>8</w:t>
        </w:r>
      </w:hyperlink>
    </w:p>
    <w:p w:rsidR="0042002B" w:rsidRDefault="00952DD6">
      <w:pPr>
        <w:pStyle w:val="TOC2"/>
      </w:pPr>
      <w:hyperlink w:anchor="_Toc225573817" w:history="1">
        <w:r w:rsidR="0042002B" w:rsidRPr="005E6E47">
          <w:rPr>
            <w:rStyle w:val="Hyperlink"/>
          </w:rPr>
          <w:t>Abstract</w:t>
        </w:r>
        <w:r w:rsidR="0042002B" w:rsidRPr="005E6E47">
          <w:rPr>
            <w:webHidden/>
          </w:rPr>
          <w:tab/>
        </w:r>
        <w:r w:rsidR="00183A34">
          <w:rPr>
            <w:webHidden/>
          </w:rPr>
          <w:t>10</w:t>
        </w:r>
      </w:hyperlink>
    </w:p>
    <w:p w:rsidR="00D42DE1" w:rsidRDefault="00D42DE1" w:rsidP="00D42DE1">
      <w:pPr>
        <w:ind w:firstLine="0"/>
      </w:pPr>
      <w:r>
        <w:t xml:space="preserve">Relevance to Development studies                             </w:t>
      </w:r>
      <w:r w:rsidR="00181ABB">
        <w:t xml:space="preserve">                                    11 </w:t>
      </w:r>
    </w:p>
    <w:p w:rsidR="00D42DE1" w:rsidRPr="00D42DE1" w:rsidRDefault="00D42DE1" w:rsidP="00D42DE1">
      <w:pPr>
        <w:ind w:firstLine="0"/>
      </w:pPr>
      <w:r>
        <w:t>Keywords</w:t>
      </w:r>
      <w:r w:rsidR="00181ABB">
        <w:t xml:space="preserve">                                                                                                       11</w:t>
      </w:r>
    </w:p>
    <w:p w:rsidR="0042002B" w:rsidRPr="005E6E47" w:rsidRDefault="007E1A45">
      <w:pPr>
        <w:pStyle w:val="TOC1"/>
        <w:rPr>
          <w:rStyle w:val="Hyperlink"/>
          <w:color w:val="auto"/>
          <w:u w:val="none"/>
        </w:rPr>
      </w:pPr>
      <w:r w:rsidRPr="005E6E47">
        <w:rPr>
          <w:rStyle w:val="Hyperlink"/>
          <w:color w:val="auto"/>
          <w:u w:val="none"/>
        </w:rPr>
        <w:t>Chapter 1</w:t>
      </w:r>
      <w:r w:rsidR="002904CF" w:rsidRPr="005E6E47">
        <w:rPr>
          <w:rStyle w:val="Hyperlink"/>
          <w:color w:val="auto"/>
          <w:u w:val="none"/>
        </w:rPr>
        <w:tab/>
        <w:t xml:space="preserve">                                                                </w:t>
      </w:r>
      <w:r w:rsidR="001152B9" w:rsidRPr="005E6E47">
        <w:rPr>
          <w:rStyle w:val="Hyperlink"/>
          <w:color w:val="auto"/>
          <w:u w:val="none"/>
        </w:rPr>
        <w:t xml:space="preserve">                            </w:t>
      </w:r>
      <w:r w:rsidR="001152B9" w:rsidRPr="005E6E47">
        <w:rPr>
          <w:rStyle w:val="Hyperlink"/>
          <w:color w:val="auto"/>
          <w:u w:val="none"/>
        </w:rPr>
        <w:tab/>
      </w:r>
      <w:r w:rsidR="00181ABB">
        <w:rPr>
          <w:rStyle w:val="Hyperlink"/>
          <w:color w:val="auto"/>
          <w:u w:val="none"/>
        </w:rPr>
        <w:t>12</w:t>
      </w:r>
    </w:p>
    <w:p w:rsidR="007E1A45" w:rsidRPr="005E6E47" w:rsidRDefault="007E1A45" w:rsidP="007E1A45">
      <w:pPr>
        <w:ind w:firstLine="0"/>
      </w:pPr>
      <w:r w:rsidRPr="005E6E47">
        <w:t xml:space="preserve">1.0     Introduction                             </w:t>
      </w:r>
      <w:r w:rsidR="00953DF1" w:rsidRPr="005E6E47">
        <w:t xml:space="preserve">                               </w:t>
      </w:r>
      <w:r w:rsidRPr="005E6E47">
        <w:t xml:space="preserve">                           </w:t>
      </w:r>
      <w:r w:rsidR="00181ABB">
        <w:t xml:space="preserve">  12</w:t>
      </w:r>
    </w:p>
    <w:p w:rsidR="00F0325F" w:rsidRDefault="006A122B" w:rsidP="007E1A45">
      <w:pPr>
        <w:pStyle w:val="TOC2"/>
        <w:ind w:left="0" w:firstLine="0"/>
        <w:rPr>
          <w:rStyle w:val="Hyperlink"/>
          <w:color w:val="auto"/>
          <w:u w:val="none"/>
        </w:rPr>
      </w:pPr>
      <w:r w:rsidRPr="005E6E47">
        <w:rPr>
          <w:rStyle w:val="Hyperlink"/>
          <w:color w:val="auto"/>
          <w:u w:val="none"/>
        </w:rPr>
        <w:t>1.1     Background</w:t>
      </w:r>
      <w:r w:rsidR="00181ABB">
        <w:rPr>
          <w:rStyle w:val="Hyperlink"/>
          <w:color w:val="auto"/>
          <w:u w:val="none"/>
        </w:rPr>
        <w:t xml:space="preserve">                                                               </w:t>
      </w:r>
      <w:r w:rsidR="00AF375B">
        <w:rPr>
          <w:rStyle w:val="Hyperlink"/>
          <w:color w:val="auto"/>
          <w:u w:val="none"/>
        </w:rPr>
        <w:tab/>
      </w:r>
      <w:r w:rsidR="00181ABB">
        <w:rPr>
          <w:rStyle w:val="Hyperlink"/>
          <w:color w:val="auto"/>
          <w:u w:val="none"/>
        </w:rPr>
        <w:t xml:space="preserve">                     12</w:t>
      </w:r>
      <w:r w:rsidRPr="005E6E47">
        <w:rPr>
          <w:rStyle w:val="Hyperlink"/>
          <w:color w:val="auto"/>
          <w:u w:val="none"/>
        </w:rPr>
        <w:t xml:space="preserve">                                                    </w:t>
      </w:r>
      <w:r w:rsidR="001152B9" w:rsidRPr="005E6E47">
        <w:rPr>
          <w:rStyle w:val="Hyperlink"/>
          <w:color w:val="auto"/>
          <w:u w:val="none"/>
        </w:rPr>
        <w:t xml:space="preserve"> </w:t>
      </w:r>
      <w:r w:rsidR="00181ABB">
        <w:rPr>
          <w:rStyle w:val="Hyperlink"/>
          <w:color w:val="auto"/>
          <w:u w:val="none"/>
        </w:rPr>
        <w:t xml:space="preserve">                                  </w:t>
      </w:r>
    </w:p>
    <w:p w:rsidR="0042002B" w:rsidRPr="005E6E47" w:rsidRDefault="00F0325F" w:rsidP="007E1A45">
      <w:pPr>
        <w:pStyle w:val="TOC2"/>
        <w:ind w:left="0" w:firstLine="0"/>
        <w:rPr>
          <w:lang w:val="en-US" w:eastAsia="en-US"/>
        </w:rPr>
      </w:pPr>
      <w:r>
        <w:rPr>
          <w:rStyle w:val="Hyperlink"/>
          <w:color w:val="auto"/>
          <w:u w:val="none"/>
        </w:rPr>
        <w:t xml:space="preserve">1.2     Problem stateemnt                 </w:t>
      </w:r>
      <w:r w:rsidR="00AF375B">
        <w:rPr>
          <w:rStyle w:val="Hyperlink"/>
          <w:color w:val="auto"/>
          <w:u w:val="none"/>
        </w:rPr>
        <w:t xml:space="preserve">                                                   </w:t>
      </w:r>
      <w:r w:rsidR="00AF375B">
        <w:rPr>
          <w:rStyle w:val="Hyperlink"/>
          <w:color w:val="auto"/>
          <w:u w:val="none"/>
        </w:rPr>
        <w:tab/>
      </w:r>
      <w:r>
        <w:rPr>
          <w:rStyle w:val="Hyperlink"/>
          <w:color w:val="auto"/>
          <w:u w:val="none"/>
        </w:rPr>
        <w:t xml:space="preserve">     </w:t>
      </w:r>
      <w:r w:rsidR="00AF375B">
        <w:rPr>
          <w:rStyle w:val="Hyperlink"/>
          <w:color w:val="auto"/>
          <w:u w:val="none"/>
        </w:rPr>
        <w:t>15</w:t>
      </w:r>
      <w:r>
        <w:rPr>
          <w:rStyle w:val="Hyperlink"/>
          <w:color w:val="auto"/>
          <w:u w:val="none"/>
        </w:rPr>
        <w:t xml:space="preserve">                             </w:t>
      </w:r>
      <w:r w:rsidR="006A122B" w:rsidRPr="005E6E47">
        <w:rPr>
          <w:rStyle w:val="Hyperlink"/>
          <w:color w:val="auto"/>
          <w:u w:val="none"/>
        </w:rPr>
        <w:t xml:space="preserve">                                                                                            </w:t>
      </w:r>
      <w:r w:rsidR="007E1A45" w:rsidRPr="005E6E47">
        <w:rPr>
          <w:rStyle w:val="Hyperlink"/>
          <w:u w:val="none"/>
        </w:rPr>
        <w:t xml:space="preserve">                                                                                                                                                                                                                                                                      </w:t>
      </w:r>
    </w:p>
    <w:p w:rsidR="0042002B" w:rsidRPr="005E6E47" w:rsidRDefault="00F0325F" w:rsidP="0038576F">
      <w:pPr>
        <w:pStyle w:val="TOC3"/>
        <w:ind w:left="0" w:firstLine="0"/>
        <w:rPr>
          <w:noProof/>
          <w:u w:val="single"/>
          <w:lang w:val="en-US" w:eastAsia="en-US"/>
        </w:rPr>
      </w:pPr>
      <w:r>
        <w:rPr>
          <w:rStyle w:val="Hyperlink"/>
          <w:noProof/>
          <w:color w:val="auto"/>
          <w:u w:val="none"/>
        </w:rPr>
        <w:t>1.3</w:t>
      </w:r>
      <w:r w:rsidR="0038576F" w:rsidRPr="005E6E47">
        <w:rPr>
          <w:rStyle w:val="Hyperlink"/>
          <w:noProof/>
          <w:color w:val="auto"/>
          <w:u w:val="none"/>
        </w:rPr>
        <w:t xml:space="preserve"> </w:t>
      </w:r>
      <w:r w:rsidR="0038576F" w:rsidRPr="005E6E47">
        <w:rPr>
          <w:rStyle w:val="Hyperlink"/>
          <w:noProof/>
          <w:u w:val="none"/>
        </w:rPr>
        <w:t xml:space="preserve"> </w:t>
      </w:r>
      <w:r w:rsidR="0038576F" w:rsidRPr="005E6E47">
        <w:rPr>
          <w:rStyle w:val="Hyperlink"/>
          <w:noProof/>
          <w:color w:val="auto"/>
          <w:u w:val="none"/>
        </w:rPr>
        <w:t xml:space="preserve">   Relevance and Justification </w:t>
      </w:r>
      <w:r w:rsidR="006A122B" w:rsidRPr="005E6E47">
        <w:rPr>
          <w:rStyle w:val="Hyperlink"/>
          <w:noProof/>
          <w:color w:val="auto"/>
          <w:u w:val="none"/>
        </w:rPr>
        <w:tab/>
      </w:r>
      <w:r w:rsidR="00AF375B">
        <w:rPr>
          <w:rStyle w:val="Hyperlink"/>
          <w:noProof/>
          <w:color w:val="auto"/>
          <w:u w:val="none"/>
        </w:rPr>
        <w:t>17</w:t>
      </w:r>
      <w:r w:rsidR="0038576F" w:rsidRPr="005E6E47">
        <w:rPr>
          <w:rStyle w:val="Hyperlink"/>
          <w:noProof/>
          <w:color w:val="auto"/>
          <w:u w:val="none"/>
        </w:rPr>
        <w:t xml:space="preserve">                                                                  </w:t>
      </w:r>
    </w:p>
    <w:p w:rsidR="0042002B" w:rsidRPr="005E6E47" w:rsidRDefault="00F0325F" w:rsidP="0038576F">
      <w:pPr>
        <w:pStyle w:val="TOC3"/>
        <w:ind w:left="0" w:firstLine="0"/>
        <w:rPr>
          <w:noProof/>
          <w:lang w:val="en-US" w:eastAsia="en-US"/>
        </w:rPr>
      </w:pPr>
      <w:r>
        <w:rPr>
          <w:rStyle w:val="Hyperlink"/>
          <w:noProof/>
          <w:color w:val="auto"/>
          <w:u w:val="none"/>
        </w:rPr>
        <w:t>1.4</w:t>
      </w:r>
      <w:r w:rsidR="0038576F" w:rsidRPr="005E6E47">
        <w:rPr>
          <w:rStyle w:val="Hyperlink"/>
          <w:noProof/>
          <w:color w:val="auto"/>
          <w:u w:val="none"/>
        </w:rPr>
        <w:t xml:space="preserve">     Objectives and Research questions</w:t>
      </w:r>
      <w:r w:rsidR="006A122B" w:rsidRPr="005E6E47">
        <w:rPr>
          <w:rStyle w:val="Hyperlink"/>
          <w:noProof/>
          <w:color w:val="auto"/>
          <w:u w:val="none"/>
        </w:rPr>
        <w:t xml:space="preserve">  </w:t>
      </w:r>
      <w:r w:rsidR="006A122B" w:rsidRPr="005E6E47">
        <w:rPr>
          <w:rStyle w:val="Hyperlink"/>
          <w:noProof/>
          <w:color w:val="auto"/>
          <w:u w:val="none"/>
        </w:rPr>
        <w:tab/>
      </w:r>
      <w:r w:rsidR="00AF375B">
        <w:rPr>
          <w:rStyle w:val="Hyperlink"/>
          <w:noProof/>
          <w:color w:val="auto"/>
          <w:u w:val="none"/>
        </w:rPr>
        <w:t>17</w:t>
      </w:r>
    </w:p>
    <w:p w:rsidR="0038576F" w:rsidRDefault="00952DD6" w:rsidP="0038576F">
      <w:pPr>
        <w:pStyle w:val="TOC2"/>
        <w:rPr>
          <w:rStyle w:val="Hyperlink"/>
          <w:color w:val="auto"/>
          <w:u w:val="none"/>
        </w:rPr>
      </w:pPr>
      <w:hyperlink w:anchor="_Toc225573822" w:history="1">
        <w:r w:rsidR="00F0325F">
          <w:rPr>
            <w:rStyle w:val="Hyperlink"/>
            <w:color w:val="auto"/>
          </w:rPr>
          <w:t>1.5</w:t>
        </w:r>
      </w:hyperlink>
      <w:r w:rsidR="00F0325F">
        <w:rPr>
          <w:rStyle w:val="Hyperlink"/>
          <w:color w:val="auto"/>
          <w:u w:val="none"/>
        </w:rPr>
        <w:t xml:space="preserve">     </w:t>
      </w:r>
      <w:r w:rsidR="006A122B" w:rsidRPr="005E6E47">
        <w:rPr>
          <w:rStyle w:val="Hyperlink"/>
          <w:color w:val="auto"/>
          <w:u w:val="none"/>
        </w:rPr>
        <w:t xml:space="preserve">Research Methods and Limitations  </w:t>
      </w:r>
      <w:r w:rsidR="006A122B" w:rsidRPr="005E6E47">
        <w:rPr>
          <w:rStyle w:val="Hyperlink"/>
          <w:color w:val="auto"/>
          <w:u w:val="none"/>
        </w:rPr>
        <w:tab/>
      </w:r>
      <w:r w:rsidR="00AF375B">
        <w:rPr>
          <w:rStyle w:val="Hyperlink"/>
          <w:color w:val="auto"/>
          <w:u w:val="none"/>
        </w:rPr>
        <w:t>18</w:t>
      </w:r>
    </w:p>
    <w:p w:rsidR="00F0325F" w:rsidRPr="00F0325F" w:rsidRDefault="00F0325F" w:rsidP="00F0325F">
      <w:pPr>
        <w:ind w:firstLine="0"/>
      </w:pPr>
      <w:r>
        <w:t xml:space="preserve">1.6     Organisation of the Research   </w:t>
      </w:r>
    </w:p>
    <w:p w:rsidR="006A122B" w:rsidRPr="005E6E47" w:rsidRDefault="006A122B" w:rsidP="0038576F">
      <w:pPr>
        <w:ind w:firstLine="0"/>
      </w:pPr>
    </w:p>
    <w:p w:rsidR="006A122B" w:rsidRPr="005E6E47" w:rsidRDefault="006A122B" w:rsidP="0038576F">
      <w:pPr>
        <w:ind w:firstLine="0"/>
      </w:pPr>
      <w:r w:rsidRPr="005E6E47">
        <w:rPr>
          <w:b/>
        </w:rPr>
        <w:t>Chapter 2</w:t>
      </w:r>
      <w:r w:rsidR="002904CF" w:rsidRPr="005E6E47">
        <w:rPr>
          <w:b/>
        </w:rPr>
        <w:t xml:space="preserve"> </w:t>
      </w:r>
      <w:r w:rsidR="002904CF" w:rsidRPr="005E6E47">
        <w:rPr>
          <w:b/>
        </w:rPr>
        <w:tab/>
      </w:r>
      <w:r w:rsidR="002904CF" w:rsidRPr="005E6E47">
        <w:rPr>
          <w:b/>
        </w:rPr>
        <w:tab/>
      </w:r>
      <w:r w:rsidR="002904CF" w:rsidRPr="005E6E47">
        <w:rPr>
          <w:b/>
        </w:rPr>
        <w:tab/>
      </w:r>
      <w:r w:rsidR="002904CF" w:rsidRPr="005E6E47">
        <w:rPr>
          <w:b/>
        </w:rPr>
        <w:tab/>
      </w:r>
      <w:r w:rsidR="002904CF" w:rsidRPr="005E6E47">
        <w:rPr>
          <w:b/>
        </w:rPr>
        <w:tab/>
      </w:r>
      <w:r w:rsidR="002904CF" w:rsidRPr="005E6E47">
        <w:rPr>
          <w:b/>
        </w:rPr>
        <w:tab/>
      </w:r>
      <w:r w:rsidR="002904CF" w:rsidRPr="005E6E47">
        <w:rPr>
          <w:b/>
        </w:rPr>
        <w:tab/>
        <w:t xml:space="preserve">                     </w:t>
      </w:r>
      <w:r w:rsidR="00AF375B">
        <w:rPr>
          <w:b/>
        </w:rPr>
        <w:t>20</w:t>
      </w:r>
    </w:p>
    <w:p w:rsidR="00953DF1" w:rsidRPr="005E6E47" w:rsidRDefault="00953DF1" w:rsidP="0038576F">
      <w:pPr>
        <w:ind w:firstLine="0"/>
      </w:pPr>
    </w:p>
    <w:p w:rsidR="00953DF1" w:rsidRPr="005E6E47" w:rsidRDefault="00953DF1" w:rsidP="0038576F">
      <w:pPr>
        <w:ind w:firstLine="0"/>
      </w:pPr>
      <w:r w:rsidRPr="005E6E47">
        <w:t>2.0       Theoretical Background</w:t>
      </w:r>
      <w:r w:rsidRPr="005E6E47">
        <w:tab/>
      </w:r>
      <w:r w:rsidRPr="005E6E47">
        <w:tab/>
      </w:r>
      <w:r w:rsidRPr="005E6E47">
        <w:tab/>
        <w:t xml:space="preserve">                                  </w:t>
      </w:r>
      <w:r w:rsidR="00AF375B">
        <w:t>20</w:t>
      </w:r>
    </w:p>
    <w:p w:rsidR="0038576F" w:rsidRPr="005E6E47" w:rsidRDefault="00A47F57" w:rsidP="0038576F">
      <w:pPr>
        <w:ind w:firstLine="0"/>
      </w:pPr>
      <w:r w:rsidRPr="005E6E47">
        <w:t>2.1</w:t>
      </w:r>
      <w:r w:rsidR="0038576F" w:rsidRPr="005E6E47">
        <w:t xml:space="preserve">       Introduction</w:t>
      </w:r>
      <w:r w:rsidR="00953DF1" w:rsidRPr="005E6E47">
        <w:t xml:space="preserve">                                                                                       </w:t>
      </w:r>
      <w:r w:rsidR="00AF375B">
        <w:t>20</w:t>
      </w:r>
    </w:p>
    <w:p w:rsidR="0038576F" w:rsidRPr="005E6E47" w:rsidRDefault="00A47F57" w:rsidP="0038576F">
      <w:pPr>
        <w:ind w:firstLine="0"/>
      </w:pPr>
      <w:r w:rsidRPr="005E6E47">
        <w:t xml:space="preserve">2.2  </w:t>
      </w:r>
      <w:r w:rsidR="0038576F" w:rsidRPr="005E6E47">
        <w:t xml:space="preserve">     </w:t>
      </w:r>
      <w:r w:rsidR="00F0325F">
        <w:t xml:space="preserve">Conceptualising CSR                                     </w:t>
      </w:r>
      <w:r w:rsidR="00953DF1" w:rsidRPr="005E6E47">
        <w:t xml:space="preserve">                                     </w:t>
      </w:r>
      <w:r w:rsidR="00AF375B">
        <w:t>20</w:t>
      </w:r>
    </w:p>
    <w:p w:rsidR="0038576F" w:rsidRPr="005E6E47" w:rsidRDefault="00A47F57" w:rsidP="0038576F">
      <w:pPr>
        <w:ind w:firstLine="0"/>
      </w:pPr>
      <w:r w:rsidRPr="005E6E47">
        <w:t>2.3       Relevance of CSR to Stakeholders</w:t>
      </w:r>
      <w:r w:rsidR="00953DF1" w:rsidRPr="005E6E47">
        <w:t xml:space="preserve">                                                     </w:t>
      </w:r>
      <w:r w:rsidR="001152B9" w:rsidRPr="005E6E47">
        <w:t xml:space="preserve"> </w:t>
      </w:r>
      <w:r w:rsidR="00AF375B">
        <w:t>25</w:t>
      </w:r>
    </w:p>
    <w:p w:rsidR="0038576F" w:rsidRPr="005E6E47" w:rsidRDefault="001C5311" w:rsidP="0038576F">
      <w:pPr>
        <w:ind w:firstLine="0"/>
      </w:pPr>
      <w:r>
        <w:t xml:space="preserve">           </w:t>
      </w:r>
      <w:r w:rsidR="00A47F57" w:rsidRPr="005E6E47">
        <w:t>2.3.1    Economic Investments</w:t>
      </w:r>
      <w:r w:rsidR="00953DF1" w:rsidRPr="005E6E47">
        <w:t xml:space="preserve">                                     </w:t>
      </w:r>
      <w:r>
        <w:t xml:space="preserve">                       </w:t>
      </w:r>
      <w:r w:rsidR="00AF375B">
        <w:t>26</w:t>
      </w:r>
    </w:p>
    <w:p w:rsidR="00A47F57" w:rsidRPr="005E6E47" w:rsidRDefault="001C5311" w:rsidP="0038576F">
      <w:pPr>
        <w:ind w:firstLine="0"/>
      </w:pPr>
      <w:r>
        <w:t xml:space="preserve">           </w:t>
      </w:r>
      <w:r w:rsidR="00A47F57" w:rsidRPr="005E6E47">
        <w:t>2.3.2    Employees</w:t>
      </w:r>
      <w:r w:rsidR="00953DF1" w:rsidRPr="005E6E47">
        <w:t xml:space="preserve">       </w:t>
      </w:r>
      <w:r>
        <w:t xml:space="preserve"> </w:t>
      </w:r>
      <w:r>
        <w:tab/>
      </w:r>
      <w:r>
        <w:tab/>
      </w:r>
      <w:r>
        <w:tab/>
      </w:r>
      <w:r>
        <w:tab/>
      </w:r>
      <w:r>
        <w:tab/>
      </w:r>
      <w:r>
        <w:tab/>
        <w:t xml:space="preserve">          27</w:t>
      </w:r>
      <w:r w:rsidR="00953DF1" w:rsidRPr="005E6E47">
        <w:t xml:space="preserve">                                                </w:t>
      </w:r>
      <w:r>
        <w:t xml:space="preserve">                              </w:t>
      </w:r>
    </w:p>
    <w:p w:rsidR="00A47F57" w:rsidRPr="005E6E47" w:rsidRDefault="001C5311" w:rsidP="0038576F">
      <w:pPr>
        <w:ind w:firstLine="0"/>
      </w:pPr>
      <w:r>
        <w:t xml:space="preserve">           </w:t>
      </w:r>
      <w:r w:rsidR="00A47F57" w:rsidRPr="005E6E47">
        <w:t>2.3.3    Community Partnership</w:t>
      </w:r>
      <w:r w:rsidR="00953DF1" w:rsidRPr="005E6E47">
        <w:t xml:space="preserve">                                    </w:t>
      </w:r>
      <w:r>
        <w:t xml:space="preserve"> </w:t>
      </w:r>
      <w:r w:rsidR="00953DF1" w:rsidRPr="005E6E47">
        <w:t xml:space="preserve">  </w:t>
      </w:r>
      <w:r>
        <w:t xml:space="preserve">                    </w:t>
      </w:r>
      <w:r w:rsidR="00AF375B">
        <w:t>28</w:t>
      </w:r>
    </w:p>
    <w:p w:rsidR="00A47F57" w:rsidRPr="005E6E47" w:rsidRDefault="001C5311" w:rsidP="0038576F">
      <w:pPr>
        <w:ind w:firstLine="0"/>
      </w:pPr>
      <w:r>
        <w:t xml:space="preserve">           </w:t>
      </w:r>
      <w:r w:rsidR="00A47F57" w:rsidRPr="005E6E47">
        <w:t>2.3.4    Customers</w:t>
      </w:r>
      <w:r w:rsidR="00953DF1" w:rsidRPr="005E6E47">
        <w:t xml:space="preserve">                                                 </w:t>
      </w:r>
      <w:r>
        <w:t xml:space="preserve">  </w:t>
      </w:r>
      <w:r w:rsidR="00953DF1" w:rsidRPr="005E6E47">
        <w:t xml:space="preserve">      </w:t>
      </w:r>
      <w:r>
        <w:t xml:space="preserve">                   </w:t>
      </w:r>
      <w:r w:rsidR="00953DF1" w:rsidRPr="005E6E47">
        <w:t xml:space="preserve">   </w:t>
      </w:r>
      <w:r w:rsidR="00AF375B">
        <w:t>29</w:t>
      </w:r>
    </w:p>
    <w:p w:rsidR="002904CF" w:rsidRDefault="001C5311" w:rsidP="0038576F">
      <w:pPr>
        <w:ind w:firstLine="0"/>
      </w:pPr>
      <w:r>
        <w:t xml:space="preserve">           </w:t>
      </w:r>
      <w:r w:rsidR="00A91088">
        <w:t>2.3.5    Stakeholder expectations</w:t>
      </w:r>
      <w:r w:rsidR="00AF375B">
        <w:t xml:space="preserve">                    </w:t>
      </w:r>
      <w:r>
        <w:t xml:space="preserve">                                    </w:t>
      </w:r>
      <w:r w:rsidR="00AF375B">
        <w:t xml:space="preserve">  30</w:t>
      </w:r>
    </w:p>
    <w:p w:rsidR="00A91088" w:rsidRDefault="001C5311" w:rsidP="0038576F">
      <w:pPr>
        <w:ind w:firstLine="0"/>
      </w:pPr>
      <w:r>
        <w:t xml:space="preserve">           </w:t>
      </w:r>
      <w:r w:rsidR="00A91088">
        <w:t>2.3.6    Analytical Framework</w:t>
      </w:r>
      <w:r w:rsidR="00AF375B">
        <w:t xml:space="preserve">                       </w:t>
      </w:r>
      <w:r>
        <w:t xml:space="preserve">                     </w:t>
      </w:r>
      <w:r w:rsidR="00AF375B">
        <w:t xml:space="preserve">                  30</w:t>
      </w:r>
    </w:p>
    <w:p w:rsidR="00AF375B" w:rsidRDefault="00AF375B" w:rsidP="0038576F">
      <w:pPr>
        <w:ind w:firstLine="0"/>
      </w:pPr>
      <w:r>
        <w:t>2.4       Conclusion                                                                                         31</w:t>
      </w:r>
    </w:p>
    <w:p w:rsidR="00AF375B" w:rsidRPr="005E6E47" w:rsidRDefault="00AF375B" w:rsidP="0038576F">
      <w:pPr>
        <w:ind w:firstLine="0"/>
      </w:pPr>
    </w:p>
    <w:p w:rsidR="00953DF1" w:rsidRDefault="00953DF1" w:rsidP="00953DF1">
      <w:pPr>
        <w:ind w:firstLine="0"/>
        <w:rPr>
          <w:rStyle w:val="Hyperlink"/>
          <w:b/>
          <w:noProof/>
          <w:color w:val="auto"/>
          <w:u w:val="none"/>
        </w:rPr>
      </w:pPr>
      <w:r w:rsidRPr="005E6E47">
        <w:rPr>
          <w:rStyle w:val="Hyperlink"/>
          <w:b/>
          <w:noProof/>
          <w:color w:val="auto"/>
          <w:u w:val="none"/>
        </w:rPr>
        <w:t>Chapter 3</w:t>
      </w:r>
      <w:r w:rsidR="002904CF" w:rsidRPr="005E6E47">
        <w:rPr>
          <w:rStyle w:val="Hyperlink"/>
          <w:b/>
          <w:noProof/>
          <w:color w:val="auto"/>
          <w:u w:val="none"/>
        </w:rPr>
        <w:tab/>
        <w:t xml:space="preserve">                                                                                               </w:t>
      </w:r>
      <w:r w:rsidR="00AF375B">
        <w:rPr>
          <w:rStyle w:val="Hyperlink"/>
          <w:b/>
          <w:noProof/>
          <w:color w:val="auto"/>
          <w:u w:val="none"/>
        </w:rPr>
        <w:t>32</w:t>
      </w:r>
    </w:p>
    <w:p w:rsidR="00AF375B" w:rsidRPr="005E6E47" w:rsidRDefault="00AF375B" w:rsidP="00953DF1">
      <w:pPr>
        <w:ind w:firstLine="0"/>
        <w:rPr>
          <w:rStyle w:val="Hyperlink"/>
          <w:b/>
          <w:noProof/>
          <w:color w:val="auto"/>
          <w:u w:val="none"/>
        </w:rPr>
      </w:pPr>
    </w:p>
    <w:p w:rsidR="00953DF1" w:rsidRPr="005E6E47" w:rsidRDefault="00953DF1" w:rsidP="00953DF1">
      <w:pPr>
        <w:ind w:firstLine="0"/>
      </w:pPr>
      <w:r w:rsidRPr="005E6E47">
        <w:rPr>
          <w:rStyle w:val="Hyperlink"/>
          <w:noProof/>
          <w:color w:val="auto"/>
          <w:u w:val="none"/>
        </w:rPr>
        <w:t xml:space="preserve">3.0       Development of Telecommunication </w:t>
      </w:r>
      <w:r w:rsidR="002904CF" w:rsidRPr="005E6E47">
        <w:rPr>
          <w:rStyle w:val="Hyperlink"/>
          <w:noProof/>
          <w:color w:val="auto"/>
          <w:u w:val="none"/>
        </w:rPr>
        <w:tab/>
        <w:t xml:space="preserve">                                             </w:t>
      </w:r>
      <w:r w:rsidR="00333EA8" w:rsidRPr="005E6E47">
        <w:rPr>
          <w:rStyle w:val="Hyperlink"/>
          <w:noProof/>
          <w:color w:val="auto"/>
          <w:u w:val="none"/>
        </w:rPr>
        <w:t xml:space="preserve"> </w:t>
      </w:r>
      <w:r w:rsidR="002904CF" w:rsidRPr="005E6E47">
        <w:rPr>
          <w:rStyle w:val="Hyperlink"/>
          <w:noProof/>
          <w:color w:val="auto"/>
          <w:u w:val="none"/>
        </w:rPr>
        <w:t xml:space="preserve"> </w:t>
      </w:r>
      <w:r w:rsidR="00AF375B">
        <w:rPr>
          <w:rStyle w:val="Hyperlink"/>
          <w:noProof/>
          <w:color w:val="auto"/>
          <w:u w:val="none"/>
        </w:rPr>
        <w:t>32</w:t>
      </w:r>
    </w:p>
    <w:p w:rsidR="00A47F57" w:rsidRPr="005E6E47" w:rsidRDefault="00A47F57" w:rsidP="00A47F57">
      <w:pPr>
        <w:ind w:firstLine="0"/>
      </w:pPr>
      <w:r w:rsidRPr="005E6E47">
        <w:t xml:space="preserve">3.1      </w:t>
      </w:r>
      <w:r w:rsidR="00A91088">
        <w:t xml:space="preserve">Introduction                                                                                        </w:t>
      </w:r>
      <w:r w:rsidR="00AF375B">
        <w:t>32</w:t>
      </w:r>
    </w:p>
    <w:p w:rsidR="00A47F57" w:rsidRPr="005E6E47" w:rsidRDefault="00A47F57" w:rsidP="00A47F57">
      <w:pPr>
        <w:ind w:firstLine="0"/>
      </w:pPr>
      <w:r w:rsidRPr="005E6E47">
        <w:t xml:space="preserve">3.2      </w:t>
      </w:r>
      <w:r w:rsidR="00A91088">
        <w:t>Mobile Telephone Services in Uganda</w:t>
      </w:r>
      <w:r w:rsidR="002904CF" w:rsidRPr="005E6E47">
        <w:tab/>
        <w:t xml:space="preserve">                                              </w:t>
      </w:r>
      <w:r w:rsidR="00333EA8" w:rsidRPr="005E6E47">
        <w:t xml:space="preserve"> </w:t>
      </w:r>
      <w:r w:rsidR="00AF375B">
        <w:t>32</w:t>
      </w:r>
    </w:p>
    <w:p w:rsidR="00162489" w:rsidRPr="005E6E47" w:rsidRDefault="00162489" w:rsidP="00A47F57">
      <w:pPr>
        <w:ind w:firstLine="0"/>
      </w:pPr>
      <w:r w:rsidRPr="005E6E47">
        <w:t xml:space="preserve">3.3      </w:t>
      </w:r>
      <w:r w:rsidR="00A91088">
        <w:t xml:space="preserve">National Regulatory Framework for MTS providers   </w:t>
      </w:r>
      <w:r w:rsidR="002904CF" w:rsidRPr="005E6E47">
        <w:t xml:space="preserve">                         </w:t>
      </w:r>
      <w:r w:rsidR="00AF375B">
        <w:t>33</w:t>
      </w:r>
      <w:r w:rsidR="00333EA8" w:rsidRPr="005E6E47">
        <w:t xml:space="preserve"> </w:t>
      </w:r>
    </w:p>
    <w:p w:rsidR="00162489" w:rsidRPr="005E6E47" w:rsidRDefault="00162489" w:rsidP="00A47F57">
      <w:pPr>
        <w:ind w:firstLine="0"/>
      </w:pPr>
      <w:r w:rsidRPr="005E6E47">
        <w:t xml:space="preserve">3.4     </w:t>
      </w:r>
      <w:r w:rsidR="00A91088">
        <w:t xml:space="preserve">Company profiles and CSR statements               </w:t>
      </w:r>
      <w:r w:rsidR="002904CF" w:rsidRPr="005E6E47">
        <w:t xml:space="preserve">                                  </w:t>
      </w:r>
      <w:r w:rsidR="00AF375B">
        <w:t>33</w:t>
      </w:r>
    </w:p>
    <w:p w:rsidR="00162489" w:rsidRPr="005E6E47" w:rsidRDefault="001C5311" w:rsidP="00A47F57">
      <w:pPr>
        <w:ind w:firstLine="0"/>
      </w:pPr>
      <w:r>
        <w:t xml:space="preserve">          </w:t>
      </w:r>
      <w:r w:rsidR="00162489" w:rsidRPr="005E6E47">
        <w:t>3.4.1   ZAIN - UGANDA</w:t>
      </w:r>
      <w:r w:rsidR="002904CF" w:rsidRPr="005E6E47">
        <w:tab/>
        <w:t xml:space="preserve">                  </w:t>
      </w:r>
      <w:r>
        <w:t xml:space="preserve">                                    </w:t>
      </w:r>
      <w:r w:rsidR="002904CF" w:rsidRPr="005E6E47">
        <w:t xml:space="preserve">    </w:t>
      </w:r>
      <w:r w:rsidR="00AF375B">
        <w:t xml:space="preserve"> 33</w:t>
      </w:r>
    </w:p>
    <w:p w:rsidR="00162489" w:rsidRPr="005E6E47" w:rsidRDefault="001C5311" w:rsidP="00A47F57">
      <w:pPr>
        <w:ind w:firstLine="0"/>
      </w:pPr>
      <w:r>
        <w:t xml:space="preserve">          </w:t>
      </w:r>
      <w:r w:rsidR="00162489" w:rsidRPr="005E6E47">
        <w:t>3.4.2   MTN - UGANDA</w:t>
      </w:r>
      <w:r w:rsidR="002904CF" w:rsidRPr="005E6E47">
        <w:t xml:space="preserve">                            </w:t>
      </w:r>
      <w:r>
        <w:t xml:space="preserve">      </w:t>
      </w:r>
      <w:r w:rsidR="002904CF" w:rsidRPr="005E6E47">
        <w:t xml:space="preserve">             </w:t>
      </w:r>
      <w:r>
        <w:t xml:space="preserve">                </w:t>
      </w:r>
      <w:r w:rsidR="002904CF" w:rsidRPr="005E6E47">
        <w:t xml:space="preserve">   </w:t>
      </w:r>
      <w:r w:rsidR="00AF375B">
        <w:t xml:space="preserve"> </w:t>
      </w:r>
      <w:r w:rsidR="002904CF" w:rsidRPr="005E6E47">
        <w:t xml:space="preserve">  </w:t>
      </w:r>
      <w:r w:rsidR="00AF375B">
        <w:t>34</w:t>
      </w:r>
    </w:p>
    <w:p w:rsidR="00162489" w:rsidRPr="005E6E47" w:rsidRDefault="001C5311" w:rsidP="00A47F57">
      <w:pPr>
        <w:ind w:firstLine="0"/>
      </w:pPr>
      <w:r>
        <w:lastRenderedPageBreak/>
        <w:t xml:space="preserve">          </w:t>
      </w:r>
      <w:r w:rsidR="00162489" w:rsidRPr="005E6E47">
        <w:t>3.4.3   Uganda Telecommunications Limited (UTL)</w:t>
      </w:r>
      <w:r w:rsidR="002904CF" w:rsidRPr="005E6E47">
        <w:t xml:space="preserve">  </w:t>
      </w:r>
      <w:r>
        <w:t xml:space="preserve">                       </w:t>
      </w:r>
      <w:r w:rsidR="002904CF" w:rsidRPr="005E6E47">
        <w:t xml:space="preserve">  </w:t>
      </w:r>
      <w:r w:rsidR="00333EA8" w:rsidRPr="005E6E47">
        <w:t xml:space="preserve"> </w:t>
      </w:r>
      <w:r w:rsidR="00AF375B">
        <w:t>35</w:t>
      </w:r>
    </w:p>
    <w:p w:rsidR="00162489" w:rsidRPr="005E6E47" w:rsidRDefault="00162489" w:rsidP="00A47F57">
      <w:pPr>
        <w:ind w:firstLine="0"/>
      </w:pPr>
    </w:p>
    <w:p w:rsidR="00162489" w:rsidRPr="005E6E47" w:rsidRDefault="00162489" w:rsidP="00A47F57">
      <w:pPr>
        <w:ind w:firstLine="0"/>
        <w:rPr>
          <w:b/>
        </w:rPr>
      </w:pPr>
      <w:r w:rsidRPr="005E6E47">
        <w:rPr>
          <w:b/>
        </w:rPr>
        <w:t>Chapter 4</w:t>
      </w:r>
      <w:r w:rsidR="002904CF" w:rsidRPr="005E6E47">
        <w:rPr>
          <w:b/>
        </w:rPr>
        <w:tab/>
        <w:t xml:space="preserve">                                                                                               </w:t>
      </w:r>
      <w:r w:rsidR="00AF375B">
        <w:rPr>
          <w:b/>
        </w:rPr>
        <w:t>37</w:t>
      </w:r>
    </w:p>
    <w:p w:rsidR="00162489" w:rsidRPr="005E6E47" w:rsidRDefault="00162489" w:rsidP="00A47F57">
      <w:pPr>
        <w:ind w:firstLine="0"/>
      </w:pPr>
      <w:r w:rsidRPr="005E6E47">
        <w:t xml:space="preserve">4. </w:t>
      </w:r>
      <w:r w:rsidR="00284847" w:rsidRPr="005E6E47">
        <w:t>O</w:t>
      </w:r>
      <w:r w:rsidRPr="005E6E47">
        <w:t xml:space="preserve">    </w:t>
      </w:r>
      <w:r w:rsidR="00C82290">
        <w:t xml:space="preserve">Stakeholders and CSR in Practice             </w:t>
      </w:r>
      <w:r w:rsidR="002904CF" w:rsidRPr="005E6E47">
        <w:t xml:space="preserve">             </w:t>
      </w:r>
      <w:r w:rsidR="00C82290">
        <w:t xml:space="preserve">                            </w:t>
      </w:r>
      <w:r w:rsidR="00A91088">
        <w:t xml:space="preserve">  </w:t>
      </w:r>
      <w:r w:rsidR="00AF375B">
        <w:t>37</w:t>
      </w:r>
    </w:p>
    <w:p w:rsidR="00284847" w:rsidRPr="005E6E47" w:rsidRDefault="00284847" w:rsidP="00A47F57">
      <w:pPr>
        <w:ind w:firstLine="0"/>
      </w:pPr>
      <w:r w:rsidRPr="005E6E47">
        <w:t xml:space="preserve">4.1      </w:t>
      </w:r>
      <w:r w:rsidR="00C82290">
        <w:t xml:space="preserve">Introduction       </w:t>
      </w:r>
      <w:r w:rsidR="002904CF" w:rsidRPr="005E6E47">
        <w:t xml:space="preserve"> </w:t>
      </w:r>
      <w:r w:rsidR="002904CF" w:rsidRPr="005E6E47">
        <w:tab/>
        <w:t xml:space="preserve">                                                                       </w:t>
      </w:r>
      <w:r w:rsidR="00AF375B">
        <w:t>37</w:t>
      </w:r>
    </w:p>
    <w:p w:rsidR="00284847" w:rsidRPr="005E6E47" w:rsidRDefault="00284847" w:rsidP="00A47F57">
      <w:pPr>
        <w:ind w:firstLine="0"/>
      </w:pPr>
      <w:r w:rsidRPr="005E6E47">
        <w:t xml:space="preserve">4.2     </w:t>
      </w:r>
      <w:r w:rsidR="00C82290">
        <w:t xml:space="preserve"> Key Stakeholders </w:t>
      </w:r>
      <w:r w:rsidR="002904CF" w:rsidRPr="005E6E47">
        <w:t xml:space="preserve">     </w:t>
      </w:r>
      <w:r w:rsidR="00C82290">
        <w:t xml:space="preserve">                                           </w:t>
      </w:r>
      <w:r w:rsidR="002904CF" w:rsidRPr="005E6E47">
        <w:t xml:space="preserve">                                </w:t>
      </w:r>
      <w:r w:rsidR="00AF375B">
        <w:t>37</w:t>
      </w:r>
    </w:p>
    <w:p w:rsidR="00284847" w:rsidRPr="005E6E47" w:rsidRDefault="00284847" w:rsidP="00A47F57">
      <w:pPr>
        <w:ind w:firstLine="0"/>
      </w:pPr>
      <w:r w:rsidRPr="005E6E47">
        <w:t xml:space="preserve">4.3      </w:t>
      </w:r>
      <w:r w:rsidR="00C82290">
        <w:t xml:space="preserve">CSR in Practice                                               </w:t>
      </w:r>
      <w:r w:rsidR="002904CF" w:rsidRPr="005E6E47">
        <w:t xml:space="preserve">                                     </w:t>
      </w:r>
      <w:r w:rsidR="00AF375B">
        <w:t>38</w:t>
      </w:r>
    </w:p>
    <w:p w:rsidR="00284847" w:rsidRDefault="00C82290" w:rsidP="00A47F57">
      <w:pPr>
        <w:ind w:firstLine="0"/>
      </w:pPr>
      <w:r>
        <w:t xml:space="preserve">          4.3.1    Economic Responsibilities</w:t>
      </w:r>
      <w:r w:rsidR="00AF375B">
        <w:t xml:space="preserve">                                                        38</w:t>
      </w:r>
    </w:p>
    <w:p w:rsidR="00C82290" w:rsidRDefault="00C82290" w:rsidP="00A47F57">
      <w:pPr>
        <w:ind w:firstLine="0"/>
      </w:pPr>
      <w:r>
        <w:t xml:space="preserve">          4.3.2    Philanthropic Responsibilities</w:t>
      </w:r>
      <w:r w:rsidR="00AF375B">
        <w:t xml:space="preserve">                                                   </w:t>
      </w:r>
      <w:r w:rsidR="000D274F">
        <w:t>44</w:t>
      </w:r>
    </w:p>
    <w:p w:rsidR="00C82290" w:rsidRDefault="00C82290" w:rsidP="00A47F57">
      <w:pPr>
        <w:ind w:firstLine="0"/>
      </w:pPr>
      <w:r>
        <w:t xml:space="preserve">          4.3.3    Legal Responsibilities</w:t>
      </w:r>
      <w:r w:rsidR="00AF375B">
        <w:t xml:space="preserve">                                                                </w:t>
      </w:r>
      <w:r w:rsidR="000D274F">
        <w:t>48</w:t>
      </w:r>
    </w:p>
    <w:p w:rsidR="00C82290" w:rsidRPr="005E6E47" w:rsidRDefault="00C82290" w:rsidP="00A47F57">
      <w:pPr>
        <w:ind w:firstLine="0"/>
      </w:pPr>
      <w:r>
        <w:t xml:space="preserve">          4.3.4    Ethical Responsibilities</w:t>
      </w:r>
      <w:r w:rsidR="00AF375B">
        <w:t xml:space="preserve">                                                             </w:t>
      </w:r>
      <w:r w:rsidR="000D274F">
        <w:t>50</w:t>
      </w:r>
    </w:p>
    <w:p w:rsidR="00284847" w:rsidRPr="005E6E47" w:rsidRDefault="00284847" w:rsidP="00A47F57">
      <w:pPr>
        <w:ind w:firstLine="0"/>
        <w:rPr>
          <w:b/>
        </w:rPr>
      </w:pPr>
      <w:r w:rsidRPr="005E6E47">
        <w:rPr>
          <w:b/>
        </w:rPr>
        <w:t xml:space="preserve">Chapter 5 </w:t>
      </w:r>
      <w:r w:rsidR="00132B51" w:rsidRPr="005E6E47">
        <w:rPr>
          <w:b/>
        </w:rPr>
        <w:tab/>
      </w:r>
      <w:r w:rsidR="00132B51" w:rsidRPr="005E6E47">
        <w:rPr>
          <w:b/>
        </w:rPr>
        <w:tab/>
        <w:t xml:space="preserve">                                                                                   </w:t>
      </w:r>
      <w:r w:rsidR="000D274F">
        <w:rPr>
          <w:b/>
        </w:rPr>
        <w:t>53</w:t>
      </w:r>
    </w:p>
    <w:p w:rsidR="00284847" w:rsidRPr="00047948" w:rsidRDefault="00C82290" w:rsidP="00A47F57">
      <w:pPr>
        <w:ind w:firstLine="0"/>
      </w:pPr>
      <w:r>
        <w:rPr>
          <w:b/>
        </w:rPr>
        <w:t xml:space="preserve">5.0     </w:t>
      </w:r>
      <w:r w:rsidR="00284847" w:rsidRPr="005E6E47">
        <w:rPr>
          <w:b/>
        </w:rPr>
        <w:t xml:space="preserve"> </w:t>
      </w:r>
      <w:r w:rsidRPr="00047948">
        <w:t xml:space="preserve">Conclusion and Recommendation           </w:t>
      </w:r>
      <w:r w:rsidR="00132B51" w:rsidRPr="00047948">
        <w:t xml:space="preserve">          </w:t>
      </w:r>
      <w:r w:rsidRPr="00047948">
        <w:t xml:space="preserve">                          </w:t>
      </w:r>
      <w:r w:rsidR="00047948">
        <w:t xml:space="preserve">     </w:t>
      </w:r>
      <w:r w:rsidRPr="00047948">
        <w:t xml:space="preserve">   </w:t>
      </w:r>
      <w:r w:rsidR="000D274F">
        <w:t>53</w:t>
      </w:r>
    </w:p>
    <w:p w:rsidR="00284847" w:rsidRPr="00047948" w:rsidRDefault="00C82290" w:rsidP="00A47F57">
      <w:pPr>
        <w:ind w:firstLine="0"/>
      </w:pPr>
      <w:r w:rsidRPr="00047948">
        <w:t>5.</w:t>
      </w:r>
      <w:r w:rsidR="000D274F">
        <w:t>1</w:t>
      </w:r>
      <w:r w:rsidRPr="00047948">
        <w:t xml:space="preserve">      Key Issues raised in the Research  </w:t>
      </w:r>
      <w:r w:rsidR="00132B51" w:rsidRPr="00047948">
        <w:t xml:space="preserve">                                             </w:t>
      </w:r>
      <w:r w:rsidRPr="00047948">
        <w:t xml:space="preserve">    </w:t>
      </w:r>
      <w:r w:rsidR="00047948">
        <w:t xml:space="preserve">    </w:t>
      </w:r>
      <w:r w:rsidR="000D274F">
        <w:t>53</w:t>
      </w:r>
    </w:p>
    <w:p w:rsidR="00284847" w:rsidRPr="00047948" w:rsidRDefault="00132B51" w:rsidP="00A47F57">
      <w:pPr>
        <w:ind w:firstLine="0"/>
      </w:pPr>
      <w:r w:rsidRPr="00047948">
        <w:t>5.</w:t>
      </w:r>
      <w:r w:rsidR="000D274F">
        <w:t>2</w:t>
      </w:r>
      <w:r w:rsidRPr="00047948">
        <w:t xml:space="preserve">   </w:t>
      </w:r>
      <w:r w:rsidR="00C82290" w:rsidRPr="00047948">
        <w:t xml:space="preserve"> </w:t>
      </w:r>
      <w:r w:rsidRPr="00047948">
        <w:t xml:space="preserve"> </w:t>
      </w:r>
      <w:r w:rsidR="00C82290" w:rsidRPr="00047948">
        <w:t>Research Findings</w:t>
      </w:r>
      <w:r w:rsidRPr="00047948">
        <w:t xml:space="preserve">                                         </w:t>
      </w:r>
      <w:r w:rsidR="00C82290" w:rsidRPr="00047948">
        <w:t xml:space="preserve">     </w:t>
      </w:r>
      <w:r w:rsidR="000D274F">
        <w:t xml:space="preserve"> </w:t>
      </w:r>
      <w:r w:rsidR="00C82290" w:rsidRPr="00047948">
        <w:t xml:space="preserve">                  </w:t>
      </w:r>
      <w:r w:rsidR="00047948">
        <w:t xml:space="preserve">   </w:t>
      </w:r>
      <w:r w:rsidR="00C82290" w:rsidRPr="00047948">
        <w:t xml:space="preserve">            </w:t>
      </w:r>
      <w:r w:rsidR="000D274F">
        <w:t>53</w:t>
      </w:r>
    </w:p>
    <w:p w:rsidR="00047948" w:rsidRDefault="00047948" w:rsidP="00A47F57">
      <w:pPr>
        <w:ind w:firstLine="0"/>
      </w:pPr>
      <w:r>
        <w:t xml:space="preserve">          5.</w:t>
      </w:r>
      <w:r w:rsidR="000D274F">
        <w:t>2</w:t>
      </w:r>
      <w:r>
        <w:t>.1</w:t>
      </w:r>
      <w:r w:rsidR="00284847" w:rsidRPr="00047948">
        <w:t xml:space="preserve">    </w:t>
      </w:r>
      <w:r w:rsidRPr="00047948">
        <w:t>Company perception of CSR</w:t>
      </w:r>
      <w:r>
        <w:t xml:space="preserve">  </w:t>
      </w:r>
      <w:r w:rsidR="000D274F">
        <w:t xml:space="preserve">                                                  53</w:t>
      </w:r>
    </w:p>
    <w:p w:rsidR="00047948" w:rsidRDefault="00047948" w:rsidP="00A47F57">
      <w:pPr>
        <w:ind w:firstLine="0"/>
      </w:pPr>
      <w:r>
        <w:t xml:space="preserve">          5.</w:t>
      </w:r>
      <w:r w:rsidR="000D274F">
        <w:t>2</w:t>
      </w:r>
      <w:r>
        <w:t xml:space="preserve">.2    Expectation fulfilment </w:t>
      </w:r>
      <w:r w:rsidR="000D274F">
        <w:t xml:space="preserve">                                                             54</w:t>
      </w:r>
    </w:p>
    <w:p w:rsidR="00284847" w:rsidRDefault="00047948" w:rsidP="00A47F57">
      <w:pPr>
        <w:ind w:firstLine="0"/>
      </w:pPr>
      <w:r>
        <w:t xml:space="preserve">5.4     </w:t>
      </w:r>
      <w:r w:rsidR="00684479">
        <w:t xml:space="preserve"> Conclusion                                                                                          58</w:t>
      </w:r>
    </w:p>
    <w:p w:rsidR="000D274F" w:rsidRDefault="000D274F" w:rsidP="00A47F57">
      <w:pPr>
        <w:ind w:firstLine="0"/>
      </w:pPr>
    </w:p>
    <w:p w:rsidR="000D274F" w:rsidRDefault="000D274F" w:rsidP="00A47F57">
      <w:pPr>
        <w:ind w:firstLine="0"/>
      </w:pPr>
    </w:p>
    <w:p w:rsidR="000D274F" w:rsidRPr="00047948" w:rsidRDefault="000D274F" w:rsidP="00A47F57">
      <w:pPr>
        <w:ind w:firstLine="0"/>
      </w:pPr>
    </w:p>
    <w:p w:rsidR="00284847" w:rsidRPr="005E6E47" w:rsidRDefault="00284847" w:rsidP="00A47F57">
      <w:pPr>
        <w:ind w:firstLine="0"/>
        <w:rPr>
          <w:b/>
        </w:rPr>
      </w:pPr>
    </w:p>
    <w:p w:rsidR="00284847" w:rsidRPr="005E6E47" w:rsidRDefault="00284847" w:rsidP="00A47F57">
      <w:pPr>
        <w:ind w:firstLine="0"/>
        <w:rPr>
          <w:b/>
        </w:rPr>
      </w:pPr>
    </w:p>
    <w:p w:rsidR="00284847" w:rsidRPr="005E6E47" w:rsidRDefault="00284847" w:rsidP="00A47F57">
      <w:pPr>
        <w:ind w:firstLine="0"/>
        <w:rPr>
          <w:b/>
        </w:rPr>
      </w:pPr>
    </w:p>
    <w:p w:rsidR="00162489" w:rsidRPr="005E6E47" w:rsidRDefault="00162489" w:rsidP="00A47F57">
      <w:pPr>
        <w:ind w:firstLine="0"/>
      </w:pPr>
    </w:p>
    <w:p w:rsidR="00162489" w:rsidRPr="005E6E47" w:rsidRDefault="00162489" w:rsidP="00A47F57">
      <w:pPr>
        <w:ind w:firstLine="0"/>
      </w:pPr>
    </w:p>
    <w:p w:rsidR="00162489" w:rsidRPr="005E6E47" w:rsidRDefault="00162489" w:rsidP="00A47F57">
      <w:pPr>
        <w:ind w:firstLine="0"/>
      </w:pPr>
    </w:p>
    <w:p w:rsidR="00162489" w:rsidRPr="005E6E47" w:rsidRDefault="00162489" w:rsidP="00A47F57">
      <w:pPr>
        <w:ind w:firstLine="0"/>
      </w:pPr>
    </w:p>
    <w:p w:rsidR="00043460" w:rsidRPr="005E6E47" w:rsidRDefault="00952DD6" w:rsidP="00EB1441">
      <w:pPr>
        <w:pStyle w:val="TOC1"/>
      </w:pPr>
      <w:r w:rsidRPr="005E6E47">
        <w:rPr>
          <w:noProof w:val="0"/>
        </w:rPr>
        <w:fldChar w:fldCharType="end"/>
      </w:r>
    </w:p>
    <w:p w:rsidR="005436DB" w:rsidRDefault="005436DB" w:rsidP="007C2EB1">
      <w:pPr>
        <w:pStyle w:val="Heading1notchapter"/>
        <w:spacing w:after="300"/>
      </w:pPr>
    </w:p>
    <w:p w:rsidR="005436DB" w:rsidRDefault="005436DB" w:rsidP="007C2EB1">
      <w:pPr>
        <w:pStyle w:val="Heading1notchapter"/>
        <w:spacing w:after="300"/>
      </w:pPr>
    </w:p>
    <w:p w:rsidR="005436DB" w:rsidRDefault="005436DB" w:rsidP="007C2EB1">
      <w:pPr>
        <w:pStyle w:val="Heading1notchapter"/>
        <w:spacing w:after="300"/>
      </w:pPr>
    </w:p>
    <w:p w:rsidR="005436DB" w:rsidRDefault="005436DB" w:rsidP="007C2EB1">
      <w:pPr>
        <w:pStyle w:val="Heading1notchapter"/>
        <w:spacing w:after="300"/>
      </w:pPr>
    </w:p>
    <w:p w:rsidR="00003CE5" w:rsidRDefault="00003CE5" w:rsidP="007C2EB1">
      <w:pPr>
        <w:pStyle w:val="Heading1notchapter"/>
        <w:spacing w:after="300"/>
      </w:pPr>
      <w:bookmarkStart w:id="13" w:name="_Toc225573813"/>
    </w:p>
    <w:p w:rsidR="0042002B" w:rsidRPr="00003CE5" w:rsidRDefault="00532F55" w:rsidP="007C2EB1">
      <w:pPr>
        <w:pStyle w:val="Heading1notchapter"/>
        <w:spacing w:after="300"/>
        <w:rPr>
          <w:rStyle w:val="Hyperlink"/>
          <w:vanish/>
          <w:color w:val="auto"/>
          <w:u w:val="none"/>
        </w:rPr>
      </w:pPr>
      <w:r w:rsidRPr="005E6E47">
        <w:lastRenderedPageBreak/>
        <w:t>List of Tables</w:t>
      </w:r>
      <w:bookmarkEnd w:id="13"/>
      <w:r w:rsidR="00952DD6" w:rsidRPr="00952DD6">
        <w:rPr>
          <w:b w:val="0"/>
        </w:rPr>
        <w:fldChar w:fldCharType="begin"/>
      </w:r>
      <w:r w:rsidR="00E5231B" w:rsidRPr="005E6E47">
        <w:instrText xml:space="preserve"> TOC \h \z \t "table title,2" </w:instrText>
      </w:r>
      <w:r w:rsidR="00952DD6" w:rsidRPr="00952DD6">
        <w:rPr>
          <w:b w:val="0"/>
        </w:rPr>
        <w:fldChar w:fldCharType="separate"/>
      </w:r>
    </w:p>
    <w:p w:rsidR="00003CE5" w:rsidRPr="00003CE5" w:rsidRDefault="00003CE5" w:rsidP="00673166">
      <w:pPr>
        <w:ind w:firstLine="0"/>
        <w:rPr>
          <w:vanish/>
          <w:specVanish/>
        </w:rPr>
      </w:pPr>
      <w:r>
        <w:t xml:space="preserve"> </w:t>
      </w:r>
    </w:p>
    <w:p w:rsidR="00003CE5" w:rsidRDefault="00003CE5" w:rsidP="00673166">
      <w:pPr>
        <w:ind w:firstLine="0"/>
      </w:pPr>
      <w:r>
        <w:t xml:space="preserve"> </w:t>
      </w:r>
    </w:p>
    <w:p w:rsidR="007C2EB1" w:rsidRPr="005E6E47" w:rsidRDefault="007C2EB1" w:rsidP="00673166">
      <w:pPr>
        <w:ind w:firstLine="0"/>
      </w:pPr>
      <w:r w:rsidRPr="005E6E47">
        <w:t xml:space="preserve">Table </w:t>
      </w:r>
      <w:r w:rsidR="00890430">
        <w:t>1</w:t>
      </w:r>
      <w:r w:rsidRPr="005E6E47">
        <w:t xml:space="preserve">   ZAIN </w:t>
      </w:r>
      <w:r w:rsidR="00673166" w:rsidRPr="005E6E47">
        <w:t xml:space="preserve"> </w:t>
      </w:r>
      <w:r w:rsidRPr="005E6E47">
        <w:t xml:space="preserve"> </w:t>
      </w:r>
      <w:r w:rsidR="00673166" w:rsidRPr="005E6E47">
        <w:t xml:space="preserve">Tax remittances to the Government </w:t>
      </w:r>
      <w:r w:rsidR="00684479">
        <w:t xml:space="preserve">      </w:t>
      </w:r>
      <w:r w:rsidR="00890430">
        <w:t xml:space="preserve">    </w:t>
      </w:r>
      <w:r w:rsidR="00684479">
        <w:t xml:space="preserve">           </w:t>
      </w:r>
      <w:r w:rsidRPr="005E6E47">
        <w:t xml:space="preserve">             </w:t>
      </w:r>
      <w:r w:rsidR="00890430">
        <w:t>40</w:t>
      </w:r>
    </w:p>
    <w:p w:rsidR="00673166" w:rsidRPr="005E6E47" w:rsidRDefault="007C2EB1" w:rsidP="00673166">
      <w:pPr>
        <w:ind w:firstLine="0"/>
      </w:pPr>
      <w:r w:rsidRPr="005E6E47">
        <w:t xml:space="preserve">Table </w:t>
      </w:r>
      <w:r w:rsidR="00890430">
        <w:t>2</w:t>
      </w:r>
      <w:r w:rsidRPr="005E6E47">
        <w:t xml:space="preserve">   MTN   Tax remittances to the Government </w:t>
      </w:r>
      <w:r w:rsidR="00684479">
        <w:t xml:space="preserve">   </w:t>
      </w:r>
      <w:r w:rsidR="00684479">
        <w:tab/>
      </w:r>
      <w:r w:rsidR="00673166" w:rsidRPr="005E6E47">
        <w:t xml:space="preserve"> </w:t>
      </w:r>
      <w:r w:rsidR="00C625C9" w:rsidRPr="005E6E47">
        <w:tab/>
        <w:t xml:space="preserve">          </w:t>
      </w:r>
      <w:r w:rsidR="00890430">
        <w:t>41</w:t>
      </w:r>
    </w:p>
    <w:p w:rsidR="00673166" w:rsidRDefault="00673166" w:rsidP="00673166">
      <w:pPr>
        <w:ind w:firstLine="0"/>
      </w:pPr>
      <w:r w:rsidRPr="005E6E47">
        <w:t xml:space="preserve">Table </w:t>
      </w:r>
      <w:r w:rsidR="00890430">
        <w:t>3</w:t>
      </w:r>
      <w:r w:rsidRPr="005E6E47">
        <w:t xml:space="preserve">   UTL Tax remittances to the Government </w:t>
      </w:r>
      <w:r w:rsidR="00684479">
        <w:tab/>
      </w:r>
      <w:r w:rsidR="00684479">
        <w:tab/>
      </w:r>
      <w:r w:rsidR="00684479">
        <w:tab/>
      </w:r>
      <w:r w:rsidR="00C625C9" w:rsidRPr="005E6E47">
        <w:t xml:space="preserve">          </w:t>
      </w:r>
      <w:r w:rsidR="00890430">
        <w:t>41</w:t>
      </w:r>
    </w:p>
    <w:p w:rsidR="00890430" w:rsidRPr="005E6E47" w:rsidRDefault="00890430" w:rsidP="00673166">
      <w:pPr>
        <w:ind w:firstLine="0"/>
      </w:pPr>
    </w:p>
    <w:p w:rsidR="00673166" w:rsidRPr="005E6E47" w:rsidRDefault="00673166" w:rsidP="00673166">
      <w:pPr>
        <w:ind w:firstLine="0"/>
      </w:pPr>
    </w:p>
    <w:p w:rsidR="00673166" w:rsidRPr="005E6E47" w:rsidRDefault="00673166" w:rsidP="00673166">
      <w:pPr>
        <w:ind w:firstLine="0"/>
      </w:pPr>
    </w:p>
    <w:p w:rsidR="00E5231B" w:rsidRPr="00E431E8" w:rsidRDefault="00952DD6" w:rsidP="00EB1441">
      <w:pPr>
        <w:pStyle w:val="Heading1notchapter"/>
        <w:spacing w:before="800" w:after="300"/>
        <w:rPr>
          <w:sz w:val="32"/>
          <w:szCs w:val="32"/>
        </w:rPr>
      </w:pPr>
      <w:r w:rsidRPr="005E6E47">
        <w:rPr>
          <w:noProof/>
          <w:kern w:val="0"/>
          <w:sz w:val="24"/>
          <w:szCs w:val="24"/>
        </w:rPr>
        <w:fldChar w:fldCharType="end"/>
      </w:r>
      <w:bookmarkStart w:id="14" w:name="_Toc225573814"/>
      <w:r w:rsidR="00E5231B" w:rsidRPr="00E431E8">
        <w:rPr>
          <w:sz w:val="32"/>
          <w:szCs w:val="32"/>
        </w:rPr>
        <w:t>List of Figures</w:t>
      </w:r>
      <w:bookmarkEnd w:id="14"/>
    </w:p>
    <w:p w:rsidR="00673166" w:rsidRPr="005E6E47" w:rsidRDefault="00952DD6" w:rsidP="00673166">
      <w:pPr>
        <w:pStyle w:val="TOC2"/>
        <w:rPr>
          <w:rStyle w:val="Hyperlink"/>
        </w:rPr>
      </w:pPr>
      <w:r w:rsidRPr="00952DD6">
        <w:rPr>
          <w:b/>
        </w:rPr>
        <w:fldChar w:fldCharType="begin"/>
      </w:r>
      <w:r w:rsidR="00E5231B" w:rsidRPr="005E6E47">
        <w:rPr>
          <w:b/>
        </w:rPr>
        <w:instrText xml:space="preserve"> TOC \h \z \t "Figure title,2" </w:instrText>
      </w:r>
      <w:r w:rsidRPr="00952DD6">
        <w:rPr>
          <w:b/>
        </w:rPr>
        <w:fldChar w:fldCharType="separate"/>
      </w:r>
      <w:r w:rsidR="00C625C9" w:rsidRPr="005E6E47">
        <w:t xml:space="preserve">Figure </w:t>
      </w:r>
      <w:r w:rsidR="00890430">
        <w:t>1</w:t>
      </w:r>
      <w:r w:rsidR="00C625C9" w:rsidRPr="005E6E47">
        <w:t xml:space="preserve">   </w:t>
      </w:r>
      <w:r w:rsidR="00890430">
        <w:t>Africa's Corporate social Responsibility Pyramid</w:t>
      </w:r>
      <w:r w:rsidR="00C625C9" w:rsidRPr="005E6E47">
        <w:t xml:space="preserve"> </w:t>
      </w:r>
      <w:r w:rsidR="00C625C9" w:rsidRPr="005E6E47">
        <w:tab/>
      </w:r>
      <w:r w:rsidR="00890430">
        <w:t>24</w:t>
      </w:r>
    </w:p>
    <w:p w:rsidR="008C01AB" w:rsidRPr="005E6E47" w:rsidRDefault="008C01AB" w:rsidP="008C01AB">
      <w:pPr>
        <w:ind w:firstLine="0"/>
      </w:pPr>
      <w:r w:rsidRPr="005E6E47">
        <w:t xml:space="preserve">Figure </w:t>
      </w:r>
      <w:r w:rsidR="00890430">
        <w:t>2</w:t>
      </w:r>
      <w:r w:rsidRPr="005E6E47">
        <w:t xml:space="preserve">    </w:t>
      </w:r>
      <w:r w:rsidR="00890430">
        <w:t>Analytical Framework</w:t>
      </w:r>
      <w:r w:rsidRPr="005E6E47">
        <w:t xml:space="preserve"> </w:t>
      </w:r>
      <w:r w:rsidR="00C625C9" w:rsidRPr="005E6E47">
        <w:tab/>
        <w:t xml:space="preserve">           </w:t>
      </w:r>
      <w:r w:rsidR="00890430">
        <w:t xml:space="preserve">                                                31</w:t>
      </w:r>
    </w:p>
    <w:p w:rsidR="008C01AB" w:rsidRPr="005E6E47" w:rsidRDefault="008C01AB" w:rsidP="00673166">
      <w:pPr>
        <w:ind w:firstLine="0"/>
      </w:pPr>
    </w:p>
    <w:p w:rsidR="00673166" w:rsidRPr="005E6E47" w:rsidRDefault="00673166" w:rsidP="00673166">
      <w:pPr>
        <w:ind w:firstLine="0"/>
      </w:pPr>
    </w:p>
    <w:p w:rsidR="000A294F" w:rsidRDefault="00952DD6" w:rsidP="00C625C9">
      <w:pPr>
        <w:pStyle w:val="Heading1notchapter"/>
        <w:spacing w:before="800" w:after="300"/>
        <w:rPr>
          <w:sz w:val="32"/>
          <w:szCs w:val="32"/>
        </w:rPr>
      </w:pPr>
      <w:r w:rsidRPr="005E6E47">
        <w:fldChar w:fldCharType="end"/>
      </w:r>
      <w:bookmarkStart w:id="15" w:name="_Toc225573815"/>
      <w:r w:rsidR="00E431E8">
        <w:rPr>
          <w:sz w:val="32"/>
          <w:szCs w:val="32"/>
        </w:rPr>
        <w:t>Appendices</w:t>
      </w:r>
    </w:p>
    <w:p w:rsidR="00E431E8" w:rsidRPr="00E431E8" w:rsidRDefault="00E431E8" w:rsidP="00E431E8">
      <w:pPr>
        <w:pStyle w:val="Normalfirstparagraph"/>
      </w:pPr>
      <w:r>
        <w:t xml:space="preserve">A  Questionnaire     </w:t>
      </w:r>
      <w:r w:rsidR="00B1630F">
        <w:t xml:space="preserve">         </w:t>
      </w:r>
      <w:r w:rsidR="00B1630F">
        <w:tab/>
      </w:r>
      <w:r w:rsidR="00E3033B">
        <w:tab/>
      </w:r>
      <w:r w:rsidR="00E3033B">
        <w:tab/>
      </w:r>
      <w:r w:rsidR="00E3033B">
        <w:tab/>
      </w:r>
      <w:r w:rsidR="00E3033B">
        <w:tab/>
      </w:r>
      <w:r w:rsidR="00E3033B">
        <w:tab/>
        <w:t xml:space="preserve">           63</w:t>
      </w:r>
      <w:r w:rsidR="00B1630F">
        <w:tab/>
      </w:r>
      <w:r w:rsidR="00B1630F">
        <w:tab/>
      </w:r>
      <w:r w:rsidR="00B1630F">
        <w:tab/>
      </w:r>
      <w:r w:rsidR="00B1630F">
        <w:tab/>
      </w:r>
      <w:r w:rsidR="00B1630F">
        <w:tab/>
      </w:r>
      <w:r w:rsidR="00B1630F">
        <w:tab/>
      </w:r>
      <w:r>
        <w:t xml:space="preserve">                                                                                                                           </w:t>
      </w:r>
    </w:p>
    <w:p w:rsidR="00890430" w:rsidRDefault="00890430" w:rsidP="00D57A9B">
      <w:pPr>
        <w:pStyle w:val="Heading1notchapter"/>
        <w:rPr>
          <w:u w:val="single"/>
        </w:rPr>
      </w:pPr>
      <w:bookmarkStart w:id="16" w:name="_Toc225573816"/>
      <w:bookmarkEnd w:id="15"/>
    </w:p>
    <w:p w:rsidR="00890430" w:rsidRDefault="00890430" w:rsidP="00D57A9B">
      <w:pPr>
        <w:pStyle w:val="Heading1notchapter"/>
        <w:rPr>
          <w:u w:val="single"/>
        </w:rPr>
      </w:pPr>
    </w:p>
    <w:p w:rsidR="00890430" w:rsidRDefault="00890430" w:rsidP="00D57A9B">
      <w:pPr>
        <w:pStyle w:val="Heading1notchapter"/>
        <w:rPr>
          <w:u w:val="single"/>
        </w:rPr>
      </w:pPr>
    </w:p>
    <w:p w:rsidR="00890430" w:rsidRDefault="00890430" w:rsidP="00D57A9B">
      <w:pPr>
        <w:pStyle w:val="Heading1notchapter"/>
        <w:rPr>
          <w:u w:val="single"/>
        </w:rPr>
      </w:pPr>
    </w:p>
    <w:p w:rsidR="00890430" w:rsidRDefault="00890430" w:rsidP="00D57A9B">
      <w:pPr>
        <w:pStyle w:val="Heading1notchapter"/>
        <w:rPr>
          <w:u w:val="single"/>
        </w:rPr>
      </w:pPr>
    </w:p>
    <w:p w:rsidR="00890430" w:rsidRDefault="00890430" w:rsidP="00D57A9B">
      <w:pPr>
        <w:pStyle w:val="Heading1notchapter"/>
        <w:rPr>
          <w:u w:val="single"/>
        </w:rPr>
      </w:pPr>
    </w:p>
    <w:p w:rsidR="00890430" w:rsidRDefault="00890430" w:rsidP="00D57A9B">
      <w:pPr>
        <w:pStyle w:val="Heading1notchapter"/>
        <w:rPr>
          <w:u w:val="single"/>
        </w:rPr>
      </w:pPr>
    </w:p>
    <w:p w:rsidR="00890430" w:rsidRDefault="00890430" w:rsidP="00D57A9B">
      <w:pPr>
        <w:pStyle w:val="Heading1notchapter"/>
        <w:rPr>
          <w:u w:val="single"/>
        </w:rPr>
      </w:pPr>
    </w:p>
    <w:p w:rsidR="00890430" w:rsidRDefault="00890430" w:rsidP="00D57A9B">
      <w:pPr>
        <w:pStyle w:val="Heading1notchapter"/>
        <w:rPr>
          <w:u w:val="single"/>
        </w:rPr>
      </w:pPr>
    </w:p>
    <w:p w:rsidR="008276F0" w:rsidRPr="00890430" w:rsidRDefault="00532F55" w:rsidP="00D57A9B">
      <w:pPr>
        <w:pStyle w:val="Heading1notchapter"/>
        <w:rPr>
          <w:vanish/>
          <w:sz w:val="32"/>
          <w:szCs w:val="32"/>
          <w:specVanish/>
        </w:rPr>
      </w:pPr>
      <w:r w:rsidRPr="00D57A9B">
        <w:rPr>
          <w:sz w:val="32"/>
          <w:szCs w:val="32"/>
        </w:rPr>
        <w:t>List of Acronyms</w:t>
      </w:r>
      <w:bookmarkEnd w:id="16"/>
    </w:p>
    <w:p w:rsidR="00890430" w:rsidRDefault="00890430" w:rsidP="00D57A9B">
      <w:pPr>
        <w:spacing w:line="360" w:lineRule="auto"/>
        <w:ind w:firstLine="0"/>
        <w:jc w:val="both"/>
      </w:pPr>
      <w:bookmarkStart w:id="17" w:name="_Toc156300935"/>
      <w:r>
        <w:t xml:space="preserve"> </w:t>
      </w:r>
    </w:p>
    <w:p w:rsidR="00F80351" w:rsidRPr="00F80351" w:rsidRDefault="00F80351" w:rsidP="00D57A9B">
      <w:pPr>
        <w:spacing w:line="360" w:lineRule="auto"/>
        <w:ind w:firstLine="0"/>
        <w:jc w:val="both"/>
      </w:pPr>
      <w:r w:rsidRPr="00F80351">
        <w:t>ATU</w:t>
      </w:r>
      <w:r w:rsidR="00D57A9B">
        <w:t xml:space="preserve">   </w:t>
      </w:r>
      <w:r w:rsidRPr="00F80351">
        <w:t xml:space="preserve">     African Telecommunication union</w:t>
      </w:r>
    </w:p>
    <w:p w:rsidR="00F80351" w:rsidRPr="00C37EC6" w:rsidRDefault="00F80351" w:rsidP="00D57A9B">
      <w:pPr>
        <w:spacing w:line="360" w:lineRule="auto"/>
        <w:ind w:firstLine="0"/>
        <w:jc w:val="both"/>
      </w:pPr>
      <w:r w:rsidRPr="00C37EC6">
        <w:t>CEO</w:t>
      </w:r>
      <w:r w:rsidR="00D57A9B">
        <w:t xml:space="preserve">      </w:t>
      </w:r>
      <w:r w:rsidRPr="00C37EC6">
        <w:t xml:space="preserve">  Chief Executive Officer</w:t>
      </w:r>
    </w:p>
    <w:p w:rsidR="00F80351" w:rsidRPr="00C37EC6" w:rsidRDefault="00F80351" w:rsidP="00D57A9B">
      <w:pPr>
        <w:pStyle w:val="Normalfirstparagraph"/>
        <w:spacing w:line="360" w:lineRule="auto"/>
        <w:jc w:val="both"/>
      </w:pPr>
      <w:r w:rsidRPr="00C37EC6">
        <w:t>CSR</w:t>
      </w:r>
      <w:r w:rsidR="00D57A9B">
        <w:t xml:space="preserve">      </w:t>
      </w:r>
      <w:r w:rsidRPr="00C37EC6">
        <w:t xml:space="preserve">    Corporate Social Responsibility</w:t>
      </w:r>
    </w:p>
    <w:p w:rsidR="00F80351" w:rsidRPr="00C37EC6" w:rsidRDefault="00F80351" w:rsidP="00D57A9B">
      <w:pPr>
        <w:spacing w:line="360" w:lineRule="auto"/>
        <w:ind w:firstLine="0"/>
        <w:jc w:val="both"/>
      </w:pPr>
      <w:r w:rsidRPr="00C37EC6">
        <w:t>CSRR</w:t>
      </w:r>
      <w:r w:rsidR="00D57A9B">
        <w:t xml:space="preserve">       </w:t>
      </w:r>
      <w:r w:rsidRPr="00C37EC6">
        <w:t xml:space="preserve"> Corporate Social Responsibility Rating</w:t>
      </w:r>
    </w:p>
    <w:p w:rsidR="00F80351" w:rsidRPr="00C37EC6" w:rsidRDefault="00F80351" w:rsidP="00D57A9B">
      <w:pPr>
        <w:spacing w:line="360" w:lineRule="auto"/>
        <w:ind w:firstLine="0"/>
        <w:jc w:val="both"/>
      </w:pPr>
      <w:r w:rsidRPr="00C37EC6">
        <w:t>EU            European Union</w:t>
      </w:r>
    </w:p>
    <w:p w:rsidR="00F80351" w:rsidRPr="00C37EC6" w:rsidRDefault="00F80351" w:rsidP="00D57A9B">
      <w:pPr>
        <w:spacing w:line="360" w:lineRule="auto"/>
        <w:ind w:firstLine="0"/>
        <w:jc w:val="both"/>
      </w:pPr>
      <w:r w:rsidRPr="00C37EC6">
        <w:t>GoU          Government of Uganda</w:t>
      </w:r>
    </w:p>
    <w:p w:rsidR="00F80351" w:rsidRPr="00C37EC6" w:rsidRDefault="00F80351" w:rsidP="00D57A9B">
      <w:pPr>
        <w:spacing w:line="360" w:lineRule="auto"/>
        <w:ind w:firstLine="0"/>
        <w:jc w:val="both"/>
      </w:pPr>
      <w:r w:rsidRPr="00C37EC6">
        <w:t>ICT</w:t>
      </w:r>
      <w:r w:rsidR="00D57A9B">
        <w:t xml:space="preserve">          </w:t>
      </w:r>
      <w:r w:rsidRPr="00C37EC6">
        <w:t xml:space="preserve"> Information and Communication Technology</w:t>
      </w:r>
    </w:p>
    <w:p w:rsidR="00F80351" w:rsidRPr="00C37EC6" w:rsidRDefault="00F80351" w:rsidP="00D57A9B">
      <w:pPr>
        <w:spacing w:line="360" w:lineRule="auto"/>
        <w:ind w:firstLine="0"/>
        <w:jc w:val="both"/>
      </w:pPr>
      <w:r w:rsidRPr="00C37EC6">
        <w:t>IDB           International Development Bank</w:t>
      </w:r>
    </w:p>
    <w:p w:rsidR="00F80351" w:rsidRPr="00C37EC6" w:rsidRDefault="00F80351" w:rsidP="00D57A9B">
      <w:pPr>
        <w:spacing w:line="360" w:lineRule="auto"/>
        <w:ind w:firstLine="0"/>
        <w:jc w:val="both"/>
      </w:pPr>
      <w:r w:rsidRPr="00C37EC6">
        <w:t>ILO</w:t>
      </w:r>
      <w:r w:rsidR="00D57A9B">
        <w:t xml:space="preserve">          </w:t>
      </w:r>
      <w:r w:rsidRPr="00C37EC6">
        <w:t xml:space="preserve"> International Labour Organisation</w:t>
      </w:r>
    </w:p>
    <w:p w:rsidR="00F80351" w:rsidRPr="00C37EC6" w:rsidRDefault="00F80351" w:rsidP="00D57A9B">
      <w:pPr>
        <w:spacing w:line="360" w:lineRule="auto"/>
        <w:ind w:firstLine="0"/>
        <w:jc w:val="both"/>
      </w:pPr>
      <w:r w:rsidRPr="00C37EC6">
        <w:t>ITU</w:t>
      </w:r>
      <w:r w:rsidR="00D57A9B">
        <w:t xml:space="preserve">          </w:t>
      </w:r>
      <w:r w:rsidRPr="00C37EC6">
        <w:t xml:space="preserve"> International Telecommunication Union</w:t>
      </w:r>
    </w:p>
    <w:p w:rsidR="00F80351" w:rsidRPr="00C37EC6" w:rsidRDefault="00F80351" w:rsidP="00D57A9B">
      <w:pPr>
        <w:spacing w:line="360" w:lineRule="auto"/>
        <w:ind w:firstLine="0"/>
        <w:jc w:val="both"/>
      </w:pPr>
      <w:r w:rsidRPr="00C37EC6">
        <w:t>MTN</w:t>
      </w:r>
      <w:r w:rsidR="00D57A9B">
        <w:t xml:space="preserve">         </w:t>
      </w:r>
      <w:r w:rsidRPr="00C37EC6">
        <w:t>Mobile Telecommunication Network</w:t>
      </w:r>
    </w:p>
    <w:p w:rsidR="00F80351" w:rsidRPr="00C37EC6" w:rsidRDefault="00F80351" w:rsidP="00D57A9B">
      <w:pPr>
        <w:spacing w:line="360" w:lineRule="auto"/>
        <w:ind w:firstLine="0"/>
        <w:jc w:val="both"/>
      </w:pPr>
      <w:r w:rsidRPr="00C37EC6">
        <w:t>MTS</w:t>
      </w:r>
      <w:r w:rsidR="00D57A9B">
        <w:t xml:space="preserve">         </w:t>
      </w:r>
      <w:r w:rsidRPr="00C37EC6">
        <w:t xml:space="preserve"> Mobile Telephone Network</w:t>
      </w:r>
    </w:p>
    <w:p w:rsidR="00F80351" w:rsidRPr="00C37EC6" w:rsidRDefault="00F80351" w:rsidP="00D57A9B">
      <w:pPr>
        <w:spacing w:line="360" w:lineRule="auto"/>
        <w:ind w:firstLine="0"/>
        <w:jc w:val="both"/>
      </w:pPr>
      <w:r w:rsidRPr="00C37EC6">
        <w:t>PRO</w:t>
      </w:r>
      <w:r w:rsidR="00D57A9B">
        <w:t xml:space="preserve">          </w:t>
      </w:r>
      <w:r w:rsidRPr="00C37EC6">
        <w:t>Public Relations Officer</w:t>
      </w:r>
    </w:p>
    <w:p w:rsidR="00F80351" w:rsidRPr="00C37EC6" w:rsidRDefault="00F80351" w:rsidP="00D57A9B">
      <w:pPr>
        <w:spacing w:line="360" w:lineRule="auto"/>
        <w:ind w:firstLine="0"/>
        <w:jc w:val="both"/>
      </w:pPr>
      <w:r w:rsidRPr="00C37EC6">
        <w:t>UCC</w:t>
      </w:r>
      <w:r w:rsidR="00D57A9B">
        <w:t xml:space="preserve">          </w:t>
      </w:r>
      <w:r w:rsidRPr="00C37EC6">
        <w:t>Uganda Communications Commission</w:t>
      </w:r>
    </w:p>
    <w:p w:rsidR="00F80351" w:rsidRPr="00C37EC6" w:rsidRDefault="00F80351" w:rsidP="00D57A9B">
      <w:pPr>
        <w:spacing w:line="360" w:lineRule="auto"/>
        <w:ind w:firstLine="0"/>
        <w:jc w:val="both"/>
      </w:pPr>
      <w:r w:rsidRPr="00C37EC6">
        <w:t>UCRNN</w:t>
      </w:r>
      <w:r w:rsidR="00D57A9B">
        <w:t xml:space="preserve">    </w:t>
      </w:r>
      <w:r w:rsidRPr="00C37EC6">
        <w:t>Uganda Child Rights NGO Network</w:t>
      </w:r>
    </w:p>
    <w:p w:rsidR="00F80351" w:rsidRPr="00C37EC6" w:rsidRDefault="00F80351" w:rsidP="00D57A9B">
      <w:pPr>
        <w:spacing w:line="360" w:lineRule="auto"/>
        <w:ind w:firstLine="0"/>
        <w:jc w:val="both"/>
      </w:pPr>
      <w:r w:rsidRPr="00C37EC6">
        <w:t>UN            United Nations</w:t>
      </w:r>
    </w:p>
    <w:p w:rsidR="00F80351" w:rsidRPr="00C37EC6" w:rsidRDefault="00F80351" w:rsidP="00D57A9B">
      <w:pPr>
        <w:spacing w:line="360" w:lineRule="auto"/>
        <w:ind w:firstLine="0"/>
        <w:jc w:val="both"/>
      </w:pPr>
      <w:r w:rsidRPr="00C37EC6">
        <w:t>URA</w:t>
      </w:r>
      <w:r w:rsidR="006D73C8">
        <w:t xml:space="preserve">         </w:t>
      </w:r>
      <w:r w:rsidRPr="00C37EC6">
        <w:t>Uganda Revenue Authority</w:t>
      </w:r>
    </w:p>
    <w:p w:rsidR="00F80351" w:rsidRPr="00C37EC6" w:rsidRDefault="00F80351" w:rsidP="00D57A9B">
      <w:pPr>
        <w:spacing w:line="360" w:lineRule="auto"/>
        <w:ind w:firstLine="0"/>
        <w:jc w:val="both"/>
      </w:pPr>
      <w:r w:rsidRPr="00C37EC6">
        <w:t>UTL</w:t>
      </w:r>
      <w:r w:rsidR="006D73C8">
        <w:t xml:space="preserve">          </w:t>
      </w:r>
      <w:r w:rsidRPr="00C37EC6">
        <w:t>Uganda Telecommunication Network</w:t>
      </w:r>
    </w:p>
    <w:p w:rsidR="00F80351" w:rsidRPr="00C37EC6" w:rsidRDefault="00F80351" w:rsidP="00D57A9B">
      <w:pPr>
        <w:spacing w:line="360" w:lineRule="auto"/>
        <w:ind w:firstLine="0"/>
        <w:jc w:val="both"/>
      </w:pPr>
      <w:r w:rsidRPr="00C37EC6">
        <w:t>WBCSD</w:t>
      </w:r>
      <w:r w:rsidR="006D73C8">
        <w:t xml:space="preserve">    </w:t>
      </w:r>
      <w:r w:rsidRPr="00C37EC6">
        <w:t>World Business Council on Sustainable Development</w:t>
      </w:r>
    </w:p>
    <w:p w:rsidR="00C37EC6" w:rsidRDefault="00F80351" w:rsidP="00D57A9B">
      <w:pPr>
        <w:pStyle w:val="Heading1notchapter"/>
        <w:spacing w:line="360" w:lineRule="auto"/>
        <w:jc w:val="both"/>
        <w:rPr>
          <w:b w:val="0"/>
          <w:sz w:val="24"/>
          <w:szCs w:val="24"/>
        </w:rPr>
      </w:pPr>
      <w:r w:rsidRPr="00C37EC6">
        <w:rPr>
          <w:b w:val="0"/>
          <w:sz w:val="24"/>
          <w:szCs w:val="24"/>
        </w:rPr>
        <w:t xml:space="preserve">MNE  </w:t>
      </w:r>
      <w:r w:rsidR="006D73C8">
        <w:rPr>
          <w:b w:val="0"/>
          <w:sz w:val="24"/>
          <w:szCs w:val="24"/>
        </w:rPr>
        <w:t xml:space="preserve">      </w:t>
      </w:r>
      <w:r w:rsidRPr="00C37EC6">
        <w:rPr>
          <w:b w:val="0"/>
          <w:sz w:val="24"/>
          <w:szCs w:val="24"/>
        </w:rPr>
        <w:t xml:space="preserve"> Multinational Enterprises</w:t>
      </w:r>
    </w:p>
    <w:p w:rsidR="00C37EC6" w:rsidRDefault="00206465" w:rsidP="00D57A9B">
      <w:pPr>
        <w:pStyle w:val="Normalfirstparagraph"/>
        <w:spacing w:line="360" w:lineRule="auto"/>
        <w:jc w:val="both"/>
      </w:pPr>
      <w:r>
        <w:t>OECD      Organisation for Economic Cooperation and Development</w:t>
      </w:r>
    </w:p>
    <w:p w:rsidR="00206465" w:rsidRDefault="00206465" w:rsidP="00D57A9B">
      <w:pPr>
        <w:spacing w:line="360" w:lineRule="auto"/>
        <w:ind w:firstLine="0"/>
        <w:jc w:val="both"/>
      </w:pPr>
      <w:r>
        <w:t>RCDF       Rural Communication Development Fund</w:t>
      </w:r>
    </w:p>
    <w:p w:rsidR="00206465" w:rsidRDefault="00206465" w:rsidP="00D57A9B">
      <w:pPr>
        <w:spacing w:line="360" w:lineRule="auto"/>
        <w:ind w:firstLine="0"/>
        <w:jc w:val="both"/>
      </w:pPr>
      <w:r>
        <w:t>MCDT      Micro Credit Development Trust</w:t>
      </w:r>
    </w:p>
    <w:p w:rsidR="00206465" w:rsidRDefault="00206465" w:rsidP="00D57A9B">
      <w:pPr>
        <w:spacing w:line="360" w:lineRule="auto"/>
        <w:ind w:firstLine="0"/>
        <w:jc w:val="both"/>
      </w:pPr>
      <w:r>
        <w:t>USAID     United States Agency for International Development</w:t>
      </w:r>
    </w:p>
    <w:p w:rsidR="00206465" w:rsidRDefault="00206465" w:rsidP="00D57A9B">
      <w:pPr>
        <w:spacing w:line="360" w:lineRule="auto"/>
        <w:ind w:firstLine="0"/>
      </w:pPr>
      <w:r>
        <w:t>CEO         Chief Executive Officer</w:t>
      </w:r>
    </w:p>
    <w:p w:rsidR="00206465" w:rsidRDefault="00206465" w:rsidP="00D57A9B">
      <w:pPr>
        <w:spacing w:line="360" w:lineRule="auto"/>
        <w:ind w:firstLine="0"/>
      </w:pPr>
      <w:r>
        <w:lastRenderedPageBreak/>
        <w:t xml:space="preserve">EU           </w:t>
      </w:r>
      <w:r w:rsidR="00D57A9B">
        <w:t xml:space="preserve"> </w:t>
      </w:r>
      <w:r>
        <w:t>European Union</w:t>
      </w:r>
    </w:p>
    <w:p w:rsidR="00206465" w:rsidRDefault="00206465" w:rsidP="00D57A9B">
      <w:pPr>
        <w:spacing w:line="360" w:lineRule="auto"/>
        <w:ind w:firstLine="0"/>
      </w:pPr>
      <w:r>
        <w:t xml:space="preserve">PERD      </w:t>
      </w:r>
      <w:r w:rsidR="00D57A9B">
        <w:t xml:space="preserve"> </w:t>
      </w:r>
      <w:r>
        <w:t>Public Enterprise Reform and Divestiture</w:t>
      </w:r>
    </w:p>
    <w:p w:rsidR="00206465" w:rsidRDefault="00206465" w:rsidP="00D57A9B">
      <w:pPr>
        <w:spacing w:line="360" w:lineRule="auto"/>
        <w:ind w:firstLine="0"/>
      </w:pPr>
      <w:r>
        <w:t xml:space="preserve">DRIC    </w:t>
      </w:r>
      <w:r w:rsidR="00D57A9B">
        <w:t xml:space="preserve"> </w:t>
      </w:r>
      <w:r>
        <w:t xml:space="preserve"> Divesture and Reform Implementation Committee</w:t>
      </w:r>
    </w:p>
    <w:p w:rsidR="00206465" w:rsidRDefault="00206465" w:rsidP="00D57A9B">
      <w:pPr>
        <w:spacing w:line="360" w:lineRule="auto"/>
        <w:ind w:firstLine="0"/>
      </w:pPr>
      <w:r>
        <w:t xml:space="preserve">MTS       </w:t>
      </w:r>
      <w:r w:rsidR="00D57A9B">
        <w:t xml:space="preserve"> </w:t>
      </w:r>
      <w:r>
        <w:t>Mobile Telephone Service</w:t>
      </w:r>
    </w:p>
    <w:p w:rsidR="00206465" w:rsidRDefault="00206465" w:rsidP="00D57A9B">
      <w:pPr>
        <w:spacing w:line="360" w:lineRule="auto"/>
        <w:ind w:firstLine="0"/>
      </w:pPr>
      <w:r>
        <w:t xml:space="preserve">PRO       </w:t>
      </w:r>
      <w:r w:rsidR="00D57A9B">
        <w:t xml:space="preserve"> </w:t>
      </w:r>
      <w:r>
        <w:t>Public Relations Officer</w:t>
      </w:r>
    </w:p>
    <w:p w:rsidR="00206465" w:rsidRDefault="00206465" w:rsidP="00D57A9B">
      <w:pPr>
        <w:spacing w:line="360" w:lineRule="auto"/>
        <w:ind w:firstLine="0"/>
      </w:pPr>
      <w:r>
        <w:t xml:space="preserve">UTL       </w:t>
      </w:r>
      <w:r w:rsidR="00D57A9B">
        <w:t xml:space="preserve"> </w:t>
      </w:r>
      <w:r>
        <w:t>Uganda Communications Limited</w:t>
      </w:r>
    </w:p>
    <w:p w:rsidR="00206465" w:rsidRDefault="00206465" w:rsidP="00D57A9B">
      <w:pPr>
        <w:spacing w:line="360" w:lineRule="auto"/>
        <w:ind w:firstLine="0"/>
      </w:pPr>
      <w:r>
        <w:t xml:space="preserve">GoU      </w:t>
      </w:r>
      <w:r w:rsidR="00D57A9B">
        <w:t xml:space="preserve"> </w:t>
      </w:r>
      <w:r>
        <w:t>Government of Uganda</w:t>
      </w:r>
    </w:p>
    <w:p w:rsidR="00206465" w:rsidRDefault="00206465" w:rsidP="00D57A9B">
      <w:pPr>
        <w:spacing w:line="360" w:lineRule="auto"/>
        <w:ind w:firstLine="0"/>
      </w:pPr>
      <w:r>
        <w:t xml:space="preserve">ILO       </w:t>
      </w:r>
      <w:r w:rsidR="00D57A9B">
        <w:t xml:space="preserve"> </w:t>
      </w:r>
      <w:r>
        <w:t>International Labour Organisation</w:t>
      </w:r>
    </w:p>
    <w:p w:rsidR="00206465" w:rsidRDefault="00206465" w:rsidP="00D57A9B">
      <w:pPr>
        <w:spacing w:line="360" w:lineRule="auto"/>
        <w:ind w:firstLine="0"/>
      </w:pPr>
      <w:r>
        <w:t>UN        United Nations</w:t>
      </w:r>
    </w:p>
    <w:p w:rsidR="00206465" w:rsidRDefault="00206465" w:rsidP="00D57A9B">
      <w:pPr>
        <w:spacing w:line="360" w:lineRule="auto"/>
        <w:ind w:firstLine="0"/>
      </w:pPr>
      <w:r>
        <w:t xml:space="preserve">IDB     </w:t>
      </w:r>
      <w:r w:rsidR="006D73C8">
        <w:t xml:space="preserve"> </w:t>
      </w:r>
      <w:r>
        <w:t xml:space="preserve"> </w:t>
      </w:r>
      <w:r w:rsidR="00D57A9B">
        <w:t xml:space="preserve"> </w:t>
      </w:r>
      <w:r w:rsidR="006D73C8">
        <w:t>I</w:t>
      </w:r>
      <w:r>
        <w:t>nternational Development Bank</w:t>
      </w:r>
    </w:p>
    <w:p w:rsidR="00206465" w:rsidRDefault="006D73C8" w:rsidP="00D57A9B">
      <w:pPr>
        <w:spacing w:line="360" w:lineRule="auto"/>
        <w:ind w:firstLine="0"/>
      </w:pPr>
      <w:r>
        <w:t xml:space="preserve">BCSR    </w:t>
      </w:r>
      <w:r w:rsidR="00D57A9B">
        <w:t xml:space="preserve"> </w:t>
      </w:r>
      <w:r>
        <w:t>Business Council for Social Responsibility</w:t>
      </w:r>
    </w:p>
    <w:p w:rsidR="006D73C8" w:rsidRDefault="006D73C8" w:rsidP="00D57A9B">
      <w:pPr>
        <w:spacing w:line="360" w:lineRule="auto"/>
        <w:ind w:firstLine="0"/>
      </w:pPr>
      <w:r>
        <w:t xml:space="preserve">UCC     </w:t>
      </w:r>
      <w:r w:rsidR="00D57A9B">
        <w:t xml:space="preserve"> </w:t>
      </w:r>
      <w:r>
        <w:t>Uganda Communications Commission</w:t>
      </w:r>
    </w:p>
    <w:p w:rsidR="006D73C8" w:rsidRDefault="006D73C8" w:rsidP="00D57A9B">
      <w:pPr>
        <w:spacing w:line="360" w:lineRule="auto"/>
        <w:ind w:firstLine="0"/>
      </w:pPr>
      <w:r>
        <w:t>UCT      Uganda Communications Tribunal</w:t>
      </w:r>
    </w:p>
    <w:p w:rsidR="006D73C8" w:rsidRDefault="006D73C8" w:rsidP="00D57A9B">
      <w:pPr>
        <w:spacing w:line="360" w:lineRule="auto"/>
        <w:ind w:firstLine="0"/>
      </w:pPr>
      <w:r>
        <w:t>UPTC    Uganda Posts and Telecommunications Corporations</w:t>
      </w:r>
    </w:p>
    <w:p w:rsidR="006D73C8" w:rsidRDefault="006D73C8" w:rsidP="00D57A9B">
      <w:pPr>
        <w:spacing w:line="360" w:lineRule="auto"/>
        <w:ind w:firstLine="0"/>
      </w:pPr>
      <w:r>
        <w:t>GSM      Global Systems for Mobile Communications</w:t>
      </w:r>
    </w:p>
    <w:p w:rsidR="006D73C8" w:rsidRDefault="006D73C8" w:rsidP="00D57A9B">
      <w:pPr>
        <w:spacing w:line="360" w:lineRule="auto"/>
        <w:ind w:firstLine="0"/>
      </w:pPr>
      <w:r>
        <w:t>PDA      Personal Digital Assistant</w:t>
      </w:r>
    </w:p>
    <w:p w:rsidR="006D73C8" w:rsidRDefault="006D73C8" w:rsidP="00D57A9B">
      <w:pPr>
        <w:spacing w:line="360" w:lineRule="auto"/>
        <w:ind w:firstLine="0"/>
      </w:pPr>
      <w:r>
        <w:t>SMS      Short messaging system</w:t>
      </w:r>
    </w:p>
    <w:p w:rsidR="006D73C8" w:rsidRDefault="006D73C8" w:rsidP="00D57A9B">
      <w:pPr>
        <w:spacing w:line="360" w:lineRule="auto"/>
        <w:ind w:firstLine="0"/>
      </w:pPr>
      <w:r>
        <w:t>ICT       Information Communication Technology</w:t>
      </w:r>
    </w:p>
    <w:p w:rsidR="006D73C8" w:rsidRDefault="006D73C8" w:rsidP="00D57A9B">
      <w:pPr>
        <w:spacing w:line="360" w:lineRule="auto"/>
        <w:ind w:firstLine="0"/>
      </w:pPr>
      <w:r>
        <w:t>NSSF    National Social Security Fund</w:t>
      </w:r>
    </w:p>
    <w:p w:rsidR="006D73C8" w:rsidRDefault="006D73C8" w:rsidP="00D57A9B">
      <w:pPr>
        <w:spacing w:line="360" w:lineRule="auto"/>
        <w:ind w:firstLine="0"/>
      </w:pPr>
      <w:r>
        <w:t>BON    Build Our Nation</w:t>
      </w:r>
    </w:p>
    <w:p w:rsidR="006D73C8" w:rsidRDefault="006D73C8" w:rsidP="00D57A9B">
      <w:pPr>
        <w:spacing w:line="360" w:lineRule="auto"/>
        <w:ind w:firstLine="0"/>
      </w:pPr>
      <w:r>
        <w:t>ZAC     ZAIN African Challenge</w:t>
      </w:r>
    </w:p>
    <w:p w:rsidR="006D73C8" w:rsidRDefault="006D73C8" w:rsidP="00D57A9B">
      <w:pPr>
        <w:spacing w:line="360" w:lineRule="auto"/>
        <w:ind w:firstLine="0"/>
      </w:pPr>
      <w:r>
        <w:t>TTC     Text for Change</w:t>
      </w:r>
    </w:p>
    <w:p w:rsidR="006D73C8" w:rsidRDefault="006D73C8" w:rsidP="00D57A9B">
      <w:pPr>
        <w:spacing w:line="360" w:lineRule="auto"/>
        <w:ind w:firstLine="0"/>
      </w:pPr>
      <w:r>
        <w:t>HFH     Habitat For Humanity</w:t>
      </w:r>
    </w:p>
    <w:p w:rsidR="006D73C8" w:rsidRDefault="006D73C8" w:rsidP="00D57A9B">
      <w:pPr>
        <w:spacing w:line="360" w:lineRule="auto"/>
        <w:ind w:firstLine="0"/>
      </w:pPr>
      <w:r>
        <w:t>URCS   Uganda Red Cross society</w:t>
      </w:r>
    </w:p>
    <w:p w:rsidR="006D73C8" w:rsidRDefault="006D73C8" w:rsidP="00D57A9B">
      <w:pPr>
        <w:spacing w:line="360" w:lineRule="auto"/>
        <w:ind w:firstLine="0"/>
      </w:pPr>
      <w:r>
        <w:t>URA     Uganda Revenue Authority</w:t>
      </w:r>
    </w:p>
    <w:p w:rsidR="006D73C8" w:rsidRDefault="006D73C8" w:rsidP="00D57A9B">
      <w:pPr>
        <w:spacing w:line="360" w:lineRule="auto"/>
        <w:ind w:firstLine="0"/>
      </w:pPr>
      <w:r>
        <w:t>PWHC</w:t>
      </w:r>
      <w:r w:rsidR="00D57A9B">
        <w:t xml:space="preserve"> </w:t>
      </w:r>
      <w:r>
        <w:t xml:space="preserve">  PriceWaterhouseCoopers </w:t>
      </w:r>
    </w:p>
    <w:p w:rsidR="006D73C8" w:rsidRDefault="006D73C8" w:rsidP="00D57A9B">
      <w:pPr>
        <w:spacing w:line="360" w:lineRule="auto"/>
        <w:ind w:firstLine="0"/>
      </w:pPr>
    </w:p>
    <w:p w:rsidR="006D73C8" w:rsidRDefault="006D73C8" w:rsidP="00D57A9B">
      <w:pPr>
        <w:spacing w:line="360" w:lineRule="auto"/>
        <w:ind w:firstLine="0"/>
      </w:pPr>
    </w:p>
    <w:p w:rsidR="006D73C8" w:rsidRDefault="006D73C8" w:rsidP="00D57A9B">
      <w:pPr>
        <w:spacing w:line="360" w:lineRule="auto"/>
        <w:ind w:firstLine="0"/>
      </w:pPr>
    </w:p>
    <w:p w:rsidR="00D42DE1" w:rsidRDefault="00F756EE" w:rsidP="00D42DE1">
      <w:pPr>
        <w:pStyle w:val="Heading1notchapter"/>
        <w:spacing w:line="360" w:lineRule="auto"/>
        <w:jc w:val="both"/>
        <w:rPr>
          <w:sz w:val="32"/>
          <w:szCs w:val="32"/>
        </w:rPr>
      </w:pPr>
      <w:bookmarkStart w:id="18" w:name="_Toc225573817"/>
      <w:r w:rsidRPr="00C37EC6">
        <w:rPr>
          <w:sz w:val="32"/>
          <w:szCs w:val="32"/>
        </w:rPr>
        <w:lastRenderedPageBreak/>
        <w:t>Abstrac</w:t>
      </w:r>
      <w:bookmarkEnd w:id="17"/>
      <w:bookmarkEnd w:id="18"/>
      <w:r w:rsidR="00C37EC6" w:rsidRPr="00C37EC6">
        <w:rPr>
          <w:sz w:val="32"/>
          <w:szCs w:val="32"/>
        </w:rPr>
        <w:t>t</w:t>
      </w:r>
    </w:p>
    <w:p w:rsidR="00181ABB" w:rsidRDefault="00D42DE1" w:rsidP="00206AEC">
      <w:pPr>
        <w:pStyle w:val="Normalfirstparagraph"/>
        <w:spacing w:line="360" w:lineRule="auto"/>
        <w:jc w:val="both"/>
      </w:pPr>
      <w:r>
        <w:t>The economy of Uganda has increasingly been taken over by the private sector. In turn the private sector is expected to fulfil the corporate social responsibilities to the stakeholders. In a bid to understand whether companies do fulfil their CSR, the rese</w:t>
      </w:r>
      <w:r w:rsidR="00206AEC">
        <w:t>arch was carrying out in the MTS companies. The research used the CSR pyramid produced by that was designed by Visser (2005) to explore economic, philanthropic, legal and ethical responsibilities. The methodology that was employed during the study was through semi-structured interviews and questionnaires. The analytical framework focussed on four stakeholder categories which included government, employees, community and customers or clients. The MTS companies in questions are the three dominant ones; Mobile Telecommunication Network (MTN), ZAIN and Uganda Telecommunications Limited (UTL)</w:t>
      </w:r>
      <w:r w:rsidR="00181ABB">
        <w:t xml:space="preserve">. </w:t>
      </w:r>
    </w:p>
    <w:p w:rsidR="00BA2F9D" w:rsidRDefault="00181ABB" w:rsidP="00181ABB">
      <w:pPr>
        <w:pStyle w:val="Normalfirstparagraph"/>
        <w:spacing w:line="360" w:lineRule="auto"/>
        <w:jc w:val="both"/>
      </w:pPr>
      <w:r>
        <w:t xml:space="preserve"> After analysing both the findings and the literature, this paper points out some areas where MTS companies have done well in fulfilling CSR agenda, notably in philanthropy and also in abiding to legal regulations but also reveals that some companies do not fulfil their economic responsibilities owed to government.</w:t>
      </w:r>
      <w:r w:rsidR="00C37EC6">
        <w:t xml:space="preserve"> </w:t>
      </w:r>
    </w:p>
    <w:p w:rsidR="00E407CA" w:rsidRDefault="00E407CA" w:rsidP="00EA3178">
      <w:pPr>
        <w:spacing w:line="360" w:lineRule="auto"/>
      </w:pPr>
    </w:p>
    <w:p w:rsidR="00181ABB" w:rsidRDefault="00181ABB" w:rsidP="00EA3178">
      <w:pPr>
        <w:spacing w:line="360" w:lineRule="auto"/>
      </w:pPr>
    </w:p>
    <w:p w:rsidR="00181ABB" w:rsidRDefault="00181ABB" w:rsidP="00EA3178">
      <w:pPr>
        <w:spacing w:line="360" w:lineRule="auto"/>
      </w:pPr>
    </w:p>
    <w:p w:rsidR="00181ABB" w:rsidRDefault="00181ABB" w:rsidP="00EA3178">
      <w:pPr>
        <w:spacing w:line="360" w:lineRule="auto"/>
      </w:pPr>
    </w:p>
    <w:p w:rsidR="00181ABB" w:rsidRDefault="00181ABB" w:rsidP="00EA3178">
      <w:pPr>
        <w:spacing w:line="360" w:lineRule="auto"/>
      </w:pPr>
    </w:p>
    <w:p w:rsidR="00181ABB" w:rsidRDefault="00181ABB" w:rsidP="00EA3178">
      <w:pPr>
        <w:spacing w:line="360" w:lineRule="auto"/>
      </w:pPr>
    </w:p>
    <w:p w:rsidR="00181ABB" w:rsidRDefault="00181ABB" w:rsidP="00EA3178">
      <w:pPr>
        <w:spacing w:line="360" w:lineRule="auto"/>
      </w:pPr>
    </w:p>
    <w:p w:rsidR="00181ABB" w:rsidRDefault="00181ABB" w:rsidP="00EA3178">
      <w:pPr>
        <w:spacing w:line="360" w:lineRule="auto"/>
      </w:pPr>
    </w:p>
    <w:p w:rsidR="00181ABB" w:rsidRPr="00181ABB" w:rsidRDefault="00181ABB" w:rsidP="00EA3178">
      <w:pPr>
        <w:spacing w:line="360" w:lineRule="auto"/>
        <w:rPr>
          <w:vanish/>
          <w:specVanish/>
        </w:rPr>
      </w:pPr>
    </w:p>
    <w:p w:rsidR="00F071A0" w:rsidRDefault="00BA2F9D" w:rsidP="00F071A0">
      <w:pPr>
        <w:pStyle w:val="Normalfirstparagraph"/>
        <w:spacing w:line="360" w:lineRule="auto"/>
      </w:pPr>
      <w:r>
        <w:t xml:space="preserve">    </w:t>
      </w:r>
      <w:r w:rsidR="00762CC1" w:rsidRPr="005E6E47">
        <w:t xml:space="preserve"> </w:t>
      </w:r>
    </w:p>
    <w:p w:rsidR="00D42DE1" w:rsidRDefault="00D42DE1" w:rsidP="00D42DE1"/>
    <w:p w:rsidR="00D42DE1" w:rsidRDefault="00D42DE1" w:rsidP="00D42DE1"/>
    <w:p w:rsidR="00D42DE1" w:rsidRPr="00D42DE1" w:rsidRDefault="00D42DE1" w:rsidP="00D42DE1"/>
    <w:p w:rsidR="005F09DD" w:rsidRPr="00F071A0" w:rsidRDefault="005F09DD" w:rsidP="00F071A0">
      <w:pPr>
        <w:pStyle w:val="Normalfirstparagraph"/>
        <w:spacing w:line="360" w:lineRule="auto"/>
      </w:pPr>
      <w:r w:rsidRPr="005E6E47">
        <w:rPr>
          <w:b/>
          <w:sz w:val="32"/>
          <w:szCs w:val="32"/>
        </w:rPr>
        <w:lastRenderedPageBreak/>
        <w:t>Relevance to Development Studies</w:t>
      </w:r>
    </w:p>
    <w:p w:rsidR="00F071A0" w:rsidRDefault="00920CDD" w:rsidP="00F071A0">
      <w:pPr>
        <w:pStyle w:val="Normalfirstparagraph"/>
        <w:spacing w:line="360" w:lineRule="auto"/>
      </w:pPr>
      <w:r>
        <w:t>As private sector marks a substantial reduction in the state administration of economic sector, stakeholders’ rights are placed at stake</w:t>
      </w:r>
      <w:r w:rsidR="003C6F7F">
        <w:t xml:space="preserve">. </w:t>
      </w:r>
      <w:r>
        <w:t xml:space="preserve">In a “voluntary” manner that the corporations deal with their stakeholders they may </w:t>
      </w:r>
      <w:r w:rsidR="00E50387">
        <w:t>directly or indirectly misuse their might to t</w:t>
      </w:r>
      <w:r w:rsidR="00F16320">
        <w:t>urn away from their obligations.</w:t>
      </w:r>
      <w:r w:rsidR="00E50387">
        <w:t xml:space="preserve"> As the research aims at exploring whether the CSR obligations are being fulfilled, this work becomes relevant especially to policy practitioners.</w:t>
      </w:r>
    </w:p>
    <w:p w:rsidR="005F09DD" w:rsidRPr="00F071A0" w:rsidRDefault="005F09DD" w:rsidP="00F071A0">
      <w:pPr>
        <w:pStyle w:val="Normalfirstparagraph"/>
        <w:spacing w:line="360" w:lineRule="auto"/>
        <w:rPr>
          <w:b/>
        </w:rPr>
      </w:pPr>
      <w:r w:rsidRPr="00F071A0">
        <w:rPr>
          <w:b/>
          <w:sz w:val="32"/>
          <w:szCs w:val="32"/>
        </w:rPr>
        <w:t>Keywords</w:t>
      </w:r>
    </w:p>
    <w:p w:rsidR="00175CE7" w:rsidRPr="00F16320" w:rsidRDefault="003C6F7F" w:rsidP="00EA3178">
      <w:pPr>
        <w:pStyle w:val="Normalfirstparagraph"/>
        <w:spacing w:line="360" w:lineRule="auto"/>
      </w:pPr>
      <w:r w:rsidRPr="00F16320">
        <w:t xml:space="preserve">Corporate Social Responsibility, Mobile Telephone Service providers, Sustainable Development, Stakeholder expectations, </w:t>
      </w:r>
      <w:r w:rsidR="00821E43" w:rsidRPr="00F16320">
        <w:t>Corporate minimum legal requirements, Telecommunication.</w:t>
      </w:r>
    </w:p>
    <w:p w:rsidR="00175CE7" w:rsidRPr="00F16320" w:rsidRDefault="00175CE7" w:rsidP="00EA3178">
      <w:pPr>
        <w:spacing w:line="360" w:lineRule="auto"/>
      </w:pPr>
    </w:p>
    <w:p w:rsidR="00175CE7" w:rsidRPr="00F16320" w:rsidRDefault="00175CE7" w:rsidP="00EA3178">
      <w:pPr>
        <w:spacing w:line="360" w:lineRule="auto"/>
      </w:pPr>
    </w:p>
    <w:p w:rsidR="00175CE7" w:rsidRPr="00F16320" w:rsidRDefault="00175CE7" w:rsidP="00EA3178">
      <w:pPr>
        <w:spacing w:line="360" w:lineRule="auto"/>
      </w:pPr>
    </w:p>
    <w:p w:rsidR="00175CE7" w:rsidRPr="00175CE7" w:rsidRDefault="00175CE7" w:rsidP="00EA3178">
      <w:pPr>
        <w:spacing w:line="360" w:lineRule="auto"/>
      </w:pPr>
    </w:p>
    <w:p w:rsidR="00175CE7" w:rsidRPr="00175CE7" w:rsidRDefault="00175CE7" w:rsidP="00EA3178">
      <w:pPr>
        <w:spacing w:line="360" w:lineRule="auto"/>
      </w:pPr>
    </w:p>
    <w:p w:rsidR="00175CE7" w:rsidRPr="00175CE7" w:rsidRDefault="00175CE7" w:rsidP="00EA3178">
      <w:pPr>
        <w:spacing w:line="360" w:lineRule="auto"/>
      </w:pPr>
    </w:p>
    <w:p w:rsidR="00175CE7" w:rsidRPr="00175CE7" w:rsidRDefault="00175CE7" w:rsidP="00EA3178">
      <w:pPr>
        <w:spacing w:line="360" w:lineRule="auto"/>
      </w:pPr>
    </w:p>
    <w:p w:rsidR="00175CE7" w:rsidRPr="00175CE7" w:rsidRDefault="00175CE7" w:rsidP="00EA3178">
      <w:pPr>
        <w:spacing w:line="360" w:lineRule="auto"/>
      </w:pPr>
    </w:p>
    <w:p w:rsidR="00175CE7" w:rsidRPr="00175CE7" w:rsidRDefault="00175CE7" w:rsidP="00EA3178">
      <w:pPr>
        <w:spacing w:line="360" w:lineRule="auto"/>
      </w:pPr>
    </w:p>
    <w:p w:rsidR="00175CE7" w:rsidRDefault="00175CE7" w:rsidP="00EA3178">
      <w:pPr>
        <w:spacing w:line="360" w:lineRule="auto"/>
      </w:pPr>
    </w:p>
    <w:p w:rsidR="00175CE7" w:rsidRDefault="00175CE7" w:rsidP="00F071A0">
      <w:pPr>
        <w:spacing w:line="360" w:lineRule="auto"/>
        <w:ind w:firstLine="0"/>
      </w:pPr>
    </w:p>
    <w:p w:rsidR="00181ABB" w:rsidRDefault="00181ABB" w:rsidP="00F071A0">
      <w:pPr>
        <w:spacing w:line="360" w:lineRule="auto"/>
        <w:ind w:firstLine="0"/>
      </w:pPr>
    </w:p>
    <w:p w:rsidR="00181ABB" w:rsidRDefault="00181ABB" w:rsidP="00F071A0">
      <w:pPr>
        <w:spacing w:line="360" w:lineRule="auto"/>
        <w:ind w:firstLine="0"/>
      </w:pPr>
    </w:p>
    <w:p w:rsidR="00181ABB" w:rsidRDefault="00181ABB" w:rsidP="00F071A0">
      <w:pPr>
        <w:spacing w:line="360" w:lineRule="auto"/>
        <w:ind w:firstLine="0"/>
      </w:pPr>
    </w:p>
    <w:p w:rsidR="00181ABB" w:rsidRDefault="00181ABB" w:rsidP="00F071A0">
      <w:pPr>
        <w:spacing w:line="360" w:lineRule="auto"/>
        <w:ind w:firstLine="0"/>
      </w:pPr>
    </w:p>
    <w:p w:rsidR="00181ABB" w:rsidRDefault="00181ABB" w:rsidP="00F071A0">
      <w:pPr>
        <w:spacing w:line="360" w:lineRule="auto"/>
        <w:ind w:firstLine="0"/>
      </w:pPr>
    </w:p>
    <w:p w:rsidR="00181ABB" w:rsidRDefault="00181ABB" w:rsidP="00F071A0">
      <w:pPr>
        <w:spacing w:line="360" w:lineRule="auto"/>
        <w:ind w:firstLine="0"/>
      </w:pPr>
    </w:p>
    <w:p w:rsidR="00181ABB" w:rsidRPr="00181ABB" w:rsidRDefault="00181ABB" w:rsidP="00F071A0">
      <w:pPr>
        <w:spacing w:line="360" w:lineRule="auto"/>
        <w:ind w:firstLine="0"/>
        <w:rPr>
          <w:vanish/>
          <w:specVanish/>
        </w:rPr>
      </w:pPr>
    </w:p>
    <w:p w:rsidR="005F09DD" w:rsidRPr="00175CE7" w:rsidRDefault="00181ABB" w:rsidP="00EA3178">
      <w:pPr>
        <w:spacing w:line="360" w:lineRule="auto"/>
        <w:jc w:val="right"/>
      </w:pPr>
      <w:r>
        <w:t xml:space="preserve"> </w:t>
      </w:r>
    </w:p>
    <w:p w:rsidR="00513693" w:rsidRPr="00E431E8" w:rsidRDefault="00513693" w:rsidP="00EA3178">
      <w:pPr>
        <w:spacing w:line="360" w:lineRule="auto"/>
        <w:ind w:firstLine="0"/>
        <w:jc w:val="both"/>
        <w:rPr>
          <w:b/>
        </w:rPr>
      </w:pPr>
      <w:r w:rsidRPr="00E431E8">
        <w:rPr>
          <w:b/>
          <w:sz w:val="32"/>
          <w:szCs w:val="32"/>
        </w:rPr>
        <w:lastRenderedPageBreak/>
        <w:t>CHAPTER 1</w:t>
      </w:r>
      <w:r w:rsidRPr="00E431E8">
        <w:rPr>
          <w:b/>
        </w:rPr>
        <w:t xml:space="preserve">       </w:t>
      </w:r>
    </w:p>
    <w:p w:rsidR="00206EEB" w:rsidRPr="00F071A0" w:rsidRDefault="00206EEB" w:rsidP="00F071A0">
      <w:pPr>
        <w:pStyle w:val="ListParagraph"/>
        <w:numPr>
          <w:ilvl w:val="0"/>
          <w:numId w:val="37"/>
        </w:numPr>
        <w:spacing w:line="360" w:lineRule="auto"/>
        <w:jc w:val="both"/>
        <w:rPr>
          <w:b/>
        </w:rPr>
      </w:pPr>
      <w:r w:rsidRPr="00F071A0">
        <w:rPr>
          <w:b/>
        </w:rPr>
        <w:t>INTRODUCTION</w:t>
      </w:r>
    </w:p>
    <w:p w:rsidR="00206EEB" w:rsidRPr="00F071A0" w:rsidRDefault="00206EEB" w:rsidP="00F071A0">
      <w:pPr>
        <w:pStyle w:val="ListParagraph"/>
        <w:numPr>
          <w:ilvl w:val="1"/>
          <w:numId w:val="37"/>
        </w:numPr>
        <w:spacing w:line="360" w:lineRule="auto"/>
        <w:jc w:val="both"/>
        <w:rPr>
          <w:b/>
        </w:rPr>
      </w:pPr>
      <w:r w:rsidRPr="00F071A0">
        <w:rPr>
          <w:b/>
        </w:rPr>
        <w:t>Background</w:t>
      </w:r>
    </w:p>
    <w:p w:rsidR="00E95F3C" w:rsidRDefault="004F7F30" w:rsidP="00EA3178">
      <w:pPr>
        <w:spacing w:line="360" w:lineRule="auto"/>
        <w:ind w:firstLine="0"/>
        <w:jc w:val="both"/>
      </w:pPr>
      <w:r w:rsidRPr="004F7354">
        <w:t>Corporate Social responsibility is a development concept that has come about as a result of zealous search for development alternative.</w:t>
      </w:r>
      <w:r w:rsidR="00F36815">
        <w:t xml:space="preserve"> </w:t>
      </w:r>
      <w:r w:rsidR="006B36D1">
        <w:t>The s</w:t>
      </w:r>
      <w:r w:rsidR="00F36815">
        <w:t xml:space="preserve">hift of economic power between different development agents, notably from the state </w:t>
      </w:r>
      <w:r w:rsidR="006B36D1">
        <w:t>to the private operators</w:t>
      </w:r>
      <w:r w:rsidR="00E61693">
        <w:t xml:space="preserve"> as development custodians</w:t>
      </w:r>
      <w:r w:rsidR="006B36D1">
        <w:t xml:space="preserve"> has</w:t>
      </w:r>
      <w:r w:rsidR="00F36815">
        <w:t xml:space="preserve"> changed </w:t>
      </w:r>
      <w:r w:rsidR="00E95F3C">
        <w:t>the focus of how development is currently perceived.</w:t>
      </w:r>
    </w:p>
    <w:p w:rsidR="00E95F3C" w:rsidRPr="004F7354" w:rsidRDefault="00E95F3C" w:rsidP="00E95F3C">
      <w:pPr>
        <w:spacing w:line="360" w:lineRule="auto"/>
        <w:ind w:firstLine="0"/>
        <w:jc w:val="both"/>
      </w:pPr>
      <w:r>
        <w:t xml:space="preserve">     </w:t>
      </w:r>
      <w:r w:rsidRPr="004F7354">
        <w:t>In the first half of 20</w:t>
      </w:r>
      <w:r w:rsidRPr="004F7354">
        <w:rPr>
          <w:vertAlign w:val="superscript"/>
        </w:rPr>
        <w:t>th</w:t>
      </w:r>
      <w:r w:rsidRPr="004F7354">
        <w:t xml:space="preserve"> century, the state was the major conventional development actor and an apparatus for economic growth and development. In 1980s, the state was seen as a failure in directing and steering economic development (Vickers 2007). Discretionary state measures were seen to be extremely costly and therefore stagnating development. Sally (1998:29,194) noted; </w:t>
      </w:r>
      <w:r w:rsidR="00A93B20">
        <w:t>Interventions in the market process, property rights and resource allocation by the state were no longer efficient (Sally, 1998:29, 194)</w:t>
      </w:r>
      <w:r w:rsidRPr="004F7354">
        <w:t>.</w:t>
      </w:r>
      <w:r w:rsidR="00A93B20">
        <w:t xml:space="preserve"> I</w:t>
      </w:r>
      <w:r w:rsidRPr="004F7354">
        <w:t>nternational financial institutions</w:t>
      </w:r>
      <w:r w:rsidR="00A93B20">
        <w:t xml:space="preserve"> based on this state failure</w:t>
      </w:r>
      <w:r w:rsidRPr="004F7354">
        <w:t xml:space="preserve"> to advocate for Trade liberalisation with free trade paradigm, having rich political, economic and moral tomes gearing to unfettered system of free imports and exports (Irwin 1996, Bhagwati 2002). This led to globalisation prominence that attracted more and more of foreign direct investments especially to the developing world and therefore the Multinational companies or business companies. </w:t>
      </w:r>
      <w:r w:rsidR="00E61693">
        <w:t>The rights, powers and special privileges awarded to these companies therefore call for CSR (Dahl, 1973:11)</w:t>
      </w:r>
    </w:p>
    <w:p w:rsidR="00E95F3C" w:rsidRPr="004F7354" w:rsidRDefault="00E61693" w:rsidP="00E95F3C">
      <w:pPr>
        <w:spacing w:line="360" w:lineRule="auto"/>
        <w:ind w:firstLine="0"/>
        <w:jc w:val="both"/>
      </w:pPr>
      <w:r>
        <w:t xml:space="preserve">       </w:t>
      </w:r>
      <w:r w:rsidR="00E95F3C" w:rsidRPr="004F7354">
        <w:t>However, designing strategies for trade and investment and policies aimed at alleviating poverty for CSR remains the responsibility of the state (Newell 2006). But due to anti-state bias, the norm of voluntarism and the unprecedented power enjoyed by these business companies, weaker governments fail to regulate them as they locate their CSR in areas of weak or non-existent societal or environmental fields and exploit the poor communities. Therefore, government needs support from donor communities and working both with civil societies and researchers to a meaningful CSR agenda (Newell</w:t>
      </w:r>
      <w:r w:rsidR="007665DC">
        <w:t xml:space="preserve"> P and A. Muro</w:t>
      </w:r>
      <w:r w:rsidR="00E95F3C" w:rsidRPr="004F7354">
        <w:t>, 2006).</w:t>
      </w:r>
    </w:p>
    <w:p w:rsidR="00E95F3C" w:rsidRPr="004F7354" w:rsidRDefault="00E95F3C" w:rsidP="00E95F3C">
      <w:pPr>
        <w:spacing w:line="360" w:lineRule="auto"/>
        <w:jc w:val="both"/>
      </w:pPr>
      <w:r w:rsidRPr="004F7354">
        <w:lastRenderedPageBreak/>
        <w:t xml:space="preserve">Simon Caulkin, (2005) noted that, “Business is the key to beating global poverty, but we are talking much more than handouts”, (The observer, 13 March, 2005). In 2006, it was reported in The Economist Newspaper that, “…Philanthropy will have to shed amateurism that still pervades much of it and become a modern, efficient and global industry”, (The economist, 25 February- Survey of wealth and philanthropy). All these authors seek the intervention of business companies as a development alternative especially in developing countries which are still trapped in the massive poverty where the majority of the population continues to survive on less than a dollar per day. In 1950, the Sear’s CEO considered that profit was “a by-product of success in satisfying responsibly the legitimate needs and expectations of the corporation’s primary stakeholder group” Hopkins (2007:114). He mentioned this group in order of importance as Customers, employees, community and stockholders. </w:t>
      </w:r>
    </w:p>
    <w:p w:rsidR="00F0325F" w:rsidRDefault="00823CDE" w:rsidP="00EA3178">
      <w:pPr>
        <w:spacing w:line="360" w:lineRule="auto"/>
        <w:ind w:firstLine="0"/>
        <w:jc w:val="both"/>
        <w:rPr>
          <w:sz w:val="22"/>
          <w:szCs w:val="22"/>
        </w:rPr>
      </w:pPr>
      <w:r>
        <w:t xml:space="preserve">    </w:t>
      </w:r>
      <w:r w:rsidR="002929B4">
        <w:t xml:space="preserve">     </w:t>
      </w:r>
      <w:r>
        <w:t xml:space="preserve"> As </w:t>
      </w:r>
      <w:r w:rsidR="002929B4">
        <w:t xml:space="preserve">the state’s loss of economic power became obvious and recognised, </w:t>
      </w:r>
      <w:r w:rsidR="00476FE8" w:rsidRPr="004F7354">
        <w:t xml:space="preserve">different </w:t>
      </w:r>
      <w:r w:rsidR="006C5F62" w:rsidRPr="004F7354">
        <w:t xml:space="preserve">scholars, institutions and organisations </w:t>
      </w:r>
      <w:r w:rsidR="002929B4">
        <w:t>were busy constructing what CSR entails</w:t>
      </w:r>
      <w:r w:rsidR="00593AC3" w:rsidRPr="004F7354">
        <w:t>: “</w:t>
      </w:r>
      <w:r w:rsidR="00593AC3" w:rsidRPr="00E61693">
        <w:rPr>
          <w:sz w:val="22"/>
          <w:szCs w:val="22"/>
        </w:rPr>
        <w:t xml:space="preserve">CSR is concerned with treating the stakeholders of the firm ethically or </w:t>
      </w:r>
    </w:p>
    <w:p w:rsidR="00F0325F" w:rsidRDefault="00F0325F" w:rsidP="00EA3178">
      <w:pPr>
        <w:spacing w:line="360" w:lineRule="auto"/>
        <w:ind w:firstLine="0"/>
        <w:jc w:val="both"/>
        <w:rPr>
          <w:sz w:val="22"/>
          <w:szCs w:val="22"/>
        </w:rPr>
      </w:pPr>
      <w:r>
        <w:rPr>
          <w:sz w:val="22"/>
          <w:szCs w:val="22"/>
        </w:rPr>
        <w:t xml:space="preserve">             </w:t>
      </w:r>
      <w:r w:rsidR="00593AC3" w:rsidRPr="00E61693">
        <w:rPr>
          <w:sz w:val="22"/>
          <w:szCs w:val="22"/>
        </w:rPr>
        <w:t>in a responsible manner. Ethically or responsible means treating stakeholders</w:t>
      </w:r>
    </w:p>
    <w:p w:rsidR="00F0325F" w:rsidRDefault="00F0325F" w:rsidP="00EA3178">
      <w:pPr>
        <w:spacing w:line="360" w:lineRule="auto"/>
        <w:ind w:firstLine="0"/>
        <w:jc w:val="both"/>
        <w:rPr>
          <w:sz w:val="22"/>
          <w:szCs w:val="22"/>
        </w:rPr>
      </w:pPr>
      <w:r>
        <w:rPr>
          <w:sz w:val="22"/>
          <w:szCs w:val="22"/>
        </w:rPr>
        <w:t xml:space="preserve">            </w:t>
      </w:r>
      <w:r w:rsidR="00593AC3" w:rsidRPr="00E61693">
        <w:rPr>
          <w:sz w:val="22"/>
          <w:szCs w:val="22"/>
        </w:rPr>
        <w:t xml:space="preserve"> in a manner deemed acceptable in civilized societies. Social includes economic</w:t>
      </w:r>
    </w:p>
    <w:p w:rsidR="00F0325F" w:rsidRDefault="00F0325F" w:rsidP="00EA3178">
      <w:pPr>
        <w:spacing w:line="360" w:lineRule="auto"/>
        <w:ind w:firstLine="0"/>
        <w:jc w:val="both"/>
        <w:rPr>
          <w:sz w:val="22"/>
          <w:szCs w:val="22"/>
        </w:rPr>
      </w:pPr>
      <w:r>
        <w:rPr>
          <w:sz w:val="22"/>
          <w:szCs w:val="22"/>
        </w:rPr>
        <w:t xml:space="preserve">           </w:t>
      </w:r>
      <w:r w:rsidR="00593AC3" w:rsidRPr="00E61693">
        <w:rPr>
          <w:sz w:val="22"/>
          <w:szCs w:val="22"/>
        </w:rPr>
        <w:t xml:space="preserve"> and environmental responsibility. Stakeholders exist both within a firm and </w:t>
      </w:r>
    </w:p>
    <w:p w:rsidR="00F0325F" w:rsidRDefault="00F0325F" w:rsidP="00EA3178">
      <w:pPr>
        <w:spacing w:line="360" w:lineRule="auto"/>
        <w:ind w:firstLine="0"/>
        <w:jc w:val="both"/>
        <w:rPr>
          <w:sz w:val="22"/>
          <w:szCs w:val="22"/>
        </w:rPr>
      </w:pPr>
      <w:r>
        <w:rPr>
          <w:sz w:val="22"/>
          <w:szCs w:val="22"/>
        </w:rPr>
        <w:t xml:space="preserve">             </w:t>
      </w:r>
      <w:r w:rsidR="00593AC3" w:rsidRPr="00E61693">
        <w:rPr>
          <w:sz w:val="22"/>
          <w:szCs w:val="22"/>
        </w:rPr>
        <w:t xml:space="preserve">outside. The wider aim of social responsibility is to create a higher standard of </w:t>
      </w:r>
    </w:p>
    <w:p w:rsidR="00F0325F" w:rsidRDefault="00F0325F" w:rsidP="00EA3178">
      <w:pPr>
        <w:spacing w:line="360" w:lineRule="auto"/>
        <w:ind w:firstLine="0"/>
        <w:jc w:val="both"/>
        <w:rPr>
          <w:sz w:val="22"/>
          <w:szCs w:val="22"/>
        </w:rPr>
      </w:pPr>
      <w:r>
        <w:rPr>
          <w:sz w:val="22"/>
          <w:szCs w:val="22"/>
        </w:rPr>
        <w:t xml:space="preserve">            </w:t>
      </w:r>
      <w:r w:rsidR="00593AC3" w:rsidRPr="00E61693">
        <w:rPr>
          <w:sz w:val="22"/>
          <w:szCs w:val="22"/>
        </w:rPr>
        <w:t xml:space="preserve">living, while preserving the profitability of the corporation, for peoples both </w:t>
      </w:r>
    </w:p>
    <w:p w:rsidR="006C5F62" w:rsidRPr="00E61693" w:rsidRDefault="00F0325F" w:rsidP="00EA3178">
      <w:pPr>
        <w:spacing w:line="360" w:lineRule="auto"/>
        <w:ind w:firstLine="0"/>
        <w:jc w:val="both"/>
        <w:rPr>
          <w:sz w:val="22"/>
          <w:szCs w:val="22"/>
        </w:rPr>
      </w:pPr>
      <w:r>
        <w:rPr>
          <w:sz w:val="22"/>
          <w:szCs w:val="22"/>
        </w:rPr>
        <w:t xml:space="preserve">            </w:t>
      </w:r>
      <w:r w:rsidR="00593AC3" w:rsidRPr="00E61693">
        <w:rPr>
          <w:sz w:val="22"/>
          <w:szCs w:val="22"/>
        </w:rPr>
        <w:t>within and outside the corpor</w:t>
      </w:r>
      <w:r w:rsidR="004A75FD">
        <w:rPr>
          <w:sz w:val="22"/>
          <w:szCs w:val="22"/>
        </w:rPr>
        <w:t>ation” Hopkins (2003</w:t>
      </w:r>
      <w:r w:rsidR="00593AC3" w:rsidRPr="00E61693">
        <w:rPr>
          <w:sz w:val="22"/>
          <w:szCs w:val="22"/>
        </w:rPr>
        <w:t>:16</w:t>
      </w:r>
      <w:r w:rsidR="004A75FD">
        <w:rPr>
          <w:sz w:val="22"/>
          <w:szCs w:val="22"/>
        </w:rPr>
        <w:t>, 2009:</w:t>
      </w:r>
      <w:r w:rsidR="00593AC3" w:rsidRPr="00E61693">
        <w:rPr>
          <w:sz w:val="22"/>
          <w:szCs w:val="22"/>
        </w:rPr>
        <w:t>)</w:t>
      </w:r>
    </w:p>
    <w:p w:rsidR="00593AC3" w:rsidRPr="004F7354" w:rsidRDefault="00593AC3" w:rsidP="00F0325F">
      <w:pPr>
        <w:spacing w:line="360" w:lineRule="auto"/>
        <w:ind w:firstLine="0"/>
        <w:jc w:val="both"/>
      </w:pPr>
      <w:r w:rsidRPr="00F16320">
        <w:t xml:space="preserve">According to European Commission (EU), CSR </w:t>
      </w:r>
      <w:r w:rsidR="00F16320" w:rsidRPr="00F16320">
        <w:t>is “</w:t>
      </w:r>
      <w:r w:rsidRPr="00F16320">
        <w:t>a concept whereby com</w:t>
      </w:r>
      <w:r w:rsidRPr="004F7354">
        <w:t>panies integrate social and environmental concerns in their business operations and in their interaction with their stakeholders on a voluntary basis” (EC Green Paper, 2001). World Business Council for Sustainable Development defines it as “the continuing commitment by business to behave ethically and contribute to economic development while improving the quality of life of the workforce and their families as well as of the local community and society at large”( WBSCD, 1999)</w:t>
      </w:r>
    </w:p>
    <w:p w:rsidR="00593AC3" w:rsidRPr="004F7354" w:rsidRDefault="00593AC3" w:rsidP="00EA3178">
      <w:pPr>
        <w:spacing w:line="360" w:lineRule="auto"/>
        <w:jc w:val="both"/>
      </w:pPr>
      <w:r w:rsidRPr="004F7354">
        <w:lastRenderedPageBreak/>
        <w:t>For UK government, CSR is “the voluntary actions that business can take over and above compliance with minimum legal requirements, to address both its own competitive interests and the interests of the wider society”</w:t>
      </w:r>
    </w:p>
    <w:p w:rsidR="00713224" w:rsidRPr="004F7354" w:rsidRDefault="00CF1B90" w:rsidP="00EA3178">
      <w:pPr>
        <w:spacing w:line="360" w:lineRule="auto"/>
        <w:ind w:firstLine="0"/>
        <w:jc w:val="both"/>
      </w:pPr>
      <w:r w:rsidRPr="004F7354">
        <w:t xml:space="preserve">      </w:t>
      </w:r>
      <w:r w:rsidR="004F7F30" w:rsidRPr="004F7354">
        <w:t xml:space="preserve"> </w:t>
      </w:r>
      <w:r w:rsidR="0012678A" w:rsidRPr="004F7354">
        <w:t>Whereas some scholars argue</w:t>
      </w:r>
      <w:r w:rsidR="00476FE8" w:rsidRPr="004F7354">
        <w:t>;</w:t>
      </w:r>
      <w:r w:rsidR="0012678A" w:rsidRPr="004F7354">
        <w:t xml:space="preserve"> CSR is for business profits (Friedman 1970, Bowman 1</w:t>
      </w:r>
      <w:r w:rsidR="00C27E0C">
        <w:t>9</w:t>
      </w:r>
      <w:r w:rsidR="0012678A" w:rsidRPr="004F7354">
        <w:t>73, Braybrooke 1976:224), all the above definitions address the social, ethical, environmental and the legal (economic) concerns of all the stakeholders. Therefore, if the B</w:t>
      </w:r>
      <w:r w:rsidR="009F65A5" w:rsidRPr="004F7354">
        <w:t xml:space="preserve">usiness </w:t>
      </w:r>
      <w:r w:rsidR="009C55BB" w:rsidRPr="009C55BB">
        <w:t xml:space="preserve">is </w:t>
      </w:r>
      <w:r w:rsidR="009F65A5" w:rsidRPr="004F7354">
        <w:t>for profit, why should companies engage in these ot</w:t>
      </w:r>
      <w:r w:rsidR="00476FE8" w:rsidRPr="004F7354">
        <w:t>her social responsibilities? If business</w:t>
      </w:r>
      <w:r w:rsidR="009F65A5" w:rsidRPr="004F7354">
        <w:t xml:space="preserve"> companies </w:t>
      </w:r>
      <w:r w:rsidR="00476FE8" w:rsidRPr="004F7354">
        <w:t>were absent, who is</w:t>
      </w:r>
      <w:r w:rsidR="009F65A5" w:rsidRPr="004F7354">
        <w:t xml:space="preserve"> responsible for the above concerns and why not now?</w:t>
      </w:r>
      <w:r w:rsidR="00E91179" w:rsidRPr="004F7354">
        <w:t xml:space="preserve"> </w:t>
      </w:r>
    </w:p>
    <w:p w:rsidR="00206EEB" w:rsidRPr="004F7354" w:rsidRDefault="00206EEB" w:rsidP="002929B4">
      <w:pPr>
        <w:spacing w:line="360" w:lineRule="auto"/>
        <w:jc w:val="both"/>
      </w:pPr>
      <w:r w:rsidRPr="004F7354">
        <w:t>In Uganda, like any African country the concept of corporate social responsibility has not taken shape the way it has done in other developed countries like those in Europe and North America.  Moreover, little or no effort has been made to assess the impact of philanthropic activities and other CSR ini</w:t>
      </w:r>
      <w:r w:rsidR="00C62427" w:rsidRPr="004F7354">
        <w:t>tiatives on the dimensions of</w:t>
      </w:r>
      <w:r w:rsidRPr="004F7354">
        <w:t xml:space="preserve"> development. </w:t>
      </w:r>
      <w:r w:rsidR="00CE2B66">
        <w:t xml:space="preserve">However </w:t>
      </w:r>
      <w:r w:rsidRPr="004F7354">
        <w:t>some companies have contributed much in times of need and this portray the rate or level of contribution t</w:t>
      </w:r>
      <w:r w:rsidR="00123748" w:rsidRPr="004F7354">
        <w:t>o development. When Washington was</w:t>
      </w:r>
      <w:r w:rsidRPr="004F7354">
        <w:t xml:space="preserve"> attacked by terrorists, General Electric, Microsoft, Pfizer and Daimler Chrysler paid 10 Million US dollars each to help in the rescue mission (David, Nikolai and Thomas, 2008). United Parcel Service has become an importance actor in humanitarian assistance. The company helped the Red Cross in providing food to Kosovo refugee camps in Albania and Macedonia. </w:t>
      </w:r>
      <w:r w:rsidR="00CE2B66">
        <w:t>I</w:t>
      </w:r>
      <w:r w:rsidR="006175A8" w:rsidRPr="004F7354">
        <w:t>n Uganda, the CSR agenda emerged in 1990s when the economy was re-structured.</w:t>
      </w:r>
      <w:r w:rsidR="00E24F36" w:rsidRPr="004F7354">
        <w:t xml:space="preserve"> </w:t>
      </w:r>
      <w:r w:rsidR="006175A8" w:rsidRPr="004F7354">
        <w:t xml:space="preserve">In 1993, the Public Enterprise Reform </w:t>
      </w:r>
      <w:r w:rsidR="00E24F36" w:rsidRPr="004F7354">
        <w:t>and Divestiture (PERD)</w:t>
      </w:r>
      <w:r w:rsidR="006175A8" w:rsidRPr="004F7354">
        <w:t xml:space="preserve"> </w:t>
      </w:r>
      <w:r w:rsidR="00CE2B66" w:rsidRPr="004F7354">
        <w:t>w</w:t>
      </w:r>
      <w:r w:rsidR="00CE2B66">
        <w:t>as</w:t>
      </w:r>
      <w:r w:rsidR="006175A8" w:rsidRPr="004F7354">
        <w:t xml:space="preserve"> enacted and Divesture and Reform Imp</w:t>
      </w:r>
      <w:r w:rsidR="00E24F36" w:rsidRPr="004F7354">
        <w:t>lementation Committee (DRIC)</w:t>
      </w:r>
      <w:r w:rsidR="006175A8" w:rsidRPr="004F7354">
        <w:t xml:space="preserve"> </w:t>
      </w:r>
      <w:r w:rsidR="00945C03" w:rsidRPr="004F7354">
        <w:t>established. The reason for the reforms was the economic policies that prevailed then</w:t>
      </w:r>
      <w:r w:rsidR="006750F5" w:rsidRPr="004F7354">
        <w:t>; the Structure adjustment programmes (SAPS) but also the economic breakdown that had been brought about by the political turmoil of the previous regimes (Kibikyo 2008).</w:t>
      </w:r>
      <w:r w:rsidR="00945C03" w:rsidRPr="004F7354">
        <w:t xml:space="preserve"> Not only did the former national enterprise</w:t>
      </w:r>
      <w:r w:rsidR="006750F5" w:rsidRPr="004F7354">
        <w:t>s</w:t>
      </w:r>
      <w:r w:rsidR="00945C03" w:rsidRPr="004F7354">
        <w:t xml:space="preserve"> comprise the private sector </w:t>
      </w:r>
      <w:r w:rsidR="006750F5" w:rsidRPr="004F7354">
        <w:t>but the market register</w:t>
      </w:r>
      <w:r w:rsidR="00E24F36" w:rsidRPr="004F7354">
        <w:t>ed</w:t>
      </w:r>
      <w:r w:rsidR="006750F5" w:rsidRPr="004F7354">
        <w:t xml:space="preserve"> new entrants also, Mobile Telephone service providers inclusive. After taking over government custodianship, the companies enrolled CSR as part of </w:t>
      </w:r>
      <w:r w:rsidR="00E24F36" w:rsidRPr="004F7354">
        <w:t xml:space="preserve">their </w:t>
      </w:r>
      <w:r w:rsidR="006750F5" w:rsidRPr="004F7354">
        <w:t>business and</w:t>
      </w:r>
      <w:r w:rsidRPr="004F7354">
        <w:t xml:space="preserve"> </w:t>
      </w:r>
      <w:r w:rsidR="00F16320" w:rsidRPr="00F16320">
        <w:t xml:space="preserve">this is the reason why </w:t>
      </w:r>
      <w:r w:rsidR="00F16320">
        <w:t>the</w:t>
      </w:r>
      <w:r w:rsidRPr="004F7354">
        <w:t xml:space="preserve"> study was undertaken to </w:t>
      </w:r>
      <w:r w:rsidRPr="004F7354">
        <w:lastRenderedPageBreak/>
        <w:t xml:space="preserve">see if corporate social responsibilities undertaken by companies in Uganda similarly have an impact on the society as the </w:t>
      </w:r>
      <w:r w:rsidR="00E24F36" w:rsidRPr="004F7354">
        <w:t xml:space="preserve">ones </w:t>
      </w:r>
      <w:r w:rsidRPr="004F7354">
        <w:t>mentioned above</w:t>
      </w:r>
    </w:p>
    <w:p w:rsidR="00206EEB" w:rsidRPr="004F7354" w:rsidRDefault="00206EEB" w:rsidP="00EA3178">
      <w:pPr>
        <w:spacing w:line="360" w:lineRule="auto"/>
        <w:jc w:val="both"/>
      </w:pPr>
      <w:r w:rsidRPr="004F7354">
        <w:t xml:space="preserve"> </w:t>
      </w:r>
      <w:r w:rsidR="00E24F36" w:rsidRPr="004F7354">
        <w:t>In the related diverse scholarly work</w:t>
      </w:r>
      <w:r w:rsidRPr="004F7354">
        <w:t xml:space="preserve">, </w:t>
      </w:r>
      <w:r w:rsidR="00E24F36" w:rsidRPr="004F7354">
        <w:t xml:space="preserve">many attempts have been made to assess CSR performance and </w:t>
      </w:r>
      <w:r w:rsidR="009B7D70" w:rsidRPr="004F7354">
        <w:t>Visser (2005) is one of those</w:t>
      </w:r>
      <w:r w:rsidR="00E24F36" w:rsidRPr="004F7354">
        <w:t xml:space="preserve"> with a mark in the field. He developed a CSR Pyramid in the African context</w:t>
      </w:r>
      <w:r w:rsidR="009B7D70" w:rsidRPr="004F7354">
        <w:t xml:space="preserve"> that is comprised of Economic, Philanthropic, Legal and ethical Responsibilities</w:t>
      </w:r>
      <w:r w:rsidR="00E24F36" w:rsidRPr="004F7354">
        <w:t xml:space="preserve">. The Pyramid is discussed in chapter 2 of this paper. Using this Pyramid, I </w:t>
      </w:r>
      <w:r w:rsidRPr="004F7354">
        <w:t>focus on the corporate social responsibilities undertaken by the Mobile telephone service providers in Uganda with special attention on the three companies which include Mobile Telecommunication Network (MTN), ZAIN-UGANDA and UGANDA TELECOM LIMITED. These are three most powerful mobile telephone companies that are operating in Uganda and have been i</w:t>
      </w:r>
      <w:r w:rsidR="001B4044" w:rsidRPr="004F7354">
        <w:t>n business for over a decade</w:t>
      </w:r>
      <w:r w:rsidRPr="004F7354">
        <w:t>.</w:t>
      </w:r>
    </w:p>
    <w:p w:rsidR="002929B4" w:rsidRPr="002929B4" w:rsidRDefault="002929B4" w:rsidP="00E61693">
      <w:pPr>
        <w:spacing w:line="360" w:lineRule="auto"/>
        <w:ind w:firstLine="0"/>
        <w:jc w:val="both"/>
        <w:rPr>
          <w:vanish/>
          <w:specVanish/>
        </w:rPr>
      </w:pPr>
    </w:p>
    <w:p w:rsidR="00513693" w:rsidRDefault="002929B4" w:rsidP="00E61693">
      <w:pPr>
        <w:spacing w:line="360" w:lineRule="auto"/>
        <w:jc w:val="both"/>
        <w:rPr>
          <w:b/>
        </w:rPr>
      </w:pPr>
      <w:r>
        <w:rPr>
          <w:b/>
        </w:rPr>
        <w:t xml:space="preserve"> </w:t>
      </w:r>
      <w:r w:rsidR="00E61693">
        <w:rPr>
          <w:b/>
        </w:rPr>
        <w:t>1.2 Problem Statement</w:t>
      </w:r>
    </w:p>
    <w:p w:rsidR="00042F46" w:rsidRDefault="00042F46" w:rsidP="00042F46">
      <w:pPr>
        <w:spacing w:line="360" w:lineRule="auto"/>
        <w:ind w:firstLine="0"/>
        <w:jc w:val="both"/>
      </w:pPr>
      <w:r>
        <w:t>CSR is an area that holds responsible the corporations to invest in communities in which they are operating. The question that is likely to come up here is; Is CSR a phenomenon that Uganda should be advocating for as a development alternative? Why is the state not responsible for such investment?</w:t>
      </w:r>
    </w:p>
    <w:p w:rsidR="00D33C5F" w:rsidRPr="004F7354" w:rsidRDefault="00CF01DB" w:rsidP="00152C09">
      <w:pPr>
        <w:spacing w:line="360" w:lineRule="auto"/>
        <w:ind w:firstLine="0"/>
        <w:jc w:val="both"/>
      </w:pPr>
      <w:r>
        <w:t xml:space="preserve">Until mid 1980s, Uganda’s economy was purely in hands of the state. Like many sub-Saharan Africa, there was a slow economic growth and the country’s budget almost entirely </w:t>
      </w:r>
      <w:r w:rsidR="008C1725">
        <w:t>relied on external borrowing and the country particular had faced both economic and political turmoil due to ravaging wars. It was very hard for the state to single handedly, transform the state into a positive economic performance.</w:t>
      </w:r>
      <w:r w:rsidR="002345C5">
        <w:t xml:space="preserve"> In 1988, the first move to privatise state-owned companies was made and the subsequent sell of government </w:t>
      </w:r>
      <w:r w:rsidR="00152C09">
        <w:t>Parastatal</w:t>
      </w:r>
      <w:r w:rsidR="002345C5">
        <w:t xml:space="preserve"> in 1989. This was of course intended to reduce government costs and avoid hyper inflation </w:t>
      </w:r>
      <w:r w:rsidR="008A45FF">
        <w:t>of that time</w:t>
      </w:r>
      <w:r w:rsidR="00152C09">
        <w:t>.</w:t>
      </w:r>
      <w:r w:rsidR="004977D1">
        <w:t xml:space="preserve"> Currently the economic power is controlled by foreign investments and growing at a fastest speed. There has been a double increase in domestic foreign investment from 2001 to 2008 where the figures short from US $ 150 million to US $ 368</w:t>
      </w:r>
      <w:r w:rsidR="002765D3">
        <w:t xml:space="preserve">millions. While Uganda remains with is chance of foreign capital inflow, it remains embroiled in a string of challenges that are most likely to put it on halt as far as development is concerned. Weak </w:t>
      </w:r>
      <w:r w:rsidR="002765D3">
        <w:lastRenderedPageBreak/>
        <w:t>infrastructure hinders proper allocation of resources by the potential investors, uneducated workforce is likely to be taken advantage of and be exploited and political interference that is marred with corruption. Yet, private sector ( Corporations) a</w:t>
      </w:r>
      <w:r w:rsidR="00167BBE">
        <w:t xml:space="preserve">s an approach to development, </w:t>
      </w:r>
      <w:r w:rsidR="004E0474" w:rsidRPr="004F7354">
        <w:t>are expected to be profitable and pay taxes, provide employment, obey the laws, contribute to community development and address other social concerns that may come as a result of their operations.</w:t>
      </w:r>
      <w:r w:rsidR="00897A67" w:rsidRPr="004F7354">
        <w:t xml:space="preserve"> </w:t>
      </w:r>
      <w:r w:rsidR="002765D3">
        <w:t>Surprisingly this private sector seems not to be paying attention to the CSR agenda.</w:t>
      </w:r>
      <w:r w:rsidR="00897A67" w:rsidRPr="004F7354">
        <w:t xml:space="preserve"> according to </w:t>
      </w:r>
      <w:r w:rsidR="00FE3270" w:rsidRPr="004F7354">
        <w:t>World B</w:t>
      </w:r>
      <w:r w:rsidR="00624132" w:rsidRPr="004F7354">
        <w:t xml:space="preserve">ank </w:t>
      </w:r>
      <w:r w:rsidR="00FE3270" w:rsidRPr="004F7354">
        <w:t xml:space="preserve">(2006) </w:t>
      </w:r>
      <w:r w:rsidR="00624132" w:rsidRPr="004F7354">
        <w:t xml:space="preserve">Report </w:t>
      </w:r>
      <w:r w:rsidR="00FE3270" w:rsidRPr="004F7354">
        <w:t xml:space="preserve">on poverty </w:t>
      </w:r>
      <w:r w:rsidR="00624132" w:rsidRPr="004F7354">
        <w:t xml:space="preserve">and Vulnerability </w:t>
      </w:r>
      <w:r w:rsidR="00FE3270" w:rsidRPr="004F7354">
        <w:t>assessment in sub-Saharan Africa</w:t>
      </w:r>
      <w:r w:rsidR="00FE3270" w:rsidRPr="00F16320">
        <w:t xml:space="preserve">, </w:t>
      </w:r>
      <w:r w:rsidR="00F16320" w:rsidRPr="00F16320">
        <w:t>i</w:t>
      </w:r>
      <w:r w:rsidR="00FE3270" w:rsidRPr="00F16320">
        <w:t>ncome inequality</w:t>
      </w:r>
      <w:r w:rsidR="00FE3270" w:rsidRPr="004F7354">
        <w:t xml:space="preserve"> in </w:t>
      </w:r>
      <w:r w:rsidR="00F16320" w:rsidRPr="004F7354">
        <w:t>Uganda</w:t>
      </w:r>
      <w:r w:rsidR="00E04807" w:rsidRPr="004F7354">
        <w:t xml:space="preserve"> </w:t>
      </w:r>
      <w:r w:rsidR="00FE3270" w:rsidRPr="00F16320">
        <w:t>remain</w:t>
      </w:r>
      <w:r w:rsidR="00F16320" w:rsidRPr="00F16320">
        <w:t>s</w:t>
      </w:r>
      <w:r w:rsidR="00FE3270" w:rsidRPr="004F7354">
        <w:t xml:space="preserve"> high and the Health indicators are high with little progress for the last 10 years. Rural areas, where the majo</w:t>
      </w:r>
      <w:r w:rsidR="00E04807" w:rsidRPr="004F7354">
        <w:t>rity live, still remain poverty-stricken and infrastructure is in the worst state.</w:t>
      </w:r>
      <w:r w:rsidR="00D33C5F">
        <w:br/>
        <w:t xml:space="preserve">      </w:t>
      </w:r>
      <w:r w:rsidR="00D33C5F" w:rsidRPr="004F7354">
        <w:t xml:space="preserve">In CSR agenda, it is common that corporations try to project a suitable outlook or image in </w:t>
      </w:r>
      <w:r w:rsidR="00D33C5F" w:rsidRPr="00F16320">
        <w:t xml:space="preserve">order to capture </w:t>
      </w:r>
      <w:r w:rsidR="00D33C5F" w:rsidRPr="004F7354">
        <w:t xml:space="preserve">the approval </w:t>
      </w:r>
      <w:r w:rsidR="00D33C5F" w:rsidRPr="00F16320">
        <w:t>of all the</w:t>
      </w:r>
      <w:r w:rsidR="00D33C5F" w:rsidRPr="004F7354">
        <w:t xml:space="preserve"> stakeholders. By using their voluntary character, they try to magnify small changes into huge ones. Hamann and Cutt (2003:225) explain that corporations implement small changes and try to have influence over popular and policy discourses so that questions likely to be asked by the stakeholders are put on hold by making imaginary answers feasible.</w:t>
      </w:r>
    </w:p>
    <w:p w:rsidR="002A1EF2" w:rsidRDefault="00310B1D" w:rsidP="00F64A45">
      <w:pPr>
        <w:spacing w:line="360" w:lineRule="auto"/>
        <w:jc w:val="both"/>
      </w:pPr>
      <w:r w:rsidRPr="004F7354">
        <w:t>Some researchers also argue that there is no policy framework for</w:t>
      </w:r>
      <w:r w:rsidR="00DD05A3">
        <w:t xml:space="preserve"> CSR in Uganda. Katamba (2008), </w:t>
      </w:r>
      <w:r w:rsidRPr="004F7354">
        <w:t>notes that the Ugandan government</w:t>
      </w:r>
      <w:r w:rsidR="00F16320">
        <w:t xml:space="preserve"> does not promote CSR practice, though some laws </w:t>
      </w:r>
      <w:r w:rsidRPr="004F7354">
        <w:t>are indirectly related to it. He further explains that these laws are not always adhered to.</w:t>
      </w:r>
      <w:r w:rsidR="002A1EF2" w:rsidRPr="004F7354">
        <w:t xml:space="preserve"> The problem </w:t>
      </w:r>
      <w:r w:rsidR="00DD05A3">
        <w:t>t</w:t>
      </w:r>
      <w:r w:rsidR="002A1EF2" w:rsidRPr="00F16320">
        <w:t>herefore</w:t>
      </w:r>
      <w:r w:rsidR="00F16320" w:rsidRPr="00F16320">
        <w:t>,</w:t>
      </w:r>
      <w:r w:rsidR="002A1EF2" w:rsidRPr="00F16320">
        <w:t xml:space="preserve"> </w:t>
      </w:r>
      <w:r w:rsidR="002A1EF2" w:rsidRPr="004F7354">
        <w:t xml:space="preserve">is failure to know the contribution being made by business companies towards development through their CSR initiatives. Whether companies do meet their legal requirements and go beyond their philanthropic activities to </w:t>
      </w:r>
      <w:r w:rsidR="0084724B" w:rsidRPr="00F16320">
        <w:t>communities</w:t>
      </w:r>
      <w:r w:rsidR="002A1EF2" w:rsidRPr="004F7354">
        <w:t xml:space="preserve"> is a point in question. This research aims at discovering whether CSR in </w:t>
      </w:r>
      <w:r w:rsidR="00DD05A3" w:rsidRPr="004F7354">
        <w:t>MTS</w:t>
      </w:r>
      <w:r w:rsidR="00DD05A3">
        <w:t xml:space="preserve"> companies</w:t>
      </w:r>
      <w:r w:rsidR="002A1EF2" w:rsidRPr="004F7354">
        <w:t xml:space="preserve"> meets stakeholder expectations.</w:t>
      </w:r>
    </w:p>
    <w:p w:rsidR="002765D3" w:rsidRDefault="002765D3" w:rsidP="00F64A45">
      <w:pPr>
        <w:spacing w:line="360" w:lineRule="auto"/>
        <w:jc w:val="both"/>
      </w:pPr>
    </w:p>
    <w:p w:rsidR="00003CE5" w:rsidRDefault="00003CE5" w:rsidP="00F64A45">
      <w:pPr>
        <w:spacing w:line="360" w:lineRule="auto"/>
        <w:jc w:val="both"/>
      </w:pPr>
    </w:p>
    <w:p w:rsidR="00181ABB" w:rsidRDefault="00181ABB" w:rsidP="00F64A45">
      <w:pPr>
        <w:spacing w:line="360" w:lineRule="auto"/>
        <w:jc w:val="both"/>
      </w:pPr>
    </w:p>
    <w:p w:rsidR="00181ABB" w:rsidRPr="00181ABB" w:rsidRDefault="00181ABB" w:rsidP="00F64A45">
      <w:pPr>
        <w:spacing w:line="360" w:lineRule="auto"/>
        <w:jc w:val="both"/>
        <w:rPr>
          <w:vanish/>
          <w:specVanish/>
        </w:rPr>
      </w:pPr>
    </w:p>
    <w:p w:rsidR="00003CE5" w:rsidRDefault="00181ABB" w:rsidP="00F64A45">
      <w:pPr>
        <w:spacing w:line="360" w:lineRule="auto"/>
        <w:jc w:val="both"/>
      </w:pPr>
      <w:r>
        <w:t xml:space="preserve"> </w:t>
      </w:r>
    </w:p>
    <w:p w:rsidR="00003CE5" w:rsidRPr="00003CE5" w:rsidRDefault="00003CE5" w:rsidP="00F64A45">
      <w:pPr>
        <w:spacing w:line="360" w:lineRule="auto"/>
        <w:jc w:val="both"/>
        <w:rPr>
          <w:vanish/>
          <w:specVanish/>
        </w:rPr>
      </w:pPr>
    </w:p>
    <w:p w:rsidR="00513693" w:rsidRPr="004F7354" w:rsidRDefault="00A96029" w:rsidP="00003CE5">
      <w:pPr>
        <w:spacing w:line="360" w:lineRule="auto"/>
        <w:ind w:firstLine="0"/>
        <w:jc w:val="both"/>
        <w:rPr>
          <w:b/>
        </w:rPr>
      </w:pPr>
      <w:r w:rsidRPr="004F7354">
        <w:rPr>
          <w:b/>
        </w:rPr>
        <w:t>1.3</w:t>
      </w:r>
      <w:r w:rsidR="00206EEB" w:rsidRPr="004F7354">
        <w:rPr>
          <w:b/>
        </w:rPr>
        <w:t xml:space="preserve"> Relevance and justification.</w:t>
      </w:r>
    </w:p>
    <w:p w:rsidR="001D7AD6" w:rsidRPr="004F7354" w:rsidRDefault="001D7AD6" w:rsidP="00EA3178">
      <w:pPr>
        <w:spacing w:line="360" w:lineRule="auto"/>
        <w:ind w:firstLine="0"/>
        <w:jc w:val="both"/>
      </w:pPr>
      <w:r w:rsidRPr="004F7354">
        <w:t xml:space="preserve">CSR is a field that has, of recent, gained prominence where by development has been viewed possible if responsibilities can be redistributed from the state to other non-state actors. In this case the Corporations </w:t>
      </w:r>
      <w:r w:rsidR="00167BBE">
        <w:t xml:space="preserve">and other organisations </w:t>
      </w:r>
      <w:r w:rsidRPr="004F7354">
        <w:t xml:space="preserve">that have </w:t>
      </w:r>
      <w:r w:rsidR="00167BBE">
        <w:t>taken over</w:t>
      </w:r>
      <w:r w:rsidRPr="004F7354">
        <w:t xml:space="preserve"> the role of state in investment</w:t>
      </w:r>
      <w:r w:rsidR="00167BBE">
        <w:t xml:space="preserve"> </w:t>
      </w:r>
      <w:r w:rsidR="00F64A45">
        <w:t>have the duty not on to pursue for profits but also to cater for society needs without expecting economic advantage</w:t>
      </w:r>
      <w:r w:rsidRPr="004F7354">
        <w:t>.</w:t>
      </w:r>
    </w:p>
    <w:p w:rsidR="00377717" w:rsidRPr="004F7354" w:rsidRDefault="001E7417" w:rsidP="00B62E6A">
      <w:pPr>
        <w:spacing w:line="360" w:lineRule="auto"/>
        <w:jc w:val="both"/>
      </w:pPr>
      <w:r w:rsidRPr="004F7354">
        <w:t>Whereas</w:t>
      </w:r>
      <w:r w:rsidR="00206EEB" w:rsidRPr="004F7354">
        <w:t xml:space="preserve"> much information that has been written on corporate social responsibility, most of it has been written in the context of the developed nations and has little reference to developing world. Yet some companies especially the Telecommunication companies that have penetrated the African market have equally succeeded as those in the developed world. Though they</w:t>
      </w:r>
      <w:r w:rsidR="00011754" w:rsidRPr="004F7354">
        <w:t xml:space="preserve"> are able to report on what they are doing, they are unable to report what changes they actually impact on the stakeholders</w:t>
      </w:r>
      <w:r w:rsidR="00C462A4" w:rsidRPr="004F7354">
        <w:t xml:space="preserve">. </w:t>
      </w:r>
      <w:r w:rsidR="00206EEB" w:rsidRPr="004F7354">
        <w:t>While I do appreciate their efforts to be socially responsible, I find it an area of interest to study what actually they do and whether what th</w:t>
      </w:r>
      <w:r w:rsidR="00123748" w:rsidRPr="004F7354">
        <w:t>ey do contributes to</w:t>
      </w:r>
      <w:r w:rsidR="00206EEB" w:rsidRPr="004F7354">
        <w:t xml:space="preserve"> development and also meet</w:t>
      </w:r>
      <w:r w:rsidR="00B62E6A">
        <w:t>s the stakeholders’ expectations</w:t>
      </w:r>
    </w:p>
    <w:p w:rsidR="00206EEB" w:rsidRPr="00B62E6A" w:rsidRDefault="00206EEB" w:rsidP="00B62E6A">
      <w:pPr>
        <w:pStyle w:val="Heading2"/>
        <w:numPr>
          <w:ilvl w:val="1"/>
          <w:numId w:val="17"/>
        </w:numPr>
        <w:suppressAutoHyphens w:val="0"/>
        <w:spacing w:after="0" w:line="360" w:lineRule="auto"/>
        <w:jc w:val="both"/>
      </w:pPr>
      <w:r w:rsidRPr="004F7354">
        <w:t>Ob</w:t>
      </w:r>
      <w:r w:rsidR="00615EC8" w:rsidRPr="004F7354">
        <w:t>jectives and research questions</w:t>
      </w:r>
    </w:p>
    <w:p w:rsidR="00B62E6A" w:rsidRDefault="00206EEB" w:rsidP="00EA3178">
      <w:pPr>
        <w:spacing w:line="360" w:lineRule="auto"/>
        <w:ind w:firstLine="0"/>
        <w:jc w:val="both"/>
      </w:pPr>
      <w:r w:rsidRPr="0084724B">
        <w:t xml:space="preserve">The main objective of this thesis is to analyse the corporate social responsibilities undertaken by the Mobile telephone service </w:t>
      </w:r>
      <w:r w:rsidR="006744C9" w:rsidRPr="0084724B">
        <w:t>companies</w:t>
      </w:r>
      <w:r w:rsidRPr="0084724B">
        <w:t xml:space="preserve"> in Uganda. </w:t>
      </w:r>
    </w:p>
    <w:p w:rsidR="0084724B" w:rsidRPr="0084724B" w:rsidRDefault="00206EEB" w:rsidP="00EA3178">
      <w:pPr>
        <w:spacing w:line="360" w:lineRule="auto"/>
        <w:ind w:firstLine="0"/>
        <w:jc w:val="both"/>
      </w:pPr>
      <w:r w:rsidRPr="0084724B">
        <w:t xml:space="preserve"> The main research question that </w:t>
      </w:r>
      <w:r w:rsidR="0084724B">
        <w:t>the</w:t>
      </w:r>
      <w:r w:rsidRPr="0084724B">
        <w:t xml:space="preserve"> study seeks to answer is</w:t>
      </w:r>
      <w:r w:rsidR="0084724B">
        <w:t>:</w:t>
      </w:r>
    </w:p>
    <w:p w:rsidR="00206EEB" w:rsidRPr="004F7354" w:rsidRDefault="004B1D0A" w:rsidP="00B62E6A">
      <w:pPr>
        <w:spacing w:line="360" w:lineRule="auto"/>
        <w:ind w:firstLine="0"/>
        <w:jc w:val="both"/>
        <w:rPr>
          <w:b/>
          <w:i/>
        </w:rPr>
      </w:pPr>
      <w:r>
        <w:rPr>
          <w:b/>
          <w:i/>
        </w:rPr>
        <w:t xml:space="preserve">To what extent </w:t>
      </w:r>
      <w:r w:rsidR="006744C9">
        <w:rPr>
          <w:b/>
          <w:i/>
        </w:rPr>
        <w:t>do</w:t>
      </w:r>
      <w:r>
        <w:rPr>
          <w:b/>
          <w:i/>
        </w:rPr>
        <w:t xml:space="preserve"> mobile telephone service </w:t>
      </w:r>
      <w:r w:rsidR="006744C9">
        <w:rPr>
          <w:b/>
          <w:i/>
        </w:rPr>
        <w:t>companies</w:t>
      </w:r>
      <w:r>
        <w:rPr>
          <w:b/>
          <w:i/>
        </w:rPr>
        <w:t xml:space="preserve"> in Uganda </w:t>
      </w:r>
      <w:r w:rsidR="006744C9">
        <w:rPr>
          <w:b/>
          <w:i/>
        </w:rPr>
        <w:t>fulfil corporate social responsibilities</w:t>
      </w:r>
      <w:r w:rsidR="00C462A4" w:rsidRPr="004F7354">
        <w:rPr>
          <w:b/>
          <w:i/>
        </w:rPr>
        <w:t>?</w:t>
      </w:r>
    </w:p>
    <w:p w:rsidR="00206EEB" w:rsidRPr="004F7354" w:rsidRDefault="00206EEB" w:rsidP="00B62E6A">
      <w:pPr>
        <w:spacing w:line="360" w:lineRule="auto"/>
        <w:jc w:val="both"/>
      </w:pPr>
      <w:r w:rsidRPr="004F7354">
        <w:t xml:space="preserve">In trying to find answers to the above questions, the following sub-questions </w:t>
      </w:r>
      <w:r w:rsidR="0084724B">
        <w:t xml:space="preserve">were </w:t>
      </w:r>
      <w:r w:rsidRPr="004F7354">
        <w:t>of great guidance.</w:t>
      </w:r>
    </w:p>
    <w:p w:rsidR="006744C9" w:rsidRDefault="00C462A4" w:rsidP="00B62E6A">
      <w:pPr>
        <w:numPr>
          <w:ilvl w:val="0"/>
          <w:numId w:val="5"/>
        </w:numPr>
        <w:spacing w:line="360" w:lineRule="auto"/>
        <w:jc w:val="both"/>
      </w:pPr>
      <w:r w:rsidRPr="004F7354">
        <w:t>Who are the major stakeholders of CSR?</w:t>
      </w:r>
    </w:p>
    <w:p w:rsidR="007A7FAB" w:rsidRDefault="006744C9" w:rsidP="00B62E6A">
      <w:pPr>
        <w:numPr>
          <w:ilvl w:val="0"/>
          <w:numId w:val="5"/>
        </w:numPr>
        <w:spacing w:line="360" w:lineRule="auto"/>
        <w:jc w:val="both"/>
      </w:pPr>
      <w:r>
        <w:t>What activities do MTS companies provide?</w:t>
      </w:r>
    </w:p>
    <w:p w:rsidR="00926F5A" w:rsidRDefault="007A7FAB" w:rsidP="00B62E6A">
      <w:pPr>
        <w:numPr>
          <w:ilvl w:val="0"/>
          <w:numId w:val="5"/>
        </w:numPr>
        <w:spacing w:line="360" w:lineRule="auto"/>
        <w:jc w:val="both"/>
      </w:pPr>
      <w:r>
        <w:t xml:space="preserve">How do companies and stakeholders </w:t>
      </w:r>
      <w:r w:rsidR="00926F5A">
        <w:t>view CSR?</w:t>
      </w:r>
    </w:p>
    <w:p w:rsidR="001C4389" w:rsidRDefault="006744C9" w:rsidP="00B62E6A">
      <w:pPr>
        <w:numPr>
          <w:ilvl w:val="0"/>
          <w:numId w:val="5"/>
        </w:numPr>
        <w:spacing w:line="360" w:lineRule="auto"/>
        <w:jc w:val="both"/>
      </w:pPr>
      <w:r>
        <w:t>Do they fulfil stakeholders’ expectations?</w:t>
      </w:r>
    </w:p>
    <w:p w:rsidR="00535EF7" w:rsidRPr="00B62E6A" w:rsidRDefault="006744C9" w:rsidP="00B62E6A">
      <w:pPr>
        <w:numPr>
          <w:ilvl w:val="0"/>
          <w:numId w:val="5"/>
        </w:numPr>
        <w:spacing w:line="360" w:lineRule="auto"/>
        <w:jc w:val="both"/>
      </w:pPr>
      <w:r>
        <w:lastRenderedPageBreak/>
        <w:t>Do the</w:t>
      </w:r>
      <w:r w:rsidR="001C4389">
        <w:t>y fulfil the legal requirements?</w:t>
      </w:r>
    </w:p>
    <w:p w:rsidR="00377717" w:rsidRPr="00377717" w:rsidRDefault="00206EEB" w:rsidP="00EA3178">
      <w:pPr>
        <w:pStyle w:val="Heading2"/>
        <w:numPr>
          <w:ilvl w:val="1"/>
          <w:numId w:val="17"/>
        </w:numPr>
        <w:suppressAutoHyphens w:val="0"/>
        <w:spacing w:after="0" w:line="360" w:lineRule="auto"/>
        <w:jc w:val="both"/>
      </w:pPr>
      <w:r w:rsidRPr="004F7354">
        <w:t>Research methods and limitations</w:t>
      </w:r>
    </w:p>
    <w:p w:rsidR="006D4492" w:rsidRPr="004F7354" w:rsidRDefault="00870274" w:rsidP="00B62E6A">
      <w:pPr>
        <w:spacing w:line="360" w:lineRule="auto"/>
        <w:ind w:firstLine="0"/>
        <w:jc w:val="both"/>
      </w:pPr>
      <w:r w:rsidRPr="004F7354">
        <w:t>This study is fundamentall</w:t>
      </w:r>
      <w:r w:rsidR="002E6F9C" w:rsidRPr="004F7354">
        <w:t xml:space="preserve">y qualitative in nature though few </w:t>
      </w:r>
      <w:r w:rsidR="00DD05A3">
        <w:t xml:space="preserve">tables and charts </w:t>
      </w:r>
      <w:r w:rsidRPr="004F7354">
        <w:t>were</w:t>
      </w:r>
      <w:r w:rsidR="007A0B73" w:rsidRPr="004F7354">
        <w:t xml:space="preserve"> used. To</w:t>
      </w:r>
      <w:r w:rsidR="00161599" w:rsidRPr="004F7354">
        <w:t xml:space="preserve"> gather the information better</w:t>
      </w:r>
      <w:r w:rsidR="00AA18BB" w:rsidRPr="004F7354">
        <w:t xml:space="preserve"> and achieve the objective</w:t>
      </w:r>
      <w:r w:rsidR="00161599" w:rsidRPr="004F7354">
        <w:t xml:space="preserve">, the researcher </w:t>
      </w:r>
      <w:r w:rsidR="00FE6885" w:rsidRPr="004F7354">
        <w:t xml:space="preserve">employed two </w:t>
      </w:r>
      <w:r w:rsidR="00AA18BB" w:rsidRPr="004F7354">
        <w:t>techniques</w:t>
      </w:r>
      <w:r w:rsidR="00161599" w:rsidRPr="004F7354">
        <w:t xml:space="preserve">; semi-structured interview and </w:t>
      </w:r>
      <w:r w:rsidR="00AA18BB" w:rsidRPr="004F7354">
        <w:t>questionnaire</w:t>
      </w:r>
      <w:r w:rsidR="006D4492" w:rsidRPr="004F7354">
        <w:t xml:space="preserve">s. </w:t>
      </w:r>
      <w:r w:rsidR="00E841FB" w:rsidRPr="004F7354">
        <w:t xml:space="preserve">The questionnaires were addressed to the PROs of the three companies who are responsible for information dissemination for their respective companies. The use of </w:t>
      </w:r>
      <w:r w:rsidR="00FE6885" w:rsidRPr="004F7354">
        <w:t>q</w:t>
      </w:r>
      <w:r w:rsidR="00E841FB" w:rsidRPr="004F7354">
        <w:t>uestionnaires to the PROs was because of the time factor that was anticipated to be a hindrance once interviews were to be used.</w:t>
      </w:r>
      <w:r w:rsidR="00FE6885" w:rsidRPr="004F7354">
        <w:t xml:space="preserve"> For the rest of the respondents, interviews were conducted. </w:t>
      </w:r>
      <w:r w:rsidR="006D4492" w:rsidRPr="004F7354">
        <w:t>A</w:t>
      </w:r>
      <w:r w:rsidR="00161599" w:rsidRPr="004F7354">
        <w:t xml:space="preserve"> tri-dimensional data analysis </w:t>
      </w:r>
      <w:r w:rsidR="006D4492" w:rsidRPr="004F7354">
        <w:t>is then used. This includes</w:t>
      </w:r>
      <w:r w:rsidR="00161599" w:rsidRPr="004F7354">
        <w:t xml:space="preserve"> the reviewing of literature, primary data analysis and secondary data analysis</w:t>
      </w:r>
      <w:r w:rsidR="002E6F9C" w:rsidRPr="004F7354">
        <w:t>,</w:t>
      </w:r>
      <w:r w:rsidR="00161599" w:rsidRPr="004F7354">
        <w:t xml:space="preserve"> all concerning corporate social responsibility </w:t>
      </w:r>
      <w:r w:rsidR="006D4492" w:rsidRPr="004F7354">
        <w:t>about the three</w:t>
      </w:r>
      <w:r w:rsidR="00161599" w:rsidRPr="004F7354">
        <w:t xml:space="preserve"> </w:t>
      </w:r>
      <w:r w:rsidR="006D4492" w:rsidRPr="0084724B">
        <w:t>MTS</w:t>
      </w:r>
      <w:r w:rsidR="006D4492" w:rsidRPr="004F7354">
        <w:t xml:space="preserve"> companies</w:t>
      </w:r>
      <w:r w:rsidR="00B62E6A">
        <w:t>.</w:t>
      </w:r>
    </w:p>
    <w:p w:rsidR="00161599" w:rsidRPr="004F7354" w:rsidRDefault="006D4492" w:rsidP="00B62E6A">
      <w:pPr>
        <w:spacing w:line="360" w:lineRule="auto"/>
        <w:ind w:firstLine="0"/>
        <w:jc w:val="both"/>
      </w:pPr>
      <w:r w:rsidRPr="004F7354">
        <w:t>Regarding the literature review, voluminous information is used ranging from text books, research papers, journal articles, magazines and internet especially concerning theories and concepts. Most of the sources of information have been annexed at the back of this thesis.</w:t>
      </w:r>
    </w:p>
    <w:p w:rsidR="00206EEB" w:rsidRPr="004F7354" w:rsidRDefault="00206EEB" w:rsidP="00B62E6A">
      <w:pPr>
        <w:spacing w:line="360" w:lineRule="auto"/>
        <w:jc w:val="both"/>
      </w:pPr>
      <w:r w:rsidRPr="004F7354">
        <w:t>Concerning p</w:t>
      </w:r>
      <w:r w:rsidR="00FE6885" w:rsidRPr="004F7354">
        <w:t>rimary data, it was collected over</w:t>
      </w:r>
      <w:r w:rsidR="00DD05A3">
        <w:t xml:space="preserve"> the month of August 2009</w:t>
      </w:r>
      <w:r w:rsidRPr="004F7354">
        <w:t>, specifically targeting data</w:t>
      </w:r>
      <w:r w:rsidR="00A96029" w:rsidRPr="004F7354">
        <w:t xml:space="preserve"> about CSR in Mobile Telephone Service companies</w:t>
      </w:r>
      <w:r w:rsidRPr="004F7354">
        <w:t xml:space="preserve">. The companies </w:t>
      </w:r>
      <w:r w:rsidR="00DD05A3">
        <w:t>under the study</w:t>
      </w:r>
      <w:r w:rsidRPr="004F7354">
        <w:t xml:space="preserve"> were MTN, ZAIN-</w:t>
      </w:r>
      <w:r w:rsidR="00DD05A3">
        <w:t>Uganda</w:t>
      </w:r>
      <w:r w:rsidRPr="004F7354">
        <w:t xml:space="preserve"> and UTL. The reason </w:t>
      </w:r>
      <w:r w:rsidR="00DD05A3">
        <w:t>for</w:t>
      </w:r>
      <w:r w:rsidRPr="004F7354">
        <w:t xml:space="preserve"> target</w:t>
      </w:r>
      <w:r w:rsidR="00DD05A3">
        <w:t>ing</w:t>
      </w:r>
      <w:r w:rsidRPr="004F7354">
        <w:t xml:space="preserve"> these companies was because of their prominence and reputation as successful</w:t>
      </w:r>
      <w:r w:rsidR="00011754" w:rsidRPr="004F7354">
        <w:t xml:space="preserve"> companies</w:t>
      </w:r>
      <w:r w:rsidRPr="004F7354">
        <w:t xml:space="preserve"> in the Telecommunication industry</w:t>
      </w:r>
      <w:r w:rsidR="00DD05A3">
        <w:t xml:space="preserve"> in the country</w:t>
      </w:r>
      <w:r w:rsidRPr="004F7354">
        <w:t>. MTN is the leading company in terms of market share, followed by ZAIN-U</w:t>
      </w:r>
      <w:r w:rsidR="00DD05A3">
        <w:t>ganda</w:t>
      </w:r>
      <w:r w:rsidRPr="004F7354">
        <w:t xml:space="preserve"> and UTL becomes the third.</w:t>
      </w:r>
    </w:p>
    <w:p w:rsidR="00206EEB" w:rsidRPr="004F7354" w:rsidRDefault="00206EEB" w:rsidP="00EA3178">
      <w:pPr>
        <w:spacing w:line="360" w:lineRule="auto"/>
        <w:jc w:val="both"/>
      </w:pPr>
      <w:r w:rsidRPr="004F7354">
        <w:t>Many sources were consulted in soliciting information regarding the secondary data. The major source was the Government of Uganda (GoU) and the Uganda communication commission reports. More so, international organisations which included International Labour Organisation (ILO), The United Nations (UN), International Development Bank (IDB), UN Global Impact, Business Council for Social Responsibility (B</w:t>
      </w:r>
      <w:r w:rsidR="008D03E2">
        <w:t>C</w:t>
      </w:r>
      <w:r w:rsidRPr="004F7354">
        <w:t xml:space="preserve">SR), African </w:t>
      </w:r>
      <w:r w:rsidRPr="004F7354">
        <w:lastRenderedPageBreak/>
        <w:t xml:space="preserve">Telecommunication Union (ATU) and the World Business council on Social Development (WBCSD) were consulted. </w:t>
      </w:r>
    </w:p>
    <w:p w:rsidR="00206EEB" w:rsidRPr="004F7354" w:rsidRDefault="00206EEB" w:rsidP="00B62E6A">
      <w:pPr>
        <w:spacing w:line="360" w:lineRule="auto"/>
        <w:jc w:val="both"/>
      </w:pPr>
      <w:r w:rsidRPr="004F7354">
        <w:t>The other source of information was local Non Governmental organisations that included beneficiaries of the CSR activities, The newspapers business columns, and some magazines that report on corporate affairs in Uganda like the CEO magazine and the Super Taxpayer Magazine.</w:t>
      </w:r>
    </w:p>
    <w:p w:rsidR="0084724B" w:rsidRPr="004F7354" w:rsidRDefault="0030453C" w:rsidP="00B62E6A">
      <w:pPr>
        <w:spacing w:line="360" w:lineRule="auto"/>
        <w:jc w:val="both"/>
      </w:pPr>
      <w:r w:rsidRPr="004F7354">
        <w:t xml:space="preserve">In total, the sample size was 64 respondents. Three of these were PROs, nine were employees of the benefitting communities, </w:t>
      </w:r>
      <w:r w:rsidR="00635762" w:rsidRPr="004F7354">
        <w:t>and fifteen</w:t>
      </w:r>
      <w:r w:rsidRPr="004F7354">
        <w:t xml:space="preserve"> were employees of the three MTS companies, two corporate managers of ZAIN and UTL, three journalists, fifteen researchers and two government officials</w:t>
      </w:r>
    </w:p>
    <w:p w:rsidR="0052035F" w:rsidRDefault="00635762" w:rsidP="00EA3178">
      <w:pPr>
        <w:spacing w:line="360" w:lineRule="auto"/>
        <w:ind w:firstLine="0"/>
        <w:jc w:val="both"/>
      </w:pPr>
      <w:r w:rsidRPr="004F7354">
        <w:t xml:space="preserve">  </w:t>
      </w:r>
      <w:r w:rsidR="0084724B">
        <w:t xml:space="preserve">    D</w:t>
      </w:r>
      <w:r w:rsidR="00206EEB" w:rsidRPr="004F7354">
        <w:t>uring t</w:t>
      </w:r>
      <w:r w:rsidR="0084724B">
        <w:t>he research process,</w:t>
      </w:r>
      <w:r w:rsidR="00206EEB" w:rsidRPr="004F7354">
        <w:t xml:space="preserve"> limitations </w:t>
      </w:r>
      <w:r w:rsidR="0084724B">
        <w:t xml:space="preserve">faced </w:t>
      </w:r>
      <w:r w:rsidR="00206EEB" w:rsidRPr="0084724B">
        <w:t>were</w:t>
      </w:r>
      <w:r w:rsidR="0084724B" w:rsidRPr="0084724B">
        <w:t>;</w:t>
      </w:r>
      <w:r w:rsidR="00206EEB" w:rsidRPr="004F7354">
        <w:t xml:space="preserve"> being </w:t>
      </w:r>
      <w:r w:rsidR="0084724B">
        <w:t xml:space="preserve">in </w:t>
      </w:r>
      <w:r w:rsidR="0052035F">
        <w:t>a competitive environment,</w:t>
      </w:r>
      <w:r w:rsidR="00206EEB" w:rsidRPr="004F7354">
        <w:t xml:space="preserve"> some respo</w:t>
      </w:r>
      <w:r w:rsidR="0052035F">
        <w:t xml:space="preserve">ndents were hesitant to give </w:t>
      </w:r>
      <w:r w:rsidR="00206EEB" w:rsidRPr="004F7354">
        <w:t xml:space="preserve">necessary data for </w:t>
      </w:r>
      <w:r w:rsidR="0052035F">
        <w:t>the analysis, o</w:t>
      </w:r>
      <w:r w:rsidR="00206EEB" w:rsidRPr="004F7354">
        <w:t xml:space="preserve">thers opted to deliberately refuse </w:t>
      </w:r>
      <w:r w:rsidR="0052035F">
        <w:t>the interview, the</w:t>
      </w:r>
      <w:r w:rsidR="00206EEB" w:rsidRPr="004F7354">
        <w:t xml:space="preserve"> study involved moving from one place to another and this prove</w:t>
      </w:r>
      <w:r w:rsidR="0052035F">
        <w:t>d costly both in time and money.</w:t>
      </w:r>
      <w:r w:rsidR="00206EEB" w:rsidRPr="004F7354">
        <w:t xml:space="preserve"> </w:t>
      </w:r>
    </w:p>
    <w:p w:rsidR="00513693" w:rsidRPr="00B67AB3" w:rsidRDefault="00635762" w:rsidP="00B67AB3">
      <w:pPr>
        <w:pStyle w:val="Heading2"/>
        <w:numPr>
          <w:ilvl w:val="1"/>
          <w:numId w:val="17"/>
        </w:numPr>
        <w:spacing w:line="360" w:lineRule="auto"/>
        <w:jc w:val="both"/>
        <w:rPr>
          <w:sz w:val="24"/>
          <w:szCs w:val="24"/>
        </w:rPr>
      </w:pPr>
      <w:r w:rsidRPr="00B67AB3">
        <w:rPr>
          <w:sz w:val="24"/>
          <w:szCs w:val="24"/>
        </w:rPr>
        <w:t>Organisation of the research paper</w:t>
      </w:r>
    </w:p>
    <w:p w:rsidR="00206EEB" w:rsidRPr="0052035F" w:rsidRDefault="00E50387" w:rsidP="00EA3178">
      <w:pPr>
        <w:spacing w:line="360" w:lineRule="auto"/>
        <w:ind w:firstLine="0"/>
      </w:pPr>
      <w:r w:rsidRPr="0052035F">
        <w:t xml:space="preserve">The research paper is arranged into </w:t>
      </w:r>
      <w:r w:rsidR="00F64A45">
        <w:t xml:space="preserve">five </w:t>
      </w:r>
      <w:r w:rsidRPr="0052035F">
        <w:t>chapters. Chapter</w:t>
      </w:r>
      <w:r w:rsidR="0052035F" w:rsidRPr="0052035F">
        <w:t xml:space="preserve"> 2</w:t>
      </w:r>
      <w:r w:rsidRPr="0052035F">
        <w:t xml:space="preserve"> contains theories and literature about corporate social responsibility ranging from the international perspective to the local perspective.</w:t>
      </w:r>
      <w:r w:rsidR="001F5B7D" w:rsidRPr="0052035F">
        <w:t xml:space="preserve"> Chapter three discusses the companies and their CSR environment in relation to stakeholders. Chapter four discusses the CSR and stakeholders in practice, stressing what is done and stakeholder expectations. Chapter 5 conta</w:t>
      </w:r>
      <w:r w:rsidR="00F64A45">
        <w:t>ins the summary of the findings, few recommendation and the conclusion</w:t>
      </w:r>
      <w:r w:rsidR="001F5B7D" w:rsidRPr="0052035F">
        <w:t>.</w:t>
      </w:r>
    </w:p>
    <w:p w:rsidR="00206EEB" w:rsidRPr="0052035F" w:rsidRDefault="00206EEB" w:rsidP="00EA3178">
      <w:pPr>
        <w:spacing w:line="360" w:lineRule="auto"/>
      </w:pPr>
    </w:p>
    <w:p w:rsidR="00635762" w:rsidRPr="0052035F" w:rsidRDefault="00635762" w:rsidP="00EA3178">
      <w:pPr>
        <w:spacing w:line="360" w:lineRule="auto"/>
        <w:ind w:firstLine="0"/>
        <w:jc w:val="both"/>
        <w:rPr>
          <w:b/>
        </w:rPr>
      </w:pPr>
      <w:bookmarkStart w:id="19" w:name="_Toc120098277"/>
    </w:p>
    <w:p w:rsidR="00B42D37" w:rsidRPr="00B67AB3" w:rsidRDefault="00B42D37" w:rsidP="00B67AB3">
      <w:pPr>
        <w:pStyle w:val="Heading1"/>
        <w:rPr>
          <w:sz w:val="32"/>
          <w:szCs w:val="32"/>
        </w:rPr>
      </w:pPr>
    </w:p>
    <w:p w:rsidR="00206EEB" w:rsidRPr="004A75FD" w:rsidRDefault="00206EEB" w:rsidP="004A75FD">
      <w:pPr>
        <w:pStyle w:val="ListParagraph"/>
        <w:numPr>
          <w:ilvl w:val="1"/>
          <w:numId w:val="6"/>
        </w:numPr>
        <w:spacing w:line="360" w:lineRule="auto"/>
        <w:jc w:val="both"/>
        <w:rPr>
          <w:b/>
        </w:rPr>
      </w:pPr>
      <w:r w:rsidRPr="004A75FD">
        <w:rPr>
          <w:b/>
        </w:rPr>
        <w:t>THEORETICAL BACKGROUND</w:t>
      </w:r>
    </w:p>
    <w:p w:rsidR="004F7354" w:rsidRPr="00B67AB3" w:rsidRDefault="00206EEB" w:rsidP="00B67AB3">
      <w:pPr>
        <w:numPr>
          <w:ilvl w:val="1"/>
          <w:numId w:val="6"/>
        </w:numPr>
        <w:suppressAutoHyphens w:val="0"/>
        <w:spacing w:after="0" w:line="360" w:lineRule="auto"/>
        <w:jc w:val="both"/>
        <w:rPr>
          <w:b/>
        </w:rPr>
      </w:pPr>
      <w:r w:rsidRPr="004F7354">
        <w:rPr>
          <w:b/>
        </w:rPr>
        <w:t>Introduction</w:t>
      </w:r>
    </w:p>
    <w:p w:rsidR="00206EEB" w:rsidRPr="004F7354" w:rsidRDefault="0078511C" w:rsidP="00EA3178">
      <w:pPr>
        <w:spacing w:line="360" w:lineRule="auto"/>
        <w:ind w:firstLine="0"/>
        <w:jc w:val="both"/>
      </w:pPr>
      <w:r w:rsidRPr="004F7354">
        <w:t>In the report published by</w:t>
      </w:r>
      <w:r w:rsidR="00206EEB" w:rsidRPr="004F7354">
        <w:t xml:space="preserve"> British Telecom “The sustainability review 2009”, </w:t>
      </w:r>
      <w:r w:rsidR="001006F1" w:rsidRPr="004F7354">
        <w:t>the</w:t>
      </w:r>
      <w:r w:rsidR="00206EEB" w:rsidRPr="004F7354">
        <w:t xml:space="preserve"> author starts by the statement “</w:t>
      </w:r>
      <w:r w:rsidR="00206EEB" w:rsidRPr="001F5B7D">
        <w:rPr>
          <w:sz w:val="22"/>
          <w:szCs w:val="22"/>
        </w:rPr>
        <w:t>Our customers and our shareholders are at the heart of everything we do</w:t>
      </w:r>
      <w:r w:rsidR="00206EEB" w:rsidRPr="004F7354">
        <w:rPr>
          <w:i/>
        </w:rPr>
        <w:t xml:space="preserve">”. </w:t>
      </w:r>
      <w:r w:rsidR="00206EEB" w:rsidRPr="004F7354">
        <w:t xml:space="preserve">In the same report, Sir Michael Rake, the chairman of BT </w:t>
      </w:r>
      <w:r w:rsidR="0021029B">
        <w:t xml:space="preserve">( 2007-2009) </w:t>
      </w:r>
      <w:r w:rsidR="00206EEB" w:rsidRPr="004F7354">
        <w:t>said</w:t>
      </w:r>
    </w:p>
    <w:p w:rsidR="001F5B7D" w:rsidRDefault="00206EEB" w:rsidP="00EA3178">
      <w:pPr>
        <w:spacing w:line="360" w:lineRule="auto"/>
        <w:jc w:val="both"/>
        <w:rPr>
          <w:sz w:val="22"/>
          <w:szCs w:val="22"/>
        </w:rPr>
      </w:pPr>
      <w:r w:rsidRPr="004F7354">
        <w:t>“</w:t>
      </w:r>
      <w:r w:rsidRPr="001F5B7D">
        <w:rPr>
          <w:sz w:val="22"/>
          <w:szCs w:val="22"/>
        </w:rPr>
        <w:t>I’m delighted that I’m able to personally select the winners of the Chairman’s</w:t>
      </w:r>
    </w:p>
    <w:p w:rsidR="001F5B7D" w:rsidRDefault="00206EEB" w:rsidP="00EA3178">
      <w:pPr>
        <w:spacing w:line="360" w:lineRule="auto"/>
        <w:jc w:val="both"/>
        <w:rPr>
          <w:sz w:val="22"/>
          <w:szCs w:val="22"/>
        </w:rPr>
      </w:pPr>
      <w:r w:rsidRPr="001F5B7D">
        <w:rPr>
          <w:sz w:val="22"/>
          <w:szCs w:val="22"/>
        </w:rPr>
        <w:t xml:space="preserve"> Awards from hundreds of applications from BT people involved in community</w:t>
      </w:r>
    </w:p>
    <w:p w:rsidR="001F5B7D" w:rsidRDefault="001F5B7D" w:rsidP="00EA3178">
      <w:pPr>
        <w:spacing w:line="360" w:lineRule="auto"/>
        <w:jc w:val="both"/>
        <w:rPr>
          <w:sz w:val="22"/>
          <w:szCs w:val="22"/>
        </w:rPr>
      </w:pPr>
      <w:r>
        <w:rPr>
          <w:sz w:val="22"/>
          <w:szCs w:val="22"/>
        </w:rPr>
        <w:t xml:space="preserve"> </w:t>
      </w:r>
      <w:r w:rsidR="00206EEB" w:rsidRPr="001F5B7D">
        <w:rPr>
          <w:sz w:val="22"/>
          <w:szCs w:val="22"/>
        </w:rPr>
        <w:t xml:space="preserve">activities. I’m also proud of our long-term support for, and our people’s </w:t>
      </w:r>
    </w:p>
    <w:p w:rsidR="001F5B7D" w:rsidRDefault="001F5B7D" w:rsidP="00EA3178">
      <w:pPr>
        <w:spacing w:line="360" w:lineRule="auto"/>
        <w:ind w:firstLine="0"/>
        <w:jc w:val="both"/>
        <w:rPr>
          <w:sz w:val="22"/>
          <w:szCs w:val="22"/>
        </w:rPr>
      </w:pPr>
      <w:r>
        <w:rPr>
          <w:sz w:val="22"/>
          <w:szCs w:val="22"/>
        </w:rPr>
        <w:t xml:space="preserve">        </w:t>
      </w:r>
      <w:r w:rsidR="00206EEB" w:rsidRPr="001F5B7D">
        <w:rPr>
          <w:sz w:val="22"/>
          <w:szCs w:val="22"/>
        </w:rPr>
        <w:t xml:space="preserve">commitment to, fundraising telethons and disaster appeals. Over the next year </w:t>
      </w:r>
    </w:p>
    <w:p w:rsidR="001F5B7D" w:rsidRDefault="001F5B7D" w:rsidP="00EA3178">
      <w:pPr>
        <w:spacing w:line="360" w:lineRule="auto"/>
        <w:ind w:firstLine="0"/>
        <w:jc w:val="both"/>
        <w:rPr>
          <w:sz w:val="22"/>
          <w:szCs w:val="22"/>
        </w:rPr>
      </w:pPr>
      <w:r>
        <w:rPr>
          <w:sz w:val="22"/>
          <w:szCs w:val="22"/>
        </w:rPr>
        <w:t xml:space="preserve">         </w:t>
      </w:r>
      <w:r w:rsidR="00206EEB" w:rsidRPr="001F5B7D">
        <w:rPr>
          <w:sz w:val="22"/>
          <w:szCs w:val="22"/>
        </w:rPr>
        <w:t xml:space="preserve">our new volunteering strategy will help even more of our people get involved in </w:t>
      </w:r>
    </w:p>
    <w:p w:rsidR="001F5B7D" w:rsidRPr="001F5B7D" w:rsidRDefault="001F5B7D" w:rsidP="00EA3178">
      <w:pPr>
        <w:spacing w:line="360" w:lineRule="auto"/>
        <w:ind w:firstLine="0"/>
        <w:jc w:val="both"/>
        <w:rPr>
          <w:sz w:val="22"/>
          <w:szCs w:val="22"/>
        </w:rPr>
      </w:pPr>
      <w:r>
        <w:rPr>
          <w:sz w:val="22"/>
          <w:szCs w:val="22"/>
        </w:rPr>
        <w:t xml:space="preserve">        </w:t>
      </w:r>
      <w:r w:rsidR="00206EEB" w:rsidRPr="001F5B7D">
        <w:rPr>
          <w:sz w:val="22"/>
          <w:szCs w:val="22"/>
        </w:rPr>
        <w:t>our community work, extending the benefits for BT and our charity partners</w:t>
      </w:r>
      <w:r w:rsidR="00206EEB" w:rsidRPr="004F7354">
        <w:rPr>
          <w:i/>
        </w:rPr>
        <w:t>.”</w:t>
      </w:r>
      <w:r w:rsidR="001006F1" w:rsidRPr="004F7354">
        <w:rPr>
          <w:b/>
        </w:rPr>
        <w:t xml:space="preserve"> </w:t>
      </w:r>
      <w:r w:rsidR="00206EEB" w:rsidRPr="004F7354">
        <w:t>Delivering his Corporate Social Responsibility Report 2008, Didi</w:t>
      </w:r>
      <w:r>
        <w:t>er Bellens, the CEO Belgacom</w:t>
      </w:r>
      <w:r w:rsidR="00206EEB" w:rsidRPr="004F7354">
        <w:t>, the leading Belgian Telecommunication company no</w:t>
      </w:r>
      <w:r w:rsidR="00E9639C" w:rsidRPr="004F7354">
        <w:t>ted;</w:t>
      </w:r>
      <w:r w:rsidR="00206EEB" w:rsidRPr="004F7354">
        <w:t xml:space="preserve"> </w:t>
      </w:r>
    </w:p>
    <w:p w:rsidR="001F5B7D" w:rsidRDefault="001F5B7D" w:rsidP="00EA3178">
      <w:pPr>
        <w:spacing w:line="360" w:lineRule="auto"/>
        <w:ind w:firstLine="0"/>
        <w:jc w:val="both"/>
        <w:rPr>
          <w:sz w:val="22"/>
          <w:szCs w:val="22"/>
        </w:rPr>
      </w:pPr>
      <w:r>
        <w:rPr>
          <w:i/>
        </w:rPr>
        <w:t xml:space="preserve">       </w:t>
      </w:r>
      <w:r w:rsidR="00206EEB" w:rsidRPr="004F7354">
        <w:rPr>
          <w:i/>
        </w:rPr>
        <w:t>“</w:t>
      </w:r>
      <w:r w:rsidR="00206EEB" w:rsidRPr="001F5B7D">
        <w:rPr>
          <w:sz w:val="22"/>
          <w:szCs w:val="22"/>
        </w:rPr>
        <w:t>I believe that</w:t>
      </w:r>
      <w:r w:rsidR="00E9639C" w:rsidRPr="001F5B7D">
        <w:rPr>
          <w:sz w:val="22"/>
          <w:szCs w:val="22"/>
        </w:rPr>
        <w:t xml:space="preserve"> </w:t>
      </w:r>
      <w:r w:rsidR="00206EEB" w:rsidRPr="001F5B7D">
        <w:rPr>
          <w:sz w:val="22"/>
          <w:szCs w:val="22"/>
        </w:rPr>
        <w:t xml:space="preserve">embedding CSR into our business strategy will enable us to </w:t>
      </w:r>
    </w:p>
    <w:p w:rsidR="001F5B7D" w:rsidRDefault="001F5B7D" w:rsidP="00EA3178">
      <w:pPr>
        <w:spacing w:line="360" w:lineRule="auto"/>
        <w:ind w:firstLine="0"/>
        <w:jc w:val="both"/>
        <w:rPr>
          <w:sz w:val="22"/>
          <w:szCs w:val="22"/>
        </w:rPr>
      </w:pPr>
      <w:r>
        <w:rPr>
          <w:sz w:val="22"/>
          <w:szCs w:val="22"/>
        </w:rPr>
        <w:t xml:space="preserve">         </w:t>
      </w:r>
      <w:r w:rsidR="00206EEB" w:rsidRPr="001F5B7D">
        <w:rPr>
          <w:sz w:val="22"/>
          <w:szCs w:val="22"/>
        </w:rPr>
        <w:t>address some challenges</w:t>
      </w:r>
      <w:r w:rsidR="00E9639C" w:rsidRPr="001F5B7D">
        <w:rPr>
          <w:sz w:val="22"/>
          <w:szCs w:val="22"/>
        </w:rPr>
        <w:t xml:space="preserve"> </w:t>
      </w:r>
      <w:r w:rsidR="00206EEB" w:rsidRPr="001F5B7D">
        <w:rPr>
          <w:sz w:val="22"/>
          <w:szCs w:val="22"/>
        </w:rPr>
        <w:t xml:space="preserve">of our society more successfully and will allow us to </w:t>
      </w:r>
    </w:p>
    <w:p w:rsidR="001F5B7D" w:rsidRPr="00FB7F96" w:rsidRDefault="001F5B7D" w:rsidP="00EA3178">
      <w:pPr>
        <w:spacing w:line="360" w:lineRule="auto"/>
        <w:ind w:firstLine="0"/>
        <w:jc w:val="both"/>
      </w:pPr>
      <w:r>
        <w:rPr>
          <w:sz w:val="22"/>
          <w:szCs w:val="22"/>
        </w:rPr>
        <w:t xml:space="preserve">         </w:t>
      </w:r>
      <w:r w:rsidR="00206EEB" w:rsidRPr="001F5B7D">
        <w:rPr>
          <w:sz w:val="22"/>
          <w:szCs w:val="22"/>
        </w:rPr>
        <w:t>progress together on a more sustainable basis</w:t>
      </w:r>
      <w:r w:rsidR="00E9639C" w:rsidRPr="004F7354">
        <w:rPr>
          <w:i/>
        </w:rPr>
        <w:t>.”</w:t>
      </w:r>
      <w:r w:rsidR="00206EEB" w:rsidRPr="004F7354">
        <w:rPr>
          <w:b/>
          <w:i/>
        </w:rPr>
        <w:t xml:space="preserve"> </w:t>
      </w:r>
      <w:r w:rsidR="00FB7F96">
        <w:t>Bellens CEO, Belgacom.</w:t>
      </w:r>
    </w:p>
    <w:p w:rsidR="00206EEB" w:rsidRPr="001F5B7D" w:rsidRDefault="00206EEB" w:rsidP="00EA3178">
      <w:pPr>
        <w:spacing w:line="360" w:lineRule="auto"/>
        <w:ind w:firstLine="0"/>
        <w:jc w:val="both"/>
        <w:rPr>
          <w:b/>
        </w:rPr>
      </w:pPr>
      <w:r w:rsidRPr="004F7354">
        <w:t xml:space="preserve">While for the France Telecom, </w:t>
      </w:r>
      <w:r w:rsidRPr="0052035F">
        <w:t>the</w:t>
      </w:r>
      <w:r w:rsidR="0052035F" w:rsidRPr="0052035F">
        <w:t>ir</w:t>
      </w:r>
      <w:r w:rsidRPr="0052035F">
        <w:t xml:space="preserve"> </w:t>
      </w:r>
      <w:r w:rsidRPr="004F7354">
        <w:t>corporate social responsibility is summarised in three words, “</w:t>
      </w:r>
      <w:r w:rsidRPr="004F7354">
        <w:rPr>
          <w:b/>
          <w:i/>
        </w:rPr>
        <w:t>include, Preserve and Care”</w:t>
      </w:r>
    </w:p>
    <w:p w:rsidR="001F5B7D" w:rsidRPr="004F7354" w:rsidRDefault="00206EEB" w:rsidP="00EA3178">
      <w:pPr>
        <w:spacing w:line="360" w:lineRule="auto"/>
        <w:ind w:firstLine="0"/>
        <w:jc w:val="both"/>
      </w:pPr>
      <w:r w:rsidRPr="004F7354">
        <w:t>All the massages above indicate that Telecommunication companies are vastly engaged in CSR activities and are highly treasured in bringing about sustainable development.</w:t>
      </w:r>
    </w:p>
    <w:p w:rsidR="00206EEB" w:rsidRPr="00B62E6A" w:rsidRDefault="004214EB" w:rsidP="00B62E6A">
      <w:pPr>
        <w:numPr>
          <w:ilvl w:val="1"/>
          <w:numId w:val="6"/>
        </w:numPr>
        <w:suppressAutoHyphens w:val="0"/>
        <w:spacing w:after="0" w:line="360" w:lineRule="auto"/>
        <w:jc w:val="both"/>
        <w:rPr>
          <w:b/>
        </w:rPr>
      </w:pPr>
      <w:r w:rsidRPr="004F7354">
        <w:rPr>
          <w:b/>
        </w:rPr>
        <w:t>Conceptualising</w:t>
      </w:r>
      <w:r w:rsidR="00206EEB" w:rsidRPr="004F7354">
        <w:rPr>
          <w:b/>
        </w:rPr>
        <w:t xml:space="preserve"> Corporate Social Responsibility</w:t>
      </w:r>
    </w:p>
    <w:p w:rsidR="00206EEB" w:rsidRPr="004F7354" w:rsidRDefault="00993827" w:rsidP="00EA3178">
      <w:pPr>
        <w:spacing w:line="360" w:lineRule="auto"/>
        <w:ind w:firstLine="0"/>
        <w:jc w:val="both"/>
      </w:pPr>
      <w:r w:rsidRPr="004F7354">
        <w:t xml:space="preserve">Hopkins </w:t>
      </w:r>
      <w:r w:rsidR="0078511C" w:rsidRPr="004F7354">
        <w:t>(2003) noted</w:t>
      </w:r>
      <w:r w:rsidR="00206EEB" w:rsidRPr="004F7354">
        <w:t xml:space="preserve"> that the conc</w:t>
      </w:r>
      <w:r w:rsidR="0078511C" w:rsidRPr="004F7354">
        <w:t>ept of CSR was not prominent</w:t>
      </w:r>
      <w:r w:rsidR="00206EEB" w:rsidRPr="004F7354">
        <w:t xml:space="preserve"> until the Great Depression of 1930s. But since then to 1960s, it became an important issue not only for business but also in the theories and practices of law, economics and politics.</w:t>
      </w:r>
    </w:p>
    <w:p w:rsidR="00E11ED3" w:rsidRPr="004F7354" w:rsidRDefault="00206EEB" w:rsidP="00B62E6A">
      <w:pPr>
        <w:spacing w:line="360" w:lineRule="auto"/>
        <w:jc w:val="both"/>
      </w:pPr>
      <w:r w:rsidRPr="004F7354">
        <w:t xml:space="preserve">In 1930, Merrick Dodd of Harvard law posed a question, “For whom, are corporate managers trustees? (Hopkins 2003). With this question he was </w:t>
      </w:r>
      <w:r w:rsidRPr="004F7354">
        <w:lastRenderedPageBreak/>
        <w:t>engaged in a debate with Berle of Columbia law school. Dodd was with the view that corporations served a social service as well as a profit-making function. Howe</w:t>
      </w:r>
      <w:r w:rsidR="0078511C" w:rsidRPr="004F7354">
        <w:t>ver, the debate did not resume</w:t>
      </w:r>
      <w:r w:rsidR="00E11ED3" w:rsidRPr="004F7354">
        <w:t xml:space="preserve"> until 197</w:t>
      </w:r>
      <w:r w:rsidRPr="004F7354">
        <w:t>0s when it sprang again into prominence. Scholars believe that it was exacerbated by the fall of Berlin wall which symbolised the downfall of communism. Since then,</w:t>
      </w:r>
      <w:r w:rsidR="00E11ED3" w:rsidRPr="004F7354">
        <w:t xml:space="preserve"> debates about what the managers should do have been accumulated vastly</w:t>
      </w:r>
      <w:r w:rsidRPr="004F7354">
        <w:t xml:space="preserve">. </w:t>
      </w:r>
      <w:r w:rsidR="00E11ED3" w:rsidRPr="004F7354">
        <w:t>Some economists could not agree that corporate businesses should engage in social responsibilities and pointed out</w:t>
      </w:r>
      <w:r w:rsidR="00DD05A3">
        <w:t xml:space="preserve"> that</w:t>
      </w:r>
      <w:r w:rsidR="00E11ED3" w:rsidRPr="004F7354">
        <w:t xml:space="preserve"> the sole purpose of business is to make profits (Friedman 1970, Bowman 1973, Braybrooke 1976: 224)</w:t>
      </w:r>
      <w:r w:rsidR="004017FD" w:rsidRPr="004F7354">
        <w:t>. Friedman followed a principle that CSR expenditure reduces the profits which in actual sense are the company’s capital for investment. Since investment furthers business performance, a relative CSR expenditure will drop the level of business performance that would otherwise benefit more and more people in the future.</w:t>
      </w:r>
      <w:r w:rsidR="00446651" w:rsidRPr="004F7354">
        <w:t xml:space="preserve"> He maintained that businesses have no money to spend.</w:t>
      </w:r>
    </w:p>
    <w:p w:rsidR="009E463D" w:rsidRPr="004F7354" w:rsidRDefault="00390B7F" w:rsidP="00B62E6A">
      <w:pPr>
        <w:spacing w:line="360" w:lineRule="auto"/>
        <w:jc w:val="both"/>
      </w:pPr>
      <w:r w:rsidRPr="004F7354">
        <w:t xml:space="preserve">Steiner (1974:84) could not buy the idea of Friedman and </w:t>
      </w:r>
      <w:r w:rsidR="009072AE" w:rsidRPr="004F7354">
        <w:t>his</w:t>
      </w:r>
      <w:r w:rsidRPr="004F7354">
        <w:t xml:space="preserve"> colleagues when he advocates for </w:t>
      </w:r>
      <w:r w:rsidR="009072AE" w:rsidRPr="004F7354">
        <w:t>a</w:t>
      </w:r>
      <w:r w:rsidRPr="004F7354">
        <w:t xml:space="preserve"> break </w:t>
      </w:r>
      <w:r w:rsidR="009072AE" w:rsidRPr="004F7354">
        <w:t>with</w:t>
      </w:r>
      <w:r w:rsidRPr="004F7354">
        <w:t xml:space="preserve"> classical concept of profit as the sole purpose of business. He argued that though business remains fundamentally an economic institution, it has responsibilities to help society achieve its basic goals especially as it becomes larger and larger. As it grows bigger, society tends to </w:t>
      </w:r>
      <w:r w:rsidR="009072AE" w:rsidRPr="004F7354">
        <w:t>take a greater interest in its operations and the business thinks carefully about its responsibilities as it is affected by this public interest (Steiner, 1974:81)</w:t>
      </w:r>
      <w:r w:rsidR="00B125D3" w:rsidRPr="004F7354">
        <w:t xml:space="preserve">. Naor (1982) went further to try and conceptualise CSR as an obligation of business. He noted that business is a social activity conducted by people for people and that satisfying the socially desirable needs and bringing about increases in public welfare should be the major aim of business. </w:t>
      </w:r>
      <w:r w:rsidR="00B125D3" w:rsidRPr="00A145DA">
        <w:t>Though</w:t>
      </w:r>
      <w:r w:rsidR="00B125D3" w:rsidRPr="00A145DA">
        <w:rPr>
          <w:b/>
        </w:rPr>
        <w:t xml:space="preserve"> </w:t>
      </w:r>
      <w:r w:rsidR="00B125D3" w:rsidRPr="00A145DA">
        <w:t xml:space="preserve">Naor is </w:t>
      </w:r>
      <w:r w:rsidR="00A145DA" w:rsidRPr="00A145DA">
        <w:t>concerned</w:t>
      </w:r>
      <w:r w:rsidR="00B125D3" w:rsidRPr="00A145DA">
        <w:t xml:space="preserve"> about </w:t>
      </w:r>
      <w:r w:rsidR="005047C5" w:rsidRPr="00A145DA">
        <w:t>what is socially desirable due to multiple stakeholders, he suggests that social desirability can be based on the major</w:t>
      </w:r>
      <w:r w:rsidR="00926F5A" w:rsidRPr="00A145DA">
        <w:t>ity consensus of all the public</w:t>
      </w:r>
      <w:r w:rsidR="005047C5" w:rsidRPr="00A145DA">
        <w:t xml:space="preserve"> concerned (stakeholders)</w:t>
      </w:r>
      <w:r w:rsidR="009E463D" w:rsidRPr="00A145DA">
        <w:t xml:space="preserve">. </w:t>
      </w:r>
    </w:p>
    <w:p w:rsidR="008635A5" w:rsidRPr="004F7354" w:rsidRDefault="009E463D" w:rsidP="00B62E6A">
      <w:pPr>
        <w:spacing w:line="360" w:lineRule="auto"/>
        <w:jc w:val="both"/>
      </w:pPr>
      <w:r w:rsidRPr="004F7354">
        <w:t xml:space="preserve">The economic argument of CSR remained an issue of contestation over the period of 1970s. Whereas Steiner talked of how public interest is directly proportional to the size of business, Edmunds (1977) interestingly suggested how the business can decentralize and avoid social responsibility. He noted </w:t>
      </w:r>
      <w:r w:rsidRPr="004F7354">
        <w:lastRenderedPageBreak/>
        <w:t xml:space="preserve">that social responsibility takes one-third of the total corporate executive commitment and since </w:t>
      </w:r>
      <w:r w:rsidR="006135E4">
        <w:t>CSR</w:t>
      </w:r>
      <w:r w:rsidR="00EC2099" w:rsidRPr="004F7354">
        <w:t xml:space="preserve"> involves foregone alternatives in form of time and profits, which in turn increases overhead costs, business companies can decentralise to appear small economic units and reduce public pressure.</w:t>
      </w:r>
    </w:p>
    <w:p w:rsidR="00193447" w:rsidRPr="004F7354" w:rsidRDefault="00D773B5" w:rsidP="00EA3178">
      <w:pPr>
        <w:suppressAutoHyphens w:val="0"/>
        <w:autoSpaceDE w:val="0"/>
        <w:autoSpaceDN w:val="0"/>
        <w:adjustRightInd w:val="0"/>
        <w:spacing w:after="0" w:line="360" w:lineRule="auto"/>
        <w:ind w:firstLine="0"/>
        <w:jc w:val="both"/>
        <w:rPr>
          <w:rFonts w:cs="Georgia"/>
        </w:rPr>
      </w:pPr>
      <w:r w:rsidRPr="004F7354">
        <w:t>Argued</w:t>
      </w:r>
      <w:r w:rsidR="008635A5" w:rsidRPr="004F7354">
        <w:t xml:space="preserve"> a</w:t>
      </w:r>
      <w:r w:rsidRPr="004F7354">
        <w:t>nd contested upon, a new wave in</w:t>
      </w:r>
      <w:r w:rsidR="008635A5" w:rsidRPr="004F7354">
        <w:t xml:space="preserve"> CSR agenda emerged</w:t>
      </w:r>
      <w:r w:rsidRPr="004F7354">
        <w:t xml:space="preserve"> especially   after the amalgamation of national economic units or governments into a global one in 1990s</w:t>
      </w:r>
      <w:r w:rsidR="008635A5" w:rsidRPr="004F7354">
        <w:t>.</w:t>
      </w:r>
      <w:r w:rsidR="00CB2B8D" w:rsidRPr="004F7354">
        <w:t xml:space="preserve"> Global Reporting Initiative convened in 1997 as an inte</w:t>
      </w:r>
      <w:r w:rsidR="00CB2B8D" w:rsidRPr="004F7354">
        <w:t>r</w:t>
      </w:r>
      <w:r w:rsidR="00CB2B8D" w:rsidRPr="004F7354">
        <w:t>national multi-stakeholder effort that creates a common frame work for volu</w:t>
      </w:r>
      <w:r w:rsidR="00CB2B8D" w:rsidRPr="004F7354">
        <w:t>n</w:t>
      </w:r>
      <w:r w:rsidR="00CB2B8D" w:rsidRPr="004F7354">
        <w:t>tary reporting of the economic, environmental and social impact of organis</w:t>
      </w:r>
      <w:r w:rsidR="00CB2B8D" w:rsidRPr="004F7354">
        <w:t>a</w:t>
      </w:r>
      <w:r w:rsidR="00CB2B8D" w:rsidRPr="004F7354">
        <w:t xml:space="preserve">tion level-activity (EOCD 2001). </w:t>
      </w:r>
      <w:r w:rsidR="008C69C7" w:rsidRPr="004F7354">
        <w:t>In 2000, EOCD guidelines for Multinational Enterprises (MNEs) were revised to bring them up to date in the rapidly changing global economy</w:t>
      </w:r>
      <w:r w:rsidR="00EA3D4D" w:rsidRPr="004F7354">
        <w:t>. Global Compact was officially launched in 2000 in New York one year after UN Secretary General</w:t>
      </w:r>
      <w:r w:rsidR="00380888" w:rsidRPr="004F7354">
        <w:t xml:space="preserve"> Kofi Anan          </w:t>
      </w:r>
      <w:r w:rsidR="00EA3D4D" w:rsidRPr="004F7354">
        <w:t xml:space="preserve"> challenged business leaders to have shared values and principles and give globalisation a h</w:t>
      </w:r>
      <w:r w:rsidR="009B5014" w:rsidRPr="004F7354">
        <w:t>u</w:t>
      </w:r>
      <w:r w:rsidR="00EA3D4D" w:rsidRPr="004F7354">
        <w:t>man face (EOCD, 2000:16)</w:t>
      </w:r>
      <w:r w:rsidR="00380888" w:rsidRPr="004F7354">
        <w:t>.</w:t>
      </w:r>
      <w:r w:rsidR="00380888" w:rsidRPr="004F7354">
        <w:rPr>
          <w:rFonts w:cs="Georgia"/>
        </w:rPr>
        <w:t xml:space="preserve"> European commission, in July 2002, released a communication calling for public action to promote CSR (Commission of the European communities, 2002b:8). The same commission developed a fram</w:t>
      </w:r>
      <w:r w:rsidR="00380888" w:rsidRPr="004F7354">
        <w:rPr>
          <w:rFonts w:cs="Georgia"/>
        </w:rPr>
        <w:t>e</w:t>
      </w:r>
      <w:r w:rsidR="00380888" w:rsidRPr="004F7354">
        <w:rPr>
          <w:rFonts w:cs="Georgia"/>
        </w:rPr>
        <w:t xml:space="preserve">work of how better the CSR can be understood. </w:t>
      </w:r>
    </w:p>
    <w:p w:rsidR="00DA7FFE" w:rsidRPr="004F7354" w:rsidRDefault="00B62E6A" w:rsidP="00EA3178">
      <w:pPr>
        <w:suppressAutoHyphens w:val="0"/>
        <w:autoSpaceDE w:val="0"/>
        <w:autoSpaceDN w:val="0"/>
        <w:adjustRightInd w:val="0"/>
        <w:spacing w:after="0" w:line="360" w:lineRule="auto"/>
        <w:ind w:firstLine="0"/>
        <w:jc w:val="both"/>
        <w:rPr>
          <w:rFonts w:cs="Georgia"/>
        </w:rPr>
      </w:pPr>
      <w:r>
        <w:rPr>
          <w:rFonts w:cs="Georgia"/>
        </w:rPr>
        <w:t xml:space="preserve">       </w:t>
      </w:r>
      <w:r w:rsidR="00193447" w:rsidRPr="004F7354">
        <w:rPr>
          <w:rFonts w:cs="Georgia"/>
        </w:rPr>
        <w:t xml:space="preserve">In Africa, many countries have not moved on the same pace especially with those in the developed world. This has been attributed to bad governance and political turmoil </w:t>
      </w:r>
      <w:r w:rsidR="00A145DA" w:rsidRPr="00A145DA">
        <w:rPr>
          <w:rFonts w:cs="Georgia"/>
        </w:rPr>
        <w:t>which have</w:t>
      </w:r>
      <w:r w:rsidR="00193447" w:rsidRPr="00A145DA">
        <w:rPr>
          <w:rFonts w:cs="Georgia"/>
        </w:rPr>
        <w:t xml:space="preserve"> affect</w:t>
      </w:r>
      <w:r w:rsidR="007005E4" w:rsidRPr="00A145DA">
        <w:rPr>
          <w:rFonts w:cs="Georgia"/>
        </w:rPr>
        <w:t>ed</w:t>
      </w:r>
      <w:r w:rsidR="007005E4" w:rsidRPr="004F7354">
        <w:rPr>
          <w:rFonts w:cs="Georgia"/>
        </w:rPr>
        <w:t xml:space="preserve"> many countries in the region.</w:t>
      </w:r>
      <w:r w:rsidR="00193447" w:rsidRPr="004F7354">
        <w:rPr>
          <w:rFonts w:cs="Georgia"/>
        </w:rPr>
        <w:t xml:space="preserve"> Ho</w:t>
      </w:r>
      <w:r w:rsidR="00193447" w:rsidRPr="004F7354">
        <w:rPr>
          <w:rFonts w:cs="Georgia"/>
        </w:rPr>
        <w:t>w</w:t>
      </w:r>
      <w:r w:rsidR="00193447" w:rsidRPr="004F7354">
        <w:rPr>
          <w:rFonts w:cs="Georgia"/>
        </w:rPr>
        <w:t>ever CSR has started taking shape, more so in South-Africa where many co</w:t>
      </w:r>
      <w:r w:rsidR="00193447" w:rsidRPr="004F7354">
        <w:rPr>
          <w:rFonts w:cs="Georgia"/>
        </w:rPr>
        <w:t>m</w:t>
      </w:r>
      <w:r w:rsidR="00193447" w:rsidRPr="004F7354">
        <w:rPr>
          <w:rFonts w:cs="Georgia"/>
        </w:rPr>
        <w:t>panies have subscribed to CSR International organisations like Global Repor</w:t>
      </w:r>
      <w:r w:rsidR="00193447" w:rsidRPr="004F7354">
        <w:rPr>
          <w:rFonts w:cs="Georgia"/>
        </w:rPr>
        <w:t>t</w:t>
      </w:r>
      <w:r w:rsidR="00193447" w:rsidRPr="004F7354">
        <w:rPr>
          <w:rFonts w:cs="Georgia"/>
        </w:rPr>
        <w:t xml:space="preserve">ing Initiative (GRI) guidelines. Moreover, the country hosts Mervin King, </w:t>
      </w:r>
      <w:r w:rsidR="007005E4" w:rsidRPr="004F7354">
        <w:rPr>
          <w:rFonts w:cs="Georgia"/>
        </w:rPr>
        <w:t>a commission on ethical codes of conduct in good corporate governance that is based in Johannesburg</w:t>
      </w:r>
      <w:r w:rsidR="00193447" w:rsidRPr="004F7354">
        <w:rPr>
          <w:rFonts w:cs="Georgia"/>
        </w:rPr>
        <w:t xml:space="preserve"> (Hopkins 2003:202). </w:t>
      </w:r>
      <w:r w:rsidR="007005E4" w:rsidRPr="004F7354">
        <w:rPr>
          <w:rFonts w:cs="Georgia"/>
        </w:rPr>
        <w:t>Other companies are increasingly getting in</w:t>
      </w:r>
      <w:r w:rsidR="006135E4">
        <w:rPr>
          <w:rFonts w:cs="Georgia"/>
        </w:rPr>
        <w:t xml:space="preserve">volved in the </w:t>
      </w:r>
      <w:r w:rsidR="007005E4" w:rsidRPr="004F7354">
        <w:rPr>
          <w:rFonts w:cs="Georgia"/>
        </w:rPr>
        <w:t>social programmes like HIV/AIDS prevention and cure. Examples of these companies include Coca-cola in partnership with UNAIDS (Hopkins 2003:203).</w:t>
      </w:r>
    </w:p>
    <w:p w:rsidR="00D862C4" w:rsidRPr="004F7354" w:rsidRDefault="00FB7F96" w:rsidP="00EA3178">
      <w:pPr>
        <w:suppressAutoHyphens w:val="0"/>
        <w:autoSpaceDE w:val="0"/>
        <w:autoSpaceDN w:val="0"/>
        <w:adjustRightInd w:val="0"/>
        <w:spacing w:after="0" w:line="360" w:lineRule="auto"/>
        <w:ind w:firstLine="0"/>
        <w:jc w:val="both"/>
      </w:pPr>
      <w:r>
        <w:rPr>
          <w:rFonts w:cs="Georgia"/>
        </w:rPr>
        <w:t xml:space="preserve">     </w:t>
      </w:r>
      <w:r w:rsidR="00DA7FFE" w:rsidRPr="004F7354">
        <w:rPr>
          <w:rFonts w:cs="Georgia"/>
        </w:rPr>
        <w:t xml:space="preserve">Evidence from the literature clearly shows that CSR is </w:t>
      </w:r>
      <w:r w:rsidR="006135E4">
        <w:rPr>
          <w:rFonts w:cs="Georgia"/>
        </w:rPr>
        <w:t xml:space="preserve">a </w:t>
      </w:r>
      <w:r w:rsidR="00DA7FFE" w:rsidRPr="004F7354">
        <w:rPr>
          <w:rFonts w:cs="Georgia"/>
        </w:rPr>
        <w:t>development alte</w:t>
      </w:r>
      <w:r w:rsidR="00DA7FFE" w:rsidRPr="004F7354">
        <w:rPr>
          <w:rFonts w:cs="Georgia"/>
        </w:rPr>
        <w:t>r</w:t>
      </w:r>
      <w:r w:rsidR="00DA7FFE" w:rsidRPr="004F7354">
        <w:rPr>
          <w:rFonts w:cs="Georgia"/>
        </w:rPr>
        <w:t>native that should be adopted.</w:t>
      </w:r>
      <w:r w:rsidR="002A2628" w:rsidRPr="004F7354">
        <w:rPr>
          <w:rFonts w:cs="Georgia"/>
        </w:rPr>
        <w:t xml:space="preserve"> </w:t>
      </w:r>
      <w:r w:rsidR="00A40000" w:rsidRPr="004F7354">
        <w:rPr>
          <w:rFonts w:cs="Georgia"/>
        </w:rPr>
        <w:t xml:space="preserve">Hopkins (2008:14) </w:t>
      </w:r>
      <w:r w:rsidR="002A2628" w:rsidRPr="004F7354">
        <w:rPr>
          <w:rFonts w:cs="Georgia"/>
        </w:rPr>
        <w:t>was the first to link CSR with development, maintaining that CSR can really pave way for development. He further argues</w:t>
      </w:r>
      <w:r w:rsidR="00A40000" w:rsidRPr="004F7354">
        <w:rPr>
          <w:rFonts w:cs="Georgia"/>
        </w:rPr>
        <w:t xml:space="preserve"> that</w:t>
      </w:r>
      <w:r w:rsidR="002A2628" w:rsidRPr="004F7354">
        <w:rPr>
          <w:rFonts w:cs="Georgia"/>
        </w:rPr>
        <w:t>,</w:t>
      </w:r>
      <w:r w:rsidR="00A40000" w:rsidRPr="004F7354">
        <w:rPr>
          <w:rFonts w:cs="Georgia"/>
        </w:rPr>
        <w:t xml:space="preserve"> </w:t>
      </w:r>
      <w:r w:rsidR="002A2628" w:rsidRPr="004F7354">
        <w:rPr>
          <w:rFonts w:cs="Georgia"/>
        </w:rPr>
        <w:t>“Clearly, governments will be the overall arbiter of d</w:t>
      </w:r>
      <w:r w:rsidR="002A2628" w:rsidRPr="004F7354">
        <w:rPr>
          <w:rFonts w:cs="Georgia"/>
        </w:rPr>
        <w:t>e</w:t>
      </w:r>
      <w:r w:rsidR="002A2628" w:rsidRPr="004F7354">
        <w:rPr>
          <w:rFonts w:cs="Georgia"/>
        </w:rPr>
        <w:lastRenderedPageBreak/>
        <w:t>velopment through the public purse, but the failure, along with international partner UN, in many developing countries has provided an empty space that must be filled by another entity- the private sector and its champions, the la</w:t>
      </w:r>
      <w:r w:rsidR="002A2628" w:rsidRPr="004F7354">
        <w:rPr>
          <w:rFonts w:cs="Georgia"/>
        </w:rPr>
        <w:t>r</w:t>
      </w:r>
      <w:r w:rsidR="002A2628" w:rsidRPr="004F7354">
        <w:rPr>
          <w:rFonts w:cs="Georgia"/>
        </w:rPr>
        <w:t xml:space="preserve">ger corporations” (Hopkins 2008:14) </w:t>
      </w:r>
      <w:r w:rsidR="00F1618A" w:rsidRPr="004F7354">
        <w:rPr>
          <w:rFonts w:cs="Georgia"/>
        </w:rPr>
        <w:t>However, what is much needed is the clarity about who the stakeholders are, their expectations and the CSR e</w:t>
      </w:r>
      <w:r w:rsidR="00F1618A" w:rsidRPr="004F7354">
        <w:rPr>
          <w:rFonts w:cs="Georgia"/>
        </w:rPr>
        <w:t>n</w:t>
      </w:r>
      <w:r w:rsidR="00F1618A" w:rsidRPr="004F7354">
        <w:rPr>
          <w:rFonts w:cs="Georgia"/>
        </w:rPr>
        <w:t xml:space="preserve">gagement priorities. </w:t>
      </w:r>
      <w:r w:rsidR="00F1618A" w:rsidRPr="004F7354">
        <w:t>Some companies do put a substantial amount of money in communities but</w:t>
      </w:r>
      <w:r w:rsidR="00D862C4" w:rsidRPr="004F7354">
        <w:t xml:space="preserve"> end up having</w:t>
      </w:r>
      <w:r w:rsidR="00F1618A" w:rsidRPr="004F7354">
        <w:t xml:space="preserve"> no impact at all. Hopkins (2008) gives an e</w:t>
      </w:r>
      <w:r w:rsidR="00F1618A" w:rsidRPr="004F7354">
        <w:t>x</w:t>
      </w:r>
      <w:r w:rsidR="00F1618A" w:rsidRPr="004F7354">
        <w:t>ample of Coca-Cola Company that built a hospital in Somalia many years ago. Without health system, the hospital did not have doctors, management system and even other required personnel. In a short period, the Hospital had been ransacked of its equipment it contained and was quickly used as a refugee she</w:t>
      </w:r>
      <w:r w:rsidR="00F1618A" w:rsidRPr="004F7354">
        <w:t>l</w:t>
      </w:r>
      <w:r w:rsidR="00F1618A" w:rsidRPr="004F7354">
        <w:t xml:space="preserve">ter and now serves as a slum. This is because the company that built it had no prior thought about sustainability. </w:t>
      </w:r>
      <w:r w:rsidR="00D862C4" w:rsidRPr="004F7354">
        <w:t>Therefore</w:t>
      </w:r>
      <w:r w:rsidR="00F1618A" w:rsidRPr="004F7354">
        <w:t xml:space="preserve">, the society </w:t>
      </w:r>
      <w:r w:rsidR="00D862C4" w:rsidRPr="004F7354">
        <w:t xml:space="preserve">(stakeholders) </w:t>
      </w:r>
      <w:r w:rsidR="00F1618A" w:rsidRPr="004F7354">
        <w:t>has a stake in directing the CSR activities</w:t>
      </w:r>
      <w:r w:rsidR="00D862C4" w:rsidRPr="004F7354">
        <w:t>.</w:t>
      </w:r>
    </w:p>
    <w:p w:rsidR="006135E4" w:rsidRDefault="00FB7F96" w:rsidP="00EA3178">
      <w:pPr>
        <w:suppressAutoHyphens w:val="0"/>
        <w:autoSpaceDE w:val="0"/>
        <w:autoSpaceDN w:val="0"/>
        <w:adjustRightInd w:val="0"/>
        <w:spacing w:after="0" w:line="360" w:lineRule="auto"/>
        <w:ind w:firstLine="0"/>
        <w:jc w:val="both"/>
      </w:pPr>
      <w:r>
        <w:t xml:space="preserve">      </w:t>
      </w:r>
      <w:r w:rsidR="00107218" w:rsidRPr="004F7354">
        <w:t xml:space="preserve">Amidst the many definitional constructs of CSR, Visser, a </w:t>
      </w:r>
      <w:r w:rsidR="003525E1" w:rsidRPr="004F7354">
        <w:t>renowned</w:t>
      </w:r>
      <w:r w:rsidR="00107218" w:rsidRPr="004F7354">
        <w:t xml:space="preserve"> scholar in the field of CSR </w:t>
      </w:r>
      <w:r w:rsidR="00925EA3" w:rsidRPr="004F7354">
        <w:t>redesigned a Pyramid that had origi</w:t>
      </w:r>
      <w:r w:rsidR="00402793" w:rsidRPr="004F7354">
        <w:t>nally been fo</w:t>
      </w:r>
      <w:r w:rsidR="00402793" w:rsidRPr="004F7354">
        <w:t>r</w:t>
      </w:r>
      <w:r w:rsidR="00402793" w:rsidRPr="004F7354">
        <w:t>mulated by Archie B. Carroll. Carroll</w:t>
      </w:r>
      <w:r w:rsidR="00D75561" w:rsidRPr="004F7354">
        <w:t xml:space="preserve"> had</w:t>
      </w:r>
      <w:r w:rsidR="00402793" w:rsidRPr="004F7354">
        <w:t xml:space="preserve"> developed a four-part conceptualiz</w:t>
      </w:r>
      <w:r w:rsidR="00402793" w:rsidRPr="004F7354">
        <w:t>a</w:t>
      </w:r>
      <w:r w:rsidR="00402793" w:rsidRPr="004F7354">
        <w:t>tion, contemplating that business does not only have Economic and legal r</w:t>
      </w:r>
      <w:r w:rsidR="00402793" w:rsidRPr="004F7354">
        <w:t>e</w:t>
      </w:r>
      <w:r w:rsidR="00402793" w:rsidRPr="004F7354">
        <w:t>sponsibilities as fundamental obligations to society but also Ethical and discr</w:t>
      </w:r>
      <w:r w:rsidR="00402793" w:rsidRPr="004F7354">
        <w:t>e</w:t>
      </w:r>
      <w:r w:rsidR="00402793" w:rsidRPr="004F7354">
        <w:t>tionary</w:t>
      </w:r>
      <w:r w:rsidR="00D75561" w:rsidRPr="004F7354">
        <w:t xml:space="preserve"> (philanthropic)</w:t>
      </w:r>
      <w:r w:rsidR="00402793" w:rsidRPr="004F7354">
        <w:t xml:space="preserve"> </w:t>
      </w:r>
      <w:r w:rsidR="00D75561" w:rsidRPr="004F7354">
        <w:t>ones (Carroll 1979).</w:t>
      </w:r>
      <w:r w:rsidR="00402793" w:rsidRPr="004F7354">
        <w:t xml:space="preserve"> </w:t>
      </w:r>
      <w:r w:rsidR="00D75561" w:rsidRPr="004F7354">
        <w:t xml:space="preserve">In his </w:t>
      </w:r>
      <w:r w:rsidR="00107218" w:rsidRPr="004F7354">
        <w:t xml:space="preserve">interesting </w:t>
      </w:r>
      <w:r w:rsidR="00D75561" w:rsidRPr="004F7354">
        <w:t xml:space="preserve">CSR pyramidal </w:t>
      </w:r>
      <w:r w:rsidR="00107218" w:rsidRPr="004F7354">
        <w:t>framework</w:t>
      </w:r>
      <w:r w:rsidR="00D75561" w:rsidRPr="004F7354">
        <w:t>, Carroll had assumed the business obligations to society were fu</w:t>
      </w:r>
      <w:r w:rsidR="00D75561" w:rsidRPr="004F7354">
        <w:t>n</w:t>
      </w:r>
      <w:r w:rsidR="00D75561" w:rsidRPr="004F7354">
        <w:t>damentally vital to society in a hierarchical order of importance which was Economic, legal, ethical and finally Philanthropic.</w:t>
      </w:r>
      <w:r w:rsidR="0003156C" w:rsidRPr="004F7354">
        <w:t xml:space="preserve"> Literally, Economic respo</w:t>
      </w:r>
      <w:r w:rsidR="0003156C" w:rsidRPr="004F7354">
        <w:t>n</w:t>
      </w:r>
      <w:r w:rsidR="0003156C" w:rsidRPr="004F7354">
        <w:t>sibility means doing what is required by the global capitalism, Legal respons</w:t>
      </w:r>
      <w:r w:rsidR="0003156C" w:rsidRPr="004F7354">
        <w:t>i</w:t>
      </w:r>
      <w:r w:rsidR="0003156C" w:rsidRPr="004F7354">
        <w:t>bility means doing what is required by global stakeholders, ethical responsibility means doing what is expected by stakeholders and Philanthropic responsibility; doing what is desired by the stakeholders</w:t>
      </w:r>
      <w:r w:rsidR="006135E4">
        <w:t>.</w:t>
      </w:r>
      <w:r w:rsidR="0003156C" w:rsidRPr="004F7354">
        <w:t xml:space="preserve">(Carroll 2004).  </w:t>
      </w:r>
    </w:p>
    <w:p w:rsidR="006135E4" w:rsidRDefault="00FB7F96" w:rsidP="00EA3178">
      <w:pPr>
        <w:suppressAutoHyphens w:val="0"/>
        <w:autoSpaceDE w:val="0"/>
        <w:autoSpaceDN w:val="0"/>
        <w:adjustRightInd w:val="0"/>
        <w:spacing w:after="0" w:line="360" w:lineRule="auto"/>
        <w:ind w:firstLine="0"/>
        <w:jc w:val="both"/>
      </w:pPr>
      <w:r>
        <w:t xml:space="preserve">    </w:t>
      </w:r>
      <w:r w:rsidR="003525E1" w:rsidRPr="004F7354">
        <w:t xml:space="preserve">In redesigning the pyramid for Africa context, Visser (2005) put Economic responsibility as the first priority, followed by Philanthropic, </w:t>
      </w:r>
      <w:r w:rsidR="006135E4">
        <w:t xml:space="preserve">then </w:t>
      </w:r>
      <w:r w:rsidR="003525E1" w:rsidRPr="004F7354">
        <w:t>legal and lastly ethical. His reason</w:t>
      </w:r>
      <w:r w:rsidR="000565BB" w:rsidRPr="004F7354">
        <w:t>s were</w:t>
      </w:r>
      <w:r w:rsidR="003525E1" w:rsidRPr="004F7354">
        <w:t xml:space="preserve"> that</w:t>
      </w:r>
      <w:r w:rsidR="000565BB" w:rsidRPr="004F7354">
        <w:t>, in Africa business companies operate in an environment where socio-economic needs are so great that</w:t>
      </w:r>
      <w:r w:rsidR="003525E1" w:rsidRPr="004F7354">
        <w:t xml:space="preserve"> </w:t>
      </w:r>
      <w:r w:rsidR="000565BB" w:rsidRPr="004F7354">
        <w:t xml:space="preserve">philanthropic </w:t>
      </w:r>
    </w:p>
    <w:p w:rsidR="00C5127A" w:rsidRPr="004F7354" w:rsidRDefault="000565BB" w:rsidP="00EA3178">
      <w:pPr>
        <w:suppressAutoHyphens w:val="0"/>
        <w:autoSpaceDE w:val="0"/>
        <w:autoSpaceDN w:val="0"/>
        <w:adjustRightInd w:val="0"/>
        <w:spacing w:after="0" w:line="360" w:lineRule="auto"/>
        <w:ind w:firstLine="0"/>
        <w:jc w:val="both"/>
      </w:pPr>
      <w:r w:rsidRPr="004F7354">
        <w:t xml:space="preserve">activities are an expected norm. Legal infrastructure is poorly developed so there is </w:t>
      </w:r>
      <w:r w:rsidR="006135E4">
        <w:t>no pressure</w:t>
      </w:r>
      <w:r w:rsidRPr="004F7354">
        <w:t xml:space="preserve"> </w:t>
      </w:r>
      <w:r w:rsidR="00A145DA" w:rsidRPr="00A145DA">
        <w:t>on</w:t>
      </w:r>
      <w:r w:rsidRPr="00A145DA">
        <w:t xml:space="preserve"> the companies</w:t>
      </w:r>
      <w:r w:rsidRPr="004F7354">
        <w:t xml:space="preserve"> and lastly CSR is still at an early age of </w:t>
      </w:r>
      <w:r w:rsidRPr="004F7354">
        <w:lastRenderedPageBreak/>
        <w:t>maturity in Africa. With high rate of poverty, Philanthropy takes a higher pos</w:t>
      </w:r>
      <w:r w:rsidRPr="004F7354">
        <w:t>i</w:t>
      </w:r>
      <w:r w:rsidRPr="004F7354">
        <w:t xml:space="preserve">tion in Africa </w:t>
      </w:r>
      <w:r w:rsidR="00870274" w:rsidRPr="004F7354">
        <w:t>because b</w:t>
      </w:r>
      <w:r w:rsidRPr="004F7354">
        <w:t>usiness companies themselves cannot succeed in failing communities</w:t>
      </w:r>
      <w:r w:rsidR="006135E4">
        <w:t xml:space="preserve"> </w:t>
      </w:r>
      <w:r w:rsidR="00A145DA">
        <w:t>though,</w:t>
      </w:r>
      <w:r w:rsidR="006135E4">
        <w:t xml:space="preserve"> of course economics </w:t>
      </w:r>
      <w:r w:rsidR="006135E4" w:rsidRPr="00A145DA">
        <w:t>remain</w:t>
      </w:r>
      <w:r w:rsidR="00A145DA" w:rsidRPr="00A145DA">
        <w:t>s</w:t>
      </w:r>
      <w:r w:rsidR="006135E4">
        <w:t xml:space="preserve"> the </w:t>
      </w:r>
      <w:r w:rsidR="0024617A">
        <w:t>vital part of any bus</w:t>
      </w:r>
      <w:r w:rsidR="0024617A">
        <w:t>i</w:t>
      </w:r>
      <w:r w:rsidR="0024617A">
        <w:t>ness entity</w:t>
      </w:r>
      <w:r w:rsidR="00870274" w:rsidRPr="004F7354">
        <w:t xml:space="preserve">. </w:t>
      </w:r>
      <w:r w:rsidR="00C5127A" w:rsidRPr="004F7354">
        <w:t>Whereas ethical codes are highly treasured in developed world e</w:t>
      </w:r>
      <w:r w:rsidR="00C5127A" w:rsidRPr="004F7354">
        <w:t>s</w:t>
      </w:r>
      <w:r w:rsidR="00C5127A" w:rsidRPr="004F7354">
        <w:t>pecially Europe, they are not so much developed in Africa, the reason they take the least priority.</w:t>
      </w:r>
    </w:p>
    <w:p w:rsidR="00C5127A" w:rsidRPr="004F7354" w:rsidRDefault="00C5127A" w:rsidP="00EA3178">
      <w:pPr>
        <w:suppressAutoHyphens w:val="0"/>
        <w:autoSpaceDE w:val="0"/>
        <w:autoSpaceDN w:val="0"/>
        <w:adjustRightInd w:val="0"/>
        <w:spacing w:after="0" w:line="360" w:lineRule="auto"/>
        <w:ind w:firstLine="0"/>
        <w:jc w:val="both"/>
      </w:pPr>
      <w:r w:rsidRPr="004F7354">
        <w:t xml:space="preserve">Using Visser (2005), the research </w:t>
      </w:r>
      <w:r w:rsidR="00BD60DD" w:rsidRPr="004F7354">
        <w:t>study intended to show areas that firms should make priorities while they commit their CSR engagements for deve</w:t>
      </w:r>
      <w:r w:rsidR="00BD60DD" w:rsidRPr="004F7354">
        <w:t>l</w:t>
      </w:r>
      <w:r w:rsidR="00BD60DD" w:rsidRPr="004F7354">
        <w:t>opment.</w:t>
      </w:r>
    </w:p>
    <w:p w:rsidR="00C5127A" w:rsidRPr="004F7354" w:rsidRDefault="00C5127A" w:rsidP="00EA3178">
      <w:pPr>
        <w:suppressAutoHyphens w:val="0"/>
        <w:autoSpaceDE w:val="0"/>
        <w:autoSpaceDN w:val="0"/>
        <w:adjustRightInd w:val="0"/>
        <w:spacing w:after="0" w:line="360" w:lineRule="auto"/>
        <w:ind w:firstLine="0"/>
        <w:jc w:val="both"/>
      </w:pPr>
    </w:p>
    <w:p w:rsidR="00C5127A" w:rsidRPr="004F7354" w:rsidRDefault="00C5127A" w:rsidP="00EA3178">
      <w:pPr>
        <w:suppressAutoHyphens w:val="0"/>
        <w:autoSpaceDE w:val="0"/>
        <w:autoSpaceDN w:val="0"/>
        <w:adjustRightInd w:val="0"/>
        <w:spacing w:after="0" w:line="360" w:lineRule="auto"/>
        <w:ind w:firstLine="0"/>
        <w:jc w:val="both"/>
      </w:pPr>
    </w:p>
    <w:p w:rsidR="00C5127A" w:rsidRPr="004F7354" w:rsidRDefault="00206EEB" w:rsidP="00EA3178">
      <w:pPr>
        <w:suppressAutoHyphens w:val="0"/>
        <w:autoSpaceDE w:val="0"/>
        <w:autoSpaceDN w:val="0"/>
        <w:adjustRightInd w:val="0"/>
        <w:spacing w:after="0" w:line="360" w:lineRule="auto"/>
        <w:ind w:firstLine="0"/>
        <w:jc w:val="both"/>
      </w:pPr>
      <w:r w:rsidRPr="004F7354">
        <w:t xml:space="preserve">   </w:t>
      </w:r>
    </w:p>
    <w:p w:rsidR="00C5127A" w:rsidRPr="004F7354" w:rsidRDefault="00C5127A" w:rsidP="00EA3178">
      <w:pPr>
        <w:suppressAutoHyphens w:val="0"/>
        <w:autoSpaceDE w:val="0"/>
        <w:autoSpaceDN w:val="0"/>
        <w:adjustRightInd w:val="0"/>
        <w:spacing w:after="0" w:line="360" w:lineRule="auto"/>
        <w:ind w:firstLine="0"/>
        <w:jc w:val="both"/>
      </w:pPr>
    </w:p>
    <w:p w:rsidR="00C5127A" w:rsidRPr="004F7354" w:rsidRDefault="00C5127A" w:rsidP="00EA3178">
      <w:pPr>
        <w:suppressAutoHyphens w:val="0"/>
        <w:autoSpaceDE w:val="0"/>
        <w:autoSpaceDN w:val="0"/>
        <w:adjustRightInd w:val="0"/>
        <w:spacing w:after="0" w:line="360" w:lineRule="auto"/>
        <w:ind w:firstLine="0"/>
        <w:jc w:val="both"/>
      </w:pPr>
    </w:p>
    <w:p w:rsidR="00C5127A" w:rsidRPr="004F7354" w:rsidRDefault="00C5127A" w:rsidP="00EA3178">
      <w:pPr>
        <w:suppressAutoHyphens w:val="0"/>
        <w:autoSpaceDE w:val="0"/>
        <w:autoSpaceDN w:val="0"/>
        <w:adjustRightInd w:val="0"/>
        <w:spacing w:after="0" w:line="360" w:lineRule="auto"/>
        <w:ind w:firstLine="0"/>
        <w:jc w:val="both"/>
      </w:pPr>
    </w:p>
    <w:p w:rsidR="00A65342" w:rsidRPr="004F7354" w:rsidRDefault="00F81564" w:rsidP="00EA3178">
      <w:pPr>
        <w:suppressAutoHyphens w:val="0"/>
        <w:autoSpaceDE w:val="0"/>
        <w:autoSpaceDN w:val="0"/>
        <w:adjustRightInd w:val="0"/>
        <w:spacing w:after="0" w:line="360" w:lineRule="auto"/>
        <w:ind w:firstLine="0"/>
        <w:jc w:val="both"/>
        <w:rPr>
          <w:b/>
        </w:rPr>
      </w:pPr>
      <w:r>
        <w:rPr>
          <w:noProof/>
        </w:rPr>
        <w:drawing>
          <wp:inline distT="0" distB="0" distL="0" distR="0">
            <wp:extent cx="5197045" cy="3411944"/>
            <wp:effectExtent l="19050" t="0" r="22655" b="0"/>
            <wp:docPr id="1" name="Diagram 1375"/>
            <wp:cNvGraphicFramePr>
              <a:graphicFrameLocks xmlns:a="http://schemas.openxmlformats.org/drawingml/2006/main"/>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9" r:lo="rId10" r:qs="rId11" r:cs="rId12"/>
              </a:graphicData>
            </a:graphic>
          </wp:inline>
        </w:drawing>
      </w:r>
      <w:r w:rsidR="00206EEB" w:rsidRPr="004F7354">
        <w:t xml:space="preserve"> </w:t>
      </w:r>
      <w:r w:rsidR="00206EEB" w:rsidRPr="004F7354">
        <w:rPr>
          <w:b/>
        </w:rPr>
        <w:t>Fig.</w:t>
      </w:r>
      <w:r w:rsidR="001F3B4D">
        <w:t xml:space="preserve"> </w:t>
      </w:r>
      <w:r w:rsidR="00206EEB" w:rsidRPr="004F7354">
        <w:t xml:space="preserve">1 </w:t>
      </w:r>
      <w:r w:rsidR="00206EEB" w:rsidRPr="004F7354">
        <w:rPr>
          <w:b/>
        </w:rPr>
        <w:t xml:space="preserve">Africa’s Corporate Social Responsibility Pyramid </w:t>
      </w:r>
    </w:p>
    <w:p w:rsidR="00206EEB" w:rsidRPr="004F7354" w:rsidRDefault="00A65342" w:rsidP="00EA3178">
      <w:pPr>
        <w:suppressAutoHyphens w:val="0"/>
        <w:autoSpaceDE w:val="0"/>
        <w:autoSpaceDN w:val="0"/>
        <w:adjustRightInd w:val="0"/>
        <w:spacing w:after="0" w:line="360" w:lineRule="auto"/>
        <w:ind w:firstLine="0"/>
        <w:jc w:val="both"/>
        <w:rPr>
          <w:b/>
        </w:rPr>
      </w:pPr>
      <w:r w:rsidRPr="004F7354">
        <w:rPr>
          <w:b/>
        </w:rPr>
        <w:t xml:space="preserve">             </w:t>
      </w:r>
      <w:r w:rsidR="00206EEB" w:rsidRPr="004F7354">
        <w:rPr>
          <w:b/>
        </w:rPr>
        <w:t>Source; Wayne Visser, 2005</w:t>
      </w:r>
    </w:p>
    <w:p w:rsidR="00F918BC" w:rsidRPr="004F7354" w:rsidRDefault="00206EEB" w:rsidP="00B62E6A">
      <w:pPr>
        <w:spacing w:line="360" w:lineRule="auto"/>
        <w:jc w:val="both"/>
      </w:pPr>
      <w:r w:rsidRPr="004F7354">
        <w:rPr>
          <w:b/>
        </w:rPr>
        <w:t xml:space="preserve"> </w:t>
      </w:r>
      <w:r w:rsidR="00F918BC" w:rsidRPr="004F7354">
        <w:t>A closer look into what each responsibility category embraces is of a crucial concern to later examine its relevancy to the stakeholders.</w:t>
      </w:r>
    </w:p>
    <w:p w:rsidR="00A65342" w:rsidRPr="004F7354" w:rsidRDefault="00F918BC" w:rsidP="00EA3178">
      <w:pPr>
        <w:spacing w:line="360" w:lineRule="auto"/>
        <w:jc w:val="both"/>
      </w:pPr>
      <w:r w:rsidRPr="004F7354">
        <w:rPr>
          <w:b/>
        </w:rPr>
        <w:lastRenderedPageBreak/>
        <w:t xml:space="preserve">Economic Responsibility </w:t>
      </w:r>
      <w:r w:rsidRPr="004F7354">
        <w:t>is</w:t>
      </w:r>
      <w:r w:rsidR="00206EEB" w:rsidRPr="004F7354">
        <w:t xml:space="preserve"> </w:t>
      </w:r>
      <w:r w:rsidRPr="004F7354">
        <w:t>historically believed to be the most fundamental obligation of any business entity (Crane et al, 2008:62)</w:t>
      </w:r>
      <w:r w:rsidR="001805B5" w:rsidRPr="004F7354">
        <w:t>.</w:t>
      </w:r>
      <w:r w:rsidRPr="004F7354">
        <w:t xml:space="preserve"> </w:t>
      </w:r>
      <w:r w:rsidR="001805B5" w:rsidRPr="004F7354">
        <w:t>T</w:t>
      </w:r>
      <w:r w:rsidR="00206EEB" w:rsidRPr="004F7354">
        <w:t xml:space="preserve">he </w:t>
      </w:r>
      <w:r w:rsidR="001805B5" w:rsidRPr="004F7354">
        <w:t>primary motive of an entrepreneurship is to make profit. Therefore firms need to perform in a manner that is consistently maximising earnings per share</w:t>
      </w:r>
      <w:r w:rsidR="00F64A45">
        <w:t xml:space="preserve">. </w:t>
      </w:r>
      <w:r w:rsidR="00D2780F" w:rsidRPr="004F7354">
        <w:t>(Friedman</w:t>
      </w:r>
      <w:r w:rsidR="00655BEF" w:rsidRPr="004F7354">
        <w:t xml:space="preserve"> 1970, Braybrooke 1976:224)</w:t>
      </w:r>
      <w:r w:rsidR="001805B5" w:rsidRPr="004F7354">
        <w:t>. A firm is required to maintain a strong competitive position and a high level of operating efficiency.</w:t>
      </w:r>
    </w:p>
    <w:p w:rsidR="00B02844" w:rsidRPr="004F7354" w:rsidRDefault="001805B5" w:rsidP="00B62E6A">
      <w:pPr>
        <w:spacing w:line="360" w:lineRule="auto"/>
        <w:jc w:val="both"/>
      </w:pPr>
      <w:r w:rsidRPr="004F7354">
        <w:t xml:space="preserve"> </w:t>
      </w:r>
      <w:r w:rsidR="00D2780F" w:rsidRPr="004F7354">
        <w:rPr>
          <w:b/>
        </w:rPr>
        <w:t xml:space="preserve">Philanthropic Responsibilities </w:t>
      </w:r>
      <w:r w:rsidR="00D2780F" w:rsidRPr="004F7354">
        <w:t>entail charitable expectations of the society (Crane et al, 2008:65). Managers and their employees have the duty to participate in voluntary and charitable activities within their local communities. Firms should assist private and public educational institutions as well as helping those projects that are involved in improving lives of the communities.</w:t>
      </w:r>
      <w:r w:rsidR="00C44FD6" w:rsidRPr="004F7354">
        <w:t xml:space="preserve"> Such projects include health, agriculture, infrastructure, water and sanitation, waste management and even environmental protection.</w:t>
      </w:r>
      <w:r w:rsidR="00C62FD6" w:rsidRPr="004F7354">
        <w:t xml:space="preserve"> The rationale is that, other than being an expected norm in a society, business firms cannot operate in failing communities and therefore the reason to engage in this kind of responsibility.</w:t>
      </w:r>
    </w:p>
    <w:p w:rsidR="00B02844" w:rsidRPr="004F7354" w:rsidRDefault="00B02844" w:rsidP="00EA3178">
      <w:pPr>
        <w:spacing w:line="360" w:lineRule="auto"/>
        <w:jc w:val="both"/>
        <w:rPr>
          <w:vanish/>
          <w:specVanish/>
        </w:rPr>
      </w:pPr>
    </w:p>
    <w:p w:rsidR="00963939" w:rsidRPr="004F7354" w:rsidRDefault="00B02844" w:rsidP="00EA3178">
      <w:pPr>
        <w:spacing w:line="360" w:lineRule="auto"/>
        <w:jc w:val="both"/>
      </w:pPr>
      <w:r w:rsidRPr="004F7354">
        <w:rPr>
          <w:b/>
        </w:rPr>
        <w:t xml:space="preserve"> </w:t>
      </w:r>
      <w:r w:rsidR="00655BEF" w:rsidRPr="004F7354">
        <w:rPr>
          <w:b/>
        </w:rPr>
        <w:t xml:space="preserve">Legal responsibilities </w:t>
      </w:r>
      <w:r w:rsidR="00655BEF" w:rsidRPr="004F7354">
        <w:t xml:space="preserve">on the other hand are concerned with what governments expect the firm to do, that is, complying with the laws and obligations.  </w:t>
      </w:r>
      <w:r w:rsidR="00963939" w:rsidRPr="004F7354">
        <w:t>A law in this sense is a codification of what is right or wrong     (Visser, 2005).</w:t>
      </w:r>
    </w:p>
    <w:p w:rsidR="00206EEB" w:rsidRPr="004F7354" w:rsidRDefault="00963939" w:rsidP="00EA3178">
      <w:pPr>
        <w:spacing w:line="360" w:lineRule="auto"/>
        <w:jc w:val="both"/>
      </w:pPr>
      <w:r w:rsidRPr="004F7354">
        <w:rPr>
          <w:b/>
        </w:rPr>
        <w:t>Ethical responsibilities</w:t>
      </w:r>
      <w:r w:rsidR="00C44FD6" w:rsidRPr="004F7354">
        <w:rPr>
          <w:b/>
        </w:rPr>
        <w:t xml:space="preserve"> </w:t>
      </w:r>
      <w:r w:rsidR="00C44FD6" w:rsidRPr="004F7354">
        <w:t>however</w:t>
      </w:r>
      <w:r w:rsidR="00C44FD6" w:rsidRPr="004F7354">
        <w:rPr>
          <w:b/>
        </w:rPr>
        <w:t xml:space="preserve"> </w:t>
      </w:r>
      <w:r w:rsidRPr="004F7354">
        <w:t>embody the standards, norms or expectations that are reflected stakeholders’ rights (employees, shareholders and the larger community), in regard to how fairly or justly they are treated or how business companies respect or protect stakeholders’ moral rights (Crane et al, 2008:64).</w:t>
      </w:r>
      <w:r w:rsidR="00655BEF" w:rsidRPr="004F7354">
        <w:t xml:space="preserve"> </w:t>
      </w:r>
    </w:p>
    <w:p w:rsidR="00C44FD6" w:rsidRPr="004F7354" w:rsidRDefault="00C44FD6" w:rsidP="00EA3178">
      <w:pPr>
        <w:spacing w:line="360" w:lineRule="auto"/>
        <w:jc w:val="both"/>
      </w:pPr>
    </w:p>
    <w:p w:rsidR="00206EEB" w:rsidRPr="00C472AB" w:rsidRDefault="00206EEB" w:rsidP="00C472AB">
      <w:pPr>
        <w:numPr>
          <w:ilvl w:val="1"/>
          <w:numId w:val="6"/>
        </w:numPr>
        <w:suppressAutoHyphens w:val="0"/>
        <w:spacing w:after="0" w:line="360" w:lineRule="auto"/>
        <w:jc w:val="both"/>
        <w:rPr>
          <w:b/>
        </w:rPr>
      </w:pPr>
      <w:r w:rsidRPr="004F7354">
        <w:rPr>
          <w:b/>
        </w:rPr>
        <w:t>Relevance of CSR to stakeholders.</w:t>
      </w:r>
    </w:p>
    <w:p w:rsidR="00FB574D" w:rsidRDefault="00206EEB" w:rsidP="00EA3178">
      <w:pPr>
        <w:spacing w:line="360" w:lineRule="auto"/>
        <w:jc w:val="both"/>
      </w:pPr>
      <w:r w:rsidRPr="004F7354">
        <w:t xml:space="preserve">There is </w:t>
      </w:r>
      <w:r w:rsidR="00581222" w:rsidRPr="004F7354">
        <w:t>no doubt that corporations or business firms have stakeholders (Crane e</w:t>
      </w:r>
      <w:r w:rsidR="00FF5051" w:rsidRPr="004F7354">
        <w:t>t al 2008:143, Hopkins 2003:17). Stakeholders are related to the firm in different capacities. While some act as inputs (Investors, suppl</w:t>
      </w:r>
      <w:r w:rsidR="00161ADA" w:rsidRPr="004F7354">
        <w:t>iers, employees and customers)</w:t>
      </w:r>
      <w:r w:rsidR="00FF5051" w:rsidRPr="004F7354">
        <w:t xml:space="preserve"> to the firm, others work as mutual partners</w:t>
      </w:r>
      <w:r w:rsidR="00161ADA" w:rsidRPr="004F7354">
        <w:t xml:space="preserve"> (Governments, communities, trade associations and even political groups)</w:t>
      </w:r>
      <w:r w:rsidR="00FF5051" w:rsidRPr="004F7354">
        <w:t xml:space="preserve"> with it (Crane et al </w:t>
      </w:r>
      <w:r w:rsidR="00FF5051" w:rsidRPr="004F7354">
        <w:lastRenderedPageBreak/>
        <w:t>2008:143)</w:t>
      </w:r>
      <w:r w:rsidR="00161ADA" w:rsidRPr="004F7354">
        <w:t>. Therefore they</w:t>
      </w:r>
      <w:r w:rsidR="00FF5051" w:rsidRPr="004F7354">
        <w:t xml:space="preserve"> require, ex</w:t>
      </w:r>
      <w:r w:rsidR="00161ADA" w:rsidRPr="004F7354">
        <w:t>pect and desire the firm to be socially responsi</w:t>
      </w:r>
      <w:r w:rsidR="00DF3F9B" w:rsidRPr="004F7354">
        <w:t>ve</w:t>
      </w:r>
      <w:r w:rsidR="00161ADA" w:rsidRPr="004F7354">
        <w:t xml:space="preserve"> </w:t>
      </w:r>
      <w:r w:rsidR="00DF3F9B" w:rsidRPr="004F7354">
        <w:t>to their needs</w:t>
      </w:r>
      <w:r w:rsidR="00161ADA" w:rsidRPr="004F7354">
        <w:t>.</w:t>
      </w:r>
      <w:r w:rsidRPr="004F7354">
        <w:t xml:space="preserve"> </w:t>
      </w:r>
      <w:r w:rsidR="007E78AE" w:rsidRPr="004F7354">
        <w:t xml:space="preserve">Similarly Telecommunication companies are socially responsible to their stakeholders in a range of </w:t>
      </w:r>
      <w:r w:rsidRPr="004F7354">
        <w:t xml:space="preserve">activities </w:t>
      </w:r>
      <w:r w:rsidR="007E78AE" w:rsidRPr="004F7354">
        <w:t xml:space="preserve">that include </w:t>
      </w:r>
      <w:r w:rsidRPr="004F7354">
        <w:t>economic</w:t>
      </w:r>
      <w:r w:rsidR="007E78AE" w:rsidRPr="004F7354">
        <w:t xml:space="preserve">, philanthropic, legal and ethical. For the interest of my research, </w:t>
      </w:r>
      <w:r w:rsidR="0024617A">
        <w:t>fo</w:t>
      </w:r>
      <w:r w:rsidR="00FB574D">
        <w:t>u</w:t>
      </w:r>
      <w:r w:rsidR="0024617A">
        <w:t>r stakeholder categories have are considered.</w:t>
      </w:r>
      <w:r w:rsidR="007E78AE" w:rsidRPr="004F7354">
        <w:t>CSR in</w:t>
      </w:r>
      <w:r w:rsidR="00FB574D">
        <w:t>;</w:t>
      </w:r>
    </w:p>
    <w:p w:rsidR="00FB574D" w:rsidRDefault="007E78AE" w:rsidP="00EA3178">
      <w:pPr>
        <w:numPr>
          <w:ilvl w:val="0"/>
          <w:numId w:val="25"/>
        </w:numPr>
        <w:spacing w:line="360" w:lineRule="auto"/>
        <w:jc w:val="both"/>
      </w:pPr>
      <w:r w:rsidRPr="004F7354">
        <w:t>Economic</w:t>
      </w:r>
      <w:r w:rsidR="00FB574D">
        <w:t xml:space="preserve"> (Employee + Government category)</w:t>
      </w:r>
      <w:r w:rsidRPr="004F7354">
        <w:t>,</w:t>
      </w:r>
    </w:p>
    <w:p w:rsidR="00FB574D" w:rsidRDefault="007E78AE" w:rsidP="00EA3178">
      <w:pPr>
        <w:numPr>
          <w:ilvl w:val="0"/>
          <w:numId w:val="25"/>
        </w:numPr>
        <w:spacing w:line="360" w:lineRule="auto"/>
        <w:jc w:val="both"/>
      </w:pPr>
      <w:r w:rsidRPr="004F7354">
        <w:t>Community</w:t>
      </w:r>
      <w:r w:rsidR="00C62FD6" w:rsidRPr="004F7354">
        <w:t xml:space="preserve"> partnerships, </w:t>
      </w:r>
    </w:p>
    <w:p w:rsidR="00FB574D" w:rsidRDefault="00FB574D" w:rsidP="00EA3178">
      <w:pPr>
        <w:numPr>
          <w:ilvl w:val="0"/>
          <w:numId w:val="25"/>
        </w:numPr>
        <w:spacing w:line="360" w:lineRule="auto"/>
        <w:jc w:val="both"/>
      </w:pPr>
      <w:r w:rsidRPr="004F7354">
        <w:t>G</w:t>
      </w:r>
      <w:r w:rsidR="00C62FD6" w:rsidRPr="004F7354">
        <w:t>overnment</w:t>
      </w:r>
      <w:r>
        <w:t xml:space="preserve"> as a recipient of Legal CSR</w:t>
      </w:r>
      <w:r w:rsidR="00C62FD6" w:rsidRPr="004F7354">
        <w:t xml:space="preserve"> </w:t>
      </w:r>
    </w:p>
    <w:p w:rsidR="00206EEB" w:rsidRDefault="00FB574D" w:rsidP="00EA3178">
      <w:pPr>
        <w:numPr>
          <w:ilvl w:val="0"/>
          <w:numId w:val="25"/>
        </w:numPr>
        <w:spacing w:line="360" w:lineRule="auto"/>
        <w:jc w:val="both"/>
      </w:pPr>
      <w:r w:rsidRPr="004F7354">
        <w:t>And</w:t>
      </w:r>
      <w:r w:rsidR="00C62FD6" w:rsidRPr="004F7354">
        <w:t xml:space="preserve"> consumer</w:t>
      </w:r>
      <w:r w:rsidR="00E30204" w:rsidRPr="004F7354">
        <w:t>-</w:t>
      </w:r>
      <w:r w:rsidR="00C62FD6" w:rsidRPr="004F7354">
        <w:t xml:space="preserve"> related CSR engagements.</w:t>
      </w:r>
    </w:p>
    <w:p w:rsidR="00206EEB" w:rsidRDefault="00FB574D" w:rsidP="00F64A45">
      <w:pPr>
        <w:spacing w:line="360" w:lineRule="auto"/>
        <w:ind w:firstLine="0"/>
        <w:jc w:val="both"/>
      </w:pPr>
      <w:r>
        <w:t>The first category combines two stakeholders as they are the most recipients of economic CSR from the corporations</w:t>
      </w:r>
      <w:r w:rsidR="00513693">
        <w:rPr>
          <w:vanish/>
        </w:rPr>
        <w:t xml:space="preserve"> </w:t>
      </w:r>
      <w:r w:rsidR="00FB7F96">
        <w:rPr>
          <w:vanish/>
        </w:rPr>
        <w:t xml:space="preserve"> </w:t>
      </w:r>
    </w:p>
    <w:p w:rsidR="00F071A0" w:rsidRPr="00F071A0" w:rsidRDefault="00F071A0" w:rsidP="00EA3178">
      <w:pPr>
        <w:spacing w:line="360" w:lineRule="auto"/>
        <w:jc w:val="both"/>
        <w:rPr>
          <w:vanish/>
          <w:specVanish/>
        </w:rPr>
      </w:pPr>
    </w:p>
    <w:p w:rsidR="00B23DB9" w:rsidRDefault="00F071A0" w:rsidP="00B23DB9">
      <w:pPr>
        <w:numPr>
          <w:ilvl w:val="2"/>
          <w:numId w:val="6"/>
        </w:numPr>
        <w:suppressAutoHyphens w:val="0"/>
        <w:spacing w:after="0" w:line="360" w:lineRule="auto"/>
        <w:jc w:val="both"/>
        <w:rPr>
          <w:b/>
        </w:rPr>
      </w:pPr>
      <w:r>
        <w:rPr>
          <w:b/>
        </w:rPr>
        <w:t xml:space="preserve"> </w:t>
      </w:r>
      <w:r w:rsidR="00206EEB" w:rsidRPr="004F7354">
        <w:rPr>
          <w:b/>
        </w:rPr>
        <w:t xml:space="preserve">Economic investments. </w:t>
      </w:r>
    </w:p>
    <w:p w:rsidR="006B298C" w:rsidRPr="00B23DB9" w:rsidRDefault="00E71870" w:rsidP="00B23DB9">
      <w:pPr>
        <w:suppressAutoHyphens w:val="0"/>
        <w:spacing w:after="0" w:line="360" w:lineRule="auto"/>
        <w:ind w:firstLine="0"/>
        <w:jc w:val="both"/>
        <w:rPr>
          <w:b/>
        </w:rPr>
      </w:pPr>
      <w:r w:rsidRPr="004F7354">
        <w:t xml:space="preserve">The </w:t>
      </w:r>
      <w:r w:rsidR="00C61BA9" w:rsidRPr="004F7354">
        <w:t>supremacy of economic CSR activities makes it considerably unique co</w:t>
      </w:r>
      <w:r w:rsidR="00C61BA9" w:rsidRPr="004F7354">
        <w:t>m</w:t>
      </w:r>
      <w:r w:rsidR="00C61BA9" w:rsidRPr="004F7354">
        <w:t>pared to other social responsibilities a business firm has (</w:t>
      </w:r>
      <w:r w:rsidR="00857520">
        <w:t xml:space="preserve">i.e., </w:t>
      </w:r>
      <w:r w:rsidR="00C61BA9" w:rsidRPr="004F7354">
        <w:t>philanthropic, legal and ethical). While these others may focus their attention only on stak</w:t>
      </w:r>
      <w:r w:rsidR="00C61BA9" w:rsidRPr="004F7354">
        <w:t>e</w:t>
      </w:r>
      <w:r w:rsidR="00C61BA9" w:rsidRPr="004F7354">
        <w:t xml:space="preserve">holders who may not necessarily be the shareholders, economic </w:t>
      </w:r>
      <w:r w:rsidR="001717BE" w:rsidRPr="004F7354">
        <w:t>investments are argued to b</w:t>
      </w:r>
      <w:r w:rsidR="006B298C" w:rsidRPr="004F7354">
        <w:t>ring</w:t>
      </w:r>
      <w:r w:rsidR="001717BE" w:rsidRPr="004F7354">
        <w:t xml:space="preserve"> </w:t>
      </w:r>
      <w:r w:rsidR="00C61BA9" w:rsidRPr="004F7354">
        <w:t>returns on equity</w:t>
      </w:r>
      <w:r w:rsidR="001717BE" w:rsidRPr="004F7354">
        <w:t xml:space="preserve"> that are enjoyed by shareholders only</w:t>
      </w:r>
      <w:r w:rsidR="006B298C" w:rsidRPr="004F7354">
        <w:t xml:space="preserve"> (</w:t>
      </w:r>
      <w:r w:rsidR="00C61BA9" w:rsidRPr="004F7354">
        <w:t>Friedman 1970, Sundaran and Inkpen 2004).</w:t>
      </w:r>
      <w:r w:rsidR="006B298C" w:rsidRPr="004F7354">
        <w:t xml:space="preserve"> This was the</w:t>
      </w:r>
      <w:r w:rsidR="001717BE" w:rsidRPr="004F7354">
        <w:t xml:space="preserve"> classical idea of corporate motive </w:t>
      </w:r>
      <w:r w:rsidR="006B298C" w:rsidRPr="004F7354">
        <w:t>of</w:t>
      </w:r>
      <w:r w:rsidR="001717BE" w:rsidRPr="004F7354">
        <w:t xml:space="preserve"> mak</w:t>
      </w:r>
      <w:r w:rsidR="006B298C" w:rsidRPr="004F7354">
        <w:t>ing</w:t>
      </w:r>
      <w:r w:rsidR="001717BE" w:rsidRPr="004F7354">
        <w:t xml:space="preserve"> profit. However, of recent many scholars have </w:t>
      </w:r>
      <w:r w:rsidR="00F90221" w:rsidRPr="004F7354">
        <w:t>argued that a single motive can</w:t>
      </w:r>
      <w:r w:rsidR="001717BE" w:rsidRPr="004F7354">
        <w:t>not sustain the existence of a corporation.</w:t>
      </w:r>
      <w:r w:rsidR="00F90221" w:rsidRPr="004F7354">
        <w:t xml:space="preserve"> There are other groups (stakeholders) who affect or </w:t>
      </w:r>
      <w:r w:rsidR="00857520">
        <w:t>get</w:t>
      </w:r>
      <w:r w:rsidR="00F90221" w:rsidRPr="004F7354">
        <w:t xml:space="preserve"> affected by the bus</w:t>
      </w:r>
      <w:r w:rsidR="00F90221" w:rsidRPr="004F7354">
        <w:t>i</w:t>
      </w:r>
      <w:r w:rsidR="00F90221" w:rsidRPr="004F7354">
        <w:t>ness (Freeman 1984</w:t>
      </w:r>
      <w:r w:rsidR="00911D58" w:rsidRPr="004F7354">
        <w:t>, Hopkins 2003:13</w:t>
      </w:r>
      <w:r w:rsidR="00F90221" w:rsidRPr="004F7354">
        <w:t>).</w:t>
      </w:r>
      <w:r w:rsidR="00911D58" w:rsidRPr="00B23DB9">
        <w:rPr>
          <w:b/>
          <w:bCs/>
          <w:sz w:val="22"/>
          <w:szCs w:val="22"/>
        </w:rPr>
        <w:t xml:space="preserve"> </w:t>
      </w:r>
      <w:r w:rsidR="00911D58" w:rsidRPr="00B23DB9">
        <w:rPr>
          <w:bCs/>
        </w:rPr>
        <w:t>Clarkson (1995:112), for instance, a</w:t>
      </w:r>
      <w:r w:rsidR="00911D58" w:rsidRPr="00B23DB9">
        <w:rPr>
          <w:bCs/>
        </w:rPr>
        <w:t>r</w:t>
      </w:r>
      <w:r w:rsidR="00911D58" w:rsidRPr="00B23DB9">
        <w:rPr>
          <w:bCs/>
        </w:rPr>
        <w:t>gues that "the economic and social purpose of the corporation is to create and distribute wealth and value to all its primary stakeholder groups, without f</w:t>
      </w:r>
      <w:r w:rsidR="00911D58" w:rsidRPr="00B23DB9">
        <w:rPr>
          <w:bCs/>
        </w:rPr>
        <w:t>a</w:t>
      </w:r>
      <w:r w:rsidR="00911D58" w:rsidRPr="00B23DB9">
        <w:rPr>
          <w:bCs/>
        </w:rPr>
        <w:t>vouring one group at the expense of others”</w:t>
      </w:r>
      <w:r w:rsidR="006B298C" w:rsidRPr="00B23DB9">
        <w:rPr>
          <w:bCs/>
        </w:rPr>
        <w:t>.</w:t>
      </w:r>
      <w:r w:rsidR="00911D58" w:rsidRPr="00B23DB9">
        <w:rPr>
          <w:b/>
          <w:bCs/>
        </w:rPr>
        <w:t xml:space="preserve"> </w:t>
      </w:r>
      <w:r w:rsidR="006B298C" w:rsidRPr="004F7354">
        <w:t>Though it is not legally mand</w:t>
      </w:r>
      <w:r w:rsidR="006B298C" w:rsidRPr="004F7354">
        <w:t>a</w:t>
      </w:r>
      <w:r w:rsidR="006B298C" w:rsidRPr="004F7354">
        <w:t>tory that a high-profit maximising firm should plough back a reasonable i</w:t>
      </w:r>
      <w:r w:rsidR="006B298C" w:rsidRPr="004F7354">
        <w:t>n</w:t>
      </w:r>
      <w:r w:rsidR="006B298C" w:rsidRPr="004F7354">
        <w:t xml:space="preserve">vestment in philanthropic activities, it is in the current global system where economic power and strength has shifted from state to private sector. The era of capitalism has drastically reduced the influence of state and this is further deepening due to the expansion of the multinational companies. Whilst, there is not standard for that and the fact that many companies claim being socially responsible, a level of profit should correspond with the level of CSR. In the </w:t>
      </w:r>
      <w:r w:rsidR="006B298C" w:rsidRPr="004F7354">
        <w:lastRenderedPageBreak/>
        <w:t xml:space="preserve">economic turbulent crisis that is going on, big companies have been rescued from collapse in the famous “bail out system”. If the government can do that, why not a company that has taken over the role of government in investing do the same to communities in alleviating poverty? </w:t>
      </w:r>
    </w:p>
    <w:p w:rsidR="00F071A0" w:rsidRDefault="006B298C" w:rsidP="00F071A0">
      <w:pPr>
        <w:spacing w:line="360" w:lineRule="auto"/>
        <w:ind w:firstLine="0"/>
        <w:jc w:val="both"/>
        <w:rPr>
          <w:b/>
        </w:rPr>
      </w:pPr>
      <w:r w:rsidRPr="00F071A0">
        <w:rPr>
          <w:b/>
        </w:rPr>
        <w:t>2.3.2.</w:t>
      </w:r>
      <w:r w:rsidR="00F90221" w:rsidRPr="00F071A0">
        <w:rPr>
          <w:b/>
        </w:rPr>
        <w:t xml:space="preserve"> </w:t>
      </w:r>
      <w:r w:rsidR="00206EEB" w:rsidRPr="00F071A0">
        <w:rPr>
          <w:b/>
        </w:rPr>
        <w:t>Employees</w:t>
      </w:r>
    </w:p>
    <w:p w:rsidR="00FB2386" w:rsidRPr="00F071A0" w:rsidRDefault="00206EEB" w:rsidP="00F071A0">
      <w:pPr>
        <w:spacing w:line="360" w:lineRule="auto"/>
        <w:ind w:firstLine="0"/>
        <w:jc w:val="both"/>
        <w:rPr>
          <w:b/>
        </w:rPr>
      </w:pPr>
      <w:r w:rsidRPr="00A145DA">
        <w:t xml:space="preserve"> </w:t>
      </w:r>
      <w:r w:rsidR="00887BB6">
        <w:t>Employees are one of the important business stakeholders and are direct beneficiaries of CSR practices and policies. Due to increased pressure from globalisation and the growing competition, companies have been are constantly compelled to consider streamlining their operations in a manner that will increase productivity and contain costs that best suits the output per share. In the process, employees sometimes find themselves on the demeaning end; with low salaries, exploitation in terms of working hours and even</w:t>
      </w:r>
      <w:r w:rsidR="009337B5">
        <w:t xml:space="preserve"> with no any other benefits from the company.</w:t>
      </w:r>
      <w:r w:rsidR="00887BB6">
        <w:t xml:space="preserve">  </w:t>
      </w:r>
      <w:r w:rsidR="009337B5">
        <w:t>This</w:t>
      </w:r>
      <w:r w:rsidR="00A145DA" w:rsidRPr="00A145DA">
        <w:t xml:space="preserve"> research focussed on</w:t>
      </w:r>
      <w:r w:rsidR="009337B5">
        <w:t xml:space="preserve"> employees in relation to</w:t>
      </w:r>
      <w:r w:rsidRPr="00A145DA">
        <w:t xml:space="preserve"> three things</w:t>
      </w:r>
      <w:r w:rsidRPr="00A73FCE">
        <w:t>:</w:t>
      </w:r>
      <w:r w:rsidRPr="004F7354">
        <w:t xml:space="preserve"> Salary, Bonuses and working hours. Though it’s difficult to measure the concept of fairness, it</w:t>
      </w:r>
      <w:r w:rsidR="00B02844" w:rsidRPr="004F7354">
        <w:t xml:space="preserve"> does not mean that the word lo</w:t>
      </w:r>
      <w:r w:rsidRPr="004F7354">
        <w:t xml:space="preserve">ses meaning when it comes to </w:t>
      </w:r>
      <w:r w:rsidR="00857520">
        <w:t>economic employee</w:t>
      </w:r>
      <w:r w:rsidRPr="004F7354">
        <w:t xml:space="preserve"> treatment by the company. Indeed, all employees may not receive the same amount of salary but the disparity that exists between the highest and the lowest determines how fair</w:t>
      </w:r>
      <w:r w:rsidR="00876825" w:rsidRPr="004F7354">
        <w:t>ly</w:t>
      </w:r>
      <w:r w:rsidRPr="004F7354">
        <w:t xml:space="preserve"> the company </w:t>
      </w:r>
      <w:r w:rsidR="00876825" w:rsidRPr="004F7354">
        <w:t>treats</w:t>
      </w:r>
      <w:r w:rsidRPr="004F7354">
        <w:t xml:space="preserve"> its employees</w:t>
      </w:r>
      <w:r w:rsidR="00876825" w:rsidRPr="004F7354">
        <w:t xml:space="preserve"> in remunerations</w:t>
      </w:r>
      <w:r w:rsidRPr="004F7354">
        <w:t>.</w:t>
      </w:r>
      <w:r w:rsidR="00B23DB9">
        <w:t xml:space="preserve"> When the gap is bigger, then the company is not all that fair.</w:t>
      </w:r>
      <w:r w:rsidRPr="004F7354">
        <w:t xml:space="preserve"> When rewarding bonuses, where do companies base their judgement, who receives the bonus and at what rate? Is it on performance, individual initiatives, intelligence or hard work? In their arguments for business to reform</w:t>
      </w:r>
      <w:r w:rsidR="00450EFA" w:rsidRPr="004F7354">
        <w:t>,</w:t>
      </w:r>
      <w:r w:rsidRPr="004F7354">
        <w:t xml:space="preserve"> Waddock</w:t>
      </w:r>
      <w:r w:rsidR="00450EFA" w:rsidRPr="004F7354">
        <w:t xml:space="preserve"> et al</w:t>
      </w:r>
      <w:r w:rsidRPr="004F7354">
        <w:t xml:space="preserve"> (2002)</w:t>
      </w:r>
      <w:r w:rsidR="00450EFA" w:rsidRPr="004F7354">
        <w:t>,</w:t>
      </w:r>
      <w:r w:rsidRPr="004F7354">
        <w:t xml:space="preserve"> note</w:t>
      </w:r>
      <w:r w:rsidR="00B23DB9">
        <w:t>d</w:t>
      </w:r>
      <w:r w:rsidRPr="004F7354">
        <w:t xml:space="preserve"> that the company can receive a competitive advantage if the primary stakeholders of employees get their pay and benefits, safety and health, rights at work of global labour standards and fair/ ethical treatments. Employees as individuals need organisational justice that will make them feel part of the firm. “CSR and justice share a fundamental ethical assumption</w:t>
      </w:r>
      <w:r w:rsidR="001B4EA6" w:rsidRPr="004F7354">
        <w:t xml:space="preserve"> of normative treatment” (Folge</w:t>
      </w:r>
      <w:r w:rsidRPr="004F7354">
        <w:t>,</w:t>
      </w:r>
      <w:r w:rsidR="001B4EA6" w:rsidRPr="004F7354">
        <w:t xml:space="preserve"> </w:t>
      </w:r>
      <w:r w:rsidRPr="004F7354">
        <w:t>Cro</w:t>
      </w:r>
      <w:r w:rsidR="00B02844" w:rsidRPr="004F7354">
        <w:t>pananzo, &amp; Goldman, 2005).where</w:t>
      </w:r>
      <w:r w:rsidRPr="004F7354">
        <w:t>as the Organisational justice entails norms regarding the treatment of individuals within the firm, CSR entails norms regarding the treatment of individuals within, groups of individuals and environments external to the organisation. Therefore CSR as a justice done to the employees will not be seen by the individuals within but also wi</w:t>
      </w:r>
      <w:r w:rsidR="008769B8">
        <w:t xml:space="preserve">ll be judged </w:t>
      </w:r>
      <w:r w:rsidR="008769B8">
        <w:lastRenderedPageBreak/>
        <w:t>by the environment</w:t>
      </w:r>
      <w:r w:rsidRPr="004F7354">
        <w:t xml:space="preserve"> (Individuals outside the organisation). It</w:t>
      </w:r>
      <w:r w:rsidR="00B02844" w:rsidRPr="004F7354">
        <w:t xml:space="preserve"> is therefore clear that, where</w:t>
      </w:r>
      <w:r w:rsidRPr="004F7354">
        <w:t>as the individuals inside (employees</w:t>
      </w:r>
      <w:r w:rsidR="008769B8">
        <w:t>)</w:t>
      </w:r>
      <w:r w:rsidRPr="004F7354">
        <w:t xml:space="preserve"> may not know how </w:t>
      </w:r>
      <w:r w:rsidR="001B4EA6" w:rsidRPr="004F7354">
        <w:t>fairly</w:t>
      </w:r>
      <w:r w:rsidRPr="004F7354">
        <w:t xml:space="preserve"> they are being treated; an outsider may very well know the injustice </w:t>
      </w:r>
      <w:r w:rsidR="009337B5">
        <w:t>being inflicted on</w:t>
      </w:r>
      <w:r w:rsidR="008769B8">
        <w:t xml:space="preserve"> them</w:t>
      </w:r>
      <w:r w:rsidRPr="004F7354">
        <w:t xml:space="preserve">. The reason </w:t>
      </w:r>
      <w:r w:rsidR="001B4EA6" w:rsidRPr="004F7354">
        <w:t xml:space="preserve">as </w:t>
      </w:r>
      <w:r w:rsidRPr="004F7354">
        <w:t xml:space="preserve">why </w:t>
      </w:r>
      <w:r w:rsidR="001B4EA6" w:rsidRPr="004F7354">
        <w:t>corporate</w:t>
      </w:r>
      <w:r w:rsidRPr="004F7354">
        <w:t xml:space="preserve"> social responsibility becomes relevant in t</w:t>
      </w:r>
      <w:r w:rsidR="00B02844" w:rsidRPr="004F7354">
        <w:t>hat the firm goes beyond its immediate narrow monetary</w:t>
      </w:r>
      <w:r w:rsidRPr="004F7354">
        <w:t xml:space="preserve"> interest and considers </w:t>
      </w:r>
      <w:r w:rsidR="00B02844" w:rsidRPr="004F7354">
        <w:t>“who” the company</w:t>
      </w:r>
      <w:r w:rsidR="00876825" w:rsidRPr="004F7354">
        <w:t xml:space="preserve"> is</w:t>
      </w:r>
      <w:r w:rsidR="00B02844" w:rsidRPr="004F7354">
        <w:t>, what is of value besides money and to whom it has responsibility.</w:t>
      </w:r>
    </w:p>
    <w:p w:rsidR="00FB2386" w:rsidRPr="00EA3178" w:rsidRDefault="00FB2386" w:rsidP="00EA3178">
      <w:pPr>
        <w:pStyle w:val="ListParagraph"/>
        <w:numPr>
          <w:ilvl w:val="2"/>
          <w:numId w:val="6"/>
        </w:numPr>
        <w:spacing w:line="360" w:lineRule="auto"/>
        <w:jc w:val="both"/>
        <w:rPr>
          <w:b/>
          <w:vanish/>
          <w:specVanish/>
        </w:rPr>
      </w:pPr>
    </w:p>
    <w:p w:rsidR="00206EEB" w:rsidRPr="00F071A0" w:rsidRDefault="00FB2386" w:rsidP="00F071A0">
      <w:pPr>
        <w:numPr>
          <w:ilvl w:val="2"/>
          <w:numId w:val="6"/>
        </w:numPr>
        <w:suppressAutoHyphens w:val="0"/>
        <w:spacing w:after="0" w:line="360" w:lineRule="auto"/>
        <w:jc w:val="both"/>
        <w:rPr>
          <w:b/>
        </w:rPr>
      </w:pPr>
      <w:r w:rsidRPr="004F7354">
        <w:rPr>
          <w:b/>
        </w:rPr>
        <w:t xml:space="preserve"> </w:t>
      </w:r>
      <w:r w:rsidR="008F63EE">
        <w:rPr>
          <w:b/>
        </w:rPr>
        <w:t>Community</w:t>
      </w:r>
    </w:p>
    <w:p w:rsidR="00B45529" w:rsidRPr="004F7354" w:rsidRDefault="0029172E" w:rsidP="00EA3178">
      <w:pPr>
        <w:spacing w:line="360" w:lineRule="auto"/>
        <w:ind w:firstLine="0"/>
        <w:jc w:val="both"/>
      </w:pPr>
      <w:r w:rsidRPr="004F7354">
        <w:t>Globalization has brought greater complexities, limited resources and interdependence. Communities and business are increasingly entering into partnerships</w:t>
      </w:r>
      <w:r w:rsidR="00424D6A" w:rsidRPr="004F7354">
        <w:t>,</w:t>
      </w:r>
      <w:r w:rsidRPr="004F7354">
        <w:t xml:space="preserve"> recognising that shareholder</w:t>
      </w:r>
      <w:r w:rsidR="006D6EFF" w:rsidRPr="004F7354">
        <w:t>s</w:t>
      </w:r>
      <w:r w:rsidRPr="004F7354">
        <w:t xml:space="preserve"> and societal values are intrinsically linked (Loza, 2004). </w:t>
      </w:r>
      <w:r w:rsidR="00B45529" w:rsidRPr="004F7354">
        <w:t xml:space="preserve">In Most cases businesses engage in community partnerships with a view of helping communities financially. However not all these partnerships </w:t>
      </w:r>
      <w:r w:rsidR="003F4724" w:rsidRPr="004F7354">
        <w:t>are worth of praising because t</w:t>
      </w:r>
      <w:r w:rsidR="00B45529" w:rsidRPr="004F7354">
        <w:t>he</w:t>
      </w:r>
      <w:r w:rsidR="003F4724" w:rsidRPr="004F7354">
        <w:t>y</w:t>
      </w:r>
      <w:r w:rsidR="00B45529" w:rsidRPr="004F7354">
        <w:t xml:space="preserve"> may aim at building reputation for the business</w:t>
      </w:r>
      <w:r w:rsidR="003F4724" w:rsidRPr="004F7354">
        <w:t>,</w:t>
      </w:r>
      <w:r w:rsidR="00B45529" w:rsidRPr="004F7354">
        <w:t xml:space="preserve"> </w:t>
      </w:r>
      <w:r w:rsidR="003F4724" w:rsidRPr="004F7354">
        <w:t>which largely benefit</w:t>
      </w:r>
      <w:r w:rsidR="00B45529" w:rsidRPr="004F7354">
        <w:t xml:space="preserve"> the business by providing it with competitive advantage over others (Crane et al, 2008:273).</w:t>
      </w:r>
      <w:r w:rsidR="00313483" w:rsidRPr="004F7354">
        <w:t xml:space="preserve"> In reality the increasing pressure that has emerged from communities or Civil society organisations on business is not aimed at searching for philanthropic contributions in financial terms but the need for the firms to provide information on the impact of all their social activities ( Crane et al, 2008:275). Of course this is a risky venture on part of the business as confidentiality is a tool to their success in many times. This lack of social reporting and trust between businesses and communities </w:t>
      </w:r>
      <w:r w:rsidR="00EA1031" w:rsidRPr="004F7354">
        <w:t xml:space="preserve">often </w:t>
      </w:r>
      <w:r w:rsidR="00313483" w:rsidRPr="004F7354">
        <w:t>causes conflict.</w:t>
      </w:r>
      <w:r w:rsidR="00022AFB" w:rsidRPr="004F7354">
        <w:t xml:space="preserve"> Hopkins (2008:22) put it “A company practising CSR will have provided data and the sort of track record that increase the level of trust of all the stakeholders in its activities. The cost</w:t>
      </w:r>
      <w:r w:rsidR="00993C3A" w:rsidRPr="004F7354">
        <w:t>s</w:t>
      </w:r>
      <w:r w:rsidR="00022AFB" w:rsidRPr="004F7354">
        <w:t xml:space="preserve"> of breaking this trust are high”. </w:t>
      </w:r>
    </w:p>
    <w:p w:rsidR="00206EEB" w:rsidRPr="00F071A0" w:rsidRDefault="003F4724" w:rsidP="00F071A0">
      <w:pPr>
        <w:spacing w:line="360" w:lineRule="auto"/>
        <w:jc w:val="both"/>
      </w:pPr>
      <w:r w:rsidRPr="004F7354">
        <w:t>Other than that</w:t>
      </w:r>
      <w:r w:rsidR="00993C3A" w:rsidRPr="004F7354">
        <w:t>,</w:t>
      </w:r>
      <w:r w:rsidRPr="004F7354">
        <w:t xml:space="preserve"> companies </w:t>
      </w:r>
      <w:r w:rsidR="00993C3A" w:rsidRPr="004F7354">
        <w:t xml:space="preserve">should </w:t>
      </w:r>
      <w:r w:rsidR="00206EEB" w:rsidRPr="004F7354">
        <w:t>provid</w:t>
      </w:r>
      <w:r w:rsidRPr="004F7354">
        <w:t>e</w:t>
      </w:r>
      <w:r w:rsidR="00206EEB" w:rsidRPr="004F7354">
        <w:t xml:space="preserve"> CSR activities to communities which have minimal access to state or private sector provisions especially in rural areas. Examples of these provisions include banking, public transport and even suppor</w:t>
      </w:r>
      <w:r w:rsidR="00993C3A" w:rsidRPr="004F7354">
        <w:t>t to marginalised group (Tracey et al</w:t>
      </w:r>
      <w:r w:rsidR="00206EEB" w:rsidRPr="004F7354">
        <w:t xml:space="preserve"> 2005).</w:t>
      </w:r>
      <w:r w:rsidR="008769B8">
        <w:t xml:space="preserve"> </w:t>
      </w:r>
      <w:r w:rsidR="00206EEB" w:rsidRPr="004F7354">
        <w:t xml:space="preserve">Definitely these put a difference to </w:t>
      </w:r>
      <w:r w:rsidR="00993C3A" w:rsidRPr="004F7354">
        <w:t>o</w:t>
      </w:r>
      <w:r w:rsidR="00206EEB" w:rsidRPr="004F7354">
        <w:t>the</w:t>
      </w:r>
      <w:r w:rsidR="00993C3A" w:rsidRPr="004F7354">
        <w:t>r</w:t>
      </w:r>
      <w:r w:rsidR="00206EEB" w:rsidRPr="004F7354">
        <w:t xml:space="preserve"> lives of people living in these communities especially when there is no hope o</w:t>
      </w:r>
      <w:r w:rsidR="00B971F6">
        <w:t xml:space="preserve">f provision in the near future. </w:t>
      </w:r>
      <w:r w:rsidR="00206EEB" w:rsidRPr="004F7354">
        <w:t xml:space="preserve">However, though these </w:t>
      </w:r>
      <w:r w:rsidR="00206EEB" w:rsidRPr="004F7354">
        <w:lastRenderedPageBreak/>
        <w:t>community partnerships may exist, the question is, are they addressing what they should be addressing in their corporate social agendas? Are they addressing the community/society expectations?</w:t>
      </w:r>
    </w:p>
    <w:tbl>
      <w:tblPr>
        <w:tblW w:w="7570" w:type="dxa"/>
        <w:tblInd w:w="-34" w:type="dxa"/>
        <w:tblLook w:val="0000"/>
      </w:tblPr>
      <w:tblGrid>
        <w:gridCol w:w="7570"/>
      </w:tblGrid>
      <w:tr w:rsidR="00B971F6" w:rsidTr="00B23DB9">
        <w:trPr>
          <w:trHeight w:val="1004"/>
        </w:trPr>
        <w:tc>
          <w:tcPr>
            <w:tcW w:w="7570" w:type="dxa"/>
          </w:tcPr>
          <w:p w:rsidR="001F3B4D" w:rsidRDefault="001F3B4D" w:rsidP="00EA3178">
            <w:pPr>
              <w:spacing w:line="360" w:lineRule="auto"/>
              <w:ind w:firstLine="0"/>
              <w:jc w:val="both"/>
              <w:rPr>
                <w:color w:val="000000" w:themeColor="text1"/>
                <w:sz w:val="22"/>
                <w:szCs w:val="22"/>
              </w:rPr>
            </w:pPr>
            <w:r>
              <w:rPr>
                <w:i/>
                <w:color w:val="000000" w:themeColor="text1"/>
              </w:rPr>
              <w:t xml:space="preserve">   </w:t>
            </w:r>
            <w:r w:rsidR="00B971F6" w:rsidRPr="00CD4416">
              <w:rPr>
                <w:i/>
                <w:color w:val="000000" w:themeColor="text1"/>
              </w:rPr>
              <w:t>“</w:t>
            </w:r>
            <w:r w:rsidR="00B971F6" w:rsidRPr="001F3B4D">
              <w:rPr>
                <w:color w:val="000000" w:themeColor="text1"/>
                <w:sz w:val="22"/>
                <w:szCs w:val="22"/>
              </w:rPr>
              <w:t xml:space="preserve">Our business depends very considerably on the health of the community. If that </w:t>
            </w:r>
          </w:p>
          <w:p w:rsidR="001F3B4D" w:rsidRDefault="001F3B4D" w:rsidP="00EA3178">
            <w:pPr>
              <w:spacing w:line="360" w:lineRule="auto"/>
              <w:ind w:firstLine="0"/>
              <w:jc w:val="both"/>
              <w:rPr>
                <w:color w:val="000000" w:themeColor="text1"/>
                <w:sz w:val="22"/>
                <w:szCs w:val="22"/>
              </w:rPr>
            </w:pPr>
            <w:r>
              <w:rPr>
                <w:color w:val="000000" w:themeColor="text1"/>
                <w:sz w:val="22"/>
                <w:szCs w:val="22"/>
              </w:rPr>
              <w:t xml:space="preserve">     </w:t>
            </w:r>
            <w:r w:rsidR="00B971F6" w:rsidRPr="001F3B4D">
              <w:rPr>
                <w:color w:val="000000" w:themeColor="text1"/>
                <w:sz w:val="22"/>
                <w:szCs w:val="22"/>
              </w:rPr>
              <w:t>health is adversely affected by deprivation, crime, vandalism, racial tension, inner-</w:t>
            </w:r>
          </w:p>
          <w:p w:rsidR="001F3B4D" w:rsidRDefault="001F3B4D" w:rsidP="00EA3178">
            <w:pPr>
              <w:spacing w:line="360" w:lineRule="auto"/>
              <w:ind w:firstLine="0"/>
              <w:jc w:val="both"/>
              <w:rPr>
                <w:color w:val="000000" w:themeColor="text1"/>
                <w:sz w:val="22"/>
                <w:szCs w:val="22"/>
              </w:rPr>
            </w:pPr>
            <w:r>
              <w:rPr>
                <w:color w:val="000000" w:themeColor="text1"/>
                <w:sz w:val="22"/>
                <w:szCs w:val="22"/>
              </w:rPr>
              <w:t xml:space="preserve">     </w:t>
            </w:r>
            <w:r w:rsidR="00B971F6" w:rsidRPr="001F3B4D">
              <w:rPr>
                <w:color w:val="000000" w:themeColor="text1"/>
                <w:sz w:val="22"/>
                <w:szCs w:val="22"/>
              </w:rPr>
              <w:t>city decay, homeless or pollution, so, too, is our business health. Our opportunities</w:t>
            </w:r>
          </w:p>
          <w:p w:rsidR="001F3B4D" w:rsidRDefault="001F3B4D" w:rsidP="00EA3178">
            <w:pPr>
              <w:spacing w:line="360" w:lineRule="auto"/>
              <w:ind w:firstLine="0"/>
              <w:jc w:val="both"/>
              <w:rPr>
                <w:color w:val="000000" w:themeColor="text1"/>
                <w:sz w:val="22"/>
                <w:szCs w:val="22"/>
              </w:rPr>
            </w:pPr>
            <w:r>
              <w:rPr>
                <w:color w:val="000000" w:themeColor="text1"/>
                <w:sz w:val="22"/>
                <w:szCs w:val="22"/>
              </w:rPr>
              <w:t xml:space="preserve">    </w:t>
            </w:r>
            <w:r w:rsidR="00B971F6" w:rsidRPr="001F3B4D">
              <w:rPr>
                <w:color w:val="000000" w:themeColor="text1"/>
                <w:sz w:val="22"/>
                <w:szCs w:val="22"/>
              </w:rPr>
              <w:t xml:space="preserve"> are reduced, our problems increase, our costs rise. So rather than moaning about</w:t>
            </w:r>
          </w:p>
          <w:p w:rsidR="001F3B4D" w:rsidRDefault="001F3B4D" w:rsidP="00EA3178">
            <w:pPr>
              <w:spacing w:line="360" w:lineRule="auto"/>
              <w:ind w:firstLine="0"/>
              <w:jc w:val="both"/>
              <w:rPr>
                <w:color w:val="000000" w:themeColor="text1"/>
                <w:sz w:val="22"/>
                <w:szCs w:val="22"/>
              </w:rPr>
            </w:pPr>
            <w:r>
              <w:rPr>
                <w:color w:val="000000" w:themeColor="text1"/>
                <w:sz w:val="22"/>
                <w:szCs w:val="22"/>
              </w:rPr>
              <w:t xml:space="preserve">    </w:t>
            </w:r>
            <w:r w:rsidR="00B971F6" w:rsidRPr="001F3B4D">
              <w:rPr>
                <w:color w:val="000000" w:themeColor="text1"/>
                <w:sz w:val="22"/>
                <w:szCs w:val="22"/>
              </w:rPr>
              <w:t xml:space="preserve"> these problems, it makes good business sense for BT to work with others and get</w:t>
            </w:r>
          </w:p>
          <w:p w:rsidR="00B971F6" w:rsidRPr="001F3B4D" w:rsidRDefault="001F3B4D" w:rsidP="00EA3178">
            <w:pPr>
              <w:spacing w:line="360" w:lineRule="auto"/>
              <w:ind w:firstLine="0"/>
              <w:jc w:val="both"/>
              <w:rPr>
                <w:color w:val="000000" w:themeColor="text1"/>
                <w:sz w:val="22"/>
                <w:szCs w:val="22"/>
              </w:rPr>
            </w:pPr>
            <w:r>
              <w:rPr>
                <w:color w:val="000000" w:themeColor="text1"/>
                <w:sz w:val="22"/>
                <w:szCs w:val="22"/>
              </w:rPr>
              <w:t xml:space="preserve">    </w:t>
            </w:r>
            <w:r w:rsidR="00B971F6" w:rsidRPr="001F3B4D">
              <w:rPr>
                <w:color w:val="000000" w:themeColor="text1"/>
                <w:sz w:val="22"/>
                <w:szCs w:val="22"/>
              </w:rPr>
              <w:t xml:space="preserve"> involved with addressing them” (Hopkins 2003:63). </w:t>
            </w:r>
          </w:p>
          <w:p w:rsidR="00B971F6" w:rsidRDefault="00B971F6" w:rsidP="001F3B4D">
            <w:pPr>
              <w:spacing w:line="360" w:lineRule="auto"/>
              <w:ind w:firstLine="0"/>
              <w:jc w:val="both"/>
              <w:rPr>
                <w:b/>
                <w:i/>
              </w:rPr>
            </w:pPr>
          </w:p>
        </w:tc>
      </w:tr>
    </w:tbl>
    <w:p w:rsidR="00FB7F96" w:rsidRDefault="00206EEB" w:rsidP="00EA3178">
      <w:pPr>
        <w:spacing w:line="360" w:lineRule="auto"/>
        <w:ind w:firstLine="0"/>
        <w:jc w:val="both"/>
      </w:pPr>
      <w:r w:rsidRPr="004F7354">
        <w:t xml:space="preserve">Indeed, any responsible business would bear these daily problems that affect the societies within which it is operating in. Dominic Cadbury, the chairman of Cadbury-Schweppes, </w:t>
      </w:r>
      <w:r w:rsidR="00FB7F96">
        <w:t>said;</w:t>
      </w:r>
    </w:p>
    <w:p w:rsidR="00FB7F96" w:rsidRDefault="00FB7F96" w:rsidP="00EA3178">
      <w:pPr>
        <w:spacing w:line="360" w:lineRule="auto"/>
        <w:ind w:firstLine="0"/>
        <w:jc w:val="both"/>
        <w:rPr>
          <w:sz w:val="22"/>
          <w:szCs w:val="22"/>
        </w:rPr>
      </w:pPr>
      <w:r>
        <w:rPr>
          <w:sz w:val="22"/>
          <w:szCs w:val="22"/>
        </w:rPr>
        <w:t xml:space="preserve">     </w:t>
      </w:r>
      <w:r w:rsidR="00206EEB" w:rsidRPr="00FB7F96">
        <w:rPr>
          <w:sz w:val="22"/>
          <w:szCs w:val="22"/>
        </w:rPr>
        <w:t>“companies across UK are increasingly recognising the importance of business</w:t>
      </w:r>
    </w:p>
    <w:p w:rsidR="00FB7F96" w:rsidRDefault="00FB7F96" w:rsidP="00EA3178">
      <w:pPr>
        <w:spacing w:line="360" w:lineRule="auto"/>
        <w:ind w:firstLine="0"/>
        <w:jc w:val="both"/>
        <w:rPr>
          <w:sz w:val="22"/>
          <w:szCs w:val="22"/>
        </w:rPr>
      </w:pPr>
      <w:r>
        <w:rPr>
          <w:sz w:val="22"/>
          <w:szCs w:val="22"/>
        </w:rPr>
        <w:t xml:space="preserve">    </w:t>
      </w:r>
      <w:r w:rsidR="00206EEB" w:rsidRPr="00FB7F96">
        <w:rPr>
          <w:sz w:val="22"/>
          <w:szCs w:val="22"/>
        </w:rPr>
        <w:t xml:space="preserve"> </w:t>
      </w:r>
      <w:r>
        <w:rPr>
          <w:sz w:val="22"/>
          <w:szCs w:val="22"/>
        </w:rPr>
        <w:t xml:space="preserve">  </w:t>
      </w:r>
      <w:r w:rsidR="00206EEB" w:rsidRPr="00FB7F96">
        <w:rPr>
          <w:sz w:val="22"/>
          <w:szCs w:val="22"/>
        </w:rPr>
        <w:t>engagement with the community. Companies have a wealth of expertise and</w:t>
      </w:r>
    </w:p>
    <w:p w:rsidR="00FB7F96" w:rsidRDefault="00FB7F96" w:rsidP="00EA3178">
      <w:pPr>
        <w:spacing w:line="360" w:lineRule="auto"/>
        <w:ind w:firstLine="0"/>
        <w:jc w:val="both"/>
        <w:rPr>
          <w:sz w:val="22"/>
          <w:szCs w:val="22"/>
        </w:rPr>
      </w:pPr>
      <w:r>
        <w:rPr>
          <w:sz w:val="22"/>
          <w:szCs w:val="22"/>
        </w:rPr>
        <w:t xml:space="preserve">      </w:t>
      </w:r>
      <w:r w:rsidR="00206EEB" w:rsidRPr="00FB7F96">
        <w:rPr>
          <w:sz w:val="22"/>
          <w:szCs w:val="22"/>
        </w:rPr>
        <w:t xml:space="preserve"> skills. They also have powerful products and brands. Together through </w:t>
      </w:r>
    </w:p>
    <w:p w:rsidR="00FB7F96" w:rsidRDefault="00FB7F96" w:rsidP="00EA3178">
      <w:pPr>
        <w:spacing w:line="360" w:lineRule="auto"/>
        <w:ind w:firstLine="0"/>
        <w:jc w:val="both"/>
        <w:rPr>
          <w:sz w:val="22"/>
          <w:szCs w:val="22"/>
        </w:rPr>
      </w:pPr>
      <w:r>
        <w:rPr>
          <w:sz w:val="22"/>
          <w:szCs w:val="22"/>
        </w:rPr>
        <w:t xml:space="preserve">        </w:t>
      </w:r>
      <w:r w:rsidR="00206EEB" w:rsidRPr="00FB7F96">
        <w:rPr>
          <w:sz w:val="22"/>
          <w:szCs w:val="22"/>
        </w:rPr>
        <w:t>partnerships with the wider community, they can create and deliver real benefits”</w:t>
      </w:r>
    </w:p>
    <w:p w:rsidR="00206EEB" w:rsidRPr="00F071A0" w:rsidRDefault="00FB7F96" w:rsidP="00F071A0">
      <w:pPr>
        <w:spacing w:line="360" w:lineRule="auto"/>
        <w:ind w:firstLine="0"/>
        <w:jc w:val="both"/>
        <w:rPr>
          <w:sz w:val="22"/>
          <w:szCs w:val="22"/>
        </w:rPr>
      </w:pPr>
      <w:r>
        <w:rPr>
          <w:sz w:val="22"/>
          <w:szCs w:val="22"/>
        </w:rPr>
        <w:t xml:space="preserve">     </w:t>
      </w:r>
      <w:r w:rsidR="00206EEB" w:rsidRPr="00FB7F96">
        <w:rPr>
          <w:sz w:val="22"/>
          <w:szCs w:val="22"/>
        </w:rPr>
        <w:t xml:space="preserve"> (Hopkins 2003:63).</w:t>
      </w:r>
    </w:p>
    <w:p w:rsidR="00FB7F96" w:rsidRPr="00F071A0" w:rsidRDefault="00206EEB" w:rsidP="00F071A0">
      <w:pPr>
        <w:numPr>
          <w:ilvl w:val="2"/>
          <w:numId w:val="6"/>
        </w:numPr>
        <w:suppressAutoHyphens w:val="0"/>
        <w:spacing w:after="0" w:line="360" w:lineRule="auto"/>
        <w:jc w:val="both"/>
        <w:rPr>
          <w:b/>
        </w:rPr>
      </w:pPr>
      <w:r w:rsidRPr="004F7354">
        <w:rPr>
          <w:b/>
        </w:rPr>
        <w:t>Customers</w:t>
      </w:r>
    </w:p>
    <w:p w:rsidR="00206EEB" w:rsidRPr="004F7354" w:rsidRDefault="00206EEB" w:rsidP="00EA3178">
      <w:pPr>
        <w:spacing w:line="360" w:lineRule="auto"/>
        <w:ind w:firstLine="0"/>
        <w:jc w:val="both"/>
      </w:pPr>
      <w:r w:rsidRPr="004F7354">
        <w:t>The term “Customer” in most cases is applied to refer to the end-user of a servic</w:t>
      </w:r>
      <w:r w:rsidR="00993827" w:rsidRPr="004F7354">
        <w:t>e of a product. Haynes (1997:</w:t>
      </w:r>
      <w:r w:rsidRPr="004F7354">
        <w:t xml:space="preserve">16) notes that “Customers is a generic term referring to anybody who receives a service or product from some other person or a group of people”. In this research we mean external customers as the stakeholders within the Mobile telephone companies who use services or products </w:t>
      </w:r>
      <w:r w:rsidR="00993827" w:rsidRPr="004F7354">
        <w:t>offered by</w:t>
      </w:r>
      <w:r w:rsidRPr="004F7354">
        <w:t xml:space="preserve"> these companies.</w:t>
      </w:r>
    </w:p>
    <w:p w:rsidR="00CD4416" w:rsidRDefault="00206EEB" w:rsidP="00F071A0">
      <w:pPr>
        <w:spacing w:line="360" w:lineRule="auto"/>
        <w:jc w:val="both"/>
      </w:pPr>
      <w:r w:rsidRPr="004F7354">
        <w:t>Hopkins writes, “the statement that customer is a king or queen has never been truer than today” (Hopkins 2003). In the massive development of CSR ideology, Business firms are increasingly shifting their attention at improving the relationship between business management and their customers. This is aimed at building stronger and long-term relationship with them. Further, more approaches to customer identification, interaction that crea</w:t>
      </w:r>
      <w:r w:rsidR="0004389E">
        <w:t xml:space="preserve">tes retention </w:t>
      </w:r>
      <w:r w:rsidR="0004389E">
        <w:lastRenderedPageBreak/>
        <w:t>and profitability,</w:t>
      </w:r>
      <w:r w:rsidRPr="004F7354">
        <w:t xml:space="preserve"> have been thought of by many companies (Thompson 2004, Knox 2001 and Gr</w:t>
      </w:r>
      <w:r w:rsidR="0004389E">
        <w:t xml:space="preserve">onroos </w:t>
      </w:r>
      <w:r w:rsidR="00993C3A" w:rsidRPr="004F7354">
        <w:t>(1996). Therefore more</w:t>
      </w:r>
      <w:r w:rsidRPr="004F7354">
        <w:t xml:space="preserve"> CSR activities have targeted the customers as a major stakeholder especially to the growing businesses. However, in developing world, these CSR activities may not necessary reflect the Customer needs, priorities or expectations thus have less impact </w:t>
      </w:r>
      <w:r w:rsidR="00993C3A" w:rsidRPr="004F7354">
        <w:t xml:space="preserve">or none at all especially  </w:t>
      </w:r>
      <w:r w:rsidRPr="004F7354">
        <w:t xml:space="preserve">on development. I take the impact to be there only if these needs that CSR activities are addressing can </w:t>
      </w:r>
      <w:r w:rsidR="00D84A21" w:rsidRPr="004F7354">
        <w:t xml:space="preserve">satisfactorily </w:t>
      </w:r>
      <w:r w:rsidR="0004389E">
        <w:t xml:space="preserve">be </w:t>
      </w:r>
      <w:r w:rsidR="00D84A21" w:rsidRPr="004F7354">
        <w:t xml:space="preserve">addressed according to what the customer expects. </w:t>
      </w:r>
      <w:r w:rsidRPr="004F7354">
        <w:t xml:space="preserve">In terms of mobile telephone service in Uganda, we talk of fairness </w:t>
      </w:r>
      <w:r w:rsidR="0004389E">
        <w:t>in terms of product price available to customers</w:t>
      </w:r>
      <w:r w:rsidRPr="004F7354">
        <w:t>, the way the handling of customer co</w:t>
      </w:r>
      <w:r w:rsidR="00F071A0">
        <w:t>mplaints are being attended to</w:t>
      </w:r>
    </w:p>
    <w:p w:rsidR="00CD4416" w:rsidRPr="00CD4416" w:rsidRDefault="00CD4416" w:rsidP="00EA3178">
      <w:pPr>
        <w:spacing w:line="360" w:lineRule="auto"/>
        <w:ind w:firstLine="0"/>
        <w:rPr>
          <w:vanish/>
          <w:specVanish/>
        </w:rPr>
      </w:pPr>
    </w:p>
    <w:p w:rsidR="00D84A21" w:rsidRPr="004F7354" w:rsidRDefault="00CD4416" w:rsidP="00EA3178">
      <w:pPr>
        <w:spacing w:line="360" w:lineRule="auto"/>
        <w:jc w:val="both"/>
        <w:rPr>
          <w:vanish/>
          <w:specVanish/>
        </w:rPr>
      </w:pPr>
      <w:r>
        <w:rPr>
          <w:vanish/>
        </w:rPr>
        <w:t xml:space="preserve"> </w:t>
      </w:r>
    </w:p>
    <w:p w:rsidR="005B3B8C" w:rsidRPr="00F071A0" w:rsidRDefault="00D84A21" w:rsidP="00F071A0">
      <w:pPr>
        <w:pStyle w:val="ListParagraph"/>
        <w:numPr>
          <w:ilvl w:val="2"/>
          <w:numId w:val="6"/>
        </w:numPr>
        <w:spacing w:line="360" w:lineRule="auto"/>
        <w:jc w:val="both"/>
        <w:rPr>
          <w:b/>
        </w:rPr>
      </w:pPr>
      <w:r w:rsidRPr="00EA3178">
        <w:rPr>
          <w:b/>
        </w:rPr>
        <w:t>Stakeholder Expectations</w:t>
      </w:r>
    </w:p>
    <w:p w:rsidR="001E5670" w:rsidRPr="004F7354" w:rsidRDefault="00CC5902" w:rsidP="00EA3178">
      <w:pPr>
        <w:spacing w:line="360" w:lineRule="auto"/>
        <w:ind w:firstLine="0"/>
        <w:jc w:val="both"/>
      </w:pPr>
      <w:r>
        <w:t>Expectations are perspectives that a customer, a community member a government official or any other person who has a stake in business has.</w:t>
      </w:r>
      <w:r w:rsidR="005B3B8C" w:rsidRPr="004F7354">
        <w:t>Firms are obliged to meet the expectation of the stakeholders (Donaldson and Preston 1997, Berman et al, 1999). However s</w:t>
      </w:r>
      <w:r w:rsidR="00CC53BD" w:rsidRPr="004F7354">
        <w:t xml:space="preserve">takeholder </w:t>
      </w:r>
      <w:r w:rsidR="008A4BF3" w:rsidRPr="004F7354">
        <w:t xml:space="preserve">expectations are relative to the way stakeholders </w:t>
      </w:r>
      <w:r w:rsidR="00934EDE" w:rsidRPr="004F7354">
        <w:t>affect</w:t>
      </w:r>
      <w:r w:rsidR="00EB1A9E" w:rsidRPr="004F7354">
        <w:t>,</w:t>
      </w:r>
      <w:r w:rsidR="00934EDE" w:rsidRPr="004F7354">
        <w:t xml:space="preserve"> </w:t>
      </w:r>
      <w:r w:rsidR="008A4BF3" w:rsidRPr="004F7354">
        <w:t>or are affected by the</w:t>
      </w:r>
      <w:r w:rsidR="00934EDE" w:rsidRPr="004F7354">
        <w:t xml:space="preserve"> business</w:t>
      </w:r>
      <w:r w:rsidR="008A4BF3" w:rsidRPr="004F7354">
        <w:t xml:space="preserve"> firm. This means different stakeholders have different expectation from the same business </w:t>
      </w:r>
      <w:r w:rsidR="001E5670" w:rsidRPr="004F7354">
        <w:t>firm. This</w:t>
      </w:r>
      <w:r w:rsidR="007629FA" w:rsidRPr="004F7354">
        <w:t xml:space="preserve"> is measured by administering </w:t>
      </w:r>
      <w:r w:rsidR="001E5670" w:rsidRPr="004F7354">
        <w:t>an instrument such as questionnaire or checklist on various stakeholders in a survey. In this regard the stakeholders indicate the extent to which the company has effect</w:t>
      </w:r>
      <w:r w:rsidR="00EB1A9E" w:rsidRPr="004F7354">
        <w:t>ively delivered services to their expectations</w:t>
      </w:r>
      <w:r w:rsidR="001E5670" w:rsidRPr="004F7354">
        <w:t xml:space="preserve"> and where it has fallen short. </w:t>
      </w:r>
    </w:p>
    <w:p w:rsidR="005B3B8C" w:rsidRPr="004F7354" w:rsidRDefault="001E5670" w:rsidP="00EA3178">
      <w:pPr>
        <w:spacing w:line="360" w:lineRule="auto"/>
        <w:ind w:firstLine="0"/>
        <w:jc w:val="both"/>
      </w:pPr>
      <w:r w:rsidRPr="004F7354">
        <w:t xml:space="preserve">The feedback arising out of </w:t>
      </w:r>
      <w:r w:rsidR="00511481" w:rsidRPr="004F7354">
        <w:t>this survey</w:t>
      </w:r>
      <w:r w:rsidRPr="004F7354">
        <w:t xml:space="preserve"> helps the company to improve on its weaknesses and strengthen </w:t>
      </w:r>
      <w:r w:rsidR="00511481" w:rsidRPr="004F7354">
        <w:t>its performance.</w:t>
      </w:r>
      <w:r w:rsidR="00EB1A9E" w:rsidRPr="004F7354">
        <w:t xml:space="preserve"> More so by analysing the company profile and their public statements, conclusions can be made about what these companies are expected to deliver</w:t>
      </w:r>
    </w:p>
    <w:p w:rsidR="005B3B8C" w:rsidRPr="004F7354" w:rsidRDefault="0046119A" w:rsidP="00EA3178">
      <w:pPr>
        <w:numPr>
          <w:ilvl w:val="2"/>
          <w:numId w:val="6"/>
        </w:numPr>
        <w:spacing w:line="360" w:lineRule="auto"/>
        <w:jc w:val="both"/>
        <w:rPr>
          <w:b/>
        </w:rPr>
      </w:pPr>
      <w:r w:rsidRPr="004F7354">
        <w:rPr>
          <w:b/>
        </w:rPr>
        <w:t>Analytical Framework</w:t>
      </w:r>
      <w:r w:rsidR="00770479" w:rsidRPr="004F7354">
        <w:rPr>
          <w:b/>
        </w:rPr>
        <w:t xml:space="preserve"> </w:t>
      </w:r>
    </w:p>
    <w:p w:rsidR="008F63EE" w:rsidRDefault="00770479" w:rsidP="00EA3178">
      <w:pPr>
        <w:spacing w:line="360" w:lineRule="auto"/>
        <w:ind w:firstLine="0"/>
        <w:jc w:val="both"/>
      </w:pPr>
      <w:r w:rsidRPr="004F7354">
        <w:t xml:space="preserve">The following framework narrates and analyses the CSR services in which the three companies of </w:t>
      </w:r>
      <w:r w:rsidR="00143678" w:rsidRPr="004F7354">
        <w:t xml:space="preserve">MTN, ZAIN-UGANDA and UTL are engaged. It explores the stakeholders and their relationship with the firms under categories </w:t>
      </w:r>
      <w:r w:rsidR="00143678" w:rsidRPr="00A73FCE">
        <w:t xml:space="preserve">mentioned </w:t>
      </w:r>
      <w:r w:rsidR="00A73FCE" w:rsidRPr="00A73FCE">
        <w:t xml:space="preserve">in </w:t>
      </w:r>
      <w:r w:rsidR="00143678" w:rsidRPr="00A73FCE">
        <w:t>Visser’s CSR Pyramid</w:t>
      </w:r>
    </w:p>
    <w:p w:rsidR="00B1630F" w:rsidRDefault="00B1630F" w:rsidP="00EA3178">
      <w:pPr>
        <w:spacing w:line="360" w:lineRule="auto"/>
        <w:ind w:firstLine="0"/>
        <w:jc w:val="both"/>
      </w:pPr>
    </w:p>
    <w:p w:rsidR="00B1630F" w:rsidRDefault="00B1630F" w:rsidP="00EA3178">
      <w:pPr>
        <w:spacing w:line="360" w:lineRule="auto"/>
        <w:ind w:firstLine="0"/>
        <w:jc w:val="both"/>
      </w:pPr>
    </w:p>
    <w:p w:rsidR="00B1630F" w:rsidRPr="00B1630F" w:rsidRDefault="00B1630F" w:rsidP="00EA3178">
      <w:pPr>
        <w:spacing w:line="360" w:lineRule="auto"/>
        <w:ind w:firstLine="0"/>
        <w:jc w:val="both"/>
        <w:rPr>
          <w:vanish/>
          <w:specVanish/>
        </w:rPr>
      </w:pPr>
    </w:p>
    <w:p w:rsidR="004D1D05" w:rsidRPr="000D274F" w:rsidRDefault="00B1630F" w:rsidP="00EA3178">
      <w:pPr>
        <w:spacing w:line="360" w:lineRule="auto"/>
        <w:ind w:firstLine="0"/>
        <w:jc w:val="both"/>
        <w:rPr>
          <w:b/>
          <w:vanish/>
          <w:specVanish/>
        </w:rPr>
      </w:pPr>
      <w:r>
        <w:rPr>
          <w:b/>
          <w:vanish/>
        </w:rPr>
        <w:t xml:space="preserve"> </w:t>
      </w:r>
    </w:p>
    <w:p w:rsidR="00D84A21" w:rsidRPr="000D274F" w:rsidRDefault="004D1D05" w:rsidP="00EA3178">
      <w:pPr>
        <w:spacing w:line="360" w:lineRule="auto"/>
        <w:jc w:val="both"/>
        <w:rPr>
          <w:b/>
        </w:rPr>
      </w:pPr>
      <w:r w:rsidRPr="000D274F">
        <w:rPr>
          <w:b/>
          <w:noProof/>
        </w:rPr>
        <w:t xml:space="preserve"> </w:t>
      </w:r>
      <w:r w:rsidR="00952DD6">
        <w:rPr>
          <w:b/>
          <w:noProof/>
        </w:rPr>
        <w:pict>
          <v:roundrect id="_x0000_s2623" style="position:absolute;left:0;text-align:left;margin-left:11.1pt;margin-top:14.9pt;width:346.5pt;height:26.25pt;z-index:251652608;mso-position-horizontal-relative:text;mso-position-vertical-relative:text" arcsize="10923f">
            <v:textbox style="mso-next-textbox:#_x0000_s2623">
              <w:txbxContent>
                <w:p w:rsidR="00B1630F" w:rsidRPr="00AD0973" w:rsidRDefault="00B1630F">
                  <w:pPr>
                    <w:rPr>
                      <w:b/>
                    </w:rPr>
                  </w:pPr>
                  <w:r>
                    <w:t xml:space="preserve">                                   </w:t>
                  </w:r>
                  <w:r>
                    <w:rPr>
                      <w:b/>
                    </w:rPr>
                    <w:t>Company</w:t>
                  </w:r>
                </w:p>
              </w:txbxContent>
            </v:textbox>
          </v:roundrect>
        </w:pict>
      </w:r>
      <w:r w:rsidR="001E5670" w:rsidRPr="000D274F">
        <w:rPr>
          <w:b/>
        </w:rPr>
        <w:t xml:space="preserve"> </w:t>
      </w:r>
      <w:r w:rsidR="000D274F" w:rsidRPr="000D274F">
        <w:rPr>
          <w:b/>
        </w:rPr>
        <w:t>Figure 2</w:t>
      </w:r>
      <w:r w:rsidR="000D274F">
        <w:rPr>
          <w:b/>
        </w:rPr>
        <w:t xml:space="preserve">: </w:t>
      </w:r>
      <w:r w:rsidR="000D274F" w:rsidRPr="000D274F">
        <w:rPr>
          <w:b/>
        </w:rPr>
        <w:t xml:space="preserve"> </w:t>
      </w:r>
      <w:r w:rsidR="000D274F">
        <w:rPr>
          <w:b/>
        </w:rPr>
        <w:t>T</w:t>
      </w:r>
      <w:r w:rsidR="000D274F" w:rsidRPr="000D274F">
        <w:rPr>
          <w:b/>
        </w:rPr>
        <w:t>he Analytical Framework</w:t>
      </w:r>
    </w:p>
    <w:p w:rsidR="00143678" w:rsidRPr="004F7354" w:rsidRDefault="00952DD6" w:rsidP="004D1D05">
      <w:pPr>
        <w:spacing w:line="360" w:lineRule="auto"/>
        <w:ind w:firstLine="0"/>
        <w:jc w:val="both"/>
        <w:rPr>
          <w:b/>
        </w:rPr>
      </w:pPr>
      <w:r w:rsidRPr="00952DD6">
        <w:rPr>
          <w:noProof/>
        </w:rPr>
        <w:pict>
          <v:shapetype id="_x0000_t32" coordsize="21600,21600" o:spt="32" o:oned="t" path="m,l21600,21600e" filled="f">
            <v:path arrowok="t" fillok="f" o:connecttype="none"/>
            <o:lock v:ext="edit" shapetype="t"/>
          </v:shapetype>
          <v:shape id="_x0000_s2637" type="#_x0000_t32" style="position:absolute;left:0;text-align:left;margin-left:170.85pt;margin-top:17.9pt;width:0;height:24pt;flip:y;z-index:251662848" o:connectortype="straight">
            <v:stroke endarrow="block"/>
          </v:shape>
        </w:pict>
      </w:r>
    </w:p>
    <w:p w:rsidR="00143678" w:rsidRPr="004F7354" w:rsidRDefault="00952DD6" w:rsidP="00EA3178">
      <w:pPr>
        <w:spacing w:line="360" w:lineRule="auto"/>
      </w:pPr>
      <w:r>
        <w:rPr>
          <w:noProof/>
        </w:rPr>
        <w:pict>
          <v:shape id="_x0000_s2634" type="#_x0000_t32" style="position:absolute;left:0;text-align:left;margin-left:338.85pt;margin-top:19.4pt;width:.05pt;height:32.8pt;flip:y;z-index:251661824" o:connectortype="straight">
            <v:stroke endarrow="block"/>
          </v:shape>
        </w:pict>
      </w:r>
      <w:r>
        <w:rPr>
          <w:noProof/>
        </w:rPr>
        <w:pict>
          <v:shape id="_x0000_s2631" type="#_x0000_t32" style="position:absolute;left:0;text-align:left;margin-left:50.85pt;margin-top:14.9pt;width:.05pt;height:54.55pt;flip:y;z-index:251658752" o:connectortype="straight">
            <v:stroke endarrow="block"/>
          </v:shape>
        </w:pict>
      </w:r>
      <w:r>
        <w:rPr>
          <w:noProof/>
        </w:rPr>
        <w:pict>
          <v:shape id="_x0000_s2632" type="#_x0000_t32" style="position:absolute;left:0;text-align:left;margin-left:140.85pt;margin-top:22.4pt;width:0;height:47.05pt;flip:y;z-index:251659776" o:connectortype="straight">
            <v:stroke endarrow="block"/>
          </v:shape>
        </w:pict>
      </w:r>
      <w:r>
        <w:rPr>
          <w:noProof/>
        </w:rPr>
        <w:pict>
          <v:shape id="_x0000_s2633" type="#_x0000_t32" style="position:absolute;left:0;text-align:left;margin-left:250.4pt;margin-top:22.4pt;width:.05pt;height:33.55pt;flip:y;z-index:251660800" o:connectortype="straight">
            <v:stroke endarrow="block"/>
          </v:shape>
        </w:pict>
      </w:r>
      <w:r>
        <w:rPr>
          <w:noProof/>
        </w:rPr>
        <w:pict>
          <v:shape id="_x0000_s2630" type="#_x0000_t32" style="position:absolute;left:0;text-align:left;margin-left:50.85pt;margin-top:19.4pt;width:291.75pt;height:0;z-index:251657728" o:connectortype="straight"/>
        </w:pict>
      </w:r>
    </w:p>
    <w:p w:rsidR="00143678" w:rsidRPr="004F7354" w:rsidRDefault="00AD0973" w:rsidP="00EA3178">
      <w:pPr>
        <w:spacing w:line="360" w:lineRule="auto"/>
        <w:ind w:firstLine="0"/>
      </w:pPr>
      <w:r w:rsidRPr="004F7354">
        <w:t xml:space="preserve">                                               </w:t>
      </w:r>
    </w:p>
    <w:p w:rsidR="00143678" w:rsidRPr="004F7354" w:rsidRDefault="00952DD6" w:rsidP="00EA3178">
      <w:pPr>
        <w:tabs>
          <w:tab w:val="left" w:pos="2145"/>
          <w:tab w:val="left" w:pos="4665"/>
          <w:tab w:val="left" w:pos="6540"/>
        </w:tabs>
        <w:spacing w:line="360" w:lineRule="auto"/>
        <w:ind w:firstLine="0"/>
      </w:pPr>
      <w:r>
        <w:rPr>
          <w:noProof/>
        </w:rPr>
        <w:pict>
          <v:roundrect id="_x0000_s2626" style="position:absolute;margin-left:193.35pt;margin-top:12.45pt;width:99.75pt;height:242.25pt;z-index:251655680" arcsize="10923f">
            <v:textbox style="mso-next-textbox:#_x0000_s2626">
              <w:txbxContent>
                <w:p w:rsidR="00B1630F" w:rsidRDefault="00B1630F" w:rsidP="00FB0FA0">
                  <w:pPr>
                    <w:ind w:firstLine="0"/>
                    <w:rPr>
                      <w:b/>
                    </w:rPr>
                  </w:pPr>
                  <w:r w:rsidRPr="00392442">
                    <w:rPr>
                      <w:b/>
                    </w:rPr>
                    <w:t>Government/corporate CSR Policies</w:t>
                  </w:r>
                  <w:r>
                    <w:rPr>
                      <w:b/>
                    </w:rPr>
                    <w:t>:</w:t>
                  </w:r>
                </w:p>
                <w:p w:rsidR="00B1630F" w:rsidRDefault="00B1630F" w:rsidP="00FB0FA0">
                  <w:pPr>
                    <w:ind w:firstLine="0"/>
                  </w:pPr>
                  <w:r>
                    <w:t>Adherence to UCC, UCT</w:t>
                  </w:r>
                </w:p>
                <w:p w:rsidR="00B1630F" w:rsidRPr="00D33FAC" w:rsidRDefault="00B1630F" w:rsidP="00FB0FA0">
                  <w:pPr>
                    <w:ind w:firstLine="0"/>
                  </w:pPr>
                  <w:r>
                    <w:t>Guidelines which include;</w:t>
                  </w:r>
                </w:p>
                <w:p w:rsidR="00B1630F" w:rsidRDefault="00B1630F" w:rsidP="00D33FAC">
                  <w:pPr>
                    <w:ind w:firstLine="0"/>
                  </w:pPr>
                  <w:r>
                    <w:t>Quality standards of service</w:t>
                  </w:r>
                </w:p>
                <w:p w:rsidR="00B1630F" w:rsidRDefault="00B1630F" w:rsidP="00D33FAC">
                  <w:pPr>
                    <w:ind w:firstLine="0"/>
                  </w:pPr>
                  <w:r>
                    <w:t>Universal access to the network</w:t>
                  </w:r>
                </w:p>
                <w:p w:rsidR="00B1630F" w:rsidRDefault="00B1630F" w:rsidP="00D33FAC">
                  <w:pPr>
                    <w:ind w:firstLine="0"/>
                  </w:pPr>
                </w:p>
                <w:p w:rsidR="00B1630F" w:rsidRDefault="00B1630F" w:rsidP="00D33FAC">
                  <w:pPr>
                    <w:ind w:firstLine="0"/>
                  </w:pPr>
                </w:p>
                <w:p w:rsidR="00B1630F" w:rsidRPr="00392442" w:rsidRDefault="00B1630F" w:rsidP="00FB0FA0">
                  <w:pPr>
                    <w:ind w:firstLine="0"/>
                  </w:pPr>
                </w:p>
                <w:p w:rsidR="00B1630F" w:rsidRDefault="00B1630F" w:rsidP="00FB0FA0">
                  <w:pPr>
                    <w:ind w:firstLine="0"/>
                  </w:pPr>
                </w:p>
              </w:txbxContent>
            </v:textbox>
          </v:roundrect>
        </w:pict>
      </w:r>
      <w:r>
        <w:rPr>
          <w:noProof/>
        </w:rPr>
        <w:pict>
          <v:roundrect id="_x0000_s2627" style="position:absolute;margin-left:298.35pt;margin-top:12.45pt;width:103.5pt;height:242.25pt;flip:x;z-index:251656704" arcsize="10923f">
            <v:textbox style="mso-next-textbox:#_x0000_s2627">
              <w:txbxContent>
                <w:p w:rsidR="00B1630F" w:rsidRDefault="00B1630F" w:rsidP="00FB0FA0">
                  <w:pPr>
                    <w:ind w:firstLine="0"/>
                  </w:pPr>
                  <w:r>
                    <w:t xml:space="preserve"> Fair prices</w:t>
                  </w:r>
                </w:p>
                <w:p w:rsidR="00B1630F" w:rsidRDefault="00B1630F" w:rsidP="00FB0FA0">
                  <w:pPr>
                    <w:ind w:firstLine="0"/>
                  </w:pPr>
                  <w:r>
                    <w:t>Occupational safety</w:t>
                  </w:r>
                </w:p>
                <w:p w:rsidR="00B1630F" w:rsidRDefault="00B1630F" w:rsidP="00FB0FA0">
                  <w:pPr>
                    <w:ind w:firstLine="0"/>
                  </w:pPr>
                  <w:r>
                    <w:t>Trainings</w:t>
                  </w:r>
                </w:p>
                <w:p w:rsidR="00B1630F" w:rsidRDefault="00B1630F" w:rsidP="00FB0FA0">
                  <w:pPr>
                    <w:ind w:firstLine="0"/>
                  </w:pPr>
                  <w:r>
                    <w:t>Equal treatment of staff</w:t>
                  </w:r>
                </w:p>
                <w:p w:rsidR="00B1630F" w:rsidRDefault="00B1630F" w:rsidP="00FB0FA0">
                  <w:pPr>
                    <w:ind w:firstLine="0"/>
                  </w:pPr>
                  <w:r>
                    <w:t>Fair dismissal</w:t>
                  </w:r>
                </w:p>
                <w:p w:rsidR="00B1630F" w:rsidRDefault="00B1630F" w:rsidP="00FB0FA0">
                  <w:pPr>
                    <w:ind w:firstLine="0"/>
                  </w:pPr>
                </w:p>
              </w:txbxContent>
            </v:textbox>
          </v:roundrect>
        </w:pict>
      </w:r>
      <w:r w:rsidR="001C4389">
        <w:t>Economic</w:t>
      </w:r>
      <w:r w:rsidR="001C4389">
        <w:tab/>
        <w:t>Philanthropic</w:t>
      </w:r>
      <w:r w:rsidR="001C4389">
        <w:tab/>
        <w:t>Legal</w:t>
      </w:r>
      <w:r w:rsidR="001C4389">
        <w:tab/>
        <w:t>Ethical</w:t>
      </w:r>
    </w:p>
    <w:p w:rsidR="00143678" w:rsidRPr="004F7354" w:rsidRDefault="00952DD6" w:rsidP="00EA3178">
      <w:pPr>
        <w:spacing w:line="360" w:lineRule="auto"/>
      </w:pPr>
      <w:r w:rsidRPr="00952DD6">
        <w:rPr>
          <w:b/>
          <w:noProof/>
        </w:rPr>
        <w:pict>
          <v:roundrect id="_x0000_s2625" style="position:absolute;left:0;text-align:left;margin-left:78.6pt;margin-top:-.3pt;width:102pt;height:238.5pt;z-index:251654656" arcsize="10923f">
            <v:textbox style="mso-next-textbox:#_x0000_s2625">
              <w:txbxContent>
                <w:p w:rsidR="00B1630F" w:rsidRPr="00392442" w:rsidRDefault="00B1630F" w:rsidP="00FB0FA0">
                  <w:pPr>
                    <w:ind w:firstLine="0"/>
                    <w:rPr>
                      <w:b/>
                    </w:rPr>
                  </w:pPr>
                  <w:r w:rsidRPr="00392442">
                    <w:rPr>
                      <w:b/>
                    </w:rPr>
                    <w:t xml:space="preserve">Community </w:t>
                  </w:r>
                  <w:r>
                    <w:rPr>
                      <w:b/>
                    </w:rPr>
                    <w:t>Partnerships</w:t>
                  </w:r>
                  <w:r w:rsidRPr="00392442">
                    <w:rPr>
                      <w:b/>
                    </w:rPr>
                    <w:t>:</w:t>
                  </w:r>
                </w:p>
                <w:p w:rsidR="00B1630F" w:rsidRDefault="00B1630F" w:rsidP="00FB0FA0">
                  <w:pPr>
                    <w:ind w:firstLine="0"/>
                  </w:pPr>
                  <w:r>
                    <w:t>Road-building</w:t>
                  </w:r>
                </w:p>
                <w:p w:rsidR="00B1630F" w:rsidRDefault="00B1630F" w:rsidP="00FB0FA0">
                  <w:pPr>
                    <w:ind w:firstLine="0"/>
                  </w:pPr>
                  <w:r>
                    <w:t>Hospitals</w:t>
                  </w:r>
                </w:p>
                <w:p w:rsidR="00B1630F" w:rsidRDefault="00B1630F" w:rsidP="00FB0FA0">
                  <w:pPr>
                    <w:ind w:firstLine="0"/>
                  </w:pPr>
                  <w:r>
                    <w:t>Schools</w:t>
                  </w:r>
                </w:p>
                <w:p w:rsidR="00B1630F" w:rsidRDefault="00B1630F" w:rsidP="00FB0FA0">
                  <w:pPr>
                    <w:ind w:firstLine="0"/>
                  </w:pPr>
                  <w:r>
                    <w:t>Orphanages</w:t>
                  </w:r>
                </w:p>
                <w:p w:rsidR="00B1630F" w:rsidRDefault="00B1630F" w:rsidP="00FB0FA0">
                  <w:pPr>
                    <w:ind w:firstLine="0"/>
                  </w:pPr>
                  <w:r>
                    <w:t>Public Safety</w:t>
                  </w:r>
                </w:p>
                <w:p w:rsidR="00B1630F" w:rsidRDefault="00B1630F" w:rsidP="00FB0FA0">
                  <w:pPr>
                    <w:ind w:firstLine="0"/>
                  </w:pPr>
                </w:p>
                <w:p w:rsidR="00B1630F" w:rsidRDefault="00B1630F"/>
              </w:txbxContent>
            </v:textbox>
          </v:roundrect>
        </w:pict>
      </w:r>
      <w:r w:rsidRPr="00952DD6">
        <w:rPr>
          <w:b/>
          <w:noProof/>
        </w:rPr>
        <w:pict>
          <v:roundrect id="_x0000_s2624" style="position:absolute;left:0;text-align:left;margin-left:-40.65pt;margin-top:-.3pt;width:111pt;height:238.5pt;z-index:251653632" arcsize="10923f">
            <v:textbox style="mso-next-textbox:#_x0000_s2624">
              <w:txbxContent>
                <w:p w:rsidR="00B1630F" w:rsidRDefault="00B1630F">
                  <w:pPr>
                    <w:rPr>
                      <w:b/>
                      <w:u w:val="single"/>
                    </w:rPr>
                  </w:pPr>
                  <w:r w:rsidRPr="00FB0FA0">
                    <w:rPr>
                      <w:b/>
                      <w:u w:val="single"/>
                    </w:rPr>
                    <w:t>Investments</w:t>
                  </w:r>
                </w:p>
                <w:p w:rsidR="00B1630F" w:rsidRDefault="00B1630F" w:rsidP="00FB0FA0">
                  <w:pPr>
                    <w:rPr>
                      <w:i/>
                    </w:rPr>
                  </w:pPr>
                  <w:r>
                    <w:rPr>
                      <w:i/>
                    </w:rPr>
                    <w:t xml:space="preserve">Long term </w:t>
                  </w:r>
                </w:p>
                <w:p w:rsidR="00B1630F" w:rsidRDefault="00B1630F" w:rsidP="00FB0FA0">
                  <w:pPr>
                    <w:rPr>
                      <w:i/>
                    </w:rPr>
                  </w:pPr>
                  <w:r>
                    <w:rPr>
                      <w:i/>
                    </w:rPr>
                    <w:t>Short term</w:t>
                  </w:r>
                </w:p>
                <w:p w:rsidR="00B1630F" w:rsidRDefault="00B1630F" w:rsidP="00FB0FA0">
                  <w:pPr>
                    <w:rPr>
                      <w:i/>
                    </w:rPr>
                  </w:pPr>
                  <w:r>
                    <w:rPr>
                      <w:i/>
                    </w:rPr>
                    <w:t>Profits</w:t>
                  </w:r>
                  <w:r w:rsidRPr="00F13F43">
                    <w:t xml:space="preserve"> </w:t>
                  </w:r>
                </w:p>
                <w:p w:rsidR="00B1630F" w:rsidRDefault="00B1630F" w:rsidP="00FB0FA0">
                  <w:pPr>
                    <w:rPr>
                      <w:b/>
                      <w:i/>
                      <w:u w:val="single"/>
                    </w:rPr>
                  </w:pPr>
                  <w:r>
                    <w:rPr>
                      <w:b/>
                      <w:i/>
                      <w:u w:val="single"/>
                    </w:rPr>
                    <w:t>Employees</w:t>
                  </w:r>
                </w:p>
                <w:p w:rsidR="00B1630F" w:rsidRDefault="00B1630F" w:rsidP="00FB0FA0">
                  <w:pPr>
                    <w:rPr>
                      <w:i/>
                    </w:rPr>
                  </w:pPr>
                  <w:r w:rsidRPr="00FB0FA0">
                    <w:rPr>
                      <w:i/>
                    </w:rPr>
                    <w:t>Salaries</w:t>
                  </w:r>
                </w:p>
                <w:p w:rsidR="00B1630F" w:rsidRDefault="00B1630F" w:rsidP="00FB0FA0">
                  <w:pPr>
                    <w:rPr>
                      <w:i/>
                    </w:rPr>
                  </w:pPr>
                  <w:r>
                    <w:rPr>
                      <w:i/>
                    </w:rPr>
                    <w:t>Bonuses</w:t>
                  </w:r>
                </w:p>
                <w:p w:rsidR="00B1630F" w:rsidRDefault="00B1630F" w:rsidP="00FB0FA0">
                  <w:pPr>
                    <w:rPr>
                      <w:i/>
                    </w:rPr>
                  </w:pPr>
                  <w:r>
                    <w:rPr>
                      <w:i/>
                    </w:rPr>
                    <w:t>Working hours</w:t>
                  </w:r>
                </w:p>
                <w:p w:rsidR="00B1630F" w:rsidRDefault="00B1630F" w:rsidP="00FB0FA0">
                  <w:pPr>
                    <w:rPr>
                      <w:b/>
                      <w:i/>
                      <w:u w:val="single"/>
                    </w:rPr>
                  </w:pPr>
                  <w:r>
                    <w:rPr>
                      <w:b/>
                      <w:i/>
                      <w:u w:val="single"/>
                    </w:rPr>
                    <w:t>Tax</w:t>
                  </w:r>
                </w:p>
                <w:p w:rsidR="00B1630F" w:rsidRDefault="00B1630F" w:rsidP="00FB0FA0">
                  <w:pPr>
                    <w:rPr>
                      <w:i/>
                    </w:rPr>
                  </w:pPr>
                  <w:r>
                    <w:rPr>
                      <w:i/>
                    </w:rPr>
                    <w:t xml:space="preserve">Percentage share </w:t>
                  </w:r>
                </w:p>
                <w:p w:rsidR="00B1630F" w:rsidRPr="00FB0FA0" w:rsidRDefault="00B1630F" w:rsidP="00FB0FA0">
                  <w:pPr>
                    <w:rPr>
                      <w:i/>
                    </w:rPr>
                  </w:pPr>
                  <w:r>
                    <w:rPr>
                      <w:i/>
                    </w:rPr>
                    <w:t>To government</w:t>
                  </w:r>
                </w:p>
              </w:txbxContent>
            </v:textbox>
          </v:roundrect>
        </w:pict>
      </w:r>
    </w:p>
    <w:p w:rsidR="00143678" w:rsidRPr="004F7354" w:rsidRDefault="00143678" w:rsidP="00EA3178">
      <w:pPr>
        <w:spacing w:line="360" w:lineRule="auto"/>
      </w:pPr>
    </w:p>
    <w:p w:rsidR="00AD0973" w:rsidRPr="004F7354" w:rsidRDefault="00143678" w:rsidP="00EA3178">
      <w:pPr>
        <w:tabs>
          <w:tab w:val="left" w:pos="4515"/>
          <w:tab w:val="left" w:pos="6090"/>
        </w:tabs>
        <w:spacing w:line="360" w:lineRule="auto"/>
      </w:pPr>
      <w:r w:rsidRPr="004F7354">
        <w:tab/>
      </w:r>
      <w:r w:rsidRPr="004F7354">
        <w:tab/>
      </w:r>
    </w:p>
    <w:p w:rsidR="00AD0973" w:rsidRPr="004F7354" w:rsidRDefault="00AD0973" w:rsidP="00EA3178">
      <w:pPr>
        <w:spacing w:line="360" w:lineRule="auto"/>
      </w:pPr>
    </w:p>
    <w:p w:rsidR="00AD0973" w:rsidRPr="004F7354" w:rsidRDefault="00AD0973" w:rsidP="00EA3178">
      <w:pPr>
        <w:spacing w:line="360" w:lineRule="auto"/>
      </w:pPr>
    </w:p>
    <w:p w:rsidR="00AD0973" w:rsidRPr="004F7354" w:rsidRDefault="00AD0973" w:rsidP="00EA3178">
      <w:pPr>
        <w:spacing w:line="360" w:lineRule="auto"/>
      </w:pPr>
    </w:p>
    <w:p w:rsidR="00AD0973" w:rsidRPr="004F7354" w:rsidRDefault="00AD0973" w:rsidP="00EA3178">
      <w:pPr>
        <w:spacing w:line="360" w:lineRule="auto"/>
      </w:pPr>
    </w:p>
    <w:p w:rsidR="00AD0973" w:rsidRPr="004F7354" w:rsidRDefault="00AD0973" w:rsidP="00EA3178">
      <w:pPr>
        <w:spacing w:line="360" w:lineRule="auto"/>
      </w:pPr>
    </w:p>
    <w:p w:rsidR="00AD0973" w:rsidRPr="004F7354" w:rsidRDefault="00AD0973" w:rsidP="00EA3178">
      <w:pPr>
        <w:spacing w:line="360" w:lineRule="auto"/>
      </w:pPr>
    </w:p>
    <w:p w:rsidR="00D84A21" w:rsidRPr="004F7354" w:rsidRDefault="00AD0973" w:rsidP="00EA3178">
      <w:pPr>
        <w:tabs>
          <w:tab w:val="left" w:pos="1470"/>
        </w:tabs>
        <w:spacing w:line="360" w:lineRule="auto"/>
      </w:pPr>
      <w:r w:rsidRPr="004F7354">
        <w:tab/>
      </w:r>
    </w:p>
    <w:p w:rsidR="00CD4416" w:rsidRPr="00CD4416" w:rsidRDefault="00CD4416" w:rsidP="00EA3178">
      <w:pPr>
        <w:tabs>
          <w:tab w:val="left" w:pos="1470"/>
        </w:tabs>
        <w:spacing w:line="360" w:lineRule="auto"/>
        <w:ind w:firstLine="0"/>
        <w:rPr>
          <w:vanish/>
          <w:specVanish/>
        </w:rPr>
      </w:pPr>
    </w:p>
    <w:p w:rsidR="00D33FAC" w:rsidRPr="004F7354" w:rsidRDefault="00CD4416" w:rsidP="00EA3178">
      <w:pPr>
        <w:tabs>
          <w:tab w:val="left" w:pos="1470"/>
        </w:tabs>
        <w:spacing w:line="360" w:lineRule="auto"/>
      </w:pPr>
      <w:r>
        <w:t xml:space="preserve"> </w:t>
      </w:r>
    </w:p>
    <w:p w:rsidR="009A0BAA" w:rsidRPr="00F071A0" w:rsidRDefault="009A0BAA" w:rsidP="00F071A0">
      <w:pPr>
        <w:numPr>
          <w:ilvl w:val="1"/>
          <w:numId w:val="6"/>
        </w:numPr>
        <w:tabs>
          <w:tab w:val="left" w:pos="1470"/>
        </w:tabs>
        <w:spacing w:line="360" w:lineRule="auto"/>
        <w:rPr>
          <w:b/>
        </w:rPr>
      </w:pPr>
      <w:r w:rsidRPr="004F7354">
        <w:rPr>
          <w:b/>
        </w:rPr>
        <w:t>Conclusion</w:t>
      </w:r>
    </w:p>
    <w:p w:rsidR="009A0BAA" w:rsidRPr="004F7354" w:rsidRDefault="008C765B" w:rsidP="00EA3178">
      <w:pPr>
        <w:tabs>
          <w:tab w:val="left" w:pos="1470"/>
        </w:tabs>
        <w:spacing w:line="360" w:lineRule="auto"/>
        <w:ind w:firstLine="0"/>
        <w:rPr>
          <w:b/>
        </w:rPr>
      </w:pPr>
      <w:r w:rsidRPr="004F7354">
        <w:t xml:space="preserve">To sum up, </w:t>
      </w:r>
      <w:r w:rsidR="000C2A65">
        <w:t>Visser‘s</w:t>
      </w:r>
      <w:r w:rsidR="002A1B20">
        <w:t xml:space="preserve"> Pyramid in recent literature has been used as a major yard stick in measuring </w:t>
      </w:r>
      <w:r w:rsidRPr="004F7354">
        <w:t xml:space="preserve">CSR </w:t>
      </w:r>
      <w:r w:rsidR="002A1B20">
        <w:t>. The same has been incorporated in the above analytical framework to explore whether MTS companies meet the expectations of the stakeholders.</w:t>
      </w:r>
      <w:r w:rsidR="000C2A65">
        <w:t xml:space="preserve"> Employees, Communities, government and clients have been key stakeholders in the analytical framework.</w:t>
      </w:r>
    </w:p>
    <w:p w:rsidR="009A0BAA" w:rsidRPr="004F7354" w:rsidRDefault="009A0BAA" w:rsidP="00EA3178">
      <w:pPr>
        <w:tabs>
          <w:tab w:val="left" w:pos="1470"/>
        </w:tabs>
        <w:spacing w:line="360" w:lineRule="auto"/>
        <w:ind w:firstLine="0"/>
        <w:rPr>
          <w:b/>
        </w:rPr>
      </w:pPr>
    </w:p>
    <w:p w:rsidR="00AE0461" w:rsidRPr="00EA3178" w:rsidRDefault="0042002B" w:rsidP="00EA3178">
      <w:pPr>
        <w:pStyle w:val="Heading1"/>
        <w:numPr>
          <w:ilvl w:val="0"/>
          <w:numId w:val="0"/>
        </w:numPr>
        <w:spacing w:line="360" w:lineRule="auto"/>
        <w:jc w:val="both"/>
      </w:pPr>
      <w:r w:rsidRPr="004F7354">
        <w:lastRenderedPageBreak/>
        <w:t xml:space="preserve"> </w:t>
      </w:r>
      <w:r w:rsidR="00AE0461" w:rsidRPr="004F7354">
        <w:t xml:space="preserve">  </w:t>
      </w:r>
      <w:r w:rsidR="00AE0461" w:rsidRPr="004F7354">
        <w:rPr>
          <w:b w:val="0"/>
        </w:rPr>
        <w:t xml:space="preserve">CHAPTER 3    </w:t>
      </w:r>
      <w:r w:rsidR="00AE0461" w:rsidRPr="004F7354">
        <w:rPr>
          <w:b w:val="0"/>
          <w:i/>
        </w:rPr>
        <w:t xml:space="preserve">          </w:t>
      </w:r>
    </w:p>
    <w:p w:rsidR="00EC0BEB" w:rsidRPr="00EA3178" w:rsidRDefault="00AE0461" w:rsidP="00EA3178">
      <w:pPr>
        <w:spacing w:line="360" w:lineRule="auto"/>
        <w:ind w:firstLine="0"/>
        <w:jc w:val="both"/>
        <w:rPr>
          <w:b/>
        </w:rPr>
      </w:pPr>
      <w:r w:rsidRPr="00EA3178">
        <w:rPr>
          <w:b/>
        </w:rPr>
        <w:t>3. 0     DEVELOPMENT OF TELECOMMUNICATION</w:t>
      </w:r>
      <w:r w:rsidRPr="004F7354">
        <w:rPr>
          <w:b/>
          <w:color w:val="808080"/>
        </w:rPr>
        <w:t xml:space="preserve">        </w:t>
      </w:r>
    </w:p>
    <w:p w:rsidR="00F1689C" w:rsidRPr="00EA3178" w:rsidRDefault="00EC0BEB" w:rsidP="00EA3178">
      <w:pPr>
        <w:pStyle w:val="ListParagraph"/>
        <w:numPr>
          <w:ilvl w:val="1"/>
          <w:numId w:val="35"/>
        </w:numPr>
        <w:suppressAutoHyphens w:val="0"/>
        <w:autoSpaceDE w:val="0"/>
        <w:autoSpaceDN w:val="0"/>
        <w:adjustRightInd w:val="0"/>
        <w:spacing w:after="0" w:line="360" w:lineRule="auto"/>
        <w:jc w:val="both"/>
        <w:rPr>
          <w:rFonts w:cs="Garamond-Bold"/>
          <w:b/>
          <w:bCs/>
          <w:sz w:val="26"/>
          <w:szCs w:val="26"/>
        </w:rPr>
      </w:pPr>
      <w:r w:rsidRPr="00EA3178">
        <w:rPr>
          <w:rFonts w:cs="Garamond-Bold"/>
          <w:b/>
          <w:bCs/>
          <w:sz w:val="23"/>
          <w:szCs w:val="23"/>
        </w:rPr>
        <w:t xml:space="preserve"> </w:t>
      </w:r>
      <w:r w:rsidRPr="00EA3178">
        <w:rPr>
          <w:rFonts w:cs="Garamond-Bold"/>
          <w:b/>
          <w:bCs/>
          <w:sz w:val="26"/>
          <w:szCs w:val="26"/>
        </w:rPr>
        <w:t>Introduction</w:t>
      </w:r>
    </w:p>
    <w:p w:rsidR="00220332" w:rsidRPr="00D86C51" w:rsidRDefault="00F1689C" w:rsidP="00D86C51">
      <w:pPr>
        <w:suppressAutoHyphens w:val="0"/>
        <w:autoSpaceDE w:val="0"/>
        <w:autoSpaceDN w:val="0"/>
        <w:adjustRightInd w:val="0"/>
        <w:spacing w:after="0" w:line="360" w:lineRule="auto"/>
        <w:ind w:firstLine="0"/>
        <w:jc w:val="both"/>
        <w:rPr>
          <w:rFonts w:cs="Garamond-Bold"/>
          <w:bCs/>
          <w:sz w:val="26"/>
          <w:szCs w:val="26"/>
        </w:rPr>
      </w:pPr>
      <w:r w:rsidRPr="004F7354">
        <w:rPr>
          <w:rFonts w:cs="Garamond-Bold"/>
          <w:bCs/>
        </w:rPr>
        <w:t xml:space="preserve">This chapter avails </w:t>
      </w:r>
      <w:r w:rsidR="00544ECF" w:rsidRPr="004F7354">
        <w:rPr>
          <w:rFonts w:cs="Garamond-Bold"/>
          <w:bCs/>
        </w:rPr>
        <w:t>the status of MTS companies in Uganda from the time</w:t>
      </w:r>
      <w:r w:rsidR="00220332" w:rsidRPr="004F7354">
        <w:rPr>
          <w:rFonts w:cs="Garamond-Bold"/>
          <w:bCs/>
        </w:rPr>
        <w:t xml:space="preserve"> pr</w:t>
      </w:r>
      <w:r w:rsidR="00220332" w:rsidRPr="004F7354">
        <w:rPr>
          <w:rFonts w:cs="Garamond-Bold"/>
          <w:bCs/>
        </w:rPr>
        <w:t>i</w:t>
      </w:r>
      <w:r w:rsidR="00220332" w:rsidRPr="004F7354">
        <w:rPr>
          <w:rFonts w:cs="Garamond-Bold"/>
          <w:bCs/>
        </w:rPr>
        <w:t xml:space="preserve">vatisation of telecommunication industry was introduced in </w:t>
      </w:r>
      <w:r w:rsidR="005F50F3">
        <w:rPr>
          <w:rFonts w:cs="Garamond-Bold"/>
          <w:bCs/>
        </w:rPr>
        <w:t xml:space="preserve">country </w:t>
      </w:r>
      <w:r w:rsidR="00294EC3" w:rsidRPr="004F7354">
        <w:rPr>
          <w:rFonts w:cs="Garamond-Bold"/>
          <w:bCs/>
        </w:rPr>
        <w:t>and the existing</w:t>
      </w:r>
      <w:r w:rsidR="005F50F3">
        <w:rPr>
          <w:rFonts w:cs="Garamond-Bold"/>
          <w:bCs/>
        </w:rPr>
        <w:t xml:space="preserve"> regulatory and </w:t>
      </w:r>
      <w:r w:rsidR="00294EC3" w:rsidRPr="004F7354">
        <w:rPr>
          <w:rFonts w:cs="Garamond-Bold"/>
          <w:bCs/>
        </w:rPr>
        <w:t>policy framework</w:t>
      </w:r>
      <w:r w:rsidR="00544ECF" w:rsidRPr="004F7354">
        <w:rPr>
          <w:rFonts w:cs="Garamond-Bold"/>
          <w:bCs/>
        </w:rPr>
        <w:t>.</w:t>
      </w:r>
      <w:r w:rsidRPr="004F7354">
        <w:rPr>
          <w:rFonts w:cs="Garamond-Bold"/>
          <w:bCs/>
        </w:rPr>
        <w:t xml:space="preserve"> </w:t>
      </w:r>
      <w:r w:rsidR="00544ECF" w:rsidRPr="004F7354">
        <w:rPr>
          <w:rFonts w:cs="Garamond-Bold"/>
          <w:bCs/>
        </w:rPr>
        <w:t xml:space="preserve">It </w:t>
      </w:r>
      <w:r w:rsidR="00220332" w:rsidRPr="004F7354">
        <w:rPr>
          <w:rFonts w:cs="Garamond-Bold"/>
          <w:bCs/>
        </w:rPr>
        <w:t>includes</w:t>
      </w:r>
      <w:r w:rsidR="00544ECF" w:rsidRPr="004F7354">
        <w:rPr>
          <w:rFonts w:cs="Garamond-Bold"/>
          <w:bCs/>
        </w:rPr>
        <w:t xml:space="preserve"> the </w:t>
      </w:r>
      <w:r w:rsidR="00220332" w:rsidRPr="004F7354">
        <w:rPr>
          <w:rFonts w:cs="Garamond-Bold"/>
          <w:bCs/>
        </w:rPr>
        <w:t>profiles of the co</w:t>
      </w:r>
      <w:r w:rsidR="00220332" w:rsidRPr="004F7354">
        <w:rPr>
          <w:rFonts w:cs="Garamond-Bold"/>
          <w:bCs/>
        </w:rPr>
        <w:t>m</w:t>
      </w:r>
      <w:r w:rsidR="00220332" w:rsidRPr="004F7354">
        <w:rPr>
          <w:rFonts w:cs="Garamond-Bold"/>
          <w:bCs/>
        </w:rPr>
        <w:t xml:space="preserve">panies under study and </w:t>
      </w:r>
      <w:r w:rsidR="00294EC3" w:rsidRPr="004F7354">
        <w:rPr>
          <w:rFonts w:cs="Garamond-Bold"/>
          <w:bCs/>
        </w:rPr>
        <w:t>also talks about</w:t>
      </w:r>
      <w:r w:rsidR="00220332" w:rsidRPr="004F7354">
        <w:rPr>
          <w:rFonts w:cs="Garamond-Bold"/>
          <w:bCs/>
        </w:rPr>
        <w:t xml:space="preserve"> </w:t>
      </w:r>
      <w:r w:rsidR="00544ECF" w:rsidRPr="004F7354">
        <w:rPr>
          <w:rFonts w:cs="Garamond-Bold"/>
          <w:bCs/>
        </w:rPr>
        <w:t xml:space="preserve">CSR </w:t>
      </w:r>
      <w:r w:rsidR="002A7C27" w:rsidRPr="004F7354">
        <w:rPr>
          <w:rFonts w:cs="Garamond-Bold"/>
          <w:bCs/>
        </w:rPr>
        <w:t>statements</w:t>
      </w:r>
      <w:r w:rsidR="00294EC3" w:rsidRPr="004F7354">
        <w:rPr>
          <w:rFonts w:cs="Garamond-Bold"/>
          <w:bCs/>
        </w:rPr>
        <w:t xml:space="preserve"> that form part of their business strategies</w:t>
      </w:r>
      <w:r w:rsidR="00544ECF" w:rsidRPr="004F7354">
        <w:rPr>
          <w:rFonts w:cs="Garamond-Bold"/>
          <w:bCs/>
          <w:sz w:val="26"/>
          <w:szCs w:val="26"/>
        </w:rPr>
        <w:t>.</w:t>
      </w:r>
      <w:r w:rsidR="00220332" w:rsidRPr="004F7354">
        <w:rPr>
          <w:rFonts w:cs="Garamond-Bold"/>
          <w:bCs/>
          <w:sz w:val="26"/>
          <w:szCs w:val="26"/>
        </w:rPr>
        <w:t xml:space="preserve">  </w:t>
      </w:r>
    </w:p>
    <w:p w:rsidR="00AE0461" w:rsidRPr="00EA3178" w:rsidRDefault="00AE0461" w:rsidP="00EA3178">
      <w:pPr>
        <w:tabs>
          <w:tab w:val="left" w:pos="7590"/>
        </w:tabs>
        <w:spacing w:line="360" w:lineRule="auto"/>
        <w:ind w:firstLine="0"/>
        <w:jc w:val="both"/>
        <w:rPr>
          <w:b/>
          <w:vanish/>
          <w:specVanish/>
        </w:rPr>
      </w:pPr>
    </w:p>
    <w:p w:rsidR="00467214" w:rsidRPr="00D86C51" w:rsidRDefault="00220332" w:rsidP="00D86C51">
      <w:pPr>
        <w:pStyle w:val="ListParagraph"/>
        <w:numPr>
          <w:ilvl w:val="1"/>
          <w:numId w:val="35"/>
        </w:numPr>
        <w:tabs>
          <w:tab w:val="left" w:pos="7590"/>
        </w:tabs>
        <w:suppressAutoHyphens w:val="0"/>
        <w:spacing w:after="0" w:line="360" w:lineRule="auto"/>
        <w:jc w:val="both"/>
        <w:rPr>
          <w:b/>
        </w:rPr>
      </w:pPr>
      <w:r w:rsidRPr="00EA3178">
        <w:rPr>
          <w:b/>
          <w:vanish/>
        </w:rPr>
        <w:t>3333</w:t>
      </w:r>
      <w:r w:rsidR="00AE0461" w:rsidRPr="00EA3178">
        <w:rPr>
          <w:b/>
        </w:rPr>
        <w:t xml:space="preserve">Mobile Telephone </w:t>
      </w:r>
      <w:r w:rsidRPr="00EA3178">
        <w:rPr>
          <w:b/>
        </w:rPr>
        <w:t>services</w:t>
      </w:r>
      <w:r w:rsidR="00AE0461" w:rsidRPr="00EA3178">
        <w:rPr>
          <w:b/>
        </w:rPr>
        <w:t xml:space="preserve"> in Ugand</w:t>
      </w:r>
      <w:r w:rsidR="00467214" w:rsidRPr="00EA3178">
        <w:rPr>
          <w:b/>
        </w:rPr>
        <w:t>a</w:t>
      </w:r>
    </w:p>
    <w:p w:rsidR="00A85733" w:rsidRPr="004F7354" w:rsidRDefault="00467214" w:rsidP="00EA3178">
      <w:pPr>
        <w:pStyle w:val="Caption"/>
        <w:spacing w:line="360" w:lineRule="auto"/>
        <w:jc w:val="both"/>
        <w:rPr>
          <w:rFonts w:ascii="Garamond" w:hAnsi="Garamond"/>
        </w:rPr>
      </w:pPr>
      <w:r w:rsidRPr="004F7354">
        <w:rPr>
          <w:rFonts w:ascii="Garamond" w:hAnsi="Garamond"/>
        </w:rPr>
        <w:t>In Uganda, Telephone services were offered by a state-owned monopoly provider, the Uganda Posts and Telecommunications Corporation, until 1993 when the first private company was issued a license to operate as a second network provider. Celtel (now ZAIN) was the first to get a license but started its operatio</w:t>
      </w:r>
      <w:r w:rsidR="005F50F3">
        <w:rPr>
          <w:rFonts w:ascii="Garamond" w:hAnsi="Garamond"/>
        </w:rPr>
        <w:t>ns in 1995. The</w:t>
      </w:r>
      <w:r w:rsidRPr="004F7354">
        <w:rPr>
          <w:rFonts w:ascii="Garamond" w:hAnsi="Garamond"/>
        </w:rPr>
        <w:t xml:space="preserve"> company concentrated much </w:t>
      </w:r>
      <w:r w:rsidR="00A1675E" w:rsidRPr="004F7354">
        <w:rPr>
          <w:rFonts w:ascii="Garamond" w:hAnsi="Garamond"/>
        </w:rPr>
        <w:t>in urban</w:t>
      </w:r>
      <w:r w:rsidRPr="004F7354">
        <w:rPr>
          <w:rFonts w:ascii="Garamond" w:hAnsi="Garamond"/>
        </w:rPr>
        <w:t xml:space="preserve"> </w:t>
      </w:r>
      <w:r w:rsidR="00A1675E" w:rsidRPr="004F7354">
        <w:rPr>
          <w:rFonts w:ascii="Garamond" w:hAnsi="Garamond"/>
        </w:rPr>
        <w:t>areas like</w:t>
      </w:r>
      <w:r w:rsidR="0099577E" w:rsidRPr="004F7354">
        <w:rPr>
          <w:rFonts w:ascii="Garamond" w:hAnsi="Garamond"/>
        </w:rPr>
        <w:t xml:space="preserve"> Kampala, Mbarara, </w:t>
      </w:r>
      <w:r w:rsidR="00A1675E" w:rsidRPr="004F7354">
        <w:rPr>
          <w:rFonts w:ascii="Garamond" w:hAnsi="Garamond"/>
        </w:rPr>
        <w:t xml:space="preserve">Masaka, Arua and other populated towns. In 1998, MTN, a South African Company got a license as a second private Mobile telephone service provider. MTN became relatively cheaper and extended its network so rapidly and even in rural areas than did the Celtel. </w:t>
      </w:r>
      <w:r w:rsidR="00FB377D" w:rsidRPr="004F7354">
        <w:rPr>
          <w:rFonts w:ascii="Garamond" w:hAnsi="Garamond"/>
        </w:rPr>
        <w:t>The third private company was created in 1998 when</w:t>
      </w:r>
      <w:r w:rsidR="007A5099" w:rsidRPr="004F7354">
        <w:rPr>
          <w:rFonts w:ascii="Garamond" w:hAnsi="Garamond"/>
        </w:rPr>
        <w:t xml:space="preserve"> UPTC was unbundled and Uganda Telecom Limited (UTL) formed. In June 2000,</w:t>
      </w:r>
      <w:r w:rsidR="001C12C7">
        <w:rPr>
          <w:rFonts w:ascii="Garamond" w:hAnsi="Garamond"/>
        </w:rPr>
        <w:t xml:space="preserve"> UTL </w:t>
      </w:r>
      <w:r w:rsidR="007A5099" w:rsidRPr="004F7354">
        <w:rPr>
          <w:rFonts w:ascii="Garamond" w:hAnsi="Garamond"/>
        </w:rPr>
        <w:t>was privatized and bought by Ucom Limited, a consortium of three companies</w:t>
      </w:r>
      <w:r w:rsidR="001C12C7">
        <w:rPr>
          <w:rFonts w:ascii="Garamond" w:hAnsi="Garamond"/>
        </w:rPr>
        <w:t xml:space="preserve"> </w:t>
      </w:r>
      <w:r w:rsidR="007A5099" w:rsidRPr="004F7354">
        <w:rPr>
          <w:rFonts w:ascii="Garamond" w:hAnsi="Garamond"/>
        </w:rPr>
        <w:t>from Germany, Egypt and Switzerland each.</w:t>
      </w:r>
      <w:r w:rsidR="0099577E" w:rsidRPr="004F7354">
        <w:rPr>
          <w:rFonts w:ascii="Garamond" w:hAnsi="Garamond"/>
        </w:rPr>
        <w:t xml:space="preserve"> However of recent three other companies have joined the mobile telephone industry in Uganda though they are no</w:t>
      </w:r>
      <w:r w:rsidR="00A85733" w:rsidRPr="004F7354">
        <w:rPr>
          <w:rFonts w:ascii="Garamond" w:hAnsi="Garamond"/>
        </w:rPr>
        <w:t>t as strong as the first three</w:t>
      </w:r>
      <w:r w:rsidR="006A1F1D" w:rsidRPr="004F7354">
        <w:rPr>
          <w:rFonts w:ascii="Garamond" w:hAnsi="Garamond"/>
        </w:rPr>
        <w:t>. They include Warid Telecom, Hits Telecom and Orange</w:t>
      </w:r>
      <w:r w:rsidR="00BD34F4" w:rsidRPr="004F7354">
        <w:rPr>
          <w:rFonts w:ascii="Garamond" w:hAnsi="Garamond"/>
        </w:rPr>
        <w:t xml:space="preserve"> Telecom.</w:t>
      </w:r>
    </w:p>
    <w:p w:rsidR="00503F70" w:rsidRPr="004F7354" w:rsidRDefault="00BD34F4" w:rsidP="00EA3178">
      <w:pPr>
        <w:pStyle w:val="Caption"/>
        <w:spacing w:line="360" w:lineRule="auto"/>
        <w:jc w:val="both"/>
        <w:rPr>
          <w:rFonts w:ascii="Garamond" w:hAnsi="Garamond"/>
        </w:rPr>
      </w:pPr>
      <w:r w:rsidRPr="004F7354">
        <w:rPr>
          <w:rFonts w:ascii="Garamond" w:hAnsi="Garamond"/>
        </w:rPr>
        <w:t xml:space="preserve">    Uganda’s mobile telephony is a fast growing sector with </w:t>
      </w:r>
      <w:r w:rsidR="00A73FCE" w:rsidRPr="00A73FCE">
        <w:rPr>
          <w:rFonts w:ascii="Garamond" w:hAnsi="Garamond"/>
        </w:rPr>
        <w:t xml:space="preserve">Ten </w:t>
      </w:r>
      <w:r w:rsidRPr="00A73FCE">
        <w:rPr>
          <w:rFonts w:ascii="Garamond" w:hAnsi="Garamond"/>
        </w:rPr>
        <w:t>million</w:t>
      </w:r>
      <w:r w:rsidRPr="004F7354">
        <w:rPr>
          <w:rFonts w:ascii="Garamond" w:hAnsi="Garamond"/>
        </w:rPr>
        <w:t xml:space="preserve"> mobile subscribers which is one-third of the total population (UCC 2008). The </w:t>
      </w:r>
      <w:r w:rsidR="00346165">
        <w:rPr>
          <w:rFonts w:ascii="Garamond" w:hAnsi="Garamond"/>
        </w:rPr>
        <w:t xml:space="preserve">mobile telephony to </w:t>
      </w:r>
      <w:r w:rsidRPr="004F7354">
        <w:rPr>
          <w:rFonts w:ascii="Garamond" w:hAnsi="Garamond"/>
        </w:rPr>
        <w:t xml:space="preserve">population coverage is almost 100% but geographically, it is 65%. </w:t>
      </w:r>
      <w:r w:rsidR="00503F70" w:rsidRPr="004F7354">
        <w:rPr>
          <w:rFonts w:ascii="Garamond" w:hAnsi="Garamond"/>
        </w:rPr>
        <w:t xml:space="preserve">This indicates that some parts </w:t>
      </w:r>
      <w:r w:rsidR="008F63EE">
        <w:rPr>
          <w:rFonts w:ascii="Garamond" w:hAnsi="Garamond"/>
        </w:rPr>
        <w:t xml:space="preserve"> especially rural areas </w:t>
      </w:r>
      <w:r w:rsidR="00503F70" w:rsidRPr="004F7354">
        <w:rPr>
          <w:rFonts w:ascii="Garamond" w:hAnsi="Garamond"/>
        </w:rPr>
        <w:t>still need to be covered.</w:t>
      </w:r>
    </w:p>
    <w:p w:rsidR="00D86C51" w:rsidRDefault="00D86C51" w:rsidP="00EA3178">
      <w:pPr>
        <w:pStyle w:val="Caption"/>
        <w:spacing w:line="360" w:lineRule="auto"/>
        <w:jc w:val="both"/>
        <w:rPr>
          <w:rFonts w:ascii="Garamond" w:hAnsi="Garamond"/>
        </w:rPr>
      </w:pPr>
    </w:p>
    <w:p w:rsidR="00D86C51" w:rsidRDefault="00D86C51" w:rsidP="00EA3178">
      <w:pPr>
        <w:pStyle w:val="Caption"/>
        <w:spacing w:line="360" w:lineRule="auto"/>
        <w:jc w:val="both"/>
        <w:rPr>
          <w:rFonts w:ascii="Garamond" w:hAnsi="Garamond"/>
        </w:rPr>
      </w:pPr>
    </w:p>
    <w:p w:rsidR="00AE0461" w:rsidRPr="00D86C51" w:rsidRDefault="00AE0461" w:rsidP="00EA3178">
      <w:pPr>
        <w:pStyle w:val="Caption"/>
        <w:spacing w:line="360" w:lineRule="auto"/>
        <w:jc w:val="both"/>
        <w:rPr>
          <w:rFonts w:ascii="Garamond" w:hAnsi="Garamond"/>
          <w:vanish/>
          <w:specVanish/>
        </w:rPr>
      </w:pPr>
      <w:r w:rsidRPr="004F7354">
        <w:rPr>
          <w:rFonts w:ascii="Garamond" w:hAnsi="Garamond"/>
          <w:vanish/>
        </w:rPr>
        <w:lastRenderedPageBreak/>
        <w:t xml:space="preserve"> </w:t>
      </w:r>
    </w:p>
    <w:p w:rsidR="00676034" w:rsidRPr="00D86C51" w:rsidRDefault="00D86C51" w:rsidP="00D86C51">
      <w:pPr>
        <w:pStyle w:val="ListParagraph"/>
        <w:numPr>
          <w:ilvl w:val="1"/>
          <w:numId w:val="35"/>
        </w:numPr>
        <w:tabs>
          <w:tab w:val="left" w:pos="7590"/>
        </w:tabs>
        <w:spacing w:line="360" w:lineRule="auto"/>
        <w:jc w:val="both"/>
        <w:rPr>
          <w:b/>
        </w:rPr>
      </w:pPr>
      <w:r>
        <w:rPr>
          <w:b/>
        </w:rPr>
        <w:t xml:space="preserve"> </w:t>
      </w:r>
      <w:r w:rsidR="00BB74AD" w:rsidRPr="00EA3178">
        <w:rPr>
          <w:b/>
        </w:rPr>
        <w:t xml:space="preserve">National </w:t>
      </w:r>
      <w:r w:rsidR="007151AA" w:rsidRPr="00EA3178">
        <w:rPr>
          <w:b/>
        </w:rPr>
        <w:t xml:space="preserve">regulatory </w:t>
      </w:r>
      <w:r w:rsidR="00BB74AD" w:rsidRPr="00EA3178">
        <w:rPr>
          <w:b/>
        </w:rPr>
        <w:t>Framework for</w:t>
      </w:r>
      <w:r w:rsidR="00BD34F4" w:rsidRPr="00EA3178">
        <w:rPr>
          <w:b/>
        </w:rPr>
        <w:t xml:space="preserve"> </w:t>
      </w:r>
      <w:r w:rsidR="007151AA" w:rsidRPr="00EA3178">
        <w:rPr>
          <w:b/>
        </w:rPr>
        <w:t xml:space="preserve">MTS </w:t>
      </w:r>
      <w:r w:rsidR="00BD34F4" w:rsidRPr="00EA3178">
        <w:rPr>
          <w:b/>
        </w:rPr>
        <w:t>providers</w:t>
      </w:r>
    </w:p>
    <w:p w:rsidR="00775FD5" w:rsidRPr="004F7354" w:rsidRDefault="007151AA" w:rsidP="00EA3178">
      <w:pPr>
        <w:tabs>
          <w:tab w:val="left" w:pos="7590"/>
        </w:tabs>
        <w:spacing w:line="360" w:lineRule="auto"/>
        <w:ind w:firstLine="0"/>
        <w:jc w:val="both"/>
      </w:pPr>
      <w:r w:rsidRPr="004F7354">
        <w:t>An effective regulatory system is one that is ruled by a clear legislative mandate to assure that service is provided through a competitive market to as many people as possible at prices that fairly reflect the cost of services (Noll 1999). In 1997, Uganda Communication Commission</w:t>
      </w:r>
      <w:r w:rsidR="00775FD5" w:rsidRPr="004F7354">
        <w:t xml:space="preserve"> (UCC)</w:t>
      </w:r>
      <w:r w:rsidRPr="004F7354">
        <w:t xml:space="preserve"> was created. This was after the government had issued the licence to the first second network provider, ZAIN</w:t>
      </w:r>
      <w:r w:rsidR="00775FD5" w:rsidRPr="004F7354">
        <w:t xml:space="preserve"> </w:t>
      </w:r>
      <w:r w:rsidRPr="004F7354">
        <w:t xml:space="preserve">(formerly Celtel) and was about to issue licence to more two companies, MTN and </w:t>
      </w:r>
      <w:r w:rsidR="00775FD5" w:rsidRPr="004F7354">
        <w:t>UTL. UCC was created purposely to monitor communication activities, establish tariff systems to protect consumers, ensure equitable distribution of resources throughout the country and more</w:t>
      </w:r>
      <w:r w:rsidR="00B553D0">
        <w:t xml:space="preserve"> </w:t>
      </w:r>
      <w:r w:rsidR="00775FD5" w:rsidRPr="004F7354">
        <w:t>so to promote competition</w:t>
      </w:r>
    </w:p>
    <w:p w:rsidR="00EA3178" w:rsidRDefault="00775FD5" w:rsidP="00EA3178">
      <w:pPr>
        <w:tabs>
          <w:tab w:val="left" w:pos="7590"/>
        </w:tabs>
        <w:spacing w:line="360" w:lineRule="auto"/>
        <w:ind w:firstLine="0"/>
        <w:jc w:val="both"/>
      </w:pPr>
      <w:r w:rsidRPr="004F7354">
        <w:t>The Commission levies on the gr</w:t>
      </w:r>
      <w:r w:rsidR="008F63EE">
        <w:t>oss revenues of the operators a compulsory</w:t>
      </w:r>
      <w:r w:rsidRPr="004F7354">
        <w:t xml:space="preserve"> amount of 1% which is set aside to cater for the rural development communications. This is in line with the equitable distribution of resources that is stated in its major objectives. There is also Uganda Communications tribunal (UCT) that is an oversight body created to </w:t>
      </w:r>
      <w:r w:rsidR="00E25046" w:rsidRPr="004F7354">
        <w:t>offer</w:t>
      </w:r>
      <w:r w:rsidRPr="004F7354">
        <w:t xml:space="preserve"> disputes </w:t>
      </w:r>
      <w:r w:rsidR="00E25046" w:rsidRPr="004F7354">
        <w:t>resolution. MTS operators can appeal to this tribunal if they are aggrieved by anything arising from the communications act or from the influence of government power that may sometimes incline to favouritism of some operators. So far government has not interfered with any matter concerning the MTS operators without the invitation of UCT</w:t>
      </w:r>
      <w:r w:rsidR="00392442">
        <w:t xml:space="preserve"> </w:t>
      </w:r>
      <w:r w:rsidR="00E25046" w:rsidRPr="004F7354">
        <w:t>(Shirley et al 2002)</w:t>
      </w:r>
    </w:p>
    <w:p w:rsidR="00EA3178" w:rsidRPr="00EA3178" w:rsidRDefault="00EA3178" w:rsidP="00EA3178">
      <w:pPr>
        <w:tabs>
          <w:tab w:val="left" w:pos="7590"/>
        </w:tabs>
        <w:spacing w:line="360" w:lineRule="auto"/>
        <w:ind w:firstLine="0"/>
        <w:jc w:val="both"/>
        <w:rPr>
          <w:vanish/>
          <w:specVanish/>
        </w:rPr>
      </w:pPr>
    </w:p>
    <w:p w:rsidR="00146E93" w:rsidRPr="00D86C51" w:rsidRDefault="00EA3178" w:rsidP="00D86C51">
      <w:pPr>
        <w:pStyle w:val="ListParagraph"/>
        <w:numPr>
          <w:ilvl w:val="1"/>
          <w:numId w:val="35"/>
        </w:numPr>
        <w:tabs>
          <w:tab w:val="left" w:pos="7590"/>
        </w:tabs>
        <w:spacing w:line="360" w:lineRule="auto"/>
        <w:jc w:val="both"/>
        <w:rPr>
          <w:b/>
        </w:rPr>
      </w:pPr>
      <w:r>
        <w:rPr>
          <w:b/>
        </w:rPr>
        <w:t xml:space="preserve"> </w:t>
      </w:r>
      <w:r w:rsidR="00BA11DC" w:rsidRPr="00EA3178">
        <w:rPr>
          <w:b/>
        </w:rPr>
        <w:t xml:space="preserve">Company profiles and their CSR </w:t>
      </w:r>
      <w:r w:rsidR="00A1272F" w:rsidRPr="00EA3178">
        <w:rPr>
          <w:b/>
        </w:rPr>
        <w:t>Mission Statements.</w:t>
      </w:r>
    </w:p>
    <w:p w:rsidR="00346165" w:rsidRPr="00D86C51" w:rsidRDefault="00BA11DC" w:rsidP="00D86C51">
      <w:pPr>
        <w:pStyle w:val="ListParagraph"/>
        <w:numPr>
          <w:ilvl w:val="2"/>
          <w:numId w:val="35"/>
        </w:numPr>
        <w:tabs>
          <w:tab w:val="left" w:pos="7590"/>
        </w:tabs>
        <w:spacing w:line="360" w:lineRule="auto"/>
        <w:jc w:val="both"/>
        <w:rPr>
          <w:b/>
        </w:rPr>
      </w:pPr>
      <w:r w:rsidRPr="00EA3178">
        <w:rPr>
          <w:b/>
        </w:rPr>
        <w:t>ZAIN UGANDA</w:t>
      </w:r>
    </w:p>
    <w:p w:rsidR="00A85733" w:rsidRPr="004F7354" w:rsidRDefault="004B4C85" w:rsidP="00EA3178">
      <w:pPr>
        <w:tabs>
          <w:tab w:val="left" w:pos="7590"/>
        </w:tabs>
        <w:spacing w:line="360" w:lineRule="auto"/>
        <w:ind w:firstLine="0"/>
        <w:jc w:val="both"/>
      </w:pPr>
      <w:r w:rsidRPr="004F7354">
        <w:t xml:space="preserve">ZAIN Uganda </w:t>
      </w:r>
      <w:r w:rsidR="007B52DD" w:rsidRPr="004F7354">
        <w:t xml:space="preserve">(formerly </w:t>
      </w:r>
      <w:r w:rsidRPr="004F7354">
        <w:t xml:space="preserve">Celtel) is </w:t>
      </w:r>
      <w:r w:rsidRPr="00A73FCE">
        <w:t>a</w:t>
      </w:r>
      <w:r w:rsidR="00A73FCE" w:rsidRPr="00A73FCE">
        <w:t>n</w:t>
      </w:r>
      <w:r w:rsidRPr="00A73FCE">
        <w:t xml:space="preserve"> MTS</w:t>
      </w:r>
      <w:r w:rsidRPr="004F7354">
        <w:t xml:space="preserve"> provider in the country principally engaged in providing Voice and data telecommunication services. It is one of the subsidiaries under the umbrella of ZAIN Group which operates in the Middle East and in seventeen African countries.</w:t>
      </w:r>
    </w:p>
    <w:p w:rsidR="004B4C85" w:rsidRPr="004F7354" w:rsidRDefault="004B4C85" w:rsidP="00EA3178">
      <w:pPr>
        <w:tabs>
          <w:tab w:val="left" w:pos="7590"/>
        </w:tabs>
        <w:spacing w:line="360" w:lineRule="auto"/>
        <w:ind w:firstLine="0"/>
        <w:jc w:val="both"/>
      </w:pPr>
      <w:r w:rsidRPr="004F7354">
        <w:t>Licensed in 1993, it was the first private MTS provider to operate in Uganda.</w:t>
      </w:r>
      <w:r w:rsidR="00662498" w:rsidRPr="004F7354">
        <w:t xml:space="preserve"> </w:t>
      </w:r>
      <w:r w:rsidR="007B52DD" w:rsidRPr="004F7354">
        <w:t xml:space="preserve">With its headquarters in Kampala, it </w:t>
      </w:r>
      <w:r w:rsidRPr="004F7354">
        <w:t xml:space="preserve">launched its services in 1995 </w:t>
      </w:r>
      <w:r w:rsidR="007B52DD" w:rsidRPr="004F7354">
        <w:t>starting with the districts of</w:t>
      </w:r>
      <w:r w:rsidRPr="004F7354">
        <w:t xml:space="preserve"> Kampala and Mpigi.</w:t>
      </w:r>
      <w:r w:rsidR="00662498" w:rsidRPr="004F7354">
        <w:t xml:space="preserve"> By 2001, the company </w:t>
      </w:r>
      <w:r w:rsidR="00A73FCE" w:rsidRPr="00A73FCE">
        <w:t xml:space="preserve">had already covered 17 districts. However, </w:t>
      </w:r>
      <w:r w:rsidR="00662498" w:rsidRPr="00A73FCE">
        <w:t>currently the network coverage is countrywide</w:t>
      </w:r>
      <w:r w:rsidR="00662498" w:rsidRPr="004F7354">
        <w:t>.</w:t>
      </w:r>
      <w:r w:rsidR="007B52DD" w:rsidRPr="004F7354">
        <w:t xml:space="preserve"> Under the licence terms, Celtel paid $ 50,000 </w:t>
      </w:r>
      <w:r w:rsidR="00C676F0" w:rsidRPr="004F7354">
        <w:t xml:space="preserve">(UCC 2007), </w:t>
      </w:r>
      <w:r w:rsidR="007B52DD" w:rsidRPr="004F7354">
        <w:t xml:space="preserve">as a one -time Market entry </w:t>
      </w:r>
      <w:r w:rsidR="007B52DD" w:rsidRPr="004F7354">
        <w:lastRenderedPageBreak/>
        <w:t xml:space="preserve">fee plus other non-monetary requirements which included connecting its network countrywide and also providing services to customers on a full time basis. ZAIN is ranked second market shareholder </w:t>
      </w:r>
      <w:r w:rsidR="00C676F0" w:rsidRPr="004F7354">
        <w:t xml:space="preserve">with 40% </w:t>
      </w:r>
      <w:r w:rsidR="007B52DD" w:rsidRPr="004F7354">
        <w:t xml:space="preserve">after MTN Uganda </w:t>
      </w:r>
      <w:r w:rsidR="00C676F0" w:rsidRPr="004F7354">
        <w:t>which</w:t>
      </w:r>
      <w:r w:rsidR="007B52DD" w:rsidRPr="004F7354">
        <w:t xml:space="preserve"> got a licence in 1998.</w:t>
      </w:r>
      <w:r w:rsidR="00C676F0" w:rsidRPr="004F7354">
        <w:t xml:space="preserve"> </w:t>
      </w:r>
    </w:p>
    <w:p w:rsidR="00F15956" w:rsidRPr="004F7354" w:rsidRDefault="00FB7F96" w:rsidP="00EA3178">
      <w:pPr>
        <w:tabs>
          <w:tab w:val="left" w:pos="7590"/>
        </w:tabs>
        <w:spacing w:line="360" w:lineRule="auto"/>
        <w:ind w:firstLine="0"/>
        <w:jc w:val="both"/>
        <w:rPr>
          <w:rFonts w:cs="Arial"/>
          <w:color w:val="000000"/>
        </w:rPr>
      </w:pPr>
      <w:r>
        <w:t xml:space="preserve">      </w:t>
      </w:r>
      <w:r w:rsidR="00930B51" w:rsidRPr="004F7354">
        <w:t>The Corporate Mission reads, “</w:t>
      </w:r>
      <w:r w:rsidR="00930B51" w:rsidRPr="004F7354">
        <w:rPr>
          <w:rFonts w:cs="Arial"/>
          <w:color w:val="000000"/>
        </w:rPr>
        <w:t xml:space="preserve">to cement </w:t>
      </w:r>
      <w:r w:rsidR="002A1EB5">
        <w:rPr>
          <w:rFonts w:cs="Arial"/>
          <w:color w:val="000000"/>
        </w:rPr>
        <w:t>ZAIN</w:t>
      </w:r>
      <w:r w:rsidR="00930B51" w:rsidRPr="004F7354">
        <w:rPr>
          <w:rFonts w:cs="Arial"/>
          <w:color w:val="000000"/>
        </w:rPr>
        <w:t xml:space="preserve"> as a leading global mobile operator that provides professional, world-class mobile</w:t>
      </w:r>
      <w:r w:rsidR="00F15956" w:rsidRPr="004F7354">
        <w:rPr>
          <w:rFonts w:cs="Arial"/>
          <w:color w:val="000000"/>
        </w:rPr>
        <w:t xml:space="preserve"> </w:t>
      </w:r>
      <w:r w:rsidR="00930B51" w:rsidRPr="004F7354">
        <w:rPr>
          <w:rFonts w:cs="Arial"/>
          <w:color w:val="000000"/>
        </w:rPr>
        <w:t>and data services to all our customers, wherever they are, worldwide. And we aim to achieve this by exceeding our customers’ expectations, rewarding our employees, and providing returns beyond reasonable expectations for our shareholders</w:t>
      </w:r>
      <w:r w:rsidR="00F15956" w:rsidRPr="004F7354">
        <w:rPr>
          <w:rFonts w:cs="Arial"/>
          <w:color w:val="000000"/>
        </w:rPr>
        <w:t>”</w:t>
      </w:r>
      <w:r w:rsidR="00930B51" w:rsidRPr="004F7354">
        <w:rPr>
          <w:rFonts w:cs="Arial"/>
          <w:color w:val="000000"/>
        </w:rPr>
        <w:t>.</w:t>
      </w:r>
      <w:r w:rsidR="00F15956" w:rsidRPr="004F7354">
        <w:rPr>
          <w:rFonts w:cs="Arial"/>
          <w:color w:val="000000"/>
        </w:rPr>
        <w:t xml:space="preserve"> All ZAIN subsidiaries operate on a group mission statement.</w:t>
      </w:r>
    </w:p>
    <w:p w:rsidR="00D86C51" w:rsidRDefault="003E4D39" w:rsidP="00D86C51">
      <w:pPr>
        <w:tabs>
          <w:tab w:val="left" w:pos="7590"/>
        </w:tabs>
        <w:spacing w:line="360" w:lineRule="auto"/>
        <w:ind w:firstLine="0"/>
        <w:jc w:val="both"/>
        <w:rPr>
          <w:rFonts w:cs="Arial"/>
          <w:color w:val="000000"/>
        </w:rPr>
      </w:pPr>
      <w:r w:rsidRPr="004F7354">
        <w:rPr>
          <w:rFonts w:cs="Arial"/>
          <w:color w:val="000000"/>
        </w:rPr>
        <w:t xml:space="preserve">     </w:t>
      </w:r>
      <w:r w:rsidR="00841F4E" w:rsidRPr="004F7354">
        <w:rPr>
          <w:rFonts w:cs="Arial"/>
          <w:color w:val="000000"/>
        </w:rPr>
        <w:t xml:space="preserve">The company received stiff competition after new entrants in the market which led to financial </w:t>
      </w:r>
      <w:r w:rsidR="00146E93">
        <w:rPr>
          <w:rFonts w:cs="Arial"/>
          <w:color w:val="000000"/>
        </w:rPr>
        <w:t>backdrop</w:t>
      </w:r>
      <w:r w:rsidR="00841F4E" w:rsidRPr="004F7354">
        <w:rPr>
          <w:rFonts w:cs="Arial"/>
          <w:color w:val="000000"/>
        </w:rPr>
        <w:t xml:space="preserve"> but of recent performance has improved.  The Net Income was $ 224 million for the year 2008 compared to $126 m in 2007 (78% increase).</w:t>
      </w:r>
    </w:p>
    <w:p w:rsidR="003E4D39" w:rsidRPr="00D86C51" w:rsidRDefault="00D86C51" w:rsidP="00D86C51">
      <w:pPr>
        <w:tabs>
          <w:tab w:val="left" w:pos="7590"/>
        </w:tabs>
        <w:spacing w:line="360" w:lineRule="auto"/>
        <w:ind w:firstLine="0"/>
        <w:jc w:val="both"/>
        <w:rPr>
          <w:rFonts w:cs="Arial"/>
          <w:color w:val="000000"/>
        </w:rPr>
      </w:pPr>
      <w:r>
        <w:rPr>
          <w:rFonts w:cs="Arial"/>
          <w:color w:val="000000"/>
        </w:rPr>
        <w:t xml:space="preserve">    </w:t>
      </w:r>
      <w:r w:rsidR="003E4D39" w:rsidRPr="004F7354">
        <w:rPr>
          <w:rFonts w:cs="Arial"/>
          <w:color w:val="000000"/>
        </w:rPr>
        <w:t xml:space="preserve"> </w:t>
      </w:r>
      <w:r w:rsidR="00E75272" w:rsidRPr="004F7354">
        <w:rPr>
          <w:rFonts w:cs="Arial"/>
          <w:color w:val="000000"/>
        </w:rPr>
        <w:t xml:space="preserve">Since it started its operations, </w:t>
      </w:r>
      <w:r w:rsidR="00E75272" w:rsidRPr="00A73FCE">
        <w:rPr>
          <w:rFonts w:cs="Arial"/>
          <w:color w:val="000000"/>
        </w:rPr>
        <w:t>ZAIN</w:t>
      </w:r>
      <w:r w:rsidR="00E75272" w:rsidRPr="00175CE7">
        <w:rPr>
          <w:rFonts w:cs="Arial"/>
          <w:b/>
          <w:color w:val="000000"/>
          <w:u w:val="single"/>
        </w:rPr>
        <w:t xml:space="preserve"> </w:t>
      </w:r>
      <w:r w:rsidR="00E75272" w:rsidRPr="004F7354">
        <w:rPr>
          <w:rFonts w:cs="Arial"/>
          <w:color w:val="000000"/>
        </w:rPr>
        <w:t>has engaged in various CSR activities. These activities are part of ZAIN group corporate strategies. The CSR</w:t>
      </w:r>
      <w:r w:rsidR="003E4D39" w:rsidRPr="004F7354">
        <w:rPr>
          <w:rFonts w:cs="Arial"/>
          <w:color w:val="000000"/>
        </w:rPr>
        <w:t xml:space="preserve"> mission</w:t>
      </w:r>
      <w:r w:rsidR="00E75272" w:rsidRPr="004F7354">
        <w:rPr>
          <w:rFonts w:cs="Arial"/>
          <w:color w:val="000000"/>
        </w:rPr>
        <w:t xml:space="preserve"> statement is</w:t>
      </w:r>
      <w:r w:rsidR="003E4D39" w:rsidRPr="004F7354">
        <w:rPr>
          <w:rFonts w:cs="Arial"/>
          <w:color w:val="000000"/>
        </w:rPr>
        <w:t xml:space="preserve">;  </w:t>
      </w:r>
    </w:p>
    <w:p w:rsidR="003E4D39" w:rsidRPr="004F7354" w:rsidRDefault="003E4D39" w:rsidP="00EA3178">
      <w:pPr>
        <w:numPr>
          <w:ilvl w:val="0"/>
          <w:numId w:val="21"/>
        </w:numPr>
        <w:shd w:val="clear" w:color="auto" w:fill="FFFFFF"/>
        <w:suppressAutoHyphens w:val="0"/>
        <w:spacing w:before="100" w:beforeAutospacing="1" w:after="100" w:afterAutospacing="1" w:line="360" w:lineRule="auto"/>
        <w:rPr>
          <w:rFonts w:cs="Arial"/>
        </w:rPr>
      </w:pPr>
      <w:r w:rsidRPr="004F7354">
        <w:rPr>
          <w:rFonts w:cs="Arial"/>
        </w:rPr>
        <w:t>To guide and streamline the company’s business processes in a socially and environmentally responsible way</w:t>
      </w:r>
    </w:p>
    <w:p w:rsidR="003E4D39" w:rsidRPr="004F7354" w:rsidRDefault="003E4D39" w:rsidP="00EA3178">
      <w:pPr>
        <w:numPr>
          <w:ilvl w:val="0"/>
          <w:numId w:val="21"/>
        </w:numPr>
        <w:shd w:val="clear" w:color="auto" w:fill="FFFFFF"/>
        <w:suppressAutoHyphens w:val="0"/>
        <w:spacing w:before="100" w:beforeAutospacing="1" w:after="100" w:afterAutospacing="1" w:line="360" w:lineRule="auto"/>
        <w:rPr>
          <w:rFonts w:cs="Arial"/>
        </w:rPr>
      </w:pPr>
      <w:r w:rsidRPr="004F7354">
        <w:rPr>
          <w:rFonts w:cs="Arial"/>
        </w:rPr>
        <w:t>To produce a positive impact on society and the stakeholders, now and in the future</w:t>
      </w:r>
    </w:p>
    <w:p w:rsidR="004B4C85" w:rsidRPr="00D86C51" w:rsidRDefault="003E4D39" w:rsidP="00D86C51">
      <w:pPr>
        <w:numPr>
          <w:ilvl w:val="0"/>
          <w:numId w:val="21"/>
        </w:numPr>
        <w:shd w:val="clear" w:color="auto" w:fill="FFFFFF"/>
        <w:suppressAutoHyphens w:val="0"/>
        <w:spacing w:before="100" w:beforeAutospacing="1" w:after="100" w:afterAutospacing="1" w:line="360" w:lineRule="auto"/>
        <w:rPr>
          <w:rFonts w:cs="Arial"/>
        </w:rPr>
      </w:pPr>
      <w:r w:rsidRPr="004F7354">
        <w:rPr>
          <w:rFonts w:cs="Arial"/>
        </w:rPr>
        <w:t xml:space="preserve">To invest in these communities to help </w:t>
      </w:r>
      <w:r w:rsidR="00346165" w:rsidRPr="004F7354">
        <w:rPr>
          <w:rFonts w:cs="Arial"/>
        </w:rPr>
        <w:t>fulfil</w:t>
      </w:r>
      <w:r w:rsidRPr="004F7354">
        <w:rPr>
          <w:rFonts w:cs="Arial"/>
        </w:rPr>
        <w:t xml:space="preserve"> their potential</w:t>
      </w:r>
    </w:p>
    <w:p w:rsidR="00FC504F" w:rsidRPr="004F7354" w:rsidRDefault="007F20BB" w:rsidP="00EA3178">
      <w:pPr>
        <w:tabs>
          <w:tab w:val="left" w:pos="7590"/>
        </w:tabs>
        <w:spacing w:line="360" w:lineRule="auto"/>
        <w:ind w:firstLine="0"/>
        <w:jc w:val="both"/>
        <w:rPr>
          <w:b/>
          <w:vanish/>
          <w:specVanish/>
        </w:rPr>
      </w:pPr>
      <w:r w:rsidRPr="004F7354">
        <w:rPr>
          <w:b/>
        </w:rPr>
        <w:t xml:space="preserve">3.4.2 </w:t>
      </w:r>
      <w:r w:rsidR="00EA3178">
        <w:rPr>
          <w:b/>
        </w:rPr>
        <w:t xml:space="preserve">  </w:t>
      </w:r>
      <w:r w:rsidRPr="004F7354">
        <w:rPr>
          <w:b/>
        </w:rPr>
        <w:t>Mobile Telecommunication Network (MTN)</w:t>
      </w:r>
    </w:p>
    <w:p w:rsidR="00D86C51" w:rsidRPr="00D86C51" w:rsidRDefault="000A5CC9" w:rsidP="00D86C51">
      <w:pPr>
        <w:tabs>
          <w:tab w:val="left" w:pos="7590"/>
        </w:tabs>
        <w:spacing w:line="360" w:lineRule="auto"/>
        <w:jc w:val="both"/>
      </w:pPr>
      <w:r w:rsidRPr="004F7354">
        <w:rPr>
          <w:b/>
        </w:rPr>
        <w:t xml:space="preserve"> </w:t>
      </w:r>
    </w:p>
    <w:p w:rsidR="00146E93" w:rsidRDefault="00AE0461" w:rsidP="00EA3178">
      <w:pPr>
        <w:tabs>
          <w:tab w:val="left" w:pos="7590"/>
        </w:tabs>
        <w:spacing w:line="360" w:lineRule="auto"/>
        <w:ind w:firstLine="0"/>
        <w:jc w:val="both"/>
      </w:pPr>
      <w:r w:rsidRPr="004F7354">
        <w:t>M</w:t>
      </w:r>
      <w:r w:rsidR="00F05C64" w:rsidRPr="004F7354">
        <w:t xml:space="preserve">obile </w:t>
      </w:r>
      <w:r w:rsidRPr="004F7354">
        <w:t>T</w:t>
      </w:r>
      <w:r w:rsidR="00F05C64" w:rsidRPr="004F7354">
        <w:t xml:space="preserve">elecommunication </w:t>
      </w:r>
      <w:r w:rsidRPr="004F7354">
        <w:t>N</w:t>
      </w:r>
      <w:r w:rsidR="00F05C64" w:rsidRPr="004F7354">
        <w:t>etwork</w:t>
      </w:r>
      <w:r w:rsidRPr="004F7354">
        <w:t xml:space="preserve"> Uganda (MTN), a South African</w:t>
      </w:r>
      <w:r w:rsidR="00F05C64" w:rsidRPr="004F7354">
        <w:t xml:space="preserve"> company</w:t>
      </w:r>
      <w:r w:rsidRPr="004F7354">
        <w:t xml:space="preserve">, </w:t>
      </w:r>
      <w:r w:rsidR="00F05C64" w:rsidRPr="004F7354">
        <w:t>was issued a licence</w:t>
      </w:r>
      <w:r w:rsidRPr="004F7354">
        <w:t xml:space="preserve"> in April 1998 as the second </w:t>
      </w:r>
      <w:r w:rsidR="00F05C64" w:rsidRPr="004F7354">
        <w:t>mobile network provider</w:t>
      </w:r>
      <w:r w:rsidRPr="004F7354">
        <w:t xml:space="preserve"> in the country. I</w:t>
      </w:r>
      <w:r w:rsidR="00F05C64" w:rsidRPr="004F7354">
        <w:t xml:space="preserve">t’s one of the </w:t>
      </w:r>
      <w:r w:rsidRPr="004F7354">
        <w:t>subsidiar</w:t>
      </w:r>
      <w:r w:rsidR="00F05C64" w:rsidRPr="004F7354">
        <w:t xml:space="preserve">ies under MTN South Africa. It became operational </w:t>
      </w:r>
      <w:r w:rsidRPr="004F7354">
        <w:t xml:space="preserve">in October the same year and offered </w:t>
      </w:r>
      <w:r w:rsidR="00F05C64" w:rsidRPr="004F7354">
        <w:t xml:space="preserve">fixed-line, payphone, mobile voice and </w:t>
      </w:r>
      <w:r w:rsidRPr="004F7354">
        <w:t>data service</w:t>
      </w:r>
      <w:r w:rsidR="00F05C64" w:rsidRPr="004F7354">
        <w:t>s</w:t>
      </w:r>
      <w:r w:rsidRPr="004F7354">
        <w:t>. Its services are based on G</w:t>
      </w:r>
      <w:r w:rsidR="00F05C64" w:rsidRPr="004F7354">
        <w:t xml:space="preserve">lobal </w:t>
      </w:r>
      <w:r w:rsidRPr="004F7354">
        <w:t>S</w:t>
      </w:r>
      <w:r w:rsidR="00F05C64" w:rsidRPr="004F7354">
        <w:t xml:space="preserve">ystems </w:t>
      </w:r>
      <w:r w:rsidRPr="004F7354">
        <w:t>M</w:t>
      </w:r>
      <w:r w:rsidR="00F05C64" w:rsidRPr="004F7354">
        <w:t>obile (GSM)</w:t>
      </w:r>
      <w:r w:rsidRPr="004F7354">
        <w:t xml:space="preserve"> cellular technology. As it is popularly branded due to its corporate colour, the </w:t>
      </w:r>
      <w:r w:rsidR="00346165" w:rsidRPr="008D03E2">
        <w:t>“</w:t>
      </w:r>
      <w:r w:rsidRPr="008D03E2">
        <w:t>y’ello</w:t>
      </w:r>
      <w:r w:rsidR="00346165" w:rsidRPr="008D03E2">
        <w:t>”</w:t>
      </w:r>
      <w:r w:rsidRPr="004F7354">
        <w:t xml:space="preserve"> (reflecting both “hello” and Yellow), covers over 72% of the whole country. In addition to the three initial services, MTN </w:t>
      </w:r>
      <w:r w:rsidRPr="004F7354">
        <w:lastRenderedPageBreak/>
        <w:t xml:space="preserve">now offers internet services and the recent innovations are the mobile money transfer and the Google </w:t>
      </w:r>
      <w:r w:rsidR="00346165">
        <w:t>SMS</w:t>
      </w:r>
      <w:r w:rsidRPr="004F7354">
        <w:t>. It takes the first position in the market share having 49% per cent with 3 million customer base.</w:t>
      </w:r>
    </w:p>
    <w:p w:rsidR="002A1EB5" w:rsidRDefault="00960596" w:rsidP="00D86C51">
      <w:pPr>
        <w:tabs>
          <w:tab w:val="left" w:pos="7590"/>
        </w:tabs>
        <w:spacing w:line="360" w:lineRule="auto"/>
        <w:jc w:val="both"/>
      </w:pPr>
      <w:r w:rsidRPr="004F7354">
        <w:t xml:space="preserve">Like </w:t>
      </w:r>
      <w:r w:rsidRPr="008D03E2">
        <w:t>ZAIN, MTN</w:t>
      </w:r>
      <w:r w:rsidRPr="004F7354">
        <w:t xml:space="preserve"> </w:t>
      </w:r>
      <w:r w:rsidR="008D03E2">
        <w:t xml:space="preserve">has been </w:t>
      </w:r>
      <w:r w:rsidRPr="004F7354">
        <w:t xml:space="preserve">engaged in CSR from the time it became operational in the country. In 2007, after ten years in business, it had already spent </w:t>
      </w:r>
      <w:r w:rsidR="00A73740" w:rsidRPr="004F7354">
        <w:t>1.87</w:t>
      </w:r>
      <w:r w:rsidRPr="004F7354">
        <w:t>b Uganda shillings (approx. $</w:t>
      </w:r>
      <w:r w:rsidR="00A73740" w:rsidRPr="004F7354">
        <w:t>1.1m</w:t>
      </w:r>
      <w:r w:rsidRPr="004F7354">
        <w:t>). In the same year, the company launched MTN Foundation, an initiative created solely to handle CSR activities</w:t>
      </w:r>
      <w:r w:rsidR="00A73740" w:rsidRPr="004F7354">
        <w:t xml:space="preserve"> </w:t>
      </w:r>
      <w:r w:rsidR="00346165">
        <w:t>throughout the country</w:t>
      </w:r>
      <w:r w:rsidR="00A73740" w:rsidRPr="004F7354">
        <w:t>. The initial capital that was donated by MTN to the foundation wa</w:t>
      </w:r>
      <w:r w:rsidR="00E666B0" w:rsidRPr="004F7354">
        <w:t>s 600m Uganda shillings ($</w:t>
      </w:r>
      <w:r w:rsidR="00A73740" w:rsidRPr="004F7354">
        <w:t>352,941)</w:t>
      </w:r>
      <w:r w:rsidR="00C13823" w:rsidRPr="004F7354">
        <w:t>.</w:t>
      </w:r>
      <w:r w:rsidR="00E20DCB" w:rsidRPr="004F7354">
        <w:t xml:space="preserve"> </w:t>
      </w:r>
    </w:p>
    <w:p w:rsidR="00AE0461" w:rsidRPr="004F7354" w:rsidRDefault="00E20DCB" w:rsidP="00D86C51">
      <w:pPr>
        <w:tabs>
          <w:tab w:val="left" w:pos="7590"/>
        </w:tabs>
        <w:spacing w:line="360" w:lineRule="auto"/>
        <w:jc w:val="both"/>
      </w:pPr>
      <w:r w:rsidRPr="004F7354">
        <w:t xml:space="preserve">The Mission statement for MTN Foundation is “Improving the quality </w:t>
      </w:r>
      <w:r w:rsidRPr="002A1EB5">
        <w:t xml:space="preserve">of life through caring partnerships”. The Foundation has </w:t>
      </w:r>
      <w:r w:rsidR="002A1EB5" w:rsidRPr="002A1EB5">
        <w:t xml:space="preserve">been </w:t>
      </w:r>
      <w:r w:rsidRPr="002A1EB5">
        <w:t>engaged in many CSR partnerships having philanthropic focus on Education</w:t>
      </w:r>
      <w:r w:rsidR="004F09A1" w:rsidRPr="002A1EB5">
        <w:t xml:space="preserve"> (</w:t>
      </w:r>
      <w:r w:rsidRPr="002A1EB5">
        <w:t>Including Science and Technology</w:t>
      </w:r>
      <w:r w:rsidR="004F09A1" w:rsidRPr="002A1EB5">
        <w:t>)</w:t>
      </w:r>
      <w:r w:rsidR="002A1EB5">
        <w:t>,</w:t>
      </w:r>
      <w:r w:rsidR="004F09A1" w:rsidRPr="002A1EB5">
        <w:t xml:space="preserve"> Music,</w:t>
      </w:r>
      <w:r w:rsidR="004F09A1" w:rsidRPr="004F7354">
        <w:t xml:space="preserve"> Arts and Culture, Health and HIV/AIDS, Environment, Community development and also the low cost housing through strategic partne</w:t>
      </w:r>
      <w:r w:rsidR="00D86C51">
        <w:t>rship with Habitat for Humanit</w:t>
      </w:r>
    </w:p>
    <w:p w:rsidR="00FB7F96" w:rsidRPr="00D86C51" w:rsidRDefault="00AE0461" w:rsidP="00D86C51">
      <w:pPr>
        <w:numPr>
          <w:ilvl w:val="2"/>
          <w:numId w:val="8"/>
        </w:numPr>
        <w:tabs>
          <w:tab w:val="left" w:pos="7590"/>
        </w:tabs>
        <w:suppressAutoHyphens w:val="0"/>
        <w:spacing w:after="0" w:line="360" w:lineRule="auto"/>
        <w:jc w:val="both"/>
        <w:rPr>
          <w:b/>
        </w:rPr>
      </w:pPr>
      <w:r w:rsidRPr="004F7354">
        <w:rPr>
          <w:b/>
        </w:rPr>
        <w:t>Uganda Telecommunications Limited ( UTL)</w:t>
      </w:r>
    </w:p>
    <w:p w:rsidR="00AE0461" w:rsidRPr="004F7354" w:rsidRDefault="00146E93" w:rsidP="00EA3178">
      <w:pPr>
        <w:tabs>
          <w:tab w:val="left" w:pos="7590"/>
        </w:tabs>
        <w:spacing w:line="360" w:lineRule="auto"/>
        <w:ind w:firstLine="0"/>
        <w:jc w:val="both"/>
      </w:pPr>
      <w:r>
        <w:t xml:space="preserve"> </w:t>
      </w:r>
      <w:r w:rsidR="00AE0461" w:rsidRPr="004F7354">
        <w:t xml:space="preserve">Uganda Telecommunications Limited (UTL) was </w:t>
      </w:r>
      <w:r w:rsidR="00926169" w:rsidRPr="004F7354">
        <w:t>the third MTS provider to be issued a licence. It was</w:t>
      </w:r>
      <w:r w:rsidR="00AE0461" w:rsidRPr="004F7354">
        <w:t xml:space="preserve"> established in 1998 after unbundling UPTC that was owned by the state and a monopoly provider of Telecommunication services</w:t>
      </w:r>
      <w:r w:rsidR="001C12C7">
        <w:t>. Two companies were formed; Uganda Posts Limited (UPL) and UTL</w:t>
      </w:r>
      <w:r w:rsidR="00AE0461" w:rsidRPr="004F7354">
        <w:t xml:space="preserve">. </w:t>
      </w:r>
      <w:r w:rsidR="001C12C7">
        <w:t>UPL remained government-owned but UTL</w:t>
      </w:r>
      <w:r w:rsidR="00AE0461" w:rsidRPr="004F7354">
        <w:t xml:space="preserve"> was later privatised in June 2000 and a bid for 51% shares was won by a consortium comprised of three multi-national companies jointly called “Ucom Limited”. These companies were Germany’s Detecon, Egypt’s Orascrom and Telecel International from Switzerland. Later the Ugandan government handed over 18% of its shares to the Libyan company, the Greencom and remained with only 31% at the disposal of public offering.</w:t>
      </w:r>
      <w:r w:rsidR="00BB607D" w:rsidRPr="004F7354">
        <w:t xml:space="preserve"> Still it holds the third position in terms of market share with 8%.</w:t>
      </w:r>
    </w:p>
    <w:p w:rsidR="00160F43" w:rsidRDefault="00E56766" w:rsidP="00EA3178">
      <w:pPr>
        <w:tabs>
          <w:tab w:val="left" w:pos="7590"/>
        </w:tabs>
        <w:spacing w:line="360" w:lineRule="auto"/>
        <w:jc w:val="both"/>
      </w:pPr>
      <w:r w:rsidRPr="004F7354">
        <w:t xml:space="preserve">The </w:t>
      </w:r>
      <w:r w:rsidR="0024004D" w:rsidRPr="004F7354">
        <w:t xml:space="preserve">initial </w:t>
      </w:r>
      <w:r w:rsidRPr="004F7354">
        <w:t>major mobile telephone service</w:t>
      </w:r>
      <w:r w:rsidR="0024004D" w:rsidRPr="004F7354">
        <w:t>s that the company provided were</w:t>
      </w:r>
      <w:r w:rsidRPr="004F7354">
        <w:t xml:space="preserve"> both data and voice communications, through calls and short messaging systems (SMS). </w:t>
      </w:r>
      <w:r w:rsidR="004C66EA" w:rsidRPr="004F7354">
        <w:t xml:space="preserve">In 2005, the company launched </w:t>
      </w:r>
      <w:r w:rsidR="003923B7" w:rsidRPr="004F7354">
        <w:t xml:space="preserve">another facility, the </w:t>
      </w:r>
      <w:r w:rsidR="004C66EA" w:rsidRPr="004F7354">
        <w:t>high</w:t>
      </w:r>
      <w:r w:rsidR="004341C0" w:rsidRPr="004F7354">
        <w:t>-</w:t>
      </w:r>
      <w:r w:rsidR="004C66EA" w:rsidRPr="004F7354">
        <w:t>speed mobile internet tha</w:t>
      </w:r>
      <w:r w:rsidR="0024004D" w:rsidRPr="004F7354">
        <w:t xml:space="preserve">t can be used </w:t>
      </w:r>
      <w:r w:rsidR="004C66EA" w:rsidRPr="004F7354">
        <w:t xml:space="preserve">with Personal Digital Assistants (PDAs) </w:t>
      </w:r>
      <w:r w:rsidR="004C66EA" w:rsidRPr="004F7354">
        <w:lastRenderedPageBreak/>
        <w:t>including mobile phones.</w:t>
      </w:r>
      <w:r w:rsidR="001736C8">
        <w:t xml:space="preserve"> </w:t>
      </w:r>
      <w:r w:rsidR="00160F43" w:rsidRPr="004F7354">
        <w:t xml:space="preserve">The company is one </w:t>
      </w:r>
      <w:r w:rsidR="002E49AB" w:rsidRPr="004F7354">
        <w:t>of the success stories of U</w:t>
      </w:r>
      <w:r w:rsidR="00160F43" w:rsidRPr="004F7354">
        <w:t xml:space="preserve">ganda’s </w:t>
      </w:r>
      <w:r w:rsidR="000B486C" w:rsidRPr="004F7354">
        <w:t>privatisation reforms</w:t>
      </w:r>
      <w:r w:rsidR="00160F43" w:rsidRPr="004F7354">
        <w:t xml:space="preserve"> (</w:t>
      </w:r>
      <w:r w:rsidR="002E49AB" w:rsidRPr="004F7354">
        <w:t xml:space="preserve">Byaruhanga </w:t>
      </w:r>
      <w:r w:rsidR="000B486C" w:rsidRPr="004F7354">
        <w:t xml:space="preserve">2004). From the economic dilapidated company (UPTC) of 1970s to a locally invested private company, it was able to enter the competitive market that had already seen ZAIN and MTN both foreign-owned, launch their </w:t>
      </w:r>
      <w:r w:rsidR="002E49AB" w:rsidRPr="004F7354">
        <w:t>operations. Today the company boasts of countrywide network coverage</w:t>
      </w:r>
      <w:r w:rsidR="00C175D7" w:rsidRPr="004F7354">
        <w:t>.</w:t>
      </w:r>
    </w:p>
    <w:p w:rsidR="00A1272F" w:rsidRPr="004A23CA" w:rsidRDefault="00A1272F" w:rsidP="00EA3178">
      <w:pPr>
        <w:tabs>
          <w:tab w:val="left" w:pos="7590"/>
        </w:tabs>
        <w:spacing w:line="360" w:lineRule="auto"/>
        <w:jc w:val="both"/>
        <w:rPr>
          <w:b/>
          <w:u w:val="single"/>
        </w:rPr>
      </w:pPr>
      <w:r w:rsidRPr="002A1EB5">
        <w:t>Uganda Telecommunications Limited is guided by a strategic CSR mission statement</w:t>
      </w:r>
      <w:r w:rsidRPr="004A23CA">
        <w:rPr>
          <w:b/>
          <w:u w:val="single"/>
        </w:rPr>
        <w:t>;</w:t>
      </w:r>
    </w:p>
    <w:tbl>
      <w:tblPr>
        <w:tblW w:w="0" w:type="auto"/>
        <w:tblInd w:w="108" w:type="dxa"/>
        <w:tblLook w:val="0000"/>
      </w:tblPr>
      <w:tblGrid>
        <w:gridCol w:w="7215"/>
      </w:tblGrid>
      <w:tr w:rsidR="00A1272F" w:rsidTr="007B0C1C">
        <w:trPr>
          <w:trHeight w:val="2690"/>
        </w:trPr>
        <w:tc>
          <w:tcPr>
            <w:tcW w:w="7215" w:type="dxa"/>
          </w:tcPr>
          <w:p w:rsidR="00A1272F" w:rsidRPr="007B0C1C" w:rsidRDefault="00A1272F" w:rsidP="007B0C1C">
            <w:pPr>
              <w:tabs>
                <w:tab w:val="left" w:pos="7590"/>
              </w:tabs>
              <w:spacing w:line="360" w:lineRule="auto"/>
              <w:ind w:firstLine="0"/>
              <w:jc w:val="both"/>
              <w:rPr>
                <w:color w:val="000000" w:themeColor="text1"/>
                <w:sz w:val="22"/>
                <w:szCs w:val="22"/>
              </w:rPr>
            </w:pPr>
            <w:r w:rsidRPr="007B0C1C">
              <w:rPr>
                <w:i/>
                <w:color w:val="000000" w:themeColor="text1"/>
              </w:rPr>
              <w:t>“</w:t>
            </w:r>
            <w:r w:rsidRPr="007B0C1C">
              <w:rPr>
                <w:color w:val="000000" w:themeColor="text1"/>
                <w:sz w:val="22"/>
                <w:szCs w:val="22"/>
              </w:rPr>
              <w:t>Telecommunications play an essential role in safeguarding, enriching and strengthening the social, environmental and economic foundation of Uganda. Telecommunication has transformed our country through access to innovative technologies that make a real and positive difference in people’s lives. Key to this journey is the relationships we have developed with the society we serve. This is why at Uganda Telecom corporate social responsibility has become an integral part of what we do;</w:t>
            </w:r>
            <w:r w:rsidR="00CD4416" w:rsidRPr="007B0C1C">
              <w:rPr>
                <w:color w:val="000000" w:themeColor="text1"/>
                <w:sz w:val="22"/>
                <w:szCs w:val="22"/>
              </w:rPr>
              <w:t xml:space="preserve"> in our challenges, achievements and the vision for the future. We recognise the impact we as a corporation have had on the environment and in the communities we serve, and fully accept the responsibility this bestows upon us. We have embraced our responsibilities and have undertaken social investment initiatives in education, sports, ICT for development and with empowering disadvantaged children”</w:t>
            </w:r>
          </w:p>
        </w:tc>
      </w:tr>
    </w:tbl>
    <w:p w:rsidR="00CD4416" w:rsidRPr="007B0C1C" w:rsidRDefault="00CD4416" w:rsidP="00D86C51">
      <w:pPr>
        <w:spacing w:line="360" w:lineRule="auto"/>
        <w:ind w:firstLine="0"/>
        <w:jc w:val="both"/>
        <w:rPr>
          <w:sz w:val="22"/>
          <w:szCs w:val="22"/>
        </w:rPr>
      </w:pPr>
      <w:r w:rsidRPr="007B0C1C">
        <w:rPr>
          <w:sz w:val="22"/>
          <w:szCs w:val="22"/>
        </w:rPr>
        <w:t xml:space="preserve"> Source: Uganda Telecom Limited Corporate website</w:t>
      </w:r>
    </w:p>
    <w:p w:rsidR="00AE0461" w:rsidRPr="004F7354" w:rsidRDefault="003923B7" w:rsidP="00EA3178">
      <w:pPr>
        <w:spacing w:line="360" w:lineRule="auto"/>
        <w:jc w:val="both"/>
        <w:rPr>
          <w:b/>
        </w:rPr>
      </w:pPr>
      <w:r w:rsidRPr="004F7354">
        <w:rPr>
          <w:b/>
        </w:rPr>
        <w:t>Conclusion</w:t>
      </w:r>
    </w:p>
    <w:p w:rsidR="00AE0461" w:rsidRPr="004F7354" w:rsidRDefault="00383E97" w:rsidP="00EA3178">
      <w:pPr>
        <w:spacing w:line="360" w:lineRule="auto"/>
        <w:ind w:firstLine="0"/>
        <w:jc w:val="both"/>
      </w:pPr>
      <w:r w:rsidRPr="004F7354">
        <w:t xml:space="preserve">Interestingly, the three companies have all allocated 1% of their profits as an investment to CSR. But they have taken different priorities in the committing it. While MTN has chosen sports as the key CSR activity, ZAIN is committed to invest more in education than any other activity. UTL, on the other hand </w:t>
      </w:r>
      <w:r w:rsidR="00674974" w:rsidRPr="004F7354">
        <w:t xml:space="preserve">does not specify its priorities but talks of Education, Sports, ICT for development and empowering the disadvantages children. In the next chapter, these activities </w:t>
      </w:r>
      <w:r w:rsidR="001736C8">
        <w:t>have been</w:t>
      </w:r>
      <w:r w:rsidR="00674974" w:rsidRPr="004F7354">
        <w:t xml:space="preserve"> looked into in detail. All this said, the major challenge lies in measuring the impact that these companies engage in.</w:t>
      </w:r>
    </w:p>
    <w:p w:rsidR="00AE0461" w:rsidRPr="001F529C" w:rsidRDefault="00812646" w:rsidP="00EA3178">
      <w:pPr>
        <w:pStyle w:val="Heading1"/>
        <w:numPr>
          <w:ilvl w:val="0"/>
          <w:numId w:val="0"/>
        </w:numPr>
        <w:tabs>
          <w:tab w:val="clear" w:pos="567"/>
          <w:tab w:val="left" w:pos="1335"/>
        </w:tabs>
        <w:spacing w:line="360" w:lineRule="auto"/>
        <w:rPr>
          <w:b w:val="0"/>
          <w:sz w:val="32"/>
          <w:szCs w:val="32"/>
        </w:rPr>
      </w:pPr>
      <w:bookmarkStart w:id="20" w:name="_Toc225573826"/>
      <w:r w:rsidRPr="001F529C">
        <w:rPr>
          <w:sz w:val="32"/>
          <w:szCs w:val="32"/>
        </w:rPr>
        <w:lastRenderedPageBreak/>
        <w:t>Chapter</w:t>
      </w:r>
      <w:r w:rsidRPr="001F529C">
        <w:rPr>
          <w:b w:val="0"/>
          <w:sz w:val="32"/>
          <w:szCs w:val="32"/>
        </w:rPr>
        <w:t xml:space="preserve"> </w:t>
      </w:r>
      <w:r w:rsidRPr="001F529C">
        <w:rPr>
          <w:sz w:val="32"/>
          <w:szCs w:val="32"/>
        </w:rPr>
        <w:t>4</w:t>
      </w:r>
    </w:p>
    <w:p w:rsidR="00AE0461" w:rsidRPr="001F529C" w:rsidRDefault="00DF42A2" w:rsidP="004F7E1E">
      <w:pPr>
        <w:pStyle w:val="ListParagraph"/>
        <w:numPr>
          <w:ilvl w:val="1"/>
          <w:numId w:val="15"/>
        </w:numPr>
        <w:tabs>
          <w:tab w:val="left" w:pos="4740"/>
        </w:tabs>
        <w:spacing w:line="360" w:lineRule="auto"/>
        <w:jc w:val="both"/>
      </w:pPr>
      <w:r w:rsidRPr="001F529C">
        <w:rPr>
          <w:b/>
        </w:rPr>
        <w:t>STAKEHOLDERS</w:t>
      </w:r>
      <w:r w:rsidR="00BA3870" w:rsidRPr="001F529C">
        <w:rPr>
          <w:b/>
        </w:rPr>
        <w:t xml:space="preserve"> AND PRACTICE OF CSR BY MTS COMPANIES</w:t>
      </w:r>
    </w:p>
    <w:p w:rsidR="00AE0461" w:rsidRPr="004F7354" w:rsidRDefault="00407CF8" w:rsidP="00EA3178">
      <w:pPr>
        <w:numPr>
          <w:ilvl w:val="1"/>
          <w:numId w:val="15"/>
        </w:numPr>
        <w:tabs>
          <w:tab w:val="left" w:pos="4740"/>
        </w:tabs>
        <w:suppressAutoHyphens w:val="0"/>
        <w:spacing w:after="0" w:line="360" w:lineRule="auto"/>
        <w:jc w:val="both"/>
        <w:rPr>
          <w:b/>
        </w:rPr>
      </w:pPr>
      <w:r w:rsidRPr="004F7354">
        <w:rPr>
          <w:b/>
        </w:rPr>
        <w:t>Introduction</w:t>
      </w:r>
    </w:p>
    <w:p w:rsidR="002A7C27" w:rsidRPr="004F7354" w:rsidRDefault="00BA3870" w:rsidP="00EA3178">
      <w:pPr>
        <w:tabs>
          <w:tab w:val="left" w:pos="4740"/>
        </w:tabs>
        <w:spacing w:line="360" w:lineRule="auto"/>
        <w:ind w:firstLine="0"/>
        <w:jc w:val="both"/>
      </w:pPr>
      <w:r w:rsidRPr="004F7354">
        <w:t xml:space="preserve">In this chapter, the study focuses on the </w:t>
      </w:r>
      <w:r w:rsidR="00973FA4" w:rsidRPr="004F7354">
        <w:t>descriptive</w:t>
      </w:r>
      <w:r w:rsidRPr="004F7354">
        <w:t xml:space="preserve"> analysis of who the stakeholders</w:t>
      </w:r>
      <w:r w:rsidR="00407CF8" w:rsidRPr="004F7354">
        <w:t xml:space="preserve"> </w:t>
      </w:r>
      <w:r w:rsidR="00DF42A2" w:rsidRPr="004F7354">
        <w:t xml:space="preserve">of </w:t>
      </w:r>
      <w:r w:rsidR="00407CF8" w:rsidRPr="004F7354">
        <w:t>CSR activities</w:t>
      </w:r>
      <w:r w:rsidRPr="004F7354">
        <w:t xml:space="preserve"> are</w:t>
      </w:r>
      <w:r w:rsidR="00973FA4" w:rsidRPr="004F7354">
        <w:t xml:space="preserve"> and also</w:t>
      </w:r>
      <w:r w:rsidR="00407CF8" w:rsidRPr="004F7354">
        <w:t xml:space="preserve">  look</w:t>
      </w:r>
      <w:r w:rsidR="00973FA4" w:rsidRPr="004F7354">
        <w:t>s</w:t>
      </w:r>
      <w:r w:rsidR="00407CF8" w:rsidRPr="004F7354">
        <w:t xml:space="preserve"> at </w:t>
      </w:r>
      <w:r w:rsidRPr="004F7354">
        <w:t>different</w:t>
      </w:r>
      <w:r w:rsidR="00407CF8" w:rsidRPr="004F7354">
        <w:t xml:space="preserve"> categories </w:t>
      </w:r>
      <w:r w:rsidR="00973FA4" w:rsidRPr="004F7354">
        <w:t xml:space="preserve"> of CSR that the companies are </w:t>
      </w:r>
      <w:r w:rsidR="00973FA4" w:rsidRPr="002A1EB5">
        <w:t>engaged in</w:t>
      </w:r>
      <w:r w:rsidR="002A1EB5" w:rsidRPr="002A1EB5">
        <w:t>,</w:t>
      </w:r>
      <w:r w:rsidR="00973FA4" w:rsidRPr="002A1EB5">
        <w:t xml:space="preserve"> which</w:t>
      </w:r>
      <w:r w:rsidR="00407CF8" w:rsidRPr="004F7354">
        <w:t xml:space="preserve"> reflect</w:t>
      </w:r>
      <w:r w:rsidR="002A1EB5">
        <w:t>s</w:t>
      </w:r>
      <w:r w:rsidR="00407CF8" w:rsidRPr="004F7354">
        <w:t xml:space="preserve"> Economic, Philanthropic, and Legal as well as Ethical commitments. </w:t>
      </w:r>
      <w:r w:rsidR="00D92C87" w:rsidRPr="004F7354">
        <w:t xml:space="preserve">The chapter concentrates </w:t>
      </w:r>
      <w:r w:rsidR="002A1EB5">
        <w:t>on</w:t>
      </w:r>
      <w:r w:rsidR="00CE73E9" w:rsidRPr="004F7354">
        <w:t xml:space="preserve"> the</w:t>
      </w:r>
      <w:r w:rsidR="00D92C87" w:rsidRPr="004F7354">
        <w:t xml:space="preserve"> period </w:t>
      </w:r>
      <w:r w:rsidR="002A1EB5">
        <w:t>between</w:t>
      </w:r>
      <w:r w:rsidR="00407CF8" w:rsidRPr="004F7354">
        <w:t xml:space="preserve"> 2003</w:t>
      </w:r>
      <w:r w:rsidR="00CE73E9" w:rsidRPr="004F7354">
        <w:t xml:space="preserve"> </w:t>
      </w:r>
      <w:r w:rsidR="009A2EE1">
        <w:t xml:space="preserve">and </w:t>
      </w:r>
      <w:r w:rsidR="002D02A4" w:rsidRPr="004F7354">
        <w:t>2009</w:t>
      </w:r>
      <w:r w:rsidR="00407CF8" w:rsidRPr="004F7354">
        <w:t xml:space="preserve">. </w:t>
      </w:r>
      <w:r w:rsidR="00326405" w:rsidRPr="004F7354">
        <w:t>Classification is done per the MTS provider and how t</w:t>
      </w:r>
      <w:r w:rsidR="00CA1CBA" w:rsidRPr="004F7354">
        <w:t xml:space="preserve">hey commit their </w:t>
      </w:r>
      <w:r w:rsidR="00973FA4" w:rsidRPr="004F7354">
        <w:t xml:space="preserve">respective </w:t>
      </w:r>
      <w:r w:rsidR="00CA1CBA" w:rsidRPr="004F7354">
        <w:t>CSR activities</w:t>
      </w:r>
      <w:r w:rsidR="00DB098E" w:rsidRPr="004F7354">
        <w:t>.</w:t>
      </w:r>
    </w:p>
    <w:p w:rsidR="004341C0" w:rsidRPr="004F7354" w:rsidRDefault="004341C0" w:rsidP="00EA3178">
      <w:pPr>
        <w:numPr>
          <w:ilvl w:val="1"/>
          <w:numId w:val="15"/>
        </w:numPr>
        <w:tabs>
          <w:tab w:val="left" w:pos="4740"/>
        </w:tabs>
        <w:spacing w:line="360" w:lineRule="auto"/>
        <w:jc w:val="both"/>
        <w:rPr>
          <w:b/>
        </w:rPr>
      </w:pPr>
      <w:r w:rsidRPr="004F7354">
        <w:rPr>
          <w:b/>
        </w:rPr>
        <w:t>Key Stakeholders</w:t>
      </w:r>
    </w:p>
    <w:p w:rsidR="002A1EB5" w:rsidRDefault="00F11029" w:rsidP="00EA3178">
      <w:pPr>
        <w:suppressAutoHyphens w:val="0"/>
        <w:autoSpaceDE w:val="0"/>
        <w:autoSpaceDN w:val="0"/>
        <w:adjustRightInd w:val="0"/>
        <w:spacing w:after="0" w:line="360" w:lineRule="auto"/>
        <w:ind w:firstLine="0"/>
        <w:jc w:val="both"/>
        <w:rPr>
          <w:b/>
          <w:u w:val="single"/>
        </w:rPr>
      </w:pPr>
      <w:r w:rsidRPr="004F7354">
        <w:t>Today businesses are focussing on society and external environments as</w:t>
      </w:r>
      <w:r w:rsidR="002A1EB5">
        <w:t xml:space="preserve"> a</w:t>
      </w:r>
      <w:r w:rsidRPr="004F7354">
        <w:t xml:space="preserve"> </w:t>
      </w:r>
    </w:p>
    <w:p w:rsidR="004341C0" w:rsidRPr="004F7354" w:rsidRDefault="002A1EB5" w:rsidP="00EA3178">
      <w:pPr>
        <w:suppressAutoHyphens w:val="0"/>
        <w:autoSpaceDE w:val="0"/>
        <w:autoSpaceDN w:val="0"/>
        <w:adjustRightInd w:val="0"/>
        <w:spacing w:after="0" w:line="360" w:lineRule="auto"/>
        <w:ind w:firstLine="0"/>
        <w:jc w:val="both"/>
        <w:rPr>
          <w:sz w:val="22"/>
          <w:szCs w:val="22"/>
        </w:rPr>
      </w:pPr>
      <w:r w:rsidRPr="002A1EB5">
        <w:t xml:space="preserve">result </w:t>
      </w:r>
      <w:r w:rsidR="00F11029" w:rsidRPr="004F7354">
        <w:t xml:space="preserve">of </w:t>
      </w:r>
      <w:r w:rsidR="006A40AE" w:rsidRPr="004F7354">
        <w:t>a numerous stakeholder groups coming up</w:t>
      </w:r>
      <w:r w:rsidR="00F11029" w:rsidRPr="004F7354">
        <w:t xml:space="preserve"> (Steadman et al, 1995</w:t>
      </w:r>
      <w:r w:rsidR="00F11029" w:rsidRPr="004F7354">
        <w:rPr>
          <w:sz w:val="22"/>
          <w:szCs w:val="22"/>
        </w:rPr>
        <w:t>).</w:t>
      </w:r>
      <w:r w:rsidR="00F11029" w:rsidRPr="004F7354">
        <w:rPr>
          <w:bCs/>
          <w:sz w:val="20"/>
          <w:szCs w:val="20"/>
        </w:rPr>
        <w:t xml:space="preserve"> </w:t>
      </w:r>
      <w:r w:rsidR="006A40AE" w:rsidRPr="004F7354">
        <w:rPr>
          <w:bCs/>
        </w:rPr>
        <w:t xml:space="preserve">Yet many definitions of who the stakeholder is are still contested. But few scholars have given so far impressing </w:t>
      </w:r>
      <w:r w:rsidR="00BF7B19" w:rsidRPr="004F7354">
        <w:rPr>
          <w:bCs/>
        </w:rPr>
        <w:t>statements</w:t>
      </w:r>
      <w:r w:rsidR="006A40AE" w:rsidRPr="004F7354">
        <w:rPr>
          <w:bCs/>
        </w:rPr>
        <w:t xml:space="preserve"> </w:t>
      </w:r>
      <w:r w:rsidR="00BF7B19" w:rsidRPr="004F7354">
        <w:rPr>
          <w:bCs/>
        </w:rPr>
        <w:t xml:space="preserve">of </w:t>
      </w:r>
      <w:r w:rsidR="003E0579">
        <w:rPr>
          <w:bCs/>
        </w:rPr>
        <w:t xml:space="preserve">what a </w:t>
      </w:r>
      <w:r w:rsidR="006A40AE" w:rsidRPr="004F7354">
        <w:rPr>
          <w:bCs/>
        </w:rPr>
        <w:t>stakeholder</w:t>
      </w:r>
      <w:r w:rsidR="00BF7B19" w:rsidRPr="004F7354">
        <w:rPr>
          <w:bCs/>
        </w:rPr>
        <w:t xml:space="preserve"> means</w:t>
      </w:r>
      <w:r w:rsidR="006A40AE" w:rsidRPr="004F7354">
        <w:rPr>
          <w:bCs/>
        </w:rPr>
        <w:t>.</w:t>
      </w:r>
      <w:r w:rsidR="004341C0" w:rsidRPr="004F7354">
        <w:rPr>
          <w:bCs/>
        </w:rPr>
        <w:t xml:space="preserve"> Freeman (1984:46) </w:t>
      </w:r>
      <w:r w:rsidR="006A40AE" w:rsidRPr="004F7354">
        <w:rPr>
          <w:bCs/>
        </w:rPr>
        <w:t>noted that</w:t>
      </w:r>
      <w:r w:rsidR="004341C0" w:rsidRPr="004F7354">
        <w:rPr>
          <w:bCs/>
        </w:rPr>
        <w:t xml:space="preserve"> a stakeholder as any group or individual who can affect or is affected by the achievement of the organization's objectives. To Phillip</w:t>
      </w:r>
      <w:r w:rsidR="00AE39A2" w:rsidRPr="004F7354">
        <w:rPr>
          <w:bCs/>
        </w:rPr>
        <w:t xml:space="preserve"> (2003);</w:t>
      </w:r>
      <w:r w:rsidR="00AE39A2" w:rsidRPr="004F7354">
        <w:rPr>
          <w:b/>
          <w:bCs/>
          <w:sz w:val="23"/>
          <w:szCs w:val="23"/>
        </w:rPr>
        <w:t xml:space="preserve"> </w:t>
      </w:r>
      <w:r w:rsidR="00F11029" w:rsidRPr="004F7354">
        <w:rPr>
          <w:bCs/>
        </w:rPr>
        <w:t>a</w:t>
      </w:r>
      <w:r w:rsidR="00AE39A2" w:rsidRPr="004F7354">
        <w:rPr>
          <w:bCs/>
        </w:rPr>
        <w:t xml:space="preserve"> stakeholder is any individual or group of individuals that is the legit</w:t>
      </w:r>
      <w:r w:rsidR="00AE39A2" w:rsidRPr="004F7354">
        <w:rPr>
          <w:bCs/>
        </w:rPr>
        <w:t>i</w:t>
      </w:r>
      <w:r w:rsidR="00AE39A2" w:rsidRPr="004F7354">
        <w:rPr>
          <w:bCs/>
        </w:rPr>
        <w:t>mate object of managerial or organizational attention.</w:t>
      </w:r>
    </w:p>
    <w:p w:rsidR="00CA1CBA" w:rsidRPr="004F7354" w:rsidRDefault="00BF7B19" w:rsidP="00EA3178">
      <w:pPr>
        <w:tabs>
          <w:tab w:val="left" w:pos="4740"/>
        </w:tabs>
        <w:spacing w:line="360" w:lineRule="auto"/>
        <w:jc w:val="both"/>
      </w:pPr>
      <w:r w:rsidRPr="004F7354">
        <w:t xml:space="preserve">Hopkins (2003:49), knowing the reality surrounding the stakeholder concept, was convinced </w:t>
      </w:r>
      <w:r w:rsidRPr="005D1899">
        <w:t xml:space="preserve">that there </w:t>
      </w:r>
      <w:r w:rsidR="005D1899" w:rsidRPr="005D1899">
        <w:t xml:space="preserve">are </w:t>
      </w:r>
      <w:r w:rsidRPr="005D1899">
        <w:t>at least</w:t>
      </w:r>
      <w:r w:rsidRPr="004F7354">
        <w:t xml:space="preserve"> seven stakeholder categories (termed the Seven Azimuths). He mentioned </w:t>
      </w:r>
      <w:r w:rsidR="00B66302" w:rsidRPr="004F7354">
        <w:t>each, as o</w:t>
      </w:r>
      <w:r w:rsidRPr="004F7354">
        <w:t>wners or investors, management, employees, customers, the natural environment, the wider community including government and the contactors or Suppliers.</w:t>
      </w:r>
      <w:r w:rsidR="00C328C7" w:rsidRPr="004F7354">
        <w:t xml:space="preserve"> Literally, all these can affect or be affected by the operations of the business around them.</w:t>
      </w:r>
    </w:p>
    <w:p w:rsidR="00716212" w:rsidRPr="004F7354" w:rsidRDefault="004043B6" w:rsidP="00D86C51">
      <w:pPr>
        <w:tabs>
          <w:tab w:val="left" w:pos="4740"/>
        </w:tabs>
        <w:spacing w:line="360" w:lineRule="auto"/>
        <w:jc w:val="both"/>
      </w:pPr>
      <w:r w:rsidRPr="004F7354">
        <w:t xml:space="preserve">Though to some, </w:t>
      </w:r>
      <w:r w:rsidR="00581A85" w:rsidRPr="004F7354">
        <w:t xml:space="preserve">stakeholder is known by the power he has over business (Phillip 2003), in the developing world, this may not necessarily legitimise who a stakeholder is. In countries like Uganda where a great number of the population is poor, companies need not to be influenced to remember engaging in CSR. Managers are in position to know the conditions of the </w:t>
      </w:r>
      <w:r w:rsidR="00581A85" w:rsidRPr="004F7354">
        <w:lastRenderedPageBreak/>
        <w:t xml:space="preserve">communities they are working in. Specifically in major beneficiaries of CSR in Uganda are the communities, the employees </w:t>
      </w:r>
      <w:r w:rsidR="002A7C27" w:rsidRPr="004F7354">
        <w:t>and even government through the fulfilment of lega</w:t>
      </w:r>
      <w:r w:rsidR="00D86C51">
        <w:t>l requirements and partnership</w:t>
      </w:r>
    </w:p>
    <w:p w:rsidR="00670C71" w:rsidRPr="00D86C51" w:rsidRDefault="00670C71" w:rsidP="00D86C51">
      <w:pPr>
        <w:numPr>
          <w:ilvl w:val="1"/>
          <w:numId w:val="15"/>
        </w:numPr>
        <w:tabs>
          <w:tab w:val="left" w:pos="4740"/>
        </w:tabs>
        <w:spacing w:line="360" w:lineRule="auto"/>
        <w:jc w:val="both"/>
        <w:rPr>
          <w:b/>
        </w:rPr>
      </w:pPr>
      <w:r w:rsidRPr="004F7354">
        <w:rPr>
          <w:b/>
        </w:rPr>
        <w:t>CSR in  Practice</w:t>
      </w:r>
    </w:p>
    <w:p w:rsidR="003212A4" w:rsidRPr="004F7354" w:rsidRDefault="003E0579" w:rsidP="00D86C51">
      <w:pPr>
        <w:tabs>
          <w:tab w:val="left" w:pos="4740"/>
        </w:tabs>
        <w:spacing w:line="360" w:lineRule="auto"/>
        <w:ind w:firstLine="0"/>
        <w:jc w:val="both"/>
      </w:pPr>
      <w:r>
        <w:t>The data explored here presents</w:t>
      </w:r>
      <w:r w:rsidR="003212A4" w:rsidRPr="004F7354">
        <w:t xml:space="preserve"> the CSR that have been implemented by the MTS companies in their respective categories. That is, Economic, Philanthropic, legal and Ethical</w:t>
      </w:r>
      <w:r>
        <w:t xml:space="preserve"> responsibilities</w:t>
      </w:r>
      <w:r w:rsidR="003212A4" w:rsidRPr="004F7354">
        <w:t>.</w:t>
      </w:r>
    </w:p>
    <w:p w:rsidR="00FB7F96" w:rsidRPr="00D86C51" w:rsidRDefault="003212A4" w:rsidP="00D86C51">
      <w:pPr>
        <w:numPr>
          <w:ilvl w:val="2"/>
          <w:numId w:val="15"/>
        </w:numPr>
        <w:tabs>
          <w:tab w:val="left" w:pos="4740"/>
        </w:tabs>
        <w:spacing w:line="360" w:lineRule="auto"/>
        <w:jc w:val="both"/>
        <w:rPr>
          <w:b/>
        </w:rPr>
      </w:pPr>
      <w:r w:rsidRPr="004F7354">
        <w:rPr>
          <w:b/>
        </w:rPr>
        <w:t>Economic Responsibility</w:t>
      </w:r>
    </w:p>
    <w:p w:rsidR="00AE6EC5" w:rsidRDefault="00331C36" w:rsidP="00EA3178">
      <w:pPr>
        <w:tabs>
          <w:tab w:val="left" w:pos="4740"/>
        </w:tabs>
        <w:spacing w:line="360" w:lineRule="auto"/>
        <w:ind w:firstLine="0"/>
        <w:jc w:val="both"/>
      </w:pPr>
      <w:r>
        <w:t xml:space="preserve"> The primary purpose of any business existence is the economic responsibilities. It’s a duty of companies to be efficient, invest in profitable ventures and also fulfil the responsibility of paying tax to government. During the study, the researcher looked at three areas under economic responsibilities.</w:t>
      </w:r>
      <w:r w:rsidR="00461092">
        <w:t xml:space="preserve"> These are Investments (profits, long and short term), Tax</w:t>
      </w:r>
      <w:r w:rsidR="003E0579">
        <w:t>es</w:t>
      </w:r>
      <w:r w:rsidR="00461092">
        <w:t xml:space="preserve"> and employee welfare. However it is to be noted that, because of the sensitivity of Telecommunication industry, it is difficult to get the financial </w:t>
      </w:r>
      <w:r w:rsidR="00AE6EC5">
        <w:t>investment figures aimed at increasing shareholder returns. The researcher looked at Rural Communication Development Fund</w:t>
      </w:r>
      <w:r w:rsidR="001B734E">
        <w:t xml:space="preserve"> and the Micro Credit Development Trust</w:t>
      </w:r>
      <w:r w:rsidR="00AE6EC5">
        <w:t xml:space="preserve"> as a CSR community investment that entered multiple stakeholders into a partnership. The percentage profit shares paid to government were explored. This helped the researcher to discover how transparent the companies are.</w:t>
      </w:r>
    </w:p>
    <w:p w:rsidR="00AE6EC5" w:rsidRPr="00D86C51" w:rsidRDefault="00AE6EC5" w:rsidP="00EA3178">
      <w:pPr>
        <w:tabs>
          <w:tab w:val="left" w:pos="4740"/>
        </w:tabs>
        <w:spacing w:line="360" w:lineRule="auto"/>
        <w:ind w:firstLine="0"/>
        <w:jc w:val="both"/>
        <w:rPr>
          <w:i/>
        </w:rPr>
      </w:pPr>
      <w:r>
        <w:rPr>
          <w:i/>
        </w:rPr>
        <w:t>Rural Communication Development Fund</w:t>
      </w:r>
      <w:r w:rsidR="00592F96">
        <w:rPr>
          <w:i/>
        </w:rPr>
        <w:t xml:space="preserve"> (RCDF)</w:t>
      </w:r>
    </w:p>
    <w:p w:rsidR="00AE6EC5" w:rsidRDefault="002336FA" w:rsidP="00EA3178">
      <w:pPr>
        <w:tabs>
          <w:tab w:val="left" w:pos="4740"/>
        </w:tabs>
        <w:spacing w:line="360" w:lineRule="auto"/>
        <w:ind w:firstLine="0"/>
        <w:jc w:val="both"/>
      </w:pPr>
      <w:r>
        <w:t xml:space="preserve">As a policy requirement to provide equal access of communication countrywide, Rural Communication Development Fund was established in 1997. Each company </w:t>
      </w:r>
      <w:r w:rsidR="00A372F1">
        <w:t>commits</w:t>
      </w:r>
      <w:r>
        <w:t xml:space="preserve"> 1%</w:t>
      </w:r>
      <w:r w:rsidR="00A372F1">
        <w:t xml:space="preserve"> of its revenues to the fund, in partnership with World Bank</w:t>
      </w:r>
      <w:r w:rsidR="000A448C">
        <w:t xml:space="preserve"> and the</w:t>
      </w:r>
      <w:r w:rsidR="00A372F1">
        <w:t xml:space="preserve"> communities</w:t>
      </w:r>
      <w:r w:rsidR="000A448C">
        <w:t xml:space="preserve">. </w:t>
      </w:r>
      <w:r w:rsidR="009C40AB">
        <w:t xml:space="preserve">This was initiated by the Uganda Communications Commission. </w:t>
      </w:r>
      <w:r w:rsidR="000A448C">
        <w:t xml:space="preserve">From 2003 to 2008, MTC companies </w:t>
      </w:r>
      <w:r w:rsidR="009C40AB">
        <w:t xml:space="preserve">had </w:t>
      </w:r>
      <w:r w:rsidR="000A448C">
        <w:t xml:space="preserve">contributed US$ 6million and the </w:t>
      </w:r>
      <w:r w:rsidR="001B734E">
        <w:t>World</w:t>
      </w:r>
      <w:r w:rsidR="000A448C">
        <w:t xml:space="preserve"> Bank ha</w:t>
      </w:r>
      <w:r w:rsidR="009C40AB">
        <w:t>d</w:t>
      </w:r>
      <w:r w:rsidR="000A448C">
        <w:t xml:space="preserve"> accumulated US $ 10 Million towards the project.</w:t>
      </w:r>
      <w:r w:rsidR="001B734E">
        <w:t xml:space="preserve"> The fund was founded to provide districts with internet, ICT training </w:t>
      </w:r>
      <w:r w:rsidR="00C20421">
        <w:t>centres</w:t>
      </w:r>
      <w:r w:rsidR="001B734E">
        <w:t>, Web portals and the public payphones</w:t>
      </w:r>
      <w:r w:rsidR="00C20421">
        <w:t>. Whereas the projects have been running since, the project seems to still far from success.</w:t>
      </w:r>
    </w:p>
    <w:p w:rsidR="006B0DB6" w:rsidRDefault="00C20421" w:rsidP="00EA3178">
      <w:pPr>
        <w:tabs>
          <w:tab w:val="left" w:pos="4740"/>
        </w:tabs>
        <w:spacing w:line="360" w:lineRule="auto"/>
        <w:ind w:firstLine="0"/>
        <w:jc w:val="both"/>
        <w:rPr>
          <w:sz w:val="22"/>
          <w:szCs w:val="22"/>
        </w:rPr>
      </w:pPr>
      <w:r>
        <w:rPr>
          <w:i/>
        </w:rPr>
        <w:t xml:space="preserve">           “</w:t>
      </w:r>
      <w:r w:rsidRPr="00C20421">
        <w:rPr>
          <w:sz w:val="22"/>
          <w:szCs w:val="22"/>
        </w:rPr>
        <w:t>Power is a big challenge. The project is at stand still</w:t>
      </w:r>
      <w:r>
        <w:rPr>
          <w:sz w:val="22"/>
          <w:szCs w:val="22"/>
        </w:rPr>
        <w:t xml:space="preserve">” Richard, Arua District </w:t>
      </w:r>
    </w:p>
    <w:p w:rsidR="00592F96" w:rsidRPr="006B0DB6" w:rsidRDefault="006B0DB6" w:rsidP="00EA3178">
      <w:pPr>
        <w:tabs>
          <w:tab w:val="left" w:pos="4740"/>
        </w:tabs>
        <w:spacing w:line="360" w:lineRule="auto"/>
        <w:ind w:firstLine="0"/>
        <w:jc w:val="both"/>
        <w:rPr>
          <w:rStyle w:val="Strong"/>
          <w:b w:val="0"/>
          <w:bCs w:val="0"/>
          <w:sz w:val="22"/>
          <w:szCs w:val="22"/>
        </w:rPr>
      </w:pPr>
      <w:r>
        <w:rPr>
          <w:sz w:val="22"/>
          <w:szCs w:val="22"/>
        </w:rPr>
        <w:lastRenderedPageBreak/>
        <w:t xml:space="preserve">            C</w:t>
      </w:r>
      <w:r w:rsidR="00C20421">
        <w:rPr>
          <w:sz w:val="22"/>
          <w:szCs w:val="22"/>
        </w:rPr>
        <w:t>hairman</w:t>
      </w:r>
      <w:r>
        <w:rPr>
          <w:sz w:val="22"/>
          <w:szCs w:val="22"/>
        </w:rPr>
        <w:t xml:space="preserve">”. </w:t>
      </w:r>
      <w:r w:rsidR="00592F96" w:rsidRPr="006B0DB6">
        <w:rPr>
          <w:rStyle w:val="Strong"/>
          <w:rFonts w:cs="Arial"/>
          <w:b w:val="0"/>
          <w:sz w:val="22"/>
          <w:szCs w:val="22"/>
        </w:rPr>
        <w:t>Micro Credit Development Trust (MCDT), Uganda</w:t>
      </w:r>
    </w:p>
    <w:p w:rsidR="00592F96" w:rsidRDefault="00592F96" w:rsidP="00EA3178">
      <w:pPr>
        <w:tabs>
          <w:tab w:val="left" w:pos="4740"/>
        </w:tabs>
        <w:spacing w:line="360" w:lineRule="auto"/>
        <w:ind w:firstLine="0"/>
        <w:jc w:val="both"/>
        <w:rPr>
          <w:rStyle w:val="Strong"/>
          <w:rFonts w:cs="Arial"/>
          <w:b w:val="0"/>
        </w:rPr>
      </w:pPr>
      <w:r w:rsidRPr="00592F96">
        <w:rPr>
          <w:rStyle w:val="Strong"/>
          <w:rFonts w:cs="Arial"/>
          <w:b w:val="0"/>
        </w:rPr>
        <w:t>Wh</w:t>
      </w:r>
      <w:r>
        <w:rPr>
          <w:rStyle w:val="Strong"/>
          <w:rFonts w:cs="Arial"/>
          <w:b w:val="0"/>
        </w:rPr>
        <w:t xml:space="preserve">ile the </w:t>
      </w:r>
      <w:r w:rsidRPr="005D1899">
        <w:rPr>
          <w:rStyle w:val="Strong"/>
          <w:rFonts w:cs="Arial"/>
          <w:b w:val="0"/>
        </w:rPr>
        <w:t>RCDF</w:t>
      </w:r>
      <w:r>
        <w:rPr>
          <w:rStyle w:val="Strong"/>
          <w:rFonts w:cs="Arial"/>
          <w:b w:val="0"/>
        </w:rPr>
        <w:t xml:space="preserve"> benefit from all the three companies</w:t>
      </w:r>
      <w:r w:rsidR="00823A60">
        <w:rPr>
          <w:rStyle w:val="Strong"/>
          <w:rFonts w:cs="Arial"/>
          <w:b w:val="0"/>
        </w:rPr>
        <w:t xml:space="preserve"> as a result of 1% compulsory levy</w:t>
      </w:r>
      <w:r>
        <w:rPr>
          <w:rStyle w:val="Strong"/>
          <w:rFonts w:cs="Arial"/>
          <w:b w:val="0"/>
        </w:rPr>
        <w:t xml:space="preserve">, </w:t>
      </w:r>
      <w:r w:rsidRPr="005D1899">
        <w:rPr>
          <w:rStyle w:val="Strong"/>
          <w:rFonts w:cs="Arial"/>
          <w:b w:val="0"/>
        </w:rPr>
        <w:t>MCDT</w:t>
      </w:r>
      <w:r>
        <w:rPr>
          <w:rStyle w:val="Strong"/>
          <w:rFonts w:cs="Arial"/>
          <w:b w:val="0"/>
        </w:rPr>
        <w:t xml:space="preserve"> is a partnership between MTN and the Grameen Foundation USA that was launched in 2004 in Uganda. The partnership gave birth to a project named Village phones</w:t>
      </w:r>
      <w:r w:rsidR="00D00C46">
        <w:rPr>
          <w:rStyle w:val="Strong"/>
          <w:rFonts w:cs="Arial"/>
          <w:b w:val="0"/>
        </w:rPr>
        <w:t xml:space="preserve">. The partnership is an online micro credit project where Grameen Foundation </w:t>
      </w:r>
      <w:r w:rsidR="00D00C46" w:rsidRPr="005D1899">
        <w:rPr>
          <w:rStyle w:val="Strong"/>
          <w:rFonts w:cs="Arial"/>
          <w:b w:val="0"/>
        </w:rPr>
        <w:t>USA</w:t>
      </w:r>
      <w:r w:rsidR="00D00C46">
        <w:rPr>
          <w:rStyle w:val="Strong"/>
          <w:rFonts w:cs="Arial"/>
          <w:b w:val="0"/>
        </w:rPr>
        <w:t xml:space="preserve">, MTN and Five other local financial Institutions entered into a </w:t>
      </w:r>
      <w:r w:rsidR="00823A60">
        <w:rPr>
          <w:rStyle w:val="Strong"/>
          <w:rFonts w:cs="Arial"/>
          <w:b w:val="0"/>
        </w:rPr>
        <w:t>deal</w:t>
      </w:r>
      <w:r w:rsidR="00D00C46">
        <w:rPr>
          <w:rStyle w:val="Strong"/>
          <w:rFonts w:cs="Arial"/>
          <w:b w:val="0"/>
        </w:rPr>
        <w:t xml:space="preserve"> to give loans to communities so that they buy the village phones. These phones are specifically made to operate in areas where </w:t>
      </w:r>
      <w:r w:rsidR="00823A60">
        <w:rPr>
          <w:rStyle w:val="Strong"/>
          <w:rFonts w:cs="Arial"/>
          <w:b w:val="0"/>
        </w:rPr>
        <w:t>the</w:t>
      </w:r>
      <w:r w:rsidR="00D00C46">
        <w:rPr>
          <w:rStyle w:val="Strong"/>
          <w:rFonts w:cs="Arial"/>
          <w:b w:val="0"/>
        </w:rPr>
        <w:t xml:space="preserve"> network</w:t>
      </w:r>
      <w:r w:rsidR="00823A60">
        <w:rPr>
          <w:rStyle w:val="Strong"/>
          <w:rFonts w:cs="Arial"/>
          <w:b w:val="0"/>
        </w:rPr>
        <w:t xml:space="preserve"> is difficult to </w:t>
      </w:r>
      <w:r w:rsidR="00E92FCE">
        <w:rPr>
          <w:rStyle w:val="Strong"/>
          <w:rFonts w:cs="Arial"/>
          <w:b w:val="0"/>
        </w:rPr>
        <w:t>access and also where</w:t>
      </w:r>
      <w:r w:rsidR="00D00C46">
        <w:rPr>
          <w:rStyle w:val="Strong"/>
          <w:rFonts w:cs="Arial"/>
          <w:b w:val="0"/>
        </w:rPr>
        <w:t xml:space="preserve"> electricity</w:t>
      </w:r>
      <w:r w:rsidR="00E92FCE">
        <w:rPr>
          <w:rStyle w:val="Strong"/>
          <w:rFonts w:cs="Arial"/>
          <w:b w:val="0"/>
        </w:rPr>
        <w:t xml:space="preserve"> is hard to get.</w:t>
      </w:r>
      <w:r w:rsidR="00D00C46">
        <w:rPr>
          <w:rStyle w:val="Strong"/>
          <w:rFonts w:cs="Arial"/>
          <w:b w:val="0"/>
        </w:rPr>
        <w:t xml:space="preserve"> </w:t>
      </w:r>
      <w:r w:rsidR="00E92FCE">
        <w:rPr>
          <w:rStyle w:val="Strong"/>
          <w:rFonts w:cs="Arial"/>
          <w:b w:val="0"/>
        </w:rPr>
        <w:t>The phones  are rechargeable and t</w:t>
      </w:r>
      <w:r w:rsidR="00D00C46">
        <w:rPr>
          <w:rStyle w:val="Strong"/>
          <w:rFonts w:cs="Arial"/>
          <w:b w:val="0"/>
        </w:rPr>
        <w:t xml:space="preserve">hey have long antennae that help </w:t>
      </w:r>
      <w:r w:rsidR="00823A60">
        <w:rPr>
          <w:rStyle w:val="Strong"/>
          <w:rFonts w:cs="Arial"/>
          <w:b w:val="0"/>
        </w:rPr>
        <w:t>them</w:t>
      </w:r>
      <w:r w:rsidR="00D00C46">
        <w:rPr>
          <w:rStyle w:val="Strong"/>
          <w:rFonts w:cs="Arial"/>
          <w:b w:val="0"/>
        </w:rPr>
        <w:t xml:space="preserve"> receive the network. Communit</w:t>
      </w:r>
      <w:r w:rsidR="00BF62F0">
        <w:rPr>
          <w:rStyle w:val="Strong"/>
          <w:rFonts w:cs="Arial"/>
          <w:b w:val="0"/>
        </w:rPr>
        <w:t xml:space="preserve">ies apply for loans through </w:t>
      </w:r>
      <w:r w:rsidR="00D00C46">
        <w:rPr>
          <w:rStyle w:val="Strong"/>
          <w:rFonts w:cs="Arial"/>
          <w:b w:val="0"/>
        </w:rPr>
        <w:t xml:space="preserve">these micro credit institutions and buy the phones at subsidised price. The calling rates </w:t>
      </w:r>
      <w:r w:rsidR="00823A60">
        <w:rPr>
          <w:rStyle w:val="Strong"/>
          <w:rFonts w:cs="Arial"/>
          <w:b w:val="0"/>
        </w:rPr>
        <w:t>are also subsidised and</w:t>
      </w:r>
      <w:r w:rsidR="00D00C46">
        <w:rPr>
          <w:rStyle w:val="Strong"/>
          <w:rFonts w:cs="Arial"/>
          <w:b w:val="0"/>
        </w:rPr>
        <w:t xml:space="preserve"> cheaper </w:t>
      </w:r>
      <w:r w:rsidR="00823A60">
        <w:rPr>
          <w:rStyle w:val="Strong"/>
          <w:rFonts w:cs="Arial"/>
          <w:b w:val="0"/>
        </w:rPr>
        <w:t>too.</w:t>
      </w:r>
      <w:r w:rsidR="00D00C46">
        <w:rPr>
          <w:rStyle w:val="Strong"/>
          <w:rFonts w:cs="Arial"/>
          <w:b w:val="0"/>
        </w:rPr>
        <w:t xml:space="preserve"> </w:t>
      </w:r>
      <w:r w:rsidR="00823A60">
        <w:rPr>
          <w:rStyle w:val="Strong"/>
          <w:rFonts w:cs="Arial"/>
          <w:b w:val="0"/>
        </w:rPr>
        <w:t>They</w:t>
      </w:r>
      <w:r w:rsidR="00D00C46">
        <w:rPr>
          <w:rStyle w:val="Strong"/>
          <w:rFonts w:cs="Arial"/>
          <w:b w:val="0"/>
        </w:rPr>
        <w:t xml:space="preserve"> are</w:t>
      </w:r>
      <w:r w:rsidR="00823A60">
        <w:rPr>
          <w:rStyle w:val="Strong"/>
          <w:rFonts w:cs="Arial"/>
          <w:b w:val="0"/>
        </w:rPr>
        <w:t xml:space="preserve"> bought and</w:t>
      </w:r>
      <w:r w:rsidR="00D00C46">
        <w:rPr>
          <w:rStyle w:val="Strong"/>
          <w:rFonts w:cs="Arial"/>
          <w:b w:val="0"/>
        </w:rPr>
        <w:t xml:space="preserve"> used for business</w:t>
      </w:r>
      <w:r w:rsidR="00823A60">
        <w:rPr>
          <w:rStyle w:val="Strong"/>
          <w:rFonts w:cs="Arial"/>
          <w:b w:val="0"/>
        </w:rPr>
        <w:t>;</w:t>
      </w:r>
      <w:r w:rsidR="00D00C46">
        <w:rPr>
          <w:rStyle w:val="Strong"/>
          <w:rFonts w:cs="Arial"/>
          <w:b w:val="0"/>
        </w:rPr>
        <w:t xml:space="preserve"> those who do not own</w:t>
      </w:r>
      <w:r w:rsidR="00E92FCE">
        <w:rPr>
          <w:rStyle w:val="Strong"/>
          <w:rFonts w:cs="Arial"/>
          <w:b w:val="0"/>
        </w:rPr>
        <w:t xml:space="preserve"> their mobile</w:t>
      </w:r>
      <w:r w:rsidR="00D00C46">
        <w:rPr>
          <w:rStyle w:val="Strong"/>
          <w:rFonts w:cs="Arial"/>
          <w:b w:val="0"/>
        </w:rPr>
        <w:t xml:space="preserve"> phones</w:t>
      </w:r>
      <w:r w:rsidR="00E92FCE">
        <w:rPr>
          <w:rStyle w:val="Strong"/>
          <w:rFonts w:cs="Arial"/>
          <w:b w:val="0"/>
        </w:rPr>
        <w:t xml:space="preserve"> make</w:t>
      </w:r>
      <w:r w:rsidR="00823A60">
        <w:rPr>
          <w:rStyle w:val="Strong"/>
          <w:rFonts w:cs="Arial"/>
          <w:b w:val="0"/>
        </w:rPr>
        <w:t xml:space="preserve"> calls at public payphones (Village phones) since they are cheap</w:t>
      </w:r>
      <w:r w:rsidR="00D00C46">
        <w:rPr>
          <w:rStyle w:val="Strong"/>
          <w:rFonts w:cs="Arial"/>
          <w:b w:val="0"/>
        </w:rPr>
        <w:t xml:space="preserve">. This has extended communication in villages since they are </w:t>
      </w:r>
      <w:r w:rsidR="00823A60">
        <w:rPr>
          <w:rStyle w:val="Strong"/>
          <w:rFonts w:cs="Arial"/>
          <w:b w:val="0"/>
        </w:rPr>
        <w:t>somehow easy</w:t>
      </w:r>
      <w:r w:rsidR="00D00C46">
        <w:rPr>
          <w:rStyle w:val="Strong"/>
          <w:rFonts w:cs="Arial"/>
          <w:b w:val="0"/>
        </w:rPr>
        <w:t xml:space="preserve"> to buy and maintain in terms of airtime. The company also launched solar </w:t>
      </w:r>
      <w:r w:rsidR="00BF62F0">
        <w:rPr>
          <w:rStyle w:val="Strong"/>
          <w:rFonts w:cs="Arial"/>
          <w:b w:val="0"/>
        </w:rPr>
        <w:t>powered mobile</w:t>
      </w:r>
      <w:r w:rsidR="00D00C46">
        <w:rPr>
          <w:rStyle w:val="Strong"/>
          <w:rFonts w:cs="Arial"/>
          <w:b w:val="0"/>
        </w:rPr>
        <w:t xml:space="preserve"> recharge centres for these rechargeable phones in areas where the trust is operating</w:t>
      </w:r>
      <w:r w:rsidR="00BF62F0">
        <w:rPr>
          <w:rStyle w:val="Strong"/>
          <w:rFonts w:cs="Arial"/>
          <w:b w:val="0"/>
        </w:rPr>
        <w:t xml:space="preserve">. </w:t>
      </w:r>
      <w:r w:rsidR="00F16488">
        <w:rPr>
          <w:rStyle w:val="Strong"/>
          <w:rFonts w:cs="Arial"/>
          <w:b w:val="0"/>
        </w:rPr>
        <w:t xml:space="preserve">According to </w:t>
      </w:r>
      <w:r w:rsidR="00F16488" w:rsidRPr="005D1899">
        <w:rPr>
          <w:rStyle w:val="Strong"/>
          <w:rFonts w:cs="Arial"/>
          <w:b w:val="0"/>
        </w:rPr>
        <w:t>USAID</w:t>
      </w:r>
      <w:r w:rsidR="00F16488" w:rsidRPr="00175CE7">
        <w:rPr>
          <w:rStyle w:val="Strong"/>
          <w:rFonts w:cs="Arial"/>
          <w:u w:val="single"/>
        </w:rPr>
        <w:t xml:space="preserve"> </w:t>
      </w:r>
      <w:r w:rsidR="00F16488">
        <w:rPr>
          <w:rStyle w:val="Strong"/>
          <w:rFonts w:cs="Arial"/>
          <w:b w:val="0"/>
        </w:rPr>
        <w:t>Report 2008;</w:t>
      </w:r>
    </w:p>
    <w:p w:rsidR="00F16488" w:rsidRPr="00CC345E" w:rsidRDefault="00823A60" w:rsidP="00EA3178">
      <w:pPr>
        <w:numPr>
          <w:ilvl w:val="0"/>
          <w:numId w:val="27"/>
        </w:numPr>
        <w:suppressAutoHyphens w:val="0"/>
        <w:autoSpaceDE w:val="0"/>
        <w:autoSpaceDN w:val="0"/>
        <w:adjustRightInd w:val="0"/>
        <w:spacing w:after="0" w:line="360" w:lineRule="auto"/>
        <w:rPr>
          <w:rFonts w:cs="GillSansMT"/>
          <w:sz w:val="22"/>
          <w:szCs w:val="22"/>
        </w:rPr>
      </w:pPr>
      <w:r>
        <w:rPr>
          <w:rFonts w:cs="GillSansMT"/>
          <w:sz w:val="22"/>
          <w:szCs w:val="22"/>
        </w:rPr>
        <w:t>The project s</w:t>
      </w:r>
      <w:r w:rsidR="00F16488" w:rsidRPr="00CC345E">
        <w:rPr>
          <w:rFonts w:cs="GillSansMT"/>
          <w:sz w:val="22"/>
          <w:szCs w:val="22"/>
        </w:rPr>
        <w:t>urpassed five-year goal of 5,000 new cell phone businesses, e</w:t>
      </w:r>
      <w:r w:rsidR="00F16488" w:rsidRPr="00CC345E">
        <w:rPr>
          <w:rFonts w:cs="GillSansMT"/>
          <w:sz w:val="22"/>
          <w:szCs w:val="22"/>
        </w:rPr>
        <w:t>s</w:t>
      </w:r>
      <w:r w:rsidR="00F16488" w:rsidRPr="00CC345E">
        <w:rPr>
          <w:rFonts w:cs="GillSansMT"/>
          <w:sz w:val="22"/>
          <w:szCs w:val="22"/>
        </w:rPr>
        <w:t>tablishing 6,700 new businesses in Uganda in just three years,</w:t>
      </w:r>
      <w:r w:rsidR="00F16488" w:rsidRPr="00CC345E">
        <w:rPr>
          <w:rFonts w:cs="SymbolMT"/>
          <w:sz w:val="22"/>
          <w:szCs w:val="22"/>
        </w:rPr>
        <w:t xml:space="preserve"> </w:t>
      </w:r>
      <w:r w:rsidR="00F16488" w:rsidRPr="00CC345E">
        <w:rPr>
          <w:rFonts w:cs="GillSansMT"/>
          <w:sz w:val="22"/>
          <w:szCs w:val="22"/>
        </w:rPr>
        <w:t>growing at a rate of 150 new businesses per month.</w:t>
      </w:r>
      <w:r w:rsidR="00F16488" w:rsidRPr="00CC345E">
        <w:rPr>
          <w:rFonts w:cs="SymbolMT"/>
          <w:sz w:val="22"/>
          <w:szCs w:val="22"/>
        </w:rPr>
        <w:t xml:space="preserve"> </w:t>
      </w:r>
    </w:p>
    <w:p w:rsidR="00F16488" w:rsidRPr="00CC345E" w:rsidRDefault="00F16488" w:rsidP="00EA3178">
      <w:pPr>
        <w:numPr>
          <w:ilvl w:val="0"/>
          <w:numId w:val="28"/>
        </w:numPr>
        <w:suppressAutoHyphens w:val="0"/>
        <w:autoSpaceDE w:val="0"/>
        <w:autoSpaceDN w:val="0"/>
        <w:adjustRightInd w:val="0"/>
        <w:spacing w:after="0" w:line="360" w:lineRule="auto"/>
        <w:rPr>
          <w:rFonts w:cs="GillSansMT"/>
          <w:sz w:val="22"/>
          <w:szCs w:val="22"/>
        </w:rPr>
      </w:pPr>
      <w:r w:rsidRPr="00CC345E">
        <w:rPr>
          <w:rFonts w:cs="GillSansMT"/>
          <w:sz w:val="22"/>
          <w:szCs w:val="22"/>
        </w:rPr>
        <w:t>On average, Village Phone Operators sell five times more airtime than that used by a typical urban customer using a personal mobile phone.</w:t>
      </w:r>
    </w:p>
    <w:p w:rsidR="00F16488" w:rsidRPr="00CC345E" w:rsidRDefault="00F16488" w:rsidP="00EA3178">
      <w:pPr>
        <w:numPr>
          <w:ilvl w:val="0"/>
          <w:numId w:val="29"/>
        </w:numPr>
        <w:suppressAutoHyphens w:val="0"/>
        <w:autoSpaceDE w:val="0"/>
        <w:autoSpaceDN w:val="0"/>
        <w:adjustRightInd w:val="0"/>
        <w:spacing w:after="0" w:line="360" w:lineRule="auto"/>
        <w:rPr>
          <w:rFonts w:cs="GillSansMT"/>
          <w:sz w:val="22"/>
          <w:szCs w:val="22"/>
        </w:rPr>
      </w:pPr>
      <w:r w:rsidRPr="00CC345E">
        <w:rPr>
          <w:rFonts w:cs="GillSansMT"/>
          <w:sz w:val="22"/>
          <w:szCs w:val="22"/>
        </w:rPr>
        <w:t>Village Phone Operators have been able to educate their children, access Pr</w:t>
      </w:r>
      <w:r w:rsidRPr="00CC345E">
        <w:rPr>
          <w:rFonts w:cs="GillSansMT"/>
          <w:sz w:val="22"/>
          <w:szCs w:val="22"/>
        </w:rPr>
        <w:t>i</w:t>
      </w:r>
      <w:r w:rsidRPr="00CC345E">
        <w:rPr>
          <w:rFonts w:cs="GillSansMT"/>
          <w:sz w:val="22"/>
          <w:szCs w:val="22"/>
        </w:rPr>
        <w:t>vate healthcare, and grow their businesses. Some have expanded into other businesses which help to create more jobs in their communities.</w:t>
      </w:r>
    </w:p>
    <w:p w:rsidR="00C20421" w:rsidRPr="004D1D05" w:rsidRDefault="00F16488" w:rsidP="004D1D05">
      <w:pPr>
        <w:numPr>
          <w:ilvl w:val="0"/>
          <w:numId w:val="31"/>
        </w:numPr>
        <w:suppressAutoHyphens w:val="0"/>
        <w:autoSpaceDE w:val="0"/>
        <w:autoSpaceDN w:val="0"/>
        <w:adjustRightInd w:val="0"/>
        <w:spacing w:after="0" w:line="360" w:lineRule="auto"/>
        <w:rPr>
          <w:rFonts w:cs="GillSansMT"/>
          <w:sz w:val="22"/>
          <w:szCs w:val="22"/>
        </w:rPr>
      </w:pPr>
      <w:r w:rsidRPr="00CC345E">
        <w:rPr>
          <w:rFonts w:cs="GillSansMT"/>
          <w:sz w:val="22"/>
          <w:szCs w:val="22"/>
        </w:rPr>
        <w:t>Farmers use the village phone to receive market information to better negot</w:t>
      </w:r>
      <w:r w:rsidRPr="00CC345E">
        <w:rPr>
          <w:rFonts w:cs="GillSansMT"/>
          <w:sz w:val="22"/>
          <w:szCs w:val="22"/>
        </w:rPr>
        <w:t>i</w:t>
      </w:r>
      <w:r w:rsidRPr="00CC345E">
        <w:rPr>
          <w:rFonts w:cs="GillSansMT"/>
          <w:sz w:val="22"/>
          <w:szCs w:val="22"/>
        </w:rPr>
        <w:t>ate prices for the goods they produce</w:t>
      </w:r>
    </w:p>
    <w:p w:rsidR="00F16488" w:rsidRDefault="009C40AB" w:rsidP="00EA3178">
      <w:pPr>
        <w:tabs>
          <w:tab w:val="left" w:pos="4740"/>
        </w:tabs>
        <w:spacing w:line="360" w:lineRule="auto"/>
        <w:ind w:firstLine="0"/>
        <w:jc w:val="both"/>
      </w:pPr>
      <w:r>
        <w:t xml:space="preserve">ZAIN and UTL have not had other commercial partnerships with the communities that one would really call economic </w:t>
      </w:r>
      <w:r w:rsidR="00C97153">
        <w:t xml:space="preserve">corporate </w:t>
      </w:r>
      <w:r w:rsidR="00FE3A95">
        <w:t xml:space="preserve">social </w:t>
      </w:r>
      <w:r w:rsidR="00C97153">
        <w:t xml:space="preserve">responsibilities. </w:t>
      </w:r>
      <w:r w:rsidR="00FE3A95">
        <w:t>The overall financial investment these companies make</w:t>
      </w:r>
      <w:r w:rsidR="00531BBB">
        <w:t xml:space="preserve"> as core business ventures are very hard to obtain due to the competitive nature of their </w:t>
      </w:r>
      <w:r w:rsidR="00531BBB">
        <w:lastRenderedPageBreak/>
        <w:t>business. Asked what total amount of money MTN spent on CSR initiatives in the year 2007/8, the senior manager could not reveal;</w:t>
      </w:r>
    </w:p>
    <w:p w:rsidR="00531BBB" w:rsidRPr="005D1899" w:rsidRDefault="00531BBB" w:rsidP="00EA3178">
      <w:pPr>
        <w:tabs>
          <w:tab w:val="left" w:pos="4740"/>
        </w:tabs>
        <w:spacing w:line="360" w:lineRule="auto"/>
        <w:ind w:firstLine="0"/>
        <w:jc w:val="both"/>
        <w:rPr>
          <w:sz w:val="22"/>
          <w:szCs w:val="22"/>
        </w:rPr>
      </w:pPr>
      <w:r w:rsidRPr="005D1899">
        <w:t xml:space="preserve">            “</w:t>
      </w:r>
      <w:r w:rsidRPr="005D1899">
        <w:rPr>
          <w:sz w:val="22"/>
          <w:szCs w:val="22"/>
        </w:rPr>
        <w:t>I have to withhold some of the information you require because it reveals</w:t>
      </w:r>
    </w:p>
    <w:p w:rsidR="007722F7" w:rsidRPr="005D1899" w:rsidRDefault="00531BBB" w:rsidP="00EA3178">
      <w:pPr>
        <w:tabs>
          <w:tab w:val="left" w:pos="4740"/>
        </w:tabs>
        <w:spacing w:line="360" w:lineRule="auto"/>
        <w:ind w:firstLine="0"/>
        <w:jc w:val="both"/>
        <w:rPr>
          <w:sz w:val="22"/>
          <w:szCs w:val="22"/>
        </w:rPr>
      </w:pPr>
      <w:r w:rsidRPr="005D1899">
        <w:rPr>
          <w:sz w:val="22"/>
          <w:szCs w:val="22"/>
        </w:rPr>
        <w:t xml:space="preserve">             </w:t>
      </w:r>
      <w:r w:rsidR="007722F7" w:rsidRPr="005D1899">
        <w:rPr>
          <w:sz w:val="22"/>
          <w:szCs w:val="22"/>
        </w:rPr>
        <w:t xml:space="preserve">  </w:t>
      </w:r>
      <w:r w:rsidRPr="005D1899">
        <w:rPr>
          <w:sz w:val="22"/>
          <w:szCs w:val="22"/>
        </w:rPr>
        <w:t xml:space="preserve">exactly how much profits MTN makes. Such </w:t>
      </w:r>
      <w:r w:rsidR="007722F7" w:rsidRPr="005D1899">
        <w:rPr>
          <w:sz w:val="22"/>
          <w:szCs w:val="22"/>
        </w:rPr>
        <w:t xml:space="preserve">kind of </w:t>
      </w:r>
      <w:r w:rsidRPr="005D1899">
        <w:rPr>
          <w:sz w:val="22"/>
          <w:szCs w:val="22"/>
        </w:rPr>
        <w:t xml:space="preserve">information is not for </w:t>
      </w:r>
    </w:p>
    <w:p w:rsidR="00F31035" w:rsidRPr="00D86C51" w:rsidRDefault="007722F7" w:rsidP="00D86C51">
      <w:pPr>
        <w:tabs>
          <w:tab w:val="left" w:pos="4740"/>
        </w:tabs>
        <w:spacing w:line="360" w:lineRule="auto"/>
        <w:ind w:firstLine="0"/>
        <w:jc w:val="both"/>
        <w:rPr>
          <w:sz w:val="22"/>
          <w:szCs w:val="22"/>
        </w:rPr>
      </w:pPr>
      <w:r w:rsidRPr="005D1899">
        <w:rPr>
          <w:sz w:val="22"/>
          <w:szCs w:val="22"/>
        </w:rPr>
        <w:t xml:space="preserve">              </w:t>
      </w:r>
      <w:r w:rsidR="00531BBB" w:rsidRPr="005D1899">
        <w:rPr>
          <w:sz w:val="22"/>
          <w:szCs w:val="22"/>
        </w:rPr>
        <w:t>publi</w:t>
      </w:r>
      <w:r w:rsidRPr="005D1899">
        <w:rPr>
          <w:sz w:val="22"/>
          <w:szCs w:val="22"/>
        </w:rPr>
        <w:t>c</w:t>
      </w:r>
      <w:r w:rsidR="00531BBB" w:rsidRPr="005D1899">
        <w:rPr>
          <w:sz w:val="22"/>
          <w:szCs w:val="22"/>
        </w:rPr>
        <w:t xml:space="preserve"> consumption</w:t>
      </w:r>
      <w:r w:rsidR="00531BBB" w:rsidRPr="005D1899">
        <w:t>” Tom, Commercial legal and Litigation officer.</w:t>
      </w:r>
    </w:p>
    <w:p w:rsidR="00CC345E" w:rsidRDefault="00CC345E" w:rsidP="00EA3178">
      <w:pPr>
        <w:tabs>
          <w:tab w:val="left" w:pos="4740"/>
        </w:tabs>
        <w:spacing w:line="360" w:lineRule="auto"/>
        <w:jc w:val="both"/>
        <w:rPr>
          <w:i/>
        </w:rPr>
      </w:pPr>
      <w:r>
        <w:rPr>
          <w:i/>
        </w:rPr>
        <w:t>Taxes paid to government.</w:t>
      </w:r>
    </w:p>
    <w:p w:rsidR="002836DF" w:rsidRDefault="00B42947" w:rsidP="004D1D05">
      <w:pPr>
        <w:tabs>
          <w:tab w:val="left" w:pos="4740"/>
        </w:tabs>
        <w:spacing w:line="360" w:lineRule="auto"/>
        <w:ind w:firstLine="0"/>
        <w:jc w:val="both"/>
      </w:pPr>
      <w:r>
        <w:t>It is obvious that government provides incentive structures, inducements and other benefits to operating firms within the economy. These may be in form of tax holidays and grace periods and even the very fact that they are granted licences to operate is an incentive on its own. Therefore the firms or companies ought to pay taxes to the government. In real sense, governments exist to provide amenities to society. In instances where firms function on behalf of the state, the functions of government shift to the firms.</w:t>
      </w:r>
      <w:r w:rsidR="00B11A4D">
        <w:t xml:space="preserve"> But because firms will always avoid any expenditure to maximise profits, it is a government duty to impose tax to firms so that the social costs can be met. Under this corporate responsibility the researcher explored how much the three MTS companies in Uganda paid as tax to government from 2003 to 200</w:t>
      </w:r>
      <w:r w:rsidR="00B036DD">
        <w:t>9</w:t>
      </w:r>
    </w:p>
    <w:p w:rsidR="008C7FFB" w:rsidRPr="002836DF" w:rsidRDefault="009337B5" w:rsidP="004D1D05">
      <w:pPr>
        <w:tabs>
          <w:tab w:val="left" w:pos="4740"/>
        </w:tabs>
        <w:spacing w:line="360" w:lineRule="auto"/>
        <w:ind w:firstLine="0"/>
        <w:jc w:val="both"/>
        <w:rPr>
          <w:b/>
        </w:rPr>
      </w:pPr>
      <w:r>
        <w:rPr>
          <w:b/>
        </w:rPr>
        <w:t xml:space="preserve">Table </w:t>
      </w:r>
      <w:r w:rsidR="00684479">
        <w:rPr>
          <w:b/>
        </w:rPr>
        <w:t>1</w:t>
      </w:r>
      <w:r>
        <w:rPr>
          <w:b/>
        </w:rPr>
        <w:t xml:space="preserve"> showing </w:t>
      </w:r>
      <w:r w:rsidR="00551E29" w:rsidRPr="002836DF">
        <w:rPr>
          <w:b/>
        </w:rPr>
        <w:t xml:space="preserve">ZAIN </w:t>
      </w:r>
      <w:r>
        <w:rPr>
          <w:b/>
        </w:rPr>
        <w:t>t</w:t>
      </w:r>
      <w:r w:rsidR="00551E29" w:rsidRPr="002836DF">
        <w:rPr>
          <w:b/>
        </w:rPr>
        <w:t xml:space="preserve">ax </w:t>
      </w:r>
      <w:r>
        <w:rPr>
          <w:b/>
        </w:rPr>
        <w:t>r</w:t>
      </w:r>
      <w:r w:rsidR="00551E29" w:rsidRPr="002836DF">
        <w:rPr>
          <w:b/>
        </w:rPr>
        <w:t xml:space="preserve">emittances to </w:t>
      </w:r>
      <w:r>
        <w:rPr>
          <w:b/>
        </w:rPr>
        <w:t>g</w:t>
      </w:r>
      <w:r w:rsidR="00551E29" w:rsidRPr="002836DF">
        <w:rPr>
          <w:b/>
        </w:rPr>
        <w:t>overnment (US Dollars)</w:t>
      </w:r>
    </w:p>
    <w:tbl>
      <w:tblPr>
        <w:tblStyle w:val="TableGrid"/>
        <w:tblW w:w="8789" w:type="dxa"/>
        <w:tblInd w:w="-459" w:type="dxa"/>
        <w:tblLook w:val="04A0"/>
      </w:tblPr>
      <w:tblGrid>
        <w:gridCol w:w="993"/>
        <w:gridCol w:w="1417"/>
        <w:gridCol w:w="1310"/>
        <w:gridCol w:w="1081"/>
        <w:gridCol w:w="1070"/>
        <w:gridCol w:w="1359"/>
        <w:gridCol w:w="1559"/>
      </w:tblGrid>
      <w:tr w:rsidR="002836DF" w:rsidRPr="002836DF" w:rsidTr="002836DF">
        <w:tc>
          <w:tcPr>
            <w:tcW w:w="993" w:type="dxa"/>
          </w:tcPr>
          <w:p w:rsidR="00551E29" w:rsidRPr="002836DF" w:rsidRDefault="00551E29" w:rsidP="004D1D05">
            <w:pPr>
              <w:tabs>
                <w:tab w:val="left" w:pos="4740"/>
              </w:tabs>
              <w:spacing w:line="360" w:lineRule="auto"/>
              <w:ind w:firstLine="0"/>
              <w:jc w:val="both"/>
              <w:rPr>
                <w:sz w:val="16"/>
                <w:szCs w:val="16"/>
              </w:rPr>
            </w:pPr>
            <w:r w:rsidRPr="002836DF">
              <w:rPr>
                <w:sz w:val="16"/>
                <w:szCs w:val="16"/>
              </w:rPr>
              <w:t>PERIOD</w:t>
            </w:r>
          </w:p>
        </w:tc>
        <w:tc>
          <w:tcPr>
            <w:tcW w:w="1417" w:type="dxa"/>
          </w:tcPr>
          <w:p w:rsidR="00551E29" w:rsidRPr="002836DF" w:rsidRDefault="00551E29" w:rsidP="004D1D05">
            <w:pPr>
              <w:tabs>
                <w:tab w:val="left" w:pos="4740"/>
              </w:tabs>
              <w:spacing w:line="360" w:lineRule="auto"/>
              <w:ind w:firstLine="0"/>
              <w:jc w:val="both"/>
              <w:rPr>
                <w:b/>
                <w:sz w:val="16"/>
                <w:szCs w:val="16"/>
              </w:rPr>
            </w:pPr>
            <w:r w:rsidRPr="002836DF">
              <w:rPr>
                <w:b/>
                <w:sz w:val="16"/>
                <w:szCs w:val="16"/>
              </w:rPr>
              <w:t>VAT</w:t>
            </w:r>
          </w:p>
        </w:tc>
        <w:tc>
          <w:tcPr>
            <w:tcW w:w="1310" w:type="dxa"/>
          </w:tcPr>
          <w:p w:rsidR="00551E29" w:rsidRPr="002836DF" w:rsidRDefault="00551E29" w:rsidP="004D1D05">
            <w:pPr>
              <w:tabs>
                <w:tab w:val="left" w:pos="4740"/>
              </w:tabs>
              <w:spacing w:line="360" w:lineRule="auto"/>
              <w:ind w:firstLine="0"/>
              <w:jc w:val="both"/>
              <w:rPr>
                <w:b/>
                <w:sz w:val="16"/>
                <w:szCs w:val="16"/>
              </w:rPr>
            </w:pPr>
            <w:r w:rsidRPr="002836DF">
              <w:rPr>
                <w:b/>
                <w:sz w:val="16"/>
                <w:szCs w:val="16"/>
              </w:rPr>
              <w:t>PAYE</w:t>
            </w:r>
          </w:p>
        </w:tc>
        <w:tc>
          <w:tcPr>
            <w:tcW w:w="1081" w:type="dxa"/>
          </w:tcPr>
          <w:p w:rsidR="00551E29" w:rsidRPr="002836DF" w:rsidRDefault="00551E29" w:rsidP="004D1D05">
            <w:pPr>
              <w:tabs>
                <w:tab w:val="left" w:pos="4740"/>
              </w:tabs>
              <w:spacing w:line="360" w:lineRule="auto"/>
              <w:ind w:firstLine="0"/>
              <w:jc w:val="both"/>
              <w:rPr>
                <w:b/>
                <w:sz w:val="16"/>
                <w:szCs w:val="16"/>
              </w:rPr>
            </w:pPr>
            <w:r w:rsidRPr="002836DF">
              <w:rPr>
                <w:b/>
                <w:sz w:val="16"/>
                <w:szCs w:val="16"/>
              </w:rPr>
              <w:t>CORP.TAX</w:t>
            </w:r>
          </w:p>
        </w:tc>
        <w:tc>
          <w:tcPr>
            <w:tcW w:w="1070" w:type="dxa"/>
          </w:tcPr>
          <w:p w:rsidR="00551E29" w:rsidRPr="002836DF" w:rsidRDefault="00551E29" w:rsidP="004D1D05">
            <w:pPr>
              <w:tabs>
                <w:tab w:val="left" w:pos="4740"/>
              </w:tabs>
              <w:spacing w:line="360" w:lineRule="auto"/>
              <w:ind w:firstLine="0"/>
              <w:jc w:val="both"/>
              <w:rPr>
                <w:b/>
                <w:sz w:val="16"/>
                <w:szCs w:val="16"/>
              </w:rPr>
            </w:pPr>
            <w:r w:rsidRPr="002836DF">
              <w:rPr>
                <w:b/>
                <w:sz w:val="16"/>
                <w:szCs w:val="16"/>
              </w:rPr>
              <w:t>WHT</w:t>
            </w:r>
          </w:p>
        </w:tc>
        <w:tc>
          <w:tcPr>
            <w:tcW w:w="1359" w:type="dxa"/>
          </w:tcPr>
          <w:p w:rsidR="00551E29" w:rsidRPr="002836DF" w:rsidRDefault="00551E29" w:rsidP="004D1D05">
            <w:pPr>
              <w:tabs>
                <w:tab w:val="left" w:pos="4740"/>
              </w:tabs>
              <w:spacing w:line="360" w:lineRule="auto"/>
              <w:ind w:firstLine="0"/>
              <w:jc w:val="both"/>
              <w:rPr>
                <w:b/>
                <w:sz w:val="16"/>
                <w:szCs w:val="16"/>
              </w:rPr>
            </w:pPr>
            <w:r w:rsidRPr="002836DF">
              <w:rPr>
                <w:b/>
                <w:sz w:val="16"/>
                <w:szCs w:val="16"/>
              </w:rPr>
              <w:t>EXCISE</w:t>
            </w:r>
          </w:p>
        </w:tc>
        <w:tc>
          <w:tcPr>
            <w:tcW w:w="1559" w:type="dxa"/>
          </w:tcPr>
          <w:p w:rsidR="00551E29" w:rsidRPr="002836DF" w:rsidRDefault="00551E29" w:rsidP="004D1D05">
            <w:pPr>
              <w:tabs>
                <w:tab w:val="left" w:pos="4740"/>
              </w:tabs>
              <w:spacing w:line="360" w:lineRule="auto"/>
              <w:ind w:firstLine="0"/>
              <w:jc w:val="both"/>
              <w:rPr>
                <w:b/>
                <w:sz w:val="16"/>
                <w:szCs w:val="16"/>
              </w:rPr>
            </w:pPr>
            <w:r w:rsidRPr="002836DF">
              <w:rPr>
                <w:b/>
                <w:sz w:val="16"/>
                <w:szCs w:val="16"/>
              </w:rPr>
              <w:t>TOTAL</w:t>
            </w:r>
          </w:p>
        </w:tc>
      </w:tr>
      <w:tr w:rsidR="002836DF" w:rsidRPr="002836DF" w:rsidTr="002836DF">
        <w:tc>
          <w:tcPr>
            <w:tcW w:w="993" w:type="dxa"/>
          </w:tcPr>
          <w:p w:rsidR="002836DF" w:rsidRPr="002836DF" w:rsidRDefault="002836DF" w:rsidP="004D1D05">
            <w:pPr>
              <w:tabs>
                <w:tab w:val="left" w:pos="4740"/>
              </w:tabs>
              <w:spacing w:line="360" w:lineRule="auto"/>
              <w:ind w:firstLine="0"/>
              <w:jc w:val="both"/>
              <w:rPr>
                <w:b/>
                <w:sz w:val="16"/>
                <w:szCs w:val="16"/>
              </w:rPr>
            </w:pPr>
            <w:r w:rsidRPr="002836DF">
              <w:rPr>
                <w:b/>
                <w:sz w:val="16"/>
                <w:szCs w:val="16"/>
              </w:rPr>
              <w:t>2003</w:t>
            </w:r>
          </w:p>
        </w:tc>
        <w:tc>
          <w:tcPr>
            <w:tcW w:w="1417" w:type="dxa"/>
            <w:vAlign w:val="bottom"/>
          </w:tcPr>
          <w:p w:rsidR="002836DF" w:rsidRPr="002836DF" w:rsidRDefault="002836DF" w:rsidP="00890430">
            <w:pPr>
              <w:spacing w:line="360" w:lineRule="auto"/>
              <w:rPr>
                <w:color w:val="000000"/>
                <w:sz w:val="16"/>
                <w:szCs w:val="16"/>
              </w:rPr>
            </w:pPr>
            <w:r w:rsidRPr="002836DF">
              <w:rPr>
                <w:color w:val="000000"/>
                <w:sz w:val="16"/>
                <w:szCs w:val="16"/>
              </w:rPr>
              <w:t xml:space="preserve">           118,583 </w:t>
            </w:r>
          </w:p>
        </w:tc>
        <w:tc>
          <w:tcPr>
            <w:tcW w:w="1310" w:type="dxa"/>
            <w:vAlign w:val="bottom"/>
          </w:tcPr>
          <w:p w:rsidR="002836DF" w:rsidRPr="002836DF" w:rsidRDefault="002836DF" w:rsidP="00890430">
            <w:pPr>
              <w:spacing w:line="360" w:lineRule="auto"/>
              <w:rPr>
                <w:color w:val="000000"/>
                <w:sz w:val="16"/>
                <w:szCs w:val="16"/>
              </w:rPr>
            </w:pPr>
            <w:r w:rsidRPr="002836DF">
              <w:rPr>
                <w:color w:val="000000"/>
                <w:sz w:val="16"/>
                <w:szCs w:val="16"/>
              </w:rPr>
              <w:t xml:space="preserve">         494,781 </w:t>
            </w:r>
          </w:p>
        </w:tc>
        <w:tc>
          <w:tcPr>
            <w:tcW w:w="1081" w:type="dxa"/>
          </w:tcPr>
          <w:p w:rsidR="002836DF" w:rsidRPr="002836DF" w:rsidRDefault="002836DF" w:rsidP="004D1D05">
            <w:pPr>
              <w:tabs>
                <w:tab w:val="left" w:pos="4740"/>
              </w:tabs>
              <w:spacing w:line="360" w:lineRule="auto"/>
              <w:ind w:firstLine="0"/>
              <w:jc w:val="both"/>
              <w:rPr>
                <w:b/>
                <w:sz w:val="16"/>
                <w:szCs w:val="16"/>
              </w:rPr>
            </w:pPr>
          </w:p>
        </w:tc>
        <w:tc>
          <w:tcPr>
            <w:tcW w:w="1070" w:type="dxa"/>
            <w:vAlign w:val="bottom"/>
          </w:tcPr>
          <w:p w:rsidR="002836DF" w:rsidRPr="002836DF" w:rsidRDefault="002836DF" w:rsidP="00890430">
            <w:pPr>
              <w:spacing w:line="360" w:lineRule="auto"/>
              <w:rPr>
                <w:color w:val="000000"/>
                <w:sz w:val="16"/>
                <w:szCs w:val="16"/>
              </w:rPr>
            </w:pPr>
            <w:r w:rsidRPr="002836DF">
              <w:rPr>
                <w:color w:val="000000"/>
                <w:sz w:val="16"/>
                <w:szCs w:val="16"/>
              </w:rPr>
              <w:t xml:space="preserve">                            -   </w:t>
            </w:r>
          </w:p>
        </w:tc>
        <w:tc>
          <w:tcPr>
            <w:tcW w:w="1359" w:type="dxa"/>
            <w:vAlign w:val="bottom"/>
          </w:tcPr>
          <w:p w:rsidR="002836DF" w:rsidRPr="002836DF" w:rsidRDefault="002836DF" w:rsidP="00890430">
            <w:pPr>
              <w:spacing w:line="360" w:lineRule="auto"/>
              <w:ind w:firstLine="0"/>
              <w:rPr>
                <w:color w:val="000000"/>
                <w:sz w:val="16"/>
                <w:szCs w:val="16"/>
              </w:rPr>
            </w:pPr>
            <w:r w:rsidRPr="002836DF">
              <w:rPr>
                <w:color w:val="000000"/>
                <w:sz w:val="16"/>
                <w:szCs w:val="16"/>
              </w:rPr>
              <w:t xml:space="preserve"> 545,825</w:t>
            </w:r>
          </w:p>
        </w:tc>
        <w:tc>
          <w:tcPr>
            <w:tcW w:w="1559" w:type="dxa"/>
            <w:vAlign w:val="bottom"/>
          </w:tcPr>
          <w:p w:rsidR="002836DF" w:rsidRPr="002836DF" w:rsidRDefault="002836DF" w:rsidP="00890430">
            <w:pPr>
              <w:spacing w:line="360" w:lineRule="auto"/>
              <w:ind w:firstLine="0"/>
              <w:rPr>
                <w:color w:val="000000"/>
                <w:sz w:val="16"/>
                <w:szCs w:val="16"/>
              </w:rPr>
            </w:pPr>
            <w:r w:rsidRPr="002836DF">
              <w:rPr>
                <w:color w:val="000000"/>
                <w:sz w:val="16"/>
                <w:szCs w:val="16"/>
              </w:rPr>
              <w:t xml:space="preserve"> 1,159,190 </w:t>
            </w:r>
          </w:p>
        </w:tc>
      </w:tr>
      <w:tr w:rsidR="002836DF" w:rsidRPr="002836DF" w:rsidTr="002836DF">
        <w:trPr>
          <w:trHeight w:val="536"/>
        </w:trPr>
        <w:tc>
          <w:tcPr>
            <w:tcW w:w="993" w:type="dxa"/>
          </w:tcPr>
          <w:p w:rsidR="002836DF" w:rsidRPr="002836DF" w:rsidRDefault="002836DF" w:rsidP="004D1D05">
            <w:pPr>
              <w:tabs>
                <w:tab w:val="left" w:pos="4740"/>
              </w:tabs>
              <w:spacing w:line="360" w:lineRule="auto"/>
              <w:ind w:firstLine="0"/>
              <w:jc w:val="both"/>
              <w:rPr>
                <w:b/>
                <w:sz w:val="16"/>
                <w:szCs w:val="16"/>
              </w:rPr>
            </w:pPr>
            <w:r w:rsidRPr="002836DF">
              <w:rPr>
                <w:b/>
                <w:sz w:val="16"/>
                <w:szCs w:val="16"/>
              </w:rPr>
              <w:t>2004</w:t>
            </w:r>
          </w:p>
        </w:tc>
        <w:tc>
          <w:tcPr>
            <w:tcW w:w="1417" w:type="dxa"/>
            <w:vAlign w:val="bottom"/>
          </w:tcPr>
          <w:p w:rsidR="002836DF" w:rsidRPr="002836DF" w:rsidRDefault="002836DF" w:rsidP="00890430">
            <w:pPr>
              <w:spacing w:line="360" w:lineRule="auto"/>
              <w:rPr>
                <w:color w:val="000000"/>
                <w:sz w:val="16"/>
                <w:szCs w:val="16"/>
              </w:rPr>
            </w:pPr>
            <w:r w:rsidRPr="002836DF">
              <w:rPr>
                <w:color w:val="000000"/>
                <w:sz w:val="16"/>
                <w:szCs w:val="16"/>
              </w:rPr>
              <w:t xml:space="preserve">                               -   </w:t>
            </w:r>
          </w:p>
        </w:tc>
        <w:tc>
          <w:tcPr>
            <w:tcW w:w="1310" w:type="dxa"/>
            <w:vAlign w:val="bottom"/>
          </w:tcPr>
          <w:p w:rsidR="002836DF" w:rsidRPr="002836DF" w:rsidRDefault="002836DF" w:rsidP="00890430">
            <w:pPr>
              <w:spacing w:line="360" w:lineRule="auto"/>
              <w:rPr>
                <w:color w:val="000000"/>
                <w:sz w:val="16"/>
                <w:szCs w:val="16"/>
              </w:rPr>
            </w:pPr>
            <w:r w:rsidRPr="002836DF">
              <w:rPr>
                <w:color w:val="000000"/>
                <w:sz w:val="16"/>
                <w:szCs w:val="16"/>
              </w:rPr>
              <w:t xml:space="preserve">         480,216</w:t>
            </w:r>
          </w:p>
        </w:tc>
        <w:tc>
          <w:tcPr>
            <w:tcW w:w="1081" w:type="dxa"/>
          </w:tcPr>
          <w:p w:rsidR="002836DF" w:rsidRPr="002836DF" w:rsidRDefault="002836DF" w:rsidP="004D1D05">
            <w:pPr>
              <w:tabs>
                <w:tab w:val="left" w:pos="4740"/>
              </w:tabs>
              <w:spacing w:line="360" w:lineRule="auto"/>
              <w:ind w:firstLine="0"/>
              <w:jc w:val="both"/>
              <w:rPr>
                <w:b/>
                <w:sz w:val="16"/>
                <w:szCs w:val="16"/>
              </w:rPr>
            </w:pPr>
          </w:p>
        </w:tc>
        <w:tc>
          <w:tcPr>
            <w:tcW w:w="1070" w:type="dxa"/>
            <w:vAlign w:val="bottom"/>
          </w:tcPr>
          <w:p w:rsidR="002836DF" w:rsidRPr="002836DF" w:rsidRDefault="002836DF" w:rsidP="00890430">
            <w:pPr>
              <w:spacing w:line="360" w:lineRule="auto"/>
              <w:rPr>
                <w:color w:val="000000"/>
                <w:sz w:val="16"/>
                <w:szCs w:val="16"/>
              </w:rPr>
            </w:pPr>
            <w:r w:rsidRPr="002836DF">
              <w:rPr>
                <w:color w:val="000000"/>
                <w:sz w:val="16"/>
                <w:szCs w:val="16"/>
              </w:rPr>
              <w:t xml:space="preserve">         155,826 </w:t>
            </w:r>
          </w:p>
        </w:tc>
        <w:tc>
          <w:tcPr>
            <w:tcW w:w="1359" w:type="dxa"/>
            <w:vAlign w:val="bottom"/>
          </w:tcPr>
          <w:p w:rsidR="002836DF" w:rsidRPr="002836DF" w:rsidRDefault="002836DF" w:rsidP="00890430">
            <w:pPr>
              <w:spacing w:line="360" w:lineRule="auto"/>
              <w:rPr>
                <w:color w:val="000000"/>
                <w:sz w:val="16"/>
                <w:szCs w:val="16"/>
              </w:rPr>
            </w:pPr>
            <w:r w:rsidRPr="002836DF">
              <w:rPr>
                <w:color w:val="000000"/>
                <w:sz w:val="16"/>
                <w:szCs w:val="16"/>
              </w:rPr>
              <w:t xml:space="preserve">      1,043,112 </w:t>
            </w:r>
          </w:p>
        </w:tc>
        <w:tc>
          <w:tcPr>
            <w:tcW w:w="1559" w:type="dxa"/>
            <w:vAlign w:val="bottom"/>
          </w:tcPr>
          <w:p w:rsidR="002836DF" w:rsidRPr="002836DF" w:rsidRDefault="002836DF" w:rsidP="00890430">
            <w:pPr>
              <w:spacing w:line="360" w:lineRule="auto"/>
              <w:ind w:firstLine="0"/>
              <w:rPr>
                <w:color w:val="000000"/>
                <w:sz w:val="16"/>
                <w:szCs w:val="16"/>
              </w:rPr>
            </w:pPr>
            <w:r w:rsidRPr="002836DF">
              <w:rPr>
                <w:color w:val="000000"/>
                <w:sz w:val="16"/>
                <w:szCs w:val="16"/>
              </w:rPr>
              <w:t xml:space="preserve"> 1,679,153 </w:t>
            </w:r>
          </w:p>
        </w:tc>
      </w:tr>
      <w:tr w:rsidR="002836DF" w:rsidRPr="002836DF" w:rsidTr="002836DF">
        <w:tc>
          <w:tcPr>
            <w:tcW w:w="993" w:type="dxa"/>
          </w:tcPr>
          <w:p w:rsidR="002836DF" w:rsidRPr="002836DF" w:rsidRDefault="002836DF" w:rsidP="004D1D05">
            <w:pPr>
              <w:tabs>
                <w:tab w:val="left" w:pos="4740"/>
              </w:tabs>
              <w:spacing w:line="360" w:lineRule="auto"/>
              <w:ind w:firstLine="0"/>
              <w:jc w:val="both"/>
              <w:rPr>
                <w:b/>
                <w:sz w:val="16"/>
                <w:szCs w:val="16"/>
              </w:rPr>
            </w:pPr>
            <w:r w:rsidRPr="002836DF">
              <w:rPr>
                <w:b/>
                <w:sz w:val="16"/>
                <w:szCs w:val="16"/>
              </w:rPr>
              <w:t>2005</w:t>
            </w:r>
          </w:p>
        </w:tc>
        <w:tc>
          <w:tcPr>
            <w:tcW w:w="1417" w:type="dxa"/>
            <w:vAlign w:val="bottom"/>
          </w:tcPr>
          <w:p w:rsidR="002836DF" w:rsidRPr="002836DF" w:rsidRDefault="002836DF" w:rsidP="00890430">
            <w:pPr>
              <w:spacing w:line="360" w:lineRule="auto"/>
              <w:rPr>
                <w:color w:val="000000"/>
                <w:sz w:val="16"/>
                <w:szCs w:val="16"/>
              </w:rPr>
            </w:pPr>
            <w:r w:rsidRPr="002836DF">
              <w:rPr>
                <w:color w:val="000000"/>
                <w:sz w:val="16"/>
                <w:szCs w:val="16"/>
              </w:rPr>
              <w:t xml:space="preserve">           80,832 </w:t>
            </w:r>
          </w:p>
        </w:tc>
        <w:tc>
          <w:tcPr>
            <w:tcW w:w="1310" w:type="dxa"/>
            <w:vAlign w:val="bottom"/>
          </w:tcPr>
          <w:p w:rsidR="002836DF" w:rsidRPr="002836DF" w:rsidRDefault="002836DF" w:rsidP="00890430">
            <w:pPr>
              <w:spacing w:line="360" w:lineRule="auto"/>
              <w:ind w:firstLine="0"/>
              <w:rPr>
                <w:color w:val="000000"/>
                <w:sz w:val="16"/>
                <w:szCs w:val="16"/>
              </w:rPr>
            </w:pPr>
            <w:r w:rsidRPr="002836DF">
              <w:rPr>
                <w:color w:val="000000"/>
                <w:sz w:val="16"/>
                <w:szCs w:val="16"/>
              </w:rPr>
              <w:t xml:space="preserve">633,930 </w:t>
            </w:r>
          </w:p>
        </w:tc>
        <w:tc>
          <w:tcPr>
            <w:tcW w:w="1081" w:type="dxa"/>
          </w:tcPr>
          <w:p w:rsidR="002836DF" w:rsidRPr="002836DF" w:rsidRDefault="002836DF" w:rsidP="004D1D05">
            <w:pPr>
              <w:tabs>
                <w:tab w:val="left" w:pos="4740"/>
              </w:tabs>
              <w:spacing w:line="360" w:lineRule="auto"/>
              <w:ind w:firstLine="0"/>
              <w:jc w:val="both"/>
              <w:rPr>
                <w:b/>
                <w:sz w:val="16"/>
                <w:szCs w:val="16"/>
              </w:rPr>
            </w:pPr>
          </w:p>
        </w:tc>
        <w:tc>
          <w:tcPr>
            <w:tcW w:w="1070" w:type="dxa"/>
            <w:vAlign w:val="bottom"/>
          </w:tcPr>
          <w:p w:rsidR="002836DF" w:rsidRPr="002836DF" w:rsidRDefault="002836DF" w:rsidP="00890430">
            <w:pPr>
              <w:spacing w:line="360" w:lineRule="auto"/>
              <w:rPr>
                <w:color w:val="000000"/>
                <w:sz w:val="16"/>
                <w:szCs w:val="16"/>
              </w:rPr>
            </w:pPr>
            <w:r w:rsidRPr="002836DF">
              <w:rPr>
                <w:color w:val="000000"/>
                <w:sz w:val="16"/>
                <w:szCs w:val="16"/>
              </w:rPr>
              <w:t xml:space="preserve">         78,535 </w:t>
            </w:r>
          </w:p>
        </w:tc>
        <w:tc>
          <w:tcPr>
            <w:tcW w:w="1359" w:type="dxa"/>
            <w:vAlign w:val="bottom"/>
          </w:tcPr>
          <w:p w:rsidR="002836DF" w:rsidRPr="002836DF" w:rsidRDefault="002836DF" w:rsidP="00890430">
            <w:pPr>
              <w:spacing w:line="360" w:lineRule="auto"/>
              <w:rPr>
                <w:color w:val="000000"/>
                <w:sz w:val="16"/>
                <w:szCs w:val="16"/>
              </w:rPr>
            </w:pPr>
            <w:r w:rsidRPr="002836DF">
              <w:rPr>
                <w:color w:val="000000"/>
                <w:sz w:val="16"/>
                <w:szCs w:val="16"/>
              </w:rPr>
              <w:t xml:space="preserve">      1,750,946 </w:t>
            </w:r>
          </w:p>
        </w:tc>
        <w:tc>
          <w:tcPr>
            <w:tcW w:w="1559" w:type="dxa"/>
            <w:vAlign w:val="bottom"/>
          </w:tcPr>
          <w:p w:rsidR="002836DF" w:rsidRPr="002836DF" w:rsidRDefault="002836DF" w:rsidP="00890430">
            <w:pPr>
              <w:spacing w:line="360" w:lineRule="auto"/>
              <w:ind w:firstLine="0"/>
              <w:rPr>
                <w:color w:val="000000"/>
                <w:sz w:val="16"/>
                <w:szCs w:val="16"/>
              </w:rPr>
            </w:pPr>
            <w:r w:rsidRPr="002836DF">
              <w:rPr>
                <w:color w:val="000000"/>
                <w:sz w:val="16"/>
                <w:szCs w:val="16"/>
              </w:rPr>
              <w:t xml:space="preserve">  25,608,287 </w:t>
            </w:r>
          </w:p>
        </w:tc>
      </w:tr>
      <w:tr w:rsidR="002836DF" w:rsidRPr="002836DF" w:rsidTr="002836DF">
        <w:tc>
          <w:tcPr>
            <w:tcW w:w="993" w:type="dxa"/>
          </w:tcPr>
          <w:p w:rsidR="002836DF" w:rsidRPr="002836DF" w:rsidRDefault="002836DF" w:rsidP="004D1D05">
            <w:pPr>
              <w:tabs>
                <w:tab w:val="left" w:pos="4740"/>
              </w:tabs>
              <w:spacing w:line="360" w:lineRule="auto"/>
              <w:ind w:firstLine="0"/>
              <w:jc w:val="both"/>
              <w:rPr>
                <w:b/>
                <w:sz w:val="16"/>
                <w:szCs w:val="16"/>
              </w:rPr>
            </w:pPr>
            <w:r w:rsidRPr="002836DF">
              <w:rPr>
                <w:b/>
                <w:sz w:val="16"/>
                <w:szCs w:val="16"/>
              </w:rPr>
              <w:t>2006</w:t>
            </w:r>
          </w:p>
        </w:tc>
        <w:tc>
          <w:tcPr>
            <w:tcW w:w="1417" w:type="dxa"/>
            <w:vAlign w:val="bottom"/>
          </w:tcPr>
          <w:p w:rsidR="002836DF" w:rsidRPr="002836DF" w:rsidRDefault="002836DF" w:rsidP="00890430">
            <w:pPr>
              <w:spacing w:line="360" w:lineRule="auto"/>
              <w:rPr>
                <w:color w:val="000000"/>
                <w:sz w:val="16"/>
                <w:szCs w:val="16"/>
              </w:rPr>
            </w:pPr>
            <w:r w:rsidRPr="002836DF">
              <w:rPr>
                <w:color w:val="000000"/>
                <w:sz w:val="16"/>
                <w:szCs w:val="16"/>
              </w:rPr>
              <w:t xml:space="preserve">        1,633,489</w:t>
            </w:r>
          </w:p>
        </w:tc>
        <w:tc>
          <w:tcPr>
            <w:tcW w:w="1310" w:type="dxa"/>
            <w:vAlign w:val="bottom"/>
          </w:tcPr>
          <w:p w:rsidR="002836DF" w:rsidRPr="002836DF" w:rsidRDefault="002836DF" w:rsidP="00890430">
            <w:pPr>
              <w:spacing w:line="360" w:lineRule="auto"/>
              <w:ind w:firstLine="0"/>
              <w:rPr>
                <w:color w:val="000000"/>
                <w:sz w:val="16"/>
                <w:szCs w:val="16"/>
              </w:rPr>
            </w:pPr>
            <w:r w:rsidRPr="002836DF">
              <w:rPr>
                <w:color w:val="000000"/>
                <w:sz w:val="16"/>
                <w:szCs w:val="16"/>
              </w:rPr>
              <w:t xml:space="preserve"> 937,850 </w:t>
            </w:r>
          </w:p>
        </w:tc>
        <w:tc>
          <w:tcPr>
            <w:tcW w:w="1081" w:type="dxa"/>
          </w:tcPr>
          <w:p w:rsidR="002836DF" w:rsidRPr="002836DF" w:rsidRDefault="002836DF" w:rsidP="004D1D05">
            <w:pPr>
              <w:tabs>
                <w:tab w:val="left" w:pos="4740"/>
              </w:tabs>
              <w:spacing w:line="360" w:lineRule="auto"/>
              <w:ind w:firstLine="0"/>
              <w:jc w:val="both"/>
              <w:rPr>
                <w:b/>
                <w:sz w:val="16"/>
                <w:szCs w:val="16"/>
              </w:rPr>
            </w:pPr>
          </w:p>
        </w:tc>
        <w:tc>
          <w:tcPr>
            <w:tcW w:w="1070" w:type="dxa"/>
            <w:vAlign w:val="bottom"/>
          </w:tcPr>
          <w:p w:rsidR="002836DF" w:rsidRPr="002836DF" w:rsidRDefault="002836DF" w:rsidP="00890430">
            <w:pPr>
              <w:spacing w:line="360" w:lineRule="auto"/>
              <w:rPr>
                <w:color w:val="000000"/>
                <w:sz w:val="16"/>
                <w:szCs w:val="16"/>
              </w:rPr>
            </w:pPr>
            <w:r w:rsidRPr="002836DF">
              <w:rPr>
                <w:color w:val="000000"/>
                <w:sz w:val="16"/>
                <w:szCs w:val="16"/>
              </w:rPr>
              <w:t xml:space="preserve">         402,873 </w:t>
            </w:r>
          </w:p>
        </w:tc>
        <w:tc>
          <w:tcPr>
            <w:tcW w:w="1359" w:type="dxa"/>
            <w:vAlign w:val="bottom"/>
          </w:tcPr>
          <w:p w:rsidR="002836DF" w:rsidRPr="002836DF" w:rsidRDefault="002836DF" w:rsidP="00890430">
            <w:pPr>
              <w:spacing w:line="360" w:lineRule="auto"/>
              <w:rPr>
                <w:color w:val="000000"/>
                <w:sz w:val="16"/>
                <w:szCs w:val="16"/>
              </w:rPr>
            </w:pPr>
            <w:r w:rsidRPr="002836DF">
              <w:rPr>
                <w:color w:val="000000"/>
                <w:sz w:val="16"/>
                <w:szCs w:val="16"/>
              </w:rPr>
              <w:t xml:space="preserve">      3,037,877 </w:t>
            </w:r>
          </w:p>
        </w:tc>
        <w:tc>
          <w:tcPr>
            <w:tcW w:w="1559" w:type="dxa"/>
            <w:vAlign w:val="bottom"/>
          </w:tcPr>
          <w:p w:rsidR="002836DF" w:rsidRPr="002836DF" w:rsidRDefault="002836DF" w:rsidP="00890430">
            <w:pPr>
              <w:spacing w:line="360" w:lineRule="auto"/>
              <w:ind w:firstLine="0"/>
              <w:rPr>
                <w:color w:val="000000"/>
                <w:sz w:val="16"/>
                <w:szCs w:val="16"/>
              </w:rPr>
            </w:pPr>
            <w:r w:rsidRPr="002836DF">
              <w:rPr>
                <w:color w:val="000000"/>
                <w:sz w:val="16"/>
                <w:szCs w:val="16"/>
              </w:rPr>
              <w:t xml:space="preserve"> 6,012,089 </w:t>
            </w:r>
          </w:p>
        </w:tc>
      </w:tr>
      <w:tr w:rsidR="002836DF" w:rsidRPr="002836DF" w:rsidTr="002836DF">
        <w:tc>
          <w:tcPr>
            <w:tcW w:w="993" w:type="dxa"/>
          </w:tcPr>
          <w:p w:rsidR="002836DF" w:rsidRPr="002836DF" w:rsidRDefault="002836DF" w:rsidP="004D1D05">
            <w:pPr>
              <w:tabs>
                <w:tab w:val="left" w:pos="4740"/>
              </w:tabs>
              <w:spacing w:line="360" w:lineRule="auto"/>
              <w:ind w:firstLine="0"/>
              <w:jc w:val="both"/>
              <w:rPr>
                <w:b/>
                <w:sz w:val="16"/>
                <w:szCs w:val="16"/>
              </w:rPr>
            </w:pPr>
            <w:r w:rsidRPr="002836DF">
              <w:rPr>
                <w:b/>
                <w:sz w:val="16"/>
                <w:szCs w:val="16"/>
              </w:rPr>
              <w:t>2007</w:t>
            </w:r>
          </w:p>
        </w:tc>
        <w:tc>
          <w:tcPr>
            <w:tcW w:w="1417" w:type="dxa"/>
            <w:vAlign w:val="bottom"/>
          </w:tcPr>
          <w:p w:rsidR="002836DF" w:rsidRPr="002836DF" w:rsidRDefault="002836DF" w:rsidP="00890430">
            <w:pPr>
              <w:spacing w:line="360" w:lineRule="auto"/>
              <w:rPr>
                <w:color w:val="000000"/>
                <w:sz w:val="16"/>
                <w:szCs w:val="16"/>
              </w:rPr>
            </w:pPr>
            <w:r w:rsidRPr="002836DF">
              <w:rPr>
                <w:color w:val="000000"/>
                <w:sz w:val="16"/>
                <w:szCs w:val="16"/>
              </w:rPr>
              <w:t xml:space="preserve">        2,849,442 </w:t>
            </w:r>
          </w:p>
        </w:tc>
        <w:tc>
          <w:tcPr>
            <w:tcW w:w="1310" w:type="dxa"/>
            <w:vAlign w:val="bottom"/>
          </w:tcPr>
          <w:p w:rsidR="002836DF" w:rsidRPr="002836DF" w:rsidRDefault="002836DF" w:rsidP="00890430">
            <w:pPr>
              <w:spacing w:line="360" w:lineRule="auto"/>
              <w:rPr>
                <w:color w:val="000000"/>
                <w:sz w:val="16"/>
                <w:szCs w:val="16"/>
              </w:rPr>
            </w:pPr>
            <w:r w:rsidRPr="002836DF">
              <w:rPr>
                <w:color w:val="000000"/>
                <w:sz w:val="16"/>
                <w:szCs w:val="16"/>
              </w:rPr>
              <w:t xml:space="preserve">     2,931,144 </w:t>
            </w:r>
          </w:p>
        </w:tc>
        <w:tc>
          <w:tcPr>
            <w:tcW w:w="1081" w:type="dxa"/>
          </w:tcPr>
          <w:p w:rsidR="002836DF" w:rsidRPr="002836DF" w:rsidRDefault="002836DF" w:rsidP="004D1D05">
            <w:pPr>
              <w:tabs>
                <w:tab w:val="left" w:pos="4740"/>
              </w:tabs>
              <w:spacing w:line="360" w:lineRule="auto"/>
              <w:ind w:firstLine="0"/>
              <w:jc w:val="both"/>
              <w:rPr>
                <w:b/>
                <w:sz w:val="16"/>
                <w:szCs w:val="16"/>
              </w:rPr>
            </w:pPr>
          </w:p>
        </w:tc>
        <w:tc>
          <w:tcPr>
            <w:tcW w:w="1070" w:type="dxa"/>
            <w:vAlign w:val="bottom"/>
          </w:tcPr>
          <w:p w:rsidR="002836DF" w:rsidRPr="002836DF" w:rsidRDefault="002836DF" w:rsidP="00890430">
            <w:pPr>
              <w:spacing w:line="360" w:lineRule="auto"/>
              <w:ind w:firstLine="0"/>
              <w:rPr>
                <w:color w:val="000000"/>
                <w:sz w:val="16"/>
                <w:szCs w:val="16"/>
              </w:rPr>
            </w:pPr>
            <w:r w:rsidRPr="002836DF">
              <w:rPr>
                <w:color w:val="000000"/>
                <w:sz w:val="16"/>
                <w:szCs w:val="16"/>
              </w:rPr>
              <w:t xml:space="preserve">139,110 </w:t>
            </w:r>
          </w:p>
        </w:tc>
        <w:tc>
          <w:tcPr>
            <w:tcW w:w="1359" w:type="dxa"/>
            <w:vAlign w:val="bottom"/>
          </w:tcPr>
          <w:p w:rsidR="002836DF" w:rsidRPr="002836DF" w:rsidRDefault="002836DF" w:rsidP="00890430">
            <w:pPr>
              <w:spacing w:line="360" w:lineRule="auto"/>
              <w:ind w:firstLine="0"/>
              <w:rPr>
                <w:color w:val="000000"/>
                <w:sz w:val="16"/>
                <w:szCs w:val="16"/>
              </w:rPr>
            </w:pPr>
            <w:r w:rsidRPr="002836DF">
              <w:rPr>
                <w:color w:val="000000"/>
                <w:sz w:val="16"/>
                <w:szCs w:val="16"/>
              </w:rPr>
              <w:t xml:space="preserve">7,837,574 </w:t>
            </w:r>
          </w:p>
        </w:tc>
        <w:tc>
          <w:tcPr>
            <w:tcW w:w="1559" w:type="dxa"/>
            <w:vAlign w:val="bottom"/>
          </w:tcPr>
          <w:p w:rsidR="002836DF" w:rsidRPr="002836DF" w:rsidRDefault="002836DF" w:rsidP="00890430">
            <w:pPr>
              <w:spacing w:line="360" w:lineRule="auto"/>
              <w:ind w:firstLine="0"/>
              <w:rPr>
                <w:color w:val="000000"/>
                <w:sz w:val="16"/>
                <w:szCs w:val="16"/>
              </w:rPr>
            </w:pPr>
            <w:r w:rsidRPr="002836DF">
              <w:rPr>
                <w:color w:val="000000"/>
                <w:sz w:val="16"/>
                <w:szCs w:val="16"/>
              </w:rPr>
              <w:t xml:space="preserve">13,757,270 </w:t>
            </w:r>
          </w:p>
        </w:tc>
      </w:tr>
      <w:tr w:rsidR="002836DF" w:rsidRPr="002836DF" w:rsidTr="00684479">
        <w:trPr>
          <w:trHeight w:val="265"/>
        </w:trPr>
        <w:tc>
          <w:tcPr>
            <w:tcW w:w="993" w:type="dxa"/>
          </w:tcPr>
          <w:p w:rsidR="002836DF" w:rsidRPr="002836DF" w:rsidRDefault="002836DF" w:rsidP="004D1D05">
            <w:pPr>
              <w:tabs>
                <w:tab w:val="left" w:pos="4740"/>
              </w:tabs>
              <w:spacing w:line="360" w:lineRule="auto"/>
              <w:ind w:firstLine="0"/>
              <w:jc w:val="both"/>
              <w:rPr>
                <w:b/>
                <w:sz w:val="16"/>
                <w:szCs w:val="16"/>
              </w:rPr>
            </w:pPr>
            <w:r w:rsidRPr="002836DF">
              <w:rPr>
                <w:b/>
                <w:sz w:val="16"/>
                <w:szCs w:val="16"/>
              </w:rPr>
              <w:t>2008</w:t>
            </w:r>
          </w:p>
        </w:tc>
        <w:tc>
          <w:tcPr>
            <w:tcW w:w="1417" w:type="dxa"/>
            <w:vAlign w:val="bottom"/>
          </w:tcPr>
          <w:p w:rsidR="002836DF" w:rsidRPr="002836DF" w:rsidRDefault="002836DF" w:rsidP="00890430">
            <w:pPr>
              <w:spacing w:line="360" w:lineRule="auto"/>
              <w:rPr>
                <w:color w:val="000000"/>
                <w:sz w:val="16"/>
                <w:szCs w:val="16"/>
              </w:rPr>
            </w:pPr>
            <w:r w:rsidRPr="002836DF">
              <w:rPr>
                <w:color w:val="000000"/>
                <w:sz w:val="16"/>
                <w:szCs w:val="16"/>
              </w:rPr>
              <w:t xml:space="preserve">      5,945,826 </w:t>
            </w:r>
          </w:p>
        </w:tc>
        <w:tc>
          <w:tcPr>
            <w:tcW w:w="1310" w:type="dxa"/>
            <w:vAlign w:val="bottom"/>
          </w:tcPr>
          <w:p w:rsidR="002836DF" w:rsidRPr="002836DF" w:rsidRDefault="002836DF" w:rsidP="00890430">
            <w:pPr>
              <w:spacing w:line="360" w:lineRule="auto"/>
              <w:rPr>
                <w:color w:val="000000"/>
                <w:sz w:val="16"/>
                <w:szCs w:val="16"/>
              </w:rPr>
            </w:pPr>
            <w:r w:rsidRPr="002836DF">
              <w:rPr>
                <w:color w:val="000000"/>
                <w:sz w:val="16"/>
                <w:szCs w:val="16"/>
              </w:rPr>
              <w:t xml:space="preserve">     1,991,510 </w:t>
            </w:r>
          </w:p>
        </w:tc>
        <w:tc>
          <w:tcPr>
            <w:tcW w:w="1081" w:type="dxa"/>
          </w:tcPr>
          <w:p w:rsidR="002836DF" w:rsidRPr="002836DF" w:rsidRDefault="002836DF" w:rsidP="004D1D05">
            <w:pPr>
              <w:tabs>
                <w:tab w:val="left" w:pos="4740"/>
              </w:tabs>
              <w:spacing w:line="360" w:lineRule="auto"/>
              <w:ind w:firstLine="0"/>
              <w:jc w:val="both"/>
              <w:rPr>
                <w:b/>
                <w:sz w:val="16"/>
                <w:szCs w:val="16"/>
              </w:rPr>
            </w:pPr>
          </w:p>
        </w:tc>
        <w:tc>
          <w:tcPr>
            <w:tcW w:w="1070" w:type="dxa"/>
            <w:vAlign w:val="bottom"/>
          </w:tcPr>
          <w:p w:rsidR="002836DF" w:rsidRPr="002836DF" w:rsidRDefault="002836DF" w:rsidP="00890430">
            <w:pPr>
              <w:spacing w:line="360" w:lineRule="auto"/>
              <w:ind w:firstLine="0"/>
              <w:rPr>
                <w:color w:val="000000"/>
                <w:sz w:val="16"/>
                <w:szCs w:val="16"/>
              </w:rPr>
            </w:pPr>
            <w:r w:rsidRPr="002836DF">
              <w:rPr>
                <w:color w:val="000000"/>
                <w:sz w:val="16"/>
                <w:szCs w:val="16"/>
              </w:rPr>
              <w:t xml:space="preserve"> 2,007,900 </w:t>
            </w:r>
          </w:p>
        </w:tc>
        <w:tc>
          <w:tcPr>
            <w:tcW w:w="1359" w:type="dxa"/>
            <w:vAlign w:val="bottom"/>
          </w:tcPr>
          <w:p w:rsidR="002836DF" w:rsidRPr="002836DF" w:rsidRDefault="002836DF" w:rsidP="00890430">
            <w:pPr>
              <w:spacing w:line="360" w:lineRule="auto"/>
              <w:rPr>
                <w:color w:val="000000"/>
                <w:sz w:val="16"/>
                <w:szCs w:val="16"/>
              </w:rPr>
            </w:pPr>
            <w:r w:rsidRPr="002836DF">
              <w:rPr>
                <w:color w:val="000000"/>
                <w:sz w:val="16"/>
                <w:szCs w:val="16"/>
              </w:rPr>
              <w:t xml:space="preserve">    10,330,209 </w:t>
            </w:r>
          </w:p>
        </w:tc>
        <w:tc>
          <w:tcPr>
            <w:tcW w:w="1559" w:type="dxa"/>
            <w:vAlign w:val="bottom"/>
          </w:tcPr>
          <w:p w:rsidR="002836DF" w:rsidRPr="002836DF" w:rsidRDefault="002836DF" w:rsidP="00890430">
            <w:pPr>
              <w:spacing w:line="360" w:lineRule="auto"/>
              <w:ind w:firstLine="0"/>
              <w:rPr>
                <w:color w:val="000000"/>
                <w:sz w:val="16"/>
                <w:szCs w:val="16"/>
              </w:rPr>
            </w:pPr>
            <w:r w:rsidRPr="002836DF">
              <w:rPr>
                <w:color w:val="000000"/>
                <w:sz w:val="16"/>
                <w:szCs w:val="16"/>
              </w:rPr>
              <w:t xml:space="preserve"> 20,275,445 </w:t>
            </w:r>
          </w:p>
        </w:tc>
      </w:tr>
      <w:tr w:rsidR="002836DF" w:rsidRPr="002836DF" w:rsidTr="002836DF">
        <w:tc>
          <w:tcPr>
            <w:tcW w:w="993" w:type="dxa"/>
          </w:tcPr>
          <w:p w:rsidR="002836DF" w:rsidRPr="002836DF" w:rsidRDefault="002836DF" w:rsidP="004D1D05">
            <w:pPr>
              <w:tabs>
                <w:tab w:val="left" w:pos="4740"/>
              </w:tabs>
              <w:spacing w:line="360" w:lineRule="auto"/>
              <w:ind w:firstLine="0"/>
              <w:jc w:val="both"/>
              <w:rPr>
                <w:b/>
                <w:sz w:val="16"/>
                <w:szCs w:val="16"/>
              </w:rPr>
            </w:pPr>
            <w:r w:rsidRPr="002836DF">
              <w:rPr>
                <w:b/>
                <w:sz w:val="16"/>
                <w:szCs w:val="16"/>
              </w:rPr>
              <w:t>2009</w:t>
            </w:r>
          </w:p>
        </w:tc>
        <w:tc>
          <w:tcPr>
            <w:tcW w:w="1417" w:type="dxa"/>
            <w:vAlign w:val="bottom"/>
          </w:tcPr>
          <w:p w:rsidR="002836DF" w:rsidRPr="002836DF" w:rsidRDefault="002836DF" w:rsidP="00890430">
            <w:pPr>
              <w:spacing w:line="360" w:lineRule="auto"/>
              <w:rPr>
                <w:color w:val="000000"/>
                <w:sz w:val="16"/>
                <w:szCs w:val="16"/>
              </w:rPr>
            </w:pPr>
            <w:r w:rsidRPr="002836DF">
              <w:rPr>
                <w:color w:val="000000"/>
                <w:sz w:val="16"/>
                <w:szCs w:val="16"/>
              </w:rPr>
              <w:t xml:space="preserve">        4,701,710</w:t>
            </w:r>
          </w:p>
        </w:tc>
        <w:tc>
          <w:tcPr>
            <w:tcW w:w="1310" w:type="dxa"/>
            <w:vAlign w:val="bottom"/>
          </w:tcPr>
          <w:p w:rsidR="002836DF" w:rsidRPr="002836DF" w:rsidRDefault="002836DF" w:rsidP="00890430">
            <w:pPr>
              <w:spacing w:line="360" w:lineRule="auto"/>
              <w:rPr>
                <w:color w:val="000000"/>
                <w:sz w:val="16"/>
                <w:szCs w:val="16"/>
              </w:rPr>
            </w:pPr>
            <w:r w:rsidRPr="002836DF">
              <w:rPr>
                <w:color w:val="000000"/>
                <w:sz w:val="16"/>
                <w:szCs w:val="16"/>
              </w:rPr>
              <w:t xml:space="preserve">     1,287,969 </w:t>
            </w:r>
          </w:p>
        </w:tc>
        <w:tc>
          <w:tcPr>
            <w:tcW w:w="1081" w:type="dxa"/>
          </w:tcPr>
          <w:p w:rsidR="002836DF" w:rsidRPr="002836DF" w:rsidRDefault="002836DF" w:rsidP="004D1D05">
            <w:pPr>
              <w:tabs>
                <w:tab w:val="left" w:pos="4740"/>
              </w:tabs>
              <w:spacing w:line="360" w:lineRule="auto"/>
              <w:ind w:firstLine="0"/>
              <w:jc w:val="both"/>
              <w:rPr>
                <w:b/>
                <w:sz w:val="16"/>
                <w:szCs w:val="16"/>
              </w:rPr>
            </w:pPr>
          </w:p>
        </w:tc>
        <w:tc>
          <w:tcPr>
            <w:tcW w:w="1070" w:type="dxa"/>
            <w:vAlign w:val="bottom"/>
          </w:tcPr>
          <w:p w:rsidR="002836DF" w:rsidRPr="002836DF" w:rsidRDefault="002836DF" w:rsidP="00890430">
            <w:pPr>
              <w:spacing w:line="360" w:lineRule="auto"/>
              <w:rPr>
                <w:color w:val="000000"/>
                <w:sz w:val="16"/>
                <w:szCs w:val="16"/>
              </w:rPr>
            </w:pPr>
            <w:r w:rsidRPr="002836DF">
              <w:rPr>
                <w:color w:val="000000"/>
                <w:sz w:val="16"/>
                <w:szCs w:val="16"/>
              </w:rPr>
              <w:t xml:space="preserve">     1,291,825 </w:t>
            </w:r>
          </w:p>
        </w:tc>
        <w:tc>
          <w:tcPr>
            <w:tcW w:w="1359" w:type="dxa"/>
            <w:vAlign w:val="bottom"/>
          </w:tcPr>
          <w:p w:rsidR="002836DF" w:rsidRPr="002836DF" w:rsidRDefault="002836DF" w:rsidP="00890430">
            <w:pPr>
              <w:spacing w:line="360" w:lineRule="auto"/>
              <w:rPr>
                <w:color w:val="000000"/>
                <w:sz w:val="16"/>
                <w:szCs w:val="16"/>
              </w:rPr>
            </w:pPr>
            <w:r w:rsidRPr="002836DF">
              <w:rPr>
                <w:color w:val="000000"/>
                <w:sz w:val="16"/>
                <w:szCs w:val="16"/>
              </w:rPr>
              <w:t xml:space="preserve">    5,670,332 </w:t>
            </w:r>
          </w:p>
        </w:tc>
        <w:tc>
          <w:tcPr>
            <w:tcW w:w="1559" w:type="dxa"/>
            <w:vAlign w:val="bottom"/>
          </w:tcPr>
          <w:p w:rsidR="002836DF" w:rsidRPr="002836DF" w:rsidRDefault="002836DF" w:rsidP="00890430">
            <w:pPr>
              <w:spacing w:line="360" w:lineRule="auto"/>
              <w:ind w:firstLine="0"/>
              <w:rPr>
                <w:color w:val="000000"/>
                <w:sz w:val="16"/>
                <w:szCs w:val="16"/>
              </w:rPr>
            </w:pPr>
            <w:r w:rsidRPr="002836DF">
              <w:rPr>
                <w:color w:val="000000"/>
                <w:sz w:val="16"/>
                <w:szCs w:val="16"/>
              </w:rPr>
              <w:t xml:space="preserve">   12,951,836 </w:t>
            </w:r>
          </w:p>
        </w:tc>
      </w:tr>
      <w:tr w:rsidR="002836DF" w:rsidRPr="002836DF" w:rsidTr="00684479">
        <w:trPr>
          <w:trHeight w:val="325"/>
        </w:trPr>
        <w:tc>
          <w:tcPr>
            <w:tcW w:w="993" w:type="dxa"/>
          </w:tcPr>
          <w:p w:rsidR="002836DF" w:rsidRPr="002836DF" w:rsidRDefault="002836DF" w:rsidP="004D1D05">
            <w:pPr>
              <w:tabs>
                <w:tab w:val="left" w:pos="4740"/>
              </w:tabs>
              <w:spacing w:line="360" w:lineRule="auto"/>
              <w:ind w:firstLine="0"/>
              <w:jc w:val="both"/>
              <w:rPr>
                <w:b/>
                <w:sz w:val="16"/>
                <w:szCs w:val="16"/>
              </w:rPr>
            </w:pPr>
            <w:r w:rsidRPr="002836DF">
              <w:rPr>
                <w:b/>
                <w:sz w:val="16"/>
                <w:szCs w:val="16"/>
              </w:rPr>
              <w:t>TOTAL</w:t>
            </w:r>
          </w:p>
        </w:tc>
        <w:tc>
          <w:tcPr>
            <w:tcW w:w="1417" w:type="dxa"/>
            <w:vAlign w:val="bottom"/>
          </w:tcPr>
          <w:p w:rsidR="002836DF" w:rsidRPr="002836DF" w:rsidRDefault="002836DF" w:rsidP="00890430">
            <w:pPr>
              <w:spacing w:line="360" w:lineRule="auto"/>
              <w:rPr>
                <w:b/>
                <w:bCs/>
                <w:color w:val="000000"/>
                <w:sz w:val="16"/>
                <w:szCs w:val="16"/>
              </w:rPr>
            </w:pPr>
            <w:r w:rsidRPr="002836DF">
              <w:rPr>
                <w:b/>
                <w:bCs/>
                <w:color w:val="000000"/>
                <w:sz w:val="16"/>
                <w:szCs w:val="16"/>
              </w:rPr>
              <w:t xml:space="preserve">      15,329,882 </w:t>
            </w:r>
          </w:p>
        </w:tc>
        <w:tc>
          <w:tcPr>
            <w:tcW w:w="1310" w:type="dxa"/>
            <w:vAlign w:val="bottom"/>
          </w:tcPr>
          <w:p w:rsidR="002836DF" w:rsidRPr="002836DF" w:rsidRDefault="002836DF" w:rsidP="00890430">
            <w:pPr>
              <w:spacing w:line="360" w:lineRule="auto"/>
              <w:rPr>
                <w:b/>
                <w:bCs/>
                <w:color w:val="000000"/>
                <w:sz w:val="16"/>
                <w:szCs w:val="16"/>
              </w:rPr>
            </w:pPr>
            <w:r w:rsidRPr="002836DF">
              <w:rPr>
                <w:b/>
                <w:bCs/>
                <w:color w:val="000000"/>
                <w:sz w:val="16"/>
                <w:szCs w:val="16"/>
              </w:rPr>
              <w:t xml:space="preserve">   87,574,400 </w:t>
            </w:r>
          </w:p>
        </w:tc>
        <w:tc>
          <w:tcPr>
            <w:tcW w:w="1081" w:type="dxa"/>
          </w:tcPr>
          <w:p w:rsidR="002836DF" w:rsidRPr="002836DF" w:rsidRDefault="002836DF" w:rsidP="004D1D05">
            <w:pPr>
              <w:tabs>
                <w:tab w:val="left" w:pos="4740"/>
              </w:tabs>
              <w:spacing w:line="360" w:lineRule="auto"/>
              <w:ind w:firstLine="0"/>
              <w:jc w:val="both"/>
              <w:rPr>
                <w:b/>
                <w:sz w:val="16"/>
                <w:szCs w:val="16"/>
              </w:rPr>
            </w:pPr>
          </w:p>
        </w:tc>
        <w:tc>
          <w:tcPr>
            <w:tcW w:w="1070" w:type="dxa"/>
            <w:vAlign w:val="bottom"/>
          </w:tcPr>
          <w:p w:rsidR="002836DF" w:rsidRPr="002836DF" w:rsidRDefault="002836DF" w:rsidP="00890430">
            <w:pPr>
              <w:spacing w:line="360" w:lineRule="auto"/>
              <w:rPr>
                <w:b/>
                <w:bCs/>
                <w:color w:val="000000"/>
                <w:sz w:val="16"/>
                <w:szCs w:val="16"/>
              </w:rPr>
            </w:pPr>
            <w:r w:rsidRPr="002836DF">
              <w:rPr>
                <w:b/>
                <w:bCs/>
                <w:color w:val="000000"/>
                <w:sz w:val="16"/>
                <w:szCs w:val="16"/>
              </w:rPr>
              <w:t xml:space="preserve">     4,076,069 </w:t>
            </w:r>
          </w:p>
        </w:tc>
        <w:tc>
          <w:tcPr>
            <w:tcW w:w="1359" w:type="dxa"/>
            <w:vAlign w:val="bottom"/>
          </w:tcPr>
          <w:p w:rsidR="002836DF" w:rsidRPr="002836DF" w:rsidRDefault="002836DF" w:rsidP="00890430">
            <w:pPr>
              <w:spacing w:line="360" w:lineRule="auto"/>
              <w:rPr>
                <w:b/>
                <w:bCs/>
                <w:color w:val="000000"/>
                <w:sz w:val="16"/>
                <w:szCs w:val="16"/>
              </w:rPr>
            </w:pPr>
            <w:r w:rsidRPr="002836DF">
              <w:rPr>
                <w:b/>
                <w:bCs/>
                <w:color w:val="000000"/>
                <w:sz w:val="16"/>
                <w:szCs w:val="16"/>
              </w:rPr>
              <w:t xml:space="preserve">    30,215,875 </w:t>
            </w:r>
          </w:p>
        </w:tc>
        <w:tc>
          <w:tcPr>
            <w:tcW w:w="1559" w:type="dxa"/>
            <w:vAlign w:val="bottom"/>
          </w:tcPr>
          <w:p w:rsidR="002836DF" w:rsidRPr="002836DF" w:rsidRDefault="002836DF" w:rsidP="00890430">
            <w:pPr>
              <w:spacing w:line="360" w:lineRule="auto"/>
              <w:ind w:firstLine="0"/>
              <w:rPr>
                <w:b/>
                <w:bCs/>
                <w:color w:val="000000"/>
                <w:sz w:val="16"/>
                <w:szCs w:val="16"/>
              </w:rPr>
            </w:pPr>
            <w:r w:rsidRPr="002836DF">
              <w:rPr>
                <w:b/>
                <w:bCs/>
                <w:color w:val="000000"/>
                <w:sz w:val="16"/>
                <w:szCs w:val="16"/>
              </w:rPr>
              <w:t>81,443,270</w:t>
            </w:r>
          </w:p>
        </w:tc>
      </w:tr>
    </w:tbl>
    <w:p w:rsidR="008C7FFB" w:rsidRPr="00684479" w:rsidRDefault="00684479" w:rsidP="004D1D05">
      <w:pPr>
        <w:tabs>
          <w:tab w:val="left" w:pos="4740"/>
        </w:tabs>
        <w:spacing w:line="360" w:lineRule="auto"/>
        <w:ind w:firstLine="0"/>
        <w:jc w:val="both"/>
        <w:rPr>
          <w:b/>
          <w:sz w:val="16"/>
          <w:szCs w:val="16"/>
        </w:rPr>
      </w:pPr>
      <w:r w:rsidRPr="00684479">
        <w:rPr>
          <w:b/>
          <w:sz w:val="16"/>
          <w:szCs w:val="16"/>
        </w:rPr>
        <w:t>Source: Uganda Revenue Authority</w:t>
      </w:r>
    </w:p>
    <w:p w:rsidR="00684479" w:rsidRPr="00DA23A9" w:rsidRDefault="00684479" w:rsidP="00684479">
      <w:pPr>
        <w:tabs>
          <w:tab w:val="left" w:pos="4740"/>
        </w:tabs>
        <w:spacing w:line="360" w:lineRule="auto"/>
        <w:ind w:firstLine="0"/>
        <w:jc w:val="both"/>
        <w:rPr>
          <w:b/>
          <w:sz w:val="20"/>
          <w:szCs w:val="20"/>
        </w:rPr>
      </w:pPr>
      <w:r>
        <w:rPr>
          <w:b/>
        </w:rPr>
        <w:lastRenderedPageBreak/>
        <w:t xml:space="preserve">Table 2 showing </w:t>
      </w:r>
      <w:r w:rsidRPr="00591D62">
        <w:rPr>
          <w:b/>
        </w:rPr>
        <w:t xml:space="preserve">MTN </w:t>
      </w:r>
      <w:r>
        <w:rPr>
          <w:b/>
        </w:rPr>
        <w:t>tax remittances to g</w:t>
      </w:r>
      <w:r w:rsidRPr="00591D62">
        <w:rPr>
          <w:b/>
        </w:rPr>
        <w:t>overnment (US Dollars</w:t>
      </w:r>
      <w:r w:rsidRPr="00DA23A9">
        <w:rPr>
          <w:b/>
          <w:sz w:val="20"/>
          <w:szCs w:val="20"/>
        </w:rPr>
        <w:t>)</w:t>
      </w:r>
    </w:p>
    <w:tbl>
      <w:tblPr>
        <w:tblStyle w:val="TableGrid"/>
        <w:tblW w:w="8505" w:type="dxa"/>
        <w:tblLayout w:type="fixed"/>
        <w:tblLook w:val="04A0"/>
      </w:tblPr>
      <w:tblGrid>
        <w:gridCol w:w="675"/>
        <w:gridCol w:w="1134"/>
        <w:gridCol w:w="993"/>
        <w:gridCol w:w="1275"/>
        <w:gridCol w:w="1134"/>
        <w:gridCol w:w="1711"/>
        <w:gridCol w:w="1583"/>
      </w:tblGrid>
      <w:tr w:rsidR="00684479" w:rsidRPr="00DA23A9" w:rsidTr="00890430">
        <w:trPr>
          <w:trHeight w:val="641"/>
        </w:trPr>
        <w:tc>
          <w:tcPr>
            <w:tcW w:w="675" w:type="dxa"/>
            <w:vAlign w:val="center"/>
          </w:tcPr>
          <w:p w:rsidR="00684479" w:rsidRPr="00DA23A9" w:rsidRDefault="00684479" w:rsidP="00890430">
            <w:pPr>
              <w:tabs>
                <w:tab w:val="left" w:pos="4740"/>
              </w:tabs>
              <w:spacing w:line="360" w:lineRule="auto"/>
              <w:ind w:firstLine="0"/>
              <w:rPr>
                <w:b/>
                <w:sz w:val="16"/>
                <w:szCs w:val="16"/>
              </w:rPr>
            </w:pPr>
            <w:r w:rsidRPr="00DA23A9">
              <w:rPr>
                <w:b/>
                <w:sz w:val="16"/>
                <w:szCs w:val="16"/>
              </w:rPr>
              <w:t>Period</w:t>
            </w:r>
          </w:p>
        </w:tc>
        <w:tc>
          <w:tcPr>
            <w:tcW w:w="1134" w:type="dxa"/>
            <w:vAlign w:val="center"/>
          </w:tcPr>
          <w:p w:rsidR="00684479" w:rsidRPr="00DA23A9" w:rsidRDefault="00684479" w:rsidP="00890430">
            <w:pPr>
              <w:tabs>
                <w:tab w:val="left" w:pos="4740"/>
              </w:tabs>
              <w:spacing w:line="360" w:lineRule="auto"/>
              <w:ind w:firstLine="0"/>
              <w:rPr>
                <w:sz w:val="16"/>
                <w:szCs w:val="16"/>
              </w:rPr>
            </w:pPr>
            <w:r w:rsidRPr="00DA23A9">
              <w:rPr>
                <w:sz w:val="16"/>
                <w:szCs w:val="16"/>
              </w:rPr>
              <w:t>VAT</w:t>
            </w:r>
          </w:p>
        </w:tc>
        <w:tc>
          <w:tcPr>
            <w:tcW w:w="993" w:type="dxa"/>
            <w:vAlign w:val="center"/>
          </w:tcPr>
          <w:p w:rsidR="00684479" w:rsidRPr="00DA23A9" w:rsidRDefault="00684479" w:rsidP="00890430">
            <w:pPr>
              <w:tabs>
                <w:tab w:val="left" w:pos="4740"/>
              </w:tabs>
              <w:spacing w:line="360" w:lineRule="auto"/>
              <w:ind w:firstLine="0"/>
              <w:rPr>
                <w:sz w:val="16"/>
                <w:szCs w:val="16"/>
              </w:rPr>
            </w:pPr>
            <w:r w:rsidRPr="00DA23A9">
              <w:rPr>
                <w:sz w:val="16"/>
                <w:szCs w:val="16"/>
              </w:rPr>
              <w:t>PAYE</w:t>
            </w:r>
          </w:p>
        </w:tc>
        <w:tc>
          <w:tcPr>
            <w:tcW w:w="1275" w:type="dxa"/>
            <w:vAlign w:val="center"/>
          </w:tcPr>
          <w:p w:rsidR="00684479" w:rsidRPr="00DA23A9" w:rsidRDefault="00684479" w:rsidP="00890430">
            <w:pPr>
              <w:tabs>
                <w:tab w:val="left" w:pos="4740"/>
              </w:tabs>
              <w:spacing w:line="360" w:lineRule="auto"/>
              <w:ind w:firstLine="0"/>
              <w:rPr>
                <w:sz w:val="16"/>
                <w:szCs w:val="16"/>
              </w:rPr>
            </w:pPr>
            <w:r w:rsidRPr="00DA23A9">
              <w:rPr>
                <w:sz w:val="16"/>
                <w:szCs w:val="16"/>
              </w:rPr>
              <w:t>CORP.TAX</w:t>
            </w:r>
          </w:p>
        </w:tc>
        <w:tc>
          <w:tcPr>
            <w:tcW w:w="1134" w:type="dxa"/>
            <w:vAlign w:val="center"/>
          </w:tcPr>
          <w:p w:rsidR="00684479" w:rsidRPr="00DA23A9" w:rsidRDefault="00684479" w:rsidP="00890430">
            <w:pPr>
              <w:tabs>
                <w:tab w:val="left" w:pos="4740"/>
              </w:tabs>
              <w:spacing w:line="360" w:lineRule="auto"/>
              <w:ind w:firstLine="0"/>
              <w:rPr>
                <w:sz w:val="16"/>
                <w:szCs w:val="16"/>
              </w:rPr>
            </w:pPr>
            <w:r w:rsidRPr="00DA23A9">
              <w:rPr>
                <w:sz w:val="16"/>
                <w:szCs w:val="16"/>
              </w:rPr>
              <w:t>WHT</w:t>
            </w:r>
          </w:p>
        </w:tc>
        <w:tc>
          <w:tcPr>
            <w:tcW w:w="1711" w:type="dxa"/>
            <w:vAlign w:val="center"/>
          </w:tcPr>
          <w:p w:rsidR="00684479" w:rsidRPr="00DA23A9" w:rsidRDefault="00684479" w:rsidP="00890430">
            <w:pPr>
              <w:tabs>
                <w:tab w:val="left" w:pos="4740"/>
              </w:tabs>
              <w:spacing w:line="360" w:lineRule="auto"/>
              <w:ind w:firstLine="0"/>
              <w:rPr>
                <w:sz w:val="16"/>
                <w:szCs w:val="16"/>
              </w:rPr>
            </w:pPr>
            <w:r w:rsidRPr="00DA23A9">
              <w:rPr>
                <w:sz w:val="16"/>
                <w:szCs w:val="16"/>
              </w:rPr>
              <w:t>EXCISE</w:t>
            </w:r>
          </w:p>
        </w:tc>
        <w:tc>
          <w:tcPr>
            <w:tcW w:w="1583" w:type="dxa"/>
            <w:vAlign w:val="center"/>
          </w:tcPr>
          <w:p w:rsidR="00684479" w:rsidRPr="00DA23A9" w:rsidRDefault="00684479" w:rsidP="00890430">
            <w:pPr>
              <w:tabs>
                <w:tab w:val="left" w:pos="4740"/>
              </w:tabs>
              <w:spacing w:line="360" w:lineRule="auto"/>
              <w:ind w:firstLine="0"/>
              <w:rPr>
                <w:sz w:val="16"/>
                <w:szCs w:val="16"/>
              </w:rPr>
            </w:pPr>
            <w:r w:rsidRPr="00DA23A9">
              <w:rPr>
                <w:sz w:val="16"/>
                <w:szCs w:val="16"/>
              </w:rPr>
              <w:t>TOTAL</w:t>
            </w:r>
          </w:p>
        </w:tc>
      </w:tr>
      <w:tr w:rsidR="00684479" w:rsidTr="00890430">
        <w:trPr>
          <w:trHeight w:val="317"/>
        </w:trPr>
        <w:tc>
          <w:tcPr>
            <w:tcW w:w="675" w:type="dxa"/>
          </w:tcPr>
          <w:p w:rsidR="00684479" w:rsidRPr="00DA23A9" w:rsidRDefault="00684479" w:rsidP="00890430">
            <w:pPr>
              <w:tabs>
                <w:tab w:val="left" w:pos="4740"/>
              </w:tabs>
              <w:spacing w:line="360" w:lineRule="auto"/>
              <w:ind w:firstLine="0"/>
              <w:jc w:val="both"/>
              <w:rPr>
                <w:b/>
                <w:sz w:val="16"/>
                <w:szCs w:val="16"/>
              </w:rPr>
            </w:pPr>
            <w:r w:rsidRPr="00DA23A9">
              <w:rPr>
                <w:b/>
                <w:sz w:val="16"/>
                <w:szCs w:val="16"/>
              </w:rPr>
              <w:t>2003</w:t>
            </w:r>
          </w:p>
        </w:tc>
        <w:tc>
          <w:tcPr>
            <w:tcW w:w="1134" w:type="dxa"/>
            <w:vAlign w:val="bottom"/>
          </w:tcPr>
          <w:p w:rsidR="00684479" w:rsidRPr="00DA23A9" w:rsidRDefault="00684479" w:rsidP="00890430">
            <w:pPr>
              <w:spacing w:line="360" w:lineRule="auto"/>
              <w:ind w:firstLine="0"/>
              <w:rPr>
                <w:color w:val="000000"/>
                <w:sz w:val="16"/>
                <w:szCs w:val="16"/>
              </w:rPr>
            </w:pPr>
            <w:r w:rsidRPr="00DA23A9">
              <w:rPr>
                <w:color w:val="000000"/>
                <w:sz w:val="16"/>
                <w:szCs w:val="16"/>
              </w:rPr>
              <w:t xml:space="preserve">11,869,026 </w:t>
            </w:r>
          </w:p>
        </w:tc>
        <w:tc>
          <w:tcPr>
            <w:tcW w:w="993" w:type="dxa"/>
            <w:vAlign w:val="bottom"/>
          </w:tcPr>
          <w:p w:rsidR="00684479" w:rsidRPr="00DA23A9" w:rsidRDefault="00684479" w:rsidP="00890430">
            <w:pPr>
              <w:spacing w:line="360" w:lineRule="auto"/>
              <w:ind w:firstLine="0"/>
              <w:rPr>
                <w:color w:val="000000"/>
                <w:sz w:val="16"/>
                <w:szCs w:val="16"/>
              </w:rPr>
            </w:pPr>
            <w:r w:rsidRPr="00DA23A9">
              <w:rPr>
                <w:color w:val="000000"/>
                <w:sz w:val="16"/>
                <w:szCs w:val="16"/>
              </w:rPr>
              <w:t xml:space="preserve"> 1,684,657</w:t>
            </w:r>
          </w:p>
        </w:tc>
        <w:tc>
          <w:tcPr>
            <w:tcW w:w="1275" w:type="dxa"/>
            <w:vAlign w:val="bottom"/>
          </w:tcPr>
          <w:p w:rsidR="00684479" w:rsidRPr="008C7FFB" w:rsidRDefault="00684479" w:rsidP="00890430">
            <w:pPr>
              <w:spacing w:line="360" w:lineRule="auto"/>
              <w:ind w:firstLine="0"/>
              <w:rPr>
                <w:rFonts w:ascii="Calibri" w:hAnsi="Calibri"/>
                <w:color w:val="000000"/>
                <w:sz w:val="16"/>
                <w:szCs w:val="16"/>
              </w:rPr>
            </w:pPr>
            <w:r w:rsidRPr="008C7FFB">
              <w:rPr>
                <w:rFonts w:ascii="Calibri" w:hAnsi="Calibri"/>
                <w:color w:val="000000"/>
                <w:sz w:val="16"/>
                <w:szCs w:val="16"/>
              </w:rPr>
              <w:t>7,808,667</w:t>
            </w:r>
          </w:p>
        </w:tc>
        <w:tc>
          <w:tcPr>
            <w:tcW w:w="1134" w:type="dxa"/>
            <w:vAlign w:val="bottom"/>
          </w:tcPr>
          <w:p w:rsidR="00684479" w:rsidRPr="008C7FFB" w:rsidRDefault="00684479" w:rsidP="00890430">
            <w:pPr>
              <w:spacing w:line="360" w:lineRule="auto"/>
              <w:ind w:firstLine="0"/>
              <w:rPr>
                <w:rFonts w:ascii="Calibri" w:hAnsi="Calibri"/>
                <w:color w:val="000000"/>
                <w:sz w:val="16"/>
                <w:szCs w:val="16"/>
              </w:rPr>
            </w:pPr>
            <w:r w:rsidRPr="008C7FFB">
              <w:rPr>
                <w:rFonts w:ascii="Calibri" w:hAnsi="Calibri"/>
                <w:color w:val="000000"/>
                <w:sz w:val="16"/>
                <w:szCs w:val="16"/>
              </w:rPr>
              <w:t xml:space="preserve"> 3,665,342 </w:t>
            </w:r>
          </w:p>
        </w:tc>
        <w:tc>
          <w:tcPr>
            <w:tcW w:w="1711" w:type="dxa"/>
            <w:vAlign w:val="bottom"/>
          </w:tcPr>
          <w:p w:rsidR="00684479" w:rsidRPr="008C7FFB" w:rsidRDefault="00684479" w:rsidP="00890430">
            <w:pPr>
              <w:spacing w:line="360" w:lineRule="auto"/>
              <w:ind w:firstLine="0"/>
              <w:rPr>
                <w:rFonts w:ascii="Calibri" w:hAnsi="Calibri"/>
                <w:color w:val="000000"/>
                <w:sz w:val="16"/>
                <w:szCs w:val="16"/>
              </w:rPr>
            </w:pPr>
            <w:r w:rsidRPr="008C7FFB">
              <w:rPr>
                <w:rFonts w:ascii="Calibri" w:hAnsi="Calibri"/>
                <w:color w:val="000000"/>
                <w:sz w:val="16"/>
                <w:szCs w:val="16"/>
              </w:rPr>
              <w:t>7,872,263</w:t>
            </w:r>
          </w:p>
        </w:tc>
        <w:tc>
          <w:tcPr>
            <w:tcW w:w="1583" w:type="dxa"/>
            <w:vAlign w:val="bottom"/>
          </w:tcPr>
          <w:p w:rsidR="00684479" w:rsidRPr="008C7FFB" w:rsidRDefault="00684479" w:rsidP="00890430">
            <w:pPr>
              <w:spacing w:line="360" w:lineRule="auto"/>
              <w:ind w:firstLine="0"/>
              <w:rPr>
                <w:rFonts w:ascii="Calibri" w:hAnsi="Calibri"/>
                <w:color w:val="000000"/>
                <w:sz w:val="16"/>
                <w:szCs w:val="16"/>
              </w:rPr>
            </w:pPr>
            <w:r w:rsidRPr="008C7FFB">
              <w:rPr>
                <w:rFonts w:ascii="Calibri" w:hAnsi="Calibri"/>
                <w:color w:val="000000"/>
                <w:sz w:val="16"/>
                <w:szCs w:val="16"/>
              </w:rPr>
              <w:t xml:space="preserve">32,899,957 </w:t>
            </w:r>
          </w:p>
        </w:tc>
      </w:tr>
      <w:tr w:rsidR="00684479" w:rsidTr="00890430">
        <w:trPr>
          <w:trHeight w:val="589"/>
        </w:trPr>
        <w:tc>
          <w:tcPr>
            <w:tcW w:w="675" w:type="dxa"/>
          </w:tcPr>
          <w:p w:rsidR="00684479" w:rsidRPr="00DA23A9" w:rsidRDefault="00684479" w:rsidP="00890430">
            <w:pPr>
              <w:tabs>
                <w:tab w:val="left" w:pos="4740"/>
              </w:tabs>
              <w:spacing w:line="360" w:lineRule="auto"/>
              <w:ind w:firstLine="0"/>
              <w:jc w:val="both"/>
              <w:rPr>
                <w:b/>
                <w:sz w:val="16"/>
                <w:szCs w:val="16"/>
              </w:rPr>
            </w:pPr>
            <w:r w:rsidRPr="00DA23A9">
              <w:rPr>
                <w:b/>
                <w:sz w:val="16"/>
                <w:szCs w:val="16"/>
              </w:rPr>
              <w:t>2004</w:t>
            </w:r>
          </w:p>
        </w:tc>
        <w:tc>
          <w:tcPr>
            <w:tcW w:w="1134" w:type="dxa"/>
            <w:vAlign w:val="bottom"/>
          </w:tcPr>
          <w:p w:rsidR="00684479" w:rsidRPr="00DA23A9" w:rsidRDefault="00684479" w:rsidP="00890430">
            <w:pPr>
              <w:spacing w:line="360" w:lineRule="auto"/>
              <w:ind w:firstLine="0"/>
              <w:rPr>
                <w:color w:val="000000"/>
                <w:sz w:val="16"/>
                <w:szCs w:val="16"/>
              </w:rPr>
            </w:pPr>
            <w:r w:rsidRPr="00DA23A9">
              <w:rPr>
                <w:color w:val="000000"/>
                <w:sz w:val="16"/>
                <w:szCs w:val="16"/>
              </w:rPr>
              <w:t xml:space="preserve">   15,205,202 </w:t>
            </w:r>
          </w:p>
        </w:tc>
        <w:tc>
          <w:tcPr>
            <w:tcW w:w="993" w:type="dxa"/>
            <w:vAlign w:val="bottom"/>
          </w:tcPr>
          <w:p w:rsidR="00684479" w:rsidRPr="00DA23A9" w:rsidRDefault="00684479" w:rsidP="00890430">
            <w:pPr>
              <w:spacing w:line="360" w:lineRule="auto"/>
              <w:ind w:firstLine="0"/>
              <w:rPr>
                <w:color w:val="000000"/>
                <w:sz w:val="16"/>
                <w:szCs w:val="16"/>
              </w:rPr>
            </w:pPr>
            <w:r w:rsidRPr="00DA23A9">
              <w:rPr>
                <w:color w:val="000000"/>
                <w:sz w:val="16"/>
                <w:szCs w:val="16"/>
              </w:rPr>
              <w:t xml:space="preserve">  1,994,890 </w:t>
            </w:r>
          </w:p>
        </w:tc>
        <w:tc>
          <w:tcPr>
            <w:tcW w:w="1275" w:type="dxa"/>
            <w:vAlign w:val="bottom"/>
          </w:tcPr>
          <w:p w:rsidR="00684479" w:rsidRPr="008C7FFB" w:rsidRDefault="00684479" w:rsidP="00890430">
            <w:pPr>
              <w:spacing w:line="360" w:lineRule="auto"/>
              <w:ind w:firstLine="0"/>
              <w:rPr>
                <w:rFonts w:ascii="Calibri" w:hAnsi="Calibri"/>
                <w:color w:val="000000"/>
                <w:sz w:val="16"/>
                <w:szCs w:val="16"/>
              </w:rPr>
            </w:pPr>
            <w:r w:rsidRPr="008C7FFB">
              <w:rPr>
                <w:rFonts w:ascii="Calibri" w:hAnsi="Calibri"/>
                <w:color w:val="000000"/>
                <w:sz w:val="16"/>
                <w:szCs w:val="16"/>
              </w:rPr>
              <w:t xml:space="preserve"> 12,437,060 </w:t>
            </w:r>
          </w:p>
        </w:tc>
        <w:tc>
          <w:tcPr>
            <w:tcW w:w="1134" w:type="dxa"/>
            <w:vAlign w:val="bottom"/>
          </w:tcPr>
          <w:p w:rsidR="00684479" w:rsidRPr="008C7FFB" w:rsidRDefault="00684479" w:rsidP="00890430">
            <w:pPr>
              <w:spacing w:line="360" w:lineRule="auto"/>
              <w:ind w:firstLine="0"/>
              <w:rPr>
                <w:rFonts w:ascii="Calibri" w:hAnsi="Calibri"/>
                <w:color w:val="000000"/>
                <w:sz w:val="16"/>
                <w:szCs w:val="16"/>
              </w:rPr>
            </w:pPr>
            <w:r w:rsidRPr="008C7FFB">
              <w:rPr>
                <w:rFonts w:ascii="Calibri" w:hAnsi="Calibri"/>
                <w:color w:val="000000"/>
                <w:sz w:val="16"/>
                <w:szCs w:val="16"/>
              </w:rPr>
              <w:t xml:space="preserve">   4,713,342 </w:t>
            </w:r>
          </w:p>
        </w:tc>
        <w:tc>
          <w:tcPr>
            <w:tcW w:w="1711" w:type="dxa"/>
            <w:vAlign w:val="bottom"/>
          </w:tcPr>
          <w:p w:rsidR="00684479" w:rsidRPr="008C7FFB" w:rsidRDefault="00684479" w:rsidP="00890430">
            <w:pPr>
              <w:spacing w:line="360" w:lineRule="auto"/>
              <w:ind w:firstLine="0"/>
              <w:rPr>
                <w:rFonts w:ascii="Calibri" w:hAnsi="Calibri"/>
                <w:color w:val="000000"/>
                <w:sz w:val="16"/>
                <w:szCs w:val="16"/>
              </w:rPr>
            </w:pPr>
            <w:r w:rsidRPr="008C7FFB">
              <w:rPr>
                <w:rFonts w:ascii="Calibri" w:hAnsi="Calibri"/>
                <w:color w:val="000000"/>
                <w:sz w:val="16"/>
                <w:szCs w:val="16"/>
              </w:rPr>
              <w:t xml:space="preserve"> 9,710,356 </w:t>
            </w:r>
          </w:p>
        </w:tc>
        <w:tc>
          <w:tcPr>
            <w:tcW w:w="1583" w:type="dxa"/>
            <w:vAlign w:val="bottom"/>
          </w:tcPr>
          <w:p w:rsidR="00684479" w:rsidRPr="008C7FFB" w:rsidRDefault="00684479" w:rsidP="00890430">
            <w:pPr>
              <w:spacing w:line="360" w:lineRule="auto"/>
              <w:ind w:firstLine="0"/>
              <w:rPr>
                <w:rFonts w:ascii="Calibri" w:hAnsi="Calibri"/>
                <w:color w:val="000000"/>
                <w:sz w:val="16"/>
                <w:szCs w:val="16"/>
              </w:rPr>
            </w:pPr>
            <w:r w:rsidRPr="008C7FFB">
              <w:rPr>
                <w:rFonts w:ascii="Calibri" w:hAnsi="Calibri"/>
                <w:color w:val="000000"/>
                <w:sz w:val="16"/>
                <w:szCs w:val="16"/>
              </w:rPr>
              <w:t xml:space="preserve"> 44,060,852 </w:t>
            </w:r>
          </w:p>
        </w:tc>
      </w:tr>
      <w:tr w:rsidR="00684479" w:rsidTr="00890430">
        <w:trPr>
          <w:trHeight w:val="603"/>
        </w:trPr>
        <w:tc>
          <w:tcPr>
            <w:tcW w:w="675" w:type="dxa"/>
          </w:tcPr>
          <w:p w:rsidR="00684479" w:rsidRPr="00DA23A9" w:rsidRDefault="00684479" w:rsidP="00890430">
            <w:pPr>
              <w:tabs>
                <w:tab w:val="left" w:pos="4740"/>
              </w:tabs>
              <w:spacing w:line="360" w:lineRule="auto"/>
              <w:ind w:firstLine="0"/>
              <w:jc w:val="both"/>
              <w:rPr>
                <w:b/>
                <w:sz w:val="16"/>
                <w:szCs w:val="16"/>
              </w:rPr>
            </w:pPr>
            <w:r w:rsidRPr="00DA23A9">
              <w:rPr>
                <w:b/>
                <w:sz w:val="16"/>
                <w:szCs w:val="16"/>
              </w:rPr>
              <w:t>2005</w:t>
            </w:r>
          </w:p>
        </w:tc>
        <w:tc>
          <w:tcPr>
            <w:tcW w:w="1134" w:type="dxa"/>
            <w:vAlign w:val="bottom"/>
          </w:tcPr>
          <w:p w:rsidR="00684479" w:rsidRPr="00DA23A9" w:rsidRDefault="00684479" w:rsidP="00890430">
            <w:pPr>
              <w:spacing w:line="360" w:lineRule="auto"/>
              <w:ind w:firstLine="0"/>
              <w:rPr>
                <w:color w:val="000000"/>
                <w:sz w:val="16"/>
                <w:szCs w:val="16"/>
              </w:rPr>
            </w:pPr>
            <w:r w:rsidRPr="00DA23A9">
              <w:rPr>
                <w:color w:val="000000"/>
                <w:sz w:val="16"/>
                <w:szCs w:val="16"/>
              </w:rPr>
              <w:t xml:space="preserve"> 16,450,240 </w:t>
            </w:r>
          </w:p>
        </w:tc>
        <w:tc>
          <w:tcPr>
            <w:tcW w:w="993" w:type="dxa"/>
            <w:vAlign w:val="bottom"/>
          </w:tcPr>
          <w:p w:rsidR="00684479" w:rsidRPr="00DA23A9" w:rsidRDefault="00684479" w:rsidP="00890430">
            <w:pPr>
              <w:spacing w:line="360" w:lineRule="auto"/>
              <w:ind w:firstLine="0"/>
              <w:rPr>
                <w:color w:val="000000"/>
                <w:sz w:val="16"/>
                <w:szCs w:val="16"/>
              </w:rPr>
            </w:pPr>
            <w:r w:rsidRPr="00DA23A9">
              <w:rPr>
                <w:color w:val="000000"/>
                <w:sz w:val="16"/>
                <w:szCs w:val="16"/>
              </w:rPr>
              <w:t xml:space="preserve">   2,336,858 </w:t>
            </w:r>
          </w:p>
        </w:tc>
        <w:tc>
          <w:tcPr>
            <w:tcW w:w="1275" w:type="dxa"/>
            <w:vAlign w:val="bottom"/>
          </w:tcPr>
          <w:p w:rsidR="00684479" w:rsidRPr="008C7FFB" w:rsidRDefault="00684479" w:rsidP="00890430">
            <w:pPr>
              <w:spacing w:line="360" w:lineRule="auto"/>
              <w:ind w:firstLine="0"/>
              <w:rPr>
                <w:rFonts w:ascii="Calibri" w:hAnsi="Calibri"/>
                <w:color w:val="000000"/>
                <w:sz w:val="16"/>
                <w:szCs w:val="16"/>
              </w:rPr>
            </w:pPr>
            <w:r w:rsidRPr="008C7FFB">
              <w:rPr>
                <w:rFonts w:ascii="Calibri" w:hAnsi="Calibri"/>
                <w:color w:val="000000"/>
                <w:sz w:val="16"/>
                <w:szCs w:val="16"/>
              </w:rPr>
              <w:t xml:space="preserve"> 20,024,200 </w:t>
            </w:r>
          </w:p>
        </w:tc>
        <w:tc>
          <w:tcPr>
            <w:tcW w:w="1134" w:type="dxa"/>
            <w:vAlign w:val="bottom"/>
          </w:tcPr>
          <w:p w:rsidR="00684479" w:rsidRPr="008C7FFB" w:rsidRDefault="00684479" w:rsidP="00890430">
            <w:pPr>
              <w:spacing w:line="360" w:lineRule="auto"/>
              <w:ind w:firstLine="0"/>
              <w:rPr>
                <w:rFonts w:ascii="Calibri" w:hAnsi="Calibri"/>
                <w:color w:val="000000"/>
                <w:sz w:val="16"/>
                <w:szCs w:val="16"/>
              </w:rPr>
            </w:pPr>
            <w:r w:rsidRPr="008C7FFB">
              <w:rPr>
                <w:rFonts w:ascii="Calibri" w:hAnsi="Calibri"/>
                <w:color w:val="000000"/>
                <w:sz w:val="16"/>
                <w:szCs w:val="16"/>
              </w:rPr>
              <w:t xml:space="preserve"> 6,900 ,108</w:t>
            </w:r>
          </w:p>
        </w:tc>
        <w:tc>
          <w:tcPr>
            <w:tcW w:w="1711" w:type="dxa"/>
            <w:vAlign w:val="bottom"/>
          </w:tcPr>
          <w:p w:rsidR="00684479" w:rsidRPr="008C7FFB" w:rsidRDefault="00684479" w:rsidP="00890430">
            <w:pPr>
              <w:spacing w:line="360" w:lineRule="auto"/>
              <w:ind w:firstLine="0"/>
              <w:rPr>
                <w:rFonts w:ascii="Calibri" w:hAnsi="Calibri"/>
                <w:color w:val="000000"/>
                <w:sz w:val="16"/>
                <w:szCs w:val="16"/>
              </w:rPr>
            </w:pPr>
            <w:r w:rsidRPr="008C7FFB">
              <w:rPr>
                <w:rFonts w:ascii="Calibri" w:hAnsi="Calibri"/>
                <w:color w:val="000000"/>
                <w:sz w:val="16"/>
                <w:szCs w:val="16"/>
              </w:rPr>
              <w:t>12,250,790</w:t>
            </w:r>
          </w:p>
        </w:tc>
        <w:tc>
          <w:tcPr>
            <w:tcW w:w="1583" w:type="dxa"/>
            <w:vAlign w:val="bottom"/>
          </w:tcPr>
          <w:p w:rsidR="00684479" w:rsidRPr="008C7FFB" w:rsidRDefault="00684479" w:rsidP="00890430">
            <w:pPr>
              <w:spacing w:line="360" w:lineRule="auto"/>
              <w:ind w:firstLine="0"/>
              <w:rPr>
                <w:rFonts w:ascii="Calibri" w:hAnsi="Calibri"/>
                <w:color w:val="000000"/>
                <w:sz w:val="16"/>
                <w:szCs w:val="16"/>
              </w:rPr>
            </w:pPr>
            <w:r w:rsidRPr="008C7FFB">
              <w:rPr>
                <w:rFonts w:ascii="Calibri" w:hAnsi="Calibri"/>
                <w:color w:val="000000"/>
                <w:sz w:val="16"/>
                <w:szCs w:val="16"/>
              </w:rPr>
              <w:t xml:space="preserve">  57,962,198 </w:t>
            </w:r>
          </w:p>
        </w:tc>
      </w:tr>
      <w:tr w:rsidR="00684479" w:rsidTr="00890430">
        <w:trPr>
          <w:trHeight w:val="603"/>
        </w:trPr>
        <w:tc>
          <w:tcPr>
            <w:tcW w:w="675" w:type="dxa"/>
          </w:tcPr>
          <w:p w:rsidR="00684479" w:rsidRPr="00DA23A9" w:rsidRDefault="00684479" w:rsidP="00890430">
            <w:pPr>
              <w:tabs>
                <w:tab w:val="left" w:pos="4740"/>
              </w:tabs>
              <w:spacing w:line="360" w:lineRule="auto"/>
              <w:ind w:firstLine="0"/>
              <w:jc w:val="both"/>
              <w:rPr>
                <w:b/>
                <w:sz w:val="16"/>
                <w:szCs w:val="16"/>
              </w:rPr>
            </w:pPr>
            <w:r w:rsidRPr="00DA23A9">
              <w:rPr>
                <w:b/>
                <w:sz w:val="16"/>
                <w:szCs w:val="16"/>
              </w:rPr>
              <w:t>2006</w:t>
            </w:r>
          </w:p>
        </w:tc>
        <w:tc>
          <w:tcPr>
            <w:tcW w:w="1134" w:type="dxa"/>
            <w:vAlign w:val="bottom"/>
          </w:tcPr>
          <w:p w:rsidR="00684479" w:rsidRPr="00DA23A9" w:rsidRDefault="00684479" w:rsidP="00890430">
            <w:pPr>
              <w:spacing w:line="360" w:lineRule="auto"/>
              <w:ind w:firstLine="0"/>
              <w:rPr>
                <w:color w:val="000000"/>
                <w:sz w:val="16"/>
                <w:szCs w:val="16"/>
              </w:rPr>
            </w:pPr>
            <w:r w:rsidRPr="00DA23A9">
              <w:rPr>
                <w:color w:val="000000"/>
                <w:sz w:val="16"/>
                <w:szCs w:val="16"/>
              </w:rPr>
              <w:t xml:space="preserve">    19,635,584</w:t>
            </w:r>
          </w:p>
        </w:tc>
        <w:tc>
          <w:tcPr>
            <w:tcW w:w="993" w:type="dxa"/>
            <w:vAlign w:val="bottom"/>
          </w:tcPr>
          <w:p w:rsidR="00684479" w:rsidRPr="00DA23A9" w:rsidRDefault="00684479" w:rsidP="00890430">
            <w:pPr>
              <w:spacing w:line="360" w:lineRule="auto"/>
              <w:ind w:firstLine="0"/>
              <w:rPr>
                <w:color w:val="000000"/>
                <w:sz w:val="16"/>
                <w:szCs w:val="16"/>
              </w:rPr>
            </w:pPr>
            <w:r w:rsidRPr="00DA23A9">
              <w:rPr>
                <w:color w:val="000000"/>
                <w:sz w:val="16"/>
                <w:szCs w:val="16"/>
              </w:rPr>
              <w:t xml:space="preserve">2,438,843 </w:t>
            </w:r>
          </w:p>
        </w:tc>
        <w:tc>
          <w:tcPr>
            <w:tcW w:w="1275" w:type="dxa"/>
            <w:vAlign w:val="bottom"/>
          </w:tcPr>
          <w:p w:rsidR="00684479" w:rsidRPr="008C7FFB" w:rsidRDefault="00684479" w:rsidP="00890430">
            <w:pPr>
              <w:spacing w:line="360" w:lineRule="auto"/>
              <w:ind w:firstLine="0"/>
              <w:rPr>
                <w:rFonts w:ascii="Calibri" w:hAnsi="Calibri"/>
                <w:color w:val="000000"/>
                <w:sz w:val="16"/>
                <w:szCs w:val="16"/>
              </w:rPr>
            </w:pPr>
            <w:r w:rsidRPr="008C7FFB">
              <w:rPr>
                <w:rFonts w:ascii="Calibri" w:hAnsi="Calibri"/>
                <w:color w:val="000000"/>
                <w:sz w:val="16"/>
                <w:szCs w:val="16"/>
              </w:rPr>
              <w:t xml:space="preserve"> 21,646,477 </w:t>
            </w:r>
          </w:p>
        </w:tc>
        <w:tc>
          <w:tcPr>
            <w:tcW w:w="1134" w:type="dxa"/>
            <w:vAlign w:val="bottom"/>
          </w:tcPr>
          <w:p w:rsidR="00684479" w:rsidRPr="008C7FFB" w:rsidRDefault="00684479" w:rsidP="00890430">
            <w:pPr>
              <w:spacing w:line="360" w:lineRule="auto"/>
              <w:ind w:firstLine="0"/>
              <w:rPr>
                <w:rFonts w:ascii="Calibri" w:hAnsi="Calibri"/>
                <w:color w:val="000000"/>
                <w:sz w:val="16"/>
                <w:szCs w:val="16"/>
              </w:rPr>
            </w:pPr>
            <w:r>
              <w:rPr>
                <w:rFonts w:ascii="Calibri" w:hAnsi="Calibri"/>
                <w:color w:val="000000"/>
                <w:sz w:val="16"/>
                <w:szCs w:val="16"/>
              </w:rPr>
              <w:t xml:space="preserve">  </w:t>
            </w:r>
            <w:r w:rsidRPr="008C7FFB">
              <w:rPr>
                <w:rFonts w:ascii="Calibri" w:hAnsi="Calibri"/>
                <w:color w:val="000000"/>
                <w:sz w:val="16"/>
                <w:szCs w:val="16"/>
              </w:rPr>
              <w:t xml:space="preserve">7,322,985 </w:t>
            </w:r>
          </w:p>
        </w:tc>
        <w:tc>
          <w:tcPr>
            <w:tcW w:w="1711" w:type="dxa"/>
            <w:vAlign w:val="bottom"/>
          </w:tcPr>
          <w:p w:rsidR="00684479" w:rsidRPr="008C7FFB" w:rsidRDefault="00684479" w:rsidP="00890430">
            <w:pPr>
              <w:spacing w:line="360" w:lineRule="auto"/>
              <w:ind w:firstLine="0"/>
              <w:rPr>
                <w:rFonts w:ascii="Calibri" w:hAnsi="Calibri"/>
                <w:color w:val="000000"/>
                <w:sz w:val="16"/>
                <w:szCs w:val="16"/>
              </w:rPr>
            </w:pPr>
            <w:r w:rsidRPr="008C7FFB">
              <w:rPr>
                <w:rFonts w:ascii="Calibri" w:hAnsi="Calibri"/>
                <w:color w:val="000000"/>
                <w:sz w:val="16"/>
                <w:szCs w:val="16"/>
              </w:rPr>
              <w:t xml:space="preserve">14,816,477 </w:t>
            </w:r>
          </w:p>
        </w:tc>
        <w:tc>
          <w:tcPr>
            <w:tcW w:w="1583" w:type="dxa"/>
            <w:vAlign w:val="bottom"/>
          </w:tcPr>
          <w:p w:rsidR="00684479" w:rsidRPr="008C7FFB" w:rsidRDefault="00684479" w:rsidP="00890430">
            <w:pPr>
              <w:spacing w:line="360" w:lineRule="auto"/>
              <w:ind w:firstLine="0"/>
              <w:rPr>
                <w:rFonts w:ascii="Calibri" w:hAnsi="Calibri"/>
                <w:color w:val="000000"/>
                <w:sz w:val="16"/>
                <w:szCs w:val="16"/>
              </w:rPr>
            </w:pPr>
            <w:r w:rsidRPr="008C7FFB">
              <w:rPr>
                <w:rFonts w:ascii="Calibri" w:hAnsi="Calibri"/>
                <w:color w:val="000000"/>
                <w:sz w:val="16"/>
                <w:szCs w:val="16"/>
              </w:rPr>
              <w:t xml:space="preserve">65,860,362 </w:t>
            </w:r>
          </w:p>
        </w:tc>
      </w:tr>
      <w:tr w:rsidR="00684479" w:rsidTr="00890430">
        <w:trPr>
          <w:trHeight w:val="603"/>
        </w:trPr>
        <w:tc>
          <w:tcPr>
            <w:tcW w:w="675" w:type="dxa"/>
          </w:tcPr>
          <w:p w:rsidR="00684479" w:rsidRPr="00DA23A9" w:rsidRDefault="00684479" w:rsidP="00890430">
            <w:pPr>
              <w:tabs>
                <w:tab w:val="left" w:pos="4740"/>
              </w:tabs>
              <w:spacing w:line="360" w:lineRule="auto"/>
              <w:ind w:firstLine="0"/>
              <w:jc w:val="both"/>
              <w:rPr>
                <w:b/>
                <w:sz w:val="16"/>
                <w:szCs w:val="16"/>
              </w:rPr>
            </w:pPr>
            <w:r w:rsidRPr="00DA23A9">
              <w:rPr>
                <w:b/>
                <w:sz w:val="16"/>
                <w:szCs w:val="16"/>
              </w:rPr>
              <w:t>2007</w:t>
            </w:r>
          </w:p>
        </w:tc>
        <w:tc>
          <w:tcPr>
            <w:tcW w:w="1134" w:type="dxa"/>
            <w:vAlign w:val="bottom"/>
          </w:tcPr>
          <w:p w:rsidR="00684479" w:rsidRPr="00DA23A9" w:rsidRDefault="00684479" w:rsidP="00890430">
            <w:pPr>
              <w:spacing w:line="360" w:lineRule="auto"/>
              <w:ind w:firstLine="0"/>
              <w:rPr>
                <w:color w:val="000000"/>
                <w:sz w:val="16"/>
                <w:szCs w:val="16"/>
              </w:rPr>
            </w:pPr>
            <w:r w:rsidRPr="00DA23A9">
              <w:rPr>
                <w:color w:val="000000"/>
                <w:sz w:val="16"/>
                <w:szCs w:val="16"/>
              </w:rPr>
              <w:t xml:space="preserve">   26,504,061 </w:t>
            </w:r>
          </w:p>
        </w:tc>
        <w:tc>
          <w:tcPr>
            <w:tcW w:w="993" w:type="dxa"/>
            <w:vAlign w:val="bottom"/>
          </w:tcPr>
          <w:p w:rsidR="00684479" w:rsidRPr="00DA23A9" w:rsidRDefault="00684479" w:rsidP="00890430">
            <w:pPr>
              <w:spacing w:line="360" w:lineRule="auto"/>
              <w:ind w:firstLine="0"/>
              <w:rPr>
                <w:color w:val="000000"/>
                <w:sz w:val="16"/>
                <w:szCs w:val="16"/>
              </w:rPr>
            </w:pPr>
            <w:r w:rsidRPr="00DA23A9">
              <w:rPr>
                <w:color w:val="000000"/>
                <w:sz w:val="16"/>
                <w:szCs w:val="16"/>
              </w:rPr>
              <w:t xml:space="preserve">4,664,715 </w:t>
            </w:r>
          </w:p>
        </w:tc>
        <w:tc>
          <w:tcPr>
            <w:tcW w:w="1275" w:type="dxa"/>
            <w:vAlign w:val="bottom"/>
          </w:tcPr>
          <w:p w:rsidR="00684479" w:rsidRPr="008C7FFB" w:rsidRDefault="00684479" w:rsidP="00890430">
            <w:pPr>
              <w:spacing w:line="360" w:lineRule="auto"/>
              <w:ind w:firstLine="0"/>
              <w:rPr>
                <w:rFonts w:ascii="Calibri" w:hAnsi="Calibri"/>
                <w:color w:val="000000"/>
                <w:sz w:val="16"/>
                <w:szCs w:val="16"/>
              </w:rPr>
            </w:pPr>
            <w:r w:rsidRPr="008C7FFB">
              <w:rPr>
                <w:rFonts w:ascii="Calibri" w:hAnsi="Calibri"/>
                <w:color w:val="000000"/>
                <w:sz w:val="16"/>
                <w:szCs w:val="16"/>
              </w:rPr>
              <w:t xml:space="preserve">24,997,276 </w:t>
            </w:r>
          </w:p>
        </w:tc>
        <w:tc>
          <w:tcPr>
            <w:tcW w:w="1134" w:type="dxa"/>
            <w:vAlign w:val="bottom"/>
          </w:tcPr>
          <w:p w:rsidR="00684479" w:rsidRPr="008C7FFB" w:rsidRDefault="00684479" w:rsidP="00890430">
            <w:pPr>
              <w:spacing w:line="360" w:lineRule="auto"/>
              <w:ind w:firstLine="0"/>
              <w:rPr>
                <w:rFonts w:ascii="Calibri" w:hAnsi="Calibri"/>
                <w:color w:val="000000"/>
                <w:sz w:val="16"/>
                <w:szCs w:val="16"/>
              </w:rPr>
            </w:pPr>
            <w:r w:rsidRPr="008C7FFB">
              <w:rPr>
                <w:rFonts w:ascii="Calibri" w:hAnsi="Calibri"/>
                <w:color w:val="000000"/>
                <w:sz w:val="16"/>
                <w:szCs w:val="16"/>
              </w:rPr>
              <w:t>9,546,954</w:t>
            </w:r>
          </w:p>
        </w:tc>
        <w:tc>
          <w:tcPr>
            <w:tcW w:w="1711" w:type="dxa"/>
            <w:vAlign w:val="bottom"/>
          </w:tcPr>
          <w:p w:rsidR="00684479" w:rsidRPr="008C7FFB" w:rsidRDefault="00684479" w:rsidP="00890430">
            <w:pPr>
              <w:spacing w:line="360" w:lineRule="auto"/>
              <w:ind w:firstLine="0"/>
              <w:rPr>
                <w:rFonts w:ascii="Calibri" w:hAnsi="Calibri"/>
                <w:color w:val="000000"/>
                <w:sz w:val="16"/>
                <w:szCs w:val="16"/>
              </w:rPr>
            </w:pPr>
            <w:r w:rsidRPr="008C7FFB">
              <w:rPr>
                <w:rFonts w:ascii="Calibri" w:hAnsi="Calibri"/>
                <w:color w:val="000000"/>
                <w:sz w:val="16"/>
                <w:szCs w:val="16"/>
              </w:rPr>
              <w:t xml:space="preserve"> 22,550,495 </w:t>
            </w:r>
          </w:p>
        </w:tc>
        <w:tc>
          <w:tcPr>
            <w:tcW w:w="1583" w:type="dxa"/>
            <w:vAlign w:val="bottom"/>
          </w:tcPr>
          <w:p w:rsidR="00684479" w:rsidRPr="008C7FFB" w:rsidRDefault="00684479" w:rsidP="00890430">
            <w:pPr>
              <w:spacing w:line="360" w:lineRule="auto"/>
              <w:ind w:firstLine="0"/>
              <w:rPr>
                <w:rFonts w:ascii="Calibri" w:hAnsi="Calibri"/>
                <w:color w:val="000000"/>
                <w:sz w:val="16"/>
                <w:szCs w:val="16"/>
              </w:rPr>
            </w:pPr>
            <w:r w:rsidRPr="008C7FFB">
              <w:rPr>
                <w:rFonts w:ascii="Calibri" w:hAnsi="Calibri"/>
                <w:color w:val="000000"/>
                <w:sz w:val="16"/>
                <w:szCs w:val="16"/>
              </w:rPr>
              <w:t xml:space="preserve">  880,846 </w:t>
            </w:r>
          </w:p>
        </w:tc>
      </w:tr>
      <w:tr w:rsidR="00684479" w:rsidTr="00890430">
        <w:trPr>
          <w:trHeight w:val="589"/>
        </w:trPr>
        <w:tc>
          <w:tcPr>
            <w:tcW w:w="675" w:type="dxa"/>
          </w:tcPr>
          <w:p w:rsidR="00684479" w:rsidRPr="00DA23A9" w:rsidRDefault="00684479" w:rsidP="00890430">
            <w:pPr>
              <w:tabs>
                <w:tab w:val="left" w:pos="4740"/>
              </w:tabs>
              <w:spacing w:line="360" w:lineRule="auto"/>
              <w:ind w:firstLine="0"/>
              <w:jc w:val="both"/>
              <w:rPr>
                <w:b/>
                <w:sz w:val="16"/>
                <w:szCs w:val="16"/>
              </w:rPr>
            </w:pPr>
            <w:r w:rsidRPr="00DA23A9">
              <w:rPr>
                <w:b/>
                <w:sz w:val="16"/>
                <w:szCs w:val="16"/>
              </w:rPr>
              <w:t>2008</w:t>
            </w:r>
          </w:p>
        </w:tc>
        <w:tc>
          <w:tcPr>
            <w:tcW w:w="1134" w:type="dxa"/>
            <w:vAlign w:val="bottom"/>
          </w:tcPr>
          <w:p w:rsidR="00684479" w:rsidRPr="00DA23A9" w:rsidRDefault="00684479" w:rsidP="00890430">
            <w:pPr>
              <w:spacing w:line="360" w:lineRule="auto"/>
              <w:ind w:firstLine="0"/>
              <w:rPr>
                <w:color w:val="000000"/>
                <w:sz w:val="16"/>
                <w:szCs w:val="16"/>
              </w:rPr>
            </w:pPr>
            <w:r w:rsidRPr="00DA23A9">
              <w:rPr>
                <w:color w:val="000000"/>
                <w:sz w:val="16"/>
                <w:szCs w:val="16"/>
              </w:rPr>
              <w:t>18,226,52</w:t>
            </w:r>
          </w:p>
        </w:tc>
        <w:tc>
          <w:tcPr>
            <w:tcW w:w="993" w:type="dxa"/>
            <w:vAlign w:val="bottom"/>
          </w:tcPr>
          <w:p w:rsidR="00684479" w:rsidRPr="00DA23A9" w:rsidRDefault="00684479" w:rsidP="00890430">
            <w:pPr>
              <w:spacing w:line="360" w:lineRule="auto"/>
              <w:ind w:firstLine="0"/>
              <w:rPr>
                <w:color w:val="000000"/>
                <w:sz w:val="16"/>
                <w:szCs w:val="16"/>
              </w:rPr>
            </w:pPr>
            <w:r w:rsidRPr="00DA23A9">
              <w:rPr>
                <w:color w:val="000000"/>
                <w:sz w:val="16"/>
                <w:szCs w:val="16"/>
              </w:rPr>
              <w:t xml:space="preserve"> 4,553,995</w:t>
            </w:r>
          </w:p>
        </w:tc>
        <w:tc>
          <w:tcPr>
            <w:tcW w:w="1275" w:type="dxa"/>
            <w:vAlign w:val="bottom"/>
          </w:tcPr>
          <w:p w:rsidR="00684479" w:rsidRPr="008C7FFB" w:rsidRDefault="00684479" w:rsidP="00890430">
            <w:pPr>
              <w:spacing w:line="360" w:lineRule="auto"/>
              <w:ind w:firstLine="0"/>
              <w:rPr>
                <w:rFonts w:ascii="Calibri" w:hAnsi="Calibri"/>
                <w:color w:val="000000"/>
                <w:sz w:val="16"/>
                <w:szCs w:val="16"/>
              </w:rPr>
            </w:pPr>
            <w:r w:rsidRPr="008C7FFB">
              <w:rPr>
                <w:rFonts w:ascii="Calibri" w:hAnsi="Calibri"/>
                <w:color w:val="000000"/>
                <w:sz w:val="16"/>
                <w:szCs w:val="16"/>
              </w:rPr>
              <w:t xml:space="preserve">  13</w:t>
            </w:r>
            <w:r>
              <w:rPr>
                <w:rFonts w:ascii="Calibri" w:hAnsi="Calibri"/>
                <w:color w:val="000000"/>
                <w:sz w:val="16"/>
                <w:szCs w:val="16"/>
              </w:rPr>
              <w:t>,</w:t>
            </w:r>
            <w:r w:rsidRPr="008C7FFB">
              <w:rPr>
                <w:rFonts w:ascii="Calibri" w:hAnsi="Calibri"/>
                <w:color w:val="000000"/>
                <w:sz w:val="16"/>
                <w:szCs w:val="16"/>
              </w:rPr>
              <w:t>531</w:t>
            </w:r>
            <w:r>
              <w:rPr>
                <w:rFonts w:ascii="Calibri" w:hAnsi="Calibri"/>
                <w:color w:val="000000"/>
                <w:sz w:val="16"/>
                <w:szCs w:val="16"/>
              </w:rPr>
              <w:t>,</w:t>
            </w:r>
            <w:r w:rsidRPr="008C7FFB">
              <w:rPr>
                <w:rFonts w:ascii="Calibri" w:hAnsi="Calibri"/>
                <w:color w:val="000000"/>
                <w:sz w:val="16"/>
                <w:szCs w:val="16"/>
              </w:rPr>
              <w:t xml:space="preserve">871 </w:t>
            </w:r>
          </w:p>
        </w:tc>
        <w:tc>
          <w:tcPr>
            <w:tcW w:w="1134" w:type="dxa"/>
            <w:vAlign w:val="bottom"/>
          </w:tcPr>
          <w:p w:rsidR="00684479" w:rsidRPr="008C7FFB" w:rsidRDefault="00684479" w:rsidP="00890430">
            <w:pPr>
              <w:spacing w:line="360" w:lineRule="auto"/>
              <w:ind w:firstLine="0"/>
              <w:rPr>
                <w:rFonts w:ascii="Calibri" w:hAnsi="Calibri"/>
                <w:color w:val="000000"/>
                <w:sz w:val="16"/>
                <w:szCs w:val="16"/>
              </w:rPr>
            </w:pPr>
            <w:r w:rsidRPr="008C7FFB">
              <w:rPr>
                <w:rFonts w:ascii="Calibri" w:hAnsi="Calibri"/>
                <w:color w:val="000000"/>
                <w:sz w:val="16"/>
                <w:szCs w:val="16"/>
              </w:rPr>
              <w:t xml:space="preserve">  2,276,212 </w:t>
            </w:r>
          </w:p>
        </w:tc>
        <w:tc>
          <w:tcPr>
            <w:tcW w:w="1711" w:type="dxa"/>
            <w:vAlign w:val="bottom"/>
          </w:tcPr>
          <w:p w:rsidR="00684479" w:rsidRPr="008C7FFB" w:rsidRDefault="00684479" w:rsidP="00890430">
            <w:pPr>
              <w:spacing w:line="360" w:lineRule="auto"/>
              <w:ind w:firstLine="0"/>
              <w:rPr>
                <w:rFonts w:ascii="Calibri" w:hAnsi="Calibri"/>
                <w:color w:val="000000"/>
                <w:sz w:val="16"/>
                <w:szCs w:val="16"/>
              </w:rPr>
            </w:pPr>
            <w:r w:rsidRPr="008C7FFB">
              <w:rPr>
                <w:rFonts w:ascii="Calibri" w:hAnsi="Calibri"/>
                <w:color w:val="000000"/>
                <w:sz w:val="16"/>
                <w:szCs w:val="16"/>
              </w:rPr>
              <w:t xml:space="preserve">  23,098,405 </w:t>
            </w:r>
          </w:p>
        </w:tc>
        <w:tc>
          <w:tcPr>
            <w:tcW w:w="1583" w:type="dxa"/>
            <w:vAlign w:val="bottom"/>
          </w:tcPr>
          <w:p w:rsidR="00684479" w:rsidRPr="008C7FFB" w:rsidRDefault="00684479" w:rsidP="00890430">
            <w:pPr>
              <w:spacing w:line="360" w:lineRule="auto"/>
              <w:ind w:firstLine="0"/>
              <w:rPr>
                <w:rFonts w:ascii="Calibri" w:hAnsi="Calibri"/>
                <w:color w:val="000000"/>
                <w:sz w:val="16"/>
                <w:szCs w:val="16"/>
              </w:rPr>
            </w:pPr>
            <w:r w:rsidRPr="008C7FFB">
              <w:rPr>
                <w:rFonts w:ascii="Calibri" w:hAnsi="Calibri"/>
                <w:color w:val="000000"/>
                <w:sz w:val="16"/>
                <w:szCs w:val="16"/>
              </w:rPr>
              <w:t xml:space="preserve">61,345,868 </w:t>
            </w:r>
          </w:p>
        </w:tc>
      </w:tr>
      <w:tr w:rsidR="00684479" w:rsidTr="00890430">
        <w:trPr>
          <w:trHeight w:val="603"/>
        </w:trPr>
        <w:tc>
          <w:tcPr>
            <w:tcW w:w="675" w:type="dxa"/>
          </w:tcPr>
          <w:p w:rsidR="00684479" w:rsidRPr="00DA23A9" w:rsidRDefault="00684479" w:rsidP="00890430">
            <w:pPr>
              <w:tabs>
                <w:tab w:val="left" w:pos="4740"/>
              </w:tabs>
              <w:spacing w:line="360" w:lineRule="auto"/>
              <w:ind w:firstLine="0"/>
              <w:jc w:val="both"/>
              <w:rPr>
                <w:b/>
                <w:sz w:val="16"/>
                <w:szCs w:val="16"/>
              </w:rPr>
            </w:pPr>
            <w:r w:rsidRPr="00DA23A9">
              <w:rPr>
                <w:b/>
                <w:sz w:val="16"/>
                <w:szCs w:val="16"/>
              </w:rPr>
              <w:t>2009</w:t>
            </w:r>
          </w:p>
        </w:tc>
        <w:tc>
          <w:tcPr>
            <w:tcW w:w="1134" w:type="dxa"/>
            <w:vAlign w:val="bottom"/>
          </w:tcPr>
          <w:p w:rsidR="00684479" w:rsidRPr="00DA23A9" w:rsidRDefault="00684479" w:rsidP="00890430">
            <w:pPr>
              <w:spacing w:line="360" w:lineRule="auto"/>
              <w:ind w:firstLine="0"/>
              <w:rPr>
                <w:color w:val="000000"/>
                <w:sz w:val="16"/>
                <w:szCs w:val="16"/>
              </w:rPr>
            </w:pPr>
            <w:r w:rsidRPr="00DA23A9">
              <w:rPr>
                <w:color w:val="000000"/>
                <w:sz w:val="16"/>
                <w:szCs w:val="16"/>
              </w:rPr>
              <w:t xml:space="preserve"> 10,270,693 </w:t>
            </w:r>
          </w:p>
        </w:tc>
        <w:tc>
          <w:tcPr>
            <w:tcW w:w="993" w:type="dxa"/>
            <w:vAlign w:val="bottom"/>
          </w:tcPr>
          <w:p w:rsidR="00684479" w:rsidRPr="00DA23A9" w:rsidRDefault="00684479" w:rsidP="00890430">
            <w:pPr>
              <w:spacing w:line="360" w:lineRule="auto"/>
              <w:ind w:firstLine="0"/>
              <w:rPr>
                <w:color w:val="000000"/>
                <w:sz w:val="16"/>
                <w:szCs w:val="16"/>
              </w:rPr>
            </w:pPr>
            <w:r w:rsidRPr="00DA23A9">
              <w:rPr>
                <w:color w:val="000000"/>
                <w:sz w:val="16"/>
                <w:szCs w:val="16"/>
              </w:rPr>
              <w:t xml:space="preserve">  3,818,013 </w:t>
            </w:r>
          </w:p>
        </w:tc>
        <w:tc>
          <w:tcPr>
            <w:tcW w:w="1275" w:type="dxa"/>
            <w:vAlign w:val="bottom"/>
          </w:tcPr>
          <w:p w:rsidR="00684479" w:rsidRPr="00C17B4B" w:rsidRDefault="00684479" w:rsidP="00890430">
            <w:pPr>
              <w:spacing w:line="360" w:lineRule="auto"/>
              <w:ind w:firstLine="0"/>
              <w:rPr>
                <w:rFonts w:ascii="Calibri" w:hAnsi="Calibri"/>
                <w:color w:val="000000"/>
                <w:sz w:val="16"/>
                <w:szCs w:val="16"/>
              </w:rPr>
            </w:pPr>
            <w:r w:rsidRPr="00C17B4B">
              <w:rPr>
                <w:rFonts w:ascii="Calibri" w:hAnsi="Calibri"/>
                <w:color w:val="000000"/>
                <w:sz w:val="16"/>
                <w:szCs w:val="16"/>
              </w:rPr>
              <w:t xml:space="preserve">  </w:t>
            </w:r>
            <w:r>
              <w:rPr>
                <w:rFonts w:ascii="Calibri" w:hAnsi="Calibri"/>
                <w:color w:val="000000"/>
                <w:sz w:val="16"/>
                <w:szCs w:val="16"/>
              </w:rPr>
              <w:t>4,894,187</w:t>
            </w:r>
            <w:r w:rsidRPr="00C17B4B">
              <w:rPr>
                <w:rFonts w:ascii="Calibri" w:hAnsi="Calibri"/>
                <w:color w:val="000000"/>
                <w:sz w:val="16"/>
                <w:szCs w:val="16"/>
              </w:rPr>
              <w:t xml:space="preserve"> </w:t>
            </w:r>
          </w:p>
        </w:tc>
        <w:tc>
          <w:tcPr>
            <w:tcW w:w="1134" w:type="dxa"/>
            <w:vAlign w:val="bottom"/>
          </w:tcPr>
          <w:p w:rsidR="00684479" w:rsidRPr="00C17B4B" w:rsidRDefault="00684479" w:rsidP="00890430">
            <w:pPr>
              <w:spacing w:line="360" w:lineRule="auto"/>
              <w:ind w:firstLine="0"/>
              <w:rPr>
                <w:rFonts w:ascii="Calibri" w:hAnsi="Calibri"/>
                <w:color w:val="000000"/>
                <w:sz w:val="16"/>
                <w:szCs w:val="16"/>
              </w:rPr>
            </w:pPr>
            <w:r>
              <w:rPr>
                <w:rFonts w:ascii="Calibri" w:hAnsi="Calibri"/>
                <w:color w:val="000000"/>
                <w:sz w:val="16"/>
                <w:szCs w:val="16"/>
              </w:rPr>
              <w:t>21,226,141</w:t>
            </w:r>
            <w:r w:rsidRPr="00C17B4B">
              <w:rPr>
                <w:rFonts w:ascii="Calibri" w:hAnsi="Calibri"/>
                <w:color w:val="000000"/>
                <w:sz w:val="16"/>
                <w:szCs w:val="16"/>
              </w:rPr>
              <w:t xml:space="preserve"> </w:t>
            </w:r>
          </w:p>
        </w:tc>
        <w:tc>
          <w:tcPr>
            <w:tcW w:w="1711" w:type="dxa"/>
            <w:vAlign w:val="bottom"/>
          </w:tcPr>
          <w:p w:rsidR="00684479" w:rsidRPr="00C17B4B" w:rsidRDefault="00684479" w:rsidP="00890430">
            <w:pPr>
              <w:spacing w:line="360" w:lineRule="auto"/>
              <w:ind w:firstLine="0"/>
              <w:rPr>
                <w:rFonts w:ascii="Calibri" w:hAnsi="Calibri"/>
                <w:color w:val="000000"/>
                <w:sz w:val="16"/>
                <w:szCs w:val="16"/>
              </w:rPr>
            </w:pPr>
            <w:r w:rsidRPr="00C17B4B">
              <w:rPr>
                <w:rFonts w:ascii="Calibri" w:hAnsi="Calibri"/>
                <w:color w:val="000000"/>
                <w:sz w:val="16"/>
                <w:szCs w:val="16"/>
              </w:rPr>
              <w:t xml:space="preserve"> </w:t>
            </w:r>
            <w:r>
              <w:rPr>
                <w:rFonts w:ascii="Calibri" w:hAnsi="Calibri"/>
                <w:color w:val="000000"/>
                <w:sz w:val="16"/>
                <w:szCs w:val="16"/>
              </w:rPr>
              <w:t>18,516,096</w:t>
            </w:r>
            <w:r w:rsidRPr="00C17B4B">
              <w:rPr>
                <w:rFonts w:ascii="Calibri" w:hAnsi="Calibri"/>
                <w:color w:val="000000"/>
                <w:sz w:val="16"/>
                <w:szCs w:val="16"/>
              </w:rPr>
              <w:t xml:space="preserve"> </w:t>
            </w:r>
          </w:p>
        </w:tc>
        <w:tc>
          <w:tcPr>
            <w:tcW w:w="1583" w:type="dxa"/>
            <w:vAlign w:val="bottom"/>
          </w:tcPr>
          <w:p w:rsidR="00684479" w:rsidRPr="00C17B4B" w:rsidRDefault="00684479" w:rsidP="00890430">
            <w:pPr>
              <w:spacing w:line="360" w:lineRule="auto"/>
              <w:ind w:firstLine="0"/>
              <w:rPr>
                <w:rFonts w:ascii="Calibri" w:hAnsi="Calibri"/>
                <w:color w:val="000000"/>
                <w:sz w:val="16"/>
                <w:szCs w:val="16"/>
              </w:rPr>
            </w:pPr>
            <w:r>
              <w:rPr>
                <w:rFonts w:ascii="Calibri" w:hAnsi="Calibri"/>
                <w:color w:val="000000"/>
                <w:sz w:val="16"/>
                <w:szCs w:val="16"/>
              </w:rPr>
              <w:t>39,621,602</w:t>
            </w:r>
            <w:r w:rsidRPr="00C17B4B">
              <w:rPr>
                <w:rFonts w:ascii="Calibri" w:hAnsi="Calibri"/>
                <w:color w:val="000000"/>
                <w:sz w:val="16"/>
                <w:szCs w:val="16"/>
              </w:rPr>
              <w:t xml:space="preserve"> </w:t>
            </w:r>
          </w:p>
        </w:tc>
      </w:tr>
      <w:tr w:rsidR="00684479" w:rsidTr="00890430">
        <w:trPr>
          <w:trHeight w:val="309"/>
        </w:trPr>
        <w:tc>
          <w:tcPr>
            <w:tcW w:w="675" w:type="dxa"/>
          </w:tcPr>
          <w:p w:rsidR="00684479" w:rsidRPr="00DA23A9" w:rsidRDefault="00684479" w:rsidP="00890430">
            <w:pPr>
              <w:tabs>
                <w:tab w:val="left" w:pos="4740"/>
              </w:tabs>
              <w:spacing w:line="360" w:lineRule="auto"/>
              <w:ind w:firstLine="0"/>
              <w:jc w:val="both"/>
              <w:rPr>
                <w:b/>
                <w:sz w:val="16"/>
                <w:szCs w:val="16"/>
              </w:rPr>
            </w:pPr>
            <w:r w:rsidRPr="00DA23A9">
              <w:rPr>
                <w:b/>
                <w:sz w:val="16"/>
                <w:szCs w:val="16"/>
              </w:rPr>
              <w:t>Total</w:t>
            </w:r>
          </w:p>
        </w:tc>
        <w:tc>
          <w:tcPr>
            <w:tcW w:w="1134" w:type="dxa"/>
            <w:vAlign w:val="bottom"/>
          </w:tcPr>
          <w:p w:rsidR="00684479" w:rsidRPr="00DA23A9" w:rsidRDefault="00684479" w:rsidP="00890430">
            <w:pPr>
              <w:spacing w:line="360" w:lineRule="auto"/>
              <w:ind w:firstLine="0"/>
              <w:rPr>
                <w:b/>
                <w:bCs/>
                <w:color w:val="000000"/>
                <w:sz w:val="16"/>
                <w:szCs w:val="16"/>
              </w:rPr>
            </w:pPr>
            <w:r>
              <w:rPr>
                <w:b/>
                <w:bCs/>
                <w:color w:val="000000"/>
                <w:sz w:val="16"/>
                <w:szCs w:val="16"/>
              </w:rPr>
              <w:t>101,757,458</w:t>
            </w:r>
          </w:p>
        </w:tc>
        <w:tc>
          <w:tcPr>
            <w:tcW w:w="993" w:type="dxa"/>
            <w:vAlign w:val="bottom"/>
          </w:tcPr>
          <w:p w:rsidR="00684479" w:rsidRPr="00DA23A9" w:rsidRDefault="00684479" w:rsidP="00890430">
            <w:pPr>
              <w:spacing w:line="360" w:lineRule="auto"/>
              <w:ind w:firstLine="0"/>
              <w:rPr>
                <w:b/>
                <w:bCs/>
                <w:color w:val="000000"/>
                <w:sz w:val="16"/>
                <w:szCs w:val="16"/>
              </w:rPr>
            </w:pPr>
            <w:r>
              <w:rPr>
                <w:b/>
                <w:bCs/>
                <w:color w:val="000000"/>
                <w:sz w:val="16"/>
                <w:szCs w:val="16"/>
              </w:rPr>
              <w:t>21,491,971</w:t>
            </w:r>
            <w:r w:rsidRPr="00DA23A9">
              <w:rPr>
                <w:b/>
                <w:bCs/>
                <w:color w:val="000000"/>
                <w:sz w:val="16"/>
                <w:szCs w:val="16"/>
              </w:rPr>
              <w:t xml:space="preserve">   </w:t>
            </w:r>
          </w:p>
        </w:tc>
        <w:tc>
          <w:tcPr>
            <w:tcW w:w="1275" w:type="dxa"/>
            <w:vAlign w:val="bottom"/>
          </w:tcPr>
          <w:p w:rsidR="00684479" w:rsidRPr="00C17B4B" w:rsidRDefault="00684479" w:rsidP="00890430">
            <w:pPr>
              <w:spacing w:line="360" w:lineRule="auto"/>
              <w:ind w:firstLine="0"/>
              <w:rPr>
                <w:rFonts w:ascii="Calibri" w:hAnsi="Calibri"/>
                <w:b/>
                <w:bCs/>
                <w:color w:val="000000"/>
                <w:sz w:val="16"/>
                <w:szCs w:val="16"/>
              </w:rPr>
            </w:pPr>
            <w:r>
              <w:rPr>
                <w:rFonts w:ascii="Calibri" w:hAnsi="Calibri"/>
                <w:b/>
                <w:bCs/>
                <w:color w:val="000000"/>
                <w:sz w:val="16"/>
                <w:szCs w:val="16"/>
              </w:rPr>
              <w:t>105,339,738</w:t>
            </w:r>
            <w:r w:rsidRPr="00C17B4B">
              <w:rPr>
                <w:rFonts w:ascii="Calibri" w:hAnsi="Calibri"/>
                <w:b/>
                <w:bCs/>
                <w:color w:val="000000"/>
                <w:sz w:val="16"/>
                <w:szCs w:val="16"/>
              </w:rPr>
              <w:t xml:space="preserve">   </w:t>
            </w:r>
          </w:p>
        </w:tc>
        <w:tc>
          <w:tcPr>
            <w:tcW w:w="1134" w:type="dxa"/>
            <w:vAlign w:val="bottom"/>
          </w:tcPr>
          <w:p w:rsidR="00684479" w:rsidRPr="00C17B4B" w:rsidRDefault="00684479" w:rsidP="00890430">
            <w:pPr>
              <w:spacing w:line="360" w:lineRule="auto"/>
              <w:ind w:firstLine="0"/>
              <w:rPr>
                <w:rFonts w:ascii="Calibri" w:hAnsi="Calibri"/>
                <w:b/>
                <w:bCs/>
                <w:color w:val="000000"/>
                <w:sz w:val="16"/>
                <w:szCs w:val="16"/>
              </w:rPr>
            </w:pPr>
            <w:r>
              <w:rPr>
                <w:rFonts w:ascii="Calibri" w:hAnsi="Calibri"/>
                <w:b/>
                <w:bCs/>
                <w:color w:val="000000"/>
                <w:sz w:val="16"/>
                <w:szCs w:val="16"/>
              </w:rPr>
              <w:t>55,651,084</w:t>
            </w:r>
            <w:r w:rsidRPr="00C17B4B">
              <w:rPr>
                <w:rFonts w:ascii="Calibri" w:hAnsi="Calibri"/>
                <w:b/>
                <w:bCs/>
                <w:color w:val="000000"/>
                <w:sz w:val="16"/>
                <w:szCs w:val="16"/>
              </w:rPr>
              <w:t xml:space="preserve">    </w:t>
            </w:r>
          </w:p>
        </w:tc>
        <w:tc>
          <w:tcPr>
            <w:tcW w:w="1711" w:type="dxa"/>
          </w:tcPr>
          <w:p w:rsidR="00684479" w:rsidRPr="00551E29" w:rsidRDefault="00684479" w:rsidP="00890430">
            <w:pPr>
              <w:tabs>
                <w:tab w:val="left" w:pos="4740"/>
              </w:tabs>
              <w:spacing w:line="360" w:lineRule="auto"/>
              <w:ind w:firstLine="0"/>
              <w:jc w:val="both"/>
              <w:rPr>
                <w:b/>
                <w:sz w:val="16"/>
                <w:szCs w:val="16"/>
              </w:rPr>
            </w:pPr>
            <w:r w:rsidRPr="00551E29">
              <w:rPr>
                <w:b/>
                <w:sz w:val="16"/>
                <w:szCs w:val="16"/>
              </w:rPr>
              <w:t>96,577,132</w:t>
            </w:r>
          </w:p>
        </w:tc>
        <w:tc>
          <w:tcPr>
            <w:tcW w:w="1583" w:type="dxa"/>
          </w:tcPr>
          <w:p w:rsidR="00684479" w:rsidRPr="00551E29" w:rsidRDefault="00684479" w:rsidP="00890430">
            <w:pPr>
              <w:tabs>
                <w:tab w:val="left" w:pos="4740"/>
              </w:tabs>
              <w:spacing w:line="360" w:lineRule="auto"/>
              <w:ind w:firstLine="0"/>
              <w:jc w:val="both"/>
              <w:rPr>
                <w:b/>
                <w:sz w:val="16"/>
                <w:szCs w:val="16"/>
              </w:rPr>
            </w:pPr>
            <w:r w:rsidRPr="00551E29">
              <w:rPr>
                <w:b/>
                <w:sz w:val="16"/>
                <w:szCs w:val="16"/>
              </w:rPr>
              <w:t>302</w:t>
            </w:r>
            <w:r>
              <w:rPr>
                <w:b/>
                <w:sz w:val="16"/>
                <w:szCs w:val="16"/>
              </w:rPr>
              <w:t>,</w:t>
            </w:r>
            <w:r w:rsidRPr="00551E29">
              <w:rPr>
                <w:b/>
                <w:sz w:val="16"/>
                <w:szCs w:val="16"/>
              </w:rPr>
              <w:t>631</w:t>
            </w:r>
            <w:r>
              <w:rPr>
                <w:b/>
                <w:sz w:val="16"/>
                <w:szCs w:val="16"/>
              </w:rPr>
              <w:t>,</w:t>
            </w:r>
            <w:r w:rsidRPr="00551E29">
              <w:rPr>
                <w:b/>
                <w:sz w:val="16"/>
                <w:szCs w:val="16"/>
              </w:rPr>
              <w:t>685</w:t>
            </w:r>
          </w:p>
        </w:tc>
      </w:tr>
    </w:tbl>
    <w:p w:rsidR="00684479" w:rsidRPr="009337B5" w:rsidRDefault="00684479" w:rsidP="00684479">
      <w:pPr>
        <w:tabs>
          <w:tab w:val="left" w:pos="4740"/>
        </w:tabs>
        <w:spacing w:line="360" w:lineRule="auto"/>
        <w:ind w:firstLine="0"/>
        <w:jc w:val="both"/>
        <w:rPr>
          <w:b/>
        </w:rPr>
      </w:pPr>
      <w:r w:rsidRPr="009337B5">
        <w:rPr>
          <w:b/>
        </w:rPr>
        <w:t>Source: Uganda Revenue Authority</w:t>
      </w:r>
    </w:p>
    <w:p w:rsidR="00684479" w:rsidRDefault="00684479" w:rsidP="00591D62">
      <w:pPr>
        <w:tabs>
          <w:tab w:val="left" w:pos="4740"/>
        </w:tabs>
        <w:spacing w:line="360" w:lineRule="auto"/>
        <w:jc w:val="both"/>
        <w:rPr>
          <w:rFonts w:ascii="Calibri" w:hAnsi="Calibri"/>
          <w:b/>
        </w:rPr>
      </w:pPr>
    </w:p>
    <w:p w:rsidR="00F31035" w:rsidRPr="00591D62" w:rsidRDefault="009337B5" w:rsidP="00591D62">
      <w:pPr>
        <w:tabs>
          <w:tab w:val="left" w:pos="4740"/>
        </w:tabs>
        <w:spacing w:line="360" w:lineRule="auto"/>
        <w:jc w:val="both"/>
        <w:rPr>
          <w:rFonts w:ascii="Calibri" w:hAnsi="Calibri"/>
        </w:rPr>
      </w:pPr>
      <w:r>
        <w:rPr>
          <w:rFonts w:ascii="Calibri" w:hAnsi="Calibri"/>
          <w:b/>
        </w:rPr>
        <w:t xml:space="preserve">Table 3 showing </w:t>
      </w:r>
      <w:r w:rsidR="002836DF" w:rsidRPr="002836DF">
        <w:rPr>
          <w:rFonts w:ascii="Calibri" w:hAnsi="Calibri"/>
          <w:b/>
        </w:rPr>
        <w:t xml:space="preserve">UTL </w:t>
      </w:r>
      <w:r>
        <w:rPr>
          <w:rFonts w:ascii="Calibri" w:hAnsi="Calibri"/>
          <w:b/>
        </w:rPr>
        <w:t>t</w:t>
      </w:r>
      <w:r w:rsidR="002836DF" w:rsidRPr="002836DF">
        <w:rPr>
          <w:rFonts w:ascii="Calibri" w:hAnsi="Calibri"/>
          <w:b/>
        </w:rPr>
        <w:t xml:space="preserve">ax remittances to government </w:t>
      </w:r>
      <w:r w:rsidR="00591D62">
        <w:rPr>
          <w:rFonts w:ascii="Calibri" w:hAnsi="Calibri"/>
          <w:b/>
        </w:rPr>
        <w:t>(US Dollars)</w:t>
      </w:r>
    </w:p>
    <w:tbl>
      <w:tblPr>
        <w:tblStyle w:val="TableGrid"/>
        <w:tblW w:w="8506" w:type="dxa"/>
        <w:tblInd w:w="-176" w:type="dxa"/>
        <w:tblLook w:val="04A0"/>
      </w:tblPr>
      <w:tblGrid>
        <w:gridCol w:w="993"/>
        <w:gridCol w:w="1227"/>
        <w:gridCol w:w="1131"/>
        <w:gridCol w:w="1085"/>
        <w:gridCol w:w="1064"/>
        <w:gridCol w:w="1131"/>
        <w:gridCol w:w="1875"/>
      </w:tblGrid>
      <w:tr w:rsidR="00591D62" w:rsidTr="00591D62">
        <w:tc>
          <w:tcPr>
            <w:tcW w:w="993" w:type="dxa"/>
            <w:vAlign w:val="bottom"/>
          </w:tcPr>
          <w:p w:rsidR="00591D62" w:rsidRPr="00591D62" w:rsidRDefault="00591D62" w:rsidP="00890430">
            <w:pPr>
              <w:spacing w:line="360" w:lineRule="auto"/>
              <w:ind w:firstLine="0"/>
              <w:rPr>
                <w:b/>
                <w:bCs/>
                <w:color w:val="000000"/>
                <w:sz w:val="16"/>
                <w:szCs w:val="16"/>
              </w:rPr>
            </w:pPr>
            <w:r w:rsidRPr="00591D62">
              <w:rPr>
                <w:b/>
                <w:bCs/>
                <w:color w:val="000000"/>
                <w:sz w:val="16"/>
                <w:szCs w:val="16"/>
              </w:rPr>
              <w:t>Period</w:t>
            </w:r>
          </w:p>
        </w:tc>
        <w:tc>
          <w:tcPr>
            <w:tcW w:w="1227" w:type="dxa"/>
            <w:vAlign w:val="bottom"/>
          </w:tcPr>
          <w:p w:rsidR="00591D62" w:rsidRPr="00591D62" w:rsidRDefault="00591D62" w:rsidP="00890430">
            <w:pPr>
              <w:spacing w:line="360" w:lineRule="auto"/>
              <w:ind w:firstLine="0"/>
              <w:rPr>
                <w:b/>
                <w:bCs/>
                <w:color w:val="000000"/>
                <w:sz w:val="16"/>
                <w:szCs w:val="16"/>
              </w:rPr>
            </w:pPr>
            <w:r w:rsidRPr="00591D62">
              <w:rPr>
                <w:b/>
                <w:bCs/>
                <w:color w:val="000000"/>
                <w:sz w:val="16"/>
                <w:szCs w:val="16"/>
              </w:rPr>
              <w:t>VAT</w:t>
            </w:r>
          </w:p>
        </w:tc>
        <w:tc>
          <w:tcPr>
            <w:tcW w:w="1131" w:type="dxa"/>
            <w:vAlign w:val="bottom"/>
          </w:tcPr>
          <w:p w:rsidR="00591D62" w:rsidRPr="00591D62" w:rsidRDefault="00591D62" w:rsidP="00890430">
            <w:pPr>
              <w:spacing w:line="360" w:lineRule="auto"/>
              <w:ind w:firstLine="0"/>
              <w:rPr>
                <w:b/>
                <w:bCs/>
                <w:color w:val="000000"/>
                <w:sz w:val="16"/>
                <w:szCs w:val="16"/>
              </w:rPr>
            </w:pPr>
            <w:r w:rsidRPr="00591D62">
              <w:rPr>
                <w:b/>
                <w:bCs/>
                <w:color w:val="000000"/>
                <w:sz w:val="16"/>
                <w:szCs w:val="16"/>
              </w:rPr>
              <w:t>PAYE</w:t>
            </w:r>
          </w:p>
        </w:tc>
        <w:tc>
          <w:tcPr>
            <w:tcW w:w="1085" w:type="dxa"/>
            <w:vAlign w:val="bottom"/>
          </w:tcPr>
          <w:p w:rsidR="00591D62" w:rsidRPr="00591D62" w:rsidRDefault="00591D62" w:rsidP="00890430">
            <w:pPr>
              <w:spacing w:line="360" w:lineRule="auto"/>
              <w:ind w:firstLine="0"/>
              <w:rPr>
                <w:b/>
                <w:bCs/>
                <w:color w:val="000000"/>
                <w:sz w:val="16"/>
                <w:szCs w:val="16"/>
              </w:rPr>
            </w:pPr>
            <w:r w:rsidRPr="00591D62">
              <w:rPr>
                <w:b/>
                <w:bCs/>
                <w:color w:val="000000"/>
                <w:sz w:val="16"/>
                <w:szCs w:val="16"/>
              </w:rPr>
              <w:t>CORP. TAX</w:t>
            </w:r>
          </w:p>
        </w:tc>
        <w:tc>
          <w:tcPr>
            <w:tcW w:w="1064" w:type="dxa"/>
            <w:vAlign w:val="bottom"/>
          </w:tcPr>
          <w:p w:rsidR="00591D62" w:rsidRPr="00591D62" w:rsidRDefault="00591D62" w:rsidP="00890430">
            <w:pPr>
              <w:spacing w:line="360" w:lineRule="auto"/>
              <w:ind w:firstLine="0"/>
              <w:rPr>
                <w:b/>
                <w:bCs/>
                <w:color w:val="000000"/>
                <w:sz w:val="16"/>
                <w:szCs w:val="16"/>
              </w:rPr>
            </w:pPr>
            <w:r w:rsidRPr="00591D62">
              <w:rPr>
                <w:b/>
                <w:bCs/>
                <w:color w:val="000000"/>
                <w:sz w:val="16"/>
                <w:szCs w:val="16"/>
              </w:rPr>
              <w:t>WHT</w:t>
            </w:r>
          </w:p>
        </w:tc>
        <w:tc>
          <w:tcPr>
            <w:tcW w:w="1131" w:type="dxa"/>
            <w:vAlign w:val="bottom"/>
          </w:tcPr>
          <w:p w:rsidR="00591D62" w:rsidRPr="00591D62" w:rsidRDefault="00591D62" w:rsidP="00890430">
            <w:pPr>
              <w:spacing w:line="360" w:lineRule="auto"/>
              <w:ind w:firstLine="0"/>
              <w:rPr>
                <w:b/>
                <w:bCs/>
                <w:color w:val="000000"/>
                <w:sz w:val="16"/>
                <w:szCs w:val="16"/>
              </w:rPr>
            </w:pPr>
            <w:r w:rsidRPr="00591D62">
              <w:rPr>
                <w:b/>
                <w:bCs/>
                <w:color w:val="000000"/>
                <w:sz w:val="16"/>
                <w:szCs w:val="16"/>
              </w:rPr>
              <w:t>EXCISE</w:t>
            </w:r>
          </w:p>
        </w:tc>
        <w:tc>
          <w:tcPr>
            <w:tcW w:w="1875" w:type="dxa"/>
            <w:vAlign w:val="bottom"/>
          </w:tcPr>
          <w:p w:rsidR="00591D62" w:rsidRPr="00591D62" w:rsidRDefault="00591D62" w:rsidP="00890430">
            <w:pPr>
              <w:spacing w:line="360" w:lineRule="auto"/>
              <w:jc w:val="center"/>
              <w:rPr>
                <w:b/>
                <w:bCs/>
                <w:color w:val="000000"/>
                <w:sz w:val="16"/>
                <w:szCs w:val="16"/>
              </w:rPr>
            </w:pPr>
            <w:r w:rsidRPr="00591D62">
              <w:rPr>
                <w:b/>
                <w:bCs/>
                <w:color w:val="000000"/>
                <w:sz w:val="16"/>
                <w:szCs w:val="16"/>
              </w:rPr>
              <w:t>TOTAL</w:t>
            </w:r>
          </w:p>
        </w:tc>
      </w:tr>
      <w:tr w:rsidR="00591D62" w:rsidTr="00591D62">
        <w:tc>
          <w:tcPr>
            <w:tcW w:w="993" w:type="dxa"/>
            <w:vAlign w:val="bottom"/>
          </w:tcPr>
          <w:p w:rsidR="00591D62" w:rsidRPr="00591D62" w:rsidRDefault="00591D62" w:rsidP="00890430">
            <w:pPr>
              <w:spacing w:line="360" w:lineRule="auto"/>
              <w:ind w:firstLine="0"/>
              <w:rPr>
                <w:color w:val="000000"/>
                <w:sz w:val="16"/>
                <w:szCs w:val="16"/>
              </w:rPr>
            </w:pPr>
            <w:r w:rsidRPr="00591D62">
              <w:rPr>
                <w:color w:val="000000"/>
                <w:sz w:val="16"/>
                <w:szCs w:val="16"/>
              </w:rPr>
              <w:t>2003</w:t>
            </w:r>
          </w:p>
        </w:tc>
        <w:tc>
          <w:tcPr>
            <w:tcW w:w="1227" w:type="dxa"/>
            <w:vAlign w:val="bottom"/>
          </w:tcPr>
          <w:p w:rsidR="00591D62" w:rsidRPr="00591D62" w:rsidRDefault="00591D62" w:rsidP="00890430">
            <w:pPr>
              <w:spacing w:line="360" w:lineRule="auto"/>
              <w:rPr>
                <w:color w:val="000000"/>
                <w:sz w:val="16"/>
                <w:szCs w:val="16"/>
              </w:rPr>
            </w:pPr>
            <w:r w:rsidRPr="00591D62">
              <w:rPr>
                <w:color w:val="000000"/>
                <w:sz w:val="16"/>
                <w:szCs w:val="16"/>
              </w:rPr>
              <w:t xml:space="preserve">    2,685,839 </w:t>
            </w:r>
          </w:p>
        </w:tc>
        <w:tc>
          <w:tcPr>
            <w:tcW w:w="1131" w:type="dxa"/>
            <w:vAlign w:val="bottom"/>
          </w:tcPr>
          <w:p w:rsidR="00591D62" w:rsidRPr="00591D62" w:rsidRDefault="00591D62" w:rsidP="00890430">
            <w:pPr>
              <w:spacing w:line="360" w:lineRule="auto"/>
              <w:rPr>
                <w:color w:val="000000"/>
                <w:sz w:val="16"/>
                <w:szCs w:val="16"/>
              </w:rPr>
            </w:pPr>
            <w:r w:rsidRPr="00591D62">
              <w:rPr>
                <w:color w:val="000000"/>
                <w:sz w:val="16"/>
                <w:szCs w:val="16"/>
              </w:rPr>
              <w:t xml:space="preserve">    1,072,786 </w:t>
            </w:r>
          </w:p>
        </w:tc>
        <w:tc>
          <w:tcPr>
            <w:tcW w:w="1085" w:type="dxa"/>
            <w:vAlign w:val="bottom"/>
          </w:tcPr>
          <w:p w:rsidR="00591D62" w:rsidRPr="00591D62" w:rsidRDefault="00591D62" w:rsidP="00890430">
            <w:pPr>
              <w:spacing w:line="360" w:lineRule="auto"/>
              <w:rPr>
                <w:color w:val="000000"/>
                <w:sz w:val="16"/>
                <w:szCs w:val="16"/>
              </w:rPr>
            </w:pPr>
            <w:r w:rsidRPr="00591D62">
              <w:rPr>
                <w:color w:val="000000"/>
                <w:sz w:val="16"/>
                <w:szCs w:val="16"/>
              </w:rPr>
              <w:t xml:space="preserve">    95,227 </w:t>
            </w:r>
          </w:p>
        </w:tc>
        <w:tc>
          <w:tcPr>
            <w:tcW w:w="1064" w:type="dxa"/>
            <w:vAlign w:val="bottom"/>
          </w:tcPr>
          <w:p w:rsidR="00591D62" w:rsidRPr="00591D62" w:rsidRDefault="00591D62" w:rsidP="00890430">
            <w:pPr>
              <w:spacing w:line="360" w:lineRule="auto"/>
              <w:rPr>
                <w:color w:val="000000"/>
                <w:sz w:val="16"/>
                <w:szCs w:val="16"/>
              </w:rPr>
            </w:pPr>
            <w:r w:rsidRPr="00591D62">
              <w:rPr>
                <w:color w:val="000000"/>
                <w:sz w:val="16"/>
                <w:szCs w:val="16"/>
              </w:rPr>
              <w:t xml:space="preserve">     591,750</w:t>
            </w:r>
          </w:p>
        </w:tc>
        <w:tc>
          <w:tcPr>
            <w:tcW w:w="1131" w:type="dxa"/>
            <w:vAlign w:val="bottom"/>
          </w:tcPr>
          <w:p w:rsidR="00591D62" w:rsidRPr="00591D62" w:rsidRDefault="00591D62" w:rsidP="00890430">
            <w:pPr>
              <w:spacing w:line="360" w:lineRule="auto"/>
              <w:rPr>
                <w:color w:val="000000"/>
                <w:sz w:val="16"/>
                <w:szCs w:val="16"/>
              </w:rPr>
            </w:pPr>
            <w:r w:rsidRPr="00591D62">
              <w:rPr>
                <w:color w:val="000000"/>
                <w:sz w:val="16"/>
                <w:szCs w:val="16"/>
              </w:rPr>
              <w:t xml:space="preserve">     854,726 </w:t>
            </w:r>
          </w:p>
        </w:tc>
        <w:tc>
          <w:tcPr>
            <w:tcW w:w="1875" w:type="dxa"/>
            <w:vAlign w:val="bottom"/>
          </w:tcPr>
          <w:p w:rsidR="00591D62" w:rsidRPr="00591D62" w:rsidRDefault="00591D62" w:rsidP="00890430">
            <w:pPr>
              <w:spacing w:line="360" w:lineRule="auto"/>
              <w:ind w:firstLine="0"/>
              <w:rPr>
                <w:color w:val="000000"/>
                <w:sz w:val="16"/>
                <w:szCs w:val="16"/>
              </w:rPr>
            </w:pPr>
            <w:r w:rsidRPr="00591D62">
              <w:rPr>
                <w:color w:val="000000"/>
                <w:sz w:val="16"/>
                <w:szCs w:val="16"/>
              </w:rPr>
              <w:t xml:space="preserve">5,300,328 </w:t>
            </w:r>
          </w:p>
        </w:tc>
      </w:tr>
      <w:tr w:rsidR="00591D62" w:rsidTr="00591D62">
        <w:tc>
          <w:tcPr>
            <w:tcW w:w="993" w:type="dxa"/>
            <w:vAlign w:val="bottom"/>
          </w:tcPr>
          <w:p w:rsidR="00591D62" w:rsidRPr="00591D62" w:rsidRDefault="00591D62" w:rsidP="00890430">
            <w:pPr>
              <w:spacing w:line="360" w:lineRule="auto"/>
              <w:ind w:firstLine="0"/>
              <w:rPr>
                <w:color w:val="000000"/>
                <w:sz w:val="16"/>
                <w:szCs w:val="16"/>
              </w:rPr>
            </w:pPr>
            <w:r w:rsidRPr="00591D62">
              <w:rPr>
                <w:color w:val="000000"/>
                <w:sz w:val="16"/>
                <w:szCs w:val="16"/>
              </w:rPr>
              <w:t>2004</w:t>
            </w:r>
          </w:p>
        </w:tc>
        <w:tc>
          <w:tcPr>
            <w:tcW w:w="1227" w:type="dxa"/>
            <w:vAlign w:val="bottom"/>
          </w:tcPr>
          <w:p w:rsidR="00591D62" w:rsidRPr="00591D62" w:rsidRDefault="00591D62" w:rsidP="00890430">
            <w:pPr>
              <w:spacing w:line="360" w:lineRule="auto"/>
              <w:rPr>
                <w:color w:val="000000"/>
                <w:sz w:val="16"/>
                <w:szCs w:val="16"/>
              </w:rPr>
            </w:pPr>
            <w:r w:rsidRPr="00591D62">
              <w:rPr>
                <w:color w:val="000000"/>
                <w:sz w:val="16"/>
                <w:szCs w:val="16"/>
              </w:rPr>
              <w:t xml:space="preserve">    4,916,161</w:t>
            </w:r>
          </w:p>
        </w:tc>
        <w:tc>
          <w:tcPr>
            <w:tcW w:w="1131" w:type="dxa"/>
            <w:vAlign w:val="bottom"/>
          </w:tcPr>
          <w:p w:rsidR="00591D62" w:rsidRPr="00591D62" w:rsidRDefault="00591D62" w:rsidP="00890430">
            <w:pPr>
              <w:spacing w:line="360" w:lineRule="auto"/>
              <w:rPr>
                <w:color w:val="000000"/>
                <w:sz w:val="16"/>
                <w:szCs w:val="16"/>
              </w:rPr>
            </w:pPr>
            <w:r w:rsidRPr="00591D62">
              <w:rPr>
                <w:color w:val="000000"/>
                <w:sz w:val="16"/>
                <w:szCs w:val="16"/>
              </w:rPr>
              <w:t xml:space="preserve">    1,710,882 </w:t>
            </w:r>
          </w:p>
        </w:tc>
        <w:tc>
          <w:tcPr>
            <w:tcW w:w="1085" w:type="dxa"/>
            <w:vAlign w:val="bottom"/>
          </w:tcPr>
          <w:p w:rsidR="00591D62" w:rsidRPr="00591D62" w:rsidRDefault="00591D62" w:rsidP="00890430">
            <w:pPr>
              <w:spacing w:line="360" w:lineRule="auto"/>
              <w:rPr>
                <w:color w:val="000000"/>
                <w:sz w:val="16"/>
                <w:szCs w:val="16"/>
              </w:rPr>
            </w:pPr>
            <w:r w:rsidRPr="00591D62">
              <w:rPr>
                <w:color w:val="000000"/>
                <w:sz w:val="16"/>
                <w:szCs w:val="16"/>
              </w:rPr>
              <w:t> </w:t>
            </w:r>
          </w:p>
        </w:tc>
        <w:tc>
          <w:tcPr>
            <w:tcW w:w="1064" w:type="dxa"/>
            <w:vAlign w:val="bottom"/>
          </w:tcPr>
          <w:p w:rsidR="00591D62" w:rsidRPr="00591D62" w:rsidRDefault="00591D62" w:rsidP="00890430">
            <w:pPr>
              <w:spacing w:line="360" w:lineRule="auto"/>
              <w:rPr>
                <w:color w:val="000000"/>
                <w:sz w:val="16"/>
                <w:szCs w:val="16"/>
              </w:rPr>
            </w:pPr>
            <w:r w:rsidRPr="00591D62">
              <w:rPr>
                <w:color w:val="000000"/>
                <w:sz w:val="16"/>
                <w:szCs w:val="16"/>
              </w:rPr>
              <w:t xml:space="preserve">         383,957 </w:t>
            </w:r>
          </w:p>
        </w:tc>
        <w:tc>
          <w:tcPr>
            <w:tcW w:w="1131" w:type="dxa"/>
            <w:vAlign w:val="bottom"/>
          </w:tcPr>
          <w:p w:rsidR="00591D62" w:rsidRPr="00591D62" w:rsidRDefault="00591D62" w:rsidP="00890430">
            <w:pPr>
              <w:spacing w:line="360" w:lineRule="auto"/>
              <w:rPr>
                <w:color w:val="000000"/>
                <w:sz w:val="16"/>
                <w:szCs w:val="16"/>
              </w:rPr>
            </w:pPr>
            <w:r w:rsidRPr="00591D62">
              <w:rPr>
                <w:color w:val="000000"/>
                <w:sz w:val="16"/>
                <w:szCs w:val="16"/>
              </w:rPr>
              <w:t xml:space="preserve">     1,989,357 </w:t>
            </w:r>
          </w:p>
        </w:tc>
        <w:tc>
          <w:tcPr>
            <w:tcW w:w="1875" w:type="dxa"/>
            <w:vAlign w:val="bottom"/>
          </w:tcPr>
          <w:p w:rsidR="00591D62" w:rsidRPr="00591D62" w:rsidRDefault="00591D62" w:rsidP="00890430">
            <w:pPr>
              <w:spacing w:line="360" w:lineRule="auto"/>
              <w:ind w:firstLine="0"/>
              <w:rPr>
                <w:color w:val="000000"/>
                <w:sz w:val="16"/>
                <w:szCs w:val="16"/>
              </w:rPr>
            </w:pPr>
            <w:r w:rsidRPr="00591D62">
              <w:rPr>
                <w:color w:val="000000"/>
                <w:sz w:val="16"/>
                <w:szCs w:val="16"/>
              </w:rPr>
              <w:t xml:space="preserve">9,000,357 </w:t>
            </w:r>
          </w:p>
        </w:tc>
      </w:tr>
      <w:tr w:rsidR="00591D62" w:rsidTr="00591D62">
        <w:tc>
          <w:tcPr>
            <w:tcW w:w="993" w:type="dxa"/>
            <w:vAlign w:val="bottom"/>
          </w:tcPr>
          <w:p w:rsidR="00591D62" w:rsidRPr="00591D62" w:rsidRDefault="00591D62" w:rsidP="00890430">
            <w:pPr>
              <w:spacing w:line="360" w:lineRule="auto"/>
              <w:ind w:firstLine="0"/>
              <w:rPr>
                <w:color w:val="000000"/>
                <w:sz w:val="16"/>
                <w:szCs w:val="16"/>
              </w:rPr>
            </w:pPr>
            <w:r w:rsidRPr="00591D62">
              <w:rPr>
                <w:color w:val="000000"/>
                <w:sz w:val="16"/>
                <w:szCs w:val="16"/>
              </w:rPr>
              <w:t>2005</w:t>
            </w:r>
          </w:p>
        </w:tc>
        <w:tc>
          <w:tcPr>
            <w:tcW w:w="1227" w:type="dxa"/>
            <w:vAlign w:val="bottom"/>
          </w:tcPr>
          <w:p w:rsidR="00591D62" w:rsidRPr="00591D62" w:rsidRDefault="00591D62" w:rsidP="00890430">
            <w:pPr>
              <w:spacing w:line="360" w:lineRule="auto"/>
              <w:rPr>
                <w:color w:val="000000"/>
                <w:sz w:val="16"/>
                <w:szCs w:val="16"/>
              </w:rPr>
            </w:pPr>
            <w:r w:rsidRPr="00591D62">
              <w:rPr>
                <w:color w:val="000000"/>
                <w:sz w:val="16"/>
                <w:szCs w:val="16"/>
              </w:rPr>
              <w:t xml:space="preserve"> 7,119,554 </w:t>
            </w:r>
          </w:p>
        </w:tc>
        <w:tc>
          <w:tcPr>
            <w:tcW w:w="1131" w:type="dxa"/>
            <w:vAlign w:val="bottom"/>
          </w:tcPr>
          <w:p w:rsidR="00591D62" w:rsidRPr="00591D62" w:rsidRDefault="00591D62" w:rsidP="00890430">
            <w:pPr>
              <w:spacing w:line="360" w:lineRule="auto"/>
              <w:rPr>
                <w:color w:val="000000"/>
                <w:sz w:val="16"/>
                <w:szCs w:val="16"/>
              </w:rPr>
            </w:pPr>
            <w:r w:rsidRPr="00591D62">
              <w:rPr>
                <w:color w:val="000000"/>
                <w:sz w:val="16"/>
                <w:szCs w:val="16"/>
              </w:rPr>
              <w:t xml:space="preserve">    1,993,004 </w:t>
            </w:r>
          </w:p>
        </w:tc>
        <w:tc>
          <w:tcPr>
            <w:tcW w:w="1085" w:type="dxa"/>
            <w:vAlign w:val="bottom"/>
          </w:tcPr>
          <w:p w:rsidR="00591D62" w:rsidRPr="00591D62" w:rsidRDefault="00591D62" w:rsidP="00890430">
            <w:pPr>
              <w:spacing w:line="360" w:lineRule="auto"/>
              <w:rPr>
                <w:color w:val="000000"/>
                <w:sz w:val="16"/>
                <w:szCs w:val="16"/>
              </w:rPr>
            </w:pPr>
            <w:r w:rsidRPr="00591D62">
              <w:rPr>
                <w:color w:val="000000"/>
                <w:sz w:val="16"/>
                <w:szCs w:val="16"/>
              </w:rPr>
              <w:t> </w:t>
            </w:r>
          </w:p>
        </w:tc>
        <w:tc>
          <w:tcPr>
            <w:tcW w:w="1064" w:type="dxa"/>
            <w:vAlign w:val="bottom"/>
          </w:tcPr>
          <w:p w:rsidR="00591D62" w:rsidRPr="00591D62" w:rsidRDefault="00591D62" w:rsidP="00890430">
            <w:pPr>
              <w:spacing w:line="360" w:lineRule="auto"/>
              <w:rPr>
                <w:color w:val="000000"/>
                <w:sz w:val="16"/>
                <w:szCs w:val="16"/>
              </w:rPr>
            </w:pPr>
            <w:r w:rsidRPr="00591D62">
              <w:rPr>
                <w:color w:val="000000"/>
                <w:sz w:val="16"/>
                <w:szCs w:val="16"/>
              </w:rPr>
              <w:t xml:space="preserve">     3,833,329 </w:t>
            </w:r>
          </w:p>
        </w:tc>
        <w:tc>
          <w:tcPr>
            <w:tcW w:w="1131" w:type="dxa"/>
            <w:vAlign w:val="bottom"/>
          </w:tcPr>
          <w:p w:rsidR="00591D62" w:rsidRPr="00591D62" w:rsidRDefault="00591D62" w:rsidP="00890430">
            <w:pPr>
              <w:spacing w:line="360" w:lineRule="auto"/>
              <w:rPr>
                <w:color w:val="000000"/>
                <w:sz w:val="16"/>
                <w:szCs w:val="16"/>
              </w:rPr>
            </w:pPr>
            <w:r w:rsidRPr="00591D62">
              <w:rPr>
                <w:color w:val="000000"/>
                <w:sz w:val="16"/>
                <w:szCs w:val="16"/>
              </w:rPr>
              <w:t xml:space="preserve">     2,967,659</w:t>
            </w:r>
          </w:p>
        </w:tc>
        <w:tc>
          <w:tcPr>
            <w:tcW w:w="1875" w:type="dxa"/>
            <w:vAlign w:val="bottom"/>
          </w:tcPr>
          <w:p w:rsidR="00591D62" w:rsidRPr="00591D62" w:rsidRDefault="00591D62" w:rsidP="00890430">
            <w:pPr>
              <w:spacing w:line="360" w:lineRule="auto"/>
              <w:ind w:firstLine="0"/>
              <w:rPr>
                <w:color w:val="000000"/>
                <w:sz w:val="16"/>
                <w:szCs w:val="16"/>
              </w:rPr>
            </w:pPr>
            <w:r w:rsidRPr="00591D62">
              <w:rPr>
                <w:color w:val="000000"/>
                <w:sz w:val="16"/>
                <w:szCs w:val="16"/>
              </w:rPr>
              <w:t xml:space="preserve">12,463,546 </w:t>
            </w:r>
          </w:p>
        </w:tc>
      </w:tr>
      <w:tr w:rsidR="00591D62" w:rsidTr="00591D62">
        <w:tc>
          <w:tcPr>
            <w:tcW w:w="993" w:type="dxa"/>
            <w:vAlign w:val="bottom"/>
          </w:tcPr>
          <w:p w:rsidR="00591D62" w:rsidRPr="00591D62" w:rsidRDefault="00591D62" w:rsidP="00890430">
            <w:pPr>
              <w:spacing w:line="360" w:lineRule="auto"/>
              <w:ind w:firstLine="0"/>
              <w:rPr>
                <w:color w:val="000000"/>
                <w:sz w:val="16"/>
                <w:szCs w:val="16"/>
              </w:rPr>
            </w:pPr>
            <w:r w:rsidRPr="00591D62">
              <w:rPr>
                <w:color w:val="000000"/>
                <w:sz w:val="16"/>
                <w:szCs w:val="16"/>
              </w:rPr>
              <w:t>2006</w:t>
            </w:r>
          </w:p>
        </w:tc>
        <w:tc>
          <w:tcPr>
            <w:tcW w:w="1227" w:type="dxa"/>
            <w:vAlign w:val="bottom"/>
          </w:tcPr>
          <w:p w:rsidR="00591D62" w:rsidRPr="00591D62" w:rsidRDefault="00591D62" w:rsidP="00890430">
            <w:pPr>
              <w:spacing w:line="360" w:lineRule="auto"/>
              <w:rPr>
                <w:color w:val="000000"/>
                <w:sz w:val="16"/>
                <w:szCs w:val="16"/>
              </w:rPr>
            </w:pPr>
            <w:r w:rsidRPr="00591D62">
              <w:rPr>
                <w:color w:val="000000"/>
                <w:sz w:val="16"/>
                <w:szCs w:val="16"/>
              </w:rPr>
              <w:t xml:space="preserve"> 6,406,777 </w:t>
            </w:r>
          </w:p>
        </w:tc>
        <w:tc>
          <w:tcPr>
            <w:tcW w:w="1131" w:type="dxa"/>
            <w:vAlign w:val="bottom"/>
          </w:tcPr>
          <w:p w:rsidR="00591D62" w:rsidRPr="00591D62" w:rsidRDefault="00591D62" w:rsidP="00890430">
            <w:pPr>
              <w:spacing w:line="360" w:lineRule="auto"/>
              <w:rPr>
                <w:color w:val="000000"/>
                <w:sz w:val="16"/>
                <w:szCs w:val="16"/>
              </w:rPr>
            </w:pPr>
            <w:r w:rsidRPr="00591D62">
              <w:rPr>
                <w:color w:val="000000"/>
                <w:sz w:val="16"/>
                <w:szCs w:val="16"/>
              </w:rPr>
              <w:t xml:space="preserve">    1,779,956 </w:t>
            </w:r>
          </w:p>
        </w:tc>
        <w:tc>
          <w:tcPr>
            <w:tcW w:w="1085" w:type="dxa"/>
            <w:vAlign w:val="bottom"/>
          </w:tcPr>
          <w:p w:rsidR="00591D62" w:rsidRPr="00591D62" w:rsidRDefault="00591D62" w:rsidP="00890430">
            <w:pPr>
              <w:spacing w:line="360" w:lineRule="auto"/>
              <w:rPr>
                <w:color w:val="000000"/>
                <w:sz w:val="16"/>
                <w:szCs w:val="16"/>
              </w:rPr>
            </w:pPr>
            <w:r w:rsidRPr="00591D62">
              <w:rPr>
                <w:color w:val="000000"/>
                <w:sz w:val="16"/>
                <w:szCs w:val="16"/>
              </w:rPr>
              <w:t> </w:t>
            </w:r>
          </w:p>
        </w:tc>
        <w:tc>
          <w:tcPr>
            <w:tcW w:w="1064" w:type="dxa"/>
            <w:vAlign w:val="bottom"/>
          </w:tcPr>
          <w:p w:rsidR="00591D62" w:rsidRPr="00591D62" w:rsidRDefault="00591D62" w:rsidP="00890430">
            <w:pPr>
              <w:spacing w:line="360" w:lineRule="auto"/>
              <w:rPr>
                <w:color w:val="000000"/>
                <w:sz w:val="16"/>
                <w:szCs w:val="16"/>
              </w:rPr>
            </w:pPr>
            <w:r w:rsidRPr="00591D62">
              <w:rPr>
                <w:color w:val="000000"/>
                <w:sz w:val="16"/>
                <w:szCs w:val="16"/>
              </w:rPr>
              <w:t xml:space="preserve">     1,431,187 </w:t>
            </w:r>
          </w:p>
        </w:tc>
        <w:tc>
          <w:tcPr>
            <w:tcW w:w="1131" w:type="dxa"/>
            <w:vAlign w:val="bottom"/>
          </w:tcPr>
          <w:p w:rsidR="00591D62" w:rsidRPr="00591D62" w:rsidRDefault="00591D62" w:rsidP="00890430">
            <w:pPr>
              <w:spacing w:line="360" w:lineRule="auto"/>
              <w:rPr>
                <w:color w:val="000000"/>
                <w:sz w:val="16"/>
                <w:szCs w:val="16"/>
              </w:rPr>
            </w:pPr>
            <w:r w:rsidRPr="00591D62">
              <w:rPr>
                <w:color w:val="000000"/>
                <w:sz w:val="16"/>
                <w:szCs w:val="16"/>
              </w:rPr>
              <w:t xml:space="preserve">     4,463,014 </w:t>
            </w:r>
          </w:p>
        </w:tc>
        <w:tc>
          <w:tcPr>
            <w:tcW w:w="1875" w:type="dxa"/>
            <w:vAlign w:val="bottom"/>
          </w:tcPr>
          <w:p w:rsidR="00591D62" w:rsidRPr="00591D62" w:rsidRDefault="00591D62" w:rsidP="00890430">
            <w:pPr>
              <w:spacing w:line="360" w:lineRule="auto"/>
              <w:ind w:firstLine="0"/>
              <w:rPr>
                <w:color w:val="000000"/>
                <w:sz w:val="16"/>
                <w:szCs w:val="16"/>
              </w:rPr>
            </w:pPr>
            <w:r w:rsidRPr="00591D62">
              <w:rPr>
                <w:color w:val="000000"/>
                <w:sz w:val="16"/>
                <w:szCs w:val="16"/>
              </w:rPr>
              <w:t xml:space="preserve"> 14,080,934 </w:t>
            </w:r>
          </w:p>
        </w:tc>
      </w:tr>
      <w:tr w:rsidR="00591D62" w:rsidTr="00591D62">
        <w:tc>
          <w:tcPr>
            <w:tcW w:w="993" w:type="dxa"/>
            <w:vAlign w:val="bottom"/>
          </w:tcPr>
          <w:p w:rsidR="00591D62" w:rsidRPr="00591D62" w:rsidRDefault="00591D62" w:rsidP="00890430">
            <w:pPr>
              <w:spacing w:line="360" w:lineRule="auto"/>
              <w:ind w:firstLine="0"/>
              <w:rPr>
                <w:color w:val="000000"/>
                <w:sz w:val="16"/>
                <w:szCs w:val="16"/>
              </w:rPr>
            </w:pPr>
            <w:r w:rsidRPr="00591D62">
              <w:rPr>
                <w:color w:val="000000"/>
                <w:sz w:val="16"/>
                <w:szCs w:val="16"/>
              </w:rPr>
              <w:t>2007</w:t>
            </w:r>
          </w:p>
        </w:tc>
        <w:tc>
          <w:tcPr>
            <w:tcW w:w="1227" w:type="dxa"/>
            <w:vAlign w:val="bottom"/>
          </w:tcPr>
          <w:p w:rsidR="00591D62" w:rsidRPr="00591D62" w:rsidRDefault="00591D62" w:rsidP="00890430">
            <w:pPr>
              <w:spacing w:line="360" w:lineRule="auto"/>
              <w:rPr>
                <w:color w:val="000000"/>
                <w:sz w:val="16"/>
                <w:szCs w:val="16"/>
              </w:rPr>
            </w:pPr>
            <w:r w:rsidRPr="00591D62">
              <w:rPr>
                <w:color w:val="000000"/>
                <w:sz w:val="16"/>
                <w:szCs w:val="16"/>
              </w:rPr>
              <w:t xml:space="preserve"> 7,034,792 </w:t>
            </w:r>
          </w:p>
        </w:tc>
        <w:tc>
          <w:tcPr>
            <w:tcW w:w="1131" w:type="dxa"/>
            <w:vAlign w:val="bottom"/>
          </w:tcPr>
          <w:p w:rsidR="00591D62" w:rsidRPr="00591D62" w:rsidRDefault="00591D62" w:rsidP="00890430">
            <w:pPr>
              <w:spacing w:line="360" w:lineRule="auto"/>
              <w:rPr>
                <w:color w:val="000000"/>
                <w:sz w:val="16"/>
                <w:szCs w:val="16"/>
              </w:rPr>
            </w:pPr>
            <w:r w:rsidRPr="00591D62">
              <w:rPr>
                <w:color w:val="000000"/>
                <w:sz w:val="16"/>
                <w:szCs w:val="16"/>
              </w:rPr>
              <w:t xml:space="preserve">    1,932,162 </w:t>
            </w:r>
          </w:p>
        </w:tc>
        <w:tc>
          <w:tcPr>
            <w:tcW w:w="1085" w:type="dxa"/>
            <w:vAlign w:val="bottom"/>
          </w:tcPr>
          <w:p w:rsidR="00591D62" w:rsidRPr="00591D62" w:rsidRDefault="00591D62" w:rsidP="00890430">
            <w:pPr>
              <w:spacing w:line="360" w:lineRule="auto"/>
              <w:rPr>
                <w:color w:val="000000"/>
                <w:sz w:val="16"/>
                <w:szCs w:val="16"/>
              </w:rPr>
            </w:pPr>
            <w:r w:rsidRPr="00591D62">
              <w:rPr>
                <w:color w:val="000000"/>
                <w:sz w:val="16"/>
                <w:szCs w:val="16"/>
              </w:rPr>
              <w:t> </w:t>
            </w:r>
          </w:p>
        </w:tc>
        <w:tc>
          <w:tcPr>
            <w:tcW w:w="1064" w:type="dxa"/>
            <w:vAlign w:val="bottom"/>
          </w:tcPr>
          <w:p w:rsidR="00591D62" w:rsidRPr="00591D62" w:rsidRDefault="00591D62" w:rsidP="00890430">
            <w:pPr>
              <w:spacing w:line="360" w:lineRule="auto"/>
              <w:rPr>
                <w:color w:val="000000"/>
                <w:sz w:val="16"/>
                <w:szCs w:val="16"/>
              </w:rPr>
            </w:pPr>
            <w:r w:rsidRPr="00591D62">
              <w:rPr>
                <w:color w:val="000000"/>
                <w:sz w:val="16"/>
                <w:szCs w:val="16"/>
              </w:rPr>
              <w:t xml:space="preserve">     734,945</w:t>
            </w:r>
          </w:p>
        </w:tc>
        <w:tc>
          <w:tcPr>
            <w:tcW w:w="1131" w:type="dxa"/>
            <w:vAlign w:val="bottom"/>
          </w:tcPr>
          <w:p w:rsidR="00591D62" w:rsidRPr="00591D62" w:rsidRDefault="00591D62" w:rsidP="00890430">
            <w:pPr>
              <w:spacing w:line="360" w:lineRule="auto"/>
              <w:rPr>
                <w:color w:val="000000"/>
                <w:sz w:val="16"/>
                <w:szCs w:val="16"/>
              </w:rPr>
            </w:pPr>
            <w:r w:rsidRPr="00591D62">
              <w:rPr>
                <w:color w:val="000000"/>
                <w:sz w:val="16"/>
                <w:szCs w:val="16"/>
              </w:rPr>
              <w:t xml:space="preserve">     5,600,639 </w:t>
            </w:r>
          </w:p>
        </w:tc>
        <w:tc>
          <w:tcPr>
            <w:tcW w:w="1875" w:type="dxa"/>
            <w:vAlign w:val="bottom"/>
          </w:tcPr>
          <w:p w:rsidR="00591D62" w:rsidRPr="00591D62" w:rsidRDefault="00591D62" w:rsidP="00890430">
            <w:pPr>
              <w:spacing w:line="360" w:lineRule="auto"/>
              <w:ind w:firstLine="0"/>
              <w:rPr>
                <w:color w:val="000000"/>
                <w:sz w:val="16"/>
                <w:szCs w:val="16"/>
              </w:rPr>
            </w:pPr>
            <w:r w:rsidRPr="00591D62">
              <w:rPr>
                <w:color w:val="000000"/>
                <w:sz w:val="16"/>
                <w:szCs w:val="16"/>
              </w:rPr>
              <w:t xml:space="preserve">15,302,538 </w:t>
            </w:r>
          </w:p>
        </w:tc>
      </w:tr>
      <w:tr w:rsidR="00591D62" w:rsidTr="00591D62">
        <w:tc>
          <w:tcPr>
            <w:tcW w:w="993" w:type="dxa"/>
            <w:vAlign w:val="bottom"/>
          </w:tcPr>
          <w:p w:rsidR="00591D62" w:rsidRPr="00591D62" w:rsidRDefault="00591D62" w:rsidP="00890430">
            <w:pPr>
              <w:spacing w:line="360" w:lineRule="auto"/>
              <w:ind w:firstLine="0"/>
              <w:rPr>
                <w:color w:val="000000"/>
                <w:sz w:val="16"/>
                <w:szCs w:val="16"/>
              </w:rPr>
            </w:pPr>
            <w:r w:rsidRPr="00591D62">
              <w:rPr>
                <w:color w:val="000000"/>
                <w:sz w:val="16"/>
                <w:szCs w:val="16"/>
              </w:rPr>
              <w:t>2008</w:t>
            </w:r>
          </w:p>
        </w:tc>
        <w:tc>
          <w:tcPr>
            <w:tcW w:w="1227" w:type="dxa"/>
            <w:vAlign w:val="bottom"/>
          </w:tcPr>
          <w:p w:rsidR="00591D62" w:rsidRPr="00591D62" w:rsidRDefault="00591D62" w:rsidP="00890430">
            <w:pPr>
              <w:spacing w:line="360" w:lineRule="auto"/>
              <w:rPr>
                <w:color w:val="000000"/>
                <w:sz w:val="16"/>
                <w:szCs w:val="16"/>
              </w:rPr>
            </w:pPr>
            <w:r w:rsidRPr="00591D62">
              <w:rPr>
                <w:color w:val="000000"/>
                <w:sz w:val="16"/>
                <w:szCs w:val="16"/>
              </w:rPr>
              <w:t xml:space="preserve"> 7,246,098 </w:t>
            </w:r>
          </w:p>
        </w:tc>
        <w:tc>
          <w:tcPr>
            <w:tcW w:w="1131" w:type="dxa"/>
            <w:vAlign w:val="bottom"/>
          </w:tcPr>
          <w:p w:rsidR="00591D62" w:rsidRPr="00591D62" w:rsidRDefault="00591D62" w:rsidP="00890430">
            <w:pPr>
              <w:spacing w:line="360" w:lineRule="auto"/>
              <w:rPr>
                <w:color w:val="000000"/>
                <w:sz w:val="16"/>
                <w:szCs w:val="16"/>
              </w:rPr>
            </w:pPr>
            <w:r w:rsidRPr="00591D62">
              <w:rPr>
                <w:color w:val="000000"/>
                <w:sz w:val="16"/>
                <w:szCs w:val="16"/>
              </w:rPr>
              <w:t xml:space="preserve">    1,824,053 </w:t>
            </w:r>
          </w:p>
        </w:tc>
        <w:tc>
          <w:tcPr>
            <w:tcW w:w="1085" w:type="dxa"/>
            <w:vAlign w:val="bottom"/>
          </w:tcPr>
          <w:p w:rsidR="00591D62" w:rsidRPr="00591D62" w:rsidRDefault="00591D62" w:rsidP="00890430">
            <w:pPr>
              <w:spacing w:line="360" w:lineRule="auto"/>
              <w:rPr>
                <w:color w:val="000000"/>
                <w:sz w:val="16"/>
                <w:szCs w:val="16"/>
              </w:rPr>
            </w:pPr>
            <w:r w:rsidRPr="00591D62">
              <w:rPr>
                <w:color w:val="000000"/>
                <w:sz w:val="16"/>
                <w:szCs w:val="16"/>
              </w:rPr>
              <w:t> </w:t>
            </w:r>
          </w:p>
        </w:tc>
        <w:tc>
          <w:tcPr>
            <w:tcW w:w="1064" w:type="dxa"/>
            <w:vAlign w:val="bottom"/>
          </w:tcPr>
          <w:p w:rsidR="00591D62" w:rsidRPr="00591D62" w:rsidRDefault="00591D62" w:rsidP="00890430">
            <w:pPr>
              <w:spacing w:line="360" w:lineRule="auto"/>
              <w:rPr>
                <w:color w:val="000000"/>
                <w:sz w:val="16"/>
                <w:szCs w:val="16"/>
              </w:rPr>
            </w:pPr>
            <w:r w:rsidRPr="00591D62">
              <w:rPr>
                <w:color w:val="000000"/>
                <w:sz w:val="16"/>
                <w:szCs w:val="16"/>
              </w:rPr>
              <w:t xml:space="preserve">     1,501,299 </w:t>
            </w:r>
          </w:p>
        </w:tc>
        <w:tc>
          <w:tcPr>
            <w:tcW w:w="1131" w:type="dxa"/>
            <w:vAlign w:val="bottom"/>
          </w:tcPr>
          <w:p w:rsidR="00591D62" w:rsidRPr="00591D62" w:rsidRDefault="00591D62" w:rsidP="00890430">
            <w:pPr>
              <w:spacing w:line="360" w:lineRule="auto"/>
              <w:rPr>
                <w:color w:val="000000"/>
                <w:sz w:val="16"/>
                <w:szCs w:val="16"/>
              </w:rPr>
            </w:pPr>
            <w:r w:rsidRPr="00591D62">
              <w:rPr>
                <w:color w:val="000000"/>
                <w:sz w:val="16"/>
                <w:szCs w:val="16"/>
              </w:rPr>
              <w:t xml:space="preserve">  6,376,969 </w:t>
            </w:r>
          </w:p>
        </w:tc>
        <w:tc>
          <w:tcPr>
            <w:tcW w:w="1875" w:type="dxa"/>
            <w:vAlign w:val="bottom"/>
          </w:tcPr>
          <w:p w:rsidR="00591D62" w:rsidRPr="00591D62" w:rsidRDefault="00591D62" w:rsidP="00890430">
            <w:pPr>
              <w:spacing w:line="360" w:lineRule="auto"/>
              <w:ind w:firstLine="0"/>
              <w:rPr>
                <w:color w:val="000000"/>
                <w:sz w:val="16"/>
                <w:szCs w:val="16"/>
              </w:rPr>
            </w:pPr>
            <w:r w:rsidRPr="00591D62">
              <w:rPr>
                <w:color w:val="000000"/>
                <w:sz w:val="16"/>
                <w:szCs w:val="16"/>
              </w:rPr>
              <w:t xml:space="preserve">16,948,416 </w:t>
            </w:r>
          </w:p>
        </w:tc>
      </w:tr>
      <w:tr w:rsidR="00591D62" w:rsidTr="00591D62">
        <w:tc>
          <w:tcPr>
            <w:tcW w:w="993" w:type="dxa"/>
            <w:vAlign w:val="bottom"/>
          </w:tcPr>
          <w:p w:rsidR="00591D62" w:rsidRPr="00591D62" w:rsidRDefault="00591D62" w:rsidP="00890430">
            <w:pPr>
              <w:spacing w:line="360" w:lineRule="auto"/>
              <w:ind w:firstLine="0"/>
              <w:rPr>
                <w:color w:val="000000"/>
                <w:sz w:val="16"/>
                <w:szCs w:val="16"/>
              </w:rPr>
            </w:pPr>
            <w:r w:rsidRPr="00591D62">
              <w:rPr>
                <w:color w:val="000000"/>
                <w:sz w:val="16"/>
                <w:szCs w:val="16"/>
              </w:rPr>
              <w:t>2009</w:t>
            </w:r>
          </w:p>
        </w:tc>
        <w:tc>
          <w:tcPr>
            <w:tcW w:w="1227" w:type="dxa"/>
            <w:vAlign w:val="bottom"/>
          </w:tcPr>
          <w:p w:rsidR="00591D62" w:rsidRPr="00591D62" w:rsidRDefault="00591D62" w:rsidP="00890430">
            <w:pPr>
              <w:spacing w:line="360" w:lineRule="auto"/>
              <w:rPr>
                <w:color w:val="000000"/>
                <w:sz w:val="16"/>
                <w:szCs w:val="16"/>
              </w:rPr>
            </w:pPr>
            <w:r w:rsidRPr="00591D62">
              <w:rPr>
                <w:color w:val="000000"/>
                <w:sz w:val="16"/>
                <w:szCs w:val="16"/>
              </w:rPr>
              <w:t xml:space="preserve"> 5,538,946 </w:t>
            </w:r>
          </w:p>
        </w:tc>
        <w:tc>
          <w:tcPr>
            <w:tcW w:w="1131" w:type="dxa"/>
            <w:vAlign w:val="bottom"/>
          </w:tcPr>
          <w:p w:rsidR="00591D62" w:rsidRPr="00591D62" w:rsidRDefault="00591D62" w:rsidP="00890430">
            <w:pPr>
              <w:spacing w:line="360" w:lineRule="auto"/>
              <w:rPr>
                <w:color w:val="000000"/>
                <w:sz w:val="16"/>
                <w:szCs w:val="16"/>
              </w:rPr>
            </w:pPr>
            <w:r w:rsidRPr="00591D62">
              <w:rPr>
                <w:color w:val="000000"/>
                <w:sz w:val="16"/>
                <w:szCs w:val="16"/>
              </w:rPr>
              <w:t xml:space="preserve">    1,043,202 </w:t>
            </w:r>
          </w:p>
        </w:tc>
        <w:tc>
          <w:tcPr>
            <w:tcW w:w="1085" w:type="dxa"/>
            <w:vAlign w:val="bottom"/>
          </w:tcPr>
          <w:p w:rsidR="00591D62" w:rsidRPr="00591D62" w:rsidRDefault="00591D62" w:rsidP="00890430">
            <w:pPr>
              <w:spacing w:line="360" w:lineRule="auto"/>
              <w:rPr>
                <w:color w:val="000000"/>
                <w:sz w:val="16"/>
                <w:szCs w:val="16"/>
              </w:rPr>
            </w:pPr>
            <w:r w:rsidRPr="00591D62">
              <w:rPr>
                <w:color w:val="000000"/>
                <w:sz w:val="16"/>
                <w:szCs w:val="16"/>
              </w:rPr>
              <w:t> </w:t>
            </w:r>
          </w:p>
        </w:tc>
        <w:tc>
          <w:tcPr>
            <w:tcW w:w="1064" w:type="dxa"/>
            <w:vAlign w:val="bottom"/>
          </w:tcPr>
          <w:p w:rsidR="00591D62" w:rsidRPr="00591D62" w:rsidRDefault="00591D62" w:rsidP="00890430">
            <w:pPr>
              <w:spacing w:line="360" w:lineRule="auto"/>
              <w:rPr>
                <w:color w:val="000000"/>
                <w:sz w:val="16"/>
                <w:szCs w:val="16"/>
              </w:rPr>
            </w:pPr>
            <w:r w:rsidRPr="00591D62">
              <w:rPr>
                <w:color w:val="000000"/>
                <w:sz w:val="16"/>
                <w:szCs w:val="16"/>
              </w:rPr>
              <w:t xml:space="preserve">         402,281 </w:t>
            </w:r>
          </w:p>
        </w:tc>
        <w:tc>
          <w:tcPr>
            <w:tcW w:w="1131" w:type="dxa"/>
            <w:vAlign w:val="bottom"/>
          </w:tcPr>
          <w:p w:rsidR="00591D62" w:rsidRPr="00591D62" w:rsidRDefault="00591D62" w:rsidP="00890430">
            <w:pPr>
              <w:spacing w:line="360" w:lineRule="auto"/>
              <w:rPr>
                <w:color w:val="000000"/>
                <w:sz w:val="16"/>
                <w:szCs w:val="16"/>
              </w:rPr>
            </w:pPr>
            <w:r w:rsidRPr="00591D62">
              <w:rPr>
                <w:color w:val="000000"/>
                <w:sz w:val="16"/>
                <w:szCs w:val="16"/>
              </w:rPr>
              <w:t xml:space="preserve">     3,403,341 </w:t>
            </w:r>
          </w:p>
        </w:tc>
        <w:tc>
          <w:tcPr>
            <w:tcW w:w="1875" w:type="dxa"/>
            <w:vAlign w:val="bottom"/>
          </w:tcPr>
          <w:p w:rsidR="00591D62" w:rsidRPr="00591D62" w:rsidRDefault="00591D62" w:rsidP="00890430">
            <w:pPr>
              <w:spacing w:line="360" w:lineRule="auto"/>
              <w:ind w:firstLine="0"/>
              <w:rPr>
                <w:color w:val="000000"/>
                <w:sz w:val="16"/>
                <w:szCs w:val="16"/>
              </w:rPr>
            </w:pPr>
            <w:r w:rsidRPr="00591D62">
              <w:rPr>
                <w:color w:val="000000"/>
                <w:sz w:val="16"/>
                <w:szCs w:val="16"/>
              </w:rPr>
              <w:t xml:space="preserve">1,038,770 </w:t>
            </w:r>
          </w:p>
        </w:tc>
      </w:tr>
      <w:tr w:rsidR="00591D62" w:rsidTr="00591D62">
        <w:tc>
          <w:tcPr>
            <w:tcW w:w="993" w:type="dxa"/>
            <w:vAlign w:val="bottom"/>
          </w:tcPr>
          <w:p w:rsidR="00591D62" w:rsidRPr="00DB0E49" w:rsidRDefault="00591D62" w:rsidP="00890430">
            <w:pPr>
              <w:spacing w:line="360" w:lineRule="auto"/>
              <w:ind w:firstLine="0"/>
              <w:rPr>
                <w:rFonts w:ascii="Calibri" w:hAnsi="Calibri"/>
                <w:b/>
                <w:bCs/>
                <w:color w:val="000000"/>
                <w:sz w:val="20"/>
                <w:szCs w:val="20"/>
              </w:rPr>
            </w:pPr>
            <w:r w:rsidRPr="00DB0E49">
              <w:rPr>
                <w:rFonts w:ascii="Calibri" w:hAnsi="Calibri"/>
                <w:b/>
                <w:bCs/>
                <w:color w:val="000000"/>
                <w:sz w:val="20"/>
                <w:szCs w:val="20"/>
              </w:rPr>
              <w:t xml:space="preserve">TOTAL </w:t>
            </w:r>
          </w:p>
        </w:tc>
        <w:tc>
          <w:tcPr>
            <w:tcW w:w="1227" w:type="dxa"/>
            <w:vAlign w:val="bottom"/>
          </w:tcPr>
          <w:p w:rsidR="00591D62" w:rsidRPr="00DB0E49" w:rsidRDefault="00591D62" w:rsidP="00890430">
            <w:pPr>
              <w:spacing w:line="360" w:lineRule="auto"/>
              <w:rPr>
                <w:rFonts w:ascii="Calibri" w:hAnsi="Calibri"/>
                <w:b/>
                <w:bCs/>
                <w:color w:val="000000"/>
                <w:sz w:val="20"/>
                <w:szCs w:val="20"/>
              </w:rPr>
            </w:pPr>
            <w:r w:rsidRPr="00DB0E49">
              <w:rPr>
                <w:rFonts w:ascii="Calibri" w:hAnsi="Calibri"/>
                <w:b/>
                <w:bCs/>
                <w:color w:val="000000"/>
                <w:sz w:val="20"/>
                <w:szCs w:val="20"/>
              </w:rPr>
              <w:t xml:space="preserve"> </w:t>
            </w:r>
            <w:r>
              <w:rPr>
                <w:rFonts w:ascii="Calibri" w:hAnsi="Calibri"/>
                <w:b/>
                <w:bCs/>
                <w:color w:val="000000"/>
                <w:sz w:val="20"/>
                <w:szCs w:val="20"/>
              </w:rPr>
              <w:t>40,948167</w:t>
            </w:r>
            <w:r w:rsidRPr="00DB0E49">
              <w:rPr>
                <w:rFonts w:ascii="Calibri" w:hAnsi="Calibri"/>
                <w:b/>
                <w:bCs/>
                <w:color w:val="000000"/>
                <w:sz w:val="20"/>
                <w:szCs w:val="20"/>
              </w:rPr>
              <w:t xml:space="preserve"> </w:t>
            </w:r>
          </w:p>
        </w:tc>
        <w:tc>
          <w:tcPr>
            <w:tcW w:w="1131" w:type="dxa"/>
            <w:vAlign w:val="bottom"/>
          </w:tcPr>
          <w:p w:rsidR="00591D62" w:rsidRPr="00DB0E49" w:rsidRDefault="00591D62" w:rsidP="00890430">
            <w:pPr>
              <w:spacing w:line="360" w:lineRule="auto"/>
              <w:rPr>
                <w:rFonts w:ascii="Calibri" w:hAnsi="Calibri"/>
                <w:b/>
                <w:bCs/>
                <w:color w:val="000000"/>
                <w:sz w:val="20"/>
                <w:szCs w:val="20"/>
              </w:rPr>
            </w:pPr>
            <w:r w:rsidRPr="00DB0E49">
              <w:rPr>
                <w:rFonts w:ascii="Calibri" w:hAnsi="Calibri"/>
                <w:b/>
                <w:bCs/>
                <w:color w:val="000000"/>
                <w:sz w:val="20"/>
                <w:szCs w:val="20"/>
              </w:rPr>
              <w:t xml:space="preserve">  </w:t>
            </w:r>
            <w:r>
              <w:rPr>
                <w:rFonts w:ascii="Calibri" w:hAnsi="Calibri"/>
                <w:b/>
                <w:bCs/>
                <w:color w:val="000000"/>
                <w:sz w:val="20"/>
                <w:szCs w:val="20"/>
              </w:rPr>
              <w:t>11,356,045</w:t>
            </w:r>
            <w:r w:rsidRPr="00DB0E49">
              <w:rPr>
                <w:rFonts w:ascii="Calibri" w:hAnsi="Calibri"/>
                <w:b/>
                <w:bCs/>
                <w:color w:val="000000"/>
                <w:sz w:val="20"/>
                <w:szCs w:val="20"/>
              </w:rPr>
              <w:t xml:space="preserve"> </w:t>
            </w:r>
          </w:p>
        </w:tc>
        <w:tc>
          <w:tcPr>
            <w:tcW w:w="1085" w:type="dxa"/>
            <w:vAlign w:val="bottom"/>
          </w:tcPr>
          <w:p w:rsidR="00591D62" w:rsidRPr="00DB0E49" w:rsidRDefault="00591D62" w:rsidP="00890430">
            <w:pPr>
              <w:spacing w:line="360" w:lineRule="auto"/>
              <w:ind w:firstLine="0"/>
              <w:rPr>
                <w:rFonts w:ascii="Calibri" w:hAnsi="Calibri"/>
                <w:b/>
                <w:bCs/>
                <w:color w:val="000000"/>
                <w:sz w:val="20"/>
                <w:szCs w:val="20"/>
              </w:rPr>
            </w:pPr>
            <w:r>
              <w:rPr>
                <w:rFonts w:ascii="Calibri" w:hAnsi="Calibri"/>
                <w:b/>
                <w:bCs/>
                <w:color w:val="000000"/>
                <w:sz w:val="20"/>
                <w:szCs w:val="20"/>
              </w:rPr>
              <w:t>95,227</w:t>
            </w:r>
          </w:p>
        </w:tc>
        <w:tc>
          <w:tcPr>
            <w:tcW w:w="1064" w:type="dxa"/>
            <w:vAlign w:val="bottom"/>
          </w:tcPr>
          <w:p w:rsidR="00591D62" w:rsidRPr="00DB0E49" w:rsidRDefault="00591D62" w:rsidP="00890430">
            <w:pPr>
              <w:spacing w:line="360" w:lineRule="auto"/>
              <w:rPr>
                <w:rFonts w:ascii="Calibri" w:hAnsi="Calibri"/>
                <w:b/>
                <w:bCs/>
                <w:color w:val="000000"/>
                <w:sz w:val="20"/>
                <w:szCs w:val="20"/>
              </w:rPr>
            </w:pPr>
            <w:r w:rsidRPr="00DB0E49">
              <w:rPr>
                <w:rFonts w:ascii="Calibri" w:hAnsi="Calibri"/>
                <w:b/>
                <w:bCs/>
                <w:color w:val="000000"/>
                <w:sz w:val="20"/>
                <w:szCs w:val="20"/>
              </w:rPr>
              <w:t xml:space="preserve">   </w:t>
            </w:r>
            <w:r>
              <w:rPr>
                <w:rFonts w:ascii="Calibri" w:hAnsi="Calibri"/>
                <w:b/>
                <w:bCs/>
                <w:color w:val="000000"/>
                <w:sz w:val="20"/>
                <w:szCs w:val="20"/>
              </w:rPr>
              <w:t>8,878,748</w:t>
            </w:r>
            <w:r w:rsidRPr="00DB0E49">
              <w:rPr>
                <w:rFonts w:ascii="Calibri" w:hAnsi="Calibri"/>
                <w:b/>
                <w:bCs/>
                <w:color w:val="000000"/>
                <w:sz w:val="20"/>
                <w:szCs w:val="20"/>
              </w:rPr>
              <w:t xml:space="preserve"> </w:t>
            </w:r>
          </w:p>
        </w:tc>
        <w:tc>
          <w:tcPr>
            <w:tcW w:w="1131" w:type="dxa"/>
            <w:vAlign w:val="bottom"/>
          </w:tcPr>
          <w:p w:rsidR="00591D62" w:rsidRPr="00DB0E49" w:rsidRDefault="00591D62" w:rsidP="00890430">
            <w:pPr>
              <w:spacing w:line="360" w:lineRule="auto"/>
              <w:rPr>
                <w:rFonts w:ascii="Calibri" w:hAnsi="Calibri"/>
                <w:b/>
                <w:bCs/>
                <w:color w:val="000000"/>
                <w:sz w:val="20"/>
                <w:szCs w:val="20"/>
              </w:rPr>
            </w:pPr>
            <w:r w:rsidRPr="00DB0E49">
              <w:rPr>
                <w:rFonts w:ascii="Calibri" w:hAnsi="Calibri"/>
                <w:b/>
                <w:bCs/>
                <w:color w:val="000000"/>
                <w:sz w:val="20"/>
                <w:szCs w:val="20"/>
              </w:rPr>
              <w:t xml:space="preserve">  </w:t>
            </w:r>
            <w:r>
              <w:rPr>
                <w:rFonts w:ascii="Calibri" w:hAnsi="Calibri"/>
                <w:b/>
                <w:bCs/>
                <w:color w:val="000000"/>
                <w:sz w:val="20"/>
                <w:szCs w:val="20"/>
              </w:rPr>
              <w:t>25,655,705</w:t>
            </w:r>
            <w:r w:rsidRPr="00DB0E49">
              <w:rPr>
                <w:rFonts w:ascii="Calibri" w:hAnsi="Calibri"/>
                <w:b/>
                <w:bCs/>
                <w:color w:val="000000"/>
                <w:sz w:val="20"/>
                <w:szCs w:val="20"/>
              </w:rPr>
              <w:t xml:space="preserve"> </w:t>
            </w:r>
          </w:p>
        </w:tc>
        <w:tc>
          <w:tcPr>
            <w:tcW w:w="1875" w:type="dxa"/>
            <w:vAlign w:val="bottom"/>
          </w:tcPr>
          <w:p w:rsidR="00591D62" w:rsidRPr="00DB0E49" w:rsidRDefault="00591D62" w:rsidP="00890430">
            <w:pPr>
              <w:spacing w:line="360" w:lineRule="auto"/>
              <w:ind w:firstLine="0"/>
              <w:rPr>
                <w:rFonts w:ascii="Calibri" w:hAnsi="Calibri"/>
                <w:b/>
                <w:bCs/>
                <w:color w:val="000000"/>
                <w:sz w:val="20"/>
                <w:szCs w:val="20"/>
              </w:rPr>
            </w:pPr>
            <w:r w:rsidRPr="00DB0E49">
              <w:rPr>
                <w:rFonts w:ascii="Calibri" w:hAnsi="Calibri"/>
                <w:b/>
                <w:bCs/>
                <w:color w:val="000000"/>
                <w:sz w:val="20"/>
                <w:szCs w:val="20"/>
              </w:rPr>
              <w:t xml:space="preserve"> </w:t>
            </w:r>
            <w:r>
              <w:rPr>
                <w:rFonts w:ascii="Calibri" w:hAnsi="Calibri"/>
                <w:b/>
                <w:bCs/>
                <w:color w:val="000000"/>
                <w:sz w:val="20"/>
                <w:szCs w:val="20"/>
              </w:rPr>
              <w:t>74,134,889</w:t>
            </w:r>
            <w:r w:rsidRPr="00DB0E49">
              <w:rPr>
                <w:rFonts w:ascii="Calibri" w:hAnsi="Calibri"/>
                <w:b/>
                <w:bCs/>
                <w:color w:val="000000"/>
                <w:sz w:val="20"/>
                <w:szCs w:val="20"/>
              </w:rPr>
              <w:t xml:space="preserve"> </w:t>
            </w:r>
          </w:p>
        </w:tc>
      </w:tr>
    </w:tbl>
    <w:p w:rsidR="00F31035" w:rsidRPr="004F7354" w:rsidRDefault="00684479" w:rsidP="00684479">
      <w:pPr>
        <w:tabs>
          <w:tab w:val="left" w:pos="4740"/>
        </w:tabs>
        <w:spacing w:line="360" w:lineRule="auto"/>
        <w:ind w:firstLine="0"/>
        <w:jc w:val="both"/>
        <w:rPr>
          <w:b/>
        </w:rPr>
      </w:pPr>
      <w:r>
        <w:rPr>
          <w:b/>
        </w:rPr>
        <w:t>Source: Uganda Revenue Authority</w:t>
      </w:r>
    </w:p>
    <w:p w:rsidR="00FB7F96" w:rsidRPr="00C77B5F" w:rsidRDefault="00FB7F96" w:rsidP="00EA3178">
      <w:pPr>
        <w:tabs>
          <w:tab w:val="left" w:pos="4740"/>
        </w:tabs>
        <w:spacing w:line="360" w:lineRule="auto"/>
        <w:ind w:firstLine="0"/>
        <w:jc w:val="both"/>
        <w:rPr>
          <w:b/>
          <w:vanish/>
          <w:specVanish/>
        </w:rPr>
      </w:pPr>
    </w:p>
    <w:p w:rsidR="00C17B4B" w:rsidRPr="00C17B4B" w:rsidRDefault="00C77B5F" w:rsidP="00EA3178">
      <w:pPr>
        <w:tabs>
          <w:tab w:val="left" w:pos="4740"/>
        </w:tabs>
        <w:spacing w:line="360" w:lineRule="auto"/>
        <w:ind w:firstLine="0"/>
        <w:jc w:val="both"/>
        <w:rPr>
          <w:b/>
          <w:vanish/>
          <w:specVanish/>
        </w:rPr>
      </w:pPr>
      <w:r>
        <w:rPr>
          <w:b/>
          <w:vanish/>
        </w:rPr>
        <w:t xml:space="preserve"> </w:t>
      </w:r>
    </w:p>
    <w:p w:rsidR="00C17B4B" w:rsidRPr="00C17B4B" w:rsidRDefault="00C17B4B" w:rsidP="00EA3178">
      <w:pPr>
        <w:tabs>
          <w:tab w:val="left" w:pos="4740"/>
        </w:tabs>
        <w:spacing w:line="360" w:lineRule="auto"/>
        <w:ind w:firstLine="0"/>
        <w:jc w:val="both"/>
        <w:rPr>
          <w:rFonts w:ascii="Calibri" w:hAnsi="Calibri"/>
          <w:vanish/>
          <w:specVanish/>
        </w:rPr>
      </w:pPr>
    </w:p>
    <w:p w:rsidR="00C17B4B" w:rsidRPr="00FB7F96" w:rsidRDefault="00C17B4B" w:rsidP="00EA3178">
      <w:pPr>
        <w:tabs>
          <w:tab w:val="left" w:pos="4740"/>
        </w:tabs>
        <w:spacing w:line="360" w:lineRule="auto"/>
        <w:jc w:val="both"/>
        <w:rPr>
          <w:rFonts w:ascii="Calibri" w:hAnsi="Calibri"/>
          <w:b/>
          <w:vanish/>
          <w:specVanish/>
        </w:rPr>
      </w:pPr>
      <w:r>
        <w:rPr>
          <w:rFonts w:ascii="Calibri" w:hAnsi="Calibri"/>
          <w:b/>
        </w:rPr>
        <w:t xml:space="preserve"> </w:t>
      </w:r>
    </w:p>
    <w:p w:rsidR="00C77B5F" w:rsidRDefault="00C77B5F" w:rsidP="00EA3178">
      <w:pPr>
        <w:tabs>
          <w:tab w:val="left" w:pos="4740"/>
        </w:tabs>
        <w:spacing w:line="360" w:lineRule="auto"/>
        <w:ind w:firstLine="0"/>
        <w:jc w:val="both"/>
        <w:rPr>
          <w:b/>
        </w:rPr>
      </w:pPr>
    </w:p>
    <w:p w:rsidR="00C77B5F" w:rsidRDefault="00C77B5F" w:rsidP="00EA3178">
      <w:pPr>
        <w:tabs>
          <w:tab w:val="left" w:pos="4740"/>
        </w:tabs>
        <w:spacing w:line="360" w:lineRule="auto"/>
        <w:ind w:firstLine="0"/>
        <w:jc w:val="both"/>
      </w:pPr>
      <w:r>
        <w:lastRenderedPageBreak/>
        <w:t>From 2003 to 2009, ZAIN Uganda was not paying corporate tax to the government.</w:t>
      </w:r>
      <w:r w:rsidR="008311FD">
        <w:t xml:space="preserve"> Corporate tax, according to Uganda Revenue Authority, is ordinarily a company’s income tax. It is 30% of the profits made by the company and is paid only if the company makes profits. Responding to the researcher’s question why there was no corporate tax shown for ZAIN and UTL, the Uganda revenue Authority official said;</w:t>
      </w:r>
    </w:p>
    <w:p w:rsidR="008311FD" w:rsidRPr="00C77B5F" w:rsidRDefault="008311FD" w:rsidP="00EA3178">
      <w:pPr>
        <w:tabs>
          <w:tab w:val="left" w:pos="4740"/>
        </w:tabs>
        <w:spacing w:line="360" w:lineRule="auto"/>
        <w:ind w:firstLine="0"/>
        <w:jc w:val="both"/>
        <w:rPr>
          <w:vanish/>
          <w:specVanish/>
        </w:rPr>
      </w:pPr>
      <w:r>
        <w:t xml:space="preserve">         </w:t>
      </w:r>
    </w:p>
    <w:p w:rsidR="008311FD" w:rsidRPr="008311FD" w:rsidRDefault="00C17B4B" w:rsidP="00EA3178">
      <w:pPr>
        <w:tabs>
          <w:tab w:val="left" w:pos="4740"/>
        </w:tabs>
        <w:spacing w:line="360" w:lineRule="auto"/>
        <w:jc w:val="both"/>
        <w:rPr>
          <w:sz w:val="22"/>
          <w:szCs w:val="22"/>
        </w:rPr>
      </w:pPr>
      <w:r>
        <w:rPr>
          <w:b/>
        </w:rPr>
        <w:t xml:space="preserve"> </w:t>
      </w:r>
      <w:r w:rsidR="008311FD">
        <w:rPr>
          <w:b/>
        </w:rPr>
        <w:t>“</w:t>
      </w:r>
      <w:r w:rsidR="008311FD" w:rsidRPr="008311FD">
        <w:rPr>
          <w:sz w:val="22"/>
          <w:szCs w:val="22"/>
        </w:rPr>
        <w:t xml:space="preserve">Those companies have not been exempted from paying corporate tax. </w:t>
      </w:r>
    </w:p>
    <w:p w:rsidR="008311FD" w:rsidRDefault="008311FD" w:rsidP="00EA3178">
      <w:pPr>
        <w:tabs>
          <w:tab w:val="left" w:pos="4740"/>
        </w:tabs>
        <w:spacing w:line="360" w:lineRule="auto"/>
        <w:jc w:val="both"/>
        <w:rPr>
          <w:sz w:val="22"/>
          <w:szCs w:val="22"/>
        </w:rPr>
      </w:pPr>
      <w:r w:rsidRPr="008311FD">
        <w:rPr>
          <w:sz w:val="22"/>
          <w:szCs w:val="22"/>
        </w:rPr>
        <w:t xml:space="preserve">    </w:t>
      </w:r>
      <w:r>
        <w:rPr>
          <w:sz w:val="22"/>
          <w:szCs w:val="22"/>
        </w:rPr>
        <w:t xml:space="preserve"> </w:t>
      </w:r>
      <w:r w:rsidRPr="008311FD">
        <w:rPr>
          <w:sz w:val="22"/>
          <w:szCs w:val="22"/>
        </w:rPr>
        <w:t>That means they have not been making profits”</w:t>
      </w:r>
      <w:r>
        <w:rPr>
          <w:sz w:val="22"/>
          <w:szCs w:val="22"/>
        </w:rPr>
        <w:t xml:space="preserve"> Julius, Customs Tax  </w:t>
      </w:r>
    </w:p>
    <w:p w:rsidR="00842F39" w:rsidRDefault="00842F39" w:rsidP="009337B5">
      <w:pPr>
        <w:tabs>
          <w:tab w:val="left" w:pos="4740"/>
        </w:tabs>
        <w:spacing w:line="360" w:lineRule="auto"/>
        <w:jc w:val="both"/>
        <w:rPr>
          <w:sz w:val="22"/>
          <w:szCs w:val="22"/>
        </w:rPr>
      </w:pPr>
      <w:r>
        <w:rPr>
          <w:sz w:val="22"/>
          <w:szCs w:val="22"/>
        </w:rPr>
        <w:t xml:space="preserve">     Department, URA</w:t>
      </w:r>
    </w:p>
    <w:p w:rsidR="008311FD" w:rsidRDefault="00842F39" w:rsidP="00EA3178">
      <w:pPr>
        <w:tabs>
          <w:tab w:val="left" w:pos="4740"/>
        </w:tabs>
        <w:spacing w:line="360" w:lineRule="auto"/>
        <w:ind w:firstLine="0"/>
        <w:jc w:val="both"/>
        <w:rPr>
          <w:i/>
        </w:rPr>
      </w:pPr>
      <w:r>
        <w:rPr>
          <w:i/>
        </w:rPr>
        <w:t xml:space="preserve">Employee </w:t>
      </w:r>
      <w:r w:rsidR="00871F8A">
        <w:rPr>
          <w:i/>
        </w:rPr>
        <w:t>welfare (</w:t>
      </w:r>
      <w:r>
        <w:rPr>
          <w:i/>
        </w:rPr>
        <w:t>salaries, bonus and working hours)</w:t>
      </w:r>
    </w:p>
    <w:p w:rsidR="006F331A" w:rsidRDefault="00871F8A" w:rsidP="00EA3178">
      <w:pPr>
        <w:tabs>
          <w:tab w:val="left" w:pos="4740"/>
        </w:tabs>
        <w:spacing w:line="360" w:lineRule="auto"/>
        <w:ind w:firstLine="0"/>
        <w:jc w:val="both"/>
      </w:pPr>
      <w:r>
        <w:t xml:space="preserve">Telecommunication industry in Uganda is believed to be one of the most profitable in the country. It employees a great number of personnel, more so the newly graduated employees. However, it remains hard for the MTS companies to </w:t>
      </w:r>
      <w:r w:rsidR="00B8580E">
        <w:t>reveal</w:t>
      </w:r>
      <w:r>
        <w:t xml:space="preserve"> how many employees they have on their payroll.</w:t>
      </w:r>
      <w:r w:rsidR="00696B7F">
        <w:t xml:space="preserve"> Literature approximates over 500 direct employees of each company (Katamba, 2008</w:t>
      </w:r>
      <w:r w:rsidR="00CB3F66">
        <w:t xml:space="preserve">). </w:t>
      </w:r>
      <w:r w:rsidR="00B8580E">
        <w:t>Justina, ZAIN CSR manager talked to the researcher and said that it was not the company’s policy to discuss how many employees they have. She considered it to be a sensitive issue that can be used by a competing firm</w:t>
      </w:r>
      <w:r w:rsidR="00016114">
        <w:t>. Economically, CSR looks at employees in terms of salaries and other incentives beyond the remuneratio</w:t>
      </w:r>
      <w:r w:rsidR="00CB3F66">
        <w:t>n which include</w:t>
      </w:r>
      <w:r w:rsidR="00016114">
        <w:t xml:space="preserve"> Work-life balanced and the</w:t>
      </w:r>
      <w:r w:rsidR="00CB3F66">
        <w:t xml:space="preserve"> way</w:t>
      </w:r>
      <w:r w:rsidR="00016114">
        <w:t xml:space="preserve"> overtime hours </w:t>
      </w:r>
      <w:r w:rsidR="00CB3F66">
        <w:t xml:space="preserve">are </w:t>
      </w:r>
      <w:r w:rsidR="00016114">
        <w:t xml:space="preserve">paid. Aware that the workers had differing amounts of remunerations depending on the level of organisational hierarchy, the researcher was interested in understanding whether what the employees get is what they actually expect. </w:t>
      </w:r>
      <w:r w:rsidR="006F331A">
        <w:t xml:space="preserve">Three senior managers were interviewed, one from each company. In addition, five employees were randomly interviewed from each company to have their views of what they expect from the company. Again, </w:t>
      </w:r>
      <w:r w:rsidR="006F331A" w:rsidRPr="005D1899">
        <w:t>Justina</w:t>
      </w:r>
      <w:r w:rsidR="006F331A" w:rsidRPr="005D3535">
        <w:rPr>
          <w:b/>
          <w:u w:val="single"/>
        </w:rPr>
        <w:t>,</w:t>
      </w:r>
      <w:r w:rsidR="006F331A">
        <w:t xml:space="preserve"> the CSR manager, ZAIN, was asked about what she thought about the company’s </w:t>
      </w:r>
      <w:r w:rsidR="004232C0">
        <w:t>remuneration</w:t>
      </w:r>
      <w:r w:rsidR="006F331A">
        <w:t>;</w:t>
      </w:r>
    </w:p>
    <w:p w:rsidR="006F331A" w:rsidRDefault="006F331A" w:rsidP="00EA3178">
      <w:pPr>
        <w:tabs>
          <w:tab w:val="left" w:pos="4740"/>
        </w:tabs>
        <w:spacing w:line="360" w:lineRule="auto"/>
        <w:ind w:firstLine="0"/>
        <w:jc w:val="both"/>
        <w:rPr>
          <w:sz w:val="22"/>
          <w:szCs w:val="22"/>
        </w:rPr>
      </w:pPr>
      <w:r>
        <w:t xml:space="preserve">   </w:t>
      </w:r>
      <w:r w:rsidR="00FB7F96">
        <w:t xml:space="preserve"> </w:t>
      </w:r>
      <w:r>
        <w:t>“</w:t>
      </w:r>
      <w:r>
        <w:rPr>
          <w:sz w:val="22"/>
          <w:szCs w:val="22"/>
        </w:rPr>
        <w:t xml:space="preserve">As I told you, we consider employee information confidential because of the  </w:t>
      </w:r>
    </w:p>
    <w:p w:rsidR="006F331A" w:rsidRDefault="006F331A" w:rsidP="00EA3178">
      <w:pPr>
        <w:tabs>
          <w:tab w:val="left" w:pos="4740"/>
        </w:tabs>
        <w:spacing w:line="360" w:lineRule="auto"/>
        <w:ind w:firstLine="0"/>
        <w:jc w:val="both"/>
        <w:rPr>
          <w:sz w:val="22"/>
          <w:szCs w:val="22"/>
        </w:rPr>
      </w:pPr>
      <w:r>
        <w:rPr>
          <w:sz w:val="22"/>
          <w:szCs w:val="22"/>
        </w:rPr>
        <w:t xml:space="preserve">     </w:t>
      </w:r>
      <w:r w:rsidR="00FB7F96">
        <w:rPr>
          <w:sz w:val="22"/>
          <w:szCs w:val="22"/>
        </w:rPr>
        <w:t xml:space="preserve"> </w:t>
      </w:r>
      <w:r>
        <w:rPr>
          <w:sz w:val="22"/>
          <w:szCs w:val="22"/>
        </w:rPr>
        <w:t xml:space="preserve">nature of our business. However on my part am happy with my salary though no </w:t>
      </w:r>
    </w:p>
    <w:p w:rsidR="006F331A" w:rsidRDefault="006F331A" w:rsidP="00EA3178">
      <w:pPr>
        <w:tabs>
          <w:tab w:val="left" w:pos="4740"/>
        </w:tabs>
        <w:spacing w:line="360" w:lineRule="auto"/>
        <w:ind w:firstLine="0"/>
        <w:jc w:val="both"/>
        <w:rPr>
          <w:sz w:val="22"/>
          <w:szCs w:val="22"/>
        </w:rPr>
      </w:pPr>
      <w:r>
        <w:rPr>
          <w:sz w:val="22"/>
          <w:szCs w:val="22"/>
        </w:rPr>
        <w:t xml:space="preserve">     one is ever satisfied with what she/ she gets”. </w:t>
      </w:r>
    </w:p>
    <w:p w:rsidR="006F331A" w:rsidRDefault="006F331A" w:rsidP="00EA3178">
      <w:pPr>
        <w:tabs>
          <w:tab w:val="left" w:pos="4740"/>
        </w:tabs>
        <w:spacing w:line="360" w:lineRule="auto"/>
        <w:ind w:firstLine="0"/>
        <w:jc w:val="both"/>
      </w:pPr>
      <w:r w:rsidRPr="006F331A">
        <w:lastRenderedPageBreak/>
        <w:t>She said that she believed the company pays well its e</w:t>
      </w:r>
      <w:r>
        <w:t xml:space="preserve">mployees and those who are not </w:t>
      </w:r>
      <w:r w:rsidRPr="006F331A">
        <w:t xml:space="preserve">satisfied </w:t>
      </w:r>
      <w:r w:rsidR="00696B7F" w:rsidRPr="006F331A">
        <w:t>are</w:t>
      </w:r>
      <w:r w:rsidRPr="006F331A">
        <w:t xml:space="preserve"> </w:t>
      </w:r>
      <w:r w:rsidR="00696B7F">
        <w:t xml:space="preserve">so </w:t>
      </w:r>
      <w:r w:rsidRPr="006F331A">
        <w:t>because of human nature of always wanting more</w:t>
      </w:r>
      <w:r>
        <w:t>.</w:t>
      </w:r>
      <w:r w:rsidR="00A053D9">
        <w:t xml:space="preserve"> </w:t>
      </w:r>
      <w:r w:rsidR="00A053D9" w:rsidRPr="0017003F">
        <w:t>Mark, the</w:t>
      </w:r>
      <w:r w:rsidR="00A053D9">
        <w:t xml:space="preserve"> corporate affairs manager UTL said; </w:t>
      </w:r>
    </w:p>
    <w:p w:rsidR="00A053D9" w:rsidRDefault="00A053D9" w:rsidP="00EA3178">
      <w:pPr>
        <w:tabs>
          <w:tab w:val="left" w:pos="4740"/>
        </w:tabs>
        <w:spacing w:line="360" w:lineRule="auto"/>
        <w:ind w:firstLine="0"/>
        <w:jc w:val="both"/>
        <w:rPr>
          <w:sz w:val="22"/>
          <w:szCs w:val="22"/>
        </w:rPr>
      </w:pPr>
      <w:r>
        <w:t xml:space="preserve">  </w:t>
      </w:r>
      <w:r w:rsidR="00FB7F96">
        <w:t xml:space="preserve"> </w:t>
      </w:r>
      <w:r>
        <w:t>“</w:t>
      </w:r>
      <w:r>
        <w:rPr>
          <w:sz w:val="22"/>
          <w:szCs w:val="22"/>
        </w:rPr>
        <w:t>As a competing firm, we strive to get the best personnel. We have to offer</w:t>
      </w:r>
    </w:p>
    <w:p w:rsidR="00377717" w:rsidRDefault="00A053D9" w:rsidP="00EA3178">
      <w:pPr>
        <w:tabs>
          <w:tab w:val="left" w:pos="4740"/>
        </w:tabs>
        <w:spacing w:line="360" w:lineRule="auto"/>
        <w:ind w:firstLine="0"/>
        <w:jc w:val="both"/>
        <w:rPr>
          <w:sz w:val="22"/>
          <w:szCs w:val="22"/>
        </w:rPr>
      </w:pPr>
      <w:r>
        <w:rPr>
          <w:sz w:val="22"/>
          <w:szCs w:val="22"/>
        </w:rPr>
        <w:t xml:space="preserve">   </w:t>
      </w:r>
      <w:r w:rsidR="00FB7F96">
        <w:rPr>
          <w:sz w:val="22"/>
          <w:szCs w:val="22"/>
        </w:rPr>
        <w:t xml:space="preserve"> </w:t>
      </w:r>
      <w:r>
        <w:rPr>
          <w:sz w:val="22"/>
          <w:szCs w:val="22"/>
        </w:rPr>
        <w:t xml:space="preserve">attractive salaries </w:t>
      </w:r>
      <w:r w:rsidR="00377717">
        <w:rPr>
          <w:sz w:val="22"/>
          <w:szCs w:val="22"/>
        </w:rPr>
        <w:t xml:space="preserve">in order to </w:t>
      </w:r>
      <w:r>
        <w:rPr>
          <w:sz w:val="22"/>
          <w:szCs w:val="22"/>
        </w:rPr>
        <w:t xml:space="preserve">get the personnel from other sectors. Am sure our </w:t>
      </w:r>
    </w:p>
    <w:p w:rsidR="004511AF" w:rsidRDefault="00377717" w:rsidP="00EA3178">
      <w:pPr>
        <w:tabs>
          <w:tab w:val="left" w:pos="4740"/>
        </w:tabs>
        <w:spacing w:line="360" w:lineRule="auto"/>
        <w:ind w:firstLine="0"/>
        <w:jc w:val="both"/>
        <w:rPr>
          <w:sz w:val="22"/>
          <w:szCs w:val="22"/>
        </w:rPr>
      </w:pPr>
      <w:r>
        <w:rPr>
          <w:sz w:val="22"/>
          <w:szCs w:val="22"/>
        </w:rPr>
        <w:t xml:space="preserve">    </w:t>
      </w:r>
      <w:r w:rsidR="00A053D9">
        <w:rPr>
          <w:sz w:val="22"/>
          <w:szCs w:val="22"/>
        </w:rPr>
        <w:t>staff i</w:t>
      </w:r>
      <w:r>
        <w:rPr>
          <w:sz w:val="22"/>
          <w:szCs w:val="22"/>
        </w:rPr>
        <w:t xml:space="preserve">s </w:t>
      </w:r>
      <w:r w:rsidR="00FB7F96">
        <w:rPr>
          <w:sz w:val="22"/>
          <w:szCs w:val="22"/>
        </w:rPr>
        <w:t xml:space="preserve"> </w:t>
      </w:r>
      <w:r w:rsidR="00A053D9">
        <w:rPr>
          <w:sz w:val="22"/>
          <w:szCs w:val="22"/>
        </w:rPr>
        <w:t>happy</w:t>
      </w:r>
      <w:r w:rsidR="00FB7F96">
        <w:rPr>
          <w:sz w:val="22"/>
          <w:szCs w:val="22"/>
        </w:rPr>
        <w:t xml:space="preserve"> </w:t>
      </w:r>
      <w:r w:rsidR="00A053D9">
        <w:rPr>
          <w:sz w:val="22"/>
          <w:szCs w:val="22"/>
        </w:rPr>
        <w:t xml:space="preserve">with what we </w:t>
      </w:r>
      <w:r w:rsidR="00A95F93">
        <w:rPr>
          <w:sz w:val="22"/>
          <w:szCs w:val="22"/>
        </w:rPr>
        <w:t>give them</w:t>
      </w:r>
      <w:r w:rsidR="00A053D9">
        <w:rPr>
          <w:sz w:val="22"/>
          <w:szCs w:val="22"/>
        </w:rPr>
        <w:t xml:space="preserve">”. </w:t>
      </w:r>
    </w:p>
    <w:p w:rsidR="004511AF" w:rsidRDefault="004511AF" w:rsidP="00EA3178">
      <w:pPr>
        <w:tabs>
          <w:tab w:val="left" w:pos="4740"/>
        </w:tabs>
        <w:spacing w:line="360" w:lineRule="auto"/>
        <w:ind w:firstLine="0"/>
        <w:jc w:val="both"/>
      </w:pPr>
      <w:r>
        <w:t xml:space="preserve">After failing to catch up with Public relations officer, MTN, one senior manager allowed the researcher to interview </w:t>
      </w:r>
      <w:r w:rsidRPr="0017003F">
        <w:t>him. He also said</w:t>
      </w:r>
      <w:r>
        <w:t xml:space="preserve"> that MTN is a leading MTS company and truly cares about its employees. he said most of the employees are happy with what they get, him inclusive.</w:t>
      </w:r>
    </w:p>
    <w:p w:rsidR="0008019D" w:rsidRDefault="004511AF" w:rsidP="00EA3178">
      <w:pPr>
        <w:tabs>
          <w:tab w:val="left" w:pos="4740"/>
        </w:tabs>
        <w:spacing w:line="360" w:lineRule="auto"/>
        <w:ind w:firstLine="0"/>
        <w:jc w:val="both"/>
      </w:pPr>
      <w:r>
        <w:t xml:space="preserve">   “</w:t>
      </w:r>
      <w:r>
        <w:rPr>
          <w:sz w:val="22"/>
          <w:szCs w:val="22"/>
        </w:rPr>
        <w:t xml:space="preserve">Of course is a </w:t>
      </w:r>
      <w:r>
        <w:t>leading telecommunication company. We are paid well</w:t>
      </w:r>
      <w:r w:rsidR="0008019D">
        <w:t>. I really</w:t>
      </w:r>
    </w:p>
    <w:p w:rsidR="00A95F93" w:rsidRDefault="0008019D" w:rsidP="00EA3178">
      <w:pPr>
        <w:tabs>
          <w:tab w:val="left" w:pos="4740"/>
        </w:tabs>
        <w:spacing w:line="360" w:lineRule="auto"/>
        <w:ind w:firstLine="0"/>
        <w:jc w:val="both"/>
      </w:pPr>
      <w:r>
        <w:t xml:space="preserve">    don’t complain over it</w:t>
      </w:r>
      <w:r w:rsidR="004511AF">
        <w:t>”</w:t>
      </w:r>
      <w:r>
        <w:t xml:space="preserve"> </w:t>
      </w:r>
      <w:r w:rsidRPr="0017003F">
        <w:t>The Respondent</w:t>
      </w:r>
    </w:p>
    <w:p w:rsidR="00A31AC3" w:rsidRDefault="00EB1E80" w:rsidP="00EA3178">
      <w:pPr>
        <w:tabs>
          <w:tab w:val="left" w:pos="4740"/>
        </w:tabs>
        <w:spacing w:line="360" w:lineRule="auto"/>
        <w:ind w:firstLine="0"/>
        <w:jc w:val="both"/>
      </w:pPr>
      <w:r>
        <w:t xml:space="preserve">From the MTN Group </w:t>
      </w:r>
      <w:r w:rsidR="002D7656">
        <w:t>literature</w:t>
      </w:r>
      <w:r>
        <w:t xml:space="preserve">, the company strives to achieve the top quality employees and creates conditions that promote and retain the employees. They offer attractive salaries to the staff and apart from the salaries, the executives and the senior managers are given travel </w:t>
      </w:r>
      <w:r w:rsidR="002D7656">
        <w:t>allowances, a company car and the</w:t>
      </w:r>
      <w:r>
        <w:t xml:space="preserve"> contribution to the retirement fund. </w:t>
      </w:r>
      <w:r w:rsidR="002D7656">
        <w:t xml:space="preserve">For this case, the contribution to the retirement fund is paid to National Social Security Fund </w:t>
      </w:r>
      <w:r>
        <w:t xml:space="preserve">(NSSF).To MTN employees, bonuses are rewarded in line with preset performance indicators and approved by the Remuneration and the Human Resources Committee. The employees who were interviewed confirmed it. </w:t>
      </w:r>
    </w:p>
    <w:p w:rsidR="00C22607" w:rsidRDefault="00C22607" w:rsidP="00EA3178">
      <w:pPr>
        <w:tabs>
          <w:tab w:val="left" w:pos="4740"/>
        </w:tabs>
        <w:spacing w:line="360" w:lineRule="auto"/>
        <w:ind w:firstLine="0"/>
        <w:jc w:val="both"/>
      </w:pPr>
      <w:r>
        <w:t>All the three companies almost have the same structure about the salary, bonuses and the working hours which is from 09:00am to 05:00pm in the evening. While it is the same across</w:t>
      </w:r>
      <w:r w:rsidR="0017003F">
        <w:t xml:space="preserve"> all MTS companies</w:t>
      </w:r>
      <w:r>
        <w:t xml:space="preserve">, </w:t>
      </w:r>
      <w:r w:rsidRPr="0017003F">
        <w:t>Justina, CSR</w:t>
      </w:r>
      <w:r w:rsidR="0017003F">
        <w:t xml:space="preserve"> Manager ZAIN, revealed that the</w:t>
      </w:r>
      <w:r>
        <w:t xml:space="preserve"> company had not been paying performance allow</w:t>
      </w:r>
      <w:r w:rsidR="0017003F">
        <w:t>ances for the last three years since</w:t>
      </w:r>
      <w:r>
        <w:t xml:space="preserve"> </w:t>
      </w:r>
      <w:r w:rsidRPr="0017003F">
        <w:t>2007.</w:t>
      </w:r>
      <w:r w:rsidR="0017003F" w:rsidRPr="0017003F">
        <w:t xml:space="preserve"> She</w:t>
      </w:r>
      <w:r>
        <w:t xml:space="preserve"> attributed this to the recent financial setbacks that the company suffered.</w:t>
      </w:r>
    </w:p>
    <w:p w:rsidR="00C22607" w:rsidRDefault="00C22607" w:rsidP="00EA3178">
      <w:pPr>
        <w:tabs>
          <w:tab w:val="left" w:pos="4740"/>
        </w:tabs>
        <w:spacing w:line="360" w:lineRule="auto"/>
        <w:ind w:firstLine="0"/>
        <w:jc w:val="both"/>
      </w:pPr>
      <w:r>
        <w:t xml:space="preserve">UTL does not differ from the two companies. Employees interviewed conformed that the salaries they get meet their expectations and they are satisfied </w:t>
      </w:r>
      <w:r w:rsidR="003E0579">
        <w:t>with</w:t>
      </w:r>
      <w:r>
        <w:t xml:space="preserve"> it. However they all agreed that for those who work during night shift don’t get the bonuses they deserve.</w:t>
      </w:r>
    </w:p>
    <w:p w:rsidR="00C22607" w:rsidRDefault="00C22607" w:rsidP="00EA3178">
      <w:pPr>
        <w:tabs>
          <w:tab w:val="left" w:pos="4740"/>
        </w:tabs>
        <w:spacing w:line="360" w:lineRule="auto"/>
        <w:ind w:firstLine="0"/>
        <w:jc w:val="both"/>
        <w:rPr>
          <w:sz w:val="22"/>
          <w:szCs w:val="22"/>
        </w:rPr>
      </w:pPr>
      <w:r>
        <w:lastRenderedPageBreak/>
        <w:t xml:space="preserve">   “</w:t>
      </w:r>
      <w:r>
        <w:rPr>
          <w:sz w:val="22"/>
          <w:szCs w:val="22"/>
        </w:rPr>
        <w:t>It is really hectic, we work for long hours. The company should think of adjusting</w:t>
      </w:r>
    </w:p>
    <w:p w:rsidR="00C17B4B" w:rsidRPr="004D1D05" w:rsidRDefault="00377717" w:rsidP="004D1D05">
      <w:pPr>
        <w:tabs>
          <w:tab w:val="left" w:pos="4740"/>
        </w:tabs>
        <w:spacing w:line="360" w:lineRule="auto"/>
        <w:ind w:firstLine="0"/>
        <w:jc w:val="both"/>
        <w:rPr>
          <w:sz w:val="22"/>
          <w:szCs w:val="22"/>
        </w:rPr>
      </w:pPr>
      <w:r>
        <w:rPr>
          <w:sz w:val="22"/>
          <w:szCs w:val="22"/>
        </w:rPr>
        <w:t xml:space="preserve">    on our payments”. Denis; </w:t>
      </w:r>
      <w:r w:rsidR="00C22607">
        <w:rPr>
          <w:sz w:val="22"/>
          <w:szCs w:val="22"/>
        </w:rPr>
        <w:t>UTL employee, Customer Departmen</w:t>
      </w:r>
      <w:r w:rsidR="004D1D05">
        <w:rPr>
          <w:sz w:val="22"/>
          <w:szCs w:val="22"/>
        </w:rPr>
        <w:t>t</w:t>
      </w:r>
    </w:p>
    <w:p w:rsidR="00C17B4B" w:rsidRPr="00C17B4B" w:rsidRDefault="00C17B4B" w:rsidP="00EA3178">
      <w:pPr>
        <w:tabs>
          <w:tab w:val="left" w:pos="4740"/>
        </w:tabs>
        <w:spacing w:before="100" w:beforeAutospacing="1" w:after="0" w:line="360" w:lineRule="auto"/>
        <w:jc w:val="both"/>
        <w:rPr>
          <w:b/>
          <w:vanish/>
          <w:specVanish/>
        </w:rPr>
      </w:pPr>
      <w:r>
        <w:rPr>
          <w:b/>
          <w:vanish/>
        </w:rPr>
        <w:t xml:space="preserve"> </w:t>
      </w:r>
    </w:p>
    <w:p w:rsidR="003212A4" w:rsidRPr="004F7E1E" w:rsidRDefault="003212A4" w:rsidP="004F7E1E">
      <w:pPr>
        <w:pStyle w:val="ListParagraph"/>
        <w:numPr>
          <w:ilvl w:val="2"/>
          <w:numId w:val="15"/>
        </w:numPr>
        <w:tabs>
          <w:tab w:val="left" w:pos="4740"/>
        </w:tabs>
        <w:spacing w:before="100" w:beforeAutospacing="1" w:after="0" w:line="360" w:lineRule="auto"/>
        <w:jc w:val="both"/>
        <w:rPr>
          <w:b/>
          <w:vanish/>
          <w:specVanish/>
        </w:rPr>
      </w:pPr>
      <w:r w:rsidRPr="004F7E1E">
        <w:rPr>
          <w:b/>
        </w:rPr>
        <w:t>Philanthropic Responsibilities</w:t>
      </w:r>
    </w:p>
    <w:p w:rsidR="00377717" w:rsidRPr="004F7E1E" w:rsidRDefault="00716212" w:rsidP="004F7E1E">
      <w:pPr>
        <w:pStyle w:val="ListParagraph"/>
        <w:numPr>
          <w:ilvl w:val="2"/>
          <w:numId w:val="15"/>
        </w:numPr>
        <w:tabs>
          <w:tab w:val="left" w:pos="4740"/>
        </w:tabs>
        <w:spacing w:line="360" w:lineRule="auto"/>
        <w:jc w:val="both"/>
        <w:rPr>
          <w:b/>
        </w:rPr>
      </w:pPr>
      <w:r w:rsidRPr="004F7E1E">
        <w:rPr>
          <w:b/>
        </w:rPr>
        <w:t xml:space="preserve"> </w:t>
      </w:r>
    </w:p>
    <w:p w:rsidR="003212A4" w:rsidRPr="00377717" w:rsidRDefault="00AE4DED" w:rsidP="00EA3178">
      <w:pPr>
        <w:tabs>
          <w:tab w:val="left" w:pos="4740"/>
        </w:tabs>
        <w:spacing w:line="360" w:lineRule="auto"/>
        <w:ind w:firstLine="0"/>
        <w:jc w:val="both"/>
        <w:rPr>
          <w:b/>
        </w:rPr>
      </w:pPr>
      <w:r w:rsidRPr="004F7354">
        <w:t xml:space="preserve">These are charitable and voluntary activities that a corporation or a company engage in to improve the lives of communities within which it operates. </w:t>
      </w:r>
      <w:r w:rsidR="00F7183C">
        <w:t xml:space="preserve">These are actually what the government ought to be doing. They comprise of a range of activities </w:t>
      </w:r>
      <w:r w:rsidR="0017003F">
        <w:t>such as</w:t>
      </w:r>
      <w:r w:rsidR="00F7183C">
        <w:t xml:space="preserve"> health, education, environment, culture and all those where the company does not expect back an economic advantage.</w:t>
      </w:r>
    </w:p>
    <w:p w:rsidR="00C22697" w:rsidRDefault="00F7183C" w:rsidP="00D86C51">
      <w:pPr>
        <w:tabs>
          <w:tab w:val="left" w:pos="4740"/>
        </w:tabs>
        <w:spacing w:line="360" w:lineRule="auto"/>
        <w:jc w:val="both"/>
      </w:pPr>
      <w:r>
        <w:t xml:space="preserve">Much as the three companies have </w:t>
      </w:r>
      <w:r w:rsidR="0006736F">
        <w:t>engaged in activities of giving out money</w:t>
      </w:r>
      <w:r w:rsidR="00C22697">
        <w:t xml:space="preserve"> and other donations</w:t>
      </w:r>
      <w:r w:rsidR="0006736F">
        <w:t xml:space="preserve">, most of these </w:t>
      </w:r>
      <w:r w:rsidR="00C22697">
        <w:t>events are promotional</w:t>
      </w:r>
      <w:r w:rsidR="0006736F">
        <w:t xml:space="preserve"> aiming at creating their own reputations. </w:t>
      </w:r>
      <w:r w:rsidR="00C22697">
        <w:t>The comprehensive data</w:t>
      </w:r>
      <w:r w:rsidR="0006736F">
        <w:t xml:space="preserve"> below is the considered </w:t>
      </w:r>
      <w:r w:rsidR="00C22697">
        <w:t xml:space="preserve">CSR activities and the process of their delivery by each company under study. </w:t>
      </w:r>
    </w:p>
    <w:p w:rsidR="0005090F" w:rsidRDefault="00C22697" w:rsidP="00EA3178">
      <w:pPr>
        <w:tabs>
          <w:tab w:val="left" w:pos="4740"/>
        </w:tabs>
        <w:spacing w:line="360" w:lineRule="auto"/>
        <w:jc w:val="both"/>
      </w:pPr>
      <w:r>
        <w:t>To begin with, ZAIN has engaged in many events since its operations begun in 1995</w:t>
      </w:r>
      <w:r w:rsidR="00021B9A">
        <w:t>. However</w:t>
      </w:r>
      <w:r w:rsidR="00EC26D8">
        <w:t>,</w:t>
      </w:r>
      <w:r w:rsidR="000957E5">
        <w:t xml:space="preserve"> its stake in CSR came to prominence when</w:t>
      </w:r>
      <w:r w:rsidR="00EC26D8">
        <w:t xml:space="preserve"> two CSR programmes were launched in 2006; </w:t>
      </w:r>
      <w:r w:rsidR="000957E5">
        <w:t xml:space="preserve">“Build Our Nation” (BON) programme </w:t>
      </w:r>
      <w:r w:rsidR="00EC26D8">
        <w:t>and ZAIN Africa challenge</w:t>
      </w:r>
      <w:r w:rsidR="000957E5">
        <w:t>. ZAIN believes that education is the lacking ingr</w:t>
      </w:r>
      <w:r w:rsidR="006109C6">
        <w:t xml:space="preserve">edient to foster development in </w:t>
      </w:r>
      <w:r w:rsidR="000957E5">
        <w:t>Uganda</w:t>
      </w:r>
      <w:r w:rsidR="006109C6">
        <w:t>. Justine, the CSR manager ZAIN posed a question to the researcher;</w:t>
      </w:r>
    </w:p>
    <w:p w:rsidR="0005090F" w:rsidRPr="008311FD" w:rsidRDefault="006109C6" w:rsidP="00EA3178">
      <w:pPr>
        <w:tabs>
          <w:tab w:val="left" w:pos="4740"/>
        </w:tabs>
        <w:spacing w:line="360" w:lineRule="auto"/>
        <w:jc w:val="both"/>
        <w:rPr>
          <w:sz w:val="22"/>
          <w:szCs w:val="22"/>
        </w:rPr>
      </w:pPr>
      <w:r>
        <w:t xml:space="preserve"> “</w:t>
      </w:r>
      <w:r w:rsidR="0005090F" w:rsidRPr="008311FD">
        <w:rPr>
          <w:sz w:val="22"/>
          <w:szCs w:val="22"/>
        </w:rPr>
        <w:t>What</w:t>
      </w:r>
      <w:r w:rsidRPr="008311FD">
        <w:rPr>
          <w:sz w:val="22"/>
          <w:szCs w:val="22"/>
        </w:rPr>
        <w:t xml:space="preserve"> would Uganda be if we all knew what to do, that is why we</w:t>
      </w:r>
      <w:r w:rsidR="0005090F" w:rsidRPr="008311FD">
        <w:rPr>
          <w:sz w:val="22"/>
          <w:szCs w:val="22"/>
        </w:rPr>
        <w:t xml:space="preserve"> </w:t>
      </w:r>
      <w:r w:rsidRPr="008311FD">
        <w:rPr>
          <w:sz w:val="22"/>
          <w:szCs w:val="22"/>
        </w:rPr>
        <w:t xml:space="preserve">in </w:t>
      </w:r>
    </w:p>
    <w:p w:rsidR="00B33682" w:rsidRDefault="0005090F" w:rsidP="00D86C51">
      <w:pPr>
        <w:tabs>
          <w:tab w:val="left" w:pos="4740"/>
        </w:tabs>
        <w:spacing w:line="360" w:lineRule="auto"/>
        <w:jc w:val="both"/>
      </w:pPr>
      <w:r w:rsidRPr="008311FD">
        <w:rPr>
          <w:sz w:val="22"/>
          <w:szCs w:val="22"/>
        </w:rPr>
        <w:t xml:space="preserve">  </w:t>
      </w:r>
      <w:r w:rsidR="00377717">
        <w:rPr>
          <w:sz w:val="22"/>
          <w:szCs w:val="22"/>
        </w:rPr>
        <w:t xml:space="preserve"> </w:t>
      </w:r>
      <w:r w:rsidR="00377717" w:rsidRPr="008311FD">
        <w:rPr>
          <w:sz w:val="22"/>
          <w:szCs w:val="22"/>
        </w:rPr>
        <w:t>E</w:t>
      </w:r>
      <w:r w:rsidRPr="008311FD">
        <w:rPr>
          <w:sz w:val="22"/>
          <w:szCs w:val="22"/>
        </w:rPr>
        <w:t>ducation</w:t>
      </w:r>
      <w:r w:rsidR="00377717">
        <w:rPr>
          <w:i/>
        </w:rPr>
        <w:t xml:space="preserve">? </w:t>
      </w:r>
      <w:r>
        <w:br/>
      </w:r>
      <w:r w:rsidR="006109C6">
        <w:t>B</w:t>
      </w:r>
      <w:r w:rsidR="00EC26D8">
        <w:t>oth</w:t>
      </w:r>
      <w:r w:rsidR="000957E5">
        <w:t xml:space="preserve"> programme</w:t>
      </w:r>
      <w:r w:rsidR="00EC26D8">
        <w:t>s</w:t>
      </w:r>
      <w:r w:rsidR="00C52A2A">
        <w:t xml:space="preserve"> </w:t>
      </w:r>
      <w:r w:rsidR="00EC26D8">
        <w:t>were</w:t>
      </w:r>
      <w:r w:rsidR="00C52A2A">
        <w:t xml:space="preserve"> </w:t>
      </w:r>
      <w:r w:rsidR="00EC26D8">
        <w:t xml:space="preserve"> </w:t>
      </w:r>
      <w:r w:rsidR="000957E5">
        <w:t xml:space="preserve"> launched to </w:t>
      </w:r>
      <w:r w:rsidR="00C52A2A">
        <w:t xml:space="preserve">foster the development of education in Uganda especially in response to the second Millennium Development Goal which advocates for universal primary education. Through Build Our Nation programme, ZAIN has partnered with the Ministry of Education and sports to help Primary schools through donation of text books. Since 2006, 28,000 text books have so far been donated to 140 primary schools. An electronic random selection systematic draw involving schools across the country is held each quarter of the year and </w:t>
      </w:r>
      <w:r w:rsidR="00046737">
        <w:t>the winners get text books worth US $ each. So far, text books in circulation are 360Million Uganda shillings (Approx.US $211,764)</w:t>
      </w:r>
    </w:p>
    <w:p w:rsidR="00B33682" w:rsidRDefault="00084F07" w:rsidP="00D86C51">
      <w:pPr>
        <w:tabs>
          <w:tab w:val="left" w:pos="4740"/>
        </w:tabs>
        <w:spacing w:line="360" w:lineRule="auto"/>
        <w:jc w:val="both"/>
      </w:pPr>
      <w:r>
        <w:lastRenderedPageBreak/>
        <w:t xml:space="preserve">ZAIN African challenge (ZAC) on the other hand target universities where through inter-university tournament. ZAIN put US $ 1,000,000 to be </w:t>
      </w:r>
      <w:r w:rsidR="009A2EE1">
        <w:t>wo</w:t>
      </w:r>
      <w:r w:rsidRPr="009A2EE1">
        <w:t xml:space="preserve">n </w:t>
      </w:r>
      <w:r>
        <w:t>both in grants and prizes by the competing universities. The winning university takes US$ 5,000 and the participants take US$ 500 each. The tournament brings together 100 Universities across Africa and so far 4 universities have benefitted</w:t>
      </w:r>
      <w:r w:rsidR="0080160A">
        <w:t xml:space="preserve"> in Uganda</w:t>
      </w:r>
      <w:r>
        <w:t xml:space="preserve">. </w:t>
      </w:r>
      <w:r w:rsidR="0080160A">
        <w:t>Nkumba University won US $30,000 in institutional grants. Makerere University, Mukono University and Mbarara University of Science and Technology h</w:t>
      </w:r>
      <w:r w:rsidR="00B33682">
        <w:t>ave so far</w:t>
      </w:r>
      <w:r w:rsidR="0080160A">
        <w:t xml:space="preserve"> won US $ 5,000 each</w:t>
      </w:r>
      <w:r w:rsidR="00B33682">
        <w:t>.</w:t>
      </w:r>
    </w:p>
    <w:p w:rsidR="00B33682" w:rsidRDefault="00B33682" w:rsidP="00EA3178">
      <w:pPr>
        <w:tabs>
          <w:tab w:val="left" w:pos="4740"/>
        </w:tabs>
        <w:spacing w:line="360" w:lineRule="auto"/>
        <w:jc w:val="both"/>
      </w:pPr>
      <w:r>
        <w:t>In 2008, ZAIN Uganda partnered with Text for Change (TTC) an HIV/AIDS awareness programme to advocate for free testing and counselling services by sending massages to ZAIN subscribers in Mbarara District each week. The programme was also supported by AIDS Information Cen</w:t>
      </w:r>
      <w:r w:rsidR="006109C6">
        <w:t>tre, Dutch foreign Ministry .A h</w:t>
      </w:r>
      <w:r>
        <w:t xml:space="preserve">uge </w:t>
      </w:r>
      <w:r w:rsidR="00CC345E">
        <w:t>number of clients was</w:t>
      </w:r>
      <w:r>
        <w:t xml:space="preserve"> tested and this was a successful mobile phone based platform for increasing awareness in health services. Other </w:t>
      </w:r>
      <w:r w:rsidR="00E81E33">
        <w:t>CSR notable philanthropic activities already accomplished by ZAIN were the donations to Jinja Women In Need, an organisation for internally displaced women in camps that included clothes, Utensils and other items for needy communities.</w:t>
      </w:r>
    </w:p>
    <w:p w:rsidR="003C294C" w:rsidRDefault="0021029B" w:rsidP="00D86C51">
      <w:pPr>
        <w:tabs>
          <w:tab w:val="left" w:pos="4740"/>
        </w:tabs>
        <w:spacing w:line="360" w:lineRule="auto"/>
        <w:jc w:val="both"/>
      </w:pPr>
      <w:r>
        <w:t>MTN</w:t>
      </w:r>
      <w:r w:rsidR="008E423F">
        <w:t xml:space="preserve"> has also had its Philanthropic contributions in many areas. </w:t>
      </w:r>
      <w:r w:rsidR="00BE73A5">
        <w:t xml:space="preserve">The four projects that </w:t>
      </w:r>
      <w:r w:rsidR="009C1A4A">
        <w:t>have benefited</w:t>
      </w:r>
      <w:r w:rsidR="00BE73A5">
        <w:t xml:space="preserve"> are Habitat for Humanity</w:t>
      </w:r>
      <w:r w:rsidR="00C46077">
        <w:t xml:space="preserve"> (HFH) Uganda</w:t>
      </w:r>
      <w:r w:rsidR="00BE73A5">
        <w:t xml:space="preserve">, Mama Bag </w:t>
      </w:r>
      <w:r w:rsidR="003C294C">
        <w:t>Kit Project</w:t>
      </w:r>
      <w:r w:rsidR="00BE73A5">
        <w:t>, U-Connect and the Malaria Consortium. Also, MTN is quite different from other companies as most of its contributions to society are through sports. In 2004, the company launched an initiative, the MTN Foundation that was to be responsible for all the CSR activities it was to engage in.</w:t>
      </w:r>
      <w:r w:rsidR="00F63B3C">
        <w:t xml:space="preserve"> The allocated </w:t>
      </w:r>
      <w:r w:rsidR="00C46077">
        <w:t>fund to run the Foundation is</w:t>
      </w:r>
      <w:r w:rsidR="00F63B3C">
        <w:t xml:space="preserve"> 1% of the profit after tax.</w:t>
      </w:r>
      <w:r w:rsidR="00BE73A5">
        <w:t xml:space="preserve"> </w:t>
      </w:r>
      <w:r w:rsidR="009C1A4A">
        <w:t>This does not mean that</w:t>
      </w:r>
      <w:r w:rsidR="00C46077">
        <w:t xml:space="preserve"> before 2004,</w:t>
      </w:r>
      <w:r w:rsidR="009C1A4A">
        <w:t xml:space="preserve"> the company had no prior engagements in CSR.</w:t>
      </w:r>
    </w:p>
    <w:p w:rsidR="003C294C" w:rsidRDefault="003C294C" w:rsidP="00EA3178">
      <w:pPr>
        <w:suppressAutoHyphens w:val="0"/>
        <w:autoSpaceDE w:val="0"/>
        <w:autoSpaceDN w:val="0"/>
        <w:adjustRightInd w:val="0"/>
        <w:spacing w:after="0" w:line="360" w:lineRule="auto"/>
        <w:ind w:firstLine="0"/>
        <w:jc w:val="both"/>
        <w:rPr>
          <w:rFonts w:ascii="Arial Narrow" w:hAnsi="Arial Narrow" w:cs="Arial Narrow"/>
        </w:rPr>
      </w:pPr>
      <w:r>
        <w:t xml:space="preserve">      </w:t>
      </w:r>
      <w:r w:rsidR="009C1A4A">
        <w:t>Habitat for Humanity (HFH) Uganda is probably the most historical ben</w:t>
      </w:r>
      <w:r w:rsidR="009C1A4A">
        <w:t>e</w:t>
      </w:r>
      <w:r w:rsidR="009C1A4A">
        <w:t>ficiary of MTN Uganda Partnership agenda.</w:t>
      </w:r>
      <w:r w:rsidR="009C1A4A" w:rsidRPr="009C1A4A">
        <w:t xml:space="preserve"> </w:t>
      </w:r>
      <w:r w:rsidR="009C1A4A">
        <w:t>HFH is an International organis</w:t>
      </w:r>
      <w:r w:rsidR="009C1A4A">
        <w:t>a</w:t>
      </w:r>
      <w:r w:rsidR="009C1A4A">
        <w:t>tion that has its subsidiary in Uganda. It’s a non-profit making organisation that helps</w:t>
      </w:r>
      <w:r w:rsidR="001E0356">
        <w:t xml:space="preserve"> in</w:t>
      </w:r>
      <w:r w:rsidR="009C1A4A">
        <w:t xml:space="preserve"> eradication of poverty b</w:t>
      </w:r>
      <w:r w:rsidR="001E0356">
        <w:t>y</w:t>
      </w:r>
      <w:r w:rsidR="009C1A4A">
        <w:t xml:space="preserve"> building low-cost houses to the rural </w:t>
      </w:r>
      <w:r w:rsidR="00241D57">
        <w:t>poor especially</w:t>
      </w:r>
      <w:r w:rsidR="009C1A4A">
        <w:t xml:space="preserve"> widows</w:t>
      </w:r>
      <w:r w:rsidR="001434E0">
        <w:t>, orphans and those affected with HIV/AIDS</w:t>
      </w:r>
      <w:r w:rsidR="009C1A4A">
        <w:t xml:space="preserve">. The </w:t>
      </w:r>
      <w:r w:rsidR="009C1A4A">
        <w:lastRenderedPageBreak/>
        <w:t xml:space="preserve">partnership was entered in 1999; one year after the company had launched its operations. </w:t>
      </w:r>
      <w:r w:rsidR="00241D57">
        <w:t xml:space="preserve">By 2004, when the MTN Foundation was launched, 122 houses had already been built. Since then, other 105 houses have been built. The cost of the 227 houses so </w:t>
      </w:r>
      <w:r>
        <w:t xml:space="preserve">far contributed by </w:t>
      </w:r>
      <w:r w:rsidR="00C46077">
        <w:t xml:space="preserve">company </w:t>
      </w:r>
      <w:r w:rsidR="00241D57">
        <w:t xml:space="preserve">is </w:t>
      </w:r>
      <w:r w:rsidR="00241D57">
        <w:rPr>
          <w:rFonts w:ascii="Arial Narrow" w:hAnsi="Arial Narrow" w:cs="Arial Narrow"/>
        </w:rPr>
        <w:t>US $199, 314</w:t>
      </w:r>
      <w:r>
        <w:rPr>
          <w:rFonts w:ascii="Arial Narrow" w:hAnsi="Arial Narrow" w:cs="Arial Narrow"/>
        </w:rPr>
        <w:t>.</w:t>
      </w:r>
    </w:p>
    <w:p w:rsidR="0029451D" w:rsidRDefault="003C294C" w:rsidP="00EA3178">
      <w:pPr>
        <w:suppressAutoHyphens w:val="0"/>
        <w:autoSpaceDE w:val="0"/>
        <w:autoSpaceDN w:val="0"/>
        <w:adjustRightInd w:val="0"/>
        <w:spacing w:after="0" w:line="360" w:lineRule="auto"/>
        <w:ind w:firstLine="0"/>
        <w:jc w:val="both"/>
        <w:rPr>
          <w:rFonts w:cs="Arial Narrow"/>
        </w:rPr>
      </w:pPr>
      <w:r>
        <w:rPr>
          <w:rFonts w:ascii="Arial Narrow" w:hAnsi="Arial Narrow" w:cs="Arial Narrow"/>
        </w:rPr>
        <w:t xml:space="preserve">      </w:t>
      </w:r>
      <w:r w:rsidRPr="003C294C">
        <w:rPr>
          <w:rFonts w:cs="Arial Narrow"/>
        </w:rPr>
        <w:t>Mama Bag</w:t>
      </w:r>
      <w:r w:rsidR="00F63B3C">
        <w:rPr>
          <w:rFonts w:cs="Arial Narrow"/>
        </w:rPr>
        <w:t xml:space="preserve"> Kit Project</w:t>
      </w:r>
      <w:r w:rsidRPr="003C294C">
        <w:rPr>
          <w:rFonts w:cs="Arial Narrow"/>
        </w:rPr>
        <w:t xml:space="preserve"> is ano</w:t>
      </w:r>
      <w:r>
        <w:rPr>
          <w:rFonts w:cs="Arial Narrow"/>
        </w:rPr>
        <w:t>ther beneficiary, a project that was initiated by Uganda Red Cross Society (URCS) to help the expectant mothers in the war-ravaged northern Uganda. MTN Uganda entered into partnership with URCS in 2004</w:t>
      </w:r>
      <w:r w:rsidR="00F63B3C">
        <w:rPr>
          <w:rFonts w:cs="Arial Narrow"/>
        </w:rPr>
        <w:t xml:space="preserve"> and pledged to support the project through MTN Marathon, an annual event that is organised by the company.MTN Marathon also started in 2004 and draws many participants from across Sub-Saharan Africa. The proceeds got from the Marathon are all donated as charity to the Mama bag Kit Project operating in the northern Districts of Uganda. </w:t>
      </w:r>
      <w:r w:rsidR="00C46077">
        <w:rPr>
          <w:rFonts w:cs="Arial Narrow"/>
        </w:rPr>
        <w:t>For the previous five years a</w:t>
      </w:r>
      <w:r w:rsidR="00F63B3C">
        <w:rPr>
          <w:rFonts w:cs="Arial Narrow"/>
        </w:rPr>
        <w:t>n amount worth US $ 74,470 has already been donated to the project from the annual Marathon proceeds.</w:t>
      </w:r>
    </w:p>
    <w:p w:rsidR="00070DAF" w:rsidRDefault="0029451D" w:rsidP="00EA3178">
      <w:pPr>
        <w:suppressAutoHyphens w:val="0"/>
        <w:autoSpaceDE w:val="0"/>
        <w:autoSpaceDN w:val="0"/>
        <w:adjustRightInd w:val="0"/>
        <w:spacing w:after="0" w:line="360" w:lineRule="auto"/>
        <w:ind w:firstLine="0"/>
        <w:jc w:val="both"/>
        <w:rPr>
          <w:rFonts w:cs="Arial Narrow"/>
        </w:rPr>
      </w:pPr>
      <w:r>
        <w:rPr>
          <w:rFonts w:cs="Arial Narrow"/>
        </w:rPr>
        <w:t xml:space="preserve">  </w:t>
      </w:r>
      <w:r w:rsidR="00070DAF">
        <w:rPr>
          <w:rFonts w:cs="Arial Narrow"/>
        </w:rPr>
        <w:t xml:space="preserve">   </w:t>
      </w:r>
      <w:r>
        <w:rPr>
          <w:rFonts w:cs="Arial Narrow"/>
        </w:rPr>
        <w:t xml:space="preserve">In </w:t>
      </w:r>
      <w:r w:rsidR="00070DAF">
        <w:rPr>
          <w:rFonts w:cs="Arial Narrow"/>
        </w:rPr>
        <w:t>2006, MTN partnered with Ministry of Education and Sports to connect internet facilities to Primary schools through a project called U-Connect. The initial schools that were connected were 9 and so far over 40 schools have benefitted. In addition, many workshops have been organised to impart teac</w:t>
      </w:r>
      <w:r w:rsidR="00070DAF">
        <w:rPr>
          <w:rFonts w:cs="Arial Narrow"/>
        </w:rPr>
        <w:t>h</w:t>
      </w:r>
      <w:r w:rsidR="00070DAF">
        <w:rPr>
          <w:rFonts w:cs="Arial Narrow"/>
        </w:rPr>
        <w:t>ers with computer schools and more than 1000 teachers have participated and the programme is still running.</w:t>
      </w:r>
    </w:p>
    <w:p w:rsidR="00DB1324" w:rsidRDefault="00070DAF" w:rsidP="00EA3178">
      <w:pPr>
        <w:suppressAutoHyphens w:val="0"/>
        <w:autoSpaceDE w:val="0"/>
        <w:autoSpaceDN w:val="0"/>
        <w:adjustRightInd w:val="0"/>
        <w:spacing w:after="0" w:line="360" w:lineRule="auto"/>
        <w:ind w:firstLine="0"/>
        <w:jc w:val="both"/>
        <w:rPr>
          <w:rFonts w:cs="Arial Narrow"/>
        </w:rPr>
      </w:pPr>
      <w:r>
        <w:rPr>
          <w:rFonts w:cs="Arial Narrow"/>
        </w:rPr>
        <w:t xml:space="preserve">     In March 2008, MTN donated </w:t>
      </w:r>
      <w:r w:rsidR="003958F7">
        <w:rPr>
          <w:rFonts w:cs="Arial Narrow"/>
        </w:rPr>
        <w:t>US $117,647 to Malaria Consortium. Malaria Consortium works with the Ministry of Health to prevent Malaria, TB and other neglected tropical diseases in Uganda. The organisation is involved in raising awareness through information education programme and communic</w:t>
      </w:r>
      <w:r w:rsidR="003958F7">
        <w:rPr>
          <w:rFonts w:cs="Arial Narrow"/>
        </w:rPr>
        <w:t>a</w:t>
      </w:r>
      <w:r w:rsidR="003958F7">
        <w:rPr>
          <w:rFonts w:cs="Arial Narrow"/>
        </w:rPr>
        <w:t xml:space="preserve">tion and behavioural change programmes. </w:t>
      </w:r>
      <w:r w:rsidR="00DB1324">
        <w:rPr>
          <w:rFonts w:cs="Arial Narrow"/>
        </w:rPr>
        <w:t xml:space="preserve">Not only does the consortium work within </w:t>
      </w:r>
      <w:r w:rsidR="003958F7">
        <w:rPr>
          <w:rFonts w:cs="Arial Narrow"/>
        </w:rPr>
        <w:t>with the National Malaria control Policy</w:t>
      </w:r>
      <w:r w:rsidR="00DB1324">
        <w:rPr>
          <w:rFonts w:cs="Arial Narrow"/>
        </w:rPr>
        <w:t xml:space="preserve"> guidelines but also gears t</w:t>
      </w:r>
      <w:r w:rsidR="00DB1324">
        <w:rPr>
          <w:rFonts w:cs="Arial Narrow"/>
        </w:rPr>
        <w:t>o</w:t>
      </w:r>
      <w:r w:rsidR="00DB1324">
        <w:rPr>
          <w:rFonts w:cs="Arial Narrow"/>
        </w:rPr>
        <w:t>wards achieving the Millennium Development Goals. The Company donation to Gulu Primary School of US$ 138, 235 is another contribution that deserve mention. This was given in May 2009 to renovate the dilapidated structures of the school. It houses more that 1000 pupils and is located in Gulu district northern Uganda.</w:t>
      </w:r>
    </w:p>
    <w:p w:rsidR="00DB1324" w:rsidRDefault="007B04E2" w:rsidP="00EA3178">
      <w:pPr>
        <w:suppressAutoHyphens w:val="0"/>
        <w:autoSpaceDE w:val="0"/>
        <w:autoSpaceDN w:val="0"/>
        <w:adjustRightInd w:val="0"/>
        <w:spacing w:after="0" w:line="360" w:lineRule="auto"/>
        <w:ind w:firstLine="0"/>
        <w:jc w:val="both"/>
        <w:rPr>
          <w:rFonts w:cs="Arial Narrow"/>
        </w:rPr>
      </w:pPr>
      <w:r>
        <w:rPr>
          <w:rFonts w:cs="Arial Narrow"/>
        </w:rPr>
        <w:t xml:space="preserve">  MTN, being a sports fanatic, m</w:t>
      </w:r>
      <w:r w:rsidR="00DB1324">
        <w:rPr>
          <w:rFonts w:cs="Arial Narrow"/>
        </w:rPr>
        <w:t xml:space="preserve">ore and more funds have been put in sports like Proline Soccer academy, the sponsoring of sports teams, Music awards and </w:t>
      </w:r>
      <w:r w:rsidR="00DB1324">
        <w:rPr>
          <w:rFonts w:cs="Arial Narrow"/>
        </w:rPr>
        <w:lastRenderedPageBreak/>
        <w:t xml:space="preserve">many other sports </w:t>
      </w:r>
      <w:r>
        <w:rPr>
          <w:rFonts w:cs="Arial Narrow"/>
        </w:rPr>
        <w:t>activities</w:t>
      </w:r>
      <w:r w:rsidR="00DB1324">
        <w:rPr>
          <w:rFonts w:cs="Arial Narrow"/>
        </w:rPr>
        <w:t xml:space="preserve">. However, </w:t>
      </w:r>
      <w:r>
        <w:rPr>
          <w:rFonts w:cs="Arial Narrow"/>
        </w:rPr>
        <w:t>some of the respondents encountered during research wondered why a big company like MTN would keep dashing money in sports, something considered leisure in Uganda.</w:t>
      </w:r>
    </w:p>
    <w:p w:rsidR="007B04E2" w:rsidRDefault="007B04E2" w:rsidP="00EA3178">
      <w:pPr>
        <w:suppressAutoHyphens w:val="0"/>
        <w:autoSpaceDE w:val="0"/>
        <w:autoSpaceDN w:val="0"/>
        <w:adjustRightInd w:val="0"/>
        <w:spacing w:after="0" w:line="360" w:lineRule="auto"/>
        <w:ind w:firstLine="0"/>
        <w:jc w:val="both"/>
        <w:rPr>
          <w:rFonts w:cs="Arial Narrow"/>
        </w:rPr>
      </w:pPr>
      <w:r>
        <w:rPr>
          <w:rFonts w:cs="Arial Narrow"/>
        </w:rPr>
        <w:t>According to Robert, Monitor Newspaper employee,</w:t>
      </w:r>
    </w:p>
    <w:p w:rsidR="00CE414C" w:rsidRDefault="00CE414C" w:rsidP="00EA3178">
      <w:pPr>
        <w:suppressAutoHyphens w:val="0"/>
        <w:autoSpaceDE w:val="0"/>
        <w:autoSpaceDN w:val="0"/>
        <w:adjustRightInd w:val="0"/>
        <w:spacing w:after="0" w:line="360" w:lineRule="auto"/>
        <w:ind w:firstLine="0"/>
        <w:jc w:val="both"/>
        <w:rPr>
          <w:rFonts w:cs="Arial Narrow"/>
          <w:sz w:val="22"/>
          <w:szCs w:val="22"/>
        </w:rPr>
      </w:pPr>
      <w:r>
        <w:rPr>
          <w:rFonts w:cs="Arial Narrow"/>
          <w:sz w:val="22"/>
          <w:szCs w:val="22"/>
        </w:rPr>
        <w:t xml:space="preserve">       </w:t>
      </w:r>
      <w:r w:rsidR="007B04E2" w:rsidRPr="00CE414C">
        <w:rPr>
          <w:rFonts w:cs="Arial Narrow"/>
          <w:sz w:val="22"/>
          <w:szCs w:val="22"/>
        </w:rPr>
        <w:t>“MTN should emulate what new companies are doing now. Heritage Oil Com</w:t>
      </w:r>
      <w:r>
        <w:rPr>
          <w:rFonts w:cs="Arial Narrow"/>
          <w:sz w:val="22"/>
          <w:szCs w:val="22"/>
        </w:rPr>
        <w:t>-</w:t>
      </w:r>
    </w:p>
    <w:p w:rsidR="00CE414C" w:rsidRDefault="00CE414C" w:rsidP="00EA3178">
      <w:pPr>
        <w:suppressAutoHyphens w:val="0"/>
        <w:autoSpaceDE w:val="0"/>
        <w:autoSpaceDN w:val="0"/>
        <w:adjustRightInd w:val="0"/>
        <w:spacing w:after="0" w:line="360" w:lineRule="auto"/>
        <w:ind w:firstLine="0"/>
        <w:jc w:val="both"/>
        <w:rPr>
          <w:rFonts w:cs="Arial Narrow"/>
          <w:sz w:val="22"/>
          <w:szCs w:val="22"/>
        </w:rPr>
      </w:pPr>
      <w:r>
        <w:rPr>
          <w:rFonts w:cs="Arial Narrow"/>
          <w:sz w:val="22"/>
          <w:szCs w:val="22"/>
        </w:rPr>
        <w:t xml:space="preserve">        </w:t>
      </w:r>
      <w:r w:rsidRPr="00CE414C">
        <w:rPr>
          <w:rFonts w:cs="Arial Narrow"/>
          <w:sz w:val="22"/>
          <w:szCs w:val="22"/>
        </w:rPr>
        <w:t xml:space="preserve">pany </w:t>
      </w:r>
      <w:r>
        <w:rPr>
          <w:rFonts w:cs="Arial Narrow"/>
          <w:sz w:val="22"/>
          <w:szCs w:val="22"/>
        </w:rPr>
        <w:t>has</w:t>
      </w:r>
      <w:r w:rsidR="007B04E2" w:rsidRPr="00CE414C">
        <w:rPr>
          <w:rFonts w:cs="Arial Narrow"/>
          <w:sz w:val="22"/>
          <w:szCs w:val="22"/>
        </w:rPr>
        <w:t xml:space="preserve"> already constructed a road and school in Hoima district and yet it is</w:t>
      </w:r>
    </w:p>
    <w:p w:rsidR="00A42CED" w:rsidRPr="00D86C51" w:rsidRDefault="005468CD" w:rsidP="00EA3178">
      <w:pPr>
        <w:suppressAutoHyphens w:val="0"/>
        <w:autoSpaceDE w:val="0"/>
        <w:autoSpaceDN w:val="0"/>
        <w:adjustRightInd w:val="0"/>
        <w:spacing w:after="0" w:line="360" w:lineRule="auto"/>
        <w:ind w:firstLine="0"/>
        <w:jc w:val="both"/>
        <w:rPr>
          <w:rFonts w:cs="Arial Narrow"/>
          <w:sz w:val="22"/>
          <w:szCs w:val="22"/>
        </w:rPr>
      </w:pPr>
      <w:r>
        <w:rPr>
          <w:rFonts w:cs="Arial Narrow"/>
          <w:sz w:val="22"/>
          <w:szCs w:val="22"/>
        </w:rPr>
        <w:t xml:space="preserve">        </w:t>
      </w:r>
      <w:r w:rsidR="007B04E2" w:rsidRPr="00CE414C">
        <w:rPr>
          <w:rFonts w:cs="Arial Narrow"/>
          <w:sz w:val="22"/>
          <w:szCs w:val="22"/>
        </w:rPr>
        <w:t>no bigger …..</w:t>
      </w:r>
      <w:r w:rsidR="00883D0F" w:rsidRPr="00CE414C">
        <w:rPr>
          <w:rFonts w:cs="Arial Narrow"/>
          <w:sz w:val="22"/>
          <w:szCs w:val="22"/>
        </w:rPr>
        <w:t>Why</w:t>
      </w:r>
      <w:r w:rsidR="007B04E2" w:rsidRPr="00CE414C">
        <w:rPr>
          <w:rFonts w:cs="Arial Narrow"/>
          <w:sz w:val="22"/>
          <w:szCs w:val="22"/>
        </w:rPr>
        <w:t xml:space="preserve"> can’t MTN do the same?”</w:t>
      </w:r>
    </w:p>
    <w:p w:rsidR="00CE414C" w:rsidRDefault="00A42CED" w:rsidP="00EA3178">
      <w:pPr>
        <w:pStyle w:val="style9"/>
        <w:spacing w:before="0" w:beforeAutospacing="0" w:after="0" w:afterAutospacing="0" w:line="360" w:lineRule="auto"/>
        <w:jc w:val="both"/>
        <w:rPr>
          <w:rFonts w:ascii="Garamond" w:hAnsi="Garamond" w:cs="Arial Narrow"/>
          <w:sz w:val="24"/>
          <w:szCs w:val="24"/>
        </w:rPr>
      </w:pPr>
      <w:r w:rsidRPr="00CA656A">
        <w:rPr>
          <w:rFonts w:ascii="Garamond" w:hAnsi="Garamond" w:cs="Arial Narrow"/>
          <w:i/>
          <w:sz w:val="24"/>
          <w:szCs w:val="24"/>
        </w:rPr>
        <w:t xml:space="preserve">    </w:t>
      </w:r>
      <w:r w:rsidRPr="00CA656A">
        <w:rPr>
          <w:rFonts w:ascii="Garamond" w:hAnsi="Garamond" w:cs="Arial Narrow"/>
          <w:sz w:val="24"/>
          <w:szCs w:val="24"/>
        </w:rPr>
        <w:t>Talking of community support, UTL</w:t>
      </w:r>
      <w:r w:rsidR="005A3D97" w:rsidRPr="00CA656A">
        <w:rPr>
          <w:rFonts w:ascii="Garamond" w:hAnsi="Garamond" w:cs="Arial Narrow"/>
          <w:sz w:val="24"/>
          <w:szCs w:val="24"/>
        </w:rPr>
        <w:t xml:space="preserve"> as a number three player in the cou</w:t>
      </w:r>
      <w:r w:rsidR="005A3D97" w:rsidRPr="00CA656A">
        <w:rPr>
          <w:rFonts w:ascii="Garamond" w:hAnsi="Garamond" w:cs="Arial Narrow"/>
          <w:sz w:val="24"/>
          <w:szCs w:val="24"/>
        </w:rPr>
        <w:t>n</w:t>
      </w:r>
      <w:r w:rsidR="005A3D97" w:rsidRPr="00CA656A">
        <w:rPr>
          <w:rFonts w:ascii="Garamond" w:hAnsi="Garamond" w:cs="Arial Narrow"/>
          <w:sz w:val="24"/>
          <w:szCs w:val="24"/>
        </w:rPr>
        <w:t>try’s mobile telephony cannot be undermined</w:t>
      </w:r>
      <w:r w:rsidRPr="00CA656A">
        <w:rPr>
          <w:rFonts w:ascii="Garamond" w:hAnsi="Garamond" w:cs="Arial Narrow"/>
          <w:sz w:val="24"/>
          <w:szCs w:val="24"/>
        </w:rPr>
        <w:t>. Asked about what they do with the community, Mark, the corporate affairs manager replied;</w:t>
      </w:r>
    </w:p>
    <w:p w:rsidR="00CE414C" w:rsidRDefault="00A42CED" w:rsidP="00EA3178">
      <w:pPr>
        <w:pStyle w:val="style9"/>
        <w:spacing w:before="0" w:beforeAutospacing="0" w:after="0" w:afterAutospacing="0" w:line="360" w:lineRule="auto"/>
        <w:jc w:val="both"/>
        <w:rPr>
          <w:rFonts w:ascii="Garamond" w:hAnsi="Garamond" w:cs="Arial Narrow"/>
          <w:i/>
          <w:sz w:val="24"/>
          <w:szCs w:val="24"/>
        </w:rPr>
      </w:pPr>
      <w:r w:rsidRPr="00CA656A">
        <w:rPr>
          <w:rFonts w:ascii="Garamond" w:hAnsi="Garamond" w:cs="Arial Narrow"/>
          <w:sz w:val="24"/>
          <w:szCs w:val="24"/>
        </w:rPr>
        <w:t xml:space="preserve"> </w:t>
      </w:r>
      <w:r w:rsidR="00CE414C">
        <w:rPr>
          <w:rFonts w:ascii="Garamond" w:hAnsi="Garamond" w:cs="Arial Narrow"/>
          <w:sz w:val="24"/>
          <w:szCs w:val="24"/>
        </w:rPr>
        <w:t xml:space="preserve">   </w:t>
      </w:r>
      <w:r w:rsidRPr="00CE414C">
        <w:rPr>
          <w:rFonts w:ascii="Garamond" w:hAnsi="Garamond" w:cs="Arial Narrow"/>
          <w:sz w:val="22"/>
          <w:szCs w:val="22"/>
        </w:rPr>
        <w:t>“that is why we exit</w:t>
      </w:r>
      <w:r w:rsidR="005A3D97" w:rsidRPr="00CE414C">
        <w:rPr>
          <w:rFonts w:ascii="Garamond" w:hAnsi="Garamond" w:cs="Arial Narrow"/>
          <w:sz w:val="22"/>
          <w:szCs w:val="22"/>
        </w:rPr>
        <w:t>. We exist because we want the community to develop</w:t>
      </w:r>
      <w:r w:rsidRPr="00CA656A">
        <w:rPr>
          <w:rFonts w:ascii="Garamond" w:hAnsi="Garamond" w:cs="Arial Narrow"/>
          <w:i/>
          <w:sz w:val="24"/>
          <w:szCs w:val="24"/>
        </w:rPr>
        <w:t xml:space="preserve">”. </w:t>
      </w:r>
    </w:p>
    <w:p w:rsidR="004F7447" w:rsidRDefault="00A42CED" w:rsidP="00EA3178">
      <w:pPr>
        <w:pStyle w:val="style9"/>
        <w:spacing w:before="0" w:beforeAutospacing="0" w:after="0" w:afterAutospacing="0" w:line="360" w:lineRule="auto"/>
        <w:jc w:val="both"/>
        <w:rPr>
          <w:rFonts w:ascii="Garamond" w:hAnsi="Garamond"/>
          <w:sz w:val="24"/>
          <w:szCs w:val="24"/>
        </w:rPr>
      </w:pPr>
      <w:r w:rsidRPr="00CA656A">
        <w:rPr>
          <w:rFonts w:ascii="Garamond" w:hAnsi="Garamond" w:cs="Arial Narrow"/>
          <w:sz w:val="24"/>
          <w:szCs w:val="24"/>
        </w:rPr>
        <w:t xml:space="preserve">On the company </w:t>
      </w:r>
      <w:r w:rsidRPr="00490DCC">
        <w:rPr>
          <w:rFonts w:ascii="Garamond" w:hAnsi="Garamond" w:cs="Arial Narrow"/>
          <w:sz w:val="24"/>
          <w:szCs w:val="24"/>
        </w:rPr>
        <w:t xml:space="preserve">websites there are so many </w:t>
      </w:r>
      <w:r w:rsidR="005A3D97" w:rsidRPr="00490DCC">
        <w:rPr>
          <w:rFonts w:ascii="Garamond" w:hAnsi="Garamond" w:cs="Arial Narrow"/>
          <w:sz w:val="24"/>
          <w:szCs w:val="24"/>
        </w:rPr>
        <w:t>interventions</w:t>
      </w:r>
      <w:r w:rsidRPr="00490DCC">
        <w:rPr>
          <w:rFonts w:ascii="Garamond" w:hAnsi="Garamond" w:cs="Arial Narrow"/>
          <w:sz w:val="24"/>
          <w:szCs w:val="24"/>
        </w:rPr>
        <w:t xml:space="preserve"> that the company under</w:t>
      </w:r>
      <w:r w:rsidR="005A3D97" w:rsidRPr="00490DCC">
        <w:rPr>
          <w:rFonts w:ascii="Garamond" w:hAnsi="Garamond" w:cs="Arial Narrow"/>
          <w:sz w:val="24"/>
          <w:szCs w:val="24"/>
        </w:rPr>
        <w:t>takes</w:t>
      </w:r>
      <w:r w:rsidRPr="00490DCC">
        <w:rPr>
          <w:rFonts w:ascii="Garamond" w:hAnsi="Garamond" w:cs="Arial Narrow"/>
          <w:sz w:val="24"/>
          <w:szCs w:val="24"/>
        </w:rPr>
        <w:t xml:space="preserve"> </w:t>
      </w:r>
      <w:r w:rsidR="005A3D97" w:rsidRPr="00490DCC">
        <w:rPr>
          <w:rFonts w:ascii="Garamond" w:hAnsi="Garamond" w:cs="Arial Narrow"/>
          <w:sz w:val="24"/>
          <w:szCs w:val="24"/>
        </w:rPr>
        <w:t>within the</w:t>
      </w:r>
      <w:r w:rsidRPr="00490DCC">
        <w:rPr>
          <w:rFonts w:ascii="Garamond" w:hAnsi="Garamond" w:cs="Arial Narrow"/>
          <w:sz w:val="24"/>
          <w:szCs w:val="24"/>
        </w:rPr>
        <w:t xml:space="preserve"> community though not all can be considered phila</w:t>
      </w:r>
      <w:r w:rsidRPr="00490DCC">
        <w:rPr>
          <w:rFonts w:ascii="Garamond" w:hAnsi="Garamond" w:cs="Arial Narrow"/>
          <w:sz w:val="24"/>
          <w:szCs w:val="24"/>
        </w:rPr>
        <w:t>n</w:t>
      </w:r>
      <w:r w:rsidRPr="00490DCC">
        <w:rPr>
          <w:rFonts w:ascii="Garamond" w:hAnsi="Garamond" w:cs="Arial Narrow"/>
          <w:sz w:val="24"/>
          <w:szCs w:val="24"/>
        </w:rPr>
        <w:t>thropic.</w:t>
      </w:r>
      <w:r w:rsidR="005A3D97" w:rsidRPr="00490DCC">
        <w:rPr>
          <w:rFonts w:ascii="Garamond" w:hAnsi="Garamond" w:cs="Arial Narrow"/>
          <w:sz w:val="24"/>
          <w:szCs w:val="24"/>
        </w:rPr>
        <w:t xml:space="preserve"> The partnership between UTL and Kulika Charitable Fund remains a distinct feature in the company’s CSR campaign</w:t>
      </w:r>
      <w:r w:rsidR="00490DCC" w:rsidRPr="00490DCC">
        <w:rPr>
          <w:rFonts w:ascii="Garamond" w:hAnsi="Garamond" w:cs="Arial Narrow"/>
          <w:sz w:val="24"/>
          <w:szCs w:val="24"/>
        </w:rPr>
        <w:t xml:space="preserve">. </w:t>
      </w:r>
      <w:r w:rsidR="001A65D5">
        <w:rPr>
          <w:rFonts w:ascii="Garamond" w:hAnsi="Garamond" w:cs="Arial Narrow"/>
          <w:sz w:val="24"/>
          <w:szCs w:val="24"/>
        </w:rPr>
        <w:t>In 2005, the company signed</w:t>
      </w:r>
      <w:r w:rsidR="00490DCC">
        <w:rPr>
          <w:rFonts w:ascii="Garamond" w:hAnsi="Garamond" w:cs="Arial Narrow"/>
          <w:sz w:val="24"/>
          <w:szCs w:val="24"/>
        </w:rPr>
        <w:t xml:space="preserve"> a memorandum of understanding with Kulika to sponsor 56 students on u</w:t>
      </w:r>
      <w:r w:rsidR="00490DCC">
        <w:rPr>
          <w:rFonts w:ascii="Garamond" w:hAnsi="Garamond" w:cs="Arial Narrow"/>
          <w:sz w:val="24"/>
          <w:szCs w:val="24"/>
        </w:rPr>
        <w:t>n</w:t>
      </w:r>
      <w:r w:rsidR="00490DCC">
        <w:rPr>
          <w:rFonts w:ascii="Garamond" w:hAnsi="Garamond" w:cs="Arial Narrow"/>
          <w:sz w:val="24"/>
          <w:szCs w:val="24"/>
        </w:rPr>
        <w:t>dergraduate level. Students were to choose local universities of their choices.</w:t>
      </w:r>
      <w:r w:rsidR="001A65D5">
        <w:rPr>
          <w:rFonts w:ascii="Garamond" w:hAnsi="Garamond" w:cs="Arial Narrow"/>
          <w:sz w:val="24"/>
          <w:szCs w:val="24"/>
        </w:rPr>
        <w:t xml:space="preserve"> That very year,</w:t>
      </w:r>
      <w:r w:rsidR="00490DCC">
        <w:rPr>
          <w:rFonts w:ascii="Garamond" w:hAnsi="Garamond" w:cs="Arial Narrow"/>
          <w:sz w:val="24"/>
          <w:szCs w:val="24"/>
        </w:rPr>
        <w:t xml:space="preserve"> </w:t>
      </w:r>
      <w:r w:rsidR="001A65D5">
        <w:rPr>
          <w:rFonts w:ascii="Garamond" w:hAnsi="Garamond" w:cs="Arial Narrow"/>
          <w:sz w:val="24"/>
          <w:szCs w:val="24"/>
        </w:rPr>
        <w:t>a</w:t>
      </w:r>
      <w:r w:rsidR="00490DCC">
        <w:rPr>
          <w:rFonts w:ascii="Garamond" w:hAnsi="Garamond" w:cs="Arial Narrow"/>
          <w:sz w:val="24"/>
          <w:szCs w:val="24"/>
        </w:rPr>
        <w:t xml:space="preserve"> pact of US $441,176 was paid to Kulika to cater for full fees, accommodation and even pocket money.</w:t>
      </w:r>
      <w:r w:rsidR="00CA656A">
        <w:rPr>
          <w:rFonts w:ascii="Garamond" w:hAnsi="Garamond" w:cs="Arial Narrow"/>
          <w:sz w:val="24"/>
          <w:szCs w:val="24"/>
        </w:rPr>
        <w:t xml:space="preserve"> </w:t>
      </w:r>
      <w:r w:rsidR="00527C60">
        <w:rPr>
          <w:rFonts w:ascii="Garamond" w:hAnsi="Garamond" w:cs="Arial Narrow"/>
          <w:sz w:val="24"/>
          <w:szCs w:val="24"/>
        </w:rPr>
        <w:t xml:space="preserve"> </w:t>
      </w:r>
      <w:r w:rsidR="00CA656A" w:rsidRPr="00CA656A">
        <w:rPr>
          <w:rFonts w:ascii="Garamond" w:hAnsi="Garamond"/>
          <w:sz w:val="24"/>
          <w:szCs w:val="24"/>
        </w:rPr>
        <w:t>In 2006</w:t>
      </w:r>
      <w:r w:rsidR="006D609D">
        <w:rPr>
          <w:rFonts w:ascii="Garamond" w:hAnsi="Garamond"/>
          <w:sz w:val="24"/>
          <w:szCs w:val="24"/>
        </w:rPr>
        <w:t xml:space="preserve">, </w:t>
      </w:r>
      <w:r w:rsidR="00CA656A" w:rsidRPr="00CA656A">
        <w:rPr>
          <w:rFonts w:ascii="Garamond" w:hAnsi="Garamond"/>
          <w:sz w:val="24"/>
          <w:szCs w:val="24"/>
        </w:rPr>
        <w:t>the company donated computers to Koch Goma Secondary school in Gulu district. In the same year, the company organised inter-university games worth US$147,058 and the top winner got US$ 5, 880 prizes plus the trophy. Other contestants also got other prizes both in cash and items.</w:t>
      </w:r>
      <w:r w:rsidR="0004205A">
        <w:rPr>
          <w:rFonts w:ascii="Garamond" w:hAnsi="Garamond"/>
          <w:sz w:val="24"/>
          <w:szCs w:val="24"/>
        </w:rPr>
        <w:t xml:space="preserve"> </w:t>
      </w:r>
    </w:p>
    <w:p w:rsidR="004F7447" w:rsidRDefault="004F7447" w:rsidP="00EA3178">
      <w:pPr>
        <w:pStyle w:val="style9"/>
        <w:spacing w:before="0" w:beforeAutospacing="0" w:after="0" w:afterAutospacing="0" w:line="360" w:lineRule="auto"/>
        <w:jc w:val="both"/>
        <w:rPr>
          <w:rFonts w:ascii="Garamond" w:hAnsi="Garamond"/>
          <w:sz w:val="24"/>
          <w:szCs w:val="24"/>
        </w:rPr>
      </w:pPr>
      <w:r>
        <w:rPr>
          <w:rFonts w:ascii="Garamond" w:hAnsi="Garamond"/>
          <w:sz w:val="24"/>
          <w:szCs w:val="24"/>
        </w:rPr>
        <w:t xml:space="preserve">     A Dormitory for </w:t>
      </w:r>
      <w:r w:rsidR="00870BA6">
        <w:rPr>
          <w:rFonts w:ascii="Garamond" w:hAnsi="Garamond"/>
          <w:sz w:val="24"/>
          <w:szCs w:val="24"/>
        </w:rPr>
        <w:t>Tooro B</w:t>
      </w:r>
      <w:r>
        <w:rPr>
          <w:rFonts w:ascii="Garamond" w:hAnsi="Garamond"/>
          <w:sz w:val="24"/>
          <w:szCs w:val="24"/>
        </w:rPr>
        <w:t>abies</w:t>
      </w:r>
      <w:r w:rsidR="00870BA6">
        <w:rPr>
          <w:rFonts w:ascii="Garamond" w:hAnsi="Garamond"/>
          <w:sz w:val="24"/>
          <w:szCs w:val="24"/>
        </w:rPr>
        <w:t>’</w:t>
      </w:r>
      <w:r>
        <w:rPr>
          <w:rFonts w:ascii="Garamond" w:hAnsi="Garamond"/>
          <w:sz w:val="24"/>
          <w:szCs w:val="24"/>
        </w:rPr>
        <w:t xml:space="preserve"> </w:t>
      </w:r>
      <w:r w:rsidR="00870BA6">
        <w:rPr>
          <w:rFonts w:ascii="Garamond" w:hAnsi="Garamond"/>
          <w:sz w:val="24"/>
          <w:szCs w:val="24"/>
        </w:rPr>
        <w:t>H</w:t>
      </w:r>
      <w:r>
        <w:rPr>
          <w:rFonts w:ascii="Garamond" w:hAnsi="Garamond"/>
          <w:sz w:val="24"/>
          <w:szCs w:val="24"/>
        </w:rPr>
        <w:t>ome worth US $15, 000 was constructed in 2006</w:t>
      </w:r>
      <w:r w:rsidR="006D609D">
        <w:rPr>
          <w:rFonts w:ascii="Garamond" w:hAnsi="Garamond"/>
          <w:sz w:val="24"/>
          <w:szCs w:val="24"/>
        </w:rPr>
        <w:t xml:space="preserve"> and the dormitory was handed over to Bishop Egidio, Kasese Diocese, in 2007. The company provides 50% of the</w:t>
      </w:r>
      <w:r w:rsidR="00DC7E0D">
        <w:rPr>
          <w:rFonts w:ascii="Garamond" w:hAnsi="Garamond"/>
          <w:sz w:val="24"/>
          <w:szCs w:val="24"/>
        </w:rPr>
        <w:t xml:space="preserve"> monthly </w:t>
      </w:r>
      <w:r w:rsidR="006D609D">
        <w:rPr>
          <w:rFonts w:ascii="Garamond" w:hAnsi="Garamond"/>
          <w:sz w:val="24"/>
          <w:szCs w:val="24"/>
        </w:rPr>
        <w:t>internet subscription fee for Sanyu Babies Home, an orphanage that is based in Kampala.</w:t>
      </w:r>
      <w:r w:rsidR="00DC7E0D">
        <w:rPr>
          <w:rFonts w:ascii="Garamond" w:hAnsi="Garamond"/>
          <w:sz w:val="24"/>
          <w:szCs w:val="24"/>
        </w:rPr>
        <w:t xml:space="preserve"> However, </w:t>
      </w:r>
      <w:r w:rsidR="00870BA6">
        <w:rPr>
          <w:rFonts w:ascii="Garamond" w:hAnsi="Garamond"/>
          <w:sz w:val="24"/>
          <w:szCs w:val="24"/>
        </w:rPr>
        <w:t xml:space="preserve">Barbra, the Home Administrator feels the company can still do more than just providing internet. </w:t>
      </w:r>
    </w:p>
    <w:p w:rsidR="00CE414C" w:rsidRDefault="00870BA6" w:rsidP="00EA3178">
      <w:pPr>
        <w:pStyle w:val="style9"/>
        <w:spacing w:before="0" w:beforeAutospacing="0" w:after="0" w:afterAutospacing="0" w:line="360" w:lineRule="auto"/>
        <w:jc w:val="both"/>
        <w:rPr>
          <w:rFonts w:ascii="Garamond" w:hAnsi="Garamond"/>
          <w:sz w:val="22"/>
          <w:szCs w:val="22"/>
        </w:rPr>
      </w:pPr>
      <w:r w:rsidRPr="00CE414C">
        <w:rPr>
          <w:rFonts w:ascii="Garamond" w:hAnsi="Garamond"/>
          <w:sz w:val="22"/>
          <w:szCs w:val="22"/>
        </w:rPr>
        <w:t xml:space="preserve">       “A gift is always a gift but there are a multitude of activities. There are over 2</w:t>
      </w:r>
    </w:p>
    <w:p w:rsidR="00CE414C" w:rsidRDefault="00870BA6" w:rsidP="00EA3178">
      <w:pPr>
        <w:pStyle w:val="style9"/>
        <w:spacing w:before="0" w:beforeAutospacing="0" w:after="0" w:afterAutospacing="0" w:line="360" w:lineRule="auto"/>
        <w:jc w:val="both"/>
        <w:rPr>
          <w:rFonts w:ascii="Garamond" w:hAnsi="Garamond"/>
          <w:sz w:val="22"/>
          <w:szCs w:val="22"/>
        </w:rPr>
      </w:pPr>
      <w:r w:rsidRPr="00CE414C">
        <w:rPr>
          <w:rFonts w:ascii="Garamond" w:hAnsi="Garamond"/>
          <w:sz w:val="22"/>
          <w:szCs w:val="22"/>
        </w:rPr>
        <w:t xml:space="preserve"> </w:t>
      </w:r>
      <w:r w:rsidR="00CE414C">
        <w:rPr>
          <w:rFonts w:ascii="Garamond" w:hAnsi="Garamond"/>
          <w:sz w:val="22"/>
          <w:szCs w:val="22"/>
        </w:rPr>
        <w:t xml:space="preserve">         </w:t>
      </w:r>
      <w:r w:rsidR="00CE414C" w:rsidRPr="00CE414C">
        <w:rPr>
          <w:rFonts w:ascii="Garamond" w:hAnsi="Garamond"/>
          <w:sz w:val="22"/>
          <w:szCs w:val="22"/>
        </w:rPr>
        <w:t>Million</w:t>
      </w:r>
      <w:r w:rsidRPr="00CE414C">
        <w:rPr>
          <w:rFonts w:ascii="Garamond" w:hAnsi="Garamond"/>
          <w:sz w:val="22"/>
          <w:szCs w:val="22"/>
        </w:rPr>
        <w:t xml:space="preserve"> known orphans in Uganda and the company can help them a great deal. </w:t>
      </w:r>
    </w:p>
    <w:p w:rsidR="00CE414C" w:rsidRDefault="00CE414C" w:rsidP="00EA3178">
      <w:pPr>
        <w:pStyle w:val="style9"/>
        <w:spacing w:before="0" w:beforeAutospacing="0" w:after="0" w:afterAutospacing="0" w:line="360" w:lineRule="auto"/>
        <w:jc w:val="both"/>
        <w:rPr>
          <w:rFonts w:ascii="Garamond" w:hAnsi="Garamond"/>
          <w:sz w:val="22"/>
          <w:szCs w:val="22"/>
        </w:rPr>
      </w:pPr>
      <w:r>
        <w:rPr>
          <w:rFonts w:ascii="Garamond" w:hAnsi="Garamond"/>
          <w:sz w:val="22"/>
          <w:szCs w:val="22"/>
        </w:rPr>
        <w:t xml:space="preserve">         </w:t>
      </w:r>
      <w:r w:rsidR="00870BA6" w:rsidRPr="00CE414C">
        <w:rPr>
          <w:rFonts w:ascii="Garamond" w:hAnsi="Garamond"/>
          <w:sz w:val="22"/>
          <w:szCs w:val="22"/>
        </w:rPr>
        <w:t xml:space="preserve">Feeding these kids here is very costly. The company can help feed or sponsor </w:t>
      </w:r>
    </w:p>
    <w:p w:rsidR="00CE414C" w:rsidRDefault="00CE414C" w:rsidP="00EA3178">
      <w:pPr>
        <w:pStyle w:val="style9"/>
        <w:spacing w:before="0" w:beforeAutospacing="0" w:after="0" w:afterAutospacing="0" w:line="360" w:lineRule="auto"/>
        <w:jc w:val="both"/>
        <w:rPr>
          <w:rFonts w:ascii="Garamond" w:hAnsi="Garamond"/>
          <w:sz w:val="24"/>
          <w:szCs w:val="24"/>
        </w:rPr>
      </w:pPr>
      <w:r>
        <w:rPr>
          <w:rFonts w:ascii="Garamond" w:hAnsi="Garamond"/>
          <w:sz w:val="22"/>
          <w:szCs w:val="22"/>
        </w:rPr>
        <w:t xml:space="preserve">         </w:t>
      </w:r>
      <w:r w:rsidR="00870BA6" w:rsidRPr="00CE414C">
        <w:rPr>
          <w:rFonts w:ascii="Garamond" w:hAnsi="Garamond"/>
          <w:sz w:val="22"/>
          <w:szCs w:val="22"/>
        </w:rPr>
        <w:t>one or two of them</w:t>
      </w:r>
      <w:r w:rsidR="00870BA6">
        <w:rPr>
          <w:rFonts w:ascii="Garamond" w:hAnsi="Garamond"/>
          <w:sz w:val="24"/>
          <w:szCs w:val="24"/>
        </w:rPr>
        <w:t>”</w:t>
      </w:r>
      <w:r>
        <w:rPr>
          <w:rFonts w:ascii="Garamond" w:hAnsi="Garamond"/>
          <w:sz w:val="24"/>
          <w:szCs w:val="24"/>
        </w:rPr>
        <w:t xml:space="preserve">. </w:t>
      </w:r>
      <w:r w:rsidR="00870BA6">
        <w:rPr>
          <w:rFonts w:ascii="Garamond" w:hAnsi="Garamond"/>
          <w:sz w:val="24"/>
          <w:szCs w:val="24"/>
        </w:rPr>
        <w:t xml:space="preserve"> Barbra.</w:t>
      </w:r>
    </w:p>
    <w:p w:rsidR="0005090F" w:rsidRDefault="0005090F" w:rsidP="00EA3178">
      <w:pPr>
        <w:pStyle w:val="style9"/>
        <w:spacing w:before="0" w:beforeAutospacing="0" w:after="0" w:afterAutospacing="0" w:line="360" w:lineRule="auto"/>
        <w:jc w:val="both"/>
        <w:rPr>
          <w:rFonts w:ascii="Garamond" w:hAnsi="Garamond"/>
          <w:sz w:val="24"/>
          <w:szCs w:val="24"/>
        </w:rPr>
      </w:pPr>
      <w:r>
        <w:rPr>
          <w:rFonts w:ascii="Garamond" w:hAnsi="Garamond"/>
          <w:sz w:val="24"/>
          <w:szCs w:val="24"/>
        </w:rPr>
        <w:lastRenderedPageBreak/>
        <w:t xml:space="preserve">      </w:t>
      </w:r>
      <w:r w:rsidR="00CE414C">
        <w:rPr>
          <w:rFonts w:ascii="Garamond" w:hAnsi="Garamond"/>
          <w:sz w:val="24"/>
          <w:szCs w:val="24"/>
        </w:rPr>
        <w:t>Like MTN, UTL has sponsored so many events ranging from music, sports and cultural galas and from the literature the company believe s to be imparting positive changes to the communities.</w:t>
      </w:r>
      <w:r>
        <w:rPr>
          <w:rFonts w:ascii="Garamond" w:hAnsi="Garamond"/>
          <w:sz w:val="24"/>
          <w:szCs w:val="24"/>
        </w:rPr>
        <w:t xml:space="preserve"> However, one correspondent was not convinced of the positive change it makes to society.</w:t>
      </w:r>
    </w:p>
    <w:p w:rsidR="0005090F" w:rsidRDefault="0005090F" w:rsidP="00EA3178">
      <w:pPr>
        <w:pStyle w:val="style9"/>
        <w:spacing w:before="0" w:beforeAutospacing="0" w:after="0" w:afterAutospacing="0" w:line="360" w:lineRule="auto"/>
        <w:jc w:val="both"/>
        <w:rPr>
          <w:rFonts w:ascii="Garamond" w:hAnsi="Garamond"/>
          <w:sz w:val="22"/>
          <w:szCs w:val="22"/>
        </w:rPr>
      </w:pPr>
      <w:r>
        <w:rPr>
          <w:rFonts w:ascii="Garamond" w:hAnsi="Garamond"/>
          <w:sz w:val="24"/>
          <w:szCs w:val="24"/>
        </w:rPr>
        <w:t xml:space="preserve">       “</w:t>
      </w:r>
      <w:r w:rsidRPr="0005090F">
        <w:rPr>
          <w:rFonts w:ascii="Garamond" w:hAnsi="Garamond"/>
          <w:sz w:val="22"/>
          <w:szCs w:val="22"/>
        </w:rPr>
        <w:t>All these things are marketing strategies. When will a poor man in the village</w:t>
      </w:r>
    </w:p>
    <w:p w:rsidR="0005090F" w:rsidRDefault="0005090F" w:rsidP="00EA3178">
      <w:pPr>
        <w:pStyle w:val="style9"/>
        <w:spacing w:before="0" w:beforeAutospacing="0" w:after="0" w:afterAutospacing="0" w:line="360" w:lineRule="auto"/>
        <w:jc w:val="both"/>
        <w:rPr>
          <w:rFonts w:ascii="Garamond" w:hAnsi="Garamond"/>
          <w:sz w:val="22"/>
          <w:szCs w:val="22"/>
        </w:rPr>
      </w:pPr>
      <w:r w:rsidRPr="0005090F">
        <w:rPr>
          <w:rFonts w:ascii="Garamond" w:hAnsi="Garamond"/>
          <w:sz w:val="22"/>
          <w:szCs w:val="22"/>
        </w:rPr>
        <w:t xml:space="preserve"> </w:t>
      </w:r>
      <w:r>
        <w:rPr>
          <w:rFonts w:ascii="Garamond" w:hAnsi="Garamond"/>
          <w:sz w:val="22"/>
          <w:szCs w:val="22"/>
        </w:rPr>
        <w:t xml:space="preserve">         </w:t>
      </w:r>
      <w:r w:rsidRPr="0005090F">
        <w:rPr>
          <w:rFonts w:ascii="Garamond" w:hAnsi="Garamond"/>
          <w:sz w:val="22"/>
          <w:szCs w:val="22"/>
        </w:rPr>
        <w:t xml:space="preserve">attend music concert in Serena or Hotel Africana? They would make an impact </w:t>
      </w:r>
    </w:p>
    <w:p w:rsidR="00CA656A" w:rsidRPr="00D86C51" w:rsidRDefault="0005090F" w:rsidP="00EA3178">
      <w:pPr>
        <w:pStyle w:val="style9"/>
        <w:spacing w:before="0" w:beforeAutospacing="0" w:after="0" w:afterAutospacing="0" w:line="360" w:lineRule="auto"/>
        <w:jc w:val="both"/>
        <w:rPr>
          <w:rFonts w:ascii="Garamond" w:hAnsi="Garamond"/>
          <w:sz w:val="24"/>
          <w:szCs w:val="24"/>
        </w:rPr>
      </w:pPr>
      <w:r>
        <w:rPr>
          <w:rFonts w:ascii="Garamond" w:hAnsi="Garamond"/>
          <w:sz w:val="22"/>
          <w:szCs w:val="22"/>
        </w:rPr>
        <w:t xml:space="preserve">         </w:t>
      </w:r>
      <w:r w:rsidRPr="0005090F">
        <w:rPr>
          <w:rFonts w:ascii="Garamond" w:hAnsi="Garamond"/>
          <w:sz w:val="22"/>
          <w:szCs w:val="22"/>
        </w:rPr>
        <w:t>if they considered constructing roads and schools in the villages</w:t>
      </w:r>
      <w:r>
        <w:rPr>
          <w:rFonts w:ascii="Garamond" w:hAnsi="Garamond"/>
          <w:sz w:val="24"/>
          <w:szCs w:val="24"/>
        </w:rPr>
        <w:t>”</w:t>
      </w:r>
    </w:p>
    <w:p w:rsidR="00441BB0" w:rsidRPr="001F529C" w:rsidRDefault="009B7554" w:rsidP="001F529C">
      <w:pPr>
        <w:pStyle w:val="ListParagraph"/>
        <w:numPr>
          <w:ilvl w:val="2"/>
          <w:numId w:val="15"/>
        </w:numPr>
        <w:tabs>
          <w:tab w:val="left" w:pos="4740"/>
        </w:tabs>
        <w:spacing w:line="360" w:lineRule="auto"/>
        <w:jc w:val="both"/>
        <w:rPr>
          <w:rFonts w:ascii="Calibri" w:hAnsi="Calibri"/>
          <w:b/>
        </w:rPr>
      </w:pPr>
      <w:r w:rsidRPr="001F529C">
        <w:rPr>
          <w:rFonts w:ascii="Calibri" w:hAnsi="Calibri"/>
          <w:b/>
        </w:rPr>
        <w:t>Legal Responsibilities</w:t>
      </w:r>
    </w:p>
    <w:p w:rsidR="00990480" w:rsidRPr="00990480" w:rsidRDefault="005468CD" w:rsidP="00EA3178">
      <w:pPr>
        <w:tabs>
          <w:tab w:val="left" w:pos="4740"/>
        </w:tabs>
        <w:spacing w:line="360" w:lineRule="auto"/>
        <w:ind w:firstLine="0"/>
        <w:jc w:val="both"/>
        <w:rPr>
          <w:sz w:val="22"/>
          <w:szCs w:val="22"/>
        </w:rPr>
      </w:pPr>
      <w:r w:rsidRPr="00990480">
        <w:rPr>
          <w:b/>
        </w:rPr>
        <w:t xml:space="preserve"> </w:t>
      </w:r>
      <w:r w:rsidR="002971FC" w:rsidRPr="00990480">
        <w:t>Legal Respo</w:t>
      </w:r>
      <w:r w:rsidR="002260FE">
        <w:t>nsibilities are basically adhering to what the law requires</w:t>
      </w:r>
      <w:r w:rsidR="002971FC" w:rsidRPr="00990480">
        <w:t xml:space="preserve">. A legal-compliant firm provides welfare to the society within the limits of regulations from the rightful authorities (Marrewijk, 2003). </w:t>
      </w:r>
      <w:r w:rsidR="008654F5" w:rsidRPr="00990480">
        <w:t>Companies are bound to morally respond to policy rules and regulations that govern them. In Uganda, MTS companies are regulated by the Uganda Communications Commission</w:t>
      </w:r>
      <w:r w:rsidR="002260FE">
        <w:t xml:space="preserve"> regulations and the Uganda communications Act Cap 106 laws of Uganda</w:t>
      </w:r>
      <w:r w:rsidR="00990480" w:rsidRPr="00990480">
        <w:t xml:space="preserve">. </w:t>
      </w:r>
      <w:r w:rsidR="002260FE">
        <w:t xml:space="preserve">Legal responsibilities involve a lot of issues ranging from licence requirements, companies’ interrelationships, and more so the equitable distribution of the services and the quality of services offered. While the researcher looked at these in general, two </w:t>
      </w:r>
      <w:r w:rsidR="000D2D87">
        <w:t>key responsibilities were specifically taken into account.</w:t>
      </w:r>
    </w:p>
    <w:p w:rsidR="00990480" w:rsidRDefault="000D2D87" w:rsidP="00EA3178">
      <w:pPr>
        <w:tabs>
          <w:tab w:val="left" w:pos="4740"/>
        </w:tabs>
        <w:spacing w:line="360" w:lineRule="auto"/>
        <w:ind w:left="1440" w:firstLine="0"/>
        <w:jc w:val="both"/>
        <w:rPr>
          <w:b/>
          <w:sz w:val="22"/>
          <w:szCs w:val="22"/>
        </w:rPr>
      </w:pPr>
      <w:r w:rsidRPr="000D2D87">
        <w:rPr>
          <w:sz w:val="22"/>
          <w:szCs w:val="22"/>
        </w:rPr>
        <w:t xml:space="preserve">Universal access to the </w:t>
      </w:r>
      <w:r w:rsidR="0051758E">
        <w:rPr>
          <w:sz w:val="22"/>
          <w:szCs w:val="22"/>
        </w:rPr>
        <w:t xml:space="preserve">communication </w:t>
      </w:r>
      <w:r w:rsidRPr="000D2D87">
        <w:rPr>
          <w:sz w:val="22"/>
          <w:szCs w:val="22"/>
        </w:rPr>
        <w:t>network</w:t>
      </w:r>
      <w:r w:rsidR="005468CD" w:rsidRPr="000D2D87">
        <w:rPr>
          <w:b/>
          <w:sz w:val="22"/>
          <w:szCs w:val="22"/>
        </w:rPr>
        <w:t xml:space="preserve">  </w:t>
      </w:r>
    </w:p>
    <w:p w:rsidR="000D2D87" w:rsidRPr="00D86C51" w:rsidRDefault="000D2D87" w:rsidP="00D86C51">
      <w:pPr>
        <w:tabs>
          <w:tab w:val="left" w:pos="4740"/>
        </w:tabs>
        <w:spacing w:line="360" w:lineRule="auto"/>
        <w:ind w:left="1440" w:firstLine="0"/>
        <w:jc w:val="both"/>
        <w:rPr>
          <w:rFonts w:ascii="Calibri" w:hAnsi="Calibri"/>
          <w:b/>
        </w:rPr>
      </w:pPr>
      <w:r w:rsidRPr="00990480">
        <w:rPr>
          <w:sz w:val="22"/>
          <w:szCs w:val="22"/>
        </w:rPr>
        <w:t>The quality of the service offered</w:t>
      </w:r>
      <w:r>
        <w:rPr>
          <w:rFonts w:ascii="Calibri" w:hAnsi="Calibri"/>
          <w:b/>
        </w:rPr>
        <w:t xml:space="preserve">  </w:t>
      </w:r>
    </w:p>
    <w:p w:rsidR="00990480" w:rsidRPr="00281564" w:rsidRDefault="00990480" w:rsidP="00EA3178">
      <w:pPr>
        <w:tabs>
          <w:tab w:val="left" w:pos="4740"/>
        </w:tabs>
        <w:spacing w:line="360" w:lineRule="auto"/>
        <w:ind w:firstLine="0"/>
        <w:jc w:val="both"/>
        <w:rPr>
          <w:i/>
        </w:rPr>
      </w:pPr>
      <w:r w:rsidRPr="00281564">
        <w:rPr>
          <w:i/>
        </w:rPr>
        <w:t>Universal access to the</w:t>
      </w:r>
      <w:r w:rsidR="0051758E">
        <w:rPr>
          <w:i/>
        </w:rPr>
        <w:t xml:space="preserve"> communication</w:t>
      </w:r>
      <w:r w:rsidRPr="00281564">
        <w:rPr>
          <w:i/>
        </w:rPr>
        <w:t xml:space="preserve"> network</w:t>
      </w:r>
    </w:p>
    <w:p w:rsidR="0082322D" w:rsidRDefault="00377717" w:rsidP="00EA3178">
      <w:pPr>
        <w:tabs>
          <w:tab w:val="left" w:pos="4740"/>
        </w:tabs>
        <w:spacing w:line="360" w:lineRule="auto"/>
        <w:ind w:firstLine="0"/>
        <w:jc w:val="both"/>
      </w:pPr>
      <w:r>
        <w:t xml:space="preserve"> </w:t>
      </w:r>
      <w:r w:rsidR="00F75353">
        <w:t>Under the universal access to the network, the researcher considered the strategies followed by the three companies to provide more equitable services, especially so to the underserved who are commonly found in the rural areas. However, it is important to note that much of the facts given here were got by analysing government</w:t>
      </w:r>
      <w:r w:rsidR="00281564">
        <w:t xml:space="preserve"> policy papers and</w:t>
      </w:r>
      <w:r w:rsidR="00F75353">
        <w:t xml:space="preserve"> reports especially those produced by the UCC as a regulatory body.</w:t>
      </w:r>
      <w:r w:rsidR="00281564">
        <w:t xml:space="preserve"> The key policy tool that was studied is the </w:t>
      </w:r>
      <w:r w:rsidR="00281564">
        <w:rPr>
          <w:b/>
        </w:rPr>
        <w:t xml:space="preserve">Rural Communications Development. </w:t>
      </w:r>
      <w:r w:rsidR="00281564">
        <w:t xml:space="preserve">This </w:t>
      </w:r>
      <w:r w:rsidR="00E826A0">
        <w:t>was</w:t>
      </w:r>
      <w:r w:rsidR="00281564">
        <w:t xml:space="preserve"> a five-year programme which UCC instituted in </w:t>
      </w:r>
      <w:r w:rsidR="005177D4">
        <w:t>2001with a view of ensuring access of communicatio</w:t>
      </w:r>
      <w:r w:rsidR="00E826A0">
        <w:t xml:space="preserve">n services to all sub-counties </w:t>
      </w:r>
      <w:r w:rsidR="005177D4">
        <w:t>in the country</w:t>
      </w:r>
      <w:r w:rsidR="000D2D87">
        <w:t>.</w:t>
      </w:r>
      <w:r w:rsidR="00E826A0">
        <w:t xml:space="preserve"> A </w:t>
      </w:r>
      <w:r w:rsidR="000D2D87">
        <w:t xml:space="preserve">Rural communications Development Fund was established through which this goal would be achieved. Each MTS company mandatorily pays a yearly contribution of 1% of </w:t>
      </w:r>
      <w:r w:rsidR="000D2D87">
        <w:lastRenderedPageBreak/>
        <w:t>its revenue to the fund</w:t>
      </w:r>
      <w:r w:rsidR="00B757C5">
        <w:t xml:space="preserve"> along with other </w:t>
      </w:r>
      <w:r w:rsidR="002B7C55">
        <w:t>donations and grants</w:t>
      </w:r>
      <w:r w:rsidR="00B757C5">
        <w:t xml:space="preserve"> from the government and</w:t>
      </w:r>
      <w:r w:rsidR="002B7C55">
        <w:t xml:space="preserve"> development</w:t>
      </w:r>
      <w:r w:rsidR="00B757C5">
        <w:t xml:space="preserve"> partners</w:t>
      </w:r>
      <w:r w:rsidR="000D2D87">
        <w:t xml:space="preserve">. </w:t>
      </w:r>
      <w:r w:rsidR="00B757C5">
        <w:t xml:space="preserve">Established in 2003 and guided by the RCDF Policy 2001 to run for a period of 5 years, the fund has already been declared a success (The observer, 10/21/2009). </w:t>
      </w:r>
      <w:r w:rsidR="0082322D">
        <w:t>The researcher took interest in knowing whether these companies have all the time paid the 1% levied on their revenues;</w:t>
      </w:r>
    </w:p>
    <w:p w:rsidR="00377717" w:rsidRDefault="0082322D" w:rsidP="00EA3178">
      <w:pPr>
        <w:tabs>
          <w:tab w:val="left" w:pos="4740"/>
        </w:tabs>
        <w:spacing w:line="360" w:lineRule="auto"/>
        <w:ind w:firstLine="0"/>
        <w:jc w:val="both"/>
        <w:rPr>
          <w:sz w:val="22"/>
          <w:szCs w:val="22"/>
        </w:rPr>
      </w:pPr>
      <w:r>
        <w:t xml:space="preserve">     “</w:t>
      </w:r>
      <w:r>
        <w:rPr>
          <w:sz w:val="22"/>
          <w:szCs w:val="22"/>
        </w:rPr>
        <w:t>Since</w:t>
      </w:r>
      <w:r w:rsidR="00255F60">
        <w:rPr>
          <w:sz w:val="22"/>
          <w:szCs w:val="22"/>
        </w:rPr>
        <w:t xml:space="preserve"> its compulsory, </w:t>
      </w:r>
      <w:r>
        <w:rPr>
          <w:sz w:val="22"/>
          <w:szCs w:val="22"/>
        </w:rPr>
        <w:t xml:space="preserve">there is no way they can fail to pay. They give in their </w:t>
      </w:r>
    </w:p>
    <w:p w:rsidR="0082322D" w:rsidRPr="0082322D" w:rsidRDefault="00377717" w:rsidP="00EA3178">
      <w:pPr>
        <w:tabs>
          <w:tab w:val="left" w:pos="4740"/>
        </w:tabs>
        <w:spacing w:line="360" w:lineRule="auto"/>
        <w:ind w:firstLine="0"/>
        <w:jc w:val="both"/>
        <w:rPr>
          <w:sz w:val="22"/>
          <w:szCs w:val="22"/>
        </w:rPr>
      </w:pPr>
      <w:r>
        <w:rPr>
          <w:sz w:val="22"/>
          <w:szCs w:val="22"/>
        </w:rPr>
        <w:t xml:space="preserve">       </w:t>
      </w:r>
      <w:r w:rsidR="0082322D">
        <w:rPr>
          <w:sz w:val="22"/>
          <w:szCs w:val="22"/>
        </w:rPr>
        <w:t>contribution every financial year” Patrick, Commissioner, UCC</w:t>
      </w:r>
    </w:p>
    <w:p w:rsidR="0082322D" w:rsidRDefault="00B757C5" w:rsidP="00EA3178">
      <w:pPr>
        <w:tabs>
          <w:tab w:val="left" w:pos="4740"/>
        </w:tabs>
        <w:spacing w:line="360" w:lineRule="auto"/>
        <w:ind w:firstLine="0"/>
        <w:jc w:val="both"/>
      </w:pPr>
      <w:r>
        <w:t>This shows the compliance of meeting the legal obligation of resourcing the fund by the MTS companies.</w:t>
      </w:r>
    </w:p>
    <w:p w:rsidR="0082322D" w:rsidRDefault="00255F60" w:rsidP="00EA3178">
      <w:pPr>
        <w:tabs>
          <w:tab w:val="left" w:pos="4740"/>
        </w:tabs>
        <w:spacing w:line="360" w:lineRule="auto"/>
        <w:ind w:firstLine="0"/>
        <w:jc w:val="both"/>
        <w:rPr>
          <w:i/>
        </w:rPr>
      </w:pPr>
      <w:r w:rsidRPr="007A7939">
        <w:rPr>
          <w:i/>
        </w:rPr>
        <w:t>The Quality Standards of the services</w:t>
      </w:r>
    </w:p>
    <w:p w:rsidR="007A7939" w:rsidRDefault="007A7939" w:rsidP="00EA3178">
      <w:pPr>
        <w:tabs>
          <w:tab w:val="left" w:pos="4740"/>
        </w:tabs>
        <w:spacing w:line="360" w:lineRule="auto"/>
        <w:ind w:firstLine="0"/>
        <w:jc w:val="both"/>
      </w:pPr>
      <w:r>
        <w:t xml:space="preserve"> </w:t>
      </w:r>
      <w:r w:rsidR="003B6DBA">
        <w:t xml:space="preserve">In Uganda, the standards required by the law for the mobile telephony are stipulated in the statutory instruments of Telecommunications regulations ns 2005. A list of guidelines under objective three lays down all that is required by the regulator, the UCC, for a licence to be issued. The statutory instruments are attached in the appendices. </w:t>
      </w:r>
      <w:r>
        <w:t>The perception of quality in MTS companies in Uganda had differing views. Different people the researcher asked had different opinions. Some praised the companies for offering better services why others were not happy with the way they work. Some complained of lack of custome</w:t>
      </w:r>
      <w:r w:rsidR="00B064F3">
        <w:t xml:space="preserve">r care, jamming of the network and </w:t>
      </w:r>
      <w:r>
        <w:t>fake mobile phones on the market</w:t>
      </w:r>
      <w:r w:rsidR="00B064F3">
        <w:t>. The researcher interviewed fifteen people; five clients for each company. Those of MTN Company hailed the firm for having good customer care as their complaints are always met immediately. However they complained of network jamming though not on a regular basis.</w:t>
      </w:r>
    </w:p>
    <w:p w:rsidR="007A7939" w:rsidRDefault="00B064F3" w:rsidP="00EA3178">
      <w:pPr>
        <w:tabs>
          <w:tab w:val="left" w:pos="4740"/>
        </w:tabs>
        <w:spacing w:line="360" w:lineRule="auto"/>
        <w:ind w:firstLine="0"/>
        <w:jc w:val="both"/>
        <w:rPr>
          <w:sz w:val="22"/>
          <w:szCs w:val="22"/>
        </w:rPr>
      </w:pPr>
      <w:r>
        <w:t xml:space="preserve">     “</w:t>
      </w:r>
      <w:r w:rsidRPr="00B064F3">
        <w:rPr>
          <w:sz w:val="22"/>
          <w:szCs w:val="22"/>
        </w:rPr>
        <w:t xml:space="preserve">I can’t imagine a company like MTN to have a network problem. These people get a lot of money from us but their network sometimes is a mess. I </w:t>
      </w:r>
      <w:r w:rsidR="00F71DB6" w:rsidRPr="00B064F3">
        <w:rPr>
          <w:sz w:val="22"/>
          <w:szCs w:val="22"/>
        </w:rPr>
        <w:t>cannot</w:t>
      </w:r>
      <w:r w:rsidRPr="00B064F3">
        <w:rPr>
          <w:sz w:val="22"/>
          <w:szCs w:val="22"/>
        </w:rPr>
        <w:t xml:space="preserve"> access it on my office desk. I had to buy ZAIN card for this reason though it is expensive to maintain”</w:t>
      </w:r>
      <w:r w:rsidR="00F71DB6">
        <w:rPr>
          <w:sz w:val="22"/>
          <w:szCs w:val="22"/>
        </w:rPr>
        <w:t xml:space="preserve"> Lydia, MTN client.</w:t>
      </w:r>
    </w:p>
    <w:p w:rsidR="00F71DB6" w:rsidRDefault="00C22607" w:rsidP="00EA3178">
      <w:pPr>
        <w:tabs>
          <w:tab w:val="left" w:pos="4740"/>
        </w:tabs>
        <w:spacing w:line="360" w:lineRule="auto"/>
        <w:ind w:firstLine="0"/>
        <w:jc w:val="both"/>
      </w:pPr>
      <w:r>
        <w:rPr>
          <w:sz w:val="22"/>
          <w:szCs w:val="22"/>
        </w:rPr>
        <w:t xml:space="preserve">     </w:t>
      </w:r>
      <w:r w:rsidR="00F71DB6">
        <w:rPr>
          <w:sz w:val="22"/>
          <w:szCs w:val="22"/>
        </w:rPr>
        <w:t xml:space="preserve"> </w:t>
      </w:r>
      <w:r w:rsidR="00F71DB6">
        <w:t>Those of UTL were bothered by how sometimes they buy top-up cards and it takes more than an hour to receive their credit on phones and also jamming of the customer care lines.</w:t>
      </w:r>
    </w:p>
    <w:p w:rsidR="003A0A07" w:rsidRDefault="00F71DB6" w:rsidP="00EA3178">
      <w:pPr>
        <w:tabs>
          <w:tab w:val="left" w:pos="4740"/>
        </w:tabs>
        <w:spacing w:line="360" w:lineRule="auto"/>
        <w:ind w:firstLine="0"/>
        <w:jc w:val="both"/>
        <w:rPr>
          <w:sz w:val="22"/>
          <w:szCs w:val="22"/>
        </w:rPr>
      </w:pPr>
      <w:r>
        <w:t xml:space="preserve">     “</w:t>
      </w:r>
      <w:r w:rsidRPr="00F71DB6">
        <w:rPr>
          <w:sz w:val="22"/>
          <w:szCs w:val="22"/>
        </w:rPr>
        <w:t>UTL would be the best company if they cared much about customers</w:t>
      </w:r>
      <w:r>
        <w:rPr>
          <w:sz w:val="22"/>
          <w:szCs w:val="22"/>
        </w:rPr>
        <w:t xml:space="preserve">” One </w:t>
      </w:r>
    </w:p>
    <w:p w:rsidR="00F71DB6" w:rsidRDefault="003A0A07" w:rsidP="00EA3178">
      <w:pPr>
        <w:tabs>
          <w:tab w:val="left" w:pos="4740"/>
        </w:tabs>
        <w:spacing w:line="360" w:lineRule="auto"/>
        <w:ind w:firstLine="0"/>
        <w:jc w:val="both"/>
        <w:rPr>
          <w:sz w:val="22"/>
          <w:szCs w:val="22"/>
        </w:rPr>
      </w:pPr>
      <w:r>
        <w:rPr>
          <w:sz w:val="22"/>
          <w:szCs w:val="22"/>
        </w:rPr>
        <w:lastRenderedPageBreak/>
        <w:t xml:space="preserve">     </w:t>
      </w:r>
      <w:r w:rsidR="00F71DB6">
        <w:rPr>
          <w:sz w:val="22"/>
          <w:szCs w:val="22"/>
        </w:rPr>
        <w:t>client responded.</w:t>
      </w:r>
    </w:p>
    <w:p w:rsidR="00F71DB6" w:rsidRDefault="00F71DB6" w:rsidP="00EA3178">
      <w:pPr>
        <w:tabs>
          <w:tab w:val="left" w:pos="4740"/>
        </w:tabs>
        <w:spacing w:line="360" w:lineRule="auto"/>
        <w:ind w:firstLine="0"/>
        <w:jc w:val="both"/>
      </w:pPr>
      <w:r>
        <w:t xml:space="preserve">Commenting on the quality of phones, most of them agreed that phones from outlets of the three companies are always good. The general problem is that their batteries don’t last long. </w:t>
      </w:r>
    </w:p>
    <w:p w:rsidR="003A0A07" w:rsidRDefault="00F71DB6" w:rsidP="00EA3178">
      <w:pPr>
        <w:tabs>
          <w:tab w:val="left" w:pos="4740"/>
        </w:tabs>
        <w:spacing w:line="360" w:lineRule="auto"/>
        <w:ind w:firstLine="0"/>
        <w:jc w:val="both"/>
        <w:rPr>
          <w:sz w:val="22"/>
          <w:szCs w:val="22"/>
        </w:rPr>
      </w:pPr>
      <w:r>
        <w:t xml:space="preserve">    “</w:t>
      </w:r>
      <w:r w:rsidRPr="003A0A07">
        <w:rPr>
          <w:sz w:val="22"/>
          <w:szCs w:val="22"/>
        </w:rPr>
        <w:t>If you buy from their official outlets, their phones are goo</w:t>
      </w:r>
      <w:r w:rsidR="003A0A07" w:rsidRPr="003A0A07">
        <w:rPr>
          <w:sz w:val="22"/>
          <w:szCs w:val="22"/>
        </w:rPr>
        <w:t xml:space="preserve">d but if you buy from </w:t>
      </w:r>
    </w:p>
    <w:p w:rsidR="003A0A07" w:rsidRDefault="003A0A07" w:rsidP="00EA3178">
      <w:pPr>
        <w:tabs>
          <w:tab w:val="left" w:pos="4740"/>
        </w:tabs>
        <w:spacing w:line="360" w:lineRule="auto"/>
        <w:ind w:firstLine="0"/>
        <w:jc w:val="both"/>
        <w:rPr>
          <w:sz w:val="22"/>
          <w:szCs w:val="22"/>
        </w:rPr>
      </w:pPr>
      <w:r>
        <w:rPr>
          <w:sz w:val="22"/>
          <w:szCs w:val="22"/>
        </w:rPr>
        <w:t xml:space="preserve">      </w:t>
      </w:r>
      <w:r w:rsidRPr="003A0A07">
        <w:rPr>
          <w:sz w:val="22"/>
          <w:szCs w:val="22"/>
        </w:rPr>
        <w:t xml:space="preserve">other deals who are just business people you risk your money. Sometimes they sell </w:t>
      </w:r>
      <w:r>
        <w:rPr>
          <w:sz w:val="22"/>
          <w:szCs w:val="22"/>
        </w:rPr>
        <w:t xml:space="preserve">      </w:t>
      </w:r>
    </w:p>
    <w:p w:rsidR="003A0A07" w:rsidRDefault="003A0A07" w:rsidP="00EA3178">
      <w:pPr>
        <w:tabs>
          <w:tab w:val="left" w:pos="4740"/>
        </w:tabs>
        <w:spacing w:line="360" w:lineRule="auto"/>
        <w:ind w:firstLine="0"/>
        <w:jc w:val="both"/>
      </w:pPr>
      <w:r>
        <w:rPr>
          <w:sz w:val="22"/>
          <w:szCs w:val="22"/>
        </w:rPr>
        <w:t xml:space="preserve">      </w:t>
      </w:r>
      <w:r w:rsidRPr="003A0A07">
        <w:rPr>
          <w:sz w:val="22"/>
          <w:szCs w:val="22"/>
        </w:rPr>
        <w:t>you second hand phones that have been repaired. They don’t last long</w:t>
      </w:r>
      <w:r>
        <w:t xml:space="preserve">” Agaba, </w:t>
      </w:r>
    </w:p>
    <w:p w:rsidR="0022704B" w:rsidRDefault="003A0A07" w:rsidP="00EA3178">
      <w:pPr>
        <w:tabs>
          <w:tab w:val="left" w:pos="4740"/>
        </w:tabs>
        <w:spacing w:line="360" w:lineRule="auto"/>
        <w:ind w:firstLine="0"/>
        <w:jc w:val="both"/>
      </w:pPr>
      <w:r>
        <w:t xml:space="preserve">   </w:t>
      </w:r>
      <w:r w:rsidR="00377717">
        <w:t xml:space="preserve">   MTN client and a business man</w:t>
      </w:r>
      <w:r w:rsidR="0021391B">
        <w:t>.</w:t>
      </w:r>
    </w:p>
    <w:p w:rsidR="0021391B" w:rsidRPr="00D86C51" w:rsidRDefault="0021391B" w:rsidP="00EA3178">
      <w:pPr>
        <w:tabs>
          <w:tab w:val="left" w:pos="4740"/>
        </w:tabs>
        <w:spacing w:line="360" w:lineRule="auto"/>
        <w:ind w:firstLine="0"/>
        <w:jc w:val="both"/>
      </w:pPr>
      <w:r>
        <w:t xml:space="preserve">In General, legal requirements in Uganda include such things as guidelines to issuance of licences, Tariff and accounting regulations, interconnection regulations and the fair competition. For example in 2008, UCC produced a report evaluating the performance of ZAIN from 2003 to 2007 and the report shows that, other than slow expansion of the network coverage by ZAIN, due to </w:t>
      </w:r>
      <w:r w:rsidR="00F94F4F">
        <w:t>financial challenges, other requirements were fulfilled by the company. In addition to that ZAIN still fulfils the duty of paying 1% of its revenue to the Rural Communication Development Fund.</w:t>
      </w:r>
    </w:p>
    <w:p w:rsidR="009B7554" w:rsidRPr="001F529C" w:rsidRDefault="001F529C" w:rsidP="001F529C">
      <w:pPr>
        <w:tabs>
          <w:tab w:val="left" w:pos="4740"/>
        </w:tabs>
        <w:spacing w:line="360" w:lineRule="auto"/>
        <w:ind w:firstLine="0"/>
        <w:jc w:val="both"/>
        <w:rPr>
          <w:rFonts w:ascii="Calibri" w:hAnsi="Calibri"/>
          <w:b/>
        </w:rPr>
      </w:pPr>
      <w:r>
        <w:rPr>
          <w:rFonts w:ascii="Calibri" w:hAnsi="Calibri"/>
          <w:b/>
        </w:rPr>
        <w:t>4.3</w:t>
      </w:r>
      <w:r w:rsidR="009B7554" w:rsidRPr="001F529C">
        <w:rPr>
          <w:rFonts w:ascii="Calibri" w:hAnsi="Calibri"/>
          <w:b/>
        </w:rPr>
        <w:t>.4</w:t>
      </w:r>
      <w:r w:rsidRPr="001F529C">
        <w:rPr>
          <w:rFonts w:ascii="Calibri" w:hAnsi="Calibri"/>
          <w:b/>
        </w:rPr>
        <w:t xml:space="preserve">   </w:t>
      </w:r>
      <w:r w:rsidR="009B7554" w:rsidRPr="001F529C">
        <w:rPr>
          <w:rFonts w:ascii="Calibri" w:hAnsi="Calibri"/>
          <w:b/>
        </w:rPr>
        <w:t xml:space="preserve"> Ethical Responsibilities</w:t>
      </w:r>
    </w:p>
    <w:p w:rsidR="00E77205" w:rsidRDefault="003A0A07" w:rsidP="00EA3178">
      <w:pPr>
        <w:tabs>
          <w:tab w:val="left" w:pos="4740"/>
        </w:tabs>
        <w:spacing w:line="360" w:lineRule="auto"/>
        <w:ind w:firstLine="0"/>
        <w:jc w:val="both"/>
      </w:pPr>
      <w:r>
        <w:t xml:space="preserve">Though some literature suggest some ethical misbehaviours by telephone companies in Uganda, the clients, researchers and the employees the researcher talked to, </w:t>
      </w:r>
      <w:r w:rsidR="00400370">
        <w:t xml:space="preserve">averagely seems to have </w:t>
      </w:r>
      <w:r w:rsidR="00E77205">
        <w:t>few complaints about</w:t>
      </w:r>
      <w:r w:rsidR="00400370">
        <w:t xml:space="preserve"> the companies for their ethical compliances. However, in 2008 the UCC warned the telephone companies against fake promotions, selling low quality phones, poor coverage and</w:t>
      </w:r>
      <w:r w:rsidR="00E77205">
        <w:t xml:space="preserve"> high tarrifs;</w:t>
      </w:r>
    </w:p>
    <w:p w:rsidR="00E77205" w:rsidRDefault="00400370" w:rsidP="00EA3178">
      <w:pPr>
        <w:tabs>
          <w:tab w:val="left" w:pos="4740"/>
        </w:tabs>
        <w:spacing w:line="360" w:lineRule="auto"/>
        <w:jc w:val="both"/>
        <w:rPr>
          <w:rFonts w:cs="Arial"/>
          <w:sz w:val="22"/>
          <w:szCs w:val="22"/>
        </w:rPr>
      </w:pPr>
      <w:r>
        <w:rPr>
          <w:rFonts w:cs="Arial"/>
          <w:sz w:val="22"/>
          <w:szCs w:val="22"/>
        </w:rPr>
        <w:t>“</w:t>
      </w:r>
      <w:r w:rsidRPr="00400370">
        <w:rPr>
          <w:rFonts w:cs="Arial"/>
          <w:sz w:val="22"/>
          <w:szCs w:val="22"/>
        </w:rPr>
        <w:t>We have noticed incomplete information disclosure, poor service delivery</w:t>
      </w:r>
      <w:r w:rsidR="00E77205">
        <w:rPr>
          <w:rFonts w:cs="Arial"/>
          <w:sz w:val="22"/>
          <w:szCs w:val="22"/>
        </w:rPr>
        <w:t xml:space="preserve">, </w:t>
      </w:r>
      <w:r>
        <w:rPr>
          <w:rFonts w:cs="Arial"/>
          <w:sz w:val="22"/>
          <w:szCs w:val="22"/>
        </w:rPr>
        <w:t>arbi</w:t>
      </w:r>
    </w:p>
    <w:p w:rsidR="00E77205" w:rsidRDefault="00400370" w:rsidP="00EA3178">
      <w:pPr>
        <w:tabs>
          <w:tab w:val="left" w:pos="4740"/>
        </w:tabs>
        <w:spacing w:line="360" w:lineRule="auto"/>
        <w:jc w:val="both"/>
        <w:rPr>
          <w:rFonts w:cs="Arial"/>
          <w:sz w:val="22"/>
          <w:szCs w:val="22"/>
        </w:rPr>
      </w:pPr>
      <w:r>
        <w:rPr>
          <w:rFonts w:cs="Arial"/>
          <w:sz w:val="22"/>
          <w:szCs w:val="22"/>
        </w:rPr>
        <w:t xml:space="preserve"> </w:t>
      </w:r>
      <w:r w:rsidR="00E77205">
        <w:rPr>
          <w:rFonts w:cs="Arial"/>
          <w:sz w:val="22"/>
          <w:szCs w:val="22"/>
        </w:rPr>
        <w:t xml:space="preserve"> </w:t>
      </w:r>
      <w:r>
        <w:rPr>
          <w:rFonts w:cs="Arial"/>
          <w:sz w:val="22"/>
          <w:szCs w:val="22"/>
        </w:rPr>
        <w:t xml:space="preserve">trary </w:t>
      </w:r>
      <w:r w:rsidRPr="00400370">
        <w:rPr>
          <w:rFonts w:cs="Arial"/>
          <w:sz w:val="22"/>
          <w:szCs w:val="22"/>
        </w:rPr>
        <w:t xml:space="preserve">disconnection of lines and delays in phone repairs by telecommunication </w:t>
      </w:r>
    </w:p>
    <w:p w:rsidR="00E77205" w:rsidRDefault="00E77205" w:rsidP="00EA3178">
      <w:pPr>
        <w:tabs>
          <w:tab w:val="left" w:pos="4740"/>
        </w:tabs>
        <w:spacing w:line="360" w:lineRule="auto"/>
        <w:jc w:val="both"/>
        <w:rPr>
          <w:rFonts w:cs="Arial"/>
          <w:sz w:val="22"/>
          <w:szCs w:val="22"/>
        </w:rPr>
      </w:pPr>
      <w:r>
        <w:rPr>
          <w:rFonts w:cs="Arial"/>
          <w:sz w:val="22"/>
          <w:szCs w:val="22"/>
        </w:rPr>
        <w:t xml:space="preserve">  </w:t>
      </w:r>
      <w:r w:rsidR="00400370" w:rsidRPr="00400370">
        <w:rPr>
          <w:rFonts w:cs="Arial"/>
          <w:sz w:val="22"/>
          <w:szCs w:val="22"/>
        </w:rPr>
        <w:t xml:space="preserve">service </w:t>
      </w:r>
      <w:r w:rsidR="00400370">
        <w:rPr>
          <w:rFonts w:cs="Arial"/>
          <w:sz w:val="22"/>
          <w:szCs w:val="22"/>
        </w:rPr>
        <w:t xml:space="preserve">    </w:t>
      </w:r>
      <w:r w:rsidR="00400370" w:rsidRPr="00400370">
        <w:rPr>
          <w:rFonts w:cs="Arial"/>
          <w:sz w:val="22"/>
          <w:szCs w:val="22"/>
        </w:rPr>
        <w:t>pro</w:t>
      </w:r>
      <w:r>
        <w:rPr>
          <w:rFonts w:cs="Arial"/>
          <w:sz w:val="22"/>
          <w:szCs w:val="22"/>
        </w:rPr>
        <w:t>viders” Kizito, UCC consumer Affairs specialist”</w:t>
      </w:r>
    </w:p>
    <w:p w:rsidR="00E77205" w:rsidRDefault="00E77205" w:rsidP="00EA3178">
      <w:pPr>
        <w:tabs>
          <w:tab w:val="left" w:pos="4740"/>
        </w:tabs>
        <w:spacing w:line="360" w:lineRule="auto"/>
        <w:ind w:firstLine="0"/>
        <w:jc w:val="both"/>
        <w:rPr>
          <w:rFonts w:cs="Arial"/>
        </w:rPr>
      </w:pPr>
      <w:r>
        <w:rPr>
          <w:rFonts w:cs="Arial"/>
        </w:rPr>
        <w:t>Under ethical obligations, the researcher was concerned of fair prices, occupational safety, trainings, equal treatment of staff and fair dismissal. About the prices, five clients from each company agreed that calling their own network is cheaper compared to call</w:t>
      </w:r>
      <w:r w:rsidR="00B552DC">
        <w:rPr>
          <w:rFonts w:cs="Arial"/>
        </w:rPr>
        <w:t xml:space="preserve">ing a person on another network. However most of them had three network cards, one for each company. </w:t>
      </w:r>
      <w:r w:rsidR="00B552DC">
        <w:rPr>
          <w:rFonts w:cs="Arial"/>
        </w:rPr>
        <w:lastRenderedPageBreak/>
        <w:t>Whenever they want to call a different network the switch the cards. By the time of the research, UCC, the governing body was considering introducing a flat rate where calls between different networks will have the same flat rates. According to newspapers, MTN and ZAIN were refusing this move by UCC as it would reduce their revenues. They have bigger market shares that UTL and other new companies. The more customers the company has the more revenue from calls made, especially from different networks. To UTL, it was not bothered since the proposed rate was the same as what they were already charging.</w:t>
      </w:r>
    </w:p>
    <w:p w:rsidR="00B552DC" w:rsidRDefault="00842F39" w:rsidP="00EA3178">
      <w:pPr>
        <w:tabs>
          <w:tab w:val="left" w:pos="4740"/>
        </w:tabs>
        <w:spacing w:line="360" w:lineRule="auto"/>
        <w:ind w:firstLine="0"/>
        <w:jc w:val="both"/>
        <w:rPr>
          <w:rFonts w:cs="Arial"/>
        </w:rPr>
      </w:pPr>
      <w:r>
        <w:rPr>
          <w:rFonts w:cs="Arial"/>
        </w:rPr>
        <w:t xml:space="preserve">    </w:t>
      </w:r>
      <w:r w:rsidR="00B552DC">
        <w:rPr>
          <w:rFonts w:cs="Arial"/>
        </w:rPr>
        <w:t xml:space="preserve">All the employees from the three companies responded that they work in </w:t>
      </w:r>
      <w:r w:rsidR="00C049C8">
        <w:rPr>
          <w:rFonts w:cs="Arial"/>
        </w:rPr>
        <w:t>favourable</w:t>
      </w:r>
      <w:r w:rsidR="00B552DC">
        <w:rPr>
          <w:rFonts w:cs="Arial"/>
        </w:rPr>
        <w:t xml:space="preserve"> environment and were assured of their occupational safety.</w:t>
      </w:r>
      <w:r w:rsidR="00CF76D4">
        <w:rPr>
          <w:rFonts w:cs="Arial"/>
        </w:rPr>
        <w:t xml:space="preserve"> Whereas few MTN staff complained about favouritism at workplace and even during recruitment process, the Public relations officer dismissed the allegation. She said that vacancies are advertised and interviews called for. The company recruits on merit and there is no kind of unequal treatment of the staff. She attributed this to individual opinions of some of the staff. When contacted, one respondent had this to say;</w:t>
      </w:r>
    </w:p>
    <w:p w:rsidR="007F6A8C" w:rsidRPr="007F6A8C" w:rsidRDefault="00CF76D4" w:rsidP="00EA3178">
      <w:pPr>
        <w:tabs>
          <w:tab w:val="left" w:pos="4740"/>
        </w:tabs>
        <w:spacing w:line="360" w:lineRule="auto"/>
        <w:ind w:firstLine="0"/>
        <w:jc w:val="both"/>
        <w:rPr>
          <w:rFonts w:cs="Arial"/>
          <w:sz w:val="22"/>
          <w:szCs w:val="22"/>
        </w:rPr>
      </w:pPr>
      <w:r>
        <w:rPr>
          <w:rFonts w:cs="Arial"/>
        </w:rPr>
        <w:t xml:space="preserve">    </w:t>
      </w:r>
      <w:r w:rsidRPr="007F6A8C">
        <w:rPr>
          <w:rFonts w:cs="Arial"/>
          <w:sz w:val="22"/>
          <w:szCs w:val="22"/>
        </w:rPr>
        <w:t>“I don’t think MTN segregates staff.  I do believe telecom companies</w:t>
      </w:r>
    </w:p>
    <w:p w:rsidR="007F6A8C" w:rsidRPr="007F6A8C" w:rsidRDefault="007F6A8C" w:rsidP="00EA3178">
      <w:pPr>
        <w:tabs>
          <w:tab w:val="left" w:pos="4740"/>
        </w:tabs>
        <w:spacing w:line="360" w:lineRule="auto"/>
        <w:ind w:firstLine="0"/>
        <w:jc w:val="both"/>
        <w:rPr>
          <w:rFonts w:cs="Arial"/>
          <w:sz w:val="22"/>
          <w:szCs w:val="22"/>
        </w:rPr>
      </w:pPr>
      <w:r w:rsidRPr="007F6A8C">
        <w:rPr>
          <w:rFonts w:cs="Arial"/>
          <w:sz w:val="22"/>
          <w:szCs w:val="22"/>
        </w:rPr>
        <w:t xml:space="preserve">   </w:t>
      </w:r>
      <w:r w:rsidR="00CF76D4" w:rsidRPr="007F6A8C">
        <w:rPr>
          <w:rFonts w:cs="Arial"/>
          <w:sz w:val="22"/>
          <w:szCs w:val="22"/>
        </w:rPr>
        <w:t xml:space="preserve"> </w:t>
      </w:r>
      <w:r w:rsidRPr="007F6A8C">
        <w:rPr>
          <w:rFonts w:cs="Arial"/>
          <w:sz w:val="22"/>
          <w:szCs w:val="22"/>
        </w:rPr>
        <w:t xml:space="preserve"> </w:t>
      </w:r>
      <w:r w:rsidR="00CF76D4" w:rsidRPr="007F6A8C">
        <w:rPr>
          <w:rFonts w:cs="Arial"/>
          <w:sz w:val="22"/>
          <w:szCs w:val="22"/>
        </w:rPr>
        <w:t>employee on technical know-how basis. It is a technical co</w:t>
      </w:r>
      <w:r w:rsidRPr="007F6A8C">
        <w:rPr>
          <w:rFonts w:cs="Arial"/>
          <w:sz w:val="22"/>
          <w:szCs w:val="22"/>
        </w:rPr>
        <w:t>mpany and needs</w:t>
      </w:r>
    </w:p>
    <w:p w:rsidR="007F6A8C" w:rsidRDefault="007F6A8C" w:rsidP="00EA3178">
      <w:pPr>
        <w:tabs>
          <w:tab w:val="left" w:pos="4740"/>
        </w:tabs>
        <w:spacing w:line="360" w:lineRule="auto"/>
        <w:ind w:firstLine="0"/>
        <w:jc w:val="both"/>
        <w:rPr>
          <w:rFonts w:cs="Arial"/>
          <w:sz w:val="22"/>
          <w:szCs w:val="22"/>
        </w:rPr>
      </w:pPr>
      <w:r w:rsidRPr="007F6A8C">
        <w:rPr>
          <w:rFonts w:cs="Arial"/>
          <w:sz w:val="22"/>
          <w:szCs w:val="22"/>
        </w:rPr>
        <w:t xml:space="preserve">     technical people and I think they have a recruitment agency”</w:t>
      </w:r>
      <w:r>
        <w:rPr>
          <w:rFonts w:cs="Arial"/>
          <w:sz w:val="22"/>
          <w:szCs w:val="22"/>
        </w:rPr>
        <w:t xml:space="preserve"> Katamba, CSR </w:t>
      </w:r>
    </w:p>
    <w:p w:rsidR="00CF76D4" w:rsidRDefault="007F6A8C" w:rsidP="00EA3178">
      <w:pPr>
        <w:tabs>
          <w:tab w:val="left" w:pos="4740"/>
        </w:tabs>
        <w:spacing w:line="360" w:lineRule="auto"/>
        <w:ind w:firstLine="0"/>
        <w:jc w:val="both"/>
        <w:rPr>
          <w:rFonts w:cs="Arial"/>
          <w:sz w:val="22"/>
          <w:szCs w:val="22"/>
        </w:rPr>
      </w:pPr>
      <w:r>
        <w:rPr>
          <w:rFonts w:cs="Arial"/>
          <w:sz w:val="22"/>
          <w:szCs w:val="22"/>
        </w:rPr>
        <w:t xml:space="preserve">     researcher and Assistant lecturer, Makerere  University Business school.</w:t>
      </w:r>
    </w:p>
    <w:p w:rsidR="007F6A8C" w:rsidRDefault="007F6A8C" w:rsidP="00EA3178">
      <w:pPr>
        <w:tabs>
          <w:tab w:val="left" w:pos="4740"/>
        </w:tabs>
        <w:spacing w:line="360" w:lineRule="auto"/>
        <w:ind w:firstLine="0"/>
        <w:jc w:val="both"/>
        <w:rPr>
          <w:rFonts w:cs="Arial"/>
        </w:rPr>
      </w:pPr>
      <w:r w:rsidRPr="007F6A8C">
        <w:rPr>
          <w:rFonts w:cs="Arial"/>
        </w:rPr>
        <w:t>UTL and ZAIN employees said they</w:t>
      </w:r>
      <w:r>
        <w:rPr>
          <w:rFonts w:cs="Arial"/>
        </w:rPr>
        <w:t xml:space="preserve"> are treated equally. One ZAIN employee argued that ufair treatment can come up if there is a personal misunderstanding with a supervisor but cannot affect the whole staff.</w:t>
      </w:r>
    </w:p>
    <w:p w:rsidR="007F6A8C" w:rsidRDefault="007F6A8C" w:rsidP="00EA3178">
      <w:pPr>
        <w:tabs>
          <w:tab w:val="left" w:pos="4740"/>
        </w:tabs>
        <w:spacing w:line="360" w:lineRule="auto"/>
        <w:ind w:firstLine="0"/>
        <w:jc w:val="both"/>
        <w:rPr>
          <w:rFonts w:cs="Arial"/>
        </w:rPr>
      </w:pPr>
      <w:r>
        <w:rPr>
          <w:rFonts w:cs="Arial"/>
        </w:rPr>
        <w:t xml:space="preserve"> </w:t>
      </w:r>
      <w:r w:rsidR="00D86C51">
        <w:rPr>
          <w:rFonts w:cs="Arial"/>
        </w:rPr>
        <w:t xml:space="preserve">     </w:t>
      </w:r>
      <w:r>
        <w:rPr>
          <w:rFonts w:cs="Arial"/>
        </w:rPr>
        <w:t xml:space="preserve">  </w:t>
      </w:r>
      <w:r w:rsidR="0007307F">
        <w:rPr>
          <w:rFonts w:cs="Arial"/>
        </w:rPr>
        <w:t>All the three companies have terms of contract they follow when it comes to contract termination. Normally the terminated workers are informed in advance and get termination benefits. In may 2009, ZAIN Uganda announced that 27 employees were to lose their Jobs. This was according to the ZAIN Group decision taken as a move to down size the company employee expenditure. However, the affected employees were to get their terminal benefits. According to the press statement that was released by ZAIN Uganda;</w:t>
      </w:r>
    </w:p>
    <w:p w:rsidR="0007307F" w:rsidRDefault="0007307F" w:rsidP="00EA3178">
      <w:pPr>
        <w:tabs>
          <w:tab w:val="left" w:pos="4740"/>
        </w:tabs>
        <w:spacing w:line="360" w:lineRule="auto"/>
        <w:ind w:firstLine="0"/>
        <w:jc w:val="both"/>
        <w:rPr>
          <w:rFonts w:cs="Arial"/>
          <w:color w:val="000000" w:themeColor="text1"/>
          <w:sz w:val="22"/>
          <w:szCs w:val="22"/>
        </w:rPr>
      </w:pPr>
      <w:r>
        <w:rPr>
          <w:rFonts w:cs="Arial"/>
        </w:rPr>
        <w:t xml:space="preserve">   </w:t>
      </w:r>
      <w:r>
        <w:rPr>
          <w:rFonts w:ascii="Arial" w:hAnsi="Arial" w:cs="Arial"/>
          <w:color w:val="333333"/>
          <w:sz w:val="18"/>
          <w:szCs w:val="18"/>
        </w:rPr>
        <w:t>“</w:t>
      </w:r>
      <w:r w:rsidRPr="0007307F">
        <w:rPr>
          <w:rFonts w:cs="Arial"/>
          <w:color w:val="000000" w:themeColor="text1"/>
          <w:sz w:val="22"/>
          <w:szCs w:val="22"/>
        </w:rPr>
        <w:t xml:space="preserve">In line with this, 27 Zain Uganda staff will be laid off with suitable retirement </w:t>
      </w:r>
      <w:r>
        <w:rPr>
          <w:rFonts w:cs="Arial"/>
          <w:color w:val="000000" w:themeColor="text1"/>
          <w:sz w:val="22"/>
          <w:szCs w:val="22"/>
        </w:rPr>
        <w:t xml:space="preserve"> </w:t>
      </w:r>
    </w:p>
    <w:p w:rsidR="0007307F" w:rsidRDefault="0007307F" w:rsidP="00EA3178">
      <w:pPr>
        <w:tabs>
          <w:tab w:val="left" w:pos="4740"/>
        </w:tabs>
        <w:spacing w:line="360" w:lineRule="auto"/>
        <w:ind w:firstLine="0"/>
        <w:jc w:val="both"/>
        <w:rPr>
          <w:rFonts w:cs="Arial"/>
          <w:color w:val="000000" w:themeColor="text1"/>
          <w:sz w:val="22"/>
          <w:szCs w:val="22"/>
        </w:rPr>
      </w:pPr>
      <w:r>
        <w:rPr>
          <w:rFonts w:cs="Arial"/>
          <w:color w:val="000000" w:themeColor="text1"/>
          <w:sz w:val="22"/>
          <w:szCs w:val="22"/>
        </w:rPr>
        <w:lastRenderedPageBreak/>
        <w:t xml:space="preserve">    </w:t>
      </w:r>
      <w:r w:rsidRPr="0007307F">
        <w:rPr>
          <w:rFonts w:cs="Arial"/>
          <w:color w:val="000000" w:themeColor="text1"/>
          <w:sz w:val="22"/>
          <w:szCs w:val="22"/>
        </w:rPr>
        <w:t xml:space="preserve">packages and </w:t>
      </w:r>
      <w:r w:rsidR="002B37CB" w:rsidRPr="0007307F">
        <w:rPr>
          <w:rFonts w:cs="Arial"/>
          <w:color w:val="000000" w:themeColor="text1"/>
          <w:sz w:val="22"/>
          <w:szCs w:val="22"/>
        </w:rPr>
        <w:t>counselling</w:t>
      </w:r>
      <w:r w:rsidRPr="0007307F">
        <w:rPr>
          <w:rFonts w:cs="Arial"/>
          <w:color w:val="000000" w:themeColor="text1"/>
          <w:sz w:val="22"/>
          <w:szCs w:val="22"/>
        </w:rPr>
        <w:t xml:space="preserve"> services to ensure they progressively adapt to their next</w:t>
      </w:r>
    </w:p>
    <w:p w:rsidR="002B37CB" w:rsidRDefault="0007307F" w:rsidP="00EA3178">
      <w:pPr>
        <w:tabs>
          <w:tab w:val="left" w:pos="4740"/>
        </w:tabs>
        <w:spacing w:line="360" w:lineRule="auto"/>
        <w:ind w:firstLine="0"/>
        <w:jc w:val="both"/>
        <w:rPr>
          <w:rFonts w:cs="Arial"/>
          <w:color w:val="000000" w:themeColor="text1"/>
          <w:sz w:val="22"/>
          <w:szCs w:val="22"/>
        </w:rPr>
      </w:pPr>
      <w:r>
        <w:rPr>
          <w:rFonts w:cs="Arial"/>
          <w:color w:val="000000" w:themeColor="text1"/>
          <w:sz w:val="22"/>
          <w:szCs w:val="22"/>
        </w:rPr>
        <w:t xml:space="preserve">   </w:t>
      </w:r>
      <w:r w:rsidRPr="0007307F">
        <w:rPr>
          <w:rFonts w:cs="Arial"/>
          <w:color w:val="000000" w:themeColor="text1"/>
          <w:sz w:val="22"/>
          <w:szCs w:val="22"/>
        </w:rPr>
        <w:t xml:space="preserve"> phases of life,”</w:t>
      </w:r>
    </w:p>
    <w:p w:rsidR="002B37CB" w:rsidRDefault="002B37CB" w:rsidP="00EA3178">
      <w:pPr>
        <w:tabs>
          <w:tab w:val="left" w:pos="4740"/>
        </w:tabs>
        <w:spacing w:line="360" w:lineRule="auto"/>
        <w:ind w:firstLine="0"/>
        <w:jc w:val="both"/>
        <w:rPr>
          <w:rFonts w:cs="Arial"/>
          <w:b/>
          <w:color w:val="000000" w:themeColor="text1"/>
        </w:rPr>
      </w:pPr>
      <w:r w:rsidRPr="002B37CB">
        <w:rPr>
          <w:rFonts w:cs="Arial"/>
          <w:b/>
          <w:color w:val="000000" w:themeColor="text1"/>
        </w:rPr>
        <w:t>Conclusion</w:t>
      </w:r>
    </w:p>
    <w:p w:rsidR="004D1D05" w:rsidRDefault="002B37CB" w:rsidP="00D86C51">
      <w:pPr>
        <w:tabs>
          <w:tab w:val="left" w:pos="4740"/>
        </w:tabs>
        <w:spacing w:line="360" w:lineRule="auto"/>
        <w:ind w:firstLine="0"/>
        <w:jc w:val="both"/>
        <w:rPr>
          <w:rFonts w:cs="Arial"/>
          <w:color w:val="000000" w:themeColor="text1"/>
        </w:rPr>
      </w:pPr>
      <w:r>
        <w:rPr>
          <w:rFonts w:cs="Arial"/>
          <w:color w:val="000000" w:themeColor="text1"/>
        </w:rPr>
        <w:t xml:space="preserve">While most of the CSR activities are practiced by the MTN companies in Uganda, it still remains somehow a new and undeveloped concept. </w:t>
      </w:r>
      <w:r w:rsidR="001D17D5">
        <w:rPr>
          <w:rFonts w:cs="Arial"/>
          <w:color w:val="000000" w:themeColor="text1"/>
        </w:rPr>
        <w:t>As m</w:t>
      </w:r>
      <w:r>
        <w:rPr>
          <w:rFonts w:cs="Arial"/>
          <w:color w:val="000000" w:themeColor="text1"/>
        </w:rPr>
        <w:t xml:space="preserve">ost of the CSR activities are </w:t>
      </w:r>
      <w:r w:rsidR="001D17D5">
        <w:rPr>
          <w:rFonts w:cs="Arial"/>
          <w:color w:val="000000" w:themeColor="text1"/>
        </w:rPr>
        <w:t xml:space="preserve"> </w:t>
      </w:r>
      <w:r>
        <w:rPr>
          <w:rFonts w:cs="Arial"/>
          <w:color w:val="000000" w:themeColor="text1"/>
        </w:rPr>
        <w:t xml:space="preserve"> promotional events like sports which most</w:t>
      </w:r>
      <w:r w:rsidR="001D17D5">
        <w:rPr>
          <w:rFonts w:cs="Arial"/>
          <w:color w:val="000000" w:themeColor="text1"/>
        </w:rPr>
        <w:t xml:space="preserve">ly </w:t>
      </w:r>
      <w:r>
        <w:rPr>
          <w:rFonts w:cs="Arial"/>
          <w:color w:val="000000" w:themeColor="text1"/>
        </w:rPr>
        <w:t>do not put any positive impact on the stakeholders other than the shareholders themselves</w:t>
      </w:r>
      <w:r w:rsidR="001D17D5">
        <w:rPr>
          <w:rFonts w:cs="Arial"/>
          <w:color w:val="000000" w:themeColor="text1"/>
        </w:rPr>
        <w:t>, the researcher observed that companie</w:t>
      </w:r>
      <w:r w:rsidR="00C839B0">
        <w:rPr>
          <w:rFonts w:cs="Arial"/>
          <w:color w:val="000000" w:themeColor="text1"/>
        </w:rPr>
        <w:t>s are trying to gain popularity</w:t>
      </w:r>
      <w:r w:rsidR="001D17D5">
        <w:rPr>
          <w:rFonts w:cs="Arial"/>
          <w:color w:val="000000" w:themeColor="text1"/>
        </w:rPr>
        <w:t xml:space="preserve"> in the name of CSR</w:t>
      </w:r>
      <w:r>
        <w:rPr>
          <w:rFonts w:cs="Arial"/>
          <w:color w:val="000000" w:themeColor="text1"/>
        </w:rPr>
        <w:t>. It is also noticed that many stakeholders do not</w:t>
      </w:r>
      <w:r w:rsidR="00842F39">
        <w:rPr>
          <w:rFonts w:cs="Arial"/>
          <w:color w:val="000000" w:themeColor="text1"/>
        </w:rPr>
        <w:t xml:space="preserve"> know their rights. The researcher observed that employees can rarely criticise the companies they work for. This could be due to the level of unemployment and even poverty in the country</w:t>
      </w:r>
    </w:p>
    <w:p w:rsidR="004D1D05" w:rsidRDefault="004D1D05" w:rsidP="00D86C51">
      <w:pPr>
        <w:tabs>
          <w:tab w:val="left" w:pos="4740"/>
        </w:tabs>
        <w:spacing w:line="360" w:lineRule="auto"/>
        <w:ind w:firstLine="0"/>
        <w:jc w:val="both"/>
        <w:rPr>
          <w:rFonts w:cs="Arial"/>
          <w:color w:val="000000" w:themeColor="text1"/>
        </w:rPr>
      </w:pPr>
    </w:p>
    <w:p w:rsidR="00AD266B" w:rsidRDefault="00AD266B" w:rsidP="00D86C51">
      <w:pPr>
        <w:tabs>
          <w:tab w:val="left" w:pos="4740"/>
        </w:tabs>
        <w:spacing w:line="360" w:lineRule="auto"/>
        <w:ind w:firstLine="0"/>
        <w:jc w:val="both"/>
        <w:rPr>
          <w:rFonts w:cs="Arial"/>
          <w:color w:val="000000" w:themeColor="text1"/>
        </w:rPr>
      </w:pPr>
    </w:p>
    <w:p w:rsidR="00AD266B" w:rsidRDefault="00AD266B" w:rsidP="00D86C51">
      <w:pPr>
        <w:tabs>
          <w:tab w:val="left" w:pos="4740"/>
        </w:tabs>
        <w:spacing w:line="360" w:lineRule="auto"/>
        <w:ind w:firstLine="0"/>
        <w:jc w:val="both"/>
        <w:rPr>
          <w:rFonts w:cs="Arial"/>
          <w:color w:val="000000" w:themeColor="text1"/>
        </w:rPr>
      </w:pPr>
    </w:p>
    <w:p w:rsidR="00AD266B" w:rsidRDefault="00AD266B" w:rsidP="00D86C51">
      <w:pPr>
        <w:tabs>
          <w:tab w:val="left" w:pos="4740"/>
        </w:tabs>
        <w:spacing w:line="360" w:lineRule="auto"/>
        <w:ind w:firstLine="0"/>
        <w:jc w:val="both"/>
        <w:rPr>
          <w:rFonts w:cs="Arial"/>
          <w:color w:val="000000" w:themeColor="text1"/>
        </w:rPr>
      </w:pPr>
    </w:p>
    <w:p w:rsidR="00AD266B" w:rsidRDefault="00AD266B" w:rsidP="00D86C51">
      <w:pPr>
        <w:tabs>
          <w:tab w:val="left" w:pos="4740"/>
        </w:tabs>
        <w:spacing w:line="360" w:lineRule="auto"/>
        <w:ind w:firstLine="0"/>
        <w:jc w:val="both"/>
        <w:rPr>
          <w:rFonts w:cs="Arial"/>
          <w:color w:val="000000" w:themeColor="text1"/>
        </w:rPr>
      </w:pPr>
    </w:p>
    <w:p w:rsidR="00AD266B" w:rsidRDefault="00AD266B" w:rsidP="00D86C51">
      <w:pPr>
        <w:tabs>
          <w:tab w:val="left" w:pos="4740"/>
        </w:tabs>
        <w:spacing w:line="360" w:lineRule="auto"/>
        <w:ind w:firstLine="0"/>
        <w:jc w:val="both"/>
        <w:rPr>
          <w:rFonts w:cs="Arial"/>
          <w:color w:val="000000" w:themeColor="text1"/>
        </w:rPr>
      </w:pPr>
    </w:p>
    <w:p w:rsidR="00AD266B" w:rsidRDefault="00AD266B" w:rsidP="00D86C51">
      <w:pPr>
        <w:tabs>
          <w:tab w:val="left" w:pos="4740"/>
        </w:tabs>
        <w:spacing w:line="360" w:lineRule="auto"/>
        <w:ind w:firstLine="0"/>
        <w:jc w:val="both"/>
        <w:rPr>
          <w:rFonts w:cs="Arial"/>
          <w:color w:val="000000" w:themeColor="text1"/>
        </w:rPr>
      </w:pPr>
    </w:p>
    <w:p w:rsidR="00AD266B" w:rsidRDefault="00AD266B" w:rsidP="00D86C51">
      <w:pPr>
        <w:tabs>
          <w:tab w:val="left" w:pos="4740"/>
        </w:tabs>
        <w:spacing w:line="360" w:lineRule="auto"/>
        <w:ind w:firstLine="0"/>
        <w:jc w:val="both"/>
        <w:rPr>
          <w:rFonts w:cs="Arial"/>
          <w:color w:val="000000" w:themeColor="text1"/>
        </w:rPr>
      </w:pPr>
    </w:p>
    <w:p w:rsidR="00AD266B" w:rsidRDefault="00AD266B" w:rsidP="00D86C51">
      <w:pPr>
        <w:tabs>
          <w:tab w:val="left" w:pos="4740"/>
        </w:tabs>
        <w:spacing w:line="360" w:lineRule="auto"/>
        <w:ind w:firstLine="0"/>
        <w:jc w:val="both"/>
        <w:rPr>
          <w:rFonts w:cs="Arial"/>
          <w:color w:val="000000" w:themeColor="text1"/>
        </w:rPr>
      </w:pPr>
    </w:p>
    <w:p w:rsidR="00AD266B" w:rsidRDefault="00AD266B" w:rsidP="00D86C51">
      <w:pPr>
        <w:tabs>
          <w:tab w:val="left" w:pos="4740"/>
        </w:tabs>
        <w:spacing w:line="360" w:lineRule="auto"/>
        <w:ind w:firstLine="0"/>
        <w:jc w:val="both"/>
        <w:rPr>
          <w:rFonts w:cs="Arial"/>
          <w:color w:val="000000" w:themeColor="text1"/>
        </w:rPr>
      </w:pPr>
    </w:p>
    <w:p w:rsidR="00AD266B" w:rsidRDefault="00AD266B" w:rsidP="00D86C51">
      <w:pPr>
        <w:tabs>
          <w:tab w:val="left" w:pos="4740"/>
        </w:tabs>
        <w:spacing w:line="360" w:lineRule="auto"/>
        <w:ind w:firstLine="0"/>
        <w:jc w:val="both"/>
        <w:rPr>
          <w:rFonts w:cs="Arial"/>
          <w:color w:val="000000" w:themeColor="text1"/>
        </w:rPr>
      </w:pPr>
    </w:p>
    <w:p w:rsidR="00AD266B" w:rsidRDefault="00AD266B" w:rsidP="00D86C51">
      <w:pPr>
        <w:tabs>
          <w:tab w:val="left" w:pos="4740"/>
        </w:tabs>
        <w:spacing w:line="360" w:lineRule="auto"/>
        <w:ind w:firstLine="0"/>
        <w:jc w:val="both"/>
        <w:rPr>
          <w:rFonts w:cs="Arial"/>
          <w:color w:val="000000" w:themeColor="text1"/>
        </w:rPr>
      </w:pPr>
    </w:p>
    <w:p w:rsidR="00AD266B" w:rsidRDefault="00AD266B" w:rsidP="00D86C51">
      <w:pPr>
        <w:tabs>
          <w:tab w:val="left" w:pos="4740"/>
        </w:tabs>
        <w:spacing w:line="360" w:lineRule="auto"/>
        <w:ind w:firstLine="0"/>
        <w:jc w:val="both"/>
        <w:rPr>
          <w:rFonts w:cs="Arial"/>
          <w:color w:val="000000" w:themeColor="text1"/>
        </w:rPr>
      </w:pPr>
    </w:p>
    <w:p w:rsidR="00AD266B" w:rsidRDefault="00AD266B" w:rsidP="00D86C51">
      <w:pPr>
        <w:tabs>
          <w:tab w:val="left" w:pos="4740"/>
        </w:tabs>
        <w:spacing w:line="360" w:lineRule="auto"/>
        <w:ind w:firstLine="0"/>
        <w:jc w:val="both"/>
        <w:rPr>
          <w:rFonts w:cs="Arial"/>
          <w:color w:val="000000" w:themeColor="text1"/>
        </w:rPr>
      </w:pPr>
    </w:p>
    <w:p w:rsidR="00AD266B" w:rsidRDefault="00AD266B" w:rsidP="00D86C51">
      <w:pPr>
        <w:tabs>
          <w:tab w:val="left" w:pos="4740"/>
        </w:tabs>
        <w:spacing w:line="360" w:lineRule="auto"/>
        <w:ind w:firstLine="0"/>
        <w:jc w:val="both"/>
        <w:rPr>
          <w:rFonts w:cs="Arial"/>
          <w:color w:val="000000" w:themeColor="text1"/>
        </w:rPr>
      </w:pPr>
    </w:p>
    <w:p w:rsidR="00AD266B" w:rsidRDefault="00AD266B" w:rsidP="00D86C51">
      <w:pPr>
        <w:tabs>
          <w:tab w:val="left" w:pos="4740"/>
        </w:tabs>
        <w:spacing w:line="360" w:lineRule="auto"/>
        <w:ind w:firstLine="0"/>
        <w:jc w:val="both"/>
        <w:rPr>
          <w:rFonts w:cs="Arial"/>
          <w:color w:val="000000" w:themeColor="text1"/>
        </w:rPr>
      </w:pPr>
    </w:p>
    <w:p w:rsidR="00AD266B" w:rsidRDefault="00AD266B" w:rsidP="00D86C51">
      <w:pPr>
        <w:tabs>
          <w:tab w:val="left" w:pos="4740"/>
        </w:tabs>
        <w:spacing w:line="360" w:lineRule="auto"/>
        <w:ind w:firstLine="0"/>
        <w:jc w:val="both"/>
        <w:rPr>
          <w:rFonts w:cs="Arial"/>
          <w:color w:val="000000" w:themeColor="text1"/>
        </w:rPr>
      </w:pPr>
    </w:p>
    <w:p w:rsidR="00AD266B" w:rsidRDefault="00AD266B" w:rsidP="00D86C51">
      <w:pPr>
        <w:tabs>
          <w:tab w:val="left" w:pos="4740"/>
        </w:tabs>
        <w:spacing w:line="360" w:lineRule="auto"/>
        <w:ind w:firstLine="0"/>
        <w:jc w:val="both"/>
        <w:rPr>
          <w:rFonts w:cs="Arial"/>
          <w:color w:val="000000" w:themeColor="text1"/>
        </w:rPr>
      </w:pPr>
    </w:p>
    <w:p w:rsidR="00AD266B" w:rsidRPr="00AD266B" w:rsidRDefault="00AD266B" w:rsidP="00D86C51">
      <w:pPr>
        <w:tabs>
          <w:tab w:val="left" w:pos="4740"/>
        </w:tabs>
        <w:spacing w:line="360" w:lineRule="auto"/>
        <w:ind w:firstLine="0"/>
        <w:jc w:val="both"/>
        <w:rPr>
          <w:rFonts w:cs="Arial"/>
          <w:vanish/>
          <w:color w:val="000000" w:themeColor="text1"/>
          <w:specVanish/>
        </w:rPr>
      </w:pPr>
    </w:p>
    <w:p w:rsidR="00D86C51" w:rsidRPr="00377717" w:rsidRDefault="00AD266B" w:rsidP="00D86C51">
      <w:pPr>
        <w:tabs>
          <w:tab w:val="left" w:pos="4740"/>
        </w:tabs>
        <w:spacing w:line="360" w:lineRule="auto"/>
        <w:ind w:firstLine="0"/>
        <w:jc w:val="both"/>
        <w:rPr>
          <w:rFonts w:ascii="Calibri" w:hAnsi="Calibri"/>
          <w:vanish/>
          <w:specVanish/>
        </w:rPr>
      </w:pPr>
      <w:r>
        <w:rPr>
          <w:rFonts w:ascii="Calibri" w:hAnsi="Calibri"/>
          <w:vanish/>
        </w:rPr>
        <w:t xml:space="preserve"> </w:t>
      </w:r>
    </w:p>
    <w:p w:rsidR="009B7554" w:rsidRPr="00D86C51" w:rsidRDefault="009B7554" w:rsidP="00D86C51">
      <w:pPr>
        <w:tabs>
          <w:tab w:val="left" w:pos="4740"/>
        </w:tabs>
        <w:spacing w:line="360" w:lineRule="auto"/>
        <w:ind w:firstLine="0"/>
        <w:jc w:val="both"/>
        <w:rPr>
          <w:rFonts w:ascii="Calibri" w:hAnsi="Calibri"/>
          <w:vanish/>
          <w:specVanish/>
        </w:rPr>
      </w:pPr>
    </w:p>
    <w:p w:rsidR="009B7554" w:rsidRPr="00D86C51" w:rsidRDefault="00E51EBF" w:rsidP="00D86C51">
      <w:pPr>
        <w:tabs>
          <w:tab w:val="left" w:pos="4740"/>
        </w:tabs>
        <w:spacing w:line="360" w:lineRule="auto"/>
        <w:ind w:firstLine="0"/>
        <w:jc w:val="both"/>
        <w:rPr>
          <w:sz w:val="36"/>
          <w:szCs w:val="36"/>
        </w:rPr>
      </w:pPr>
      <w:r w:rsidRPr="00D86C51">
        <w:rPr>
          <w:sz w:val="36"/>
          <w:szCs w:val="36"/>
        </w:rPr>
        <w:t xml:space="preserve">CHAPTER 5    </w:t>
      </w:r>
    </w:p>
    <w:p w:rsidR="00E51EBF" w:rsidRPr="00E33BED" w:rsidRDefault="00E51EBF" w:rsidP="00E33BED">
      <w:pPr>
        <w:pStyle w:val="ListParagraph"/>
        <w:numPr>
          <w:ilvl w:val="1"/>
          <w:numId w:val="42"/>
        </w:numPr>
        <w:tabs>
          <w:tab w:val="left" w:pos="4740"/>
        </w:tabs>
        <w:spacing w:line="360" w:lineRule="auto"/>
        <w:jc w:val="both"/>
        <w:rPr>
          <w:b/>
        </w:rPr>
      </w:pPr>
      <w:r w:rsidRPr="00B62E6A">
        <w:rPr>
          <w:b/>
        </w:rPr>
        <w:t>FINDINGS</w:t>
      </w:r>
      <w:r w:rsidR="00047948">
        <w:rPr>
          <w:b/>
        </w:rPr>
        <w:t xml:space="preserve"> AND CONCLUSION</w:t>
      </w:r>
    </w:p>
    <w:p w:rsidR="00E51EBF" w:rsidRPr="00B62E6A" w:rsidRDefault="00D7760F" w:rsidP="00EA3178">
      <w:pPr>
        <w:tabs>
          <w:tab w:val="left" w:pos="4740"/>
        </w:tabs>
        <w:spacing w:line="360" w:lineRule="auto"/>
        <w:ind w:firstLine="0"/>
        <w:jc w:val="both"/>
      </w:pPr>
      <w:r>
        <w:t xml:space="preserve">In this </w:t>
      </w:r>
      <w:r w:rsidR="00E33BED">
        <w:t xml:space="preserve">last </w:t>
      </w:r>
      <w:r>
        <w:t xml:space="preserve">chapter, the researcher tries to discuss the main key issues raised in the research </w:t>
      </w:r>
      <w:r w:rsidR="003E70BE">
        <w:t>and the CSR contributions that have been so far been initiated by the MTS companies in Uganda</w:t>
      </w:r>
      <w:r>
        <w:t xml:space="preserve">. Then findings </w:t>
      </w:r>
      <w:r w:rsidR="00E33BED">
        <w:t xml:space="preserve">are </w:t>
      </w:r>
      <w:r>
        <w:t xml:space="preserve">discussed and </w:t>
      </w:r>
      <w:r w:rsidR="00540F2B">
        <w:t xml:space="preserve">the finally part </w:t>
      </w:r>
      <w:r w:rsidR="00E33BED">
        <w:t>is</w:t>
      </w:r>
      <w:r w:rsidR="00540F2B">
        <w:t xml:space="preserve"> </w:t>
      </w:r>
      <w:r w:rsidR="00D12010">
        <w:t xml:space="preserve">the </w:t>
      </w:r>
      <w:r>
        <w:t xml:space="preserve">conclusion. </w:t>
      </w:r>
    </w:p>
    <w:p w:rsidR="004E1560" w:rsidRPr="004F7E1E" w:rsidRDefault="004E1560" w:rsidP="004F7E1E">
      <w:pPr>
        <w:pStyle w:val="ListParagraph"/>
        <w:numPr>
          <w:ilvl w:val="1"/>
          <w:numId w:val="42"/>
        </w:numPr>
        <w:tabs>
          <w:tab w:val="left" w:pos="4740"/>
        </w:tabs>
        <w:spacing w:line="360" w:lineRule="auto"/>
        <w:jc w:val="both"/>
        <w:rPr>
          <w:b/>
        </w:rPr>
      </w:pPr>
      <w:r w:rsidRPr="004F7E1E">
        <w:rPr>
          <w:b/>
        </w:rPr>
        <w:t xml:space="preserve">Key Issues raised in the Research. </w:t>
      </w:r>
    </w:p>
    <w:p w:rsidR="0003000A" w:rsidRDefault="004E1560" w:rsidP="00EA3178">
      <w:pPr>
        <w:tabs>
          <w:tab w:val="left" w:pos="4740"/>
        </w:tabs>
        <w:spacing w:line="360" w:lineRule="auto"/>
        <w:ind w:firstLine="0"/>
        <w:jc w:val="both"/>
      </w:pPr>
      <w:r>
        <w:t xml:space="preserve">Central to this research </w:t>
      </w:r>
      <w:r w:rsidR="001B192C">
        <w:t>was</w:t>
      </w:r>
      <w:r>
        <w:t xml:space="preserve"> the phenomenon of whether the MTS companies in Uganda meet the stakeholder expectations of the CSR activities. </w:t>
      </w:r>
      <w:r w:rsidR="001B192C">
        <w:t xml:space="preserve">Though  CSR remains a field of contestation both in definition and scope, most </w:t>
      </w:r>
      <w:r>
        <w:t>Literature</w:t>
      </w:r>
      <w:r w:rsidR="001B192C">
        <w:t xml:space="preserve"> generally</w:t>
      </w:r>
      <w:r>
        <w:t xml:space="preserve"> puts </w:t>
      </w:r>
      <w:r w:rsidR="001B192C">
        <w:t xml:space="preserve">it that </w:t>
      </w:r>
      <w:r>
        <w:t>CSR activities are fulfilled through Economic, philanthropic, Legal and ethical obligations (Visser, 2005).</w:t>
      </w:r>
      <w:r w:rsidR="004B5FAA">
        <w:t xml:space="preserve"> In areas like developing world where private sector is not yet developed, CSR are hardly implemented and stakeholders’ rights are infringed on.</w:t>
      </w:r>
      <w:r>
        <w:t xml:space="preserve"> </w:t>
      </w:r>
      <w:r w:rsidR="00425302">
        <w:t>Indeed,</w:t>
      </w:r>
      <w:r w:rsidR="004B5FAA">
        <w:t xml:space="preserve"> CSR</w:t>
      </w:r>
      <w:r w:rsidR="00425302">
        <w:t xml:space="preserve"> in </w:t>
      </w:r>
      <w:r w:rsidR="00D46474">
        <w:t>Uganda</w:t>
      </w:r>
      <w:r w:rsidR="00425302">
        <w:t xml:space="preserve"> </w:t>
      </w:r>
      <w:r w:rsidR="004B5FAA">
        <w:t xml:space="preserve">remains relatively a new area that has not been either fully practiced or systematically researched on. Nevertheless, </w:t>
      </w:r>
      <w:r w:rsidR="00425302">
        <w:t xml:space="preserve">the MTS companies </w:t>
      </w:r>
      <w:r w:rsidR="004B5FAA">
        <w:t xml:space="preserve">in the country </w:t>
      </w:r>
      <w:r w:rsidR="00425302">
        <w:t>have been implementing some of the programmes</w:t>
      </w:r>
      <w:r w:rsidR="001B192C">
        <w:t xml:space="preserve"> </w:t>
      </w:r>
      <w:r w:rsidR="004B5FAA">
        <w:t>in this</w:t>
      </w:r>
      <w:r w:rsidR="001B192C">
        <w:t xml:space="preserve"> field </w:t>
      </w:r>
      <w:r w:rsidR="004B5FAA">
        <w:t>though it is</w:t>
      </w:r>
      <w:r w:rsidR="001B192C">
        <w:t xml:space="preserve"> still far from maturity</w:t>
      </w:r>
      <w:r w:rsidR="00425302">
        <w:t xml:space="preserve">. </w:t>
      </w:r>
      <w:r w:rsidR="00415791">
        <w:t xml:space="preserve">Given the vast literature surrounding </w:t>
      </w:r>
      <w:r w:rsidR="00D46474">
        <w:t>CSR, it</w:t>
      </w:r>
      <w:r w:rsidR="00415791">
        <w:t xml:space="preserve"> is imperative to know how </w:t>
      </w:r>
      <w:r w:rsidR="00D46474">
        <w:t xml:space="preserve">these </w:t>
      </w:r>
      <w:r w:rsidR="0003000A">
        <w:t>companies</w:t>
      </w:r>
      <w:r w:rsidR="00415791">
        <w:t xml:space="preserve"> </w:t>
      </w:r>
      <w:r w:rsidR="00D46474">
        <w:t xml:space="preserve">view it, analyse how they implement it and then the </w:t>
      </w:r>
      <w:r w:rsidR="0003000A">
        <w:t>stakeholders’</w:t>
      </w:r>
      <w:r w:rsidR="00415791">
        <w:t xml:space="preserve"> view</w:t>
      </w:r>
      <w:r w:rsidR="0003000A">
        <w:t>s. A correlation of the two either reveals a missing gap or a level of satisfaction among the stakeholders. It is also important to know whether the MTS companies in the country fulfil the legal requirements.</w:t>
      </w:r>
    </w:p>
    <w:p w:rsidR="000D3D8F" w:rsidRPr="004F7E1E" w:rsidRDefault="000D3D8F" w:rsidP="004F7E1E">
      <w:pPr>
        <w:pStyle w:val="ListParagraph"/>
        <w:numPr>
          <w:ilvl w:val="1"/>
          <w:numId w:val="42"/>
        </w:numPr>
        <w:tabs>
          <w:tab w:val="left" w:pos="4740"/>
        </w:tabs>
        <w:spacing w:line="360" w:lineRule="auto"/>
        <w:jc w:val="both"/>
        <w:rPr>
          <w:b/>
        </w:rPr>
      </w:pPr>
      <w:r w:rsidRPr="004F7E1E">
        <w:rPr>
          <w:b/>
        </w:rPr>
        <w:t>Research findings</w:t>
      </w:r>
    </w:p>
    <w:p w:rsidR="0003000A" w:rsidRPr="004F7E1E" w:rsidRDefault="000D3D8F" w:rsidP="004F7E1E">
      <w:pPr>
        <w:pStyle w:val="ListParagraph"/>
        <w:numPr>
          <w:ilvl w:val="2"/>
          <w:numId w:val="42"/>
        </w:numPr>
        <w:tabs>
          <w:tab w:val="left" w:pos="4740"/>
        </w:tabs>
        <w:spacing w:line="360" w:lineRule="auto"/>
        <w:jc w:val="both"/>
        <w:rPr>
          <w:b/>
        </w:rPr>
      </w:pPr>
      <w:r w:rsidRPr="004F7E1E">
        <w:rPr>
          <w:b/>
        </w:rPr>
        <w:t>Company’s perception of CSR</w:t>
      </w:r>
    </w:p>
    <w:p w:rsidR="00800238" w:rsidRDefault="009B015E" w:rsidP="00EA3178">
      <w:pPr>
        <w:tabs>
          <w:tab w:val="left" w:pos="4740"/>
        </w:tabs>
        <w:spacing w:line="360" w:lineRule="auto"/>
        <w:ind w:firstLine="0"/>
        <w:jc w:val="both"/>
      </w:pPr>
      <w:r>
        <w:t xml:space="preserve"> A study about the perceptions, approaches and the needs of the companies that was carried out in Uganda revealed that managers, who are the corporate chiefs are aware of what CSR is but often have vague or conflicting ideas of what it actually involves (Katamba, 2008).</w:t>
      </w:r>
      <w:r w:rsidR="00633FC8">
        <w:t xml:space="preserve"> The same study revealed how company managers defined </w:t>
      </w:r>
      <w:r w:rsidR="00800238">
        <w:t>CSR;</w:t>
      </w:r>
    </w:p>
    <w:p w:rsidR="00800238" w:rsidRDefault="00800238" w:rsidP="00EA3178">
      <w:pPr>
        <w:tabs>
          <w:tab w:val="left" w:pos="4740"/>
        </w:tabs>
        <w:spacing w:line="360" w:lineRule="auto"/>
        <w:ind w:firstLine="0"/>
        <w:jc w:val="both"/>
        <w:rPr>
          <w:sz w:val="22"/>
          <w:szCs w:val="22"/>
        </w:rPr>
      </w:pPr>
      <w:r>
        <w:t xml:space="preserve">   </w:t>
      </w:r>
      <w:r>
        <w:rPr>
          <w:sz w:val="22"/>
          <w:szCs w:val="22"/>
        </w:rPr>
        <w:t xml:space="preserve">“When companies consider the interest of the society by taking responsibility for </w:t>
      </w:r>
    </w:p>
    <w:p w:rsidR="00800238" w:rsidRDefault="00800238" w:rsidP="00EA3178">
      <w:pPr>
        <w:tabs>
          <w:tab w:val="left" w:pos="4740"/>
        </w:tabs>
        <w:spacing w:line="360" w:lineRule="auto"/>
        <w:ind w:firstLine="0"/>
        <w:jc w:val="both"/>
        <w:rPr>
          <w:sz w:val="22"/>
          <w:szCs w:val="22"/>
        </w:rPr>
      </w:pPr>
      <w:r>
        <w:rPr>
          <w:sz w:val="22"/>
          <w:szCs w:val="22"/>
        </w:rPr>
        <w:t xml:space="preserve">     the impact of their activities on customers, suppliers, employees, shareholders,</w:t>
      </w:r>
    </w:p>
    <w:p w:rsidR="00800238" w:rsidRDefault="00800238" w:rsidP="00EA3178">
      <w:pPr>
        <w:tabs>
          <w:tab w:val="left" w:pos="4740"/>
        </w:tabs>
        <w:spacing w:line="360" w:lineRule="auto"/>
        <w:ind w:firstLine="0"/>
        <w:jc w:val="both"/>
        <w:rPr>
          <w:sz w:val="22"/>
          <w:szCs w:val="22"/>
        </w:rPr>
      </w:pPr>
      <w:r>
        <w:rPr>
          <w:sz w:val="22"/>
          <w:szCs w:val="22"/>
        </w:rPr>
        <w:lastRenderedPageBreak/>
        <w:t xml:space="preserve">      communities and other stakeholders as well as the environment. It is giving back </w:t>
      </w:r>
    </w:p>
    <w:p w:rsidR="00800238" w:rsidRDefault="00800238" w:rsidP="00EA3178">
      <w:pPr>
        <w:tabs>
          <w:tab w:val="left" w:pos="4740"/>
        </w:tabs>
        <w:spacing w:line="360" w:lineRule="auto"/>
        <w:ind w:firstLine="0"/>
        <w:jc w:val="both"/>
        <w:rPr>
          <w:sz w:val="22"/>
          <w:szCs w:val="22"/>
        </w:rPr>
      </w:pPr>
      <w:r>
        <w:rPr>
          <w:sz w:val="22"/>
          <w:szCs w:val="22"/>
        </w:rPr>
        <w:t xml:space="preserve">     to society and cementing the bond of the company to society through </w:t>
      </w:r>
    </w:p>
    <w:p w:rsidR="00800238" w:rsidRDefault="00800238" w:rsidP="00EA3178">
      <w:pPr>
        <w:tabs>
          <w:tab w:val="left" w:pos="4740"/>
        </w:tabs>
        <w:spacing w:line="360" w:lineRule="auto"/>
        <w:ind w:firstLine="0"/>
        <w:jc w:val="both"/>
        <w:rPr>
          <w:sz w:val="22"/>
          <w:szCs w:val="22"/>
        </w:rPr>
      </w:pPr>
      <w:r>
        <w:rPr>
          <w:sz w:val="22"/>
          <w:szCs w:val="22"/>
        </w:rPr>
        <w:t xml:space="preserve">     demonstrating the caring heart of the company” (Katamba , 2008).</w:t>
      </w:r>
    </w:p>
    <w:p w:rsidR="00800238" w:rsidRDefault="00800238" w:rsidP="00EA3178">
      <w:pPr>
        <w:tabs>
          <w:tab w:val="left" w:pos="4740"/>
        </w:tabs>
        <w:spacing w:line="360" w:lineRule="auto"/>
        <w:ind w:firstLine="0"/>
        <w:jc w:val="both"/>
      </w:pPr>
      <w:r>
        <w:t>In her own words, Justina, ZAIN CSR manager defined it as;</w:t>
      </w:r>
    </w:p>
    <w:p w:rsidR="00800238" w:rsidRDefault="00800238" w:rsidP="00EA3178">
      <w:pPr>
        <w:tabs>
          <w:tab w:val="left" w:pos="4740"/>
        </w:tabs>
        <w:spacing w:line="360" w:lineRule="auto"/>
        <w:ind w:firstLine="0"/>
        <w:jc w:val="both"/>
        <w:rPr>
          <w:sz w:val="22"/>
          <w:szCs w:val="22"/>
        </w:rPr>
      </w:pPr>
      <w:r>
        <w:t xml:space="preserve">    “</w:t>
      </w:r>
      <w:r>
        <w:rPr>
          <w:sz w:val="22"/>
          <w:szCs w:val="22"/>
        </w:rPr>
        <w:t>This is the way a company invests in the communities where it operates. This</w:t>
      </w:r>
    </w:p>
    <w:p w:rsidR="00800238" w:rsidRDefault="00800238" w:rsidP="00EA3178">
      <w:pPr>
        <w:tabs>
          <w:tab w:val="left" w:pos="4740"/>
        </w:tabs>
        <w:spacing w:line="360" w:lineRule="auto"/>
        <w:ind w:firstLine="0"/>
        <w:jc w:val="both"/>
        <w:rPr>
          <w:sz w:val="22"/>
          <w:szCs w:val="22"/>
        </w:rPr>
      </w:pPr>
      <w:r>
        <w:rPr>
          <w:sz w:val="22"/>
          <w:szCs w:val="22"/>
        </w:rPr>
        <w:t xml:space="preserve">      helps to support sustainable development of these communities”</w:t>
      </w:r>
    </w:p>
    <w:p w:rsidR="004E1560" w:rsidRPr="00E51EBF" w:rsidRDefault="00800238" w:rsidP="00EA3178">
      <w:pPr>
        <w:tabs>
          <w:tab w:val="left" w:pos="4740"/>
        </w:tabs>
        <w:spacing w:line="360" w:lineRule="auto"/>
        <w:ind w:firstLine="0"/>
        <w:jc w:val="both"/>
        <w:rPr>
          <w:b/>
        </w:rPr>
      </w:pPr>
      <w:r>
        <w:t xml:space="preserve">She added that activities mainly aimed at </w:t>
      </w:r>
      <w:r w:rsidR="003E70BE">
        <w:t>being supportied</w:t>
      </w:r>
      <w:r>
        <w:t xml:space="preserve"> are </w:t>
      </w:r>
      <w:r w:rsidR="002140C5">
        <w:t xml:space="preserve">those in the education </w:t>
      </w:r>
      <w:r>
        <w:t>sector</w:t>
      </w:r>
      <w:r w:rsidR="002140C5">
        <w:t xml:space="preserve">. According to MTN Group website, CSR is spending towards developmental priorities like education, health and HIV/AIDS awareness programmes, rural development and entrepreneurial development. </w:t>
      </w:r>
      <w:r w:rsidR="0097186E">
        <w:t>MTN Uganda also believes in sports. The company is a fanatic to sports and managers believe that th</w:t>
      </w:r>
      <w:r w:rsidR="00875B26">
        <w:t>r</w:t>
      </w:r>
      <w:r w:rsidR="0097186E">
        <w:t xml:space="preserve">ough sports talents are developed. Moreover it’s a double-facets CSR since some of the proceeds from sports are donated as charity </w:t>
      </w:r>
    </w:p>
    <w:p w:rsidR="00E51EBF" w:rsidRDefault="004725DB" w:rsidP="00EA3178">
      <w:pPr>
        <w:tabs>
          <w:tab w:val="left" w:pos="4740"/>
        </w:tabs>
        <w:spacing w:line="360" w:lineRule="auto"/>
        <w:jc w:val="both"/>
      </w:pPr>
      <w:r w:rsidRPr="004725DB">
        <w:t xml:space="preserve">The researcher interviewed the </w:t>
      </w:r>
      <w:r>
        <w:t>Public relation officer, UTL to understand what more, other than the CSR statements, how the company perceives the CSR;</w:t>
      </w:r>
    </w:p>
    <w:p w:rsidR="004725DB" w:rsidRDefault="004725DB" w:rsidP="00EA3178">
      <w:pPr>
        <w:tabs>
          <w:tab w:val="left" w:pos="4740"/>
        </w:tabs>
        <w:spacing w:line="360" w:lineRule="auto"/>
        <w:jc w:val="both"/>
        <w:rPr>
          <w:sz w:val="22"/>
          <w:szCs w:val="22"/>
        </w:rPr>
      </w:pPr>
      <w:r>
        <w:t xml:space="preserve"> “</w:t>
      </w:r>
      <w:r>
        <w:rPr>
          <w:sz w:val="22"/>
          <w:szCs w:val="22"/>
        </w:rPr>
        <w:t>As much as we work for business achievements, we also treasure the</w:t>
      </w:r>
    </w:p>
    <w:p w:rsidR="004725DB" w:rsidRDefault="004725DB" w:rsidP="00EA3178">
      <w:pPr>
        <w:tabs>
          <w:tab w:val="left" w:pos="4740"/>
        </w:tabs>
        <w:spacing w:line="360" w:lineRule="auto"/>
        <w:jc w:val="both"/>
        <w:rPr>
          <w:sz w:val="22"/>
          <w:szCs w:val="22"/>
        </w:rPr>
      </w:pPr>
      <w:r>
        <w:rPr>
          <w:sz w:val="22"/>
          <w:szCs w:val="22"/>
        </w:rPr>
        <w:t xml:space="preserve">   communities around us. To me CSR means the way businesses can interact </w:t>
      </w:r>
    </w:p>
    <w:p w:rsidR="00436BCA" w:rsidRDefault="004725DB" w:rsidP="00EA3178">
      <w:pPr>
        <w:tabs>
          <w:tab w:val="left" w:pos="4740"/>
        </w:tabs>
        <w:spacing w:line="360" w:lineRule="auto"/>
        <w:jc w:val="both"/>
        <w:rPr>
          <w:sz w:val="22"/>
          <w:szCs w:val="22"/>
        </w:rPr>
      </w:pPr>
      <w:r>
        <w:rPr>
          <w:sz w:val="22"/>
          <w:szCs w:val="22"/>
        </w:rPr>
        <w:t xml:space="preserve">   with the communities to have an overall desirable impact on the society</w:t>
      </w:r>
      <w:r w:rsidR="00436BCA">
        <w:rPr>
          <w:sz w:val="22"/>
          <w:szCs w:val="22"/>
        </w:rPr>
        <w:t xml:space="preserve"> and </w:t>
      </w:r>
    </w:p>
    <w:p w:rsidR="00436BCA" w:rsidRDefault="00436BCA" w:rsidP="00EA3178">
      <w:pPr>
        <w:tabs>
          <w:tab w:val="left" w:pos="4740"/>
        </w:tabs>
        <w:spacing w:line="360" w:lineRule="auto"/>
        <w:jc w:val="both"/>
        <w:rPr>
          <w:sz w:val="22"/>
          <w:szCs w:val="22"/>
        </w:rPr>
      </w:pPr>
      <w:r>
        <w:rPr>
          <w:sz w:val="22"/>
          <w:szCs w:val="22"/>
        </w:rPr>
        <w:t xml:space="preserve">   this is what our company has always tried to achieve</w:t>
      </w:r>
      <w:r w:rsidR="004725DB">
        <w:rPr>
          <w:sz w:val="22"/>
          <w:szCs w:val="22"/>
        </w:rPr>
        <w:t>” Mark</w:t>
      </w:r>
      <w:r>
        <w:rPr>
          <w:sz w:val="22"/>
          <w:szCs w:val="22"/>
        </w:rPr>
        <w:t xml:space="preserve"> PRO Uganda </w:t>
      </w:r>
    </w:p>
    <w:p w:rsidR="00953891" w:rsidRDefault="00436BCA" w:rsidP="00B62E6A">
      <w:pPr>
        <w:tabs>
          <w:tab w:val="left" w:pos="4740"/>
        </w:tabs>
        <w:spacing w:line="360" w:lineRule="auto"/>
        <w:jc w:val="both"/>
        <w:rPr>
          <w:sz w:val="22"/>
          <w:szCs w:val="22"/>
        </w:rPr>
      </w:pPr>
      <w:r>
        <w:rPr>
          <w:sz w:val="22"/>
          <w:szCs w:val="22"/>
        </w:rPr>
        <w:t xml:space="preserve">   Telecom Limited.</w:t>
      </w:r>
    </w:p>
    <w:p w:rsidR="00953891" w:rsidRPr="004F7E1E" w:rsidRDefault="001F529C" w:rsidP="004F7E1E">
      <w:pPr>
        <w:pStyle w:val="ListParagraph"/>
        <w:numPr>
          <w:ilvl w:val="2"/>
          <w:numId w:val="42"/>
        </w:numPr>
        <w:tabs>
          <w:tab w:val="left" w:pos="4740"/>
        </w:tabs>
        <w:spacing w:line="360" w:lineRule="auto"/>
        <w:jc w:val="both"/>
        <w:rPr>
          <w:b/>
        </w:rPr>
      </w:pPr>
      <w:r>
        <w:rPr>
          <w:b/>
        </w:rPr>
        <w:t>E</w:t>
      </w:r>
      <w:r w:rsidR="00953891" w:rsidRPr="004F7E1E">
        <w:rPr>
          <w:b/>
        </w:rPr>
        <w:t>xpectation fulfilment.</w:t>
      </w:r>
    </w:p>
    <w:p w:rsidR="00953891" w:rsidRDefault="00953891" w:rsidP="00EA3178">
      <w:pPr>
        <w:tabs>
          <w:tab w:val="left" w:pos="4740"/>
        </w:tabs>
        <w:spacing w:line="360" w:lineRule="auto"/>
        <w:ind w:firstLine="0"/>
        <w:jc w:val="both"/>
      </w:pPr>
      <w:r>
        <w:t xml:space="preserve">The stakeholders, of course, expect satisfaction from the services offered by the MTS companies. As already noted government expect the companies to legally abide to the requirements. As </w:t>
      </w:r>
      <w:r w:rsidR="00D2748C">
        <w:t xml:space="preserve">of </w:t>
      </w:r>
      <w:r>
        <w:t>the case with Uganda,</w:t>
      </w:r>
      <w:r w:rsidR="00D2748C">
        <w:t xml:space="preserve"> licenses to operate were issue</w:t>
      </w:r>
      <w:r>
        <w:t xml:space="preserve"> to these companies </w:t>
      </w:r>
      <w:r w:rsidR="00D6589D">
        <w:t xml:space="preserve">so as to operate in an efficient manner that will conform to their economic responsibilities of paying taxes, invest in the communities or the economy and also respect the stakeholders especially the their internal clients who are the employees. While the research revealed that most of the employees were happy because of the satisfactory </w:t>
      </w:r>
      <w:r w:rsidR="00D6589D">
        <w:lastRenderedPageBreak/>
        <w:t xml:space="preserve">remunerations paid by these companies, it also showed that some of these companies were not efficient </w:t>
      </w:r>
      <w:r w:rsidR="00D2748C">
        <w:t>in some ways especially when fulfilling government requirements</w:t>
      </w:r>
      <w:r w:rsidR="00D6589D">
        <w:t xml:space="preserve">. For the period of seven years that the research tried to explore, it was found that </w:t>
      </w:r>
      <w:r w:rsidR="003A3E48">
        <w:t xml:space="preserve">UTL and ZAIN have not </w:t>
      </w:r>
      <w:r w:rsidR="00CB45C6">
        <w:t>been paying</w:t>
      </w:r>
      <w:r w:rsidR="003A3E48">
        <w:t xml:space="preserve"> corporate tax to the government. Corporate tax is paid when a firm makes profits. According to the tax laws in Uganda, all business companies are supposed to meet this requirement of paying 30% of their revenues to the government. </w:t>
      </w:r>
      <w:r w:rsidR="00CB45C6">
        <w:t xml:space="preserve">The researcher was concerned why the corporate tax is not paid. According the Julius, the URA official, the companies were not making profits since there was no any other legal statement exempting these companies from paying tax. However, according to one respondent who work </w:t>
      </w:r>
      <w:r w:rsidR="003A3E48">
        <w:t>a</w:t>
      </w:r>
      <w:r w:rsidR="00CB45C6">
        <w:t>s</w:t>
      </w:r>
      <w:r w:rsidR="003A3E48">
        <w:t xml:space="preserve"> researcher and a banker at the same time;</w:t>
      </w:r>
    </w:p>
    <w:p w:rsidR="003A3E48" w:rsidRDefault="003A3E48" w:rsidP="00EA3178">
      <w:pPr>
        <w:tabs>
          <w:tab w:val="left" w:pos="4740"/>
        </w:tabs>
        <w:spacing w:line="360" w:lineRule="auto"/>
        <w:ind w:firstLine="0"/>
        <w:jc w:val="both"/>
        <w:rPr>
          <w:sz w:val="22"/>
          <w:szCs w:val="22"/>
        </w:rPr>
      </w:pPr>
      <w:r>
        <w:t xml:space="preserve">   “</w:t>
      </w:r>
      <w:r>
        <w:rPr>
          <w:sz w:val="22"/>
          <w:szCs w:val="22"/>
        </w:rPr>
        <w:t>C</w:t>
      </w:r>
      <w:r w:rsidRPr="003A3E48">
        <w:rPr>
          <w:sz w:val="22"/>
          <w:szCs w:val="22"/>
        </w:rPr>
        <w:t>ompany revenues are not necessarily calculated in disposable incomes or liquid</w:t>
      </w:r>
    </w:p>
    <w:p w:rsidR="003A3E48" w:rsidRDefault="003A3E48" w:rsidP="00EA3178">
      <w:pPr>
        <w:tabs>
          <w:tab w:val="left" w:pos="4740"/>
        </w:tabs>
        <w:spacing w:line="360" w:lineRule="auto"/>
        <w:ind w:firstLine="0"/>
        <w:jc w:val="both"/>
        <w:rPr>
          <w:sz w:val="22"/>
          <w:szCs w:val="22"/>
        </w:rPr>
      </w:pPr>
      <w:r>
        <w:rPr>
          <w:sz w:val="22"/>
          <w:szCs w:val="22"/>
        </w:rPr>
        <w:t xml:space="preserve">     </w:t>
      </w:r>
      <w:r w:rsidRPr="003A3E48">
        <w:rPr>
          <w:sz w:val="22"/>
          <w:szCs w:val="22"/>
        </w:rPr>
        <w:t xml:space="preserve"> cash. It </w:t>
      </w:r>
      <w:r>
        <w:rPr>
          <w:sz w:val="22"/>
          <w:szCs w:val="22"/>
        </w:rPr>
        <w:t>can be in non-cash form like a</w:t>
      </w:r>
      <w:r w:rsidRPr="003A3E48">
        <w:rPr>
          <w:sz w:val="22"/>
          <w:szCs w:val="22"/>
        </w:rPr>
        <w:t>ssets. When it is non- cash, the value of an</w:t>
      </w:r>
    </w:p>
    <w:p w:rsidR="00875B26" w:rsidRDefault="003A3E48" w:rsidP="00EA3178">
      <w:pPr>
        <w:tabs>
          <w:tab w:val="left" w:pos="4740"/>
        </w:tabs>
        <w:spacing w:line="360" w:lineRule="auto"/>
        <w:ind w:firstLine="0"/>
        <w:jc w:val="both"/>
        <w:rPr>
          <w:sz w:val="22"/>
          <w:szCs w:val="22"/>
        </w:rPr>
      </w:pPr>
      <w:r>
        <w:rPr>
          <w:sz w:val="22"/>
          <w:szCs w:val="22"/>
        </w:rPr>
        <w:t xml:space="preserve">     </w:t>
      </w:r>
      <w:r w:rsidRPr="003A3E48">
        <w:rPr>
          <w:sz w:val="22"/>
          <w:szCs w:val="22"/>
        </w:rPr>
        <w:t xml:space="preserve"> asset can be spread over the years </w:t>
      </w:r>
      <w:r w:rsidR="00875B26">
        <w:rPr>
          <w:sz w:val="22"/>
          <w:szCs w:val="22"/>
        </w:rPr>
        <w:t>which</w:t>
      </w:r>
      <w:r w:rsidRPr="003A3E48">
        <w:rPr>
          <w:sz w:val="22"/>
          <w:szCs w:val="22"/>
        </w:rPr>
        <w:t xml:space="preserve"> the asset is </w:t>
      </w:r>
      <w:r w:rsidR="00875B26">
        <w:rPr>
          <w:sz w:val="22"/>
          <w:szCs w:val="22"/>
        </w:rPr>
        <w:t>projected</w:t>
      </w:r>
      <w:r w:rsidRPr="003A3E48">
        <w:rPr>
          <w:sz w:val="22"/>
          <w:szCs w:val="22"/>
        </w:rPr>
        <w:t xml:space="preserve"> to last so as to </w:t>
      </w:r>
    </w:p>
    <w:p w:rsidR="003A3E48" w:rsidRDefault="00875B26" w:rsidP="00EA3178">
      <w:pPr>
        <w:tabs>
          <w:tab w:val="left" w:pos="4740"/>
        </w:tabs>
        <w:spacing w:line="360" w:lineRule="auto"/>
        <w:ind w:firstLine="0"/>
        <w:jc w:val="both"/>
        <w:rPr>
          <w:sz w:val="22"/>
          <w:szCs w:val="22"/>
        </w:rPr>
      </w:pPr>
      <w:r>
        <w:rPr>
          <w:sz w:val="22"/>
          <w:szCs w:val="22"/>
        </w:rPr>
        <w:t xml:space="preserve">     </w:t>
      </w:r>
      <w:r w:rsidR="003A3E48" w:rsidRPr="003A3E48">
        <w:rPr>
          <w:sz w:val="22"/>
          <w:szCs w:val="22"/>
        </w:rPr>
        <w:t xml:space="preserve">come </w:t>
      </w:r>
      <w:r w:rsidR="003A3E48">
        <w:rPr>
          <w:sz w:val="22"/>
          <w:szCs w:val="22"/>
        </w:rPr>
        <w:t xml:space="preserve"> </w:t>
      </w:r>
      <w:r w:rsidR="003A3E48" w:rsidRPr="003A3E48">
        <w:rPr>
          <w:sz w:val="22"/>
          <w:szCs w:val="22"/>
        </w:rPr>
        <w:t>up with approximated company profits</w:t>
      </w:r>
      <w:r w:rsidR="003A3E48">
        <w:rPr>
          <w:sz w:val="22"/>
          <w:szCs w:val="22"/>
        </w:rPr>
        <w:t>” Silvanus, a Banker</w:t>
      </w:r>
      <w:r w:rsidR="00CB45C6">
        <w:rPr>
          <w:sz w:val="22"/>
          <w:szCs w:val="22"/>
        </w:rPr>
        <w:t>.</w:t>
      </w:r>
    </w:p>
    <w:p w:rsidR="00CB2ED0" w:rsidRDefault="005C0AC0" w:rsidP="00EA3178">
      <w:pPr>
        <w:tabs>
          <w:tab w:val="left" w:pos="4740"/>
        </w:tabs>
        <w:spacing w:line="360" w:lineRule="auto"/>
        <w:ind w:firstLine="0"/>
        <w:jc w:val="both"/>
      </w:pPr>
      <w:r>
        <w:t>Economic responsibilities being on the top agenda of the CSR, the researcher was</w:t>
      </w:r>
      <w:r w:rsidR="001D17D5">
        <w:t xml:space="preserve"> much </w:t>
      </w:r>
      <w:r>
        <w:t xml:space="preserve"> concerned </w:t>
      </w:r>
      <w:r w:rsidR="001D17D5">
        <w:t xml:space="preserve"> about it </w:t>
      </w:r>
      <w:r>
        <w:t xml:space="preserve">and </w:t>
      </w:r>
      <w:r w:rsidR="00CB45C6">
        <w:t xml:space="preserve"> </w:t>
      </w:r>
      <w:r w:rsidR="00875B26">
        <w:t xml:space="preserve">there are </w:t>
      </w:r>
      <w:r w:rsidR="00CB45C6">
        <w:t xml:space="preserve">so many questions that came to </w:t>
      </w:r>
      <w:r>
        <w:t>his mind</w:t>
      </w:r>
      <w:r w:rsidR="00CB45C6">
        <w:t>. First of all, if the laws of the land required the companies to operate efficiently and pay taxes to the government, then the two companies would not have been allowed to operate for the period of seven years. Secondly, the companies could have taken the advantage of the incompete</w:t>
      </w:r>
      <w:r w:rsidR="001D17D5">
        <w:t xml:space="preserve">nce of the government body in charge of taxation </w:t>
      </w:r>
      <w:r w:rsidR="00CB45C6">
        <w:t xml:space="preserve">and </w:t>
      </w:r>
      <w:r w:rsidR="001D17D5">
        <w:t xml:space="preserve">then </w:t>
      </w:r>
      <w:r w:rsidR="00CB45C6">
        <w:t>avoid</w:t>
      </w:r>
      <w:r w:rsidR="001D17D5">
        <w:t xml:space="preserve">s </w:t>
      </w:r>
      <w:r w:rsidR="00CB45C6">
        <w:t>pay</w:t>
      </w:r>
      <w:r w:rsidR="001D17D5">
        <w:t>ing</w:t>
      </w:r>
      <w:r w:rsidR="00CB45C6">
        <w:t>.</w:t>
      </w:r>
      <w:r>
        <w:t xml:space="preserve"> Thirdly, corruption that is at the helm of governments especially in the developing countries could have played a bigger role and taxes been channelled to the invisible hands. According to UCC reports, each company is supposed to pay a yearly contribution to the rural development fund and so far from 2003, the companies had already paid US $10billion. The researcher wondered how the companies would keep paying 1% of the revenue to UCC and fail to pay the corporate tax.</w:t>
      </w:r>
      <w:r w:rsidR="00CB2ED0">
        <w:t xml:space="preserve"> More over excise duty and Value- added-tax go hand in hand with corporate tax.</w:t>
      </w:r>
    </w:p>
    <w:p w:rsidR="00CB2ED0" w:rsidRDefault="00CB2ED0" w:rsidP="00EA3178">
      <w:pPr>
        <w:tabs>
          <w:tab w:val="left" w:pos="4740"/>
        </w:tabs>
        <w:spacing w:line="360" w:lineRule="auto"/>
        <w:ind w:firstLine="0"/>
        <w:jc w:val="both"/>
      </w:pPr>
      <w:r>
        <w:lastRenderedPageBreak/>
        <w:t xml:space="preserve">    However, Literature indicates that the rural communication development projects so far have registered some success. Almost all town in Uganda are now connected to internet, internet cafes have been built and many tele-centres all over the country. And the fund is still in progress with the companies, along with the help of grants and loans from the world bank and Canada</w:t>
      </w:r>
    </w:p>
    <w:p w:rsidR="00CB45C6" w:rsidRDefault="00CB2ED0" w:rsidP="00EA3178">
      <w:pPr>
        <w:tabs>
          <w:tab w:val="left" w:pos="4740"/>
        </w:tabs>
        <w:spacing w:line="360" w:lineRule="auto"/>
        <w:ind w:firstLine="0"/>
        <w:jc w:val="both"/>
      </w:pPr>
      <w:r>
        <w:t xml:space="preserve">   Another area of success under CSR is the philanthropic responsibilities. Many stakeholders expressed satisfaction with the way these companies are responding to the community needs. The most notable </w:t>
      </w:r>
      <w:r w:rsidR="00414851">
        <w:t xml:space="preserve">projects were the Kulika Partnership with UTL, MTN Partnership with Habitat for Humanity and the zealous engagement of ZAIN in educational responsibilities under “Build Our Nation” Programme. According to Mugisha, Kulika Charitable Trust employee, the partnership between the organisation and UTL became are landmark in achieving the organisational objectives. There were able to sponsor 56 students </w:t>
      </w:r>
      <w:r w:rsidR="003A78D3">
        <w:t>with full tuition fees from the US$ 441,176 paid by the UTL. According to the MTN-Habitat for Humanity Partnership summary</w:t>
      </w:r>
      <w:r w:rsidR="00875B26">
        <w:t xml:space="preserve"> report</w:t>
      </w:r>
      <w:r w:rsidR="003A78D3">
        <w:t>, 227 houses have so far been built and this has improved the living conditions to the beneficiaries in the communities.</w:t>
      </w:r>
    </w:p>
    <w:p w:rsidR="00785A2B" w:rsidRDefault="00785A2B" w:rsidP="00EA3178">
      <w:pPr>
        <w:tabs>
          <w:tab w:val="left" w:pos="4740"/>
        </w:tabs>
        <w:spacing w:line="360" w:lineRule="auto"/>
        <w:ind w:firstLine="0"/>
        <w:jc w:val="both"/>
      </w:pPr>
      <w:r>
        <w:t>Many of the beneficiaries of ZAIN CSR, the donation of text books to primary schools expressed gratitude to this contribution.</w:t>
      </w:r>
    </w:p>
    <w:p w:rsidR="00785A2B" w:rsidRDefault="00785A2B" w:rsidP="00EA3178">
      <w:pPr>
        <w:tabs>
          <w:tab w:val="left" w:pos="4740"/>
        </w:tabs>
        <w:spacing w:line="360" w:lineRule="auto"/>
        <w:ind w:firstLine="0"/>
        <w:jc w:val="both"/>
        <w:rPr>
          <w:sz w:val="22"/>
          <w:szCs w:val="22"/>
        </w:rPr>
      </w:pPr>
      <w:r>
        <w:t xml:space="preserve">      “</w:t>
      </w:r>
      <w:r w:rsidRPr="00785A2B">
        <w:rPr>
          <w:sz w:val="22"/>
          <w:szCs w:val="22"/>
        </w:rPr>
        <w:t xml:space="preserve">ZAIN is doing a great contribution. We hope that these books </w:t>
      </w:r>
      <w:r>
        <w:rPr>
          <w:sz w:val="22"/>
          <w:szCs w:val="22"/>
        </w:rPr>
        <w:t xml:space="preserve">we received </w:t>
      </w:r>
    </w:p>
    <w:p w:rsidR="00785A2B" w:rsidRDefault="00785A2B" w:rsidP="00EA3178">
      <w:pPr>
        <w:tabs>
          <w:tab w:val="left" w:pos="4740"/>
        </w:tabs>
        <w:spacing w:line="360" w:lineRule="auto"/>
        <w:ind w:firstLine="0"/>
        <w:jc w:val="both"/>
        <w:rPr>
          <w:sz w:val="22"/>
          <w:szCs w:val="22"/>
        </w:rPr>
      </w:pPr>
      <w:r>
        <w:rPr>
          <w:sz w:val="22"/>
          <w:szCs w:val="22"/>
        </w:rPr>
        <w:t xml:space="preserve">         </w:t>
      </w:r>
      <w:r w:rsidRPr="00785A2B">
        <w:rPr>
          <w:sz w:val="22"/>
          <w:szCs w:val="22"/>
        </w:rPr>
        <w:t>improve</w:t>
      </w:r>
      <w:r>
        <w:rPr>
          <w:sz w:val="22"/>
          <w:szCs w:val="22"/>
        </w:rPr>
        <w:t>d</w:t>
      </w:r>
      <w:r w:rsidRPr="00785A2B">
        <w:rPr>
          <w:sz w:val="22"/>
          <w:szCs w:val="22"/>
        </w:rPr>
        <w:t xml:space="preserve"> the</w:t>
      </w:r>
      <w:r>
        <w:rPr>
          <w:sz w:val="22"/>
          <w:szCs w:val="22"/>
        </w:rPr>
        <w:t xml:space="preserve"> </w:t>
      </w:r>
      <w:r w:rsidRPr="00785A2B">
        <w:rPr>
          <w:sz w:val="22"/>
          <w:szCs w:val="22"/>
        </w:rPr>
        <w:t>performance of our pupils</w:t>
      </w:r>
      <w:r>
        <w:rPr>
          <w:sz w:val="22"/>
          <w:szCs w:val="22"/>
        </w:rPr>
        <w:t xml:space="preserve"> that h</w:t>
      </w:r>
      <w:r w:rsidR="00377717">
        <w:rPr>
          <w:sz w:val="22"/>
          <w:szCs w:val="22"/>
        </w:rPr>
        <w:t>as been already noted” Jonathan;</w:t>
      </w:r>
    </w:p>
    <w:p w:rsidR="00785A2B" w:rsidRDefault="00785A2B" w:rsidP="00EA3178">
      <w:pPr>
        <w:tabs>
          <w:tab w:val="left" w:pos="4740"/>
        </w:tabs>
        <w:spacing w:line="360" w:lineRule="auto"/>
        <w:ind w:firstLine="0"/>
        <w:jc w:val="both"/>
        <w:rPr>
          <w:sz w:val="22"/>
          <w:szCs w:val="22"/>
        </w:rPr>
      </w:pPr>
      <w:r>
        <w:rPr>
          <w:sz w:val="22"/>
          <w:szCs w:val="22"/>
        </w:rPr>
        <w:t xml:space="preserve">       </w:t>
      </w:r>
      <w:r w:rsidR="00377717">
        <w:rPr>
          <w:sz w:val="22"/>
          <w:szCs w:val="22"/>
        </w:rPr>
        <w:t>the</w:t>
      </w:r>
      <w:r w:rsidR="00340ACA">
        <w:rPr>
          <w:sz w:val="22"/>
          <w:szCs w:val="22"/>
        </w:rPr>
        <w:t xml:space="preserve"> headmaster; </w:t>
      </w:r>
      <w:r>
        <w:rPr>
          <w:sz w:val="22"/>
          <w:szCs w:val="22"/>
        </w:rPr>
        <w:t xml:space="preserve">Army Boarding Primary School. </w:t>
      </w:r>
    </w:p>
    <w:p w:rsidR="00785A2B" w:rsidRDefault="00785A2B" w:rsidP="00EA3178">
      <w:pPr>
        <w:tabs>
          <w:tab w:val="left" w:pos="4740"/>
        </w:tabs>
        <w:spacing w:line="360" w:lineRule="auto"/>
        <w:ind w:firstLine="0"/>
        <w:jc w:val="both"/>
      </w:pPr>
      <w:r>
        <w:t>The school was a beneficiary of 200 text books in 2008 by ZAIN Uganda.</w:t>
      </w:r>
    </w:p>
    <w:p w:rsidR="00B13AA9" w:rsidRDefault="00340ACA" w:rsidP="00EA3178">
      <w:pPr>
        <w:tabs>
          <w:tab w:val="left" w:pos="4740"/>
        </w:tabs>
        <w:spacing w:line="360" w:lineRule="auto"/>
        <w:ind w:firstLine="0"/>
        <w:jc w:val="both"/>
      </w:pPr>
      <w:r>
        <w:t>Sanyu Babies Home was also grateful for the contribution that UTL makes by providing a 50% subsidised internet connection but the administrator of this orphanage still appealed to the company to render more hand to rescue the increasing number of orphans in the country by either sponsoring or feeding them.</w:t>
      </w:r>
    </w:p>
    <w:p w:rsidR="00B13AA9" w:rsidRDefault="00B13AA9" w:rsidP="00EA3178">
      <w:pPr>
        <w:tabs>
          <w:tab w:val="left" w:pos="4740"/>
        </w:tabs>
        <w:spacing w:line="360" w:lineRule="auto"/>
        <w:ind w:firstLine="0"/>
        <w:jc w:val="both"/>
      </w:pPr>
      <w:r>
        <w:t xml:space="preserve">Legally, the three MTS companies have been complaint with the UCC procedures and regulations and procedures. However, the research revealed one case where two companies were not legally responsive to the requirement </w:t>
      </w:r>
      <w:r>
        <w:lastRenderedPageBreak/>
        <w:t xml:space="preserve">of UCC, that is, harmony between the firms. UTL and MTN at one time failed to agree on the interconnection fee rates and the case was settled by the courts of laws. </w:t>
      </w:r>
      <w:r w:rsidR="00076832">
        <w:t>Literature shows that the regulatory body is in advanced stages of introducing a uniform network tariff and this is aimed at bringing stability in the market.</w:t>
      </w:r>
    </w:p>
    <w:p w:rsidR="00C81259" w:rsidRDefault="00076832" w:rsidP="00EA3178">
      <w:pPr>
        <w:tabs>
          <w:tab w:val="left" w:pos="4740"/>
        </w:tabs>
        <w:spacing w:line="360" w:lineRule="auto"/>
        <w:ind w:firstLine="0"/>
        <w:jc w:val="both"/>
      </w:pPr>
      <w:r>
        <w:t xml:space="preserve">Related to the reactions </w:t>
      </w:r>
      <w:r w:rsidR="00911F04">
        <w:t xml:space="preserve">above was </w:t>
      </w:r>
      <w:r>
        <w:t>what was ethically expected from the three companies.</w:t>
      </w:r>
      <w:r w:rsidR="00172E67">
        <w:t xml:space="preserve"> Press releases, Newspapers and other related literature indicate that so far the MTS companies are among the best corporations to work with. According to research done by PricewaterhouseCoopers(PWC), MTN Uganda was consecutively voted the most respected company in Uganda in 2007 and 2008 respectively and has won </w:t>
      </w:r>
      <w:r w:rsidR="003C38CA">
        <w:t xml:space="preserve"> gold awards as best employer of the year in 2008 and 2009 respectively.</w:t>
      </w:r>
      <w:r w:rsidR="00C81259">
        <w:t xml:space="preserve"> Some of the stakeholders however do not concur with this approbation of the companies. Most of the clients who were interviewed blamed the companies for not being efficient when it comes to accessing network. Asked what challenges she faces as a UTL client, one responded reacted;</w:t>
      </w:r>
    </w:p>
    <w:p w:rsidR="00C81259" w:rsidRPr="00C81259" w:rsidRDefault="00C81259" w:rsidP="00EA3178">
      <w:pPr>
        <w:tabs>
          <w:tab w:val="left" w:pos="4740"/>
        </w:tabs>
        <w:spacing w:line="360" w:lineRule="auto"/>
        <w:ind w:firstLine="0"/>
        <w:jc w:val="both"/>
        <w:rPr>
          <w:sz w:val="22"/>
          <w:szCs w:val="22"/>
        </w:rPr>
      </w:pPr>
      <w:r>
        <w:t xml:space="preserve">      “</w:t>
      </w:r>
      <w:r w:rsidRPr="00C81259">
        <w:rPr>
          <w:sz w:val="22"/>
          <w:szCs w:val="22"/>
        </w:rPr>
        <w:t>Network is not easy to access when you are upcountry especially for</w:t>
      </w:r>
    </w:p>
    <w:p w:rsidR="00C81259" w:rsidRDefault="00C81259" w:rsidP="00EA3178">
      <w:pPr>
        <w:tabs>
          <w:tab w:val="left" w:pos="4740"/>
        </w:tabs>
        <w:spacing w:line="360" w:lineRule="auto"/>
        <w:ind w:firstLine="0"/>
        <w:jc w:val="both"/>
        <w:rPr>
          <w:sz w:val="22"/>
          <w:szCs w:val="22"/>
        </w:rPr>
      </w:pPr>
      <w:r w:rsidRPr="00C81259">
        <w:rPr>
          <w:sz w:val="22"/>
          <w:szCs w:val="22"/>
        </w:rPr>
        <w:t xml:space="preserve">       UTL”</w:t>
      </w:r>
      <w:r>
        <w:rPr>
          <w:sz w:val="22"/>
          <w:szCs w:val="22"/>
        </w:rPr>
        <w:t xml:space="preserve"> Lydia a client to both MTN and UTL</w:t>
      </w:r>
    </w:p>
    <w:p w:rsidR="00C81259" w:rsidRPr="00C81259" w:rsidRDefault="00C81259" w:rsidP="00EA3178">
      <w:pPr>
        <w:tabs>
          <w:tab w:val="left" w:pos="4740"/>
        </w:tabs>
        <w:spacing w:line="360" w:lineRule="auto"/>
        <w:ind w:firstLine="0"/>
        <w:jc w:val="both"/>
      </w:pPr>
      <w:r>
        <w:t xml:space="preserve">She also blamed the companies to be charging highly the call </w:t>
      </w:r>
      <w:r w:rsidR="00D12010">
        <w:t>rates which are</w:t>
      </w:r>
      <w:r>
        <w:t xml:space="preserve"> unfair to the clients.</w:t>
      </w:r>
      <w:r w:rsidR="00D12010">
        <w:t xml:space="preserve"> She said that it is only cheap if you call the same network as yours.</w:t>
      </w:r>
    </w:p>
    <w:p w:rsidR="00D12010" w:rsidRDefault="00D12010" w:rsidP="00EA3178">
      <w:pPr>
        <w:tabs>
          <w:tab w:val="left" w:pos="4740"/>
        </w:tabs>
        <w:spacing w:line="360" w:lineRule="auto"/>
        <w:ind w:firstLine="0"/>
        <w:jc w:val="both"/>
      </w:pPr>
      <w:r>
        <w:rPr>
          <w:sz w:val="22"/>
          <w:szCs w:val="22"/>
        </w:rPr>
        <w:t xml:space="preserve">    </w:t>
      </w:r>
      <w:r>
        <w:t xml:space="preserve">From the research, it was seen that, the internal clients of these companies, who are the employees seem to enjoy their rights to the satisfaction of their expectations. Most of those who were interviewed admitted that they had no complaints over their occupational safety. As per the company policies, they all have staff trainings on their programmes. But not all the staff </w:t>
      </w:r>
      <w:r w:rsidR="00BA08BC">
        <w:t>receives</w:t>
      </w:r>
      <w:r>
        <w:t xml:space="preserve"> the on-job trainings. There are two kinds of staffs. </w:t>
      </w:r>
      <w:r w:rsidR="00BA08BC">
        <w:t>There are t</w:t>
      </w:r>
      <w:r>
        <w:t xml:space="preserve">hose who are directly employed and those who are indirectly employed. The </w:t>
      </w:r>
      <w:r w:rsidR="00BA08BC">
        <w:t xml:space="preserve">direct ones work in company offices and are on payroll but the other indirect ones work in shops and kiosks and other outlets where airtime and other companies’ related products are sold. </w:t>
      </w:r>
      <w:r w:rsidR="000B6C51">
        <w:t xml:space="preserve">Some of the </w:t>
      </w:r>
      <w:r w:rsidR="00BA08BC">
        <w:t>ones who</w:t>
      </w:r>
      <w:r w:rsidR="000B6C51">
        <w:t xml:space="preserve"> are</w:t>
      </w:r>
      <w:r w:rsidR="00BA08BC">
        <w:t xml:space="preserve"> directly employed told the </w:t>
      </w:r>
      <w:r w:rsidR="00BA08BC">
        <w:lastRenderedPageBreak/>
        <w:t xml:space="preserve">researcher that they get the trainings depending on the needs that the company comes with. </w:t>
      </w:r>
    </w:p>
    <w:p w:rsidR="000B6C51" w:rsidRDefault="00BA08BC" w:rsidP="00EA3178">
      <w:pPr>
        <w:tabs>
          <w:tab w:val="left" w:pos="4740"/>
        </w:tabs>
        <w:spacing w:line="360" w:lineRule="auto"/>
        <w:ind w:firstLine="0"/>
        <w:jc w:val="both"/>
      </w:pPr>
      <w:r>
        <w:t>B</w:t>
      </w:r>
      <w:r w:rsidR="000B6C51">
        <w:t>y</w:t>
      </w:r>
      <w:r>
        <w:t xml:space="preserve"> the time of the research, UTL had restructured the internal departments, </w:t>
      </w:r>
      <w:r w:rsidR="000B6C51">
        <w:t xml:space="preserve">which resulted in the </w:t>
      </w:r>
      <w:r>
        <w:t>creati</w:t>
      </w:r>
      <w:r w:rsidR="000B6C51">
        <w:t>on of</w:t>
      </w:r>
      <w:r>
        <w:t xml:space="preserve"> more responsibilities to employees. </w:t>
      </w:r>
      <w:r w:rsidR="000B6C51">
        <w:t>Though there was no immediate adjustment on the remuneration to match with the increased responsibility, still some of them were happy. Three of them who had been affected by the reshuffle confirmed to the researcher that they were indeed delighted by the changes. One went ahead to say;</w:t>
      </w:r>
    </w:p>
    <w:p w:rsidR="00BA08BC" w:rsidRDefault="00BA08BC" w:rsidP="00EA3178">
      <w:pPr>
        <w:tabs>
          <w:tab w:val="left" w:pos="4740"/>
        </w:tabs>
        <w:spacing w:line="360" w:lineRule="auto"/>
        <w:ind w:firstLine="0"/>
        <w:jc w:val="both"/>
        <w:rPr>
          <w:sz w:val="22"/>
          <w:szCs w:val="22"/>
        </w:rPr>
      </w:pPr>
      <w:r>
        <w:t xml:space="preserve">    “</w:t>
      </w:r>
      <w:r w:rsidRPr="00BA08BC">
        <w:rPr>
          <w:sz w:val="22"/>
          <w:szCs w:val="22"/>
        </w:rPr>
        <w:t>They have given us additional work but no salary increment. But am happy</w:t>
      </w:r>
    </w:p>
    <w:p w:rsidR="00BA08BC" w:rsidRDefault="00BA08BC" w:rsidP="00EA3178">
      <w:pPr>
        <w:tabs>
          <w:tab w:val="left" w:pos="4740"/>
        </w:tabs>
        <w:spacing w:line="360" w:lineRule="auto"/>
        <w:ind w:firstLine="0"/>
        <w:jc w:val="both"/>
        <w:rPr>
          <w:sz w:val="22"/>
          <w:szCs w:val="22"/>
        </w:rPr>
      </w:pPr>
      <w:r>
        <w:rPr>
          <w:sz w:val="22"/>
          <w:szCs w:val="22"/>
        </w:rPr>
        <w:t xml:space="preserve">     </w:t>
      </w:r>
      <w:r w:rsidRPr="00BA08BC">
        <w:rPr>
          <w:sz w:val="22"/>
          <w:szCs w:val="22"/>
        </w:rPr>
        <w:t xml:space="preserve"> because am I will be sharing the office with my bosses. And this is how UTL does</w:t>
      </w:r>
    </w:p>
    <w:p w:rsidR="00BA08BC" w:rsidRDefault="00BA08BC" w:rsidP="00EA3178">
      <w:pPr>
        <w:tabs>
          <w:tab w:val="left" w:pos="4740"/>
        </w:tabs>
        <w:spacing w:line="360" w:lineRule="auto"/>
        <w:ind w:firstLine="0"/>
        <w:jc w:val="both"/>
        <w:rPr>
          <w:sz w:val="22"/>
          <w:szCs w:val="22"/>
        </w:rPr>
      </w:pPr>
      <w:r>
        <w:rPr>
          <w:sz w:val="22"/>
          <w:szCs w:val="22"/>
        </w:rPr>
        <w:t xml:space="preserve">     </w:t>
      </w:r>
      <w:r w:rsidRPr="00BA08BC">
        <w:rPr>
          <w:sz w:val="22"/>
          <w:szCs w:val="22"/>
        </w:rPr>
        <w:t xml:space="preserve"> with promotions. You will never realise that you are being promoted until you see </w:t>
      </w:r>
    </w:p>
    <w:p w:rsidR="00BA08BC" w:rsidRDefault="00BA08BC" w:rsidP="00EA3178">
      <w:pPr>
        <w:tabs>
          <w:tab w:val="left" w:pos="4740"/>
        </w:tabs>
        <w:spacing w:line="360" w:lineRule="auto"/>
        <w:ind w:firstLine="0"/>
        <w:jc w:val="both"/>
        <w:rPr>
          <w:sz w:val="22"/>
          <w:szCs w:val="22"/>
        </w:rPr>
      </w:pPr>
      <w:r>
        <w:rPr>
          <w:sz w:val="22"/>
          <w:szCs w:val="22"/>
        </w:rPr>
        <w:t xml:space="preserve">     </w:t>
      </w:r>
      <w:r w:rsidRPr="00BA08BC">
        <w:rPr>
          <w:sz w:val="22"/>
          <w:szCs w:val="22"/>
        </w:rPr>
        <w:t>yourself up”</w:t>
      </w:r>
      <w:r>
        <w:rPr>
          <w:sz w:val="22"/>
          <w:szCs w:val="22"/>
        </w:rPr>
        <w:t>. Denis, UTL sales Department.</w:t>
      </w:r>
    </w:p>
    <w:p w:rsidR="00076832" w:rsidRDefault="00BA08BC" w:rsidP="00EA3178">
      <w:pPr>
        <w:tabs>
          <w:tab w:val="left" w:pos="4740"/>
        </w:tabs>
        <w:spacing w:line="360" w:lineRule="auto"/>
        <w:ind w:firstLine="0"/>
        <w:jc w:val="both"/>
      </w:pPr>
      <w:r>
        <w:t xml:space="preserve">One lady who is ZAIN employer and works as a receptionist said that, for the 6 years she had so far worked with </w:t>
      </w:r>
      <w:r w:rsidR="00540F2B">
        <w:t>the company</w:t>
      </w:r>
      <w:r w:rsidR="000B6C51">
        <w:t>, she</w:t>
      </w:r>
      <w:r>
        <w:t xml:space="preserve"> had never </w:t>
      </w:r>
      <w:r w:rsidR="00540F2B">
        <w:t>encountered any mistreatment or any kind of threat at work. She hailed the company for its favourable employee policies.</w:t>
      </w:r>
    </w:p>
    <w:p w:rsidR="00412941" w:rsidRPr="0017003F" w:rsidRDefault="00412941" w:rsidP="00EA3178">
      <w:pPr>
        <w:tabs>
          <w:tab w:val="left" w:pos="4740"/>
        </w:tabs>
        <w:spacing w:line="360" w:lineRule="auto"/>
        <w:ind w:firstLine="0"/>
        <w:jc w:val="both"/>
        <w:rPr>
          <w:b/>
        </w:rPr>
      </w:pPr>
      <w:r w:rsidRPr="0017003F">
        <w:rPr>
          <w:b/>
        </w:rPr>
        <w:t>5.4 Conclusion</w:t>
      </w:r>
    </w:p>
    <w:p w:rsidR="00540F2B" w:rsidRDefault="00D17466" w:rsidP="00EA3178">
      <w:pPr>
        <w:tabs>
          <w:tab w:val="left" w:pos="4740"/>
        </w:tabs>
        <w:spacing w:line="360" w:lineRule="auto"/>
        <w:ind w:firstLine="0"/>
        <w:jc w:val="both"/>
        <w:rPr>
          <w:color w:val="000000" w:themeColor="text1"/>
        </w:rPr>
      </w:pPr>
      <w:r>
        <w:rPr>
          <w:color w:val="000000" w:themeColor="text1"/>
        </w:rPr>
        <w:t>The main objective of the study was corporate social responsibilities in mobile telephone service companies in Uganda which was defined in many ways but converging on one theme concerning the treatment of stakeholders of the firm in economic, legal, ethical and more so in a philanthropically responsible manner.</w:t>
      </w:r>
    </w:p>
    <w:p w:rsidR="00D17466" w:rsidRDefault="008E5CDC" w:rsidP="00EA3178">
      <w:pPr>
        <w:tabs>
          <w:tab w:val="left" w:pos="4740"/>
        </w:tabs>
        <w:spacing w:line="360" w:lineRule="auto"/>
        <w:ind w:firstLine="0"/>
        <w:jc w:val="both"/>
        <w:rPr>
          <w:color w:val="000000" w:themeColor="text1"/>
        </w:rPr>
      </w:pPr>
      <w:r>
        <w:rPr>
          <w:color w:val="000000" w:themeColor="text1"/>
        </w:rPr>
        <w:t xml:space="preserve">      This research was guided by studies already done on the field of CSR, particularly the CSR in the African context (Visser, 2005). Other notable ones include those done by Hopkins (2007), Newell (2006), Simon Cauklin (2005), and Johnson (1958). All these studies have put focussed on the relationships that businesses have been or should hav</w:t>
      </w:r>
      <w:r w:rsidR="00FC63F7">
        <w:rPr>
          <w:color w:val="000000" w:themeColor="text1"/>
        </w:rPr>
        <w:t>e with the stakeholders where corporations need to be more ethically responsible to their stakeholders.</w:t>
      </w:r>
      <w:r w:rsidR="002D7484">
        <w:rPr>
          <w:color w:val="000000" w:themeColor="text1"/>
        </w:rPr>
        <w:t xml:space="preserve"> Sparkes and Cowton (2004) argue that </w:t>
      </w:r>
      <w:r w:rsidR="004B7607">
        <w:rPr>
          <w:color w:val="000000" w:themeColor="text1"/>
        </w:rPr>
        <w:t>in increasingly grand institutional investments</w:t>
      </w:r>
      <w:r w:rsidR="002D7484">
        <w:rPr>
          <w:color w:val="000000" w:themeColor="text1"/>
        </w:rPr>
        <w:t xml:space="preserve"> there should be </w:t>
      </w:r>
      <w:r w:rsidR="004B7607">
        <w:rPr>
          <w:color w:val="000000" w:themeColor="text1"/>
        </w:rPr>
        <w:t>strong</w:t>
      </w:r>
      <w:r w:rsidR="002D7484">
        <w:rPr>
          <w:color w:val="000000" w:themeColor="text1"/>
        </w:rPr>
        <w:t xml:space="preserve"> connections between businesses and stakeholders through corporate social responsibility</w:t>
      </w:r>
      <w:r w:rsidR="004B7607">
        <w:rPr>
          <w:color w:val="000000" w:themeColor="text1"/>
        </w:rPr>
        <w:t>. With the same trend of bu</w:t>
      </w:r>
      <w:r w:rsidR="005013C8">
        <w:rPr>
          <w:color w:val="000000" w:themeColor="text1"/>
        </w:rPr>
        <w:t xml:space="preserve">siness expansion and the growth of private sector in Uganda, the research </w:t>
      </w:r>
      <w:r w:rsidR="005013C8">
        <w:rPr>
          <w:color w:val="000000" w:themeColor="text1"/>
        </w:rPr>
        <w:lastRenderedPageBreak/>
        <w:t>was interested in exploring whether MTS companies satisfy stakeholder expectations.</w:t>
      </w:r>
    </w:p>
    <w:p w:rsidR="003D647E" w:rsidRDefault="002A4D5E" w:rsidP="00EA3178">
      <w:pPr>
        <w:tabs>
          <w:tab w:val="left" w:pos="4740"/>
        </w:tabs>
        <w:spacing w:line="360" w:lineRule="auto"/>
        <w:ind w:firstLine="0"/>
        <w:jc w:val="both"/>
        <w:rPr>
          <w:color w:val="000000" w:themeColor="text1"/>
        </w:rPr>
      </w:pPr>
      <w:r>
        <w:t xml:space="preserve">          This research revealed clearly that, though in a an environment where CSR has not yet developed, there are a number of  significant contributions that so far have been made to the society by the MTS companies especially through philanthropy</w:t>
      </w:r>
      <w:r>
        <w:rPr>
          <w:color w:val="000000" w:themeColor="text1"/>
        </w:rPr>
        <w:t xml:space="preserve">. </w:t>
      </w:r>
      <w:r w:rsidR="005013C8">
        <w:rPr>
          <w:color w:val="000000" w:themeColor="text1"/>
        </w:rPr>
        <w:t xml:space="preserve">There have been areas where the mobile telephone companies have really </w:t>
      </w:r>
      <w:r>
        <w:rPr>
          <w:color w:val="000000" w:themeColor="text1"/>
        </w:rPr>
        <w:t xml:space="preserve">invested a lot of donations </w:t>
      </w:r>
      <w:r w:rsidR="005013C8">
        <w:rPr>
          <w:color w:val="000000" w:themeColor="text1"/>
        </w:rPr>
        <w:t xml:space="preserve">to society especially by </w:t>
      </w:r>
      <w:r w:rsidR="00EB12FE">
        <w:rPr>
          <w:color w:val="000000" w:themeColor="text1"/>
        </w:rPr>
        <w:t>helping the communities</w:t>
      </w:r>
      <w:r w:rsidR="003D647E">
        <w:rPr>
          <w:color w:val="000000" w:themeColor="text1"/>
        </w:rPr>
        <w:t>.</w:t>
      </w:r>
      <w:r w:rsidR="00EB12FE">
        <w:rPr>
          <w:color w:val="000000" w:themeColor="text1"/>
        </w:rPr>
        <w:t xml:space="preserve"> The sponsoring of children in schools and the partnerships in providing low cost houses to communities </w:t>
      </w:r>
      <w:r>
        <w:rPr>
          <w:color w:val="000000" w:themeColor="text1"/>
        </w:rPr>
        <w:t>has</w:t>
      </w:r>
      <w:r w:rsidR="00EB12FE">
        <w:rPr>
          <w:color w:val="000000" w:themeColor="text1"/>
        </w:rPr>
        <w:t xml:space="preserve"> been proved to satisfy the </w:t>
      </w:r>
      <w:r w:rsidR="00C931A8">
        <w:rPr>
          <w:color w:val="000000" w:themeColor="text1"/>
        </w:rPr>
        <w:t>stakeholders’</w:t>
      </w:r>
      <w:r w:rsidR="00EB12FE">
        <w:rPr>
          <w:color w:val="000000" w:themeColor="text1"/>
        </w:rPr>
        <w:t xml:space="preserve"> expectations. The employee policies by the companies have made them the most </w:t>
      </w:r>
      <w:r w:rsidR="00C931A8">
        <w:rPr>
          <w:color w:val="000000" w:themeColor="text1"/>
        </w:rPr>
        <w:t xml:space="preserve">admirable and </w:t>
      </w:r>
      <w:r w:rsidR="00EB12FE">
        <w:rPr>
          <w:color w:val="000000" w:themeColor="text1"/>
        </w:rPr>
        <w:t>desirable in the country attracting better personnel especially from the highly skilled segment of the population. The legal responsibilities have been met under the guidance of UCC. However, as seen already</w:t>
      </w:r>
      <w:r w:rsidR="003D647E">
        <w:rPr>
          <w:color w:val="000000" w:themeColor="text1"/>
        </w:rPr>
        <w:t>, there are</w:t>
      </w:r>
      <w:r w:rsidR="00EB12FE">
        <w:rPr>
          <w:color w:val="000000" w:themeColor="text1"/>
        </w:rPr>
        <w:t xml:space="preserve"> loop holes dangling</w:t>
      </w:r>
      <w:r w:rsidR="002975AA">
        <w:rPr>
          <w:color w:val="000000" w:themeColor="text1"/>
        </w:rPr>
        <w:t xml:space="preserve"> in </w:t>
      </w:r>
      <w:r w:rsidR="003D647E">
        <w:rPr>
          <w:color w:val="000000" w:themeColor="text1"/>
        </w:rPr>
        <w:t>which</w:t>
      </w:r>
      <w:r w:rsidR="002975AA">
        <w:rPr>
          <w:color w:val="000000" w:themeColor="text1"/>
        </w:rPr>
        <w:t xml:space="preserve"> </w:t>
      </w:r>
      <w:r w:rsidR="002975AA" w:rsidRPr="003D647E">
        <w:rPr>
          <w:color w:val="000000" w:themeColor="text1"/>
        </w:rPr>
        <w:t xml:space="preserve">make it </w:t>
      </w:r>
      <w:r w:rsidR="003D647E">
        <w:rPr>
          <w:color w:val="000000" w:themeColor="text1"/>
        </w:rPr>
        <w:t>unclear</w:t>
      </w:r>
      <w:r w:rsidR="002975AA" w:rsidRPr="003D647E">
        <w:rPr>
          <w:color w:val="000000" w:themeColor="text1"/>
        </w:rPr>
        <w:t xml:space="preserve"> as to</w:t>
      </w:r>
      <w:r w:rsidR="002975AA">
        <w:rPr>
          <w:color w:val="000000" w:themeColor="text1"/>
        </w:rPr>
        <w:t xml:space="preserve"> whether some of these companies really pay taxes to government. If they do so, then they still owe the public the duty to declare their taxes and even profits in a transparent manner that will eliminate any form of suspicion</w:t>
      </w:r>
      <w:r w:rsidR="00167BBE">
        <w:rPr>
          <w:color w:val="000000" w:themeColor="text1"/>
        </w:rPr>
        <w:t>.</w:t>
      </w:r>
    </w:p>
    <w:p w:rsidR="002975AA" w:rsidRPr="003D647E" w:rsidRDefault="002975AA" w:rsidP="00EA3178">
      <w:pPr>
        <w:tabs>
          <w:tab w:val="left" w:pos="4740"/>
        </w:tabs>
        <w:spacing w:line="360" w:lineRule="auto"/>
        <w:ind w:firstLine="0"/>
        <w:jc w:val="both"/>
        <w:rPr>
          <w:color w:val="000000" w:themeColor="text1"/>
        </w:rPr>
      </w:pPr>
      <w:r>
        <w:rPr>
          <w:color w:val="000000" w:themeColor="text1"/>
        </w:rPr>
        <w:t xml:space="preserve">   </w:t>
      </w:r>
      <w:r w:rsidRPr="003D647E">
        <w:rPr>
          <w:color w:val="000000" w:themeColor="text1"/>
        </w:rPr>
        <w:t xml:space="preserve">The key recommendations, </w:t>
      </w:r>
      <w:r w:rsidR="003D647E" w:rsidRPr="003D647E">
        <w:rPr>
          <w:color w:val="000000" w:themeColor="text1"/>
        </w:rPr>
        <w:t xml:space="preserve">in respect to the promotion of CSR </w:t>
      </w:r>
      <w:r w:rsidRPr="003D647E">
        <w:rPr>
          <w:color w:val="000000" w:themeColor="text1"/>
        </w:rPr>
        <w:t>are</w:t>
      </w:r>
      <w:r w:rsidR="003D647E" w:rsidRPr="003D647E">
        <w:rPr>
          <w:color w:val="000000" w:themeColor="text1"/>
        </w:rPr>
        <w:t>;</w:t>
      </w:r>
    </w:p>
    <w:p w:rsidR="002975AA" w:rsidRDefault="002975AA" w:rsidP="00EA3178">
      <w:pPr>
        <w:tabs>
          <w:tab w:val="left" w:pos="4740"/>
        </w:tabs>
        <w:spacing w:line="360" w:lineRule="auto"/>
        <w:ind w:firstLine="0"/>
        <w:jc w:val="both"/>
        <w:rPr>
          <w:color w:val="000000" w:themeColor="text1"/>
        </w:rPr>
      </w:pPr>
      <w:r>
        <w:rPr>
          <w:color w:val="000000" w:themeColor="text1"/>
        </w:rPr>
        <w:t xml:space="preserve">Firstly, there is no clear government CSR </w:t>
      </w:r>
      <w:r w:rsidR="003B6DBA">
        <w:rPr>
          <w:color w:val="000000" w:themeColor="text1"/>
        </w:rPr>
        <w:t>strategy</w:t>
      </w:r>
      <w:r>
        <w:rPr>
          <w:color w:val="000000" w:themeColor="text1"/>
        </w:rPr>
        <w:t xml:space="preserve"> to coordinate with the MTS companies and identify the priority areas where CSR is badly needed so as to align the activities with the development goals especially when it comes to national poverty reduction strategies.</w:t>
      </w:r>
      <w:r w:rsidR="003B6DBA">
        <w:rPr>
          <w:color w:val="000000" w:themeColor="text1"/>
        </w:rPr>
        <w:t xml:space="preserve"> Government should provide an enabling environment like rural i</w:t>
      </w:r>
      <w:r w:rsidR="00820166">
        <w:rPr>
          <w:color w:val="000000" w:themeColor="text1"/>
        </w:rPr>
        <w:t>n</w:t>
      </w:r>
      <w:r w:rsidR="003B6DBA">
        <w:rPr>
          <w:color w:val="000000" w:themeColor="text1"/>
        </w:rPr>
        <w:t>frastructure</w:t>
      </w:r>
      <w:r w:rsidR="00820166">
        <w:rPr>
          <w:color w:val="000000" w:themeColor="text1"/>
        </w:rPr>
        <w:t xml:space="preserve"> in terms of roads and electricity so as they can act as an incentive to some community investments by these companies. In some areas roads are cut from the main centres by either rugged terrain or water channels and there are no government efforts to bridge these gaps. These companies have had hectic time in constructing temporary roads to areas where they are putting masks. This construction takes resources that would probably be used for community investments</w:t>
      </w:r>
      <w:r w:rsidR="0067624F">
        <w:rPr>
          <w:color w:val="000000" w:themeColor="text1"/>
        </w:rPr>
        <w:t>.</w:t>
      </w:r>
    </w:p>
    <w:p w:rsidR="002975AA" w:rsidRDefault="002975AA" w:rsidP="00EA3178">
      <w:pPr>
        <w:tabs>
          <w:tab w:val="left" w:pos="4740"/>
        </w:tabs>
        <w:spacing w:line="360" w:lineRule="auto"/>
        <w:ind w:firstLine="0"/>
        <w:jc w:val="both"/>
        <w:rPr>
          <w:color w:val="000000" w:themeColor="text1"/>
        </w:rPr>
      </w:pPr>
      <w:r>
        <w:rPr>
          <w:color w:val="000000" w:themeColor="text1"/>
        </w:rPr>
        <w:t>Second</w:t>
      </w:r>
      <w:r w:rsidR="003D647E">
        <w:rPr>
          <w:color w:val="000000" w:themeColor="text1"/>
        </w:rPr>
        <w:t>ly</w:t>
      </w:r>
      <w:r>
        <w:rPr>
          <w:color w:val="000000" w:themeColor="text1"/>
        </w:rPr>
        <w:t xml:space="preserve">, monitoring mechanisms should be developed to see whether CSR contributions are having a sustainable impact within the society. This should be </w:t>
      </w:r>
      <w:r w:rsidR="00820166">
        <w:rPr>
          <w:color w:val="000000" w:themeColor="text1"/>
        </w:rPr>
        <w:t xml:space="preserve"> </w:t>
      </w:r>
      <w:r>
        <w:rPr>
          <w:color w:val="000000" w:themeColor="text1"/>
        </w:rPr>
        <w:t xml:space="preserve">done by both the government and the companies themselves. </w:t>
      </w:r>
      <w:r w:rsidR="00791F34">
        <w:rPr>
          <w:color w:val="000000" w:themeColor="text1"/>
        </w:rPr>
        <w:t xml:space="preserve">Apart from the </w:t>
      </w:r>
      <w:r w:rsidR="00791F34">
        <w:rPr>
          <w:color w:val="000000" w:themeColor="text1"/>
        </w:rPr>
        <w:lastRenderedPageBreak/>
        <w:t>legal requirements, the government lacks any other mechanisms on which it can base the monitoring and evaluation of the CSR activities. To some point government have been a stumbling block to the smooth performance of the companies in the country, reducing their capacities to operate. Power fluctuations, lack of infrastructure and inefficient investment policies have always affected the business in big time</w:t>
      </w:r>
      <w:r w:rsidR="002F35F8">
        <w:rPr>
          <w:color w:val="000000" w:themeColor="text1"/>
        </w:rPr>
        <w:t xml:space="preserve">, yet the government should be the one to provide an enabling environment by setting better policies- taxation policies, investment priority area identification, road construction and even adverting for the companies. However, the reverse seems to be true. The government has to provide the enabling environment to increase the performance capacity of these companies. </w:t>
      </w:r>
    </w:p>
    <w:p w:rsidR="005013C8" w:rsidRDefault="005013C8" w:rsidP="00EA3178">
      <w:pPr>
        <w:tabs>
          <w:tab w:val="left" w:pos="4740"/>
        </w:tabs>
        <w:spacing w:line="360" w:lineRule="auto"/>
        <w:ind w:firstLine="0"/>
        <w:jc w:val="both"/>
        <w:rPr>
          <w:b/>
          <w:color w:val="000000" w:themeColor="text1"/>
        </w:rPr>
      </w:pPr>
    </w:p>
    <w:p w:rsidR="00540F2B" w:rsidRPr="00540F2B" w:rsidRDefault="00540F2B" w:rsidP="00EA3178">
      <w:pPr>
        <w:tabs>
          <w:tab w:val="left" w:pos="4740"/>
        </w:tabs>
        <w:spacing w:line="360" w:lineRule="auto"/>
        <w:ind w:firstLine="0"/>
        <w:jc w:val="both"/>
        <w:rPr>
          <w:b/>
          <w:color w:val="000000" w:themeColor="text1"/>
        </w:rPr>
      </w:pPr>
    </w:p>
    <w:p w:rsidR="009B7554" w:rsidRPr="00BA08BC" w:rsidRDefault="009B7554" w:rsidP="00EA3178">
      <w:pPr>
        <w:tabs>
          <w:tab w:val="left" w:pos="4740"/>
        </w:tabs>
        <w:spacing w:line="360" w:lineRule="auto"/>
        <w:jc w:val="both"/>
        <w:rPr>
          <w:rFonts w:ascii="Calibri" w:hAnsi="Calibri"/>
          <w:sz w:val="22"/>
          <w:szCs w:val="22"/>
        </w:rPr>
      </w:pPr>
    </w:p>
    <w:p w:rsidR="009B7554" w:rsidRPr="00BA08BC" w:rsidRDefault="009B7554" w:rsidP="00EA3178">
      <w:pPr>
        <w:tabs>
          <w:tab w:val="left" w:pos="4740"/>
        </w:tabs>
        <w:spacing w:line="360" w:lineRule="auto"/>
        <w:jc w:val="both"/>
        <w:rPr>
          <w:rFonts w:ascii="Calibri" w:hAnsi="Calibri"/>
          <w:sz w:val="22"/>
          <w:szCs w:val="22"/>
        </w:rPr>
      </w:pPr>
    </w:p>
    <w:p w:rsidR="009B7554" w:rsidRPr="00BA08BC" w:rsidRDefault="009B7554" w:rsidP="00EA3178">
      <w:pPr>
        <w:tabs>
          <w:tab w:val="left" w:pos="4740"/>
        </w:tabs>
        <w:spacing w:line="360" w:lineRule="auto"/>
        <w:jc w:val="both"/>
        <w:rPr>
          <w:rFonts w:ascii="Calibri" w:hAnsi="Calibri"/>
          <w:sz w:val="22"/>
          <w:szCs w:val="22"/>
        </w:rPr>
      </w:pPr>
    </w:p>
    <w:p w:rsidR="009B7554" w:rsidRPr="00BA08BC" w:rsidRDefault="009B7554" w:rsidP="00EA3178">
      <w:pPr>
        <w:tabs>
          <w:tab w:val="left" w:pos="4740"/>
        </w:tabs>
        <w:spacing w:line="360" w:lineRule="auto"/>
        <w:jc w:val="both"/>
        <w:rPr>
          <w:rFonts w:ascii="Calibri" w:hAnsi="Calibri"/>
          <w:sz w:val="22"/>
          <w:szCs w:val="22"/>
        </w:rPr>
      </w:pPr>
    </w:p>
    <w:p w:rsidR="009B7554" w:rsidRDefault="009B7554" w:rsidP="00EA3178">
      <w:pPr>
        <w:tabs>
          <w:tab w:val="left" w:pos="4740"/>
        </w:tabs>
        <w:spacing w:line="360" w:lineRule="auto"/>
        <w:jc w:val="both"/>
        <w:rPr>
          <w:rFonts w:ascii="Calibri" w:hAnsi="Calibri"/>
        </w:rPr>
      </w:pPr>
    </w:p>
    <w:p w:rsidR="009B7554" w:rsidRDefault="009B7554" w:rsidP="00EA3178">
      <w:pPr>
        <w:tabs>
          <w:tab w:val="left" w:pos="4740"/>
        </w:tabs>
        <w:spacing w:line="360" w:lineRule="auto"/>
        <w:jc w:val="both"/>
        <w:rPr>
          <w:rFonts w:ascii="Calibri" w:hAnsi="Calibri"/>
        </w:rPr>
      </w:pPr>
    </w:p>
    <w:p w:rsidR="009B7554" w:rsidRDefault="009B7554" w:rsidP="00EA3178">
      <w:pPr>
        <w:tabs>
          <w:tab w:val="left" w:pos="4740"/>
        </w:tabs>
        <w:spacing w:line="360" w:lineRule="auto"/>
        <w:jc w:val="both"/>
        <w:rPr>
          <w:rFonts w:ascii="Calibri" w:hAnsi="Calibri"/>
        </w:rPr>
      </w:pPr>
    </w:p>
    <w:p w:rsidR="009B7554" w:rsidRDefault="009B7554" w:rsidP="00EA3178">
      <w:pPr>
        <w:tabs>
          <w:tab w:val="left" w:pos="4740"/>
        </w:tabs>
        <w:spacing w:line="360" w:lineRule="auto"/>
        <w:jc w:val="both"/>
        <w:rPr>
          <w:rFonts w:ascii="Calibri" w:hAnsi="Calibri"/>
        </w:rPr>
      </w:pPr>
    </w:p>
    <w:p w:rsidR="009B7554" w:rsidRDefault="009B7554" w:rsidP="00EA3178">
      <w:pPr>
        <w:tabs>
          <w:tab w:val="left" w:pos="4740"/>
        </w:tabs>
        <w:spacing w:line="360" w:lineRule="auto"/>
        <w:jc w:val="both"/>
        <w:rPr>
          <w:rFonts w:ascii="Calibri" w:hAnsi="Calibri"/>
        </w:rPr>
      </w:pPr>
    </w:p>
    <w:p w:rsidR="009B7554" w:rsidRDefault="009B7554" w:rsidP="00EA3178">
      <w:pPr>
        <w:tabs>
          <w:tab w:val="left" w:pos="4740"/>
        </w:tabs>
        <w:spacing w:line="360" w:lineRule="auto"/>
        <w:jc w:val="both"/>
        <w:rPr>
          <w:rFonts w:ascii="Calibri" w:hAnsi="Calibri"/>
        </w:rPr>
      </w:pPr>
    </w:p>
    <w:p w:rsidR="009B7554" w:rsidRDefault="009B7554" w:rsidP="00EA3178">
      <w:pPr>
        <w:tabs>
          <w:tab w:val="left" w:pos="4740"/>
        </w:tabs>
        <w:spacing w:line="360" w:lineRule="auto"/>
        <w:jc w:val="both"/>
        <w:rPr>
          <w:rFonts w:ascii="Calibri" w:hAnsi="Calibri"/>
        </w:rPr>
      </w:pPr>
    </w:p>
    <w:p w:rsidR="009B7554" w:rsidRDefault="009B7554" w:rsidP="00EA3178">
      <w:pPr>
        <w:tabs>
          <w:tab w:val="left" w:pos="4740"/>
        </w:tabs>
        <w:spacing w:line="360" w:lineRule="auto"/>
        <w:jc w:val="both"/>
        <w:rPr>
          <w:rFonts w:ascii="Calibri" w:hAnsi="Calibri"/>
        </w:rPr>
      </w:pPr>
    </w:p>
    <w:p w:rsidR="009B7554" w:rsidRDefault="009B7554" w:rsidP="00EA3178">
      <w:pPr>
        <w:tabs>
          <w:tab w:val="left" w:pos="4740"/>
        </w:tabs>
        <w:spacing w:line="360" w:lineRule="auto"/>
        <w:jc w:val="both"/>
        <w:rPr>
          <w:rFonts w:ascii="Calibri" w:hAnsi="Calibri"/>
        </w:rPr>
      </w:pPr>
    </w:p>
    <w:p w:rsidR="009B7554" w:rsidRDefault="009B7554" w:rsidP="00EA3178">
      <w:pPr>
        <w:tabs>
          <w:tab w:val="left" w:pos="4740"/>
        </w:tabs>
        <w:spacing w:line="360" w:lineRule="auto"/>
        <w:jc w:val="both"/>
        <w:rPr>
          <w:rFonts w:ascii="Calibri" w:hAnsi="Calibri"/>
        </w:rPr>
      </w:pPr>
    </w:p>
    <w:p w:rsidR="009B7554" w:rsidRDefault="009B7554" w:rsidP="00EA3178">
      <w:pPr>
        <w:tabs>
          <w:tab w:val="left" w:pos="4740"/>
        </w:tabs>
        <w:spacing w:line="360" w:lineRule="auto"/>
        <w:jc w:val="both"/>
        <w:rPr>
          <w:rFonts w:ascii="Calibri" w:hAnsi="Calibri"/>
        </w:rPr>
      </w:pPr>
    </w:p>
    <w:p w:rsidR="00AE0461" w:rsidRPr="000E5C08" w:rsidRDefault="00AE0461" w:rsidP="00AE0461">
      <w:pPr>
        <w:tabs>
          <w:tab w:val="left" w:pos="4740"/>
        </w:tabs>
        <w:ind w:firstLine="0"/>
        <w:jc w:val="both"/>
        <w:rPr>
          <w:rFonts w:ascii="Calibri" w:hAnsi="Calibri"/>
          <w:vanish/>
          <w:specVanish/>
        </w:rPr>
      </w:pPr>
    </w:p>
    <w:p w:rsidR="00AE0461" w:rsidRDefault="000E5C08" w:rsidP="00D7760F">
      <w:pPr>
        <w:tabs>
          <w:tab w:val="left" w:pos="4740"/>
        </w:tabs>
        <w:ind w:firstLine="0"/>
        <w:jc w:val="both"/>
        <w:rPr>
          <w:rFonts w:ascii="Calibri" w:hAnsi="Calibri"/>
        </w:rPr>
      </w:pPr>
      <w:r>
        <w:rPr>
          <w:rFonts w:ascii="Calibri" w:hAnsi="Calibri"/>
          <w:vanish/>
        </w:rPr>
        <w:t xml:space="preserve"> </w:t>
      </w:r>
    </w:p>
    <w:p w:rsidR="000E5C08" w:rsidRPr="000E5C08" w:rsidRDefault="000E5C08" w:rsidP="00D7760F">
      <w:pPr>
        <w:tabs>
          <w:tab w:val="left" w:pos="4740"/>
        </w:tabs>
        <w:ind w:firstLine="0"/>
        <w:jc w:val="both"/>
        <w:rPr>
          <w:rFonts w:ascii="Calibri" w:hAnsi="Calibri"/>
          <w:vanish/>
          <w:specVanish/>
        </w:rPr>
      </w:pPr>
    </w:p>
    <w:p w:rsidR="000E5C08" w:rsidRDefault="000E5C08" w:rsidP="00D7760F">
      <w:pPr>
        <w:tabs>
          <w:tab w:val="left" w:pos="4740"/>
        </w:tabs>
        <w:ind w:firstLine="0"/>
        <w:jc w:val="both"/>
        <w:rPr>
          <w:rFonts w:ascii="Calibri" w:hAnsi="Calibri"/>
        </w:rPr>
      </w:pPr>
      <w:r>
        <w:rPr>
          <w:rFonts w:ascii="Calibri" w:hAnsi="Calibri"/>
        </w:rPr>
        <w:t xml:space="preserve"> </w:t>
      </w:r>
    </w:p>
    <w:p w:rsidR="000E5C08" w:rsidRPr="00980416" w:rsidRDefault="000E5C08" w:rsidP="00D7760F">
      <w:pPr>
        <w:tabs>
          <w:tab w:val="left" w:pos="4740"/>
        </w:tabs>
        <w:ind w:firstLine="0"/>
        <w:jc w:val="both"/>
        <w:rPr>
          <w:rFonts w:ascii="Calibri" w:hAnsi="Calibri"/>
          <w:vanish/>
          <w:specVanish/>
        </w:rPr>
      </w:pPr>
    </w:p>
    <w:p w:rsidR="00AD2439" w:rsidRPr="000E5C08" w:rsidRDefault="000E5C08" w:rsidP="000E5C08">
      <w:pPr>
        <w:tabs>
          <w:tab w:val="left" w:pos="4740"/>
        </w:tabs>
        <w:ind w:firstLine="0"/>
        <w:rPr>
          <w:rFonts w:ascii="Calibri" w:hAnsi="Calibri"/>
          <w:b/>
          <w:vanish/>
          <w:sz w:val="28"/>
          <w:szCs w:val="28"/>
          <w:specVanish/>
        </w:rPr>
      </w:pPr>
      <w:r>
        <w:rPr>
          <w:rFonts w:ascii="Calibri" w:hAnsi="Calibri"/>
          <w:b/>
          <w:sz w:val="28"/>
          <w:szCs w:val="28"/>
        </w:rPr>
        <w:t>R</w:t>
      </w:r>
      <w:r w:rsidR="00AD2439" w:rsidRPr="005555CB">
        <w:rPr>
          <w:rFonts w:ascii="Calibri" w:hAnsi="Calibri"/>
          <w:b/>
          <w:sz w:val="28"/>
          <w:szCs w:val="28"/>
        </w:rPr>
        <w:t>eferences</w:t>
      </w:r>
    </w:p>
    <w:p w:rsidR="000E5C08" w:rsidRDefault="000E5C08" w:rsidP="003B5FBF">
      <w:pPr>
        <w:spacing w:line="360" w:lineRule="auto"/>
        <w:ind w:firstLine="0"/>
        <w:rPr>
          <w:rFonts w:ascii="Calibri" w:eastAsia="Calibri" w:hAnsi="Calibri" w:cs="Verdana"/>
        </w:rPr>
      </w:pPr>
      <w:r>
        <w:rPr>
          <w:rFonts w:ascii="Calibri" w:eastAsia="Calibri" w:hAnsi="Calibri" w:cs="Verdana"/>
        </w:rPr>
        <w:t xml:space="preserve"> </w:t>
      </w:r>
    </w:p>
    <w:p w:rsidR="00AD2439" w:rsidRDefault="003B5FBF" w:rsidP="003B5FBF">
      <w:pPr>
        <w:spacing w:line="360" w:lineRule="auto"/>
        <w:ind w:firstLine="0"/>
        <w:rPr>
          <w:rFonts w:ascii="Calibri" w:eastAsia="Calibri" w:hAnsi="Calibri" w:cs="Verdana"/>
        </w:rPr>
      </w:pPr>
      <w:r>
        <w:rPr>
          <w:rFonts w:ascii="Calibri" w:eastAsia="Calibri" w:hAnsi="Calibri" w:cs="Verdana"/>
        </w:rPr>
        <w:t>Abbot,</w:t>
      </w:r>
      <w:r w:rsidR="004D58B2">
        <w:rPr>
          <w:rFonts w:ascii="Calibri" w:eastAsia="Calibri" w:hAnsi="Calibri" w:cs="Verdana"/>
        </w:rPr>
        <w:t xml:space="preserve"> W.F</w:t>
      </w:r>
      <w:r>
        <w:rPr>
          <w:rFonts w:ascii="Calibri" w:eastAsia="Calibri" w:hAnsi="Calibri" w:cs="Verdana"/>
        </w:rPr>
        <w:t xml:space="preserve">. </w:t>
      </w:r>
      <w:r w:rsidR="004D58B2">
        <w:rPr>
          <w:rFonts w:ascii="Calibri" w:eastAsia="Calibri" w:hAnsi="Calibri" w:cs="Verdana"/>
        </w:rPr>
        <w:t xml:space="preserve">and </w:t>
      </w:r>
      <w:r w:rsidR="00AD2439">
        <w:rPr>
          <w:rFonts w:ascii="Calibri" w:eastAsia="Calibri" w:hAnsi="Calibri" w:cs="Verdana"/>
        </w:rPr>
        <w:t>R.J</w:t>
      </w:r>
      <w:r>
        <w:rPr>
          <w:rFonts w:ascii="Calibri" w:eastAsia="Calibri" w:hAnsi="Calibri" w:cs="Verdana"/>
        </w:rPr>
        <w:t xml:space="preserve">. </w:t>
      </w:r>
      <w:r w:rsidR="00AD2439">
        <w:rPr>
          <w:rFonts w:ascii="Calibri" w:eastAsia="Calibri" w:hAnsi="Calibri" w:cs="Verdana"/>
        </w:rPr>
        <w:t xml:space="preserve"> </w:t>
      </w:r>
      <w:r w:rsidR="004D58B2">
        <w:rPr>
          <w:rFonts w:ascii="Calibri" w:eastAsia="Calibri" w:hAnsi="Calibri" w:cs="Verdana"/>
        </w:rPr>
        <w:t>Monsen (1979) “</w:t>
      </w:r>
      <w:r w:rsidR="00AD2439">
        <w:rPr>
          <w:rFonts w:ascii="Calibri" w:eastAsia="Calibri" w:hAnsi="Calibri" w:cs="Verdana"/>
        </w:rPr>
        <w:t>On the measurement of corporate social responsibility: Self Reported Disclosures as a method of measuri</w:t>
      </w:r>
      <w:r w:rsidR="004D58B2">
        <w:rPr>
          <w:rFonts w:ascii="Calibri" w:eastAsia="Calibri" w:hAnsi="Calibri" w:cs="Verdana"/>
        </w:rPr>
        <w:t>ng corporate social involvement”,</w:t>
      </w:r>
      <w:r w:rsidR="00AD2439">
        <w:rPr>
          <w:rFonts w:ascii="Calibri" w:eastAsia="Calibri" w:hAnsi="Calibri" w:cs="Verdana"/>
        </w:rPr>
        <w:t xml:space="preserve"> </w:t>
      </w:r>
      <w:r w:rsidR="004D58B2">
        <w:rPr>
          <w:rFonts w:ascii="Calibri" w:eastAsia="Calibri" w:hAnsi="Calibri" w:cs="Verdana"/>
          <w:i/>
        </w:rPr>
        <w:t>A</w:t>
      </w:r>
      <w:r w:rsidR="00AD2439" w:rsidRPr="004D58B2">
        <w:rPr>
          <w:rFonts w:ascii="Calibri" w:eastAsia="Calibri" w:hAnsi="Calibri" w:cs="Verdana"/>
          <w:i/>
        </w:rPr>
        <w:t>cademy of management journal</w:t>
      </w:r>
      <w:r w:rsidR="00AD2439">
        <w:rPr>
          <w:rFonts w:ascii="Calibri" w:eastAsia="Calibri" w:hAnsi="Calibri" w:cs="Verdana"/>
        </w:rPr>
        <w:t>. Vol.22, No 3, 501-515</w:t>
      </w:r>
    </w:p>
    <w:p w:rsidR="00AD2439" w:rsidRDefault="001F0769" w:rsidP="003B5FBF">
      <w:pPr>
        <w:spacing w:line="360" w:lineRule="auto"/>
        <w:ind w:firstLine="0"/>
        <w:jc w:val="both"/>
        <w:rPr>
          <w:rFonts w:ascii="Calibri" w:eastAsia="Calibri" w:hAnsi="Calibri" w:cs="Verdana"/>
        </w:rPr>
      </w:pPr>
      <w:r>
        <w:rPr>
          <w:rFonts w:ascii="Calibri" w:eastAsia="Calibri" w:hAnsi="Calibri" w:cs="Verdana"/>
        </w:rPr>
        <w:t>Richardson</w:t>
      </w:r>
      <w:r w:rsidR="00AD2439">
        <w:rPr>
          <w:rFonts w:ascii="Calibri" w:eastAsia="Calibri" w:hAnsi="Calibri" w:cs="Verdana"/>
        </w:rPr>
        <w:t xml:space="preserve"> J. </w:t>
      </w:r>
      <w:r>
        <w:rPr>
          <w:rFonts w:ascii="Calibri" w:eastAsia="Calibri" w:hAnsi="Calibri" w:cs="Verdana"/>
        </w:rPr>
        <w:t>A</w:t>
      </w:r>
      <w:r w:rsidR="003B5FBF">
        <w:rPr>
          <w:rFonts w:ascii="Calibri" w:eastAsia="Calibri" w:hAnsi="Calibri" w:cs="Verdana"/>
        </w:rPr>
        <w:t>.</w:t>
      </w:r>
      <w:r w:rsidR="00AD2439">
        <w:rPr>
          <w:rFonts w:ascii="Calibri" w:eastAsia="Calibri" w:hAnsi="Calibri" w:cs="Verdana"/>
        </w:rPr>
        <w:t>, W.</w:t>
      </w:r>
      <w:r w:rsidR="003B5FBF">
        <w:rPr>
          <w:rFonts w:ascii="Calibri" w:eastAsia="Calibri" w:hAnsi="Calibri" w:cs="Verdana"/>
        </w:rPr>
        <w:t xml:space="preserve"> Michael </w:t>
      </w:r>
      <w:r w:rsidR="00AD2439">
        <w:rPr>
          <w:rFonts w:ascii="Calibri" w:eastAsia="Calibri" w:hAnsi="Calibri" w:cs="Verdana"/>
        </w:rPr>
        <w:t>a</w:t>
      </w:r>
      <w:r w:rsidR="003B5FBF">
        <w:rPr>
          <w:rFonts w:ascii="Calibri" w:eastAsia="Calibri" w:hAnsi="Calibri" w:cs="Verdana"/>
        </w:rPr>
        <w:t>nd</w:t>
      </w:r>
      <w:r w:rsidR="00AD2439">
        <w:rPr>
          <w:rFonts w:ascii="Calibri" w:eastAsia="Calibri" w:hAnsi="Calibri" w:cs="Verdana"/>
        </w:rPr>
        <w:t xml:space="preserve"> I.R.</w:t>
      </w:r>
      <w:r w:rsidR="003B5FBF">
        <w:rPr>
          <w:rFonts w:ascii="Calibri" w:eastAsia="Calibri" w:hAnsi="Calibri" w:cs="Verdana"/>
        </w:rPr>
        <w:t xml:space="preserve"> Hutchinson (1999)</w:t>
      </w:r>
      <w:r w:rsidR="00AD2439">
        <w:rPr>
          <w:rFonts w:ascii="Calibri" w:eastAsia="Calibri" w:hAnsi="Calibri" w:cs="Verdana"/>
        </w:rPr>
        <w:t xml:space="preserve"> “Managing capital market reactions to corporate social responsibility”, </w:t>
      </w:r>
      <w:r w:rsidR="00AD2439" w:rsidRPr="003B5FBF">
        <w:rPr>
          <w:rFonts w:ascii="Calibri" w:eastAsia="Calibri" w:hAnsi="Calibri" w:cs="Verdana"/>
          <w:i/>
        </w:rPr>
        <w:t>International Journal of management Reviews</w:t>
      </w:r>
      <w:r w:rsidR="00AD2439">
        <w:rPr>
          <w:rFonts w:ascii="Calibri" w:eastAsia="Calibri" w:hAnsi="Calibri" w:cs="Verdana"/>
        </w:rPr>
        <w:t xml:space="preserve"> 1(1): 17-43</w:t>
      </w:r>
    </w:p>
    <w:p w:rsidR="00AD2439" w:rsidRDefault="00AD2439" w:rsidP="003B5FBF">
      <w:pPr>
        <w:spacing w:line="360" w:lineRule="auto"/>
        <w:ind w:firstLine="0"/>
        <w:jc w:val="both"/>
        <w:rPr>
          <w:rFonts w:ascii="Calibri" w:eastAsia="Calibri" w:hAnsi="Calibri" w:cs="Verdana"/>
        </w:rPr>
      </w:pPr>
      <w:r>
        <w:rPr>
          <w:rFonts w:ascii="Calibri" w:eastAsia="Calibri" w:hAnsi="Calibri" w:cs="Verdana"/>
        </w:rPr>
        <w:t>Amalric, F.</w:t>
      </w:r>
      <w:r w:rsidR="004D58B2">
        <w:rPr>
          <w:rFonts w:ascii="Calibri" w:eastAsia="Calibri" w:hAnsi="Calibri" w:cs="Verdana"/>
        </w:rPr>
        <w:t xml:space="preserve"> </w:t>
      </w:r>
      <w:r w:rsidR="003B5FBF">
        <w:rPr>
          <w:rFonts w:ascii="Calibri" w:eastAsia="Calibri" w:hAnsi="Calibri" w:cs="Verdana"/>
        </w:rPr>
        <w:t>(2000)</w:t>
      </w:r>
      <w:r>
        <w:rPr>
          <w:rFonts w:ascii="Calibri" w:eastAsia="Calibri" w:hAnsi="Calibri" w:cs="Verdana"/>
        </w:rPr>
        <w:t xml:space="preserve"> “Challenges in the governance of North-South Solidarity in the age of Globalisation”</w:t>
      </w:r>
      <w:r w:rsidR="003B5FBF">
        <w:rPr>
          <w:rFonts w:ascii="Calibri" w:eastAsia="Calibri" w:hAnsi="Calibri" w:cs="Verdana"/>
        </w:rPr>
        <w:t>,</w:t>
      </w:r>
      <w:r>
        <w:rPr>
          <w:rFonts w:ascii="Calibri" w:eastAsia="Calibri" w:hAnsi="Calibri" w:cs="Verdana"/>
        </w:rPr>
        <w:t xml:space="preserve"> </w:t>
      </w:r>
      <w:r w:rsidRPr="003B5FBF">
        <w:rPr>
          <w:rFonts w:ascii="Calibri" w:eastAsia="Calibri" w:hAnsi="Calibri" w:cs="Verdana"/>
          <w:i/>
        </w:rPr>
        <w:t>Development</w:t>
      </w:r>
      <w:r w:rsidR="004E228C">
        <w:rPr>
          <w:rFonts w:ascii="Calibri" w:eastAsia="Calibri" w:hAnsi="Calibri" w:cs="Verdana"/>
        </w:rPr>
        <w:t xml:space="preserve"> </w:t>
      </w:r>
      <w:r>
        <w:rPr>
          <w:rFonts w:ascii="Calibri" w:eastAsia="Calibri" w:hAnsi="Calibri" w:cs="Verdana"/>
        </w:rPr>
        <w:t xml:space="preserve"> 6-10.</w:t>
      </w:r>
    </w:p>
    <w:p w:rsidR="00AD2439" w:rsidRDefault="003B5FBF" w:rsidP="003B5FBF">
      <w:pPr>
        <w:spacing w:line="360" w:lineRule="auto"/>
        <w:ind w:firstLine="0"/>
        <w:jc w:val="both"/>
        <w:rPr>
          <w:rFonts w:ascii="Calibri" w:eastAsia="Calibri" w:hAnsi="Calibri" w:cs="Verdana"/>
        </w:rPr>
      </w:pPr>
      <w:r>
        <w:rPr>
          <w:rFonts w:ascii="Calibri" w:eastAsia="Calibri" w:hAnsi="Calibri" w:cs="Verdana"/>
        </w:rPr>
        <w:t>BlowF</w:t>
      </w:r>
      <w:r w:rsidR="00AD2439">
        <w:rPr>
          <w:rFonts w:ascii="Calibri" w:eastAsia="Calibri" w:hAnsi="Calibri" w:cs="Verdana"/>
        </w:rPr>
        <w:t xml:space="preserve">ield, M (2004). “CSR and Development: Is business appropriating global justice?” </w:t>
      </w:r>
      <w:r w:rsidR="00AD2439" w:rsidRPr="003B5FBF">
        <w:rPr>
          <w:rFonts w:ascii="Calibri" w:eastAsia="Calibri" w:hAnsi="Calibri" w:cs="Verdana"/>
          <w:i/>
        </w:rPr>
        <w:t>Development</w:t>
      </w:r>
      <w:r w:rsidR="00AD2439">
        <w:rPr>
          <w:rFonts w:ascii="Calibri" w:eastAsia="Calibri" w:hAnsi="Calibri" w:cs="Verdana"/>
        </w:rPr>
        <w:t xml:space="preserve"> 47: 61-68</w:t>
      </w:r>
    </w:p>
    <w:p w:rsidR="00AD2439" w:rsidRPr="00F96E79" w:rsidRDefault="003B5FBF" w:rsidP="003B5FBF">
      <w:pPr>
        <w:spacing w:line="360" w:lineRule="auto"/>
        <w:ind w:firstLine="0"/>
        <w:jc w:val="both"/>
        <w:rPr>
          <w:rFonts w:ascii="Calibri" w:eastAsia="Calibri" w:hAnsi="Calibri" w:cs="Verdana"/>
          <w:i/>
        </w:rPr>
      </w:pPr>
      <w:r>
        <w:rPr>
          <w:rFonts w:ascii="Calibri" w:eastAsia="Calibri" w:hAnsi="Calibri" w:cs="Verdana"/>
        </w:rPr>
        <w:t xml:space="preserve">Crane, </w:t>
      </w:r>
      <w:r w:rsidR="00AD2439">
        <w:rPr>
          <w:rFonts w:ascii="Calibri" w:eastAsia="Calibri" w:hAnsi="Calibri" w:cs="Verdana"/>
        </w:rPr>
        <w:t>A</w:t>
      </w:r>
      <w:r>
        <w:rPr>
          <w:rFonts w:ascii="Calibri" w:eastAsia="Calibri" w:hAnsi="Calibri" w:cs="Verdana"/>
        </w:rPr>
        <w:t>.</w:t>
      </w:r>
      <w:r w:rsidR="00AD2439">
        <w:rPr>
          <w:rFonts w:ascii="Calibri" w:eastAsia="Calibri" w:hAnsi="Calibri" w:cs="Verdana"/>
        </w:rPr>
        <w:t xml:space="preserve">, </w:t>
      </w:r>
      <w:r>
        <w:rPr>
          <w:rFonts w:ascii="Calibri" w:eastAsia="Calibri" w:hAnsi="Calibri" w:cs="Verdana"/>
        </w:rPr>
        <w:t>D. Matten</w:t>
      </w:r>
      <w:r w:rsidR="00AD2439">
        <w:rPr>
          <w:rFonts w:ascii="Calibri" w:eastAsia="Calibri" w:hAnsi="Calibri" w:cs="Verdana"/>
        </w:rPr>
        <w:t xml:space="preserve"> and L.J </w:t>
      </w:r>
      <w:r>
        <w:rPr>
          <w:rFonts w:ascii="Calibri" w:eastAsia="Calibri" w:hAnsi="Calibri" w:cs="Verdana"/>
        </w:rPr>
        <w:t xml:space="preserve">Spencer (2008) </w:t>
      </w:r>
      <w:r w:rsidR="00AD2439">
        <w:rPr>
          <w:rFonts w:ascii="Calibri" w:eastAsia="Calibri" w:hAnsi="Calibri" w:cs="Verdana"/>
        </w:rPr>
        <w:t>“Corporate Social Responsibility: Readings an</w:t>
      </w:r>
      <w:r w:rsidR="00F96E79">
        <w:rPr>
          <w:rFonts w:ascii="Calibri" w:eastAsia="Calibri" w:hAnsi="Calibri" w:cs="Verdana"/>
        </w:rPr>
        <w:t xml:space="preserve">d Cases in the Global context”, </w:t>
      </w:r>
      <w:r w:rsidR="00AD2439" w:rsidRPr="00F96E79">
        <w:rPr>
          <w:rFonts w:ascii="Calibri" w:eastAsia="Calibri" w:hAnsi="Calibri" w:cs="Verdana"/>
          <w:i/>
        </w:rPr>
        <w:t>Madison Avenue, New York</w:t>
      </w:r>
    </w:p>
    <w:p w:rsidR="00AD2439" w:rsidRPr="00F96E79" w:rsidRDefault="00F96E79" w:rsidP="003B5FBF">
      <w:pPr>
        <w:tabs>
          <w:tab w:val="left" w:pos="4740"/>
        </w:tabs>
        <w:spacing w:line="360" w:lineRule="auto"/>
        <w:ind w:firstLine="0"/>
        <w:jc w:val="both"/>
        <w:rPr>
          <w:rFonts w:ascii="Calibri" w:hAnsi="Calibri"/>
          <w:b/>
          <w:sz w:val="28"/>
          <w:szCs w:val="28"/>
        </w:rPr>
      </w:pPr>
      <w:r>
        <w:rPr>
          <w:rFonts w:ascii="Calibri" w:eastAsia="Calibri" w:hAnsi="Calibri" w:cs="Verdana"/>
        </w:rPr>
        <w:t xml:space="preserve">Frnyas, G and Newell, P (2007) </w:t>
      </w:r>
      <w:r w:rsidR="00AD2439">
        <w:rPr>
          <w:rFonts w:ascii="Calibri" w:eastAsia="Calibri" w:hAnsi="Calibri" w:cs="Verdana"/>
        </w:rPr>
        <w:t>“Beyond corporate social responsibility</w:t>
      </w:r>
      <w:r>
        <w:rPr>
          <w:rFonts w:ascii="Calibri" w:eastAsia="Calibri" w:hAnsi="Calibri" w:cs="Verdana"/>
        </w:rPr>
        <w:t xml:space="preserve">: </w:t>
      </w:r>
      <w:r w:rsidR="00AD2439">
        <w:rPr>
          <w:rFonts w:ascii="Calibri" w:eastAsia="Calibri" w:hAnsi="Calibri" w:cs="Verdana"/>
        </w:rPr>
        <w:t>Busine</w:t>
      </w:r>
      <w:r>
        <w:rPr>
          <w:rFonts w:ascii="Calibri" w:eastAsia="Calibri" w:hAnsi="Calibri" w:cs="Verdana"/>
        </w:rPr>
        <w:t>ss, Poverty and social Justice”,</w:t>
      </w:r>
      <w:r w:rsidR="00AD2439">
        <w:rPr>
          <w:rFonts w:ascii="Calibri" w:eastAsia="Calibri" w:hAnsi="Calibri" w:cs="Verdana"/>
        </w:rPr>
        <w:t xml:space="preserve"> </w:t>
      </w:r>
      <w:r w:rsidR="00AD2439" w:rsidRPr="00F96E79">
        <w:rPr>
          <w:rFonts w:ascii="Calibri" w:eastAsia="Calibri" w:hAnsi="Calibri" w:cs="Verdana"/>
          <w:i/>
        </w:rPr>
        <w:t>Third World Quarterly</w:t>
      </w:r>
      <w:r>
        <w:rPr>
          <w:rFonts w:ascii="Calibri" w:eastAsia="Calibri" w:hAnsi="Calibri" w:cs="Verdana"/>
          <w:i/>
        </w:rPr>
        <w:t xml:space="preserve"> </w:t>
      </w:r>
      <w:r>
        <w:rPr>
          <w:rFonts w:ascii="Calibri" w:eastAsia="Calibri" w:hAnsi="Calibri" w:cs="Verdana"/>
        </w:rPr>
        <w:t>28(4): 669-681</w:t>
      </w:r>
    </w:p>
    <w:p w:rsidR="00AD2439" w:rsidRDefault="00AD2439" w:rsidP="00F96E79">
      <w:pPr>
        <w:spacing w:line="360" w:lineRule="auto"/>
        <w:ind w:firstLine="0"/>
        <w:jc w:val="both"/>
        <w:rPr>
          <w:rFonts w:ascii="Calibri" w:eastAsia="Calibri" w:hAnsi="Calibri" w:cs="Verdana"/>
        </w:rPr>
      </w:pPr>
      <w:r>
        <w:rPr>
          <w:rFonts w:ascii="Calibri" w:eastAsia="Calibri" w:hAnsi="Calibri" w:cs="Verdana"/>
        </w:rPr>
        <w:t>Harcourt, W</w:t>
      </w:r>
      <w:r w:rsidR="00F96E79">
        <w:rPr>
          <w:rFonts w:ascii="Calibri" w:eastAsia="Calibri" w:hAnsi="Calibri" w:cs="Verdana"/>
        </w:rPr>
        <w:t>. (2004)</w:t>
      </w:r>
      <w:r>
        <w:rPr>
          <w:rFonts w:ascii="Calibri" w:eastAsia="Calibri" w:hAnsi="Calibri" w:cs="Verdana"/>
        </w:rPr>
        <w:t xml:space="preserve"> </w:t>
      </w:r>
      <w:r w:rsidR="00F96E79">
        <w:rPr>
          <w:rFonts w:ascii="Calibri" w:eastAsia="Calibri" w:hAnsi="Calibri" w:cs="Verdana"/>
        </w:rPr>
        <w:t xml:space="preserve">“Is CSR Rewriting Development?” </w:t>
      </w:r>
      <w:r w:rsidRPr="00F96E79">
        <w:rPr>
          <w:rFonts w:ascii="Calibri" w:eastAsia="Calibri" w:hAnsi="Calibri" w:cs="Verdana"/>
          <w:i/>
        </w:rPr>
        <w:t>Development</w:t>
      </w:r>
      <w:r w:rsidR="00F96E79">
        <w:rPr>
          <w:rFonts w:ascii="Calibri" w:eastAsia="Calibri" w:hAnsi="Calibri" w:cs="Verdana"/>
        </w:rPr>
        <w:t xml:space="preserve"> 47:</w:t>
      </w:r>
      <w:r>
        <w:rPr>
          <w:rFonts w:ascii="Calibri" w:eastAsia="Calibri" w:hAnsi="Calibri" w:cs="Verdana"/>
        </w:rPr>
        <w:t>1-2.</w:t>
      </w:r>
    </w:p>
    <w:p w:rsidR="00AD2439" w:rsidRDefault="00BA61CF" w:rsidP="00F96E79">
      <w:pPr>
        <w:spacing w:line="360" w:lineRule="auto"/>
        <w:ind w:firstLine="0"/>
        <w:jc w:val="both"/>
        <w:rPr>
          <w:rFonts w:ascii="Calibri" w:eastAsia="Calibri" w:hAnsi="Calibri" w:cs="Verdana"/>
        </w:rPr>
      </w:pPr>
      <w:r>
        <w:rPr>
          <w:rFonts w:ascii="Calibri" w:eastAsia="Calibri" w:hAnsi="Calibri" w:cs="Verdana"/>
        </w:rPr>
        <w:t>Henderson, D. (2001)</w:t>
      </w:r>
      <w:r w:rsidR="00AD2439">
        <w:rPr>
          <w:rFonts w:ascii="Calibri" w:eastAsia="Calibri" w:hAnsi="Calibri" w:cs="Verdana"/>
        </w:rPr>
        <w:t xml:space="preserve"> “Misguided Virtue: False Notions of Corporate Social Responsibility”, </w:t>
      </w:r>
      <w:r w:rsidR="00125718">
        <w:rPr>
          <w:rFonts w:ascii="Calibri" w:eastAsia="Calibri" w:hAnsi="Calibri" w:cs="Verdana"/>
        </w:rPr>
        <w:t>T</w:t>
      </w:r>
      <w:r w:rsidR="00125718" w:rsidRPr="00BA61CF">
        <w:rPr>
          <w:rFonts w:ascii="Calibri" w:eastAsia="Calibri" w:hAnsi="Calibri" w:cs="Verdana"/>
        </w:rPr>
        <w:t>he</w:t>
      </w:r>
      <w:r w:rsidR="00AD2439" w:rsidRPr="00BA61CF">
        <w:rPr>
          <w:rFonts w:ascii="Calibri" w:eastAsia="Calibri" w:hAnsi="Calibri" w:cs="Verdana"/>
        </w:rPr>
        <w:t xml:space="preserve"> </w:t>
      </w:r>
      <w:r w:rsidR="00125718">
        <w:rPr>
          <w:rFonts w:ascii="Calibri" w:eastAsia="Calibri" w:hAnsi="Calibri" w:cs="Verdana"/>
        </w:rPr>
        <w:t>I</w:t>
      </w:r>
      <w:r w:rsidR="00AD2439" w:rsidRPr="00BA61CF">
        <w:rPr>
          <w:rFonts w:ascii="Calibri" w:eastAsia="Calibri" w:hAnsi="Calibri" w:cs="Verdana"/>
        </w:rPr>
        <w:t>nstitute of Economic Affairs</w:t>
      </w:r>
      <w:r>
        <w:rPr>
          <w:rFonts w:ascii="Calibri" w:eastAsia="Calibri" w:hAnsi="Calibri" w:cs="Verdana"/>
        </w:rPr>
        <w:t>,</w:t>
      </w:r>
      <w:r w:rsidRPr="00BA61CF">
        <w:rPr>
          <w:rFonts w:ascii="Calibri" w:eastAsia="Calibri" w:hAnsi="Calibri" w:cs="Verdana"/>
        </w:rPr>
        <w:t xml:space="preserve"> </w:t>
      </w:r>
      <w:r>
        <w:rPr>
          <w:rFonts w:ascii="Calibri" w:eastAsia="Calibri" w:hAnsi="Calibri" w:cs="Verdana"/>
        </w:rPr>
        <w:t>Westminster London</w:t>
      </w:r>
    </w:p>
    <w:p w:rsidR="00AD2439" w:rsidRDefault="00AD2439" w:rsidP="00F96E79">
      <w:pPr>
        <w:spacing w:line="360" w:lineRule="auto"/>
        <w:ind w:firstLine="0"/>
        <w:jc w:val="both"/>
        <w:rPr>
          <w:rFonts w:ascii="Calibri" w:eastAsia="Calibri" w:hAnsi="Calibri" w:cs="Verdana"/>
        </w:rPr>
      </w:pPr>
      <w:r>
        <w:rPr>
          <w:rFonts w:ascii="Calibri" w:eastAsia="Calibri" w:hAnsi="Calibri" w:cs="Verdana"/>
        </w:rPr>
        <w:t>Hirchiland, M.J.</w:t>
      </w:r>
      <w:r w:rsidR="00BA61CF">
        <w:rPr>
          <w:rFonts w:ascii="Calibri" w:eastAsia="Calibri" w:hAnsi="Calibri" w:cs="Verdana"/>
        </w:rPr>
        <w:t xml:space="preserve"> (2006) </w:t>
      </w:r>
      <w:r w:rsidR="004E228C">
        <w:rPr>
          <w:rFonts w:ascii="Calibri" w:eastAsia="Calibri" w:hAnsi="Calibri" w:cs="Verdana"/>
        </w:rPr>
        <w:t>“Corporate Social Responsibility and the Shaping of Global Public Policy”</w:t>
      </w:r>
      <w:r>
        <w:rPr>
          <w:rFonts w:ascii="Calibri" w:eastAsia="Calibri" w:hAnsi="Calibri" w:cs="Verdana"/>
        </w:rPr>
        <w:t xml:space="preserve"> </w:t>
      </w:r>
      <w:r w:rsidRPr="004E228C">
        <w:rPr>
          <w:rFonts w:ascii="Calibri" w:eastAsia="Calibri" w:hAnsi="Calibri" w:cs="Verdana"/>
          <w:i/>
        </w:rPr>
        <w:t>Palgrave Macmillan</w:t>
      </w:r>
      <w:r w:rsidR="004E228C">
        <w:rPr>
          <w:rFonts w:ascii="Calibri" w:eastAsia="Calibri" w:hAnsi="Calibri" w:cs="Verdana"/>
          <w:i/>
        </w:rPr>
        <w:t xml:space="preserve"> 20-33</w:t>
      </w:r>
    </w:p>
    <w:p w:rsidR="00AD2439" w:rsidRDefault="004E228C" w:rsidP="00F96E79">
      <w:pPr>
        <w:spacing w:line="360" w:lineRule="auto"/>
        <w:ind w:firstLine="0"/>
        <w:jc w:val="both"/>
        <w:rPr>
          <w:rFonts w:ascii="Calibri" w:eastAsia="Calibri" w:hAnsi="Calibri" w:cs="Verdana"/>
        </w:rPr>
      </w:pPr>
      <w:r>
        <w:rPr>
          <w:rFonts w:ascii="Calibri" w:eastAsia="Calibri" w:hAnsi="Calibri" w:cs="Verdana"/>
        </w:rPr>
        <w:t>Hopkins,</w:t>
      </w:r>
      <w:r w:rsidR="00AD2439">
        <w:rPr>
          <w:rFonts w:ascii="Calibri" w:eastAsia="Calibri" w:hAnsi="Calibri" w:cs="Verdana"/>
        </w:rPr>
        <w:t xml:space="preserve"> M</w:t>
      </w:r>
      <w:r>
        <w:rPr>
          <w:rFonts w:ascii="Calibri" w:eastAsia="Calibri" w:hAnsi="Calibri" w:cs="Verdana"/>
        </w:rPr>
        <w:t>.</w:t>
      </w:r>
      <w:r w:rsidR="00AD2439">
        <w:rPr>
          <w:rFonts w:ascii="Calibri" w:eastAsia="Calibri" w:hAnsi="Calibri" w:cs="Verdana"/>
        </w:rPr>
        <w:t>(2003) “The Planetary Bargain, Corporat</w:t>
      </w:r>
      <w:r>
        <w:rPr>
          <w:rFonts w:ascii="Calibri" w:eastAsia="Calibri" w:hAnsi="Calibri" w:cs="Verdana"/>
        </w:rPr>
        <w:t>e Social Responsibility Matters</w:t>
      </w:r>
      <w:r w:rsidR="00AD2439">
        <w:rPr>
          <w:rFonts w:ascii="Calibri" w:eastAsia="Calibri" w:hAnsi="Calibri" w:cs="Verdana"/>
        </w:rPr>
        <w:t>”</w:t>
      </w:r>
      <w:r>
        <w:rPr>
          <w:rFonts w:ascii="Calibri" w:eastAsia="Calibri" w:hAnsi="Calibri" w:cs="Verdana"/>
        </w:rPr>
        <w:t>,</w:t>
      </w:r>
      <w:r w:rsidR="00AD2439">
        <w:rPr>
          <w:rFonts w:ascii="Calibri" w:eastAsia="Calibri" w:hAnsi="Calibri" w:cs="Verdana"/>
        </w:rPr>
        <w:t xml:space="preserve"> </w:t>
      </w:r>
      <w:r w:rsidR="00AD2439" w:rsidRPr="004E228C">
        <w:rPr>
          <w:rFonts w:ascii="Calibri" w:eastAsia="Calibri" w:hAnsi="Calibri" w:cs="Verdana"/>
          <w:i/>
        </w:rPr>
        <w:t>Earthscan Publications Limited</w:t>
      </w:r>
      <w:r>
        <w:rPr>
          <w:rFonts w:ascii="Calibri" w:eastAsia="Calibri" w:hAnsi="Calibri" w:cs="Verdana"/>
          <w:i/>
        </w:rPr>
        <w:t>,</w:t>
      </w:r>
      <w:r w:rsidRPr="004E228C">
        <w:rPr>
          <w:rFonts w:ascii="Calibri" w:eastAsia="Calibri" w:hAnsi="Calibri" w:cs="Verdana"/>
        </w:rPr>
        <w:t xml:space="preserve"> </w:t>
      </w:r>
      <w:r>
        <w:rPr>
          <w:rFonts w:ascii="Calibri" w:eastAsia="Calibri" w:hAnsi="Calibri" w:cs="Verdana"/>
        </w:rPr>
        <w:t>London 1-25, 49-64</w:t>
      </w:r>
    </w:p>
    <w:p w:rsidR="00AD2439" w:rsidRDefault="00AD2439" w:rsidP="00F96E79">
      <w:pPr>
        <w:spacing w:line="360" w:lineRule="auto"/>
        <w:ind w:firstLine="0"/>
        <w:jc w:val="both"/>
        <w:rPr>
          <w:rFonts w:ascii="Calibri" w:eastAsia="Calibri" w:hAnsi="Calibri" w:cs="Verdana"/>
          <w:i/>
        </w:rPr>
      </w:pPr>
      <w:r>
        <w:rPr>
          <w:rFonts w:ascii="Calibri" w:eastAsia="Calibri" w:hAnsi="Calibri" w:cs="Verdana"/>
        </w:rPr>
        <w:t>Hopkins. M (2007), “Corporate Social Responsibility and International Develop</w:t>
      </w:r>
      <w:r w:rsidR="006B49EF">
        <w:rPr>
          <w:rFonts w:ascii="Calibri" w:eastAsia="Calibri" w:hAnsi="Calibri" w:cs="Verdana"/>
        </w:rPr>
        <w:t>ment; Is Business the solution</w:t>
      </w:r>
      <w:r>
        <w:rPr>
          <w:rFonts w:ascii="Calibri" w:eastAsia="Calibri" w:hAnsi="Calibri" w:cs="Verdana"/>
        </w:rPr>
        <w:t>”</w:t>
      </w:r>
      <w:r w:rsidR="006B49EF">
        <w:rPr>
          <w:rFonts w:ascii="Calibri" w:eastAsia="Calibri" w:hAnsi="Calibri" w:cs="Verdana"/>
        </w:rPr>
        <w:t>,</w:t>
      </w:r>
      <w:r>
        <w:rPr>
          <w:rFonts w:ascii="Calibri" w:eastAsia="Calibri" w:hAnsi="Calibri" w:cs="Verdana"/>
        </w:rPr>
        <w:t xml:space="preserve"> </w:t>
      </w:r>
      <w:r w:rsidRPr="006B49EF">
        <w:rPr>
          <w:rFonts w:ascii="Calibri" w:eastAsia="Calibri" w:hAnsi="Calibri" w:cs="Verdana"/>
          <w:i/>
        </w:rPr>
        <w:t>Earthscan</w:t>
      </w:r>
      <w:r w:rsidR="006B49EF">
        <w:rPr>
          <w:rFonts w:ascii="Calibri" w:eastAsia="Calibri" w:hAnsi="Calibri" w:cs="Verdana"/>
          <w:i/>
        </w:rPr>
        <w:t xml:space="preserve"> </w:t>
      </w:r>
      <w:r w:rsidR="006B49EF" w:rsidRPr="006B49EF">
        <w:rPr>
          <w:rFonts w:ascii="Calibri" w:eastAsia="Calibri" w:hAnsi="Calibri" w:cs="Verdana"/>
          <w:i/>
        </w:rPr>
        <w:t>Publications Limited</w:t>
      </w:r>
      <w:r w:rsidR="006B49EF">
        <w:rPr>
          <w:rFonts w:ascii="Calibri" w:eastAsia="Calibri" w:hAnsi="Calibri" w:cs="Verdana"/>
          <w:i/>
        </w:rPr>
        <w:t>,</w:t>
      </w:r>
      <w:r w:rsidR="006B49EF" w:rsidRPr="006B49EF">
        <w:rPr>
          <w:rFonts w:ascii="Calibri" w:eastAsia="Calibri" w:hAnsi="Calibri" w:cs="Verdana"/>
          <w:i/>
        </w:rPr>
        <w:t xml:space="preserve"> </w:t>
      </w:r>
      <w:r w:rsidR="006B49EF" w:rsidRPr="006B49EF">
        <w:rPr>
          <w:rFonts w:ascii="Calibri" w:eastAsia="Calibri" w:hAnsi="Calibri" w:cs="Verdana"/>
        </w:rPr>
        <w:t>London</w:t>
      </w:r>
      <w:r w:rsidR="006B49EF">
        <w:rPr>
          <w:rFonts w:ascii="Calibri" w:eastAsia="Calibri" w:hAnsi="Calibri" w:cs="Verdana"/>
          <w:i/>
        </w:rPr>
        <w:t xml:space="preserve"> 12-25</w:t>
      </w:r>
    </w:p>
    <w:p w:rsidR="001F0769" w:rsidRPr="001F0769" w:rsidRDefault="00125718" w:rsidP="00F96E79">
      <w:pPr>
        <w:spacing w:line="360" w:lineRule="auto"/>
        <w:ind w:firstLine="0"/>
        <w:jc w:val="both"/>
        <w:rPr>
          <w:rFonts w:ascii="Calibri" w:eastAsia="Calibri" w:hAnsi="Calibri" w:cs="Verdana"/>
        </w:rPr>
      </w:pPr>
      <w:r>
        <w:rPr>
          <w:rFonts w:ascii="Calibri" w:eastAsia="Calibri" w:hAnsi="Calibri" w:cs="Verdana"/>
        </w:rPr>
        <w:t>Thompson, J.K.,H.L Smith (1991) “Social Responsibility and Small Business</w:t>
      </w:r>
    </w:p>
    <w:p w:rsidR="00AD2439" w:rsidRDefault="00AD2439" w:rsidP="00F96E79">
      <w:pPr>
        <w:spacing w:line="360" w:lineRule="auto"/>
        <w:ind w:firstLine="0"/>
        <w:rPr>
          <w:rFonts w:ascii="Calibri" w:eastAsia="Calibri" w:hAnsi="Calibri" w:cs="Verdana"/>
        </w:rPr>
      </w:pPr>
      <w:r>
        <w:rPr>
          <w:rFonts w:ascii="Calibri" w:eastAsia="Calibri" w:hAnsi="Calibri" w:cs="Verdana"/>
        </w:rPr>
        <w:lastRenderedPageBreak/>
        <w:t>Mutoigo I and S</w:t>
      </w:r>
      <w:r w:rsidR="006B49EF" w:rsidRPr="006B49EF">
        <w:rPr>
          <w:rFonts w:ascii="Calibri" w:eastAsia="Calibri" w:hAnsi="Calibri" w:cs="Verdana"/>
        </w:rPr>
        <w:t xml:space="preserve"> </w:t>
      </w:r>
      <w:r w:rsidR="006B49EF">
        <w:rPr>
          <w:rFonts w:ascii="Calibri" w:eastAsia="Calibri" w:hAnsi="Calibri" w:cs="Verdana"/>
        </w:rPr>
        <w:t>Sejjaka  ( 2004) “S</w:t>
      </w:r>
      <w:r>
        <w:rPr>
          <w:rFonts w:ascii="Calibri" w:eastAsia="Calibri" w:hAnsi="Calibri" w:cs="Verdana"/>
        </w:rPr>
        <w:t xml:space="preserve">eeking a </w:t>
      </w:r>
      <w:r w:rsidR="006B49EF">
        <w:rPr>
          <w:rFonts w:ascii="Calibri" w:eastAsia="Calibri" w:hAnsi="Calibri" w:cs="Verdana"/>
        </w:rPr>
        <w:t>B</w:t>
      </w:r>
      <w:r>
        <w:rPr>
          <w:rFonts w:ascii="Calibri" w:eastAsia="Calibri" w:hAnsi="Calibri" w:cs="Verdana"/>
        </w:rPr>
        <w:t xml:space="preserve">etter </w:t>
      </w:r>
      <w:r w:rsidR="006B49EF">
        <w:rPr>
          <w:rFonts w:ascii="Calibri" w:eastAsia="Calibri" w:hAnsi="Calibri" w:cs="Verdana"/>
        </w:rPr>
        <w:t>C</w:t>
      </w:r>
      <w:r>
        <w:rPr>
          <w:rFonts w:ascii="Calibri" w:eastAsia="Calibri" w:hAnsi="Calibri" w:cs="Verdana"/>
        </w:rPr>
        <w:t>onnection: Mobile Telecommunications Network and Social responsibility in Uganda</w:t>
      </w:r>
      <w:r w:rsidR="006B49EF">
        <w:rPr>
          <w:rFonts w:ascii="Calibri" w:eastAsia="Calibri" w:hAnsi="Calibri" w:cs="Verdana"/>
        </w:rPr>
        <w:t xml:space="preserve">” A paper prepared by </w:t>
      </w:r>
      <w:r w:rsidR="000E5C08">
        <w:rPr>
          <w:rFonts w:ascii="Calibri" w:eastAsia="Calibri" w:hAnsi="Calibri" w:cs="Verdana"/>
        </w:rPr>
        <w:t>Two members of Certified Public Accountants, Uganda.</w:t>
      </w:r>
    </w:p>
    <w:p w:rsidR="00AD2439" w:rsidRDefault="00AD2439" w:rsidP="00F96E79">
      <w:pPr>
        <w:spacing w:line="360" w:lineRule="auto"/>
        <w:ind w:firstLine="0"/>
        <w:jc w:val="both"/>
        <w:rPr>
          <w:rFonts w:ascii="Calibri" w:eastAsia="Calibri" w:hAnsi="Calibri" w:cs="Verdana"/>
        </w:rPr>
      </w:pPr>
      <w:r>
        <w:rPr>
          <w:rFonts w:ascii="Calibri" w:eastAsia="Calibri" w:hAnsi="Calibri" w:cs="Verdana"/>
        </w:rPr>
        <w:t>Nimako</w:t>
      </w:r>
      <w:r w:rsidR="000E5C08">
        <w:rPr>
          <w:rFonts w:ascii="Calibri" w:eastAsia="Calibri" w:hAnsi="Calibri" w:cs="Verdana"/>
        </w:rPr>
        <w:t xml:space="preserve">, </w:t>
      </w:r>
      <w:r>
        <w:rPr>
          <w:rFonts w:ascii="Calibri" w:eastAsia="Calibri" w:hAnsi="Calibri" w:cs="Verdana"/>
        </w:rPr>
        <w:t>G.S and F.K</w:t>
      </w:r>
      <w:r w:rsidR="000E5C08">
        <w:rPr>
          <w:rFonts w:ascii="Calibri" w:eastAsia="Calibri" w:hAnsi="Calibri" w:cs="Verdana"/>
        </w:rPr>
        <w:t>.</w:t>
      </w:r>
      <w:r w:rsidR="000E5C08" w:rsidRPr="000E5C08">
        <w:rPr>
          <w:rFonts w:ascii="Calibri" w:eastAsia="Calibri" w:hAnsi="Calibri" w:cs="Verdana"/>
        </w:rPr>
        <w:t xml:space="preserve"> </w:t>
      </w:r>
      <w:r w:rsidR="000E5C08">
        <w:rPr>
          <w:rFonts w:ascii="Calibri" w:eastAsia="Calibri" w:hAnsi="Calibri" w:cs="Verdana"/>
        </w:rPr>
        <w:t xml:space="preserve">Azumah, </w:t>
      </w:r>
      <w:r>
        <w:rPr>
          <w:rFonts w:ascii="Calibri" w:eastAsia="Calibri" w:hAnsi="Calibri" w:cs="Verdana"/>
        </w:rPr>
        <w:t xml:space="preserve">(2009), “An </w:t>
      </w:r>
      <w:r w:rsidR="000E5C08">
        <w:rPr>
          <w:rFonts w:ascii="Calibri" w:eastAsia="Calibri" w:hAnsi="Calibri" w:cs="Verdana"/>
        </w:rPr>
        <w:t>A</w:t>
      </w:r>
      <w:r>
        <w:rPr>
          <w:rFonts w:ascii="Calibri" w:eastAsia="Calibri" w:hAnsi="Calibri" w:cs="Verdana"/>
        </w:rPr>
        <w:t xml:space="preserve">ssessment and </w:t>
      </w:r>
      <w:r w:rsidR="000E5C08">
        <w:rPr>
          <w:rFonts w:ascii="Calibri" w:eastAsia="Calibri" w:hAnsi="Calibri" w:cs="Verdana"/>
        </w:rPr>
        <w:t>A</w:t>
      </w:r>
      <w:r>
        <w:rPr>
          <w:rFonts w:ascii="Calibri" w:eastAsia="Calibri" w:hAnsi="Calibri" w:cs="Verdana"/>
        </w:rPr>
        <w:t xml:space="preserve">nalysis of </w:t>
      </w:r>
      <w:r w:rsidR="000E5C08">
        <w:rPr>
          <w:rFonts w:ascii="Calibri" w:eastAsia="Calibri" w:hAnsi="Calibri" w:cs="Verdana"/>
        </w:rPr>
        <w:t>C</w:t>
      </w:r>
      <w:r>
        <w:rPr>
          <w:rFonts w:ascii="Calibri" w:eastAsia="Calibri" w:hAnsi="Calibri" w:cs="Verdana"/>
        </w:rPr>
        <w:t xml:space="preserve">ustomer </w:t>
      </w:r>
      <w:r w:rsidR="000E5C08">
        <w:rPr>
          <w:rFonts w:ascii="Calibri" w:eastAsia="Calibri" w:hAnsi="Calibri" w:cs="Verdana"/>
        </w:rPr>
        <w:t>S</w:t>
      </w:r>
      <w:r>
        <w:rPr>
          <w:rFonts w:ascii="Calibri" w:eastAsia="Calibri" w:hAnsi="Calibri" w:cs="Verdana"/>
        </w:rPr>
        <w:t xml:space="preserve">atisfaction with </w:t>
      </w:r>
      <w:r w:rsidR="000E5C08">
        <w:rPr>
          <w:rFonts w:ascii="Calibri" w:eastAsia="Calibri" w:hAnsi="Calibri" w:cs="Verdana"/>
        </w:rPr>
        <w:t>S</w:t>
      </w:r>
      <w:r>
        <w:rPr>
          <w:rFonts w:ascii="Calibri" w:eastAsia="Calibri" w:hAnsi="Calibri" w:cs="Verdana"/>
        </w:rPr>
        <w:t xml:space="preserve">ervice </w:t>
      </w:r>
      <w:r w:rsidR="000E5C08">
        <w:rPr>
          <w:rFonts w:ascii="Calibri" w:eastAsia="Calibri" w:hAnsi="Calibri" w:cs="Verdana"/>
        </w:rPr>
        <w:t>D</w:t>
      </w:r>
      <w:r>
        <w:rPr>
          <w:rFonts w:ascii="Calibri" w:eastAsia="Calibri" w:hAnsi="Calibri" w:cs="Verdana"/>
        </w:rPr>
        <w:t>elivery of Mobile Telecommunication Networks in Ghana”</w:t>
      </w:r>
      <w:r w:rsidR="000E5C08">
        <w:rPr>
          <w:rFonts w:ascii="Calibri" w:eastAsia="Calibri" w:hAnsi="Calibri" w:cs="Verdana"/>
        </w:rPr>
        <w:t xml:space="preserve"> A thesis written by Nimako and Azumah</w:t>
      </w:r>
    </w:p>
    <w:p w:rsidR="00AD2439" w:rsidRDefault="000E5C08" w:rsidP="00F96E79">
      <w:pPr>
        <w:spacing w:line="360" w:lineRule="auto"/>
        <w:ind w:firstLine="0"/>
        <w:jc w:val="both"/>
        <w:rPr>
          <w:rFonts w:ascii="Calibri" w:eastAsia="Calibri" w:hAnsi="Calibri" w:cs="Verdana"/>
        </w:rPr>
      </w:pPr>
      <w:r>
        <w:rPr>
          <w:rFonts w:ascii="Calibri" w:eastAsia="Calibri" w:hAnsi="Calibri" w:cs="Verdana"/>
        </w:rPr>
        <w:t>Pachauri K.R (2004)</w:t>
      </w:r>
      <w:r w:rsidR="00AD2439">
        <w:rPr>
          <w:rFonts w:ascii="Calibri" w:eastAsia="Calibri" w:hAnsi="Calibri" w:cs="Verdana"/>
        </w:rPr>
        <w:t xml:space="preserve"> “The rationale for corporate social responsibility in India”; financial express</w:t>
      </w:r>
    </w:p>
    <w:p w:rsidR="00AD2439" w:rsidRDefault="00AD2439" w:rsidP="00F96E79">
      <w:pPr>
        <w:spacing w:line="360" w:lineRule="auto"/>
        <w:ind w:firstLine="0"/>
        <w:rPr>
          <w:rFonts w:ascii="Calibri" w:eastAsia="Calibri" w:hAnsi="Calibri" w:cs="Verdana"/>
        </w:rPr>
      </w:pPr>
      <w:r>
        <w:rPr>
          <w:rFonts w:ascii="Calibri" w:eastAsia="Calibri" w:hAnsi="Calibri" w:cs="Verdana"/>
        </w:rPr>
        <w:t>Visser.W (2005), Revisiting Carroll’s CSR Pyramid; an African perspective, Nottingham University, UK</w:t>
      </w:r>
    </w:p>
    <w:p w:rsidR="000E5C08" w:rsidRDefault="00BD1E9C" w:rsidP="00F96E79">
      <w:pPr>
        <w:spacing w:line="360" w:lineRule="auto"/>
        <w:ind w:firstLine="0"/>
        <w:jc w:val="both"/>
        <w:rPr>
          <w:rFonts w:ascii="Calibri" w:eastAsia="Calibri" w:hAnsi="Calibri" w:cs="Verdana"/>
        </w:rPr>
      </w:pPr>
      <w:r>
        <w:rPr>
          <w:rFonts w:ascii="Calibri" w:eastAsia="Calibri" w:hAnsi="Calibri" w:cs="Verdana"/>
        </w:rPr>
        <w:t xml:space="preserve">Sundaran, </w:t>
      </w:r>
      <w:r w:rsidR="000E5C08">
        <w:rPr>
          <w:rFonts w:ascii="Calibri" w:eastAsia="Calibri" w:hAnsi="Calibri" w:cs="Verdana"/>
        </w:rPr>
        <w:t>A.K and A.C Inkpen (2004) “Corporate Objective Revisited</w:t>
      </w:r>
      <w:r>
        <w:rPr>
          <w:rFonts w:ascii="Calibri" w:eastAsia="Calibri" w:hAnsi="Calibri" w:cs="Verdana"/>
        </w:rPr>
        <w:t xml:space="preserve">”, </w:t>
      </w:r>
      <w:r w:rsidRPr="00BD1E9C">
        <w:rPr>
          <w:rFonts w:ascii="Calibri" w:eastAsia="Calibri" w:hAnsi="Calibri" w:cs="Verdana"/>
          <w:i/>
        </w:rPr>
        <w:t>Organisational Science</w:t>
      </w:r>
      <w:r>
        <w:rPr>
          <w:rFonts w:ascii="Calibri" w:eastAsia="Calibri" w:hAnsi="Calibri" w:cs="Verdana"/>
          <w:i/>
        </w:rPr>
        <w:t xml:space="preserve"> </w:t>
      </w:r>
      <w:r>
        <w:rPr>
          <w:rFonts w:ascii="Calibri" w:eastAsia="Calibri" w:hAnsi="Calibri" w:cs="Verdana"/>
        </w:rPr>
        <w:t>15(3):350-363</w:t>
      </w:r>
    </w:p>
    <w:p w:rsidR="00BD1E9C" w:rsidRDefault="00BD1E9C" w:rsidP="00F96E79">
      <w:pPr>
        <w:spacing w:line="360" w:lineRule="auto"/>
        <w:ind w:firstLine="0"/>
        <w:jc w:val="both"/>
        <w:rPr>
          <w:rFonts w:ascii="Calibri" w:eastAsia="Calibri" w:hAnsi="Calibri" w:cs="Verdana"/>
        </w:rPr>
      </w:pPr>
      <w:r>
        <w:rPr>
          <w:rFonts w:ascii="Calibri" w:eastAsia="Calibri" w:hAnsi="Calibri" w:cs="Verdana"/>
        </w:rPr>
        <w:t>Surendra, A. (2005) “Governance: An Ethical Perspective”,</w:t>
      </w:r>
      <w:r>
        <w:rPr>
          <w:rFonts w:ascii="Calibri" w:eastAsia="Calibri" w:hAnsi="Calibri" w:cs="Verdana"/>
          <w:i/>
        </w:rPr>
        <w:t xml:space="preserve"> Journal of Business Ethics</w:t>
      </w:r>
      <w:r>
        <w:rPr>
          <w:rFonts w:ascii="Calibri" w:eastAsia="Calibri" w:hAnsi="Calibri" w:cs="Verdana"/>
        </w:rPr>
        <w:t xml:space="preserve"> 61(4):343-352</w:t>
      </w:r>
    </w:p>
    <w:p w:rsidR="00BD1E9C" w:rsidRDefault="00194105" w:rsidP="00F96E79">
      <w:pPr>
        <w:spacing w:line="360" w:lineRule="auto"/>
        <w:ind w:firstLine="0"/>
        <w:jc w:val="both"/>
        <w:rPr>
          <w:rFonts w:ascii="Calibri" w:eastAsia="Calibri" w:hAnsi="Calibri" w:cs="Verdana"/>
        </w:rPr>
      </w:pPr>
      <w:r>
        <w:rPr>
          <w:rFonts w:ascii="Calibri" w:eastAsia="Calibri" w:hAnsi="Calibri" w:cs="Verdana"/>
        </w:rPr>
        <w:t xml:space="preserve">Sparkes, R. and J.C Christopher (2004) “The Maturing of Social Responsibility: A Review of the Developing Link with Corporate Social Responsibility” </w:t>
      </w:r>
      <w:r w:rsidRPr="00194105">
        <w:rPr>
          <w:rFonts w:ascii="Calibri" w:eastAsia="Calibri" w:hAnsi="Calibri" w:cs="Verdana"/>
          <w:i/>
        </w:rPr>
        <w:t>Journal of Business Ethics</w:t>
      </w:r>
      <w:r>
        <w:rPr>
          <w:rFonts w:ascii="Calibri" w:eastAsia="Calibri" w:hAnsi="Calibri" w:cs="Verdana"/>
        </w:rPr>
        <w:t xml:space="preserve"> 52(1):45-57</w:t>
      </w:r>
    </w:p>
    <w:p w:rsidR="00B1630F" w:rsidRDefault="001F0769" w:rsidP="00F96E79">
      <w:pPr>
        <w:spacing w:line="360" w:lineRule="auto"/>
        <w:ind w:firstLine="0"/>
        <w:jc w:val="both"/>
        <w:rPr>
          <w:rFonts w:ascii="Calibri" w:eastAsia="Calibri" w:hAnsi="Calibri" w:cs="Verdana"/>
        </w:rPr>
      </w:pPr>
      <w:r>
        <w:rPr>
          <w:rFonts w:ascii="Calibri" w:eastAsia="Calibri" w:hAnsi="Calibri" w:cs="Verdana"/>
        </w:rPr>
        <w:t>Katamba, D (2008)</w:t>
      </w:r>
      <w:r w:rsidR="002E4DE7">
        <w:rPr>
          <w:rFonts w:ascii="Calibri" w:eastAsia="Calibri" w:hAnsi="Calibri" w:cs="Verdana"/>
        </w:rPr>
        <w:t xml:space="preserve"> “Perceptions, Approaches and Needs of Companies” A paper produced by UCCSRI consultancy in Uganda</w:t>
      </w:r>
      <w:r w:rsidR="00B1630F">
        <w:rPr>
          <w:rFonts w:ascii="Calibri" w:eastAsia="Calibri" w:hAnsi="Calibri" w:cs="Verdana"/>
        </w:rPr>
        <w:t>.</w:t>
      </w:r>
    </w:p>
    <w:p w:rsidR="008233B5" w:rsidRDefault="008233B5" w:rsidP="00F96E79">
      <w:pPr>
        <w:spacing w:line="360" w:lineRule="auto"/>
        <w:ind w:firstLine="0"/>
        <w:jc w:val="both"/>
        <w:rPr>
          <w:rFonts w:ascii="Calibri" w:eastAsia="Calibri" w:hAnsi="Calibri" w:cs="Verdana"/>
        </w:rPr>
      </w:pPr>
      <w:r>
        <w:rPr>
          <w:rFonts w:ascii="Calibri" w:eastAsia="Calibri" w:hAnsi="Calibri" w:cs="Verdana"/>
        </w:rPr>
        <w:t xml:space="preserve">Bowman, E.H (1973) “Corporate Social Responsibility”, </w:t>
      </w:r>
      <w:r w:rsidRPr="008233B5">
        <w:rPr>
          <w:rFonts w:ascii="Calibri" w:eastAsia="Calibri" w:hAnsi="Calibri" w:cs="Verdana"/>
          <w:i/>
        </w:rPr>
        <w:t xml:space="preserve">a Journal of Contemporary Business </w:t>
      </w:r>
      <w:r>
        <w:rPr>
          <w:rFonts w:ascii="Calibri" w:eastAsia="Calibri" w:hAnsi="Calibri" w:cs="Verdana"/>
        </w:rPr>
        <w:t>(winter) 21-43</w:t>
      </w:r>
    </w:p>
    <w:p w:rsidR="00837D3F" w:rsidRDefault="00A1567B" w:rsidP="00837D3F">
      <w:pPr>
        <w:spacing w:line="360" w:lineRule="auto"/>
        <w:ind w:firstLine="0"/>
        <w:jc w:val="both"/>
        <w:rPr>
          <w:rFonts w:ascii="Calibri" w:eastAsia="Calibri" w:hAnsi="Calibri" w:cs="Verdana"/>
        </w:rPr>
      </w:pPr>
      <w:r>
        <w:rPr>
          <w:rFonts w:ascii="Calibri" w:eastAsia="Calibri" w:hAnsi="Calibri" w:cs="Verdana"/>
        </w:rPr>
        <w:t xml:space="preserve">Newell, P and A. Muro (2006) “Corporate Social Responsibilities in Argentina”, </w:t>
      </w:r>
      <w:r w:rsidRPr="00A1567B">
        <w:rPr>
          <w:rFonts w:ascii="Calibri" w:eastAsia="Calibri" w:hAnsi="Calibri" w:cs="Verdana"/>
          <w:i/>
        </w:rPr>
        <w:t>Journal of Corporate Citizenship</w:t>
      </w:r>
      <w:r>
        <w:rPr>
          <w:rFonts w:ascii="Calibri" w:eastAsia="Calibri" w:hAnsi="Calibri" w:cs="Verdana"/>
        </w:rPr>
        <w:t xml:space="preserve"> (24):49-68</w:t>
      </w:r>
    </w:p>
    <w:p w:rsidR="00680138" w:rsidRDefault="00680138" w:rsidP="00680138">
      <w:pPr>
        <w:spacing w:line="360" w:lineRule="auto"/>
        <w:ind w:firstLine="0"/>
        <w:jc w:val="both"/>
        <w:rPr>
          <w:rFonts w:ascii="Calibri" w:eastAsia="Calibri" w:hAnsi="Calibri" w:cs="Verdana"/>
        </w:rPr>
      </w:pPr>
      <w:r>
        <w:rPr>
          <w:rFonts w:ascii="Calibri" w:eastAsia="Calibri" w:hAnsi="Calibri" w:cs="Verdana"/>
        </w:rPr>
        <w:t>Newell, P (2005) “Citizenship, Accountability and Community: The Limits of CSR Agenda”, International Affairs” 81(3):541-557</w:t>
      </w:r>
    </w:p>
    <w:p w:rsidR="006843FD" w:rsidRDefault="006843FD" w:rsidP="00680138">
      <w:pPr>
        <w:spacing w:line="360" w:lineRule="auto"/>
        <w:ind w:firstLine="0"/>
        <w:jc w:val="both"/>
        <w:rPr>
          <w:rFonts w:ascii="Calibri" w:eastAsia="Calibri" w:hAnsi="Calibri" w:cs="Verdana"/>
        </w:rPr>
      </w:pPr>
      <w:r>
        <w:rPr>
          <w:rFonts w:ascii="Calibri" w:eastAsia="Calibri" w:hAnsi="Calibri" w:cs="Verdana"/>
        </w:rPr>
        <w:t>Sita, C.A (1990) “Multinational Corporations for Corporate Social Responsibility, Ethics, Interactions and Third World Governments”, Journal of Business Ethics, 12(7):553-572</w:t>
      </w:r>
    </w:p>
    <w:p w:rsidR="006843FD" w:rsidRDefault="006843FD" w:rsidP="00680138">
      <w:pPr>
        <w:spacing w:line="360" w:lineRule="auto"/>
        <w:ind w:firstLine="0"/>
        <w:jc w:val="both"/>
        <w:rPr>
          <w:rFonts w:ascii="Calibri" w:eastAsia="Calibri" w:hAnsi="Calibri" w:cs="Verdana"/>
        </w:rPr>
      </w:pPr>
    </w:p>
    <w:p w:rsidR="00837D3F" w:rsidRPr="006843FD" w:rsidRDefault="006843FD" w:rsidP="00680138">
      <w:pPr>
        <w:spacing w:line="360" w:lineRule="auto"/>
        <w:ind w:firstLine="0"/>
        <w:jc w:val="both"/>
        <w:rPr>
          <w:rFonts w:ascii="Calibri" w:eastAsia="Calibri" w:hAnsi="Calibri" w:cs="Verdana"/>
          <w:b/>
          <w:sz w:val="32"/>
          <w:szCs w:val="32"/>
        </w:rPr>
      </w:pPr>
      <w:r w:rsidRPr="006843FD">
        <w:rPr>
          <w:rFonts w:ascii="Calibri" w:eastAsia="Calibri" w:hAnsi="Calibri" w:cs="Verdana"/>
          <w:b/>
          <w:sz w:val="32"/>
          <w:szCs w:val="32"/>
        </w:rPr>
        <w:lastRenderedPageBreak/>
        <w:t>Site</w:t>
      </w:r>
      <w:r>
        <w:rPr>
          <w:rFonts w:ascii="Calibri" w:eastAsia="Calibri" w:hAnsi="Calibri" w:cs="Verdana"/>
          <w:b/>
          <w:sz w:val="32"/>
          <w:szCs w:val="32"/>
        </w:rPr>
        <w:t>s Visited</w:t>
      </w:r>
      <w:r w:rsidR="00837D3F" w:rsidRPr="006843FD">
        <w:rPr>
          <w:rFonts w:ascii="ScalaSans-Regular" w:hAnsi="ScalaSans-Regular" w:cs="ScalaSans-Regular"/>
          <w:b/>
          <w:color w:val="FFFFFF"/>
          <w:sz w:val="32"/>
          <w:szCs w:val="32"/>
        </w:rPr>
        <w:t xml:space="preserve"> CSR agenda’ I</w:t>
      </w:r>
      <w:r w:rsidR="00837D3F">
        <w:rPr>
          <w:rFonts w:ascii="ScalaSans-Regular" w:hAnsi="ScalaSans-Regular" w:cs="ScalaSans-Regular"/>
          <w:color w:val="FFFFFF"/>
          <w:sz w:val="14"/>
          <w:szCs w:val="14"/>
        </w:rPr>
        <w:t>nternational</w:t>
      </w:r>
    </w:p>
    <w:p w:rsidR="00837D3F" w:rsidRDefault="00952DD6" w:rsidP="00F96E79">
      <w:pPr>
        <w:spacing w:line="360" w:lineRule="auto"/>
        <w:ind w:firstLine="0"/>
        <w:jc w:val="both"/>
        <w:rPr>
          <w:rFonts w:ascii="Calibri" w:eastAsia="Calibri" w:hAnsi="Calibri" w:cs="Verdana"/>
        </w:rPr>
      </w:pPr>
      <w:hyperlink r:id="rId13" w:history="1">
        <w:r w:rsidR="00837D3F" w:rsidRPr="00F954CE">
          <w:rPr>
            <w:rStyle w:val="Hyperlink"/>
            <w:rFonts w:ascii="Calibri" w:eastAsia="Calibri" w:hAnsi="Calibri" w:cs="Verdana"/>
          </w:rPr>
          <w:t>http://www.mtn.com/Brand/SponsorshipCSR/CSR.aspx</w:t>
        </w:r>
      </w:hyperlink>
    </w:p>
    <w:p w:rsidR="00BB1083" w:rsidRDefault="00952DD6" w:rsidP="00F96E79">
      <w:pPr>
        <w:spacing w:line="360" w:lineRule="auto"/>
        <w:ind w:firstLine="0"/>
        <w:jc w:val="both"/>
        <w:rPr>
          <w:rFonts w:ascii="Calibri" w:eastAsia="Calibri" w:hAnsi="Calibri" w:cs="Verdana"/>
        </w:rPr>
      </w:pPr>
      <w:hyperlink r:id="rId14" w:history="1">
        <w:r w:rsidR="00BB1083" w:rsidRPr="00F954CE">
          <w:rPr>
            <w:rStyle w:val="Hyperlink"/>
            <w:rFonts w:ascii="Calibri" w:eastAsia="Calibri" w:hAnsi="Calibri" w:cs="Verdana"/>
          </w:rPr>
          <w:t>http://www.zain.com/muse/obj/lang.default/portal.view/content/Corporate%20Social%20Responsibility</w:t>
        </w:r>
      </w:hyperlink>
    </w:p>
    <w:p w:rsidR="00BB1083" w:rsidRDefault="00952DD6" w:rsidP="00F96E79">
      <w:pPr>
        <w:spacing w:line="360" w:lineRule="auto"/>
        <w:ind w:firstLine="0"/>
        <w:jc w:val="both"/>
        <w:rPr>
          <w:rFonts w:ascii="Calibri" w:eastAsia="Calibri" w:hAnsi="Calibri" w:cs="Verdana"/>
        </w:rPr>
      </w:pPr>
      <w:hyperlink r:id="rId15" w:history="1">
        <w:r w:rsidR="00BB1083" w:rsidRPr="00F954CE">
          <w:rPr>
            <w:rStyle w:val="Hyperlink"/>
            <w:rFonts w:ascii="Calibri" w:eastAsia="Calibri" w:hAnsi="Calibri" w:cs="Verdana"/>
          </w:rPr>
          <w:t>http://www.utl.co.ug/utl.php?i=34</w:t>
        </w:r>
      </w:hyperlink>
    </w:p>
    <w:p w:rsidR="00BB1083" w:rsidRDefault="00952DD6" w:rsidP="00F96E79">
      <w:pPr>
        <w:spacing w:line="360" w:lineRule="auto"/>
        <w:ind w:firstLine="0"/>
        <w:jc w:val="both"/>
        <w:rPr>
          <w:rFonts w:ascii="Calibri" w:eastAsia="Calibri" w:hAnsi="Calibri" w:cs="Verdana"/>
        </w:rPr>
      </w:pPr>
      <w:hyperlink r:id="rId16" w:history="1">
        <w:r w:rsidR="00BB1083" w:rsidRPr="00F954CE">
          <w:rPr>
            <w:rStyle w:val="Hyperlink"/>
            <w:rFonts w:ascii="Calibri" w:eastAsia="Calibri" w:hAnsi="Calibri" w:cs="Verdana"/>
          </w:rPr>
          <w:t>http://kulika.org/news.html</w:t>
        </w:r>
      </w:hyperlink>
    </w:p>
    <w:p w:rsidR="00BB1083" w:rsidRDefault="00952DD6" w:rsidP="00F96E79">
      <w:pPr>
        <w:spacing w:line="360" w:lineRule="auto"/>
        <w:ind w:firstLine="0"/>
        <w:jc w:val="both"/>
        <w:rPr>
          <w:rFonts w:ascii="Calibri" w:eastAsia="Calibri" w:hAnsi="Calibri" w:cs="Verdana"/>
        </w:rPr>
      </w:pPr>
      <w:hyperlink r:id="rId17" w:history="1">
        <w:r w:rsidR="00837D3F" w:rsidRPr="00F954CE">
          <w:rPr>
            <w:rStyle w:val="Hyperlink"/>
            <w:rFonts w:ascii="Calibri" w:eastAsia="Calibri" w:hAnsi="Calibri" w:cs="Verdana"/>
          </w:rPr>
          <w:t>http://www.id21.org/insights/insights54/insights-iss54-art07.html</w:t>
        </w:r>
      </w:hyperlink>
    </w:p>
    <w:p w:rsidR="006843FD" w:rsidRDefault="00952DD6" w:rsidP="00F96E79">
      <w:pPr>
        <w:spacing w:line="360" w:lineRule="auto"/>
        <w:ind w:firstLine="0"/>
        <w:jc w:val="both"/>
        <w:rPr>
          <w:rFonts w:ascii="Calibri" w:eastAsia="Calibri" w:hAnsi="Calibri" w:cs="Verdana"/>
        </w:rPr>
      </w:pPr>
      <w:hyperlink r:id="rId18" w:history="1">
        <w:r w:rsidR="006843FD" w:rsidRPr="00F954CE">
          <w:rPr>
            <w:rStyle w:val="Hyperlink"/>
            <w:rFonts w:ascii="Calibri" w:eastAsia="Calibri" w:hAnsi="Calibri" w:cs="Verdana"/>
          </w:rPr>
          <w:t>www.newvsion.co.ug</w:t>
        </w:r>
      </w:hyperlink>
    </w:p>
    <w:p w:rsidR="006843FD" w:rsidRDefault="00952DD6" w:rsidP="00F96E79">
      <w:pPr>
        <w:spacing w:line="360" w:lineRule="auto"/>
        <w:ind w:firstLine="0"/>
        <w:jc w:val="both"/>
        <w:rPr>
          <w:rFonts w:ascii="Calibri" w:eastAsia="Calibri" w:hAnsi="Calibri" w:cs="Verdana"/>
        </w:rPr>
      </w:pPr>
      <w:hyperlink r:id="rId19" w:history="1">
        <w:r w:rsidR="006843FD" w:rsidRPr="00F954CE">
          <w:rPr>
            <w:rStyle w:val="Hyperlink"/>
            <w:rFonts w:ascii="Calibri" w:eastAsia="Calibri" w:hAnsi="Calibri" w:cs="Verdana"/>
          </w:rPr>
          <w:t>www.monitor.co.ug</w:t>
        </w:r>
      </w:hyperlink>
      <w:r w:rsidR="006843FD">
        <w:rPr>
          <w:rFonts w:ascii="Calibri" w:eastAsia="Calibri" w:hAnsi="Calibri" w:cs="Verdana"/>
        </w:rPr>
        <w:br/>
      </w:r>
      <w:hyperlink r:id="rId20" w:history="1">
        <w:r w:rsidR="006843FD" w:rsidRPr="00F954CE">
          <w:rPr>
            <w:rStyle w:val="Hyperlink"/>
            <w:rFonts w:ascii="Calibri" w:eastAsia="Calibri" w:hAnsi="Calibri" w:cs="Verdana"/>
          </w:rPr>
          <w:t>www.allAfrica.com</w:t>
        </w:r>
      </w:hyperlink>
    </w:p>
    <w:p w:rsidR="006843FD" w:rsidRDefault="006843FD" w:rsidP="00F96E79">
      <w:pPr>
        <w:spacing w:line="360" w:lineRule="auto"/>
        <w:ind w:firstLine="0"/>
        <w:jc w:val="both"/>
        <w:rPr>
          <w:rFonts w:ascii="Calibri" w:eastAsia="Calibri" w:hAnsi="Calibri" w:cs="Verdana"/>
        </w:rPr>
      </w:pPr>
    </w:p>
    <w:p w:rsidR="002E4DE7" w:rsidRDefault="002E4DE7" w:rsidP="00F96E79">
      <w:pPr>
        <w:spacing w:line="360" w:lineRule="auto"/>
        <w:ind w:firstLine="0"/>
        <w:jc w:val="both"/>
        <w:rPr>
          <w:rFonts w:ascii="Calibri" w:eastAsia="Calibri" w:hAnsi="Calibri" w:cs="Verdana"/>
        </w:rPr>
      </w:pPr>
    </w:p>
    <w:p w:rsidR="002E4DE7" w:rsidRDefault="002E4DE7" w:rsidP="00F96E79">
      <w:pPr>
        <w:spacing w:line="360" w:lineRule="auto"/>
        <w:ind w:firstLine="0"/>
        <w:jc w:val="both"/>
        <w:rPr>
          <w:rFonts w:ascii="Calibri" w:eastAsia="Calibri" w:hAnsi="Calibri" w:cs="Verdana"/>
        </w:rPr>
      </w:pPr>
    </w:p>
    <w:p w:rsidR="00194105" w:rsidRPr="00194105" w:rsidRDefault="00194105" w:rsidP="00F96E79">
      <w:pPr>
        <w:spacing w:line="360" w:lineRule="auto"/>
        <w:ind w:firstLine="0"/>
        <w:jc w:val="both"/>
        <w:rPr>
          <w:rFonts w:ascii="Calibri" w:eastAsia="Calibri" w:hAnsi="Calibri" w:cs="Verdana"/>
        </w:rPr>
      </w:pPr>
    </w:p>
    <w:p w:rsidR="0056753A" w:rsidRDefault="0056753A" w:rsidP="00F96E79">
      <w:pPr>
        <w:spacing w:line="360" w:lineRule="auto"/>
        <w:jc w:val="both"/>
      </w:pPr>
    </w:p>
    <w:p w:rsidR="0056753A" w:rsidRPr="005555CB" w:rsidRDefault="0056753A" w:rsidP="00F96E79">
      <w:pPr>
        <w:tabs>
          <w:tab w:val="left" w:pos="4740"/>
        </w:tabs>
        <w:spacing w:line="360" w:lineRule="auto"/>
        <w:jc w:val="both"/>
        <w:rPr>
          <w:rFonts w:ascii="Calibri" w:hAnsi="Calibri"/>
          <w:b/>
        </w:rPr>
      </w:pPr>
    </w:p>
    <w:p w:rsidR="0056753A" w:rsidRDefault="0056753A" w:rsidP="00F96E79">
      <w:pPr>
        <w:tabs>
          <w:tab w:val="left" w:pos="4740"/>
        </w:tabs>
        <w:spacing w:line="360" w:lineRule="auto"/>
        <w:jc w:val="both"/>
        <w:rPr>
          <w:rFonts w:ascii="Calibri" w:hAnsi="Calibri"/>
        </w:rPr>
      </w:pPr>
    </w:p>
    <w:p w:rsidR="0056753A" w:rsidRDefault="0056753A" w:rsidP="00F96E79">
      <w:pPr>
        <w:spacing w:line="360" w:lineRule="auto"/>
        <w:jc w:val="both"/>
      </w:pPr>
    </w:p>
    <w:p w:rsidR="0056753A" w:rsidRPr="00F54F72" w:rsidRDefault="0056753A" w:rsidP="00F96E79">
      <w:pPr>
        <w:spacing w:line="360" w:lineRule="auto"/>
      </w:pPr>
    </w:p>
    <w:p w:rsidR="0056753A" w:rsidRDefault="0056753A" w:rsidP="0056753A">
      <w:pPr>
        <w:pStyle w:val="Heading1"/>
        <w:numPr>
          <w:ilvl w:val="0"/>
          <w:numId w:val="0"/>
        </w:numPr>
      </w:pPr>
      <w:r>
        <w:lastRenderedPageBreak/>
        <w:t xml:space="preserve"> Appendix</w:t>
      </w:r>
    </w:p>
    <w:p w:rsidR="0056753A" w:rsidRDefault="0056753A" w:rsidP="00F7498B">
      <w:pPr>
        <w:ind w:firstLine="0"/>
        <w:rPr>
          <w:b/>
        </w:rPr>
      </w:pPr>
      <w:r w:rsidRPr="00790400">
        <w:rPr>
          <w:b/>
        </w:rPr>
        <w:t>CORPORATE SOCIAL RESPONSIBILITY OF MOBILE TELEPHONE</w:t>
      </w:r>
      <w:r>
        <w:rPr>
          <w:b/>
        </w:rPr>
        <w:t xml:space="preserve"> </w:t>
      </w:r>
      <w:r w:rsidRPr="00790400">
        <w:rPr>
          <w:b/>
        </w:rPr>
        <w:t>SERVICE PROVIDERS IN UGANDA</w:t>
      </w:r>
    </w:p>
    <w:p w:rsidR="0056753A" w:rsidRDefault="0056753A" w:rsidP="0056753A">
      <w:pPr>
        <w:rPr>
          <w:b/>
        </w:rPr>
      </w:pPr>
    </w:p>
    <w:p w:rsidR="0056753A" w:rsidRDefault="0056753A" w:rsidP="0056753A">
      <w:pPr>
        <w:rPr>
          <w:b/>
        </w:rPr>
      </w:pPr>
      <w:r>
        <w:rPr>
          <w:b/>
        </w:rPr>
        <w:t xml:space="preserve">                                          Questionnaire</w:t>
      </w:r>
    </w:p>
    <w:p w:rsidR="0056753A" w:rsidRDefault="0056753A" w:rsidP="0056753A">
      <w:pPr>
        <w:rPr>
          <w:b/>
        </w:rPr>
      </w:pPr>
    </w:p>
    <w:p w:rsidR="0056753A" w:rsidRDefault="00F7498B" w:rsidP="00F7498B">
      <w:pPr>
        <w:ind w:firstLine="0"/>
        <w:rPr>
          <w:b/>
        </w:rPr>
      </w:pPr>
      <w:r>
        <w:rPr>
          <w:b/>
        </w:rPr>
        <w:t>Name…………………………………………………………………………</w:t>
      </w:r>
    </w:p>
    <w:p w:rsidR="0056753A" w:rsidRDefault="0056753A" w:rsidP="0056753A">
      <w:pPr>
        <w:rPr>
          <w:b/>
        </w:rPr>
      </w:pPr>
    </w:p>
    <w:p w:rsidR="0056753A" w:rsidRDefault="0056753A" w:rsidP="00F7498B">
      <w:pPr>
        <w:ind w:firstLine="0"/>
        <w:rPr>
          <w:b/>
        </w:rPr>
      </w:pPr>
      <w:r>
        <w:rPr>
          <w:b/>
        </w:rPr>
        <w:t>Co</w:t>
      </w:r>
      <w:r w:rsidR="00F7498B">
        <w:rPr>
          <w:b/>
        </w:rPr>
        <w:t>mpany……………………………………………………………………</w:t>
      </w:r>
    </w:p>
    <w:p w:rsidR="0056753A" w:rsidRDefault="0056753A" w:rsidP="0056753A">
      <w:pPr>
        <w:rPr>
          <w:b/>
        </w:rPr>
      </w:pPr>
    </w:p>
    <w:p w:rsidR="0056753A" w:rsidRDefault="0056753A" w:rsidP="00F7498B">
      <w:pPr>
        <w:ind w:firstLine="0"/>
        <w:rPr>
          <w:b/>
        </w:rPr>
      </w:pPr>
      <w:r>
        <w:rPr>
          <w:b/>
        </w:rPr>
        <w:t>Positi</w:t>
      </w:r>
      <w:r w:rsidR="00F7498B">
        <w:rPr>
          <w:b/>
        </w:rPr>
        <w:t>on……………………………………………………………………….</w:t>
      </w:r>
    </w:p>
    <w:p w:rsidR="0056753A" w:rsidRDefault="0056753A" w:rsidP="0056753A">
      <w:pPr>
        <w:rPr>
          <w:b/>
        </w:rPr>
      </w:pPr>
    </w:p>
    <w:p w:rsidR="0056753A" w:rsidRPr="006D38C7" w:rsidRDefault="0056753A" w:rsidP="0056753A">
      <w:pPr>
        <w:rPr>
          <w:b/>
          <w:i/>
        </w:rPr>
      </w:pPr>
      <w:r>
        <w:rPr>
          <w:b/>
        </w:rPr>
        <w:t>Questions (</w:t>
      </w:r>
      <w:r>
        <w:rPr>
          <w:b/>
          <w:i/>
        </w:rPr>
        <w:t>answer questions applicable to your position)</w:t>
      </w:r>
    </w:p>
    <w:p w:rsidR="0056753A" w:rsidRDefault="0056753A" w:rsidP="0056753A">
      <w:pPr>
        <w:rPr>
          <w:b/>
        </w:rPr>
      </w:pPr>
    </w:p>
    <w:p w:rsidR="0056753A" w:rsidRDefault="0056753A" w:rsidP="00EA1124">
      <w:pPr>
        <w:numPr>
          <w:ilvl w:val="0"/>
          <w:numId w:val="16"/>
        </w:numPr>
        <w:suppressAutoHyphens w:val="0"/>
        <w:spacing w:after="0"/>
        <w:rPr>
          <w:b/>
        </w:rPr>
      </w:pPr>
      <w:r>
        <w:rPr>
          <w:b/>
        </w:rPr>
        <w:t>(a) How do you comprehend corporate social responsibility</w:t>
      </w:r>
    </w:p>
    <w:p w:rsidR="0056753A" w:rsidRDefault="0056753A" w:rsidP="0056753A">
      <w:pPr>
        <w:rPr>
          <w:b/>
        </w:rPr>
      </w:pPr>
    </w:p>
    <w:p w:rsidR="0056753A" w:rsidRDefault="0056753A" w:rsidP="0056753A">
      <w:pPr>
        <w:rPr>
          <w:b/>
        </w:rPr>
      </w:pPr>
    </w:p>
    <w:p w:rsidR="0056753A" w:rsidRDefault="0056753A" w:rsidP="0056753A">
      <w:pPr>
        <w:ind w:firstLine="0"/>
        <w:rPr>
          <w:b/>
        </w:rPr>
      </w:pPr>
      <w:r>
        <w:rPr>
          <w:b/>
        </w:rPr>
        <w:t xml:space="preserve">           (b) What are the corporate social responsibilities that your </w:t>
      </w:r>
    </w:p>
    <w:p w:rsidR="0056753A" w:rsidRDefault="0056753A" w:rsidP="0056753A">
      <w:pPr>
        <w:ind w:firstLine="0"/>
        <w:rPr>
          <w:b/>
        </w:rPr>
      </w:pPr>
      <w:r>
        <w:rPr>
          <w:b/>
        </w:rPr>
        <w:t xml:space="preserve">                 company undertake?</w:t>
      </w:r>
    </w:p>
    <w:p w:rsidR="0056753A" w:rsidRDefault="0056753A" w:rsidP="0056753A">
      <w:pPr>
        <w:ind w:firstLine="0"/>
        <w:rPr>
          <w:b/>
        </w:rPr>
      </w:pPr>
    </w:p>
    <w:p w:rsidR="0056753A" w:rsidRDefault="0056753A" w:rsidP="0056753A">
      <w:pPr>
        <w:rPr>
          <w:b/>
        </w:rPr>
      </w:pPr>
      <w:r>
        <w:rPr>
          <w:b/>
        </w:rPr>
        <w:t xml:space="preserve">     (c)  Who are the beneficiaries of the corporate social activities </w:t>
      </w:r>
    </w:p>
    <w:p w:rsidR="0056753A" w:rsidRDefault="0056753A" w:rsidP="0056753A">
      <w:pPr>
        <w:rPr>
          <w:b/>
        </w:rPr>
      </w:pPr>
      <w:r>
        <w:rPr>
          <w:b/>
        </w:rPr>
        <w:t xml:space="preserve">            that your  Company undertake? Give examples.</w:t>
      </w:r>
    </w:p>
    <w:p w:rsidR="0056753A" w:rsidRDefault="0056753A" w:rsidP="0056753A">
      <w:pPr>
        <w:ind w:firstLine="0"/>
        <w:rPr>
          <w:b/>
        </w:rPr>
      </w:pPr>
    </w:p>
    <w:p w:rsidR="0056753A" w:rsidRDefault="0056753A" w:rsidP="0056753A">
      <w:pPr>
        <w:rPr>
          <w:b/>
        </w:rPr>
      </w:pPr>
      <w:r>
        <w:rPr>
          <w:b/>
        </w:rPr>
        <w:t xml:space="preserve">  (d)  What are the reasons behind your corporate social activities?</w:t>
      </w:r>
    </w:p>
    <w:p w:rsidR="0056753A" w:rsidRDefault="0056753A" w:rsidP="0056753A">
      <w:pPr>
        <w:rPr>
          <w:b/>
        </w:rPr>
      </w:pPr>
      <w:r>
        <w:rPr>
          <w:b/>
        </w:rPr>
        <w:t xml:space="preserve">    </w:t>
      </w:r>
    </w:p>
    <w:p w:rsidR="0056753A" w:rsidRDefault="0056753A" w:rsidP="0056753A">
      <w:pPr>
        <w:rPr>
          <w:b/>
        </w:rPr>
      </w:pPr>
    </w:p>
    <w:p w:rsidR="0056753A" w:rsidRDefault="0056753A" w:rsidP="0056753A">
      <w:pPr>
        <w:rPr>
          <w:b/>
        </w:rPr>
      </w:pPr>
      <w:r>
        <w:rPr>
          <w:b/>
        </w:rPr>
        <w:t xml:space="preserve">(e) Do you assess any impacts of your corporate social activities? If </w:t>
      </w:r>
    </w:p>
    <w:p w:rsidR="0056753A" w:rsidRDefault="0056753A" w:rsidP="0056753A">
      <w:pPr>
        <w:rPr>
          <w:b/>
        </w:rPr>
      </w:pPr>
      <w:r>
        <w:rPr>
          <w:b/>
        </w:rPr>
        <w:t xml:space="preserve">       yes how sustainable are the impacts?</w:t>
      </w:r>
    </w:p>
    <w:p w:rsidR="0056753A" w:rsidRDefault="0056753A" w:rsidP="0056753A">
      <w:pPr>
        <w:ind w:left="360"/>
        <w:rPr>
          <w:b/>
        </w:rPr>
      </w:pPr>
    </w:p>
    <w:p w:rsidR="0056753A" w:rsidRDefault="0056753A" w:rsidP="0056753A">
      <w:pPr>
        <w:rPr>
          <w:b/>
        </w:rPr>
      </w:pPr>
      <w:r>
        <w:rPr>
          <w:b/>
        </w:rPr>
        <w:t>2. (a) what are the legal requirements that your company fulfils?</w:t>
      </w:r>
    </w:p>
    <w:p w:rsidR="0056753A" w:rsidRDefault="0056753A" w:rsidP="0056753A">
      <w:pPr>
        <w:rPr>
          <w:b/>
        </w:rPr>
      </w:pPr>
    </w:p>
    <w:p w:rsidR="0056753A" w:rsidRDefault="0056753A" w:rsidP="0056753A">
      <w:pPr>
        <w:rPr>
          <w:b/>
        </w:rPr>
      </w:pPr>
    </w:p>
    <w:p w:rsidR="0056753A" w:rsidRDefault="0056753A" w:rsidP="0056753A">
      <w:pPr>
        <w:rPr>
          <w:b/>
        </w:rPr>
      </w:pPr>
      <w:r>
        <w:rPr>
          <w:b/>
        </w:rPr>
        <w:t>(b) What are the investments that your company have engaged in?</w:t>
      </w:r>
    </w:p>
    <w:p w:rsidR="0056753A" w:rsidRDefault="0056753A" w:rsidP="0056753A">
      <w:pPr>
        <w:ind w:firstLine="0"/>
        <w:rPr>
          <w:b/>
        </w:rPr>
      </w:pPr>
    </w:p>
    <w:p w:rsidR="0056753A" w:rsidRDefault="0056753A" w:rsidP="0056753A">
      <w:pPr>
        <w:rPr>
          <w:b/>
        </w:rPr>
      </w:pPr>
    </w:p>
    <w:p w:rsidR="0056753A" w:rsidRDefault="0056753A" w:rsidP="0056753A">
      <w:pPr>
        <w:rPr>
          <w:b/>
        </w:rPr>
      </w:pPr>
      <w:r>
        <w:rPr>
          <w:b/>
        </w:rPr>
        <w:t>(c) How is the employee salary structure?</w:t>
      </w:r>
    </w:p>
    <w:p w:rsidR="0056753A" w:rsidRDefault="0056753A" w:rsidP="0056753A">
      <w:pPr>
        <w:ind w:firstLine="0"/>
        <w:rPr>
          <w:b/>
        </w:rPr>
      </w:pPr>
    </w:p>
    <w:p w:rsidR="0056753A" w:rsidRDefault="0056753A" w:rsidP="0056753A">
      <w:pPr>
        <w:rPr>
          <w:b/>
        </w:rPr>
      </w:pPr>
    </w:p>
    <w:p w:rsidR="0056753A" w:rsidRDefault="0056753A" w:rsidP="0056753A">
      <w:pPr>
        <w:rPr>
          <w:b/>
        </w:rPr>
      </w:pPr>
      <w:r>
        <w:rPr>
          <w:b/>
        </w:rPr>
        <w:lastRenderedPageBreak/>
        <w:t>(d) Any bonuses to the employees separate from their salaries?</w:t>
      </w:r>
    </w:p>
    <w:p w:rsidR="0056753A" w:rsidRDefault="0056753A" w:rsidP="0056753A">
      <w:pPr>
        <w:ind w:firstLine="0"/>
        <w:rPr>
          <w:b/>
        </w:rPr>
      </w:pPr>
    </w:p>
    <w:p w:rsidR="0056753A" w:rsidRDefault="0056753A" w:rsidP="0056753A">
      <w:pPr>
        <w:ind w:firstLine="0"/>
        <w:rPr>
          <w:b/>
        </w:rPr>
      </w:pPr>
    </w:p>
    <w:p w:rsidR="0056753A" w:rsidRDefault="0056753A" w:rsidP="0056753A">
      <w:pPr>
        <w:rPr>
          <w:b/>
        </w:rPr>
      </w:pPr>
      <w:r>
        <w:rPr>
          <w:b/>
        </w:rPr>
        <w:t>(e) If any how are they paid?</w:t>
      </w:r>
    </w:p>
    <w:p w:rsidR="0056753A" w:rsidRDefault="0056753A" w:rsidP="0056753A">
      <w:pPr>
        <w:rPr>
          <w:b/>
        </w:rPr>
      </w:pPr>
    </w:p>
    <w:p w:rsidR="0056753A" w:rsidRDefault="0056753A" w:rsidP="0056753A">
      <w:pPr>
        <w:rPr>
          <w:b/>
        </w:rPr>
      </w:pPr>
    </w:p>
    <w:p w:rsidR="0056753A" w:rsidRDefault="0056753A" w:rsidP="0056753A">
      <w:pPr>
        <w:rPr>
          <w:b/>
        </w:rPr>
      </w:pPr>
      <w:r>
        <w:rPr>
          <w:b/>
        </w:rPr>
        <w:t>(f) What are the hours an employee is supposed to work?</w:t>
      </w:r>
    </w:p>
    <w:p w:rsidR="0056753A" w:rsidRDefault="0056753A" w:rsidP="0056753A">
      <w:pPr>
        <w:rPr>
          <w:b/>
        </w:rPr>
      </w:pPr>
    </w:p>
    <w:p w:rsidR="0056753A" w:rsidRDefault="0056753A" w:rsidP="0056753A">
      <w:pPr>
        <w:rPr>
          <w:b/>
        </w:rPr>
      </w:pPr>
      <w:r>
        <w:rPr>
          <w:b/>
        </w:rPr>
        <w:t xml:space="preserve">(g) What percentage share of profits do you pay to government as </w:t>
      </w:r>
    </w:p>
    <w:p w:rsidR="0056753A" w:rsidRDefault="0056753A" w:rsidP="0056753A">
      <w:pPr>
        <w:rPr>
          <w:b/>
        </w:rPr>
      </w:pPr>
      <w:r>
        <w:rPr>
          <w:b/>
        </w:rPr>
        <w:t xml:space="preserve">      Tax?</w:t>
      </w:r>
    </w:p>
    <w:p w:rsidR="0056753A" w:rsidRDefault="0056753A" w:rsidP="0056753A">
      <w:pPr>
        <w:rPr>
          <w:b/>
        </w:rPr>
      </w:pPr>
    </w:p>
    <w:p w:rsidR="0056753A" w:rsidRDefault="0056753A" w:rsidP="0056753A">
      <w:pPr>
        <w:rPr>
          <w:b/>
        </w:rPr>
      </w:pPr>
      <w:r>
        <w:rPr>
          <w:b/>
        </w:rPr>
        <w:t xml:space="preserve">(h) What does government do to help promote your company’s    </w:t>
      </w:r>
    </w:p>
    <w:p w:rsidR="0056753A" w:rsidRDefault="0056753A" w:rsidP="0056753A">
      <w:pPr>
        <w:rPr>
          <w:b/>
        </w:rPr>
      </w:pPr>
      <w:r>
        <w:rPr>
          <w:b/>
        </w:rPr>
        <w:t xml:space="preserve">        business?</w:t>
      </w:r>
    </w:p>
    <w:p w:rsidR="0056753A" w:rsidRDefault="0056753A" w:rsidP="0056753A">
      <w:pPr>
        <w:rPr>
          <w:b/>
        </w:rPr>
      </w:pPr>
    </w:p>
    <w:p w:rsidR="0056753A" w:rsidRDefault="0056753A" w:rsidP="0056753A">
      <w:pPr>
        <w:rPr>
          <w:b/>
        </w:rPr>
      </w:pPr>
      <w:r>
        <w:rPr>
          <w:b/>
        </w:rPr>
        <w:t>(i) Any reasons why your company price rates are fair?</w:t>
      </w:r>
    </w:p>
    <w:p w:rsidR="0056753A" w:rsidRDefault="0056753A" w:rsidP="0056753A">
      <w:pPr>
        <w:ind w:firstLine="0"/>
        <w:rPr>
          <w:b/>
        </w:rPr>
      </w:pPr>
    </w:p>
    <w:p w:rsidR="0056753A" w:rsidRDefault="0056753A" w:rsidP="0056753A">
      <w:pPr>
        <w:rPr>
          <w:b/>
        </w:rPr>
      </w:pPr>
      <w:r>
        <w:rPr>
          <w:b/>
        </w:rPr>
        <w:t xml:space="preserve">(j) How do you handle customer complaints? </w:t>
      </w:r>
    </w:p>
    <w:p w:rsidR="0056753A" w:rsidRPr="0056753A" w:rsidRDefault="0056753A" w:rsidP="0056753A">
      <w:pPr>
        <w:pStyle w:val="Normalfirstparagraph"/>
        <w:jc w:val="both"/>
      </w:pPr>
    </w:p>
    <w:bookmarkEnd w:id="19"/>
    <w:bookmarkEnd w:id="20"/>
    <w:p w:rsidR="00AE0461" w:rsidRPr="00AE0461" w:rsidRDefault="00AE0461" w:rsidP="00AE0461">
      <w:pPr>
        <w:pStyle w:val="Normalfirstparagraph"/>
        <w:jc w:val="both"/>
      </w:pPr>
    </w:p>
    <w:sectPr w:rsidR="00AE0461" w:rsidRPr="00AE0461" w:rsidSect="00B23DB9">
      <w:footerReference w:type="even" r:id="rId21"/>
      <w:footerReference w:type="default" r:id="rId22"/>
      <w:footerReference w:type="first" r:id="rId23"/>
      <w:endnotePr>
        <w:numFmt w:val="decimal"/>
      </w:endnotePr>
      <w:pgSz w:w="11906" w:h="16838" w:code="9"/>
      <w:pgMar w:top="1701" w:right="2268" w:bottom="1701" w:left="2268" w:header="709" w:footer="141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32D12" w:rsidRPr="00FE124C" w:rsidRDefault="00B32D12" w:rsidP="00FE124C">
      <w:pPr>
        <w:pStyle w:val="Footer"/>
        <w:rPr>
          <w:sz w:val="4"/>
          <w:szCs w:val="4"/>
        </w:rPr>
      </w:pPr>
    </w:p>
  </w:endnote>
  <w:endnote w:type="continuationSeparator" w:id="1">
    <w:p w:rsidR="00B32D12" w:rsidRPr="00BE1BB7" w:rsidRDefault="00B32D12" w:rsidP="00BE1BB7">
      <w:pPr>
        <w:pStyle w:val="Footer"/>
        <w:rPr>
          <w:sz w:val="4"/>
          <w:szCs w:val="4"/>
        </w:rPr>
      </w:pPr>
    </w:p>
    <w:p w:rsidR="00B32D12" w:rsidRDefault="00B32D12"/>
  </w:endnote>
  <w:endnote w:type="continuationNotice" w:id="2">
    <w:p w:rsidR="00B32D12" w:rsidRPr="00BE1BB7" w:rsidRDefault="00B32D12">
      <w:pPr>
        <w:rPr>
          <w:sz w:val="4"/>
          <w:szCs w:val="4"/>
        </w:rPr>
      </w:pPr>
    </w:p>
    <w:p w:rsidR="00B32D12" w:rsidRDefault="00B32D12"/>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E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aramond">
    <w:panose1 w:val="02020404030301010803"/>
    <w:charset w:val="00"/>
    <w:family w:val="roman"/>
    <w:pitch w:val="variable"/>
    <w:sig w:usb0="00000287" w:usb1="00000000" w:usb2="00000000" w:usb3="00000000" w:csb0="0000009F" w:csb1="00000000"/>
  </w:font>
  <w:font w:name="SymbolMT">
    <w:panose1 w:val="00000000000000000000"/>
    <w:charset w:val="00"/>
    <w:family w:val="auto"/>
    <w:notTrueType/>
    <w:pitch w:val="default"/>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AFF" w:usb1="C000605B" w:usb2="00000029" w:usb3="00000000" w:csb0="000101FF" w:csb1="00000000"/>
  </w:font>
  <w:font w:name="Calibri">
    <w:panose1 w:val="020F0502020204030204"/>
    <w:charset w:val="00"/>
    <w:family w:val="swiss"/>
    <w:pitch w:val="variable"/>
    <w:sig w:usb0="A00002EF" w:usb1="4000207B" w:usb2="00000000" w:usb3="00000000" w:csb0="0000009F" w:csb1="00000000"/>
  </w:font>
  <w:font w:name="Georgia">
    <w:panose1 w:val="02040502050405020303"/>
    <w:charset w:val="00"/>
    <w:family w:val="roman"/>
    <w:pitch w:val="variable"/>
    <w:sig w:usb0="00000287" w:usb1="00000000" w:usb2="00000000" w:usb3="00000000" w:csb0="0000009F" w:csb1="00000000"/>
  </w:font>
  <w:font w:name="Garamond-Bold">
    <w:panose1 w:val="00000000000000000000"/>
    <w:charset w:val="00"/>
    <w:family w:val="roman"/>
    <w:notTrueType/>
    <w:pitch w:val="default"/>
    <w:sig w:usb0="00000003" w:usb1="00000000" w:usb2="00000000" w:usb3="00000000" w:csb0="00000001" w:csb1="00000000"/>
  </w:font>
  <w:font w:name="GillSansMT">
    <w:panose1 w:val="00000000000000000000"/>
    <w:charset w:val="00"/>
    <w:family w:val="swiss"/>
    <w:notTrueType/>
    <w:pitch w:val="default"/>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Verdana">
    <w:panose1 w:val="020B0604030504040204"/>
    <w:charset w:val="00"/>
    <w:family w:val="swiss"/>
    <w:pitch w:val="variable"/>
    <w:sig w:usb0="A10006FF" w:usb1="4000205B" w:usb2="00000010" w:usb3="00000000" w:csb0="0000019F" w:csb1="00000000"/>
  </w:font>
  <w:font w:name="ScalaSans-Regular">
    <w:panose1 w:val="00000000000000000000"/>
    <w:charset w:val="00"/>
    <w:family w:val="auto"/>
    <w:notTrueType/>
    <w:pitch w:val="default"/>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1630F" w:rsidRPr="008B3247" w:rsidRDefault="00952DD6" w:rsidP="00E2172B">
    <w:pPr>
      <w:pStyle w:val="Footer"/>
      <w:framePr w:wrap="around" w:vAnchor="text" w:hAnchor="margin" w:xAlign="center" w:y="1"/>
      <w:rPr>
        <w:rStyle w:val="PageNumber"/>
      </w:rPr>
    </w:pPr>
    <w:r>
      <w:rPr>
        <w:rStyle w:val="PageNumber"/>
      </w:rPr>
      <w:fldChar w:fldCharType="begin"/>
    </w:r>
    <w:r w:rsidR="00B1630F">
      <w:rPr>
        <w:rStyle w:val="PageNumber"/>
      </w:rPr>
      <w:instrText xml:space="preserve">PAGE  </w:instrText>
    </w:r>
    <w:r>
      <w:rPr>
        <w:rStyle w:val="PageNumber"/>
      </w:rPr>
      <w:fldChar w:fldCharType="end"/>
    </w:r>
  </w:p>
  <w:p w:rsidR="00B1630F" w:rsidRPr="008B3247" w:rsidRDefault="00B1630F" w:rsidP="007A0F82">
    <w:pPr>
      <w:pStyle w:val="Footer"/>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1630F" w:rsidRDefault="00952DD6" w:rsidP="00E2172B">
    <w:pPr>
      <w:pStyle w:val="Footer"/>
      <w:framePr w:wrap="around" w:vAnchor="text" w:hAnchor="margin" w:xAlign="center" w:y="1"/>
      <w:spacing w:before="60" w:after="0"/>
      <w:ind w:firstLine="0"/>
      <w:jc w:val="center"/>
      <w:rPr>
        <w:rStyle w:val="PageNumber"/>
      </w:rPr>
    </w:pPr>
    <w:r>
      <w:rPr>
        <w:rStyle w:val="PageNumber"/>
      </w:rPr>
      <w:fldChar w:fldCharType="begin"/>
    </w:r>
    <w:r w:rsidR="00B1630F">
      <w:rPr>
        <w:rStyle w:val="PageNumber"/>
      </w:rPr>
      <w:instrText xml:space="preserve">PAGE  </w:instrText>
    </w:r>
    <w:r>
      <w:rPr>
        <w:rStyle w:val="PageNumber"/>
      </w:rPr>
      <w:fldChar w:fldCharType="separate"/>
    </w:r>
    <w:r w:rsidR="001C5311">
      <w:rPr>
        <w:rStyle w:val="PageNumber"/>
        <w:noProof/>
      </w:rPr>
      <w:t>6</w:t>
    </w:r>
    <w:r>
      <w:rPr>
        <w:rStyle w:val="PageNumber"/>
      </w:rPr>
      <w:fldChar w:fldCharType="end"/>
    </w:r>
  </w:p>
  <w:p w:rsidR="00B1630F" w:rsidRPr="008B3247" w:rsidRDefault="00B1630F" w:rsidP="000908A6">
    <w:pPr>
      <w:pStyle w:val="Footer"/>
      <w:spacing w:before="100"/>
      <w:ind w:firstLine="0"/>
      <w:jc w:val="cen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1630F" w:rsidRDefault="00B1630F" w:rsidP="00397138">
    <w:pPr>
      <w:pStyle w:val="Footer"/>
      <w:framePr w:wrap="around" w:vAnchor="text" w:hAnchor="margin" w:xAlign="center" w:y="1"/>
      <w:rPr>
        <w:rStyle w:val="PageNumber"/>
      </w:rPr>
    </w:pPr>
  </w:p>
  <w:p w:rsidR="00B1630F" w:rsidRDefault="00B1630F">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32D12" w:rsidRDefault="00B32D12" w:rsidP="003B088D">
      <w:pPr>
        <w:spacing w:after="0"/>
        <w:ind w:firstLine="0"/>
      </w:pPr>
      <w:r>
        <w:separator/>
      </w:r>
    </w:p>
  </w:footnote>
  <w:footnote w:type="continuationSeparator" w:id="1">
    <w:p w:rsidR="00B32D12" w:rsidRDefault="00B32D12" w:rsidP="00F37C89">
      <w:pPr>
        <w:ind w:firstLine="0"/>
      </w:pPr>
      <w:r>
        <w:continuationSeparator/>
      </w:r>
    </w:p>
    <w:p w:rsidR="00B32D12" w:rsidRDefault="00B32D12"/>
  </w:footnote>
  <w:footnote w:type="continuationNotice" w:id="2">
    <w:p w:rsidR="00B32D12" w:rsidRPr="009D275D" w:rsidRDefault="00B32D12" w:rsidP="009D275D">
      <w:pPr>
        <w:pStyle w:val="Footer"/>
        <w:ind w:firstLine="0"/>
        <w:rPr>
          <w:lang w:val="en-US"/>
        </w:rPr>
      </w:pPr>
    </w:p>
    <w:p w:rsidR="00B32D12" w:rsidRDefault="00B32D12"/>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891C11"/>
    <w:multiLevelType w:val="multilevel"/>
    <w:tmpl w:val="D786CC54"/>
    <w:lvl w:ilvl="0">
      <w:start w:val="3"/>
      <w:numFmt w:val="decimal"/>
      <w:lvlText w:val="%1"/>
      <w:lvlJc w:val="left"/>
      <w:pPr>
        <w:tabs>
          <w:tab w:val="num" w:pos="495"/>
        </w:tabs>
        <w:ind w:left="495" w:hanging="495"/>
      </w:pPr>
      <w:rPr>
        <w:rFonts w:hint="default"/>
      </w:rPr>
    </w:lvl>
    <w:lvl w:ilvl="1">
      <w:start w:val="3"/>
      <w:numFmt w:val="decimal"/>
      <w:lvlText w:val="%1.%2"/>
      <w:lvlJc w:val="left"/>
      <w:pPr>
        <w:tabs>
          <w:tab w:val="num" w:pos="495"/>
        </w:tabs>
        <w:ind w:left="495" w:hanging="495"/>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1">
    <w:nsid w:val="05FE0C3D"/>
    <w:multiLevelType w:val="hybridMultilevel"/>
    <w:tmpl w:val="A94C587E"/>
    <w:lvl w:ilvl="0" w:tplc="1C7E53F8">
      <w:start w:val="1"/>
      <w:numFmt w:val="decimal"/>
      <w:pStyle w:val="Numberedtext"/>
      <w:lvlText w:val="%1."/>
      <w:lvlJc w:val="left"/>
      <w:pPr>
        <w:tabs>
          <w:tab w:val="num" w:pos="284"/>
        </w:tabs>
        <w:ind w:left="425" w:hanging="425"/>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nsid w:val="0CAB2732"/>
    <w:multiLevelType w:val="hybridMultilevel"/>
    <w:tmpl w:val="BE683AA8"/>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3">
    <w:nsid w:val="0EC41C80"/>
    <w:multiLevelType w:val="hybridMultilevel"/>
    <w:tmpl w:val="3ADA405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nsid w:val="106A6596"/>
    <w:multiLevelType w:val="hybridMultilevel"/>
    <w:tmpl w:val="FA88BA5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nsid w:val="11C02C86"/>
    <w:multiLevelType w:val="hybridMultilevel"/>
    <w:tmpl w:val="74507E56"/>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6">
    <w:nsid w:val="13BD7C34"/>
    <w:multiLevelType w:val="hybridMultilevel"/>
    <w:tmpl w:val="4E822FBA"/>
    <w:lvl w:ilvl="0" w:tplc="08090001">
      <w:start w:val="1"/>
      <w:numFmt w:val="bullet"/>
      <w:lvlText w:val=""/>
      <w:lvlJc w:val="left"/>
      <w:pPr>
        <w:ind w:left="1145" w:hanging="360"/>
      </w:pPr>
      <w:rPr>
        <w:rFonts w:ascii="Symbol" w:hAnsi="Symbol" w:hint="default"/>
      </w:rPr>
    </w:lvl>
    <w:lvl w:ilvl="1" w:tplc="08090003" w:tentative="1">
      <w:start w:val="1"/>
      <w:numFmt w:val="bullet"/>
      <w:lvlText w:val="o"/>
      <w:lvlJc w:val="left"/>
      <w:pPr>
        <w:ind w:left="1865" w:hanging="360"/>
      </w:pPr>
      <w:rPr>
        <w:rFonts w:ascii="Courier New" w:hAnsi="Courier New" w:cs="Courier New" w:hint="default"/>
      </w:rPr>
    </w:lvl>
    <w:lvl w:ilvl="2" w:tplc="08090005" w:tentative="1">
      <w:start w:val="1"/>
      <w:numFmt w:val="bullet"/>
      <w:lvlText w:val=""/>
      <w:lvlJc w:val="left"/>
      <w:pPr>
        <w:ind w:left="2585" w:hanging="360"/>
      </w:pPr>
      <w:rPr>
        <w:rFonts w:ascii="Wingdings" w:hAnsi="Wingdings" w:hint="default"/>
      </w:rPr>
    </w:lvl>
    <w:lvl w:ilvl="3" w:tplc="08090001" w:tentative="1">
      <w:start w:val="1"/>
      <w:numFmt w:val="bullet"/>
      <w:lvlText w:val=""/>
      <w:lvlJc w:val="left"/>
      <w:pPr>
        <w:ind w:left="3305" w:hanging="360"/>
      </w:pPr>
      <w:rPr>
        <w:rFonts w:ascii="Symbol" w:hAnsi="Symbol" w:hint="default"/>
      </w:rPr>
    </w:lvl>
    <w:lvl w:ilvl="4" w:tplc="08090003" w:tentative="1">
      <w:start w:val="1"/>
      <w:numFmt w:val="bullet"/>
      <w:lvlText w:val="o"/>
      <w:lvlJc w:val="left"/>
      <w:pPr>
        <w:ind w:left="4025" w:hanging="360"/>
      </w:pPr>
      <w:rPr>
        <w:rFonts w:ascii="Courier New" w:hAnsi="Courier New" w:cs="Courier New" w:hint="default"/>
      </w:rPr>
    </w:lvl>
    <w:lvl w:ilvl="5" w:tplc="08090005" w:tentative="1">
      <w:start w:val="1"/>
      <w:numFmt w:val="bullet"/>
      <w:lvlText w:val=""/>
      <w:lvlJc w:val="left"/>
      <w:pPr>
        <w:ind w:left="4745" w:hanging="360"/>
      </w:pPr>
      <w:rPr>
        <w:rFonts w:ascii="Wingdings" w:hAnsi="Wingdings" w:hint="default"/>
      </w:rPr>
    </w:lvl>
    <w:lvl w:ilvl="6" w:tplc="08090001" w:tentative="1">
      <w:start w:val="1"/>
      <w:numFmt w:val="bullet"/>
      <w:lvlText w:val=""/>
      <w:lvlJc w:val="left"/>
      <w:pPr>
        <w:ind w:left="5465" w:hanging="360"/>
      </w:pPr>
      <w:rPr>
        <w:rFonts w:ascii="Symbol" w:hAnsi="Symbol" w:hint="default"/>
      </w:rPr>
    </w:lvl>
    <w:lvl w:ilvl="7" w:tplc="08090003" w:tentative="1">
      <w:start w:val="1"/>
      <w:numFmt w:val="bullet"/>
      <w:lvlText w:val="o"/>
      <w:lvlJc w:val="left"/>
      <w:pPr>
        <w:ind w:left="6185" w:hanging="360"/>
      </w:pPr>
      <w:rPr>
        <w:rFonts w:ascii="Courier New" w:hAnsi="Courier New" w:cs="Courier New" w:hint="default"/>
      </w:rPr>
    </w:lvl>
    <w:lvl w:ilvl="8" w:tplc="08090005" w:tentative="1">
      <w:start w:val="1"/>
      <w:numFmt w:val="bullet"/>
      <w:lvlText w:val=""/>
      <w:lvlJc w:val="left"/>
      <w:pPr>
        <w:ind w:left="6905" w:hanging="360"/>
      </w:pPr>
      <w:rPr>
        <w:rFonts w:ascii="Wingdings" w:hAnsi="Wingdings" w:hint="default"/>
      </w:rPr>
    </w:lvl>
  </w:abstractNum>
  <w:abstractNum w:abstractNumId="7">
    <w:nsid w:val="15405BF2"/>
    <w:multiLevelType w:val="multilevel"/>
    <w:tmpl w:val="351E0E98"/>
    <w:lvl w:ilvl="0">
      <w:start w:val="1"/>
      <w:numFmt w:val="decimal"/>
      <w:pStyle w:val="Heading1"/>
      <w:lvlText w:val="Chapter %1"/>
      <w:lvlJc w:val="left"/>
      <w:pPr>
        <w:tabs>
          <w:tab w:val="num" w:pos="720"/>
        </w:tabs>
        <w:ind w:left="0" w:firstLine="0"/>
      </w:pPr>
      <w:rPr>
        <w:rFonts w:hint="default"/>
        <w:sz w:val="32"/>
        <w:szCs w:val="32"/>
      </w:rPr>
    </w:lvl>
    <w:lvl w:ilvl="1">
      <w:start w:val="1"/>
      <w:numFmt w:val="decimal"/>
      <w:pStyle w:val="Heading2"/>
      <w:lvlText w:val="%1.%2"/>
      <w:lvlJc w:val="left"/>
      <w:pPr>
        <w:tabs>
          <w:tab w:val="num" w:pos="851"/>
        </w:tabs>
        <w:ind w:left="567" w:hanging="567"/>
      </w:pPr>
      <w:rPr>
        <w:rFonts w:hint="default"/>
      </w:rPr>
    </w:lvl>
    <w:lvl w:ilvl="2">
      <w:start w:val="1"/>
      <w:numFmt w:val="none"/>
      <w:pStyle w:val="Heading3"/>
      <w:suff w:val="nothing"/>
      <w:lvlText w:val=""/>
      <w:lvlJc w:val="left"/>
      <w:pPr>
        <w:ind w:left="567" w:hanging="567"/>
      </w:pPr>
      <w:rPr>
        <w:rFonts w:cs="Times New Roman" w:hint="default"/>
        <w:b w:val="0"/>
        <w:bCs w:val="0"/>
        <w:i w:val="0"/>
        <w:iCs w:val="0"/>
        <w:caps w:val="0"/>
        <w:smallCaps w:val="0"/>
        <w:strike w:val="0"/>
        <w:dstrike w:val="0"/>
        <w:outline w:val="0"/>
        <w:shadow w:val="0"/>
        <w:emboss w:val="0"/>
        <w:imprint w:val="0"/>
        <w:noProof w:val="0"/>
        <w:vanish w:val="0"/>
        <w:spacing w:val="0"/>
        <w:kern w:val="0"/>
        <w:position w:val="0"/>
        <w:u w:val="none"/>
        <w:vertAlign w:val="baseline"/>
        <w:em w:val="none"/>
      </w:rPr>
    </w:lvl>
    <w:lvl w:ilvl="3">
      <w:start w:val="1"/>
      <w:numFmt w:val="none"/>
      <w:pStyle w:val="Heading4"/>
      <w:suff w:val="nothing"/>
      <w:lvlText w:val=""/>
      <w:lvlJc w:val="left"/>
      <w:pPr>
        <w:ind w:left="567" w:hanging="567"/>
      </w:pPr>
      <w:rPr>
        <w:rFonts w:hint="default"/>
      </w:rPr>
    </w:lvl>
    <w:lvl w:ilvl="4">
      <w:start w:val="1"/>
      <w:numFmt w:val="decimal"/>
      <w:pStyle w:val="Heading5"/>
      <w:lvlText w:val="%1.%2.%3..%5%4"/>
      <w:lvlJc w:val="left"/>
      <w:pPr>
        <w:tabs>
          <w:tab w:val="num" w:pos="3960"/>
        </w:tabs>
        <w:ind w:left="2232" w:hanging="2232"/>
      </w:pPr>
      <w:rPr>
        <w:rFonts w:hint="default"/>
      </w:rPr>
    </w:lvl>
    <w:lvl w:ilvl="5">
      <w:start w:val="1"/>
      <w:numFmt w:val="decimal"/>
      <w:lvlText w:val="%1.%2.%3.%4.%5.%6."/>
      <w:lvlJc w:val="left"/>
      <w:pPr>
        <w:tabs>
          <w:tab w:val="num" w:pos="4680"/>
        </w:tabs>
        <w:ind w:left="2736" w:hanging="936"/>
      </w:pPr>
      <w:rPr>
        <w:rFonts w:hint="default"/>
      </w:rPr>
    </w:lvl>
    <w:lvl w:ilvl="6">
      <w:start w:val="1"/>
      <w:numFmt w:val="decimal"/>
      <w:lvlText w:val="%1.%2.%3.%4.%5.%6.%7."/>
      <w:lvlJc w:val="left"/>
      <w:pPr>
        <w:tabs>
          <w:tab w:val="num" w:pos="5760"/>
        </w:tabs>
        <w:ind w:left="3240" w:hanging="1080"/>
      </w:pPr>
      <w:rPr>
        <w:rFonts w:hint="default"/>
      </w:rPr>
    </w:lvl>
    <w:lvl w:ilvl="7">
      <w:start w:val="1"/>
      <w:numFmt w:val="decimal"/>
      <w:lvlText w:val="%1.%2.%3.%4.%5.%6.%7.%8."/>
      <w:lvlJc w:val="left"/>
      <w:pPr>
        <w:tabs>
          <w:tab w:val="num" w:pos="6480"/>
        </w:tabs>
        <w:ind w:left="3744" w:hanging="1224"/>
      </w:pPr>
      <w:rPr>
        <w:rFonts w:hint="default"/>
      </w:rPr>
    </w:lvl>
    <w:lvl w:ilvl="8">
      <w:start w:val="1"/>
      <w:numFmt w:val="decimal"/>
      <w:lvlText w:val="%1.%2.%3.%4.%5.%6.%7.%8.%9."/>
      <w:lvlJc w:val="left"/>
      <w:pPr>
        <w:tabs>
          <w:tab w:val="num" w:pos="7200"/>
        </w:tabs>
        <w:ind w:left="4320" w:hanging="1440"/>
      </w:pPr>
      <w:rPr>
        <w:rFonts w:hint="default"/>
      </w:rPr>
    </w:lvl>
  </w:abstractNum>
  <w:abstractNum w:abstractNumId="8">
    <w:nsid w:val="1801110E"/>
    <w:multiLevelType w:val="hybridMultilevel"/>
    <w:tmpl w:val="982EAD4C"/>
    <w:lvl w:ilvl="0" w:tplc="842064EE">
      <w:start w:val="3"/>
      <w:numFmt w:val="bullet"/>
      <w:lvlText w:val="-"/>
      <w:lvlJc w:val="left"/>
      <w:pPr>
        <w:ind w:left="720" w:hanging="360"/>
      </w:pPr>
      <w:rPr>
        <w:rFonts w:ascii="Garamond" w:eastAsia="Times New Roman" w:hAnsi="Garamond"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nsid w:val="1A415E81"/>
    <w:multiLevelType w:val="hybridMultilevel"/>
    <w:tmpl w:val="7BF01B3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nsid w:val="1C5650E0"/>
    <w:multiLevelType w:val="multilevel"/>
    <w:tmpl w:val="1E32B7D4"/>
    <w:lvl w:ilvl="0">
      <w:start w:val="5"/>
      <w:numFmt w:val="decimal"/>
      <w:lvlText w:val="%1"/>
      <w:lvlJc w:val="left"/>
      <w:pPr>
        <w:ind w:left="360" w:hanging="360"/>
      </w:pPr>
      <w:rPr>
        <w:rFonts w:hint="default"/>
      </w:rPr>
    </w:lvl>
    <w:lvl w:ilv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1">
    <w:nsid w:val="1C6453A2"/>
    <w:multiLevelType w:val="multilevel"/>
    <w:tmpl w:val="55C4C086"/>
    <w:lvl w:ilvl="0">
      <w:start w:val="3"/>
      <w:numFmt w:val="decimal"/>
      <w:lvlText w:val="%1"/>
      <w:lvlJc w:val="left"/>
      <w:pPr>
        <w:ind w:left="360" w:hanging="360"/>
      </w:pPr>
      <w:rPr>
        <w:rFonts w:hint="default"/>
        <w:sz w:val="23"/>
      </w:rPr>
    </w:lvl>
    <w:lvl w:ilvl="1">
      <w:start w:val="1"/>
      <w:numFmt w:val="decimal"/>
      <w:lvlText w:val="%1.%2"/>
      <w:lvlJc w:val="left"/>
      <w:pPr>
        <w:ind w:left="720" w:hanging="720"/>
      </w:pPr>
      <w:rPr>
        <w:rFonts w:hint="default"/>
        <w:sz w:val="23"/>
      </w:rPr>
    </w:lvl>
    <w:lvl w:ilvl="2">
      <w:start w:val="1"/>
      <w:numFmt w:val="decimal"/>
      <w:lvlText w:val="%1.%2.%3"/>
      <w:lvlJc w:val="left"/>
      <w:pPr>
        <w:ind w:left="720" w:hanging="720"/>
      </w:pPr>
      <w:rPr>
        <w:rFonts w:hint="default"/>
        <w:sz w:val="23"/>
      </w:rPr>
    </w:lvl>
    <w:lvl w:ilvl="3">
      <w:start w:val="1"/>
      <w:numFmt w:val="decimal"/>
      <w:lvlText w:val="%1.%2.%3.%4"/>
      <w:lvlJc w:val="left"/>
      <w:pPr>
        <w:ind w:left="1080" w:hanging="1080"/>
      </w:pPr>
      <w:rPr>
        <w:rFonts w:hint="default"/>
        <w:sz w:val="23"/>
      </w:rPr>
    </w:lvl>
    <w:lvl w:ilvl="4">
      <w:start w:val="1"/>
      <w:numFmt w:val="decimal"/>
      <w:lvlText w:val="%1.%2.%3.%4.%5"/>
      <w:lvlJc w:val="left"/>
      <w:pPr>
        <w:ind w:left="1440" w:hanging="1440"/>
      </w:pPr>
      <w:rPr>
        <w:rFonts w:hint="default"/>
        <w:sz w:val="23"/>
      </w:rPr>
    </w:lvl>
    <w:lvl w:ilvl="5">
      <w:start w:val="1"/>
      <w:numFmt w:val="decimal"/>
      <w:lvlText w:val="%1.%2.%3.%4.%5.%6"/>
      <w:lvlJc w:val="left"/>
      <w:pPr>
        <w:ind w:left="1440" w:hanging="1440"/>
      </w:pPr>
      <w:rPr>
        <w:rFonts w:hint="default"/>
        <w:sz w:val="23"/>
      </w:rPr>
    </w:lvl>
    <w:lvl w:ilvl="6">
      <w:start w:val="1"/>
      <w:numFmt w:val="decimal"/>
      <w:lvlText w:val="%1.%2.%3.%4.%5.%6.%7"/>
      <w:lvlJc w:val="left"/>
      <w:pPr>
        <w:ind w:left="1800" w:hanging="1800"/>
      </w:pPr>
      <w:rPr>
        <w:rFonts w:hint="default"/>
        <w:sz w:val="23"/>
      </w:rPr>
    </w:lvl>
    <w:lvl w:ilvl="7">
      <w:start w:val="1"/>
      <w:numFmt w:val="decimal"/>
      <w:lvlText w:val="%1.%2.%3.%4.%5.%6.%7.%8"/>
      <w:lvlJc w:val="left"/>
      <w:pPr>
        <w:ind w:left="2160" w:hanging="2160"/>
      </w:pPr>
      <w:rPr>
        <w:rFonts w:hint="default"/>
        <w:sz w:val="23"/>
      </w:rPr>
    </w:lvl>
    <w:lvl w:ilvl="8">
      <w:start w:val="1"/>
      <w:numFmt w:val="decimal"/>
      <w:lvlText w:val="%1.%2.%3.%4.%5.%6.%7.%8.%9"/>
      <w:lvlJc w:val="left"/>
      <w:pPr>
        <w:ind w:left="2160" w:hanging="2160"/>
      </w:pPr>
      <w:rPr>
        <w:rFonts w:hint="default"/>
        <w:sz w:val="23"/>
      </w:rPr>
    </w:lvl>
  </w:abstractNum>
  <w:abstractNum w:abstractNumId="12">
    <w:nsid w:val="1F27486F"/>
    <w:multiLevelType w:val="hybridMultilevel"/>
    <w:tmpl w:val="B8506098"/>
    <w:lvl w:ilvl="0" w:tplc="3CFE4210">
      <w:start w:val="1"/>
      <w:numFmt w:val="decimal"/>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3">
    <w:nsid w:val="20DF3C5D"/>
    <w:multiLevelType w:val="hybridMultilevel"/>
    <w:tmpl w:val="1168187E"/>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4">
    <w:nsid w:val="26E2769E"/>
    <w:multiLevelType w:val="hybridMultilevel"/>
    <w:tmpl w:val="A158579A"/>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5">
    <w:nsid w:val="2B2266AE"/>
    <w:multiLevelType w:val="multilevel"/>
    <w:tmpl w:val="BA30329E"/>
    <w:lvl w:ilvl="0">
      <w:start w:val="1"/>
      <w:numFmt w:val="decimal"/>
      <w:lvlText w:val="%1.0"/>
      <w:lvlJc w:val="left"/>
      <w:pPr>
        <w:ind w:left="360" w:hanging="360"/>
      </w:pPr>
      <w:rPr>
        <w:rFonts w:hint="default"/>
      </w:rPr>
    </w:lvl>
    <w:lvl w:ilvl="1">
      <w:start w:val="1"/>
      <w:numFmt w:val="decimal"/>
      <w:lvlText w:val="%1.%2"/>
      <w:lvlJc w:val="left"/>
      <w:pPr>
        <w:ind w:left="1440" w:hanging="7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6120" w:hanging="180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920" w:hanging="2160"/>
      </w:pPr>
      <w:rPr>
        <w:rFonts w:hint="default"/>
      </w:rPr>
    </w:lvl>
  </w:abstractNum>
  <w:abstractNum w:abstractNumId="16">
    <w:nsid w:val="2B96439D"/>
    <w:multiLevelType w:val="multilevel"/>
    <w:tmpl w:val="CA801558"/>
    <w:lvl w:ilvl="0">
      <w:start w:val="4"/>
      <w:numFmt w:val="decimal"/>
      <w:lvlText w:val="%1"/>
      <w:lvlJc w:val="left"/>
      <w:pPr>
        <w:tabs>
          <w:tab w:val="num" w:pos="630"/>
        </w:tabs>
        <w:ind w:left="630" w:hanging="630"/>
      </w:pPr>
      <w:rPr>
        <w:rFonts w:hint="default"/>
      </w:rPr>
    </w:lvl>
    <w:lvl w:ilvl="1">
      <w:numFmt w:val="decimal"/>
      <w:lvlText w:val="%1.%2"/>
      <w:lvlJc w:val="left"/>
      <w:pPr>
        <w:tabs>
          <w:tab w:val="num" w:pos="630"/>
        </w:tabs>
        <w:ind w:left="630" w:hanging="63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17">
    <w:nsid w:val="2ECF72EC"/>
    <w:multiLevelType w:val="hybridMultilevel"/>
    <w:tmpl w:val="442E0536"/>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8">
    <w:nsid w:val="2FCC5070"/>
    <w:multiLevelType w:val="multilevel"/>
    <w:tmpl w:val="1B48F3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nsid w:val="2FE9367B"/>
    <w:multiLevelType w:val="multilevel"/>
    <w:tmpl w:val="CA801558"/>
    <w:lvl w:ilvl="0">
      <w:start w:val="4"/>
      <w:numFmt w:val="decimal"/>
      <w:lvlText w:val="%1"/>
      <w:lvlJc w:val="left"/>
      <w:pPr>
        <w:tabs>
          <w:tab w:val="num" w:pos="630"/>
        </w:tabs>
        <w:ind w:left="630" w:hanging="630"/>
      </w:pPr>
      <w:rPr>
        <w:rFonts w:hint="default"/>
      </w:rPr>
    </w:lvl>
    <w:lvl w:ilvl="1">
      <w:numFmt w:val="decimal"/>
      <w:lvlText w:val="%1.%2"/>
      <w:lvlJc w:val="left"/>
      <w:pPr>
        <w:tabs>
          <w:tab w:val="num" w:pos="630"/>
        </w:tabs>
        <w:ind w:left="630" w:hanging="63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20">
    <w:nsid w:val="360C3A20"/>
    <w:multiLevelType w:val="multilevel"/>
    <w:tmpl w:val="BA30329E"/>
    <w:lvl w:ilvl="0">
      <w:start w:val="1"/>
      <w:numFmt w:val="decimal"/>
      <w:lvlText w:val="%1.0"/>
      <w:lvlJc w:val="left"/>
      <w:pPr>
        <w:ind w:left="360" w:hanging="360"/>
      </w:pPr>
      <w:rPr>
        <w:rFonts w:hint="default"/>
      </w:rPr>
    </w:lvl>
    <w:lvl w:ilvl="1">
      <w:start w:val="1"/>
      <w:numFmt w:val="decimal"/>
      <w:lvlText w:val="%1.%2"/>
      <w:lvlJc w:val="left"/>
      <w:pPr>
        <w:ind w:left="1440" w:hanging="7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6120" w:hanging="180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920" w:hanging="2160"/>
      </w:pPr>
      <w:rPr>
        <w:rFonts w:hint="default"/>
      </w:rPr>
    </w:lvl>
  </w:abstractNum>
  <w:abstractNum w:abstractNumId="21">
    <w:nsid w:val="38280D92"/>
    <w:multiLevelType w:val="hybridMultilevel"/>
    <w:tmpl w:val="78E8EA9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nsid w:val="3A907405"/>
    <w:multiLevelType w:val="hybridMultilevel"/>
    <w:tmpl w:val="4FBA06E6"/>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3">
    <w:nsid w:val="3C572175"/>
    <w:multiLevelType w:val="hybridMultilevel"/>
    <w:tmpl w:val="69A6858A"/>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4">
    <w:nsid w:val="40E606EE"/>
    <w:multiLevelType w:val="multilevel"/>
    <w:tmpl w:val="BA30329E"/>
    <w:lvl w:ilvl="0">
      <w:start w:val="1"/>
      <w:numFmt w:val="decimal"/>
      <w:lvlText w:val="%1.0"/>
      <w:lvlJc w:val="left"/>
      <w:pPr>
        <w:ind w:left="360" w:hanging="360"/>
      </w:pPr>
      <w:rPr>
        <w:rFonts w:hint="default"/>
      </w:rPr>
    </w:lvl>
    <w:lvl w:ilvl="1">
      <w:start w:val="1"/>
      <w:numFmt w:val="decimal"/>
      <w:lvlText w:val="%1.%2"/>
      <w:lvlJc w:val="left"/>
      <w:pPr>
        <w:ind w:left="1440" w:hanging="7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6120" w:hanging="180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920" w:hanging="2160"/>
      </w:pPr>
      <w:rPr>
        <w:rFonts w:hint="default"/>
      </w:rPr>
    </w:lvl>
  </w:abstractNum>
  <w:abstractNum w:abstractNumId="25">
    <w:nsid w:val="4DC42C2A"/>
    <w:multiLevelType w:val="multilevel"/>
    <w:tmpl w:val="A798DC8A"/>
    <w:lvl w:ilvl="0">
      <w:start w:val="2"/>
      <w:numFmt w:val="decimal"/>
      <w:lvlText w:val="%1"/>
      <w:lvlJc w:val="left"/>
      <w:pPr>
        <w:tabs>
          <w:tab w:val="num" w:pos="990"/>
        </w:tabs>
        <w:ind w:left="990" w:hanging="990"/>
      </w:pPr>
      <w:rPr>
        <w:rFonts w:hint="default"/>
      </w:rPr>
    </w:lvl>
    <w:lvl w:ilvl="1">
      <w:numFmt w:val="decimal"/>
      <w:lvlText w:val="%1.%2"/>
      <w:lvlJc w:val="left"/>
      <w:pPr>
        <w:tabs>
          <w:tab w:val="num" w:pos="990"/>
        </w:tabs>
        <w:ind w:left="990" w:hanging="990"/>
      </w:pPr>
      <w:rPr>
        <w:rFonts w:hint="default"/>
      </w:rPr>
    </w:lvl>
    <w:lvl w:ilvl="2">
      <w:start w:val="1"/>
      <w:numFmt w:val="decimal"/>
      <w:lvlText w:val="%1.%2.%3"/>
      <w:lvlJc w:val="left"/>
      <w:pPr>
        <w:tabs>
          <w:tab w:val="num" w:pos="990"/>
        </w:tabs>
        <w:ind w:left="990" w:hanging="99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440"/>
        </w:tabs>
        <w:ind w:left="1440" w:hanging="1440"/>
      </w:pPr>
      <w:rPr>
        <w:rFonts w:hint="default"/>
      </w:rPr>
    </w:lvl>
    <w:lvl w:ilvl="5">
      <w:start w:val="1"/>
      <w:numFmt w:val="decimal"/>
      <w:lvlText w:val="%1.%2.%3.%4.%5.%6"/>
      <w:lvlJc w:val="left"/>
      <w:pPr>
        <w:tabs>
          <w:tab w:val="num" w:pos="1800"/>
        </w:tabs>
        <w:ind w:left="1800" w:hanging="180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2160"/>
        </w:tabs>
        <w:ind w:left="2160" w:hanging="2160"/>
      </w:pPr>
      <w:rPr>
        <w:rFonts w:hint="default"/>
      </w:rPr>
    </w:lvl>
    <w:lvl w:ilvl="8">
      <w:start w:val="1"/>
      <w:numFmt w:val="decimal"/>
      <w:lvlText w:val="%1.%2.%3.%4.%5.%6.%7.%8.%9"/>
      <w:lvlJc w:val="left"/>
      <w:pPr>
        <w:tabs>
          <w:tab w:val="num" w:pos="2520"/>
        </w:tabs>
        <w:ind w:left="2520" w:hanging="2520"/>
      </w:pPr>
      <w:rPr>
        <w:rFonts w:hint="default"/>
      </w:rPr>
    </w:lvl>
  </w:abstractNum>
  <w:abstractNum w:abstractNumId="26">
    <w:nsid w:val="4E6F5069"/>
    <w:multiLevelType w:val="multilevel"/>
    <w:tmpl w:val="42ECAF8E"/>
    <w:lvl w:ilvl="0">
      <w:start w:val="5"/>
      <w:numFmt w:val="decimal"/>
      <w:lvlText w:val="%1"/>
      <w:lvlJc w:val="left"/>
      <w:pPr>
        <w:ind w:left="360" w:hanging="360"/>
      </w:pPr>
      <w:rPr>
        <w:rFonts w:hint="default"/>
      </w:rPr>
    </w:lvl>
    <w:lvl w:ilvl="1">
      <w:start w:val="1"/>
      <w:numFmt w:val="decimal"/>
      <w:lvlText w:val="%1.%2"/>
      <w:lvlJc w:val="left"/>
      <w:pPr>
        <w:ind w:left="1080" w:hanging="7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960" w:hanging="180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27">
    <w:nsid w:val="52E56A3C"/>
    <w:multiLevelType w:val="multilevel"/>
    <w:tmpl w:val="1E32B7D4"/>
    <w:lvl w:ilvl="0">
      <w:start w:val="5"/>
      <w:numFmt w:val="decimal"/>
      <w:lvlText w:val="%1"/>
      <w:lvlJc w:val="left"/>
      <w:pPr>
        <w:ind w:left="360" w:hanging="360"/>
      </w:pPr>
      <w:rPr>
        <w:rFonts w:hint="default"/>
      </w:rPr>
    </w:lvl>
    <w:lvl w:ilv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8">
    <w:nsid w:val="55C8219D"/>
    <w:multiLevelType w:val="multilevel"/>
    <w:tmpl w:val="55C4C086"/>
    <w:lvl w:ilvl="0">
      <w:start w:val="3"/>
      <w:numFmt w:val="decimal"/>
      <w:lvlText w:val="%1"/>
      <w:lvlJc w:val="left"/>
      <w:pPr>
        <w:ind w:left="360" w:hanging="360"/>
      </w:pPr>
      <w:rPr>
        <w:rFonts w:hint="default"/>
        <w:sz w:val="23"/>
      </w:rPr>
    </w:lvl>
    <w:lvl w:ilvl="1">
      <w:start w:val="1"/>
      <w:numFmt w:val="decimal"/>
      <w:lvlText w:val="%1.%2"/>
      <w:lvlJc w:val="left"/>
      <w:pPr>
        <w:ind w:left="720" w:hanging="720"/>
      </w:pPr>
      <w:rPr>
        <w:rFonts w:hint="default"/>
        <w:sz w:val="23"/>
      </w:rPr>
    </w:lvl>
    <w:lvl w:ilvl="2">
      <w:start w:val="1"/>
      <w:numFmt w:val="decimal"/>
      <w:lvlText w:val="%1.%2.%3"/>
      <w:lvlJc w:val="left"/>
      <w:pPr>
        <w:ind w:left="720" w:hanging="720"/>
      </w:pPr>
      <w:rPr>
        <w:rFonts w:hint="default"/>
        <w:sz w:val="23"/>
      </w:rPr>
    </w:lvl>
    <w:lvl w:ilvl="3">
      <w:start w:val="1"/>
      <w:numFmt w:val="decimal"/>
      <w:lvlText w:val="%1.%2.%3.%4"/>
      <w:lvlJc w:val="left"/>
      <w:pPr>
        <w:ind w:left="1080" w:hanging="1080"/>
      </w:pPr>
      <w:rPr>
        <w:rFonts w:hint="default"/>
        <w:sz w:val="23"/>
      </w:rPr>
    </w:lvl>
    <w:lvl w:ilvl="4">
      <w:start w:val="1"/>
      <w:numFmt w:val="decimal"/>
      <w:lvlText w:val="%1.%2.%3.%4.%5"/>
      <w:lvlJc w:val="left"/>
      <w:pPr>
        <w:ind w:left="1440" w:hanging="1440"/>
      </w:pPr>
      <w:rPr>
        <w:rFonts w:hint="default"/>
        <w:sz w:val="23"/>
      </w:rPr>
    </w:lvl>
    <w:lvl w:ilvl="5">
      <w:start w:val="1"/>
      <w:numFmt w:val="decimal"/>
      <w:lvlText w:val="%1.%2.%3.%4.%5.%6"/>
      <w:lvlJc w:val="left"/>
      <w:pPr>
        <w:ind w:left="1440" w:hanging="1440"/>
      </w:pPr>
      <w:rPr>
        <w:rFonts w:hint="default"/>
        <w:sz w:val="23"/>
      </w:rPr>
    </w:lvl>
    <w:lvl w:ilvl="6">
      <w:start w:val="1"/>
      <w:numFmt w:val="decimal"/>
      <w:lvlText w:val="%1.%2.%3.%4.%5.%6.%7"/>
      <w:lvlJc w:val="left"/>
      <w:pPr>
        <w:ind w:left="1800" w:hanging="1800"/>
      </w:pPr>
      <w:rPr>
        <w:rFonts w:hint="default"/>
        <w:sz w:val="23"/>
      </w:rPr>
    </w:lvl>
    <w:lvl w:ilvl="7">
      <w:start w:val="1"/>
      <w:numFmt w:val="decimal"/>
      <w:lvlText w:val="%1.%2.%3.%4.%5.%6.%7.%8"/>
      <w:lvlJc w:val="left"/>
      <w:pPr>
        <w:ind w:left="2160" w:hanging="2160"/>
      </w:pPr>
      <w:rPr>
        <w:rFonts w:hint="default"/>
        <w:sz w:val="23"/>
      </w:rPr>
    </w:lvl>
    <w:lvl w:ilvl="8">
      <w:start w:val="1"/>
      <w:numFmt w:val="decimal"/>
      <w:lvlText w:val="%1.%2.%3.%4.%5.%6.%7.%8.%9"/>
      <w:lvlJc w:val="left"/>
      <w:pPr>
        <w:ind w:left="2160" w:hanging="2160"/>
      </w:pPr>
      <w:rPr>
        <w:rFonts w:hint="default"/>
        <w:sz w:val="23"/>
      </w:rPr>
    </w:lvl>
  </w:abstractNum>
  <w:abstractNum w:abstractNumId="29">
    <w:nsid w:val="563E4F0B"/>
    <w:multiLevelType w:val="multilevel"/>
    <w:tmpl w:val="376ED9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0">
    <w:nsid w:val="56FF3950"/>
    <w:multiLevelType w:val="multilevel"/>
    <w:tmpl w:val="1E32B7D4"/>
    <w:lvl w:ilvl="0">
      <w:start w:val="5"/>
      <w:numFmt w:val="decimal"/>
      <w:lvlText w:val="%1"/>
      <w:lvlJc w:val="left"/>
      <w:pPr>
        <w:ind w:left="360" w:hanging="360"/>
      </w:pPr>
      <w:rPr>
        <w:rFonts w:hint="default"/>
      </w:rPr>
    </w:lvl>
    <w:lvl w:ilv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31">
    <w:nsid w:val="5764715E"/>
    <w:multiLevelType w:val="hybridMultilevel"/>
    <w:tmpl w:val="3674782A"/>
    <w:lvl w:ilvl="0" w:tplc="A79A2F54">
      <w:numFmt w:val="bullet"/>
      <w:lvlText w:val="•"/>
      <w:lvlJc w:val="left"/>
      <w:pPr>
        <w:ind w:left="720" w:hanging="360"/>
      </w:pPr>
      <w:rPr>
        <w:rFonts w:ascii="Garamond" w:eastAsia="Times New Roman" w:hAnsi="Garamond" w:cs="SymbolMT"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nsid w:val="579B2B39"/>
    <w:multiLevelType w:val="hybridMultilevel"/>
    <w:tmpl w:val="B768BE54"/>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33">
    <w:nsid w:val="57B1779A"/>
    <w:multiLevelType w:val="hybridMultilevel"/>
    <w:tmpl w:val="27568E7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nsid w:val="58742C70"/>
    <w:multiLevelType w:val="hybridMultilevel"/>
    <w:tmpl w:val="1E54EA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nsid w:val="59B961CF"/>
    <w:multiLevelType w:val="multilevel"/>
    <w:tmpl w:val="3A16A7EC"/>
    <w:lvl w:ilvl="0">
      <w:start w:val="1"/>
      <w:numFmt w:val="decimal"/>
      <w:lvlText w:val="%1"/>
      <w:lvlJc w:val="left"/>
      <w:pPr>
        <w:tabs>
          <w:tab w:val="num" w:pos="480"/>
        </w:tabs>
        <w:ind w:left="480" w:hanging="480"/>
      </w:pPr>
      <w:rPr>
        <w:rFonts w:hint="default"/>
      </w:rPr>
    </w:lvl>
    <w:lvl w:ilvl="1">
      <w:start w:val="3"/>
      <w:numFmt w:val="decimal"/>
      <w:lvlText w:val="%1.%2"/>
      <w:lvlJc w:val="left"/>
      <w:pPr>
        <w:tabs>
          <w:tab w:val="num" w:pos="480"/>
        </w:tabs>
        <w:ind w:left="480" w:hanging="48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36">
    <w:nsid w:val="5C2710D2"/>
    <w:multiLevelType w:val="hybridMultilevel"/>
    <w:tmpl w:val="D9029BDE"/>
    <w:lvl w:ilvl="0" w:tplc="08090001">
      <w:start w:val="1"/>
      <w:numFmt w:val="bullet"/>
      <w:lvlText w:val=""/>
      <w:lvlJc w:val="left"/>
      <w:pPr>
        <w:ind w:left="1145" w:hanging="360"/>
      </w:pPr>
      <w:rPr>
        <w:rFonts w:ascii="Symbol" w:hAnsi="Symbol" w:hint="default"/>
      </w:rPr>
    </w:lvl>
    <w:lvl w:ilvl="1" w:tplc="08090003" w:tentative="1">
      <w:start w:val="1"/>
      <w:numFmt w:val="bullet"/>
      <w:lvlText w:val="o"/>
      <w:lvlJc w:val="left"/>
      <w:pPr>
        <w:ind w:left="1865" w:hanging="360"/>
      </w:pPr>
      <w:rPr>
        <w:rFonts w:ascii="Courier New" w:hAnsi="Courier New" w:cs="Courier New" w:hint="default"/>
      </w:rPr>
    </w:lvl>
    <w:lvl w:ilvl="2" w:tplc="08090005" w:tentative="1">
      <w:start w:val="1"/>
      <w:numFmt w:val="bullet"/>
      <w:lvlText w:val=""/>
      <w:lvlJc w:val="left"/>
      <w:pPr>
        <w:ind w:left="2585" w:hanging="360"/>
      </w:pPr>
      <w:rPr>
        <w:rFonts w:ascii="Wingdings" w:hAnsi="Wingdings" w:hint="default"/>
      </w:rPr>
    </w:lvl>
    <w:lvl w:ilvl="3" w:tplc="08090001" w:tentative="1">
      <w:start w:val="1"/>
      <w:numFmt w:val="bullet"/>
      <w:lvlText w:val=""/>
      <w:lvlJc w:val="left"/>
      <w:pPr>
        <w:ind w:left="3305" w:hanging="360"/>
      </w:pPr>
      <w:rPr>
        <w:rFonts w:ascii="Symbol" w:hAnsi="Symbol" w:hint="default"/>
      </w:rPr>
    </w:lvl>
    <w:lvl w:ilvl="4" w:tplc="08090003" w:tentative="1">
      <w:start w:val="1"/>
      <w:numFmt w:val="bullet"/>
      <w:lvlText w:val="o"/>
      <w:lvlJc w:val="left"/>
      <w:pPr>
        <w:ind w:left="4025" w:hanging="360"/>
      </w:pPr>
      <w:rPr>
        <w:rFonts w:ascii="Courier New" w:hAnsi="Courier New" w:cs="Courier New" w:hint="default"/>
      </w:rPr>
    </w:lvl>
    <w:lvl w:ilvl="5" w:tplc="08090005" w:tentative="1">
      <w:start w:val="1"/>
      <w:numFmt w:val="bullet"/>
      <w:lvlText w:val=""/>
      <w:lvlJc w:val="left"/>
      <w:pPr>
        <w:ind w:left="4745" w:hanging="360"/>
      </w:pPr>
      <w:rPr>
        <w:rFonts w:ascii="Wingdings" w:hAnsi="Wingdings" w:hint="default"/>
      </w:rPr>
    </w:lvl>
    <w:lvl w:ilvl="6" w:tplc="08090001" w:tentative="1">
      <w:start w:val="1"/>
      <w:numFmt w:val="bullet"/>
      <w:lvlText w:val=""/>
      <w:lvlJc w:val="left"/>
      <w:pPr>
        <w:ind w:left="5465" w:hanging="360"/>
      </w:pPr>
      <w:rPr>
        <w:rFonts w:ascii="Symbol" w:hAnsi="Symbol" w:hint="default"/>
      </w:rPr>
    </w:lvl>
    <w:lvl w:ilvl="7" w:tplc="08090003" w:tentative="1">
      <w:start w:val="1"/>
      <w:numFmt w:val="bullet"/>
      <w:lvlText w:val="o"/>
      <w:lvlJc w:val="left"/>
      <w:pPr>
        <w:ind w:left="6185" w:hanging="360"/>
      </w:pPr>
      <w:rPr>
        <w:rFonts w:ascii="Courier New" w:hAnsi="Courier New" w:cs="Courier New" w:hint="default"/>
      </w:rPr>
    </w:lvl>
    <w:lvl w:ilvl="8" w:tplc="08090005" w:tentative="1">
      <w:start w:val="1"/>
      <w:numFmt w:val="bullet"/>
      <w:lvlText w:val=""/>
      <w:lvlJc w:val="left"/>
      <w:pPr>
        <w:ind w:left="6905" w:hanging="360"/>
      </w:pPr>
      <w:rPr>
        <w:rFonts w:ascii="Wingdings" w:hAnsi="Wingdings" w:hint="default"/>
      </w:rPr>
    </w:lvl>
  </w:abstractNum>
  <w:abstractNum w:abstractNumId="37">
    <w:nsid w:val="5DD031CF"/>
    <w:multiLevelType w:val="multilevel"/>
    <w:tmpl w:val="FE84A8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nsid w:val="60A31852"/>
    <w:multiLevelType w:val="hybridMultilevel"/>
    <w:tmpl w:val="F0FA44AC"/>
    <w:lvl w:ilvl="0" w:tplc="2F84544A">
      <w:start w:val="1"/>
      <w:numFmt w:val="bullet"/>
      <w:pStyle w:val="bullet"/>
      <w:lvlText w:val=""/>
      <w:lvlJc w:val="left"/>
      <w:pPr>
        <w:tabs>
          <w:tab w:val="num" w:pos="284"/>
        </w:tabs>
        <w:ind w:left="567" w:hanging="142"/>
      </w:pPr>
      <w:rPr>
        <w:rFonts w:ascii="Wingdings" w:hAnsi="Wingdings" w:hint="default"/>
      </w:rPr>
    </w:lvl>
    <w:lvl w:ilvl="1" w:tplc="19483634">
      <w:start w:val="1"/>
      <w:numFmt w:val="bullet"/>
      <w:pStyle w:val="bullet"/>
      <w:lvlText w:val=""/>
      <w:lvlJc w:val="left"/>
      <w:pPr>
        <w:tabs>
          <w:tab w:val="num" w:pos="720"/>
        </w:tabs>
        <w:ind w:left="720" w:hanging="720"/>
      </w:pPr>
      <w:rPr>
        <w:rFonts w:ascii="Wingdings" w:hAnsi="Wingdings"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39">
    <w:nsid w:val="6B666B94"/>
    <w:multiLevelType w:val="multilevel"/>
    <w:tmpl w:val="D69A5B3E"/>
    <w:lvl w:ilvl="0">
      <w:start w:val="3"/>
      <w:numFmt w:val="decimal"/>
      <w:lvlText w:val="%1"/>
      <w:lvlJc w:val="left"/>
      <w:pPr>
        <w:tabs>
          <w:tab w:val="num" w:pos="705"/>
        </w:tabs>
        <w:ind w:left="705" w:hanging="705"/>
      </w:pPr>
      <w:rPr>
        <w:rFonts w:hint="default"/>
      </w:rPr>
    </w:lvl>
    <w:lvl w:ilvl="1">
      <w:start w:val="4"/>
      <w:numFmt w:val="decimal"/>
      <w:lvlText w:val="%1.%2"/>
      <w:lvlJc w:val="left"/>
      <w:pPr>
        <w:tabs>
          <w:tab w:val="num" w:pos="705"/>
        </w:tabs>
        <w:ind w:left="705" w:hanging="705"/>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40">
    <w:nsid w:val="6E051646"/>
    <w:multiLevelType w:val="hybridMultilevel"/>
    <w:tmpl w:val="1BC249AE"/>
    <w:lvl w:ilvl="0" w:tplc="A62A4CD0">
      <w:numFmt w:val="bullet"/>
      <w:lvlText w:val="•"/>
      <w:lvlJc w:val="left"/>
      <w:pPr>
        <w:ind w:left="765" w:hanging="360"/>
      </w:pPr>
      <w:rPr>
        <w:rFonts w:ascii="Garamond" w:eastAsia="Times New Roman" w:hAnsi="Garamond" w:cs="SymbolMT" w:hint="default"/>
      </w:rPr>
    </w:lvl>
    <w:lvl w:ilvl="1" w:tplc="08090003" w:tentative="1">
      <w:start w:val="1"/>
      <w:numFmt w:val="bullet"/>
      <w:lvlText w:val="o"/>
      <w:lvlJc w:val="left"/>
      <w:pPr>
        <w:ind w:left="1485" w:hanging="360"/>
      </w:pPr>
      <w:rPr>
        <w:rFonts w:ascii="Courier New" w:hAnsi="Courier New" w:cs="Courier New" w:hint="default"/>
      </w:rPr>
    </w:lvl>
    <w:lvl w:ilvl="2" w:tplc="08090005" w:tentative="1">
      <w:start w:val="1"/>
      <w:numFmt w:val="bullet"/>
      <w:lvlText w:val=""/>
      <w:lvlJc w:val="left"/>
      <w:pPr>
        <w:ind w:left="2205" w:hanging="360"/>
      </w:pPr>
      <w:rPr>
        <w:rFonts w:ascii="Wingdings" w:hAnsi="Wingdings" w:hint="default"/>
      </w:rPr>
    </w:lvl>
    <w:lvl w:ilvl="3" w:tplc="08090001" w:tentative="1">
      <w:start w:val="1"/>
      <w:numFmt w:val="bullet"/>
      <w:lvlText w:val=""/>
      <w:lvlJc w:val="left"/>
      <w:pPr>
        <w:ind w:left="2925" w:hanging="360"/>
      </w:pPr>
      <w:rPr>
        <w:rFonts w:ascii="Symbol" w:hAnsi="Symbol" w:hint="default"/>
      </w:rPr>
    </w:lvl>
    <w:lvl w:ilvl="4" w:tplc="08090003" w:tentative="1">
      <w:start w:val="1"/>
      <w:numFmt w:val="bullet"/>
      <w:lvlText w:val="o"/>
      <w:lvlJc w:val="left"/>
      <w:pPr>
        <w:ind w:left="3645" w:hanging="360"/>
      </w:pPr>
      <w:rPr>
        <w:rFonts w:ascii="Courier New" w:hAnsi="Courier New" w:cs="Courier New" w:hint="default"/>
      </w:rPr>
    </w:lvl>
    <w:lvl w:ilvl="5" w:tplc="08090005" w:tentative="1">
      <w:start w:val="1"/>
      <w:numFmt w:val="bullet"/>
      <w:lvlText w:val=""/>
      <w:lvlJc w:val="left"/>
      <w:pPr>
        <w:ind w:left="4365" w:hanging="360"/>
      </w:pPr>
      <w:rPr>
        <w:rFonts w:ascii="Wingdings" w:hAnsi="Wingdings" w:hint="default"/>
      </w:rPr>
    </w:lvl>
    <w:lvl w:ilvl="6" w:tplc="08090001" w:tentative="1">
      <w:start w:val="1"/>
      <w:numFmt w:val="bullet"/>
      <w:lvlText w:val=""/>
      <w:lvlJc w:val="left"/>
      <w:pPr>
        <w:ind w:left="5085" w:hanging="360"/>
      </w:pPr>
      <w:rPr>
        <w:rFonts w:ascii="Symbol" w:hAnsi="Symbol" w:hint="default"/>
      </w:rPr>
    </w:lvl>
    <w:lvl w:ilvl="7" w:tplc="08090003" w:tentative="1">
      <w:start w:val="1"/>
      <w:numFmt w:val="bullet"/>
      <w:lvlText w:val="o"/>
      <w:lvlJc w:val="left"/>
      <w:pPr>
        <w:ind w:left="5805" w:hanging="360"/>
      </w:pPr>
      <w:rPr>
        <w:rFonts w:ascii="Courier New" w:hAnsi="Courier New" w:cs="Courier New" w:hint="default"/>
      </w:rPr>
    </w:lvl>
    <w:lvl w:ilvl="8" w:tplc="08090005" w:tentative="1">
      <w:start w:val="1"/>
      <w:numFmt w:val="bullet"/>
      <w:lvlText w:val=""/>
      <w:lvlJc w:val="left"/>
      <w:pPr>
        <w:ind w:left="6525" w:hanging="360"/>
      </w:pPr>
      <w:rPr>
        <w:rFonts w:ascii="Wingdings" w:hAnsi="Wingdings" w:hint="default"/>
      </w:rPr>
    </w:lvl>
  </w:abstractNum>
  <w:abstractNum w:abstractNumId="41">
    <w:nsid w:val="6F333ADF"/>
    <w:multiLevelType w:val="hybridMultilevel"/>
    <w:tmpl w:val="5E78B22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2">
    <w:nsid w:val="71966441"/>
    <w:multiLevelType w:val="hybridMultilevel"/>
    <w:tmpl w:val="2B5CF832"/>
    <w:lvl w:ilvl="0" w:tplc="8B744120">
      <w:start w:val="1"/>
      <w:numFmt w:val="lowerLetter"/>
      <w:lvlText w:val="(%1)"/>
      <w:lvlJc w:val="left"/>
      <w:pPr>
        <w:tabs>
          <w:tab w:val="num" w:pos="502"/>
        </w:tabs>
        <w:ind w:left="502" w:hanging="360"/>
      </w:pPr>
      <w:rPr>
        <w:rFonts w:hint="default"/>
      </w:rPr>
    </w:lvl>
    <w:lvl w:ilvl="1" w:tplc="EA7E955E">
      <w:start w:val="4"/>
      <w:numFmt w:val="decimal"/>
      <w:lvlText w:val="%2."/>
      <w:lvlJc w:val="left"/>
      <w:pPr>
        <w:tabs>
          <w:tab w:val="num" w:pos="1500"/>
        </w:tabs>
        <w:ind w:left="1500" w:hanging="420"/>
      </w:pPr>
      <w:rPr>
        <w:rFonts w:hint="default"/>
      </w:rPr>
    </w:lvl>
    <w:lvl w:ilvl="2" w:tplc="C9B84BA4">
      <w:start w:val="4"/>
      <w:numFmt w:val="decimal"/>
      <w:lvlText w:val="%3"/>
      <w:lvlJc w:val="left"/>
      <w:pPr>
        <w:tabs>
          <w:tab w:val="num" w:pos="2340"/>
        </w:tabs>
        <w:ind w:left="2340" w:hanging="360"/>
      </w:pPr>
      <w:rPr>
        <w:rFonts w:hint="default"/>
      </w:rPr>
    </w:lvl>
    <w:lvl w:ilvl="3" w:tplc="5E347238">
      <w:start w:val="4"/>
      <w:numFmt w:val="decimal"/>
      <w:lvlText w:val="%4"/>
      <w:lvlJc w:val="left"/>
      <w:pPr>
        <w:tabs>
          <w:tab w:val="num" w:pos="2880"/>
        </w:tabs>
        <w:ind w:left="2880" w:hanging="360"/>
      </w:pPr>
      <w:rPr>
        <w:rFonts w:hint="default"/>
      </w:r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43">
    <w:nsid w:val="78260C3D"/>
    <w:multiLevelType w:val="multilevel"/>
    <w:tmpl w:val="BA30329E"/>
    <w:lvl w:ilvl="0">
      <w:start w:val="1"/>
      <w:numFmt w:val="decimal"/>
      <w:lvlText w:val="%1.0"/>
      <w:lvlJc w:val="left"/>
      <w:pPr>
        <w:ind w:left="360" w:hanging="360"/>
      </w:pPr>
      <w:rPr>
        <w:rFonts w:hint="default"/>
      </w:rPr>
    </w:lvl>
    <w:lvl w:ilvl="1">
      <w:start w:val="1"/>
      <w:numFmt w:val="decimal"/>
      <w:lvlText w:val="%1.%2"/>
      <w:lvlJc w:val="left"/>
      <w:pPr>
        <w:ind w:left="1440" w:hanging="7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6120" w:hanging="180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920" w:hanging="2160"/>
      </w:pPr>
      <w:rPr>
        <w:rFonts w:hint="default"/>
      </w:rPr>
    </w:lvl>
  </w:abstractNum>
  <w:abstractNum w:abstractNumId="44">
    <w:nsid w:val="7C121C30"/>
    <w:multiLevelType w:val="multilevel"/>
    <w:tmpl w:val="1E32B7D4"/>
    <w:lvl w:ilvl="0">
      <w:start w:val="5"/>
      <w:numFmt w:val="decimal"/>
      <w:lvlText w:val="%1"/>
      <w:lvlJc w:val="left"/>
      <w:pPr>
        <w:ind w:left="360" w:hanging="360"/>
      </w:pPr>
      <w:rPr>
        <w:rFonts w:hint="default"/>
      </w:rPr>
    </w:lvl>
    <w:lvl w:ilv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num w:numId="1">
    <w:abstractNumId w:val="38"/>
  </w:num>
  <w:num w:numId="2">
    <w:abstractNumId w:val="1"/>
  </w:num>
  <w:num w:numId="3">
    <w:abstractNumId w:val="7"/>
  </w:num>
  <w:num w:numId="4">
    <w:abstractNumId w:val="35"/>
  </w:num>
  <w:num w:numId="5">
    <w:abstractNumId w:val="42"/>
  </w:num>
  <w:num w:numId="6">
    <w:abstractNumId w:val="25"/>
  </w:num>
  <w:num w:numId="7">
    <w:abstractNumId w:val="0"/>
  </w:num>
  <w:num w:numId="8">
    <w:abstractNumId w:val="39"/>
  </w:num>
  <w:num w:numId="9">
    <w:abstractNumId w:val="32"/>
  </w:num>
  <w:num w:numId="10">
    <w:abstractNumId w:val="5"/>
  </w:num>
  <w:num w:numId="11">
    <w:abstractNumId w:val="2"/>
  </w:num>
  <w:num w:numId="12">
    <w:abstractNumId w:val="22"/>
  </w:num>
  <w:num w:numId="13">
    <w:abstractNumId w:val="14"/>
  </w:num>
  <w:num w:numId="14">
    <w:abstractNumId w:val="13"/>
  </w:num>
  <w:num w:numId="15">
    <w:abstractNumId w:val="16"/>
  </w:num>
  <w:num w:numId="16">
    <w:abstractNumId w:val="12"/>
  </w:num>
  <w:num w:numId="17">
    <w:abstractNumId w:val="7"/>
    <w:lvlOverride w:ilvl="0">
      <w:startOverride w:val="1"/>
    </w:lvlOverride>
    <w:lvlOverride w:ilvl="1">
      <w:startOverride w:val="4"/>
    </w:lvlOverride>
  </w:num>
  <w:num w:numId="18">
    <w:abstractNumId w:val="6"/>
  </w:num>
  <w:num w:numId="19">
    <w:abstractNumId w:val="18"/>
  </w:num>
  <w:num w:numId="20">
    <w:abstractNumId w:val="17"/>
  </w:num>
  <w:num w:numId="21">
    <w:abstractNumId w:val="9"/>
  </w:num>
  <w:num w:numId="22">
    <w:abstractNumId w:val="29"/>
  </w:num>
  <w:num w:numId="23">
    <w:abstractNumId w:val="41"/>
  </w:num>
  <w:num w:numId="24">
    <w:abstractNumId w:val="8"/>
  </w:num>
  <w:num w:numId="25">
    <w:abstractNumId w:val="36"/>
  </w:num>
  <w:num w:numId="26">
    <w:abstractNumId w:val="37"/>
  </w:num>
  <w:num w:numId="27">
    <w:abstractNumId w:val="34"/>
  </w:num>
  <w:num w:numId="28">
    <w:abstractNumId w:val="4"/>
  </w:num>
  <w:num w:numId="29">
    <w:abstractNumId w:val="21"/>
  </w:num>
  <w:num w:numId="30">
    <w:abstractNumId w:val="40"/>
  </w:num>
  <w:num w:numId="31">
    <w:abstractNumId w:val="3"/>
  </w:num>
  <w:num w:numId="32">
    <w:abstractNumId w:val="31"/>
  </w:num>
  <w:num w:numId="33">
    <w:abstractNumId w:val="33"/>
  </w:num>
  <w:num w:numId="34">
    <w:abstractNumId w:val="23"/>
  </w:num>
  <w:num w:numId="35">
    <w:abstractNumId w:val="11"/>
  </w:num>
  <w:num w:numId="36">
    <w:abstractNumId w:val="28"/>
  </w:num>
  <w:num w:numId="37">
    <w:abstractNumId w:val="15"/>
  </w:num>
  <w:num w:numId="38">
    <w:abstractNumId w:val="24"/>
  </w:num>
  <w:num w:numId="39">
    <w:abstractNumId w:val="20"/>
  </w:num>
  <w:num w:numId="40">
    <w:abstractNumId w:val="43"/>
  </w:num>
  <w:num w:numId="41">
    <w:abstractNumId w:val="26"/>
  </w:num>
  <w:num w:numId="42">
    <w:abstractNumId w:val="10"/>
  </w:num>
  <w:num w:numId="43">
    <w:abstractNumId w:val="44"/>
  </w:num>
  <w:num w:numId="44">
    <w:abstractNumId w:val="30"/>
  </w:num>
  <w:num w:numId="45">
    <w:abstractNumId w:val="27"/>
  </w:num>
  <w:num w:numId="46">
    <w:abstractNumId w:val="19"/>
  </w:num>
  <w:numIdMacAtCleanup w:val="16"/>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activeWritingStyle w:appName="MSWord" w:lang="en-GB" w:vendorID="64" w:dllVersion="131078" w:nlCheck="1" w:checkStyle="1"/>
  <w:activeWritingStyle w:appName="MSWord" w:lang="en-AU" w:vendorID="64" w:dllVersion="131078" w:nlCheck="1" w:checkStyle="1"/>
  <w:activeWritingStyle w:appName="MSWord" w:lang="en-US" w:vendorID="64" w:dllVersion="131078" w:nlCheck="1" w:checkStyle="1"/>
  <w:activeWritingStyle w:appName="MSWord" w:lang="es-ES" w:vendorID="64" w:dllVersion="131078" w:nlCheck="1" w:checkStyle="1"/>
  <w:activeWritingStyle w:appName="MSWord" w:lang="en-GB" w:vendorID="64" w:dllVersion="131077" w:nlCheck="1" w:checkStyle="1"/>
  <w:activeWritingStyle w:appName="MSWord" w:lang="en-US" w:vendorID="64" w:dllVersion="131077" w:nlCheck="1" w:checkStyle="1"/>
  <w:activeWritingStyle w:appName="MSWord" w:lang="en-AU" w:vendorID="64" w:dllVersion="131077" w:nlCheck="1" w:checkStyle="1"/>
  <w:activeWritingStyle w:appName="MSWord" w:lang="fr-FR" w:vendorID="64" w:dllVersion="131078" w:nlCheck="1" w:checkStyle="1"/>
  <w:attachedTemplate r:id="rId1"/>
  <w:stylePaneFormatFilter w:val="3001"/>
  <w:defaultTabStop w:val="720"/>
  <w:autoHyphenation/>
  <w:doNotHyphenateCaps/>
  <w:drawingGridHorizontalSpacing w:val="120"/>
  <w:displayHorizontalDrawingGridEvery w:val="0"/>
  <w:displayVerticalDrawingGridEvery w:val="0"/>
  <w:noPunctuationKerning/>
  <w:characterSpacingControl w:val="doNotCompress"/>
  <w:hdrShapeDefaults>
    <o:shapedefaults v:ext="edit" spidmax="117762"/>
  </w:hdrShapeDefaults>
  <w:footnotePr>
    <w:footnote w:id="0"/>
    <w:footnote w:id="1"/>
    <w:footnote w:id="2"/>
  </w:footnotePr>
  <w:endnotePr>
    <w:pos w:val="sectEnd"/>
    <w:numFmt w:val="decimal"/>
    <w:endnote w:id="0"/>
    <w:endnote w:id="1"/>
    <w:endnote w:id="2"/>
  </w:endnotePr>
  <w:compat/>
  <w:rsids>
    <w:rsidRoot w:val="003C4CB2"/>
    <w:rsid w:val="00002D13"/>
    <w:rsid w:val="00003CE5"/>
    <w:rsid w:val="00004214"/>
    <w:rsid w:val="00005182"/>
    <w:rsid w:val="00005772"/>
    <w:rsid w:val="00007BFD"/>
    <w:rsid w:val="00010626"/>
    <w:rsid w:val="00011754"/>
    <w:rsid w:val="00016114"/>
    <w:rsid w:val="00021B9A"/>
    <w:rsid w:val="00022AFB"/>
    <w:rsid w:val="0003000A"/>
    <w:rsid w:val="0003156C"/>
    <w:rsid w:val="00032239"/>
    <w:rsid w:val="0004205A"/>
    <w:rsid w:val="00042F46"/>
    <w:rsid w:val="00043460"/>
    <w:rsid w:val="0004389E"/>
    <w:rsid w:val="00046737"/>
    <w:rsid w:val="0004709A"/>
    <w:rsid w:val="00047948"/>
    <w:rsid w:val="0005090F"/>
    <w:rsid w:val="00055F48"/>
    <w:rsid w:val="000565BB"/>
    <w:rsid w:val="0006736F"/>
    <w:rsid w:val="00070DAF"/>
    <w:rsid w:val="0007307F"/>
    <w:rsid w:val="00076525"/>
    <w:rsid w:val="00076832"/>
    <w:rsid w:val="0008019D"/>
    <w:rsid w:val="00084F07"/>
    <w:rsid w:val="00086725"/>
    <w:rsid w:val="000908A6"/>
    <w:rsid w:val="000957E5"/>
    <w:rsid w:val="00096797"/>
    <w:rsid w:val="000A294F"/>
    <w:rsid w:val="000A448C"/>
    <w:rsid w:val="000A4D5C"/>
    <w:rsid w:val="000A5AFA"/>
    <w:rsid w:val="000A5CC9"/>
    <w:rsid w:val="000A6F41"/>
    <w:rsid w:val="000A6F62"/>
    <w:rsid w:val="000B486C"/>
    <w:rsid w:val="000B4D31"/>
    <w:rsid w:val="000B6C51"/>
    <w:rsid w:val="000C2A65"/>
    <w:rsid w:val="000C3D7D"/>
    <w:rsid w:val="000C592B"/>
    <w:rsid w:val="000C70DA"/>
    <w:rsid w:val="000D0496"/>
    <w:rsid w:val="000D274F"/>
    <w:rsid w:val="000D2D87"/>
    <w:rsid w:val="000D3D8F"/>
    <w:rsid w:val="000D41F1"/>
    <w:rsid w:val="000D6B85"/>
    <w:rsid w:val="000E032C"/>
    <w:rsid w:val="000E5C08"/>
    <w:rsid w:val="000E6806"/>
    <w:rsid w:val="000F1169"/>
    <w:rsid w:val="000F41AC"/>
    <w:rsid w:val="000F5712"/>
    <w:rsid w:val="000F67D7"/>
    <w:rsid w:val="001006F1"/>
    <w:rsid w:val="00107218"/>
    <w:rsid w:val="001152B9"/>
    <w:rsid w:val="00122057"/>
    <w:rsid w:val="00123748"/>
    <w:rsid w:val="00124445"/>
    <w:rsid w:val="00125718"/>
    <w:rsid w:val="0012674D"/>
    <w:rsid w:val="0012678A"/>
    <w:rsid w:val="0013216A"/>
    <w:rsid w:val="00132B51"/>
    <w:rsid w:val="001434E0"/>
    <w:rsid w:val="00143653"/>
    <w:rsid w:val="00143678"/>
    <w:rsid w:val="00146235"/>
    <w:rsid w:val="00146E93"/>
    <w:rsid w:val="00147FEB"/>
    <w:rsid w:val="00152C09"/>
    <w:rsid w:val="0015316D"/>
    <w:rsid w:val="00153AC7"/>
    <w:rsid w:val="00153F3D"/>
    <w:rsid w:val="00160F43"/>
    <w:rsid w:val="00161599"/>
    <w:rsid w:val="00161ADA"/>
    <w:rsid w:val="00162489"/>
    <w:rsid w:val="00166C6C"/>
    <w:rsid w:val="001673E5"/>
    <w:rsid w:val="00167BBE"/>
    <w:rsid w:val="0017003F"/>
    <w:rsid w:val="001717BE"/>
    <w:rsid w:val="00171E9C"/>
    <w:rsid w:val="00172E67"/>
    <w:rsid w:val="001736C8"/>
    <w:rsid w:val="00175CE7"/>
    <w:rsid w:val="00176D98"/>
    <w:rsid w:val="001805B5"/>
    <w:rsid w:val="00181ABB"/>
    <w:rsid w:val="00183A34"/>
    <w:rsid w:val="0018456B"/>
    <w:rsid w:val="00193447"/>
    <w:rsid w:val="00194105"/>
    <w:rsid w:val="0019458A"/>
    <w:rsid w:val="00195D71"/>
    <w:rsid w:val="001A3DEB"/>
    <w:rsid w:val="001A44F6"/>
    <w:rsid w:val="001A65D5"/>
    <w:rsid w:val="001B192C"/>
    <w:rsid w:val="001B4044"/>
    <w:rsid w:val="001B4EA6"/>
    <w:rsid w:val="001B734E"/>
    <w:rsid w:val="001C12C7"/>
    <w:rsid w:val="001C2D8A"/>
    <w:rsid w:val="001C4105"/>
    <w:rsid w:val="001C4389"/>
    <w:rsid w:val="001C5311"/>
    <w:rsid w:val="001D17D5"/>
    <w:rsid w:val="001D24EA"/>
    <w:rsid w:val="001D33B7"/>
    <w:rsid w:val="001D7AD6"/>
    <w:rsid w:val="001E0356"/>
    <w:rsid w:val="001E5670"/>
    <w:rsid w:val="001E5AB2"/>
    <w:rsid w:val="001E67A8"/>
    <w:rsid w:val="001E7417"/>
    <w:rsid w:val="001E7C70"/>
    <w:rsid w:val="001F0769"/>
    <w:rsid w:val="001F3B4D"/>
    <w:rsid w:val="001F529C"/>
    <w:rsid w:val="001F5B7D"/>
    <w:rsid w:val="00200EF8"/>
    <w:rsid w:val="00206465"/>
    <w:rsid w:val="0020660A"/>
    <w:rsid w:val="00206AEC"/>
    <w:rsid w:val="00206EEB"/>
    <w:rsid w:val="00207ECA"/>
    <w:rsid w:val="0021029B"/>
    <w:rsid w:val="00211FBB"/>
    <w:rsid w:val="0021391B"/>
    <w:rsid w:val="002140C5"/>
    <w:rsid w:val="002144D0"/>
    <w:rsid w:val="002154F8"/>
    <w:rsid w:val="00220332"/>
    <w:rsid w:val="00222E83"/>
    <w:rsid w:val="002260FE"/>
    <w:rsid w:val="00226936"/>
    <w:rsid w:val="0022704B"/>
    <w:rsid w:val="0023127A"/>
    <w:rsid w:val="002336FA"/>
    <w:rsid w:val="002345C5"/>
    <w:rsid w:val="0024004D"/>
    <w:rsid w:val="00241316"/>
    <w:rsid w:val="00241D57"/>
    <w:rsid w:val="0024617A"/>
    <w:rsid w:val="00250678"/>
    <w:rsid w:val="00253F0E"/>
    <w:rsid w:val="00255F60"/>
    <w:rsid w:val="00262FF1"/>
    <w:rsid w:val="00265402"/>
    <w:rsid w:val="00270720"/>
    <w:rsid w:val="0027199B"/>
    <w:rsid w:val="00271D8F"/>
    <w:rsid w:val="002765D3"/>
    <w:rsid w:val="00281564"/>
    <w:rsid w:val="002836DF"/>
    <w:rsid w:val="00283D5B"/>
    <w:rsid w:val="00284847"/>
    <w:rsid w:val="00285547"/>
    <w:rsid w:val="002904CF"/>
    <w:rsid w:val="0029172E"/>
    <w:rsid w:val="00291E82"/>
    <w:rsid w:val="002929B4"/>
    <w:rsid w:val="0029446B"/>
    <w:rsid w:val="0029451D"/>
    <w:rsid w:val="00294EC3"/>
    <w:rsid w:val="00296DB4"/>
    <w:rsid w:val="002971FC"/>
    <w:rsid w:val="002975AA"/>
    <w:rsid w:val="002A086E"/>
    <w:rsid w:val="002A1B20"/>
    <w:rsid w:val="002A1EB5"/>
    <w:rsid w:val="002A1EF2"/>
    <w:rsid w:val="002A2628"/>
    <w:rsid w:val="002A4D5E"/>
    <w:rsid w:val="002A7C27"/>
    <w:rsid w:val="002B0EEB"/>
    <w:rsid w:val="002B2266"/>
    <w:rsid w:val="002B37CB"/>
    <w:rsid w:val="002B7A8F"/>
    <w:rsid w:val="002B7C55"/>
    <w:rsid w:val="002C16D6"/>
    <w:rsid w:val="002C567F"/>
    <w:rsid w:val="002D02A4"/>
    <w:rsid w:val="002D422F"/>
    <w:rsid w:val="002D7484"/>
    <w:rsid w:val="002D7656"/>
    <w:rsid w:val="002E49AB"/>
    <w:rsid w:val="002E4DE7"/>
    <w:rsid w:val="002E6F9C"/>
    <w:rsid w:val="002E7887"/>
    <w:rsid w:val="002F31F3"/>
    <w:rsid w:val="002F35F8"/>
    <w:rsid w:val="0030453C"/>
    <w:rsid w:val="00305A77"/>
    <w:rsid w:val="00310974"/>
    <w:rsid w:val="00310B1D"/>
    <w:rsid w:val="0031340A"/>
    <w:rsid w:val="00313483"/>
    <w:rsid w:val="00313EAD"/>
    <w:rsid w:val="00316EDA"/>
    <w:rsid w:val="00317448"/>
    <w:rsid w:val="003212A4"/>
    <w:rsid w:val="00326405"/>
    <w:rsid w:val="00331C36"/>
    <w:rsid w:val="00333EA8"/>
    <w:rsid w:val="00337996"/>
    <w:rsid w:val="00340ACA"/>
    <w:rsid w:val="00342CCE"/>
    <w:rsid w:val="00343CBC"/>
    <w:rsid w:val="00346165"/>
    <w:rsid w:val="0034641C"/>
    <w:rsid w:val="00350809"/>
    <w:rsid w:val="003525E1"/>
    <w:rsid w:val="00352EEA"/>
    <w:rsid w:val="003573A3"/>
    <w:rsid w:val="00361421"/>
    <w:rsid w:val="003653B5"/>
    <w:rsid w:val="00366D5C"/>
    <w:rsid w:val="00372562"/>
    <w:rsid w:val="003729D7"/>
    <w:rsid w:val="0037520F"/>
    <w:rsid w:val="00377717"/>
    <w:rsid w:val="003779B9"/>
    <w:rsid w:val="00380888"/>
    <w:rsid w:val="00383E97"/>
    <w:rsid w:val="003844D8"/>
    <w:rsid w:val="003849B4"/>
    <w:rsid w:val="00384C8D"/>
    <w:rsid w:val="0038576F"/>
    <w:rsid w:val="00390B7F"/>
    <w:rsid w:val="003923B7"/>
    <w:rsid w:val="00392442"/>
    <w:rsid w:val="003958F7"/>
    <w:rsid w:val="00397138"/>
    <w:rsid w:val="003A0A07"/>
    <w:rsid w:val="003A3E48"/>
    <w:rsid w:val="003A4AF0"/>
    <w:rsid w:val="003A5C43"/>
    <w:rsid w:val="003A78D3"/>
    <w:rsid w:val="003B088D"/>
    <w:rsid w:val="003B573C"/>
    <w:rsid w:val="003B5FBF"/>
    <w:rsid w:val="003B6DBA"/>
    <w:rsid w:val="003B7F31"/>
    <w:rsid w:val="003C17E2"/>
    <w:rsid w:val="003C294C"/>
    <w:rsid w:val="003C38CA"/>
    <w:rsid w:val="003C3FFD"/>
    <w:rsid w:val="003C4CB2"/>
    <w:rsid w:val="003C6F7F"/>
    <w:rsid w:val="003C73EE"/>
    <w:rsid w:val="003D5B46"/>
    <w:rsid w:val="003D647E"/>
    <w:rsid w:val="003D75BB"/>
    <w:rsid w:val="003E0579"/>
    <w:rsid w:val="003E1101"/>
    <w:rsid w:val="003E359B"/>
    <w:rsid w:val="003E4D39"/>
    <w:rsid w:val="003E6EE9"/>
    <w:rsid w:val="003E70BE"/>
    <w:rsid w:val="003F4724"/>
    <w:rsid w:val="00400370"/>
    <w:rsid w:val="004017FD"/>
    <w:rsid w:val="00402793"/>
    <w:rsid w:val="0040337E"/>
    <w:rsid w:val="004043B6"/>
    <w:rsid w:val="00404B20"/>
    <w:rsid w:val="00405300"/>
    <w:rsid w:val="00407CF8"/>
    <w:rsid w:val="00412941"/>
    <w:rsid w:val="00414851"/>
    <w:rsid w:val="00415791"/>
    <w:rsid w:val="0042002B"/>
    <w:rsid w:val="00420D9E"/>
    <w:rsid w:val="004214EB"/>
    <w:rsid w:val="004232C0"/>
    <w:rsid w:val="00424D6A"/>
    <w:rsid w:val="00425302"/>
    <w:rsid w:val="00431B41"/>
    <w:rsid w:val="00431E85"/>
    <w:rsid w:val="00432AE9"/>
    <w:rsid w:val="004341C0"/>
    <w:rsid w:val="004361DD"/>
    <w:rsid w:val="00436BCA"/>
    <w:rsid w:val="0044089A"/>
    <w:rsid w:val="00441BB0"/>
    <w:rsid w:val="004433AA"/>
    <w:rsid w:val="00445D31"/>
    <w:rsid w:val="00446651"/>
    <w:rsid w:val="0045073E"/>
    <w:rsid w:val="00450EFA"/>
    <w:rsid w:val="004511AF"/>
    <w:rsid w:val="004578DF"/>
    <w:rsid w:val="004600B5"/>
    <w:rsid w:val="00461092"/>
    <w:rsid w:val="0046119A"/>
    <w:rsid w:val="00462601"/>
    <w:rsid w:val="00462B7C"/>
    <w:rsid w:val="00467214"/>
    <w:rsid w:val="004725DB"/>
    <w:rsid w:val="004755A6"/>
    <w:rsid w:val="00476FE8"/>
    <w:rsid w:val="004831DD"/>
    <w:rsid w:val="004833C8"/>
    <w:rsid w:val="00483839"/>
    <w:rsid w:val="00485392"/>
    <w:rsid w:val="00490DCC"/>
    <w:rsid w:val="0049191A"/>
    <w:rsid w:val="00492B00"/>
    <w:rsid w:val="00497771"/>
    <w:rsid w:val="004977D1"/>
    <w:rsid w:val="004A1BFD"/>
    <w:rsid w:val="004A23CA"/>
    <w:rsid w:val="004A2687"/>
    <w:rsid w:val="004A68C4"/>
    <w:rsid w:val="004A71A0"/>
    <w:rsid w:val="004A75FD"/>
    <w:rsid w:val="004B1D0A"/>
    <w:rsid w:val="004B35BA"/>
    <w:rsid w:val="004B4C85"/>
    <w:rsid w:val="004B5FAA"/>
    <w:rsid w:val="004B7607"/>
    <w:rsid w:val="004C66EA"/>
    <w:rsid w:val="004C6B1A"/>
    <w:rsid w:val="004D1D05"/>
    <w:rsid w:val="004D31A8"/>
    <w:rsid w:val="004D58B2"/>
    <w:rsid w:val="004D7512"/>
    <w:rsid w:val="004E0474"/>
    <w:rsid w:val="004E1560"/>
    <w:rsid w:val="004E228C"/>
    <w:rsid w:val="004E33C4"/>
    <w:rsid w:val="004E5403"/>
    <w:rsid w:val="004F09A1"/>
    <w:rsid w:val="004F57BC"/>
    <w:rsid w:val="004F7354"/>
    <w:rsid w:val="004F7447"/>
    <w:rsid w:val="004F7E1E"/>
    <w:rsid w:val="004F7F30"/>
    <w:rsid w:val="005013C8"/>
    <w:rsid w:val="00503D06"/>
    <w:rsid w:val="00503F70"/>
    <w:rsid w:val="00504169"/>
    <w:rsid w:val="005047C5"/>
    <w:rsid w:val="00511481"/>
    <w:rsid w:val="00513693"/>
    <w:rsid w:val="00514570"/>
    <w:rsid w:val="0051728C"/>
    <w:rsid w:val="0051758E"/>
    <w:rsid w:val="005177D4"/>
    <w:rsid w:val="0052035F"/>
    <w:rsid w:val="00522066"/>
    <w:rsid w:val="005262FF"/>
    <w:rsid w:val="00527C60"/>
    <w:rsid w:val="00531BBB"/>
    <w:rsid w:val="00532F55"/>
    <w:rsid w:val="00534AF8"/>
    <w:rsid w:val="00535EF7"/>
    <w:rsid w:val="005368D6"/>
    <w:rsid w:val="00540F2B"/>
    <w:rsid w:val="005436DB"/>
    <w:rsid w:val="00544ECF"/>
    <w:rsid w:val="005468CD"/>
    <w:rsid w:val="005511C2"/>
    <w:rsid w:val="0055193A"/>
    <w:rsid w:val="00551E29"/>
    <w:rsid w:val="005551AB"/>
    <w:rsid w:val="00561A39"/>
    <w:rsid w:val="0056409F"/>
    <w:rsid w:val="00564170"/>
    <w:rsid w:val="00564CA8"/>
    <w:rsid w:val="0056753A"/>
    <w:rsid w:val="0057479D"/>
    <w:rsid w:val="00581222"/>
    <w:rsid w:val="00581A85"/>
    <w:rsid w:val="005838F6"/>
    <w:rsid w:val="00583AF9"/>
    <w:rsid w:val="00591D62"/>
    <w:rsid w:val="005929D6"/>
    <w:rsid w:val="00592F96"/>
    <w:rsid w:val="00593AC3"/>
    <w:rsid w:val="005A3D97"/>
    <w:rsid w:val="005A4A08"/>
    <w:rsid w:val="005A7E3F"/>
    <w:rsid w:val="005B3B8C"/>
    <w:rsid w:val="005B4B6F"/>
    <w:rsid w:val="005B705E"/>
    <w:rsid w:val="005C0AC0"/>
    <w:rsid w:val="005D1899"/>
    <w:rsid w:val="005D3535"/>
    <w:rsid w:val="005E0690"/>
    <w:rsid w:val="005E5652"/>
    <w:rsid w:val="005E5DBB"/>
    <w:rsid w:val="005E6E47"/>
    <w:rsid w:val="005E7991"/>
    <w:rsid w:val="005F09DD"/>
    <w:rsid w:val="005F18EE"/>
    <w:rsid w:val="005F32FA"/>
    <w:rsid w:val="005F50F3"/>
    <w:rsid w:val="005F5C54"/>
    <w:rsid w:val="005F6434"/>
    <w:rsid w:val="005F70C7"/>
    <w:rsid w:val="00605CFD"/>
    <w:rsid w:val="006109C6"/>
    <w:rsid w:val="006135E4"/>
    <w:rsid w:val="00615EC8"/>
    <w:rsid w:val="006175A8"/>
    <w:rsid w:val="00617676"/>
    <w:rsid w:val="006227D7"/>
    <w:rsid w:val="00624132"/>
    <w:rsid w:val="006247C0"/>
    <w:rsid w:val="00624AD1"/>
    <w:rsid w:val="0062705D"/>
    <w:rsid w:val="00633FC8"/>
    <w:rsid w:val="00635762"/>
    <w:rsid w:val="00637C47"/>
    <w:rsid w:val="00641B13"/>
    <w:rsid w:val="006441C0"/>
    <w:rsid w:val="0064711B"/>
    <w:rsid w:val="00655BEF"/>
    <w:rsid w:val="00662498"/>
    <w:rsid w:val="00663A1D"/>
    <w:rsid w:val="006641A2"/>
    <w:rsid w:val="006669A3"/>
    <w:rsid w:val="00670C71"/>
    <w:rsid w:val="00673166"/>
    <w:rsid w:val="006744C9"/>
    <w:rsid w:val="00674974"/>
    <w:rsid w:val="006750F5"/>
    <w:rsid w:val="006756B3"/>
    <w:rsid w:val="00676034"/>
    <w:rsid w:val="0067624F"/>
    <w:rsid w:val="00680138"/>
    <w:rsid w:val="006843FD"/>
    <w:rsid w:val="00684479"/>
    <w:rsid w:val="00695E33"/>
    <w:rsid w:val="00696B7F"/>
    <w:rsid w:val="006A122B"/>
    <w:rsid w:val="006A1F1D"/>
    <w:rsid w:val="006A40AE"/>
    <w:rsid w:val="006A4F59"/>
    <w:rsid w:val="006B0335"/>
    <w:rsid w:val="006B0DB6"/>
    <w:rsid w:val="006B298C"/>
    <w:rsid w:val="006B36D1"/>
    <w:rsid w:val="006B49EF"/>
    <w:rsid w:val="006B4AF8"/>
    <w:rsid w:val="006B7789"/>
    <w:rsid w:val="006C5F62"/>
    <w:rsid w:val="006D4492"/>
    <w:rsid w:val="006D609D"/>
    <w:rsid w:val="006D6EFF"/>
    <w:rsid w:val="006D73C8"/>
    <w:rsid w:val="006E1A44"/>
    <w:rsid w:val="006E74B1"/>
    <w:rsid w:val="006F242D"/>
    <w:rsid w:val="006F331A"/>
    <w:rsid w:val="007005E4"/>
    <w:rsid w:val="00707EB0"/>
    <w:rsid w:val="007124D0"/>
    <w:rsid w:val="00713224"/>
    <w:rsid w:val="00714746"/>
    <w:rsid w:val="007151AA"/>
    <w:rsid w:val="00716212"/>
    <w:rsid w:val="007269A8"/>
    <w:rsid w:val="00731042"/>
    <w:rsid w:val="0073213A"/>
    <w:rsid w:val="00732EE9"/>
    <w:rsid w:val="007341B9"/>
    <w:rsid w:val="00737946"/>
    <w:rsid w:val="00744F1D"/>
    <w:rsid w:val="007500E0"/>
    <w:rsid w:val="0075048D"/>
    <w:rsid w:val="0075233C"/>
    <w:rsid w:val="00755F3E"/>
    <w:rsid w:val="00756340"/>
    <w:rsid w:val="0076061A"/>
    <w:rsid w:val="007629FA"/>
    <w:rsid w:val="00762CC1"/>
    <w:rsid w:val="00764DF8"/>
    <w:rsid w:val="007665DC"/>
    <w:rsid w:val="00770479"/>
    <w:rsid w:val="007705FC"/>
    <w:rsid w:val="007722F7"/>
    <w:rsid w:val="00773222"/>
    <w:rsid w:val="00775FD5"/>
    <w:rsid w:val="007809ED"/>
    <w:rsid w:val="00782B09"/>
    <w:rsid w:val="0078511C"/>
    <w:rsid w:val="00785A2B"/>
    <w:rsid w:val="007866D9"/>
    <w:rsid w:val="00786825"/>
    <w:rsid w:val="00787BA2"/>
    <w:rsid w:val="0079125A"/>
    <w:rsid w:val="00791F34"/>
    <w:rsid w:val="007920CE"/>
    <w:rsid w:val="00794093"/>
    <w:rsid w:val="007945AC"/>
    <w:rsid w:val="007A0B73"/>
    <w:rsid w:val="007A0F82"/>
    <w:rsid w:val="007A48F7"/>
    <w:rsid w:val="007A5099"/>
    <w:rsid w:val="007A7939"/>
    <w:rsid w:val="007A7FAB"/>
    <w:rsid w:val="007B04E2"/>
    <w:rsid w:val="007B0C1C"/>
    <w:rsid w:val="007B52DD"/>
    <w:rsid w:val="007B63EE"/>
    <w:rsid w:val="007B6C01"/>
    <w:rsid w:val="007B7540"/>
    <w:rsid w:val="007B794D"/>
    <w:rsid w:val="007B7F3E"/>
    <w:rsid w:val="007C2EB1"/>
    <w:rsid w:val="007D4DD9"/>
    <w:rsid w:val="007E1A45"/>
    <w:rsid w:val="007E78AE"/>
    <w:rsid w:val="007F20BB"/>
    <w:rsid w:val="007F5496"/>
    <w:rsid w:val="007F6A8C"/>
    <w:rsid w:val="00800238"/>
    <w:rsid w:val="0080160A"/>
    <w:rsid w:val="00803BFC"/>
    <w:rsid w:val="00812646"/>
    <w:rsid w:val="008164C9"/>
    <w:rsid w:val="008168B5"/>
    <w:rsid w:val="00817659"/>
    <w:rsid w:val="00820166"/>
    <w:rsid w:val="00821E43"/>
    <w:rsid w:val="00822D3C"/>
    <w:rsid w:val="0082322D"/>
    <w:rsid w:val="008233B5"/>
    <w:rsid w:val="00823A60"/>
    <w:rsid w:val="00823CDE"/>
    <w:rsid w:val="008276F0"/>
    <w:rsid w:val="008311FD"/>
    <w:rsid w:val="00833CB5"/>
    <w:rsid w:val="00837D3F"/>
    <w:rsid w:val="00841F4E"/>
    <w:rsid w:val="008423D5"/>
    <w:rsid w:val="00842F39"/>
    <w:rsid w:val="00843396"/>
    <w:rsid w:val="0084724B"/>
    <w:rsid w:val="00851A14"/>
    <w:rsid w:val="00853FCE"/>
    <w:rsid w:val="00854B8C"/>
    <w:rsid w:val="00855D91"/>
    <w:rsid w:val="00857520"/>
    <w:rsid w:val="00860649"/>
    <w:rsid w:val="008635A5"/>
    <w:rsid w:val="008654F5"/>
    <w:rsid w:val="00867BCE"/>
    <w:rsid w:val="00870274"/>
    <w:rsid w:val="00870BA6"/>
    <w:rsid w:val="00871F8A"/>
    <w:rsid w:val="008746B6"/>
    <w:rsid w:val="00875B26"/>
    <w:rsid w:val="00876825"/>
    <w:rsid w:val="008769B8"/>
    <w:rsid w:val="008838D2"/>
    <w:rsid w:val="00883D0F"/>
    <w:rsid w:val="0088605D"/>
    <w:rsid w:val="00887BB6"/>
    <w:rsid w:val="00890430"/>
    <w:rsid w:val="00897A67"/>
    <w:rsid w:val="008A45FF"/>
    <w:rsid w:val="008A4BF3"/>
    <w:rsid w:val="008B3247"/>
    <w:rsid w:val="008B5128"/>
    <w:rsid w:val="008C01AB"/>
    <w:rsid w:val="008C1725"/>
    <w:rsid w:val="008C69C7"/>
    <w:rsid w:val="008C765B"/>
    <w:rsid w:val="008C7FFB"/>
    <w:rsid w:val="008D03E2"/>
    <w:rsid w:val="008E050F"/>
    <w:rsid w:val="008E423F"/>
    <w:rsid w:val="008E57AA"/>
    <w:rsid w:val="008E5CDC"/>
    <w:rsid w:val="008E6CBB"/>
    <w:rsid w:val="008F3FFE"/>
    <w:rsid w:val="008F5EE4"/>
    <w:rsid w:val="008F6159"/>
    <w:rsid w:val="008F63EE"/>
    <w:rsid w:val="008F723B"/>
    <w:rsid w:val="00904ACD"/>
    <w:rsid w:val="00906BAF"/>
    <w:rsid w:val="009072AE"/>
    <w:rsid w:val="00911D58"/>
    <w:rsid w:val="00911F04"/>
    <w:rsid w:val="00913C25"/>
    <w:rsid w:val="00917914"/>
    <w:rsid w:val="00920CDD"/>
    <w:rsid w:val="00922BB4"/>
    <w:rsid w:val="0092485E"/>
    <w:rsid w:val="00925EA3"/>
    <w:rsid w:val="00926169"/>
    <w:rsid w:val="00926F5A"/>
    <w:rsid w:val="00930B51"/>
    <w:rsid w:val="009337B5"/>
    <w:rsid w:val="00934E9D"/>
    <w:rsid w:val="00934EDE"/>
    <w:rsid w:val="00943CB1"/>
    <w:rsid w:val="00945C03"/>
    <w:rsid w:val="00946368"/>
    <w:rsid w:val="00951E47"/>
    <w:rsid w:val="00952DD6"/>
    <w:rsid w:val="00953891"/>
    <w:rsid w:val="00953DF1"/>
    <w:rsid w:val="00960596"/>
    <w:rsid w:val="00963939"/>
    <w:rsid w:val="0096607B"/>
    <w:rsid w:val="0097186E"/>
    <w:rsid w:val="0097352B"/>
    <w:rsid w:val="00973906"/>
    <w:rsid w:val="0097396B"/>
    <w:rsid w:val="00973FA4"/>
    <w:rsid w:val="00976B40"/>
    <w:rsid w:val="00976BE6"/>
    <w:rsid w:val="00981142"/>
    <w:rsid w:val="00983670"/>
    <w:rsid w:val="00986664"/>
    <w:rsid w:val="00986FD1"/>
    <w:rsid w:val="009901A2"/>
    <w:rsid w:val="00990480"/>
    <w:rsid w:val="00992DE5"/>
    <w:rsid w:val="00993827"/>
    <w:rsid w:val="00993B79"/>
    <w:rsid w:val="00993C3A"/>
    <w:rsid w:val="00994D3F"/>
    <w:rsid w:val="0099577E"/>
    <w:rsid w:val="009A0215"/>
    <w:rsid w:val="009A0BAA"/>
    <w:rsid w:val="009A1516"/>
    <w:rsid w:val="009A2EE1"/>
    <w:rsid w:val="009B015E"/>
    <w:rsid w:val="009B5014"/>
    <w:rsid w:val="009B7554"/>
    <w:rsid w:val="009B7D70"/>
    <w:rsid w:val="009C03EA"/>
    <w:rsid w:val="009C1A4A"/>
    <w:rsid w:val="009C2229"/>
    <w:rsid w:val="009C3D05"/>
    <w:rsid w:val="009C40AB"/>
    <w:rsid w:val="009C42CA"/>
    <w:rsid w:val="009C5263"/>
    <w:rsid w:val="009C55BB"/>
    <w:rsid w:val="009D0ECB"/>
    <w:rsid w:val="009D275D"/>
    <w:rsid w:val="009D434A"/>
    <w:rsid w:val="009D483C"/>
    <w:rsid w:val="009E2D6A"/>
    <w:rsid w:val="009E463D"/>
    <w:rsid w:val="009E7930"/>
    <w:rsid w:val="009F539B"/>
    <w:rsid w:val="009F65A5"/>
    <w:rsid w:val="009F69B7"/>
    <w:rsid w:val="009F6A18"/>
    <w:rsid w:val="00A004BC"/>
    <w:rsid w:val="00A053D9"/>
    <w:rsid w:val="00A1272F"/>
    <w:rsid w:val="00A145DA"/>
    <w:rsid w:val="00A1567B"/>
    <w:rsid w:val="00A1675E"/>
    <w:rsid w:val="00A2414F"/>
    <w:rsid w:val="00A31AC3"/>
    <w:rsid w:val="00A33ED8"/>
    <w:rsid w:val="00A372F1"/>
    <w:rsid w:val="00A37796"/>
    <w:rsid w:val="00A40000"/>
    <w:rsid w:val="00A41F75"/>
    <w:rsid w:val="00A42CED"/>
    <w:rsid w:val="00A4783F"/>
    <w:rsid w:val="00A47F57"/>
    <w:rsid w:val="00A51003"/>
    <w:rsid w:val="00A567C6"/>
    <w:rsid w:val="00A64018"/>
    <w:rsid w:val="00A65342"/>
    <w:rsid w:val="00A6535C"/>
    <w:rsid w:val="00A66B26"/>
    <w:rsid w:val="00A67F7E"/>
    <w:rsid w:val="00A73740"/>
    <w:rsid w:val="00A73FCE"/>
    <w:rsid w:val="00A75B28"/>
    <w:rsid w:val="00A80F39"/>
    <w:rsid w:val="00A83549"/>
    <w:rsid w:val="00A8383A"/>
    <w:rsid w:val="00A85733"/>
    <w:rsid w:val="00A861AE"/>
    <w:rsid w:val="00A87416"/>
    <w:rsid w:val="00A91088"/>
    <w:rsid w:val="00A93B20"/>
    <w:rsid w:val="00A95C18"/>
    <w:rsid w:val="00A95F93"/>
    <w:rsid w:val="00A96029"/>
    <w:rsid w:val="00A96582"/>
    <w:rsid w:val="00AA18BB"/>
    <w:rsid w:val="00AA2E61"/>
    <w:rsid w:val="00AA4F88"/>
    <w:rsid w:val="00AA6E08"/>
    <w:rsid w:val="00AB3A30"/>
    <w:rsid w:val="00AC0D44"/>
    <w:rsid w:val="00AC62B3"/>
    <w:rsid w:val="00AD0973"/>
    <w:rsid w:val="00AD2439"/>
    <w:rsid w:val="00AD266B"/>
    <w:rsid w:val="00AD4F73"/>
    <w:rsid w:val="00AD73C6"/>
    <w:rsid w:val="00AE0461"/>
    <w:rsid w:val="00AE39A2"/>
    <w:rsid w:val="00AE493C"/>
    <w:rsid w:val="00AE4DED"/>
    <w:rsid w:val="00AE6EC5"/>
    <w:rsid w:val="00AF1CBD"/>
    <w:rsid w:val="00AF375B"/>
    <w:rsid w:val="00AF76F6"/>
    <w:rsid w:val="00B01844"/>
    <w:rsid w:val="00B02844"/>
    <w:rsid w:val="00B036DD"/>
    <w:rsid w:val="00B04664"/>
    <w:rsid w:val="00B064F3"/>
    <w:rsid w:val="00B11A4D"/>
    <w:rsid w:val="00B11F79"/>
    <w:rsid w:val="00B125D3"/>
    <w:rsid w:val="00B13341"/>
    <w:rsid w:val="00B13AA9"/>
    <w:rsid w:val="00B15107"/>
    <w:rsid w:val="00B1630F"/>
    <w:rsid w:val="00B20A66"/>
    <w:rsid w:val="00B2181E"/>
    <w:rsid w:val="00B23DB9"/>
    <w:rsid w:val="00B23ED0"/>
    <w:rsid w:val="00B32D12"/>
    <w:rsid w:val="00B33682"/>
    <w:rsid w:val="00B368F6"/>
    <w:rsid w:val="00B4246B"/>
    <w:rsid w:val="00B42947"/>
    <w:rsid w:val="00B42D37"/>
    <w:rsid w:val="00B42D3E"/>
    <w:rsid w:val="00B44E0F"/>
    <w:rsid w:val="00B45529"/>
    <w:rsid w:val="00B50BA8"/>
    <w:rsid w:val="00B518A3"/>
    <w:rsid w:val="00B552DC"/>
    <w:rsid w:val="00B553D0"/>
    <w:rsid w:val="00B62E6A"/>
    <w:rsid w:val="00B6449E"/>
    <w:rsid w:val="00B64CDC"/>
    <w:rsid w:val="00B65B13"/>
    <w:rsid w:val="00B66302"/>
    <w:rsid w:val="00B6671F"/>
    <w:rsid w:val="00B67AB3"/>
    <w:rsid w:val="00B70121"/>
    <w:rsid w:val="00B757C5"/>
    <w:rsid w:val="00B8580E"/>
    <w:rsid w:val="00B85863"/>
    <w:rsid w:val="00B9695C"/>
    <w:rsid w:val="00B971F6"/>
    <w:rsid w:val="00BA08BC"/>
    <w:rsid w:val="00BA11DC"/>
    <w:rsid w:val="00BA2F9D"/>
    <w:rsid w:val="00BA3870"/>
    <w:rsid w:val="00BA61CF"/>
    <w:rsid w:val="00BA7C1C"/>
    <w:rsid w:val="00BA7FE4"/>
    <w:rsid w:val="00BB1083"/>
    <w:rsid w:val="00BB11BC"/>
    <w:rsid w:val="00BB607D"/>
    <w:rsid w:val="00BB7046"/>
    <w:rsid w:val="00BB74AD"/>
    <w:rsid w:val="00BC37F5"/>
    <w:rsid w:val="00BC7C7D"/>
    <w:rsid w:val="00BD1E9C"/>
    <w:rsid w:val="00BD2415"/>
    <w:rsid w:val="00BD3233"/>
    <w:rsid w:val="00BD34F4"/>
    <w:rsid w:val="00BD60DD"/>
    <w:rsid w:val="00BD7238"/>
    <w:rsid w:val="00BE1BB7"/>
    <w:rsid w:val="00BE66F6"/>
    <w:rsid w:val="00BE73A5"/>
    <w:rsid w:val="00BF5C6C"/>
    <w:rsid w:val="00BF62F0"/>
    <w:rsid w:val="00BF7B19"/>
    <w:rsid w:val="00C00062"/>
    <w:rsid w:val="00C013C0"/>
    <w:rsid w:val="00C03E05"/>
    <w:rsid w:val="00C049C8"/>
    <w:rsid w:val="00C114E5"/>
    <w:rsid w:val="00C11822"/>
    <w:rsid w:val="00C13823"/>
    <w:rsid w:val="00C175D7"/>
    <w:rsid w:val="00C17B4B"/>
    <w:rsid w:val="00C20421"/>
    <w:rsid w:val="00C22607"/>
    <w:rsid w:val="00C22697"/>
    <w:rsid w:val="00C27E0C"/>
    <w:rsid w:val="00C31A57"/>
    <w:rsid w:val="00C31B54"/>
    <w:rsid w:val="00C328C7"/>
    <w:rsid w:val="00C3442C"/>
    <w:rsid w:val="00C37EC6"/>
    <w:rsid w:val="00C4457C"/>
    <w:rsid w:val="00C44FD6"/>
    <w:rsid w:val="00C459AF"/>
    <w:rsid w:val="00C46077"/>
    <w:rsid w:val="00C462A4"/>
    <w:rsid w:val="00C472AB"/>
    <w:rsid w:val="00C5127A"/>
    <w:rsid w:val="00C52958"/>
    <w:rsid w:val="00C52A2A"/>
    <w:rsid w:val="00C61BA9"/>
    <w:rsid w:val="00C62427"/>
    <w:rsid w:val="00C625C9"/>
    <w:rsid w:val="00C62FD6"/>
    <w:rsid w:val="00C676F0"/>
    <w:rsid w:val="00C71F8B"/>
    <w:rsid w:val="00C746BD"/>
    <w:rsid w:val="00C75EC1"/>
    <w:rsid w:val="00C77B5F"/>
    <w:rsid w:val="00C80A89"/>
    <w:rsid w:val="00C81259"/>
    <w:rsid w:val="00C82290"/>
    <w:rsid w:val="00C839B0"/>
    <w:rsid w:val="00C91436"/>
    <w:rsid w:val="00C931A8"/>
    <w:rsid w:val="00C97153"/>
    <w:rsid w:val="00CA0105"/>
    <w:rsid w:val="00CA1CBA"/>
    <w:rsid w:val="00CA656A"/>
    <w:rsid w:val="00CB2B8D"/>
    <w:rsid w:val="00CB2ED0"/>
    <w:rsid w:val="00CB3F66"/>
    <w:rsid w:val="00CB45C6"/>
    <w:rsid w:val="00CC345E"/>
    <w:rsid w:val="00CC53BD"/>
    <w:rsid w:val="00CC5902"/>
    <w:rsid w:val="00CD1614"/>
    <w:rsid w:val="00CD2B87"/>
    <w:rsid w:val="00CD34D8"/>
    <w:rsid w:val="00CD4416"/>
    <w:rsid w:val="00CD76BA"/>
    <w:rsid w:val="00CE2B66"/>
    <w:rsid w:val="00CE414C"/>
    <w:rsid w:val="00CE73E9"/>
    <w:rsid w:val="00CF01DB"/>
    <w:rsid w:val="00CF1B90"/>
    <w:rsid w:val="00CF23D4"/>
    <w:rsid w:val="00CF4C11"/>
    <w:rsid w:val="00CF5612"/>
    <w:rsid w:val="00CF76D4"/>
    <w:rsid w:val="00CF7D96"/>
    <w:rsid w:val="00D00C46"/>
    <w:rsid w:val="00D12010"/>
    <w:rsid w:val="00D12F52"/>
    <w:rsid w:val="00D13880"/>
    <w:rsid w:val="00D17466"/>
    <w:rsid w:val="00D212BE"/>
    <w:rsid w:val="00D22EA6"/>
    <w:rsid w:val="00D23F9D"/>
    <w:rsid w:val="00D2748C"/>
    <w:rsid w:val="00D2780F"/>
    <w:rsid w:val="00D27CD8"/>
    <w:rsid w:val="00D3167B"/>
    <w:rsid w:val="00D33C5F"/>
    <w:rsid w:val="00D33FAC"/>
    <w:rsid w:val="00D34CE3"/>
    <w:rsid w:val="00D37B22"/>
    <w:rsid w:val="00D42DE1"/>
    <w:rsid w:val="00D46474"/>
    <w:rsid w:val="00D57A9B"/>
    <w:rsid w:val="00D61C5B"/>
    <w:rsid w:val="00D6589D"/>
    <w:rsid w:val="00D75561"/>
    <w:rsid w:val="00D773B5"/>
    <w:rsid w:val="00D7760F"/>
    <w:rsid w:val="00D80852"/>
    <w:rsid w:val="00D84A21"/>
    <w:rsid w:val="00D8526F"/>
    <w:rsid w:val="00D85DCA"/>
    <w:rsid w:val="00D862C4"/>
    <w:rsid w:val="00D86C51"/>
    <w:rsid w:val="00D87465"/>
    <w:rsid w:val="00D92C87"/>
    <w:rsid w:val="00D94876"/>
    <w:rsid w:val="00DA23A9"/>
    <w:rsid w:val="00DA67AB"/>
    <w:rsid w:val="00DA7FFE"/>
    <w:rsid w:val="00DB098E"/>
    <w:rsid w:val="00DB1324"/>
    <w:rsid w:val="00DB62F0"/>
    <w:rsid w:val="00DC114A"/>
    <w:rsid w:val="00DC1780"/>
    <w:rsid w:val="00DC28D5"/>
    <w:rsid w:val="00DC410A"/>
    <w:rsid w:val="00DC5B49"/>
    <w:rsid w:val="00DC7E0D"/>
    <w:rsid w:val="00DD05A3"/>
    <w:rsid w:val="00DE61AC"/>
    <w:rsid w:val="00DE631F"/>
    <w:rsid w:val="00DE6BDD"/>
    <w:rsid w:val="00DF3D0E"/>
    <w:rsid w:val="00DF3F9B"/>
    <w:rsid w:val="00DF42A2"/>
    <w:rsid w:val="00DF6630"/>
    <w:rsid w:val="00E01A1F"/>
    <w:rsid w:val="00E039EB"/>
    <w:rsid w:val="00E04807"/>
    <w:rsid w:val="00E050A5"/>
    <w:rsid w:val="00E11ED3"/>
    <w:rsid w:val="00E12CC0"/>
    <w:rsid w:val="00E1659C"/>
    <w:rsid w:val="00E20DCB"/>
    <w:rsid w:val="00E2172B"/>
    <w:rsid w:val="00E22DF1"/>
    <w:rsid w:val="00E24F36"/>
    <w:rsid w:val="00E25046"/>
    <w:rsid w:val="00E26879"/>
    <w:rsid w:val="00E30204"/>
    <w:rsid w:val="00E3033B"/>
    <w:rsid w:val="00E33BED"/>
    <w:rsid w:val="00E346B7"/>
    <w:rsid w:val="00E407CA"/>
    <w:rsid w:val="00E431E8"/>
    <w:rsid w:val="00E50387"/>
    <w:rsid w:val="00E51EBF"/>
    <w:rsid w:val="00E5231B"/>
    <w:rsid w:val="00E54DBF"/>
    <w:rsid w:val="00E5510C"/>
    <w:rsid w:val="00E56766"/>
    <w:rsid w:val="00E61693"/>
    <w:rsid w:val="00E624B0"/>
    <w:rsid w:val="00E63426"/>
    <w:rsid w:val="00E666B0"/>
    <w:rsid w:val="00E67758"/>
    <w:rsid w:val="00E70315"/>
    <w:rsid w:val="00E71870"/>
    <w:rsid w:val="00E75272"/>
    <w:rsid w:val="00E77205"/>
    <w:rsid w:val="00E81E33"/>
    <w:rsid w:val="00E826A0"/>
    <w:rsid w:val="00E84068"/>
    <w:rsid w:val="00E841FB"/>
    <w:rsid w:val="00E8459F"/>
    <w:rsid w:val="00E84ACD"/>
    <w:rsid w:val="00E91179"/>
    <w:rsid w:val="00E92FCE"/>
    <w:rsid w:val="00E93357"/>
    <w:rsid w:val="00E95F3C"/>
    <w:rsid w:val="00E9639C"/>
    <w:rsid w:val="00EA1031"/>
    <w:rsid w:val="00EA1124"/>
    <w:rsid w:val="00EA3178"/>
    <w:rsid w:val="00EA3A2D"/>
    <w:rsid w:val="00EA3D4D"/>
    <w:rsid w:val="00EA6350"/>
    <w:rsid w:val="00EB0FF9"/>
    <w:rsid w:val="00EB12FE"/>
    <w:rsid w:val="00EB1441"/>
    <w:rsid w:val="00EB1A9E"/>
    <w:rsid w:val="00EB1E80"/>
    <w:rsid w:val="00EB5ECC"/>
    <w:rsid w:val="00EC0BEB"/>
    <w:rsid w:val="00EC2099"/>
    <w:rsid w:val="00EC26D8"/>
    <w:rsid w:val="00EC588C"/>
    <w:rsid w:val="00EC60E8"/>
    <w:rsid w:val="00ED09E5"/>
    <w:rsid w:val="00ED1395"/>
    <w:rsid w:val="00ED247E"/>
    <w:rsid w:val="00ED27AC"/>
    <w:rsid w:val="00ED37F1"/>
    <w:rsid w:val="00ED3D81"/>
    <w:rsid w:val="00EE2388"/>
    <w:rsid w:val="00EE2891"/>
    <w:rsid w:val="00EF4729"/>
    <w:rsid w:val="00EF7F7F"/>
    <w:rsid w:val="00F0325F"/>
    <w:rsid w:val="00F04E20"/>
    <w:rsid w:val="00F05C64"/>
    <w:rsid w:val="00F071A0"/>
    <w:rsid w:val="00F072BC"/>
    <w:rsid w:val="00F10B00"/>
    <w:rsid w:val="00F11029"/>
    <w:rsid w:val="00F13F43"/>
    <w:rsid w:val="00F15956"/>
    <w:rsid w:val="00F16152"/>
    <w:rsid w:val="00F1618A"/>
    <w:rsid w:val="00F16320"/>
    <w:rsid w:val="00F16488"/>
    <w:rsid w:val="00F1689C"/>
    <w:rsid w:val="00F22058"/>
    <w:rsid w:val="00F22DEF"/>
    <w:rsid w:val="00F23491"/>
    <w:rsid w:val="00F31035"/>
    <w:rsid w:val="00F31AB6"/>
    <w:rsid w:val="00F36815"/>
    <w:rsid w:val="00F37C89"/>
    <w:rsid w:val="00F41FA6"/>
    <w:rsid w:val="00F427CE"/>
    <w:rsid w:val="00F42DAA"/>
    <w:rsid w:val="00F4360E"/>
    <w:rsid w:val="00F51F05"/>
    <w:rsid w:val="00F63B3C"/>
    <w:rsid w:val="00F64A45"/>
    <w:rsid w:val="00F652E2"/>
    <w:rsid w:val="00F70880"/>
    <w:rsid w:val="00F7183C"/>
    <w:rsid w:val="00F71DB6"/>
    <w:rsid w:val="00F7498B"/>
    <w:rsid w:val="00F75353"/>
    <w:rsid w:val="00F756EE"/>
    <w:rsid w:val="00F80351"/>
    <w:rsid w:val="00F81564"/>
    <w:rsid w:val="00F873FB"/>
    <w:rsid w:val="00F90221"/>
    <w:rsid w:val="00F918BC"/>
    <w:rsid w:val="00F944B9"/>
    <w:rsid w:val="00F94F4F"/>
    <w:rsid w:val="00F96E79"/>
    <w:rsid w:val="00FA248F"/>
    <w:rsid w:val="00FA4460"/>
    <w:rsid w:val="00FB0FA0"/>
    <w:rsid w:val="00FB2386"/>
    <w:rsid w:val="00FB2E75"/>
    <w:rsid w:val="00FB3711"/>
    <w:rsid w:val="00FB377D"/>
    <w:rsid w:val="00FB3FC5"/>
    <w:rsid w:val="00FB574D"/>
    <w:rsid w:val="00FB7F96"/>
    <w:rsid w:val="00FC3314"/>
    <w:rsid w:val="00FC504F"/>
    <w:rsid w:val="00FC63F7"/>
    <w:rsid w:val="00FC7E60"/>
    <w:rsid w:val="00FD442E"/>
    <w:rsid w:val="00FD5B62"/>
    <w:rsid w:val="00FD7109"/>
    <w:rsid w:val="00FE124C"/>
    <w:rsid w:val="00FE3270"/>
    <w:rsid w:val="00FE3A95"/>
    <w:rsid w:val="00FE624B"/>
    <w:rsid w:val="00FE6885"/>
    <w:rsid w:val="00FF5051"/>
    <w:rsid w:val="00FF5A28"/>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ountry-region"/>
  <w:smartTagType w:namespaceuri="urn:schemas-microsoft-com:office:smarttags" w:name="City"/>
  <w:smartTagType w:namespaceuri="urn:schemas-microsoft-com:office:smarttags" w:name="address"/>
  <w:smartTagType w:namespaceuri="urn:schemas-microsoft-com:office:smarttags" w:name="Street"/>
  <w:smartTagType w:namespaceuri="urn:schemas-microsoft-com:office:smarttags" w:name="place"/>
  <w:smartTagType w:namespaceuri="urn:schemas-microsoft-com:office:smarttags" w:name="PlaceName"/>
  <w:smartTagType w:namespaceuri="urn:schemas-microsoft-com:office:smarttags" w:name="PlaceType"/>
  <w:shapeDefaults>
    <o:shapedefaults v:ext="edit" spidmax="117762"/>
    <o:shapelayout v:ext="edit">
      <o:idmap v:ext="edit" data="1,2"/>
      <o:rules v:ext="edit">
        <o:r id="V:Rule7" type="connector" idref="#_x0000_s2637"/>
        <o:r id="V:Rule8" type="connector" idref="#_x0000_s2632"/>
        <o:r id="V:Rule9" type="connector" idref="#_x0000_s2631"/>
        <o:r id="V:Rule10" type="connector" idref="#_x0000_s2630"/>
        <o:r id="V:Rule11" type="connector" idref="#_x0000_s2633"/>
        <o:r id="V:Rule12" type="connector" idref="#_x0000_s2634"/>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footer" w:uiPriority="99"/>
    <w:lsdException w:name="caption" w:qFormat="1"/>
    <w:lsdException w:name="Title" w:qFormat="1"/>
    <w:lsdException w:name="Subtitle" w:qFormat="1"/>
    <w:lsdException w:name="Hyperlink" w:uiPriority="99"/>
    <w:lsdException w:name="Strong" w:uiPriority="22" w:qFormat="1"/>
    <w:lsdException w:name="Emphasis" w:uiPriority="20" w:qFormat="1"/>
    <w:lsdException w:name="Normal (Web)"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DA67AB"/>
    <w:pPr>
      <w:suppressAutoHyphens/>
      <w:spacing w:after="60"/>
      <w:ind w:firstLine="425"/>
    </w:pPr>
    <w:rPr>
      <w:rFonts w:ascii="Garamond" w:hAnsi="Garamond"/>
      <w:sz w:val="24"/>
      <w:szCs w:val="24"/>
    </w:rPr>
  </w:style>
  <w:style w:type="paragraph" w:styleId="Heading1">
    <w:name w:val="heading 1"/>
    <w:basedOn w:val="Normal"/>
    <w:next w:val="Normalfirstparagraph"/>
    <w:link w:val="Heading1Char"/>
    <w:qFormat/>
    <w:rsid w:val="00143653"/>
    <w:pPr>
      <w:keepNext/>
      <w:pageBreakBefore/>
      <w:numPr>
        <w:numId w:val="3"/>
      </w:numPr>
      <w:tabs>
        <w:tab w:val="left" w:pos="567"/>
      </w:tabs>
      <w:spacing w:after="600"/>
      <w:outlineLvl w:val="0"/>
    </w:pPr>
    <w:rPr>
      <w:b/>
      <w:kern w:val="28"/>
      <w:sz w:val="36"/>
      <w:szCs w:val="28"/>
    </w:rPr>
  </w:style>
  <w:style w:type="paragraph" w:styleId="Heading2">
    <w:name w:val="heading 2"/>
    <w:basedOn w:val="Normal"/>
    <w:next w:val="Normalfirstparagraph"/>
    <w:qFormat/>
    <w:rsid w:val="003729D7"/>
    <w:pPr>
      <w:keepNext/>
      <w:numPr>
        <w:ilvl w:val="1"/>
        <w:numId w:val="3"/>
      </w:numPr>
      <w:tabs>
        <w:tab w:val="left" w:pos="567"/>
      </w:tabs>
      <w:spacing w:before="300" w:after="160"/>
      <w:outlineLvl w:val="1"/>
    </w:pPr>
    <w:rPr>
      <w:b/>
      <w:sz w:val="28"/>
      <w:szCs w:val="28"/>
    </w:rPr>
  </w:style>
  <w:style w:type="paragraph" w:styleId="Heading3">
    <w:name w:val="heading 3"/>
    <w:basedOn w:val="Normal"/>
    <w:next w:val="Normalfirstparagraph"/>
    <w:qFormat/>
    <w:rsid w:val="003729D7"/>
    <w:pPr>
      <w:keepNext/>
      <w:numPr>
        <w:ilvl w:val="2"/>
        <w:numId w:val="3"/>
      </w:numPr>
      <w:tabs>
        <w:tab w:val="left" w:pos="567"/>
      </w:tabs>
      <w:spacing w:before="300" w:after="160"/>
      <w:outlineLvl w:val="2"/>
    </w:pPr>
    <w:rPr>
      <w:b/>
      <w:i/>
      <w:sz w:val="26"/>
      <w:szCs w:val="26"/>
    </w:rPr>
  </w:style>
  <w:style w:type="paragraph" w:styleId="Heading4">
    <w:name w:val="heading 4"/>
    <w:basedOn w:val="Normal"/>
    <w:next w:val="Normal"/>
    <w:qFormat/>
    <w:rsid w:val="003729D7"/>
    <w:pPr>
      <w:keepNext/>
      <w:numPr>
        <w:ilvl w:val="3"/>
        <w:numId w:val="3"/>
      </w:numPr>
      <w:tabs>
        <w:tab w:val="left" w:pos="851"/>
      </w:tabs>
      <w:spacing w:before="180" w:after="80"/>
      <w:outlineLvl w:val="3"/>
    </w:pPr>
    <w:rPr>
      <w:b/>
    </w:rPr>
  </w:style>
  <w:style w:type="paragraph" w:styleId="Heading5">
    <w:name w:val="heading 5"/>
    <w:basedOn w:val="Normal"/>
    <w:next w:val="Normal"/>
    <w:qFormat/>
    <w:rsid w:val="003729D7"/>
    <w:pPr>
      <w:keepNext/>
      <w:numPr>
        <w:ilvl w:val="4"/>
        <w:numId w:val="3"/>
      </w:numPr>
      <w:spacing w:after="100"/>
      <w:outlineLvl w:val="4"/>
    </w:pPr>
  </w:style>
  <w:style w:type="paragraph" w:styleId="Heading6">
    <w:name w:val="heading 6"/>
    <w:basedOn w:val="Normal"/>
    <w:next w:val="Normal"/>
    <w:qFormat/>
    <w:rsid w:val="00B4246B"/>
    <w:pPr>
      <w:keepNext/>
      <w:ind w:firstLine="0"/>
      <w:outlineLvl w:val="5"/>
    </w:pPr>
  </w:style>
  <w:style w:type="paragraph" w:styleId="Heading7">
    <w:name w:val="heading 7"/>
    <w:basedOn w:val="Normal"/>
    <w:next w:val="Normal"/>
    <w:qFormat/>
    <w:rsid w:val="00B4246B"/>
    <w:pPr>
      <w:keepNext/>
      <w:ind w:firstLine="0"/>
      <w:outlineLvl w:val="6"/>
    </w:pPr>
  </w:style>
  <w:style w:type="paragraph" w:styleId="Heading8">
    <w:name w:val="heading 8"/>
    <w:basedOn w:val="Normal"/>
    <w:next w:val="Normal"/>
    <w:qFormat/>
    <w:rsid w:val="00B4246B"/>
    <w:pPr>
      <w:keepNext/>
      <w:ind w:firstLine="0"/>
      <w:outlineLvl w:val="7"/>
    </w:pPr>
  </w:style>
  <w:style w:type="paragraph" w:styleId="Heading9">
    <w:name w:val="heading 9"/>
    <w:basedOn w:val="Normal"/>
    <w:next w:val="Normal"/>
    <w:qFormat/>
    <w:rsid w:val="00B4246B"/>
    <w:pPr>
      <w:ind w:firstLine="0"/>
      <w:outlineLvl w:val="8"/>
    </w:pPr>
    <w:rPr>
      <w:snapToGrid w:val="0"/>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semiHidden/>
    <w:rsid w:val="0004709A"/>
    <w:pPr>
      <w:spacing w:after="120"/>
    </w:pPr>
  </w:style>
  <w:style w:type="paragraph" w:styleId="FootnoteText">
    <w:name w:val="footnote text"/>
    <w:basedOn w:val="Normal"/>
    <w:semiHidden/>
    <w:rsid w:val="00817659"/>
    <w:pPr>
      <w:spacing w:after="0"/>
      <w:ind w:firstLine="0"/>
    </w:pPr>
    <w:rPr>
      <w:sz w:val="22"/>
    </w:rPr>
  </w:style>
  <w:style w:type="character" w:styleId="FootnoteReference">
    <w:name w:val="footnote reference"/>
    <w:basedOn w:val="DefaultParagraphFont"/>
    <w:semiHidden/>
    <w:rsid w:val="006756B3"/>
    <w:rPr>
      <w:rFonts w:ascii="Garamond" w:hAnsi="Garamond"/>
      <w:sz w:val="22"/>
      <w:vertAlign w:val="superscript"/>
    </w:rPr>
  </w:style>
  <w:style w:type="paragraph" w:styleId="Footer">
    <w:name w:val="footer"/>
    <w:basedOn w:val="Normal"/>
    <w:link w:val="FooterChar"/>
    <w:uiPriority w:val="99"/>
    <w:rsid w:val="00822D3C"/>
    <w:pPr>
      <w:tabs>
        <w:tab w:val="center" w:pos="4320"/>
        <w:tab w:val="right" w:pos="8640"/>
      </w:tabs>
    </w:pPr>
  </w:style>
  <w:style w:type="character" w:styleId="PageNumber">
    <w:name w:val="page number"/>
    <w:basedOn w:val="DefaultParagraphFont"/>
    <w:rsid w:val="007705FC"/>
    <w:rPr>
      <w:sz w:val="24"/>
      <w:szCs w:val="20"/>
    </w:rPr>
  </w:style>
  <w:style w:type="character" w:styleId="FollowedHyperlink">
    <w:name w:val="FollowedHyperlink"/>
    <w:basedOn w:val="DefaultParagraphFont"/>
    <w:semiHidden/>
    <w:rsid w:val="00D34CE3"/>
    <w:rPr>
      <w:color w:val="800080"/>
      <w:u w:val="single"/>
    </w:rPr>
  </w:style>
  <w:style w:type="paragraph" w:styleId="TOC1">
    <w:name w:val="toc 1"/>
    <w:basedOn w:val="Normal"/>
    <w:next w:val="Normal"/>
    <w:uiPriority w:val="39"/>
    <w:rsid w:val="00EB1441"/>
    <w:pPr>
      <w:tabs>
        <w:tab w:val="left" w:pos="1200"/>
        <w:tab w:val="right" w:pos="7371"/>
      </w:tabs>
      <w:spacing w:before="200"/>
      <w:ind w:right="397" w:firstLine="0"/>
    </w:pPr>
    <w:rPr>
      <w:b/>
      <w:noProof/>
    </w:rPr>
  </w:style>
  <w:style w:type="paragraph" w:styleId="TOC2">
    <w:name w:val="toc 2"/>
    <w:basedOn w:val="Normal"/>
    <w:next w:val="Normal"/>
    <w:uiPriority w:val="39"/>
    <w:rsid w:val="00DE6BDD"/>
    <w:pPr>
      <w:tabs>
        <w:tab w:val="left" w:pos="567"/>
        <w:tab w:val="right" w:pos="7371"/>
      </w:tabs>
      <w:spacing w:before="60"/>
      <w:ind w:left="567" w:right="397" w:hanging="567"/>
    </w:pPr>
    <w:rPr>
      <w:noProof/>
    </w:rPr>
  </w:style>
  <w:style w:type="paragraph" w:styleId="TOC3">
    <w:name w:val="toc 3"/>
    <w:basedOn w:val="Normal"/>
    <w:next w:val="Normal"/>
    <w:autoRedefine/>
    <w:rsid w:val="00DE6BDD"/>
    <w:pPr>
      <w:tabs>
        <w:tab w:val="left" w:pos="1920"/>
        <w:tab w:val="right" w:pos="7371"/>
      </w:tabs>
      <w:ind w:left="1304" w:right="397" w:hanging="737"/>
    </w:pPr>
  </w:style>
  <w:style w:type="paragraph" w:styleId="TOC4">
    <w:name w:val="toc 4"/>
    <w:basedOn w:val="Normal"/>
    <w:next w:val="Normal"/>
    <w:autoRedefine/>
    <w:semiHidden/>
    <w:rsid w:val="00822D3C"/>
    <w:pPr>
      <w:ind w:left="480"/>
    </w:pPr>
    <w:rPr>
      <w:sz w:val="20"/>
    </w:rPr>
  </w:style>
  <w:style w:type="paragraph" w:styleId="TOC5">
    <w:name w:val="toc 5"/>
    <w:basedOn w:val="Normal"/>
    <w:next w:val="Normal"/>
    <w:autoRedefine/>
    <w:semiHidden/>
    <w:rsid w:val="00822D3C"/>
    <w:pPr>
      <w:ind w:left="720"/>
    </w:pPr>
    <w:rPr>
      <w:sz w:val="20"/>
    </w:rPr>
  </w:style>
  <w:style w:type="paragraph" w:styleId="TOC6">
    <w:name w:val="toc 6"/>
    <w:basedOn w:val="Normal"/>
    <w:next w:val="Normal"/>
    <w:autoRedefine/>
    <w:semiHidden/>
    <w:rsid w:val="00822D3C"/>
    <w:pPr>
      <w:ind w:left="960"/>
    </w:pPr>
    <w:rPr>
      <w:sz w:val="20"/>
    </w:rPr>
  </w:style>
  <w:style w:type="paragraph" w:styleId="TOC7">
    <w:name w:val="toc 7"/>
    <w:basedOn w:val="Normal"/>
    <w:next w:val="Normal"/>
    <w:autoRedefine/>
    <w:semiHidden/>
    <w:rsid w:val="00822D3C"/>
    <w:pPr>
      <w:ind w:left="1200"/>
    </w:pPr>
    <w:rPr>
      <w:sz w:val="20"/>
    </w:rPr>
  </w:style>
  <w:style w:type="paragraph" w:styleId="TOC8">
    <w:name w:val="toc 8"/>
    <w:basedOn w:val="Normal"/>
    <w:next w:val="Normal"/>
    <w:autoRedefine/>
    <w:semiHidden/>
    <w:rsid w:val="00822D3C"/>
    <w:pPr>
      <w:ind w:left="1440"/>
    </w:pPr>
    <w:rPr>
      <w:sz w:val="20"/>
    </w:rPr>
  </w:style>
  <w:style w:type="paragraph" w:styleId="TOC9">
    <w:name w:val="toc 9"/>
    <w:basedOn w:val="Normal"/>
    <w:next w:val="Normal"/>
    <w:autoRedefine/>
    <w:semiHidden/>
    <w:rsid w:val="00822D3C"/>
    <w:pPr>
      <w:ind w:left="1680"/>
    </w:pPr>
    <w:rPr>
      <w:sz w:val="20"/>
    </w:rPr>
  </w:style>
  <w:style w:type="paragraph" w:styleId="Header">
    <w:name w:val="header"/>
    <w:basedOn w:val="Normal"/>
    <w:rsid w:val="00822D3C"/>
    <w:pPr>
      <w:tabs>
        <w:tab w:val="center" w:pos="4320"/>
        <w:tab w:val="right" w:pos="8640"/>
      </w:tabs>
      <w:ind w:firstLine="284"/>
    </w:pPr>
    <w:rPr>
      <w:sz w:val="22"/>
    </w:rPr>
  </w:style>
  <w:style w:type="paragraph" w:customStyle="1" w:styleId="Maptitle">
    <w:name w:val="Map title"/>
    <w:basedOn w:val="tabletitle"/>
    <w:link w:val="MaptitleChar"/>
    <w:rsid w:val="00C91436"/>
  </w:style>
  <w:style w:type="paragraph" w:customStyle="1" w:styleId="quote">
    <w:name w:val="quote"/>
    <w:basedOn w:val="Normal"/>
    <w:next w:val="Normal"/>
    <w:rsid w:val="002B0EEB"/>
    <w:pPr>
      <w:spacing w:before="100" w:after="160"/>
      <w:ind w:left="425" w:firstLine="0"/>
    </w:pPr>
    <w:rPr>
      <w:sz w:val="23"/>
      <w:szCs w:val="22"/>
    </w:rPr>
  </w:style>
  <w:style w:type="paragraph" w:styleId="NormalWeb">
    <w:name w:val="Normal (Web)"/>
    <w:basedOn w:val="Normal"/>
    <w:uiPriority w:val="99"/>
    <w:rsid w:val="00532F55"/>
    <w:pPr>
      <w:suppressAutoHyphens w:val="0"/>
      <w:spacing w:before="100" w:beforeAutospacing="1" w:after="100" w:afterAutospacing="1"/>
      <w:ind w:firstLine="0"/>
    </w:pPr>
    <w:rPr>
      <w:rFonts w:ascii="Times New Roman" w:hAnsi="Times New Roman"/>
      <w:sz w:val="22"/>
      <w:lang w:val="en-US" w:eastAsia="en-US"/>
    </w:rPr>
  </w:style>
  <w:style w:type="paragraph" w:customStyle="1" w:styleId="equation">
    <w:name w:val="equation"/>
    <w:next w:val="Normal"/>
    <w:rsid w:val="002B0EEB"/>
    <w:pPr>
      <w:tabs>
        <w:tab w:val="right" w:pos="7371"/>
      </w:tabs>
      <w:spacing w:before="100" w:after="160"/>
      <w:ind w:left="425"/>
    </w:pPr>
    <w:rPr>
      <w:rFonts w:ascii="Garamond" w:hAnsi="Garamond"/>
      <w:sz w:val="24"/>
      <w:szCs w:val="22"/>
    </w:rPr>
  </w:style>
  <w:style w:type="paragraph" w:styleId="Caption">
    <w:name w:val="caption"/>
    <w:basedOn w:val="Normal"/>
    <w:next w:val="Normal"/>
    <w:qFormat/>
    <w:rsid w:val="00822D3C"/>
    <w:pPr>
      <w:widowControl w:val="0"/>
      <w:ind w:firstLine="0"/>
    </w:pPr>
    <w:rPr>
      <w:rFonts w:ascii="Courier New" w:hAnsi="Courier New"/>
      <w:snapToGrid w:val="0"/>
      <w:lang w:val="en-US" w:eastAsia="en-US"/>
    </w:rPr>
  </w:style>
  <w:style w:type="paragraph" w:styleId="Title">
    <w:name w:val="Title"/>
    <w:basedOn w:val="Normal"/>
    <w:qFormat/>
    <w:rsid w:val="00D34CE3"/>
    <w:pPr>
      <w:spacing w:after="400"/>
      <w:ind w:firstLine="0"/>
    </w:pPr>
    <w:rPr>
      <w:b/>
      <w:sz w:val="32"/>
      <w:szCs w:val="32"/>
      <w:lang w:val="en-AU"/>
    </w:rPr>
  </w:style>
  <w:style w:type="paragraph" w:styleId="EndnoteText">
    <w:name w:val="endnote text"/>
    <w:basedOn w:val="Normal"/>
    <w:semiHidden/>
    <w:rsid w:val="00D212BE"/>
    <w:pPr>
      <w:ind w:firstLine="0"/>
    </w:pPr>
    <w:rPr>
      <w:sz w:val="22"/>
    </w:rPr>
  </w:style>
  <w:style w:type="paragraph" w:customStyle="1" w:styleId="tabletitle">
    <w:name w:val="table title"/>
    <w:basedOn w:val="Normal"/>
    <w:link w:val="tabletitleChar"/>
    <w:rsid w:val="00744F1D"/>
    <w:pPr>
      <w:spacing w:after="200"/>
      <w:ind w:firstLine="0"/>
      <w:jc w:val="center"/>
    </w:pPr>
    <w:rPr>
      <w:rFonts w:ascii="Arial" w:hAnsi="Arial" w:cs="Arial"/>
      <w:b/>
      <w:sz w:val="18"/>
    </w:rPr>
  </w:style>
  <w:style w:type="character" w:styleId="EndnoteReference">
    <w:name w:val="endnote reference"/>
    <w:basedOn w:val="DefaultParagraphFont"/>
    <w:semiHidden/>
    <w:rsid w:val="00822D3C"/>
    <w:rPr>
      <w:vertAlign w:val="superscript"/>
    </w:rPr>
  </w:style>
  <w:style w:type="paragraph" w:customStyle="1" w:styleId="tablesourcenote">
    <w:name w:val="table source/note"/>
    <w:basedOn w:val="Normal"/>
    <w:rsid w:val="00D34CE3"/>
    <w:pPr>
      <w:ind w:firstLine="0"/>
    </w:pPr>
    <w:rPr>
      <w:rFonts w:ascii="Arial" w:hAnsi="Arial"/>
      <w:sz w:val="16"/>
      <w:szCs w:val="16"/>
    </w:rPr>
  </w:style>
  <w:style w:type="paragraph" w:styleId="BalloonText">
    <w:name w:val="Balloon Text"/>
    <w:basedOn w:val="Normal"/>
    <w:semiHidden/>
    <w:rsid w:val="00822D3C"/>
    <w:rPr>
      <w:rFonts w:ascii="Tahoma" w:hAnsi="Tahoma" w:cs="Tahoma"/>
      <w:sz w:val="16"/>
      <w:szCs w:val="16"/>
    </w:rPr>
  </w:style>
  <w:style w:type="character" w:styleId="CommentReference">
    <w:name w:val="annotation reference"/>
    <w:basedOn w:val="DefaultParagraphFont"/>
    <w:semiHidden/>
    <w:rsid w:val="00822D3C"/>
    <w:rPr>
      <w:sz w:val="16"/>
    </w:rPr>
  </w:style>
  <w:style w:type="paragraph" w:styleId="CommentText">
    <w:name w:val="annotation text"/>
    <w:basedOn w:val="Normal"/>
    <w:semiHidden/>
    <w:rsid w:val="00822D3C"/>
    <w:pPr>
      <w:ind w:firstLine="0"/>
    </w:pPr>
    <w:rPr>
      <w:sz w:val="20"/>
    </w:rPr>
  </w:style>
  <w:style w:type="paragraph" w:customStyle="1" w:styleId="bullet">
    <w:name w:val="bullet"/>
    <w:basedOn w:val="Normal"/>
    <w:rsid w:val="00337996"/>
    <w:pPr>
      <w:numPr>
        <w:numId w:val="1"/>
      </w:numPr>
      <w:tabs>
        <w:tab w:val="left" w:pos="425"/>
      </w:tabs>
      <w:ind w:left="709" w:hanging="284"/>
    </w:pPr>
  </w:style>
  <w:style w:type="paragraph" w:customStyle="1" w:styleId="bulletsub">
    <w:name w:val="bullet sub"/>
    <w:next w:val="Normal"/>
    <w:rsid w:val="00350809"/>
    <w:pPr>
      <w:tabs>
        <w:tab w:val="num" w:pos="1320"/>
      </w:tabs>
      <w:ind w:left="1320" w:hanging="600"/>
    </w:pPr>
    <w:rPr>
      <w:sz w:val="24"/>
      <w:szCs w:val="24"/>
    </w:rPr>
  </w:style>
  <w:style w:type="paragraph" w:customStyle="1" w:styleId="tableheader">
    <w:name w:val="table header"/>
    <w:basedOn w:val="Normal"/>
    <w:rsid w:val="00E050A5"/>
    <w:pPr>
      <w:tabs>
        <w:tab w:val="left" w:pos="284"/>
        <w:tab w:val="left" w:pos="567"/>
        <w:tab w:val="left" w:pos="851"/>
      </w:tabs>
      <w:suppressAutoHyphens w:val="0"/>
      <w:spacing w:before="60"/>
      <w:ind w:firstLine="0"/>
    </w:pPr>
    <w:rPr>
      <w:rFonts w:ascii="Arial" w:hAnsi="Arial"/>
      <w:sz w:val="16"/>
      <w:szCs w:val="20"/>
      <w:lang w:val="en-US" w:eastAsia="en-US"/>
    </w:rPr>
  </w:style>
  <w:style w:type="paragraph" w:customStyle="1" w:styleId="tabletext">
    <w:name w:val="table text"/>
    <w:basedOn w:val="tableheader"/>
    <w:rsid w:val="00E050A5"/>
    <w:pPr>
      <w:spacing w:before="0" w:after="0"/>
    </w:pPr>
  </w:style>
  <w:style w:type="paragraph" w:customStyle="1" w:styleId="Heading3underheading2">
    <w:name w:val="Heading 3 under heading 2"/>
    <w:basedOn w:val="Heading3"/>
    <w:next w:val="Normalfirstparagraph"/>
    <w:rsid w:val="003729D7"/>
    <w:pPr>
      <w:spacing w:before="0"/>
    </w:pPr>
    <w:rPr>
      <w:bCs/>
      <w:iCs/>
      <w:szCs w:val="20"/>
    </w:rPr>
  </w:style>
  <w:style w:type="character" w:customStyle="1" w:styleId="Heading1Char">
    <w:name w:val="Heading 1 Char"/>
    <w:basedOn w:val="DefaultParagraphFont"/>
    <w:link w:val="Heading1"/>
    <w:rsid w:val="00143653"/>
    <w:rPr>
      <w:rFonts w:ascii="Garamond" w:hAnsi="Garamond"/>
      <w:b/>
      <w:kern w:val="28"/>
      <w:sz w:val="36"/>
      <w:szCs w:val="28"/>
    </w:rPr>
  </w:style>
  <w:style w:type="character" w:styleId="Hyperlink">
    <w:name w:val="Hyperlink"/>
    <w:basedOn w:val="DefaultParagraphFont"/>
    <w:uiPriority w:val="99"/>
    <w:rsid w:val="003573A3"/>
    <w:rPr>
      <w:color w:val="0000FF"/>
      <w:u w:val="single"/>
    </w:rPr>
  </w:style>
  <w:style w:type="paragraph" w:customStyle="1" w:styleId="Normalfirstparagraph">
    <w:name w:val="Normal first paragraph"/>
    <w:basedOn w:val="Normal"/>
    <w:next w:val="Normal"/>
    <w:rsid w:val="0040337E"/>
    <w:pPr>
      <w:ind w:firstLine="0"/>
    </w:pPr>
  </w:style>
  <w:style w:type="paragraph" w:customStyle="1" w:styleId="Authortitlepage">
    <w:name w:val="Author title page"/>
    <w:basedOn w:val="Normal"/>
    <w:semiHidden/>
    <w:rsid w:val="00483839"/>
    <w:pPr>
      <w:ind w:firstLine="0"/>
      <w:jc w:val="center"/>
    </w:pPr>
    <w:rPr>
      <w:i/>
      <w:iCs/>
      <w:sz w:val="32"/>
      <w:szCs w:val="20"/>
    </w:rPr>
  </w:style>
  <w:style w:type="paragraph" w:customStyle="1" w:styleId="Monthyeartitlepage">
    <w:name w:val="Month year title page"/>
    <w:basedOn w:val="Normal"/>
    <w:semiHidden/>
    <w:rsid w:val="00483839"/>
    <w:pPr>
      <w:ind w:firstLine="0"/>
      <w:jc w:val="center"/>
    </w:pPr>
    <w:rPr>
      <w:sz w:val="28"/>
      <w:szCs w:val="20"/>
    </w:rPr>
  </w:style>
  <w:style w:type="paragraph" w:customStyle="1" w:styleId="Footnote">
    <w:name w:val="Footnote"/>
    <w:basedOn w:val="FootnoteText"/>
    <w:rsid w:val="00122057"/>
  </w:style>
  <w:style w:type="paragraph" w:customStyle="1" w:styleId="Workingpapernumber">
    <w:name w:val="Working paper number"/>
    <w:basedOn w:val="Normal"/>
    <w:semiHidden/>
    <w:rsid w:val="00483839"/>
    <w:pPr>
      <w:ind w:firstLine="0"/>
      <w:jc w:val="center"/>
    </w:pPr>
    <w:rPr>
      <w:rFonts w:ascii="Arial" w:hAnsi="Arial"/>
      <w:sz w:val="32"/>
      <w:szCs w:val="20"/>
    </w:rPr>
  </w:style>
  <w:style w:type="paragraph" w:customStyle="1" w:styleId="Numberedtext">
    <w:name w:val="Numbered text"/>
    <w:basedOn w:val="Normal"/>
    <w:rsid w:val="00337996"/>
    <w:pPr>
      <w:numPr>
        <w:numId w:val="2"/>
      </w:numPr>
      <w:tabs>
        <w:tab w:val="left" w:pos="425"/>
      </w:tabs>
      <w:ind w:left="720" w:hanging="295"/>
    </w:pPr>
  </w:style>
  <w:style w:type="paragraph" w:customStyle="1" w:styleId="WorkingPaper">
    <w:name w:val="Working Paper"/>
    <w:basedOn w:val="Normal"/>
    <w:semiHidden/>
    <w:rsid w:val="00AF76F6"/>
    <w:pPr>
      <w:spacing w:before="780" w:after="40"/>
      <w:ind w:firstLine="0"/>
      <w:jc w:val="center"/>
    </w:pPr>
    <w:rPr>
      <w:rFonts w:ascii="Arial" w:hAnsi="Arial"/>
      <w:b/>
      <w:bCs/>
      <w:spacing w:val="4"/>
      <w:w w:val="115"/>
      <w:position w:val="-18"/>
      <w:sz w:val="36"/>
      <w:szCs w:val="20"/>
    </w:rPr>
  </w:style>
  <w:style w:type="paragraph" w:customStyle="1" w:styleId="References">
    <w:name w:val="References"/>
    <w:basedOn w:val="Normal"/>
    <w:rsid w:val="00372562"/>
    <w:pPr>
      <w:ind w:left="425" w:hanging="425"/>
    </w:pPr>
    <w:rPr>
      <w:sz w:val="22"/>
    </w:rPr>
  </w:style>
  <w:style w:type="paragraph" w:customStyle="1" w:styleId="disclaimer">
    <w:name w:val="disclaimer"/>
    <w:basedOn w:val="Normal"/>
    <w:semiHidden/>
    <w:rsid w:val="00532F55"/>
    <w:pPr>
      <w:spacing w:before="400" w:after="200"/>
      <w:ind w:firstLine="0"/>
    </w:pPr>
    <w:rPr>
      <w:rFonts w:ascii="Times New Roman" w:hAnsi="Times New Roman"/>
      <w:b/>
      <w:i/>
      <w:sz w:val="26"/>
    </w:rPr>
  </w:style>
  <w:style w:type="paragraph" w:customStyle="1" w:styleId="StyleTOC1SmallcapsBefore5pt">
    <w:name w:val="Style TOC 1 + Small caps Before:  5 pt"/>
    <w:basedOn w:val="TOC1"/>
    <w:rsid w:val="00F756EE"/>
    <w:pPr>
      <w:spacing w:before="100"/>
    </w:pPr>
  </w:style>
  <w:style w:type="paragraph" w:customStyle="1" w:styleId="Figuretitle">
    <w:name w:val="Figure title"/>
    <w:basedOn w:val="tabletitle"/>
    <w:rsid w:val="00E5231B"/>
  </w:style>
  <w:style w:type="paragraph" w:styleId="TableofFigures">
    <w:name w:val="table of figures"/>
    <w:basedOn w:val="Normal"/>
    <w:next w:val="Normal"/>
    <w:semiHidden/>
    <w:rsid w:val="00E5231B"/>
  </w:style>
  <w:style w:type="character" w:customStyle="1" w:styleId="tabletitleChar">
    <w:name w:val="table title Char"/>
    <w:basedOn w:val="DefaultParagraphFont"/>
    <w:link w:val="tabletitle"/>
    <w:rsid w:val="00462B7C"/>
    <w:rPr>
      <w:rFonts w:ascii="Arial" w:hAnsi="Arial" w:cs="Arial"/>
      <w:b/>
      <w:sz w:val="18"/>
      <w:szCs w:val="24"/>
      <w:lang w:val="en-GB" w:eastAsia="en-GB" w:bidi="ar-SA"/>
    </w:rPr>
  </w:style>
  <w:style w:type="character" w:customStyle="1" w:styleId="MaptitleChar">
    <w:name w:val="Map title Char"/>
    <w:basedOn w:val="tabletitleChar"/>
    <w:link w:val="Maptitle"/>
    <w:rsid w:val="00462B7C"/>
  </w:style>
  <w:style w:type="paragraph" w:customStyle="1" w:styleId="Heading1notchapter">
    <w:name w:val="Heading 1 not chapter"/>
    <w:next w:val="Normalfirstparagraph"/>
    <w:rsid w:val="00E22DF1"/>
    <w:pPr>
      <w:spacing w:after="400"/>
    </w:pPr>
    <w:rPr>
      <w:rFonts w:ascii="Garamond" w:hAnsi="Garamond"/>
      <w:b/>
      <w:kern w:val="28"/>
      <w:sz w:val="36"/>
      <w:szCs w:val="28"/>
    </w:rPr>
  </w:style>
  <w:style w:type="paragraph" w:customStyle="1" w:styleId="Heading4underHeading3">
    <w:name w:val="Heading 4 under Heading 3"/>
    <w:basedOn w:val="Heading4"/>
    <w:rsid w:val="003729D7"/>
    <w:pPr>
      <w:spacing w:before="0"/>
    </w:pPr>
  </w:style>
  <w:style w:type="paragraph" w:customStyle="1" w:styleId="Acronyms">
    <w:name w:val="Acronyms"/>
    <w:basedOn w:val="Normal"/>
    <w:rsid w:val="007705FC"/>
    <w:pPr>
      <w:ind w:left="1418" w:hanging="1418"/>
    </w:pPr>
  </w:style>
  <w:style w:type="character" w:styleId="Strong">
    <w:name w:val="Strong"/>
    <w:basedOn w:val="DefaultParagraphFont"/>
    <w:uiPriority w:val="22"/>
    <w:qFormat/>
    <w:rsid w:val="00AE0461"/>
    <w:rPr>
      <w:b/>
      <w:bCs/>
    </w:rPr>
  </w:style>
  <w:style w:type="character" w:customStyle="1" w:styleId="FooterChar">
    <w:name w:val="Footer Char"/>
    <w:basedOn w:val="DefaultParagraphFont"/>
    <w:link w:val="Footer"/>
    <w:uiPriority w:val="99"/>
    <w:rsid w:val="007E1A45"/>
    <w:rPr>
      <w:rFonts w:ascii="Garamond" w:hAnsi="Garamond"/>
      <w:sz w:val="24"/>
      <w:szCs w:val="24"/>
    </w:rPr>
  </w:style>
  <w:style w:type="paragraph" w:styleId="Revision">
    <w:name w:val="Revision"/>
    <w:hidden/>
    <w:uiPriority w:val="99"/>
    <w:semiHidden/>
    <w:rsid w:val="007C2EB1"/>
    <w:rPr>
      <w:rFonts w:ascii="Garamond" w:hAnsi="Garamond"/>
      <w:sz w:val="24"/>
      <w:szCs w:val="24"/>
    </w:rPr>
  </w:style>
  <w:style w:type="paragraph" w:styleId="ListParagraph">
    <w:name w:val="List Paragraph"/>
    <w:basedOn w:val="Normal"/>
    <w:uiPriority w:val="34"/>
    <w:qFormat/>
    <w:rsid w:val="00535EF7"/>
    <w:pPr>
      <w:ind w:left="720"/>
    </w:pPr>
  </w:style>
  <w:style w:type="character" w:styleId="Emphasis">
    <w:name w:val="Emphasis"/>
    <w:basedOn w:val="DefaultParagraphFont"/>
    <w:uiPriority w:val="20"/>
    <w:qFormat/>
    <w:rsid w:val="00E75272"/>
    <w:rPr>
      <w:i/>
      <w:iCs/>
    </w:rPr>
  </w:style>
  <w:style w:type="table" w:styleId="Table3Deffects3">
    <w:name w:val="Table 3D effects 3"/>
    <w:basedOn w:val="TableNormal"/>
    <w:rsid w:val="000C592B"/>
    <w:pPr>
      <w:suppressAutoHyphens/>
      <w:spacing w:after="60"/>
      <w:ind w:firstLine="425"/>
    </w:pPr>
    <w:tblPr>
      <w:tblStyleRowBandSize w:val="1"/>
      <w:tblStyleColBandSize w:val="1"/>
      <w:tblInd w:w="0" w:type="dxa"/>
      <w:tblCellMar>
        <w:top w:w="0" w:type="dxa"/>
        <w:left w:w="108" w:type="dxa"/>
        <w:bottom w:w="0" w:type="dxa"/>
        <w:right w:w="108" w:type="dxa"/>
      </w:tblCellMar>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Grid">
    <w:name w:val="Table Grid"/>
    <w:basedOn w:val="TableNormal"/>
    <w:rsid w:val="00C75EC1"/>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readmore">
    <w:name w:val="read_more"/>
    <w:basedOn w:val="DefaultParagraphFont"/>
    <w:rsid w:val="00021B9A"/>
  </w:style>
  <w:style w:type="paragraph" w:customStyle="1" w:styleId="style9">
    <w:name w:val="style9"/>
    <w:basedOn w:val="Normal"/>
    <w:rsid w:val="00490DCC"/>
    <w:pPr>
      <w:suppressAutoHyphens w:val="0"/>
      <w:spacing w:before="100" w:beforeAutospacing="1" w:after="100" w:afterAutospacing="1"/>
      <w:ind w:firstLine="0"/>
    </w:pPr>
    <w:rPr>
      <w:rFonts w:ascii="Times New Roman" w:hAnsi="Times New Roman"/>
      <w:sz w:val="17"/>
      <w:szCs w:val="17"/>
    </w:rPr>
  </w:style>
  <w:style w:type="paragraph" w:customStyle="1" w:styleId="Default">
    <w:name w:val="Default"/>
    <w:rsid w:val="00420D9E"/>
    <w:pPr>
      <w:autoSpaceDE w:val="0"/>
      <w:autoSpaceDN w:val="0"/>
      <w:adjustRightInd w:val="0"/>
    </w:pPr>
    <w:rPr>
      <w:rFonts w:ascii="Calibri" w:hAnsi="Calibri" w:cs="Calibri"/>
      <w:color w:val="000000"/>
      <w:sz w:val="24"/>
      <w:szCs w:val="24"/>
    </w:rPr>
  </w:style>
</w:styles>
</file>

<file path=word/webSettings.xml><?xml version="1.0" encoding="utf-8"?>
<w:webSettings xmlns:r="http://schemas.openxmlformats.org/officeDocument/2006/relationships" xmlns:w="http://schemas.openxmlformats.org/wordprocessingml/2006/main">
  <w:divs>
    <w:div w:id="13270242">
      <w:bodyDiv w:val="1"/>
      <w:marLeft w:val="0"/>
      <w:marRight w:val="0"/>
      <w:marTop w:val="0"/>
      <w:marBottom w:val="0"/>
      <w:divBdr>
        <w:top w:val="none" w:sz="0" w:space="0" w:color="auto"/>
        <w:left w:val="none" w:sz="0" w:space="0" w:color="auto"/>
        <w:bottom w:val="none" w:sz="0" w:space="0" w:color="auto"/>
        <w:right w:val="none" w:sz="0" w:space="0" w:color="auto"/>
      </w:divBdr>
      <w:divsChild>
        <w:div w:id="669406387">
          <w:marLeft w:val="0"/>
          <w:marRight w:val="0"/>
          <w:marTop w:val="0"/>
          <w:marBottom w:val="0"/>
          <w:divBdr>
            <w:top w:val="none" w:sz="0" w:space="0" w:color="auto"/>
            <w:left w:val="none" w:sz="0" w:space="0" w:color="auto"/>
            <w:bottom w:val="none" w:sz="0" w:space="0" w:color="auto"/>
            <w:right w:val="none" w:sz="0" w:space="0" w:color="auto"/>
          </w:divBdr>
          <w:divsChild>
            <w:div w:id="1809662444">
              <w:marLeft w:val="150"/>
              <w:marRight w:val="150"/>
              <w:marTop w:val="0"/>
              <w:marBottom w:val="0"/>
              <w:divBdr>
                <w:top w:val="none" w:sz="0" w:space="0" w:color="auto"/>
                <w:left w:val="none" w:sz="0" w:space="0" w:color="auto"/>
                <w:bottom w:val="none" w:sz="0" w:space="0" w:color="auto"/>
                <w:right w:val="none" w:sz="0" w:space="0" w:color="auto"/>
              </w:divBdr>
              <w:divsChild>
                <w:div w:id="506210293">
                  <w:marLeft w:val="0"/>
                  <w:marRight w:val="0"/>
                  <w:marTop w:val="0"/>
                  <w:marBottom w:val="0"/>
                  <w:divBdr>
                    <w:top w:val="none" w:sz="0" w:space="0" w:color="auto"/>
                    <w:left w:val="none" w:sz="0" w:space="0" w:color="auto"/>
                    <w:bottom w:val="none" w:sz="0" w:space="0" w:color="auto"/>
                    <w:right w:val="none" w:sz="0" w:space="0" w:color="auto"/>
                  </w:divBdr>
                  <w:divsChild>
                    <w:div w:id="503666264">
                      <w:marLeft w:val="0"/>
                      <w:marRight w:val="0"/>
                      <w:marTop w:val="0"/>
                      <w:marBottom w:val="0"/>
                      <w:divBdr>
                        <w:top w:val="none" w:sz="0" w:space="0" w:color="auto"/>
                        <w:left w:val="none" w:sz="0" w:space="0" w:color="auto"/>
                        <w:bottom w:val="none" w:sz="0" w:space="0" w:color="auto"/>
                        <w:right w:val="none" w:sz="0" w:space="0" w:color="auto"/>
                      </w:divBdr>
                      <w:divsChild>
                        <w:div w:id="645477590">
                          <w:marLeft w:val="0"/>
                          <w:marRight w:val="0"/>
                          <w:marTop w:val="0"/>
                          <w:marBottom w:val="0"/>
                          <w:divBdr>
                            <w:top w:val="none" w:sz="0" w:space="0" w:color="auto"/>
                            <w:left w:val="none" w:sz="0" w:space="0" w:color="auto"/>
                            <w:bottom w:val="none" w:sz="0" w:space="0" w:color="auto"/>
                            <w:right w:val="none" w:sz="0" w:space="0" w:color="auto"/>
                          </w:divBdr>
                          <w:divsChild>
                            <w:div w:id="10645965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6888781">
      <w:bodyDiv w:val="1"/>
      <w:marLeft w:val="0"/>
      <w:marRight w:val="0"/>
      <w:marTop w:val="0"/>
      <w:marBottom w:val="0"/>
      <w:divBdr>
        <w:top w:val="none" w:sz="0" w:space="0" w:color="auto"/>
        <w:left w:val="none" w:sz="0" w:space="0" w:color="auto"/>
        <w:bottom w:val="none" w:sz="0" w:space="0" w:color="auto"/>
        <w:right w:val="none" w:sz="0" w:space="0" w:color="auto"/>
      </w:divBdr>
      <w:divsChild>
        <w:div w:id="1183470505">
          <w:marLeft w:val="0"/>
          <w:marRight w:val="0"/>
          <w:marTop w:val="0"/>
          <w:marBottom w:val="0"/>
          <w:divBdr>
            <w:top w:val="none" w:sz="0" w:space="0" w:color="auto"/>
            <w:left w:val="none" w:sz="0" w:space="0" w:color="auto"/>
            <w:bottom w:val="none" w:sz="0" w:space="0" w:color="auto"/>
            <w:right w:val="none" w:sz="0" w:space="0" w:color="auto"/>
          </w:divBdr>
          <w:divsChild>
            <w:div w:id="1123156317">
              <w:marLeft w:val="0"/>
              <w:marRight w:val="0"/>
              <w:marTop w:val="0"/>
              <w:marBottom w:val="0"/>
              <w:divBdr>
                <w:top w:val="none" w:sz="0" w:space="0" w:color="auto"/>
                <w:left w:val="none" w:sz="0" w:space="0" w:color="auto"/>
                <w:bottom w:val="none" w:sz="0" w:space="0" w:color="auto"/>
                <w:right w:val="none" w:sz="0" w:space="0" w:color="auto"/>
              </w:divBdr>
              <w:divsChild>
                <w:div w:id="345445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0215363">
      <w:bodyDiv w:val="1"/>
      <w:marLeft w:val="0"/>
      <w:marRight w:val="0"/>
      <w:marTop w:val="0"/>
      <w:marBottom w:val="0"/>
      <w:divBdr>
        <w:top w:val="none" w:sz="0" w:space="0" w:color="auto"/>
        <w:left w:val="none" w:sz="0" w:space="0" w:color="auto"/>
        <w:bottom w:val="none" w:sz="0" w:space="0" w:color="auto"/>
        <w:right w:val="none" w:sz="0" w:space="0" w:color="auto"/>
      </w:divBdr>
      <w:divsChild>
        <w:div w:id="1972982509">
          <w:marLeft w:val="0"/>
          <w:marRight w:val="0"/>
          <w:marTop w:val="0"/>
          <w:marBottom w:val="0"/>
          <w:divBdr>
            <w:top w:val="none" w:sz="0" w:space="0" w:color="auto"/>
            <w:left w:val="none" w:sz="0" w:space="0" w:color="auto"/>
            <w:bottom w:val="none" w:sz="0" w:space="0" w:color="auto"/>
            <w:right w:val="none" w:sz="0" w:space="0" w:color="auto"/>
          </w:divBdr>
          <w:divsChild>
            <w:div w:id="638848965">
              <w:marLeft w:val="150"/>
              <w:marRight w:val="150"/>
              <w:marTop w:val="0"/>
              <w:marBottom w:val="0"/>
              <w:divBdr>
                <w:top w:val="none" w:sz="0" w:space="0" w:color="auto"/>
                <w:left w:val="none" w:sz="0" w:space="0" w:color="auto"/>
                <w:bottom w:val="none" w:sz="0" w:space="0" w:color="auto"/>
                <w:right w:val="none" w:sz="0" w:space="0" w:color="auto"/>
              </w:divBdr>
              <w:divsChild>
                <w:div w:id="115106197">
                  <w:marLeft w:val="0"/>
                  <w:marRight w:val="0"/>
                  <w:marTop w:val="0"/>
                  <w:marBottom w:val="0"/>
                  <w:divBdr>
                    <w:top w:val="none" w:sz="0" w:space="0" w:color="auto"/>
                    <w:left w:val="none" w:sz="0" w:space="0" w:color="auto"/>
                    <w:bottom w:val="none" w:sz="0" w:space="0" w:color="auto"/>
                    <w:right w:val="none" w:sz="0" w:space="0" w:color="auto"/>
                  </w:divBdr>
                  <w:divsChild>
                    <w:div w:id="325016829">
                      <w:marLeft w:val="0"/>
                      <w:marRight w:val="0"/>
                      <w:marTop w:val="0"/>
                      <w:marBottom w:val="0"/>
                      <w:divBdr>
                        <w:top w:val="none" w:sz="0" w:space="0" w:color="auto"/>
                        <w:left w:val="none" w:sz="0" w:space="0" w:color="auto"/>
                        <w:bottom w:val="none" w:sz="0" w:space="0" w:color="auto"/>
                        <w:right w:val="none" w:sz="0" w:space="0" w:color="auto"/>
                      </w:divBdr>
                      <w:divsChild>
                        <w:div w:id="1714574169">
                          <w:marLeft w:val="0"/>
                          <w:marRight w:val="0"/>
                          <w:marTop w:val="0"/>
                          <w:marBottom w:val="0"/>
                          <w:divBdr>
                            <w:top w:val="none" w:sz="0" w:space="0" w:color="auto"/>
                            <w:left w:val="none" w:sz="0" w:space="0" w:color="auto"/>
                            <w:bottom w:val="none" w:sz="0" w:space="0" w:color="auto"/>
                            <w:right w:val="none" w:sz="0" w:space="0" w:color="auto"/>
                          </w:divBdr>
                          <w:divsChild>
                            <w:div w:id="732118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77681571">
      <w:bodyDiv w:val="1"/>
      <w:marLeft w:val="0"/>
      <w:marRight w:val="0"/>
      <w:marTop w:val="75"/>
      <w:marBottom w:val="75"/>
      <w:divBdr>
        <w:top w:val="none" w:sz="0" w:space="0" w:color="auto"/>
        <w:left w:val="none" w:sz="0" w:space="0" w:color="auto"/>
        <w:bottom w:val="none" w:sz="0" w:space="0" w:color="auto"/>
        <w:right w:val="none" w:sz="0" w:space="0" w:color="auto"/>
      </w:divBdr>
      <w:divsChild>
        <w:div w:id="449514533">
          <w:marLeft w:val="0"/>
          <w:marRight w:val="0"/>
          <w:marTop w:val="0"/>
          <w:marBottom w:val="0"/>
          <w:divBdr>
            <w:top w:val="none" w:sz="0" w:space="0" w:color="auto"/>
            <w:left w:val="none" w:sz="0" w:space="0" w:color="auto"/>
            <w:bottom w:val="none" w:sz="0" w:space="0" w:color="auto"/>
            <w:right w:val="none" w:sz="0" w:space="0" w:color="auto"/>
          </w:divBdr>
          <w:divsChild>
            <w:div w:id="988552622">
              <w:marLeft w:val="0"/>
              <w:marRight w:val="12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www.mtn.com/Brand/SponsorshipCSR/CSR.aspx" TargetMode="External"/><Relationship Id="rId18" Type="http://schemas.openxmlformats.org/officeDocument/2006/relationships/hyperlink" Target="http://www.newvsion.co.ug" TargetMode="External"/><Relationship Id="rId26" Type="http://schemas.microsoft.com/office/2007/relationships/diagramDrawing" Target="diagrams/drawing1.xml"/><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diagramColors" Target="diagrams/colors1.xml"/><Relationship Id="rId17" Type="http://schemas.openxmlformats.org/officeDocument/2006/relationships/hyperlink" Target="http://www.id21.org/insights/insights54/insights-iss54-art07.html" TargetMode="External"/><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kulika.org/news.html" TargetMode="External"/><Relationship Id="rId20" Type="http://schemas.openxmlformats.org/officeDocument/2006/relationships/hyperlink" Target="http://www.allAfrica.com"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diagramQuickStyle" Target="diagrams/quickStyle1.xml"/><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www.utl.co.ug/utl.php?i=34" TargetMode="External"/><Relationship Id="rId23" Type="http://schemas.openxmlformats.org/officeDocument/2006/relationships/footer" Target="footer3.xml"/><Relationship Id="rId10" Type="http://schemas.openxmlformats.org/officeDocument/2006/relationships/diagramLayout" Target="diagrams/layout1.xml"/><Relationship Id="rId19" Type="http://schemas.openxmlformats.org/officeDocument/2006/relationships/hyperlink" Target="http://www.monitor.co.ug" TargetMode="External"/><Relationship Id="rId4" Type="http://schemas.openxmlformats.org/officeDocument/2006/relationships/settings" Target="settings.xml"/><Relationship Id="rId9" Type="http://schemas.openxmlformats.org/officeDocument/2006/relationships/diagramData" Target="diagrams/data1.xml"/><Relationship Id="rId14" Type="http://schemas.openxmlformats.org/officeDocument/2006/relationships/hyperlink" Target="http://www.zain.com/muse/obj/lang.default/portal.view/content/Corporate%20Social%20Responsibility" TargetMode="External"/><Relationship Id="rId22" Type="http://schemas.openxmlformats.org/officeDocument/2006/relationships/footer" Target="footer2.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mungo\AppData\Local\Temp\fcctemp\ISS_research_paper_template_March_2009.dot" TargetMode="External"/></Relationships>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2461B990-EF34-458F-A137-D8D9E2F4711D}" type="doc">
      <dgm:prSet loTypeId="urn:microsoft.com/office/officeart/2005/8/layout/pyramid1" loCatId="pyramid" qsTypeId="urn:microsoft.com/office/officeart/2005/8/quickstyle/simple1" qsCatId="simple" csTypeId="urn:microsoft.com/office/officeart/2005/8/colors/accent1_2" csCatId="accent1"/>
      <dgm:spPr/>
    </dgm:pt>
    <dgm:pt modelId="{2B9999E9-CB88-415B-A276-8CF17E1DC1B9}">
      <dgm:prSet/>
      <dgm:spPr/>
      <dgm:t>
        <a:bodyPr/>
        <a:lstStyle/>
        <a:p>
          <a:pPr marR="0" algn="ctr" rtl="0"/>
          <a:r>
            <a:rPr lang="en-GB" baseline="0" smtClean="0">
              <a:latin typeface="Calibri"/>
            </a:rPr>
            <a:t>Ethical</a:t>
          </a:r>
          <a:endParaRPr lang="en-GB" smtClean="0"/>
        </a:p>
      </dgm:t>
    </dgm:pt>
    <dgm:pt modelId="{4FCC3582-6DA9-4FF2-B96C-72E9CEDC4B4A}" type="parTrans" cxnId="{50208311-9314-4039-8494-2D19AA8692CB}">
      <dgm:prSet/>
      <dgm:spPr/>
      <dgm:t>
        <a:bodyPr/>
        <a:lstStyle/>
        <a:p>
          <a:endParaRPr lang="en-GB"/>
        </a:p>
      </dgm:t>
    </dgm:pt>
    <dgm:pt modelId="{5933695D-79E7-43D0-B12E-F12B36470DF8}" type="sibTrans" cxnId="{50208311-9314-4039-8494-2D19AA8692CB}">
      <dgm:prSet/>
      <dgm:spPr/>
      <dgm:t>
        <a:bodyPr/>
        <a:lstStyle/>
        <a:p>
          <a:endParaRPr lang="en-GB"/>
        </a:p>
      </dgm:t>
    </dgm:pt>
    <dgm:pt modelId="{23E252E9-0D1C-4F10-B29B-AE5EA7FBCF95}">
      <dgm:prSet/>
      <dgm:spPr/>
      <dgm:t>
        <a:bodyPr/>
        <a:lstStyle/>
        <a:p>
          <a:pPr marR="0" algn="l" rtl="0"/>
          <a:r>
            <a:rPr lang="en-GB" baseline="0" smtClean="0">
              <a:latin typeface="Calibri"/>
            </a:rPr>
            <a:t>     Legal</a:t>
          </a:r>
        </a:p>
        <a:p>
          <a:pPr marR="0" algn="l" rtl="0"/>
          <a:r>
            <a:rPr lang="en-GB" baseline="0" smtClean="0">
              <a:latin typeface="Calibri"/>
            </a:rPr>
            <a:t>Responsibilities</a:t>
          </a:r>
          <a:endParaRPr lang="en-GB" smtClean="0"/>
        </a:p>
      </dgm:t>
    </dgm:pt>
    <dgm:pt modelId="{870E6E9D-FFCA-44AB-B5BD-DFDA49E20970}" type="parTrans" cxnId="{CAE4CF24-101B-4C6C-BEDF-FBF14387F97B}">
      <dgm:prSet/>
      <dgm:spPr/>
      <dgm:t>
        <a:bodyPr/>
        <a:lstStyle/>
        <a:p>
          <a:endParaRPr lang="en-GB"/>
        </a:p>
      </dgm:t>
    </dgm:pt>
    <dgm:pt modelId="{B353BCE5-F7F8-46DC-B03B-857AFA0104A7}" type="sibTrans" cxnId="{CAE4CF24-101B-4C6C-BEDF-FBF14387F97B}">
      <dgm:prSet/>
      <dgm:spPr/>
      <dgm:t>
        <a:bodyPr/>
        <a:lstStyle/>
        <a:p>
          <a:endParaRPr lang="en-GB"/>
        </a:p>
      </dgm:t>
    </dgm:pt>
    <dgm:pt modelId="{8B303F13-EEFC-469C-97E1-F54B541DD11F}">
      <dgm:prSet/>
      <dgm:spPr/>
      <dgm:t>
        <a:bodyPr/>
        <a:lstStyle/>
        <a:p>
          <a:pPr marR="0" algn="l" rtl="0"/>
          <a:r>
            <a:rPr lang="en-GB" baseline="0" smtClean="0">
              <a:latin typeface="Calibri"/>
            </a:rPr>
            <a:t>                Philanthropic </a:t>
          </a:r>
        </a:p>
        <a:p>
          <a:pPr marR="0" algn="l" rtl="0"/>
          <a:r>
            <a:rPr lang="en-GB" baseline="0" smtClean="0">
              <a:latin typeface="Calibri"/>
            </a:rPr>
            <a:t>         Responsibilities</a:t>
          </a:r>
        </a:p>
      </dgm:t>
    </dgm:pt>
    <dgm:pt modelId="{6D64DE35-C5CD-4B76-9C73-24982BAB8296}" type="parTrans" cxnId="{0955D4F5-A376-4AB1-AD36-DFBEA822F00C}">
      <dgm:prSet/>
      <dgm:spPr/>
      <dgm:t>
        <a:bodyPr/>
        <a:lstStyle/>
        <a:p>
          <a:endParaRPr lang="en-GB"/>
        </a:p>
      </dgm:t>
    </dgm:pt>
    <dgm:pt modelId="{FE9EA42C-DB74-4377-9231-37AD2FD4A2AA}" type="sibTrans" cxnId="{0955D4F5-A376-4AB1-AD36-DFBEA822F00C}">
      <dgm:prSet/>
      <dgm:spPr/>
      <dgm:t>
        <a:bodyPr/>
        <a:lstStyle/>
        <a:p>
          <a:endParaRPr lang="en-GB"/>
        </a:p>
      </dgm:t>
    </dgm:pt>
    <dgm:pt modelId="{6DBC70F3-836D-4E6F-8F43-E94C56F44165}">
      <dgm:prSet/>
      <dgm:spPr/>
      <dgm:t>
        <a:bodyPr/>
        <a:lstStyle/>
        <a:p>
          <a:pPr marR="0" algn="l" rtl="0"/>
          <a:r>
            <a:rPr lang="en-GB" baseline="0" smtClean="0">
              <a:latin typeface="Calibri"/>
            </a:rPr>
            <a:t>                     Economic Responsibilities</a:t>
          </a:r>
          <a:endParaRPr lang="en-GB" smtClean="0"/>
        </a:p>
      </dgm:t>
    </dgm:pt>
    <dgm:pt modelId="{B205931C-9045-47BC-971C-2395A47BCB64}" type="parTrans" cxnId="{F92DC5E2-BE1A-4A06-B5BA-2C74222F9ED0}">
      <dgm:prSet/>
      <dgm:spPr/>
      <dgm:t>
        <a:bodyPr/>
        <a:lstStyle/>
        <a:p>
          <a:endParaRPr lang="en-GB"/>
        </a:p>
      </dgm:t>
    </dgm:pt>
    <dgm:pt modelId="{39F4C495-E174-47E3-81AC-8C9701EA4060}" type="sibTrans" cxnId="{F92DC5E2-BE1A-4A06-B5BA-2C74222F9ED0}">
      <dgm:prSet/>
      <dgm:spPr/>
      <dgm:t>
        <a:bodyPr/>
        <a:lstStyle/>
        <a:p>
          <a:endParaRPr lang="en-GB"/>
        </a:p>
      </dgm:t>
    </dgm:pt>
    <dgm:pt modelId="{22ADEAA6-CE67-4C16-9ACD-2B40578CE4F3}" type="pres">
      <dgm:prSet presAssocID="{2461B990-EF34-458F-A137-D8D9E2F4711D}" presName="Name0" presStyleCnt="0">
        <dgm:presLayoutVars>
          <dgm:dir/>
          <dgm:animLvl val="lvl"/>
          <dgm:resizeHandles val="exact"/>
        </dgm:presLayoutVars>
      </dgm:prSet>
      <dgm:spPr/>
    </dgm:pt>
    <dgm:pt modelId="{0E7E3092-4DE4-4E4D-86D9-30E9E32B2DAB}" type="pres">
      <dgm:prSet presAssocID="{2B9999E9-CB88-415B-A276-8CF17E1DC1B9}" presName="Name8" presStyleCnt="0"/>
      <dgm:spPr/>
    </dgm:pt>
    <dgm:pt modelId="{DAC8250F-4365-417D-8B76-A5274679077E}" type="pres">
      <dgm:prSet presAssocID="{2B9999E9-CB88-415B-A276-8CF17E1DC1B9}" presName="level" presStyleLbl="node1" presStyleIdx="0" presStyleCnt="4">
        <dgm:presLayoutVars>
          <dgm:chMax val="1"/>
          <dgm:bulletEnabled val="1"/>
        </dgm:presLayoutVars>
      </dgm:prSet>
      <dgm:spPr/>
      <dgm:t>
        <a:bodyPr/>
        <a:lstStyle/>
        <a:p>
          <a:endParaRPr lang="en-GB"/>
        </a:p>
      </dgm:t>
    </dgm:pt>
    <dgm:pt modelId="{F37E722C-D9EE-4AEF-A70D-975FD87664BF}" type="pres">
      <dgm:prSet presAssocID="{2B9999E9-CB88-415B-A276-8CF17E1DC1B9}" presName="levelTx" presStyleLbl="revTx" presStyleIdx="0" presStyleCnt="0">
        <dgm:presLayoutVars>
          <dgm:chMax val="1"/>
          <dgm:bulletEnabled val="1"/>
        </dgm:presLayoutVars>
      </dgm:prSet>
      <dgm:spPr/>
      <dgm:t>
        <a:bodyPr/>
        <a:lstStyle/>
        <a:p>
          <a:endParaRPr lang="en-GB"/>
        </a:p>
      </dgm:t>
    </dgm:pt>
    <dgm:pt modelId="{9CF19CD6-4154-4B21-9704-B5605AD5D8B1}" type="pres">
      <dgm:prSet presAssocID="{23E252E9-0D1C-4F10-B29B-AE5EA7FBCF95}" presName="Name8" presStyleCnt="0"/>
      <dgm:spPr/>
    </dgm:pt>
    <dgm:pt modelId="{941F9ABA-7070-4169-A80E-E64055A55E2E}" type="pres">
      <dgm:prSet presAssocID="{23E252E9-0D1C-4F10-B29B-AE5EA7FBCF95}" presName="level" presStyleLbl="node1" presStyleIdx="1" presStyleCnt="4">
        <dgm:presLayoutVars>
          <dgm:chMax val="1"/>
          <dgm:bulletEnabled val="1"/>
        </dgm:presLayoutVars>
      </dgm:prSet>
      <dgm:spPr/>
      <dgm:t>
        <a:bodyPr/>
        <a:lstStyle/>
        <a:p>
          <a:endParaRPr lang="en-GB"/>
        </a:p>
      </dgm:t>
    </dgm:pt>
    <dgm:pt modelId="{6EBB9CA5-260A-4B44-8665-1DBBBDCFC271}" type="pres">
      <dgm:prSet presAssocID="{23E252E9-0D1C-4F10-B29B-AE5EA7FBCF95}" presName="levelTx" presStyleLbl="revTx" presStyleIdx="0" presStyleCnt="0">
        <dgm:presLayoutVars>
          <dgm:chMax val="1"/>
          <dgm:bulletEnabled val="1"/>
        </dgm:presLayoutVars>
      </dgm:prSet>
      <dgm:spPr/>
      <dgm:t>
        <a:bodyPr/>
        <a:lstStyle/>
        <a:p>
          <a:endParaRPr lang="en-GB"/>
        </a:p>
      </dgm:t>
    </dgm:pt>
    <dgm:pt modelId="{45B57A33-2FBF-40C8-BDEB-1032DBA84A00}" type="pres">
      <dgm:prSet presAssocID="{8B303F13-EEFC-469C-97E1-F54B541DD11F}" presName="Name8" presStyleCnt="0"/>
      <dgm:spPr/>
    </dgm:pt>
    <dgm:pt modelId="{28DE5C4A-28CC-47CD-A086-445765AAEBF4}" type="pres">
      <dgm:prSet presAssocID="{8B303F13-EEFC-469C-97E1-F54B541DD11F}" presName="level" presStyleLbl="node1" presStyleIdx="2" presStyleCnt="4">
        <dgm:presLayoutVars>
          <dgm:chMax val="1"/>
          <dgm:bulletEnabled val="1"/>
        </dgm:presLayoutVars>
      </dgm:prSet>
      <dgm:spPr/>
      <dgm:t>
        <a:bodyPr/>
        <a:lstStyle/>
        <a:p>
          <a:endParaRPr lang="en-GB"/>
        </a:p>
      </dgm:t>
    </dgm:pt>
    <dgm:pt modelId="{20F96072-CAE0-4741-9BE9-F95FAB34B9DF}" type="pres">
      <dgm:prSet presAssocID="{8B303F13-EEFC-469C-97E1-F54B541DD11F}" presName="levelTx" presStyleLbl="revTx" presStyleIdx="0" presStyleCnt="0">
        <dgm:presLayoutVars>
          <dgm:chMax val="1"/>
          <dgm:bulletEnabled val="1"/>
        </dgm:presLayoutVars>
      </dgm:prSet>
      <dgm:spPr/>
      <dgm:t>
        <a:bodyPr/>
        <a:lstStyle/>
        <a:p>
          <a:endParaRPr lang="en-GB"/>
        </a:p>
      </dgm:t>
    </dgm:pt>
    <dgm:pt modelId="{A7C16BE4-7E79-42F5-B3C4-E35B315F9A0A}" type="pres">
      <dgm:prSet presAssocID="{6DBC70F3-836D-4E6F-8F43-E94C56F44165}" presName="Name8" presStyleCnt="0"/>
      <dgm:spPr/>
    </dgm:pt>
    <dgm:pt modelId="{8A0B1B18-5E19-4EC1-BF0C-AA2ABB40D163}" type="pres">
      <dgm:prSet presAssocID="{6DBC70F3-836D-4E6F-8F43-E94C56F44165}" presName="level" presStyleLbl="node1" presStyleIdx="3" presStyleCnt="4">
        <dgm:presLayoutVars>
          <dgm:chMax val="1"/>
          <dgm:bulletEnabled val="1"/>
        </dgm:presLayoutVars>
      </dgm:prSet>
      <dgm:spPr/>
      <dgm:t>
        <a:bodyPr/>
        <a:lstStyle/>
        <a:p>
          <a:endParaRPr lang="en-GB"/>
        </a:p>
      </dgm:t>
    </dgm:pt>
    <dgm:pt modelId="{DD55F0B2-5DFB-4409-9E6A-C9CC5C812272}" type="pres">
      <dgm:prSet presAssocID="{6DBC70F3-836D-4E6F-8F43-E94C56F44165}" presName="levelTx" presStyleLbl="revTx" presStyleIdx="0" presStyleCnt="0">
        <dgm:presLayoutVars>
          <dgm:chMax val="1"/>
          <dgm:bulletEnabled val="1"/>
        </dgm:presLayoutVars>
      </dgm:prSet>
      <dgm:spPr/>
      <dgm:t>
        <a:bodyPr/>
        <a:lstStyle/>
        <a:p>
          <a:endParaRPr lang="en-GB"/>
        </a:p>
      </dgm:t>
    </dgm:pt>
  </dgm:ptLst>
  <dgm:cxnLst>
    <dgm:cxn modelId="{18FDE1AD-4AEE-41E2-8A60-BC3B1B9CA6F0}" type="presOf" srcId="{23E252E9-0D1C-4F10-B29B-AE5EA7FBCF95}" destId="{941F9ABA-7070-4169-A80E-E64055A55E2E}" srcOrd="0" destOrd="0" presId="urn:microsoft.com/office/officeart/2005/8/layout/pyramid1"/>
    <dgm:cxn modelId="{0955D4F5-A376-4AB1-AD36-DFBEA822F00C}" srcId="{2461B990-EF34-458F-A137-D8D9E2F4711D}" destId="{8B303F13-EEFC-469C-97E1-F54B541DD11F}" srcOrd="2" destOrd="0" parTransId="{6D64DE35-C5CD-4B76-9C73-24982BAB8296}" sibTransId="{FE9EA42C-DB74-4377-9231-37AD2FD4A2AA}"/>
    <dgm:cxn modelId="{401A9A40-8CD9-4AF5-AE75-E174C2937EFB}" type="presOf" srcId="{6DBC70F3-836D-4E6F-8F43-E94C56F44165}" destId="{DD55F0B2-5DFB-4409-9E6A-C9CC5C812272}" srcOrd="1" destOrd="0" presId="urn:microsoft.com/office/officeart/2005/8/layout/pyramid1"/>
    <dgm:cxn modelId="{50208311-9314-4039-8494-2D19AA8692CB}" srcId="{2461B990-EF34-458F-A137-D8D9E2F4711D}" destId="{2B9999E9-CB88-415B-A276-8CF17E1DC1B9}" srcOrd="0" destOrd="0" parTransId="{4FCC3582-6DA9-4FF2-B96C-72E9CEDC4B4A}" sibTransId="{5933695D-79E7-43D0-B12E-F12B36470DF8}"/>
    <dgm:cxn modelId="{6DB77C53-F015-4CCA-8DA1-D45EAFC10FDD}" type="presOf" srcId="{6DBC70F3-836D-4E6F-8F43-E94C56F44165}" destId="{8A0B1B18-5E19-4EC1-BF0C-AA2ABB40D163}" srcOrd="0" destOrd="0" presId="urn:microsoft.com/office/officeart/2005/8/layout/pyramid1"/>
    <dgm:cxn modelId="{6AC8B58C-7DB6-4422-A782-E0A825583D65}" type="presOf" srcId="{2B9999E9-CB88-415B-A276-8CF17E1DC1B9}" destId="{F37E722C-D9EE-4AEF-A70D-975FD87664BF}" srcOrd="1" destOrd="0" presId="urn:microsoft.com/office/officeart/2005/8/layout/pyramid1"/>
    <dgm:cxn modelId="{7A640468-EE90-4060-854A-D029D5939DEA}" type="presOf" srcId="{8B303F13-EEFC-469C-97E1-F54B541DD11F}" destId="{28DE5C4A-28CC-47CD-A086-445765AAEBF4}" srcOrd="0" destOrd="0" presId="urn:microsoft.com/office/officeart/2005/8/layout/pyramid1"/>
    <dgm:cxn modelId="{F92DC5E2-BE1A-4A06-B5BA-2C74222F9ED0}" srcId="{2461B990-EF34-458F-A137-D8D9E2F4711D}" destId="{6DBC70F3-836D-4E6F-8F43-E94C56F44165}" srcOrd="3" destOrd="0" parTransId="{B205931C-9045-47BC-971C-2395A47BCB64}" sibTransId="{39F4C495-E174-47E3-81AC-8C9701EA4060}"/>
    <dgm:cxn modelId="{FE07C44B-30B7-46D9-92CE-8B240272465A}" type="presOf" srcId="{2B9999E9-CB88-415B-A276-8CF17E1DC1B9}" destId="{DAC8250F-4365-417D-8B76-A5274679077E}" srcOrd="0" destOrd="0" presId="urn:microsoft.com/office/officeart/2005/8/layout/pyramid1"/>
    <dgm:cxn modelId="{301F1A59-0789-4121-B61A-6731BA3B973F}" type="presOf" srcId="{8B303F13-EEFC-469C-97E1-F54B541DD11F}" destId="{20F96072-CAE0-4741-9BE9-F95FAB34B9DF}" srcOrd="1" destOrd="0" presId="urn:microsoft.com/office/officeart/2005/8/layout/pyramid1"/>
    <dgm:cxn modelId="{CAE4CF24-101B-4C6C-BEDF-FBF14387F97B}" srcId="{2461B990-EF34-458F-A137-D8D9E2F4711D}" destId="{23E252E9-0D1C-4F10-B29B-AE5EA7FBCF95}" srcOrd="1" destOrd="0" parTransId="{870E6E9D-FFCA-44AB-B5BD-DFDA49E20970}" sibTransId="{B353BCE5-F7F8-46DC-B03B-857AFA0104A7}"/>
    <dgm:cxn modelId="{C9D2D27C-D4F0-457C-B410-3E727B19D4D2}" type="presOf" srcId="{2461B990-EF34-458F-A137-D8D9E2F4711D}" destId="{22ADEAA6-CE67-4C16-9ACD-2B40578CE4F3}" srcOrd="0" destOrd="0" presId="urn:microsoft.com/office/officeart/2005/8/layout/pyramid1"/>
    <dgm:cxn modelId="{647D5E65-B902-494C-9C12-47EC6BEB6C47}" type="presOf" srcId="{23E252E9-0D1C-4F10-B29B-AE5EA7FBCF95}" destId="{6EBB9CA5-260A-4B44-8665-1DBBBDCFC271}" srcOrd="1" destOrd="0" presId="urn:microsoft.com/office/officeart/2005/8/layout/pyramid1"/>
    <dgm:cxn modelId="{1A76C505-15B7-4EF7-BE1F-28CFE61803FE}" type="presParOf" srcId="{22ADEAA6-CE67-4C16-9ACD-2B40578CE4F3}" destId="{0E7E3092-4DE4-4E4D-86D9-30E9E32B2DAB}" srcOrd="0" destOrd="0" presId="urn:microsoft.com/office/officeart/2005/8/layout/pyramid1"/>
    <dgm:cxn modelId="{5554C611-F7E9-422C-B6C7-495176295B5E}" type="presParOf" srcId="{0E7E3092-4DE4-4E4D-86D9-30E9E32B2DAB}" destId="{DAC8250F-4365-417D-8B76-A5274679077E}" srcOrd="0" destOrd="0" presId="urn:microsoft.com/office/officeart/2005/8/layout/pyramid1"/>
    <dgm:cxn modelId="{CF6FD1AE-E41F-41EF-8651-45B7309FEDD4}" type="presParOf" srcId="{0E7E3092-4DE4-4E4D-86D9-30E9E32B2DAB}" destId="{F37E722C-D9EE-4AEF-A70D-975FD87664BF}" srcOrd="1" destOrd="0" presId="urn:microsoft.com/office/officeart/2005/8/layout/pyramid1"/>
    <dgm:cxn modelId="{68AB7B72-9FF9-4698-A49D-50CCAC46E529}" type="presParOf" srcId="{22ADEAA6-CE67-4C16-9ACD-2B40578CE4F3}" destId="{9CF19CD6-4154-4B21-9704-B5605AD5D8B1}" srcOrd="1" destOrd="0" presId="urn:microsoft.com/office/officeart/2005/8/layout/pyramid1"/>
    <dgm:cxn modelId="{D94F0344-3BF0-42E1-AEBD-CE2029B8C2F8}" type="presParOf" srcId="{9CF19CD6-4154-4B21-9704-B5605AD5D8B1}" destId="{941F9ABA-7070-4169-A80E-E64055A55E2E}" srcOrd="0" destOrd="0" presId="urn:microsoft.com/office/officeart/2005/8/layout/pyramid1"/>
    <dgm:cxn modelId="{21EEBC43-15D8-4A78-95F5-126E5F610F77}" type="presParOf" srcId="{9CF19CD6-4154-4B21-9704-B5605AD5D8B1}" destId="{6EBB9CA5-260A-4B44-8665-1DBBBDCFC271}" srcOrd="1" destOrd="0" presId="urn:microsoft.com/office/officeart/2005/8/layout/pyramid1"/>
    <dgm:cxn modelId="{ED452983-FC87-42C6-86A8-DAA937C3B768}" type="presParOf" srcId="{22ADEAA6-CE67-4C16-9ACD-2B40578CE4F3}" destId="{45B57A33-2FBF-40C8-BDEB-1032DBA84A00}" srcOrd="2" destOrd="0" presId="urn:microsoft.com/office/officeart/2005/8/layout/pyramid1"/>
    <dgm:cxn modelId="{5DF2FDF4-DD71-4815-8F42-70F214DD878C}" type="presParOf" srcId="{45B57A33-2FBF-40C8-BDEB-1032DBA84A00}" destId="{28DE5C4A-28CC-47CD-A086-445765AAEBF4}" srcOrd="0" destOrd="0" presId="urn:microsoft.com/office/officeart/2005/8/layout/pyramid1"/>
    <dgm:cxn modelId="{E45F739A-CEBC-4374-A567-69274554D719}" type="presParOf" srcId="{45B57A33-2FBF-40C8-BDEB-1032DBA84A00}" destId="{20F96072-CAE0-4741-9BE9-F95FAB34B9DF}" srcOrd="1" destOrd="0" presId="urn:microsoft.com/office/officeart/2005/8/layout/pyramid1"/>
    <dgm:cxn modelId="{A54E850C-6A93-4A91-B7A8-07DF1C04EEED}" type="presParOf" srcId="{22ADEAA6-CE67-4C16-9ACD-2B40578CE4F3}" destId="{A7C16BE4-7E79-42F5-B3C4-E35B315F9A0A}" srcOrd="3" destOrd="0" presId="urn:microsoft.com/office/officeart/2005/8/layout/pyramid1"/>
    <dgm:cxn modelId="{0AA39A65-A1AE-4123-959A-8F5C9824BE14}" type="presParOf" srcId="{A7C16BE4-7E79-42F5-B3C4-E35B315F9A0A}" destId="{8A0B1B18-5E19-4EC1-BF0C-AA2ABB40D163}" srcOrd="0" destOrd="0" presId="urn:microsoft.com/office/officeart/2005/8/layout/pyramid1"/>
    <dgm:cxn modelId="{A0DE0560-FB8F-45AA-8324-F71311584C2C}" type="presParOf" srcId="{A7C16BE4-7E79-42F5-B3C4-E35B315F9A0A}" destId="{DD55F0B2-5DFB-4409-9E6A-C9CC5C812272}" srcOrd="1" destOrd="0" presId="urn:microsoft.com/office/officeart/2005/8/layout/pyramid1"/>
  </dgm:cxnLst>
  <dgm:bg/>
  <dgm:whole/>
</dgm:dataModel>
</file>

<file path=word/diagrams/drawing1.xml><?xml version="1.0" encoding="utf-8"?>
<dsp:drawing xmlns:dgm="http://schemas.openxmlformats.org/drawingml/2006/diagram" xmlns:a="http://schemas.openxmlformats.org/drawingml/2006/main" xmlns:dsp="http://schemas.microsoft.com/office/drawing/2008/diagram">
  <dsp:spTree>
    <dsp:nvGrpSpPr>
      <dsp:cNvPr id="0" name=""/>
      <dsp:cNvGrpSpPr/>
    </dsp:nvGrpSpPr>
    <dsp:grpSpPr/>
    <dsp:sp modelId="{DAC8250F-4365-417D-8B76-A5274679077E}">
      <dsp:nvSpPr>
        <dsp:cNvPr id="0" name=""/>
        <dsp:cNvSpPr/>
      </dsp:nvSpPr>
      <dsp:spPr>
        <a:xfrm>
          <a:off x="1948891" y="0"/>
          <a:ext cx="1299261" cy="852986"/>
        </a:xfrm>
        <a:prstGeom prst="trapezoid">
          <a:avLst>
            <a:gd name="adj" fmla="val 76160"/>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25400" tIns="25400" rIns="25400" bIns="25400" numCol="1" spcCol="1270" anchor="ctr" anchorCtr="0">
          <a:noAutofit/>
        </a:bodyPr>
        <a:lstStyle/>
        <a:p>
          <a:pPr marR="0" lvl="0" algn="ctr" defTabSz="889000" rtl="0">
            <a:lnSpc>
              <a:spcPct val="90000"/>
            </a:lnSpc>
            <a:spcBef>
              <a:spcPct val="0"/>
            </a:spcBef>
            <a:spcAft>
              <a:spcPct val="35000"/>
            </a:spcAft>
          </a:pPr>
          <a:r>
            <a:rPr lang="en-GB" sz="2000" kern="1200" baseline="0" smtClean="0">
              <a:latin typeface="Calibri"/>
            </a:rPr>
            <a:t>Ethical</a:t>
          </a:r>
          <a:endParaRPr lang="en-GB" sz="2000" kern="1200" smtClean="0"/>
        </a:p>
      </dsp:txBody>
      <dsp:txXfrm>
        <a:off x="1948891" y="0"/>
        <a:ext cx="1299261" cy="852986"/>
      </dsp:txXfrm>
    </dsp:sp>
    <dsp:sp modelId="{941F9ABA-7070-4169-A80E-E64055A55E2E}">
      <dsp:nvSpPr>
        <dsp:cNvPr id="0" name=""/>
        <dsp:cNvSpPr/>
      </dsp:nvSpPr>
      <dsp:spPr>
        <a:xfrm>
          <a:off x="1299261" y="852986"/>
          <a:ext cx="2598522" cy="852986"/>
        </a:xfrm>
        <a:prstGeom prst="trapezoid">
          <a:avLst>
            <a:gd name="adj" fmla="val 76160"/>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25400" tIns="25400" rIns="25400" bIns="25400" numCol="1" spcCol="1270" anchor="ctr" anchorCtr="0">
          <a:noAutofit/>
        </a:bodyPr>
        <a:lstStyle/>
        <a:p>
          <a:pPr marR="0" lvl="0" algn="l" defTabSz="889000" rtl="0">
            <a:lnSpc>
              <a:spcPct val="90000"/>
            </a:lnSpc>
            <a:spcBef>
              <a:spcPct val="0"/>
            </a:spcBef>
            <a:spcAft>
              <a:spcPct val="35000"/>
            </a:spcAft>
          </a:pPr>
          <a:r>
            <a:rPr lang="en-GB" sz="2000" kern="1200" baseline="0" smtClean="0">
              <a:latin typeface="Calibri"/>
            </a:rPr>
            <a:t>     Legal</a:t>
          </a:r>
        </a:p>
        <a:p>
          <a:pPr marR="0" lvl="0" algn="l" defTabSz="889000" rtl="0">
            <a:lnSpc>
              <a:spcPct val="90000"/>
            </a:lnSpc>
            <a:spcBef>
              <a:spcPct val="0"/>
            </a:spcBef>
            <a:spcAft>
              <a:spcPct val="35000"/>
            </a:spcAft>
          </a:pPr>
          <a:r>
            <a:rPr lang="en-GB" sz="2000" kern="1200" baseline="0" smtClean="0">
              <a:latin typeface="Calibri"/>
            </a:rPr>
            <a:t>Responsibilities</a:t>
          </a:r>
          <a:endParaRPr lang="en-GB" sz="2000" kern="1200" smtClean="0"/>
        </a:p>
      </dsp:txBody>
      <dsp:txXfrm>
        <a:off x="1754002" y="852986"/>
        <a:ext cx="1689039" cy="852986"/>
      </dsp:txXfrm>
    </dsp:sp>
    <dsp:sp modelId="{28DE5C4A-28CC-47CD-A086-445765AAEBF4}">
      <dsp:nvSpPr>
        <dsp:cNvPr id="0" name=""/>
        <dsp:cNvSpPr/>
      </dsp:nvSpPr>
      <dsp:spPr>
        <a:xfrm>
          <a:off x="649630" y="1705972"/>
          <a:ext cx="3897783" cy="852986"/>
        </a:xfrm>
        <a:prstGeom prst="trapezoid">
          <a:avLst>
            <a:gd name="adj" fmla="val 76160"/>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25400" tIns="25400" rIns="25400" bIns="25400" numCol="1" spcCol="1270" anchor="ctr" anchorCtr="0">
          <a:noAutofit/>
        </a:bodyPr>
        <a:lstStyle/>
        <a:p>
          <a:pPr marR="0" lvl="0" algn="l" defTabSz="889000" rtl="0">
            <a:lnSpc>
              <a:spcPct val="90000"/>
            </a:lnSpc>
            <a:spcBef>
              <a:spcPct val="0"/>
            </a:spcBef>
            <a:spcAft>
              <a:spcPct val="35000"/>
            </a:spcAft>
          </a:pPr>
          <a:r>
            <a:rPr lang="en-GB" sz="2000" kern="1200" baseline="0" smtClean="0">
              <a:latin typeface="Calibri"/>
            </a:rPr>
            <a:t>                Philanthropic </a:t>
          </a:r>
        </a:p>
        <a:p>
          <a:pPr marR="0" lvl="0" algn="l" defTabSz="889000" rtl="0">
            <a:lnSpc>
              <a:spcPct val="90000"/>
            </a:lnSpc>
            <a:spcBef>
              <a:spcPct val="0"/>
            </a:spcBef>
            <a:spcAft>
              <a:spcPct val="35000"/>
            </a:spcAft>
          </a:pPr>
          <a:r>
            <a:rPr lang="en-GB" sz="2000" kern="1200" baseline="0" smtClean="0">
              <a:latin typeface="Calibri"/>
            </a:rPr>
            <a:t>         Responsibilities</a:t>
          </a:r>
        </a:p>
      </dsp:txBody>
      <dsp:txXfrm>
        <a:off x="1331742" y="1705972"/>
        <a:ext cx="2533559" cy="852986"/>
      </dsp:txXfrm>
    </dsp:sp>
    <dsp:sp modelId="{8A0B1B18-5E19-4EC1-BF0C-AA2ABB40D163}">
      <dsp:nvSpPr>
        <dsp:cNvPr id="0" name=""/>
        <dsp:cNvSpPr/>
      </dsp:nvSpPr>
      <dsp:spPr>
        <a:xfrm>
          <a:off x="0" y="2558957"/>
          <a:ext cx="5197045" cy="852986"/>
        </a:xfrm>
        <a:prstGeom prst="trapezoid">
          <a:avLst>
            <a:gd name="adj" fmla="val 76160"/>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25400" tIns="25400" rIns="25400" bIns="25400" numCol="1" spcCol="1270" anchor="ctr" anchorCtr="0">
          <a:noAutofit/>
        </a:bodyPr>
        <a:lstStyle/>
        <a:p>
          <a:pPr marR="0" lvl="0" algn="l" defTabSz="889000" rtl="0">
            <a:lnSpc>
              <a:spcPct val="90000"/>
            </a:lnSpc>
            <a:spcBef>
              <a:spcPct val="0"/>
            </a:spcBef>
            <a:spcAft>
              <a:spcPct val="35000"/>
            </a:spcAft>
          </a:pPr>
          <a:r>
            <a:rPr lang="en-GB" sz="2000" kern="1200" baseline="0" smtClean="0">
              <a:latin typeface="Calibri"/>
            </a:rPr>
            <a:t>                     Economic Responsibilities</a:t>
          </a:r>
          <a:endParaRPr lang="en-GB" sz="2000" kern="1200" smtClean="0"/>
        </a:p>
      </dsp:txBody>
      <dsp:txXfrm>
        <a:off x="909482" y="2558957"/>
        <a:ext cx="3378079" cy="852986"/>
      </dsp:txXfrm>
    </dsp:sp>
  </dsp:spTree>
</dsp:drawing>
</file>

<file path=word/diagrams/layout1.xml><?xml version="1.0" encoding="utf-8"?>
<dgm:layoutDef xmlns:dgm="http://schemas.openxmlformats.org/drawingml/2006/diagram" xmlns:a="http://schemas.openxmlformats.org/drawingml/2006/main" uniqueId="urn:microsoft.com/office/officeart/2005/8/layout/pyramid1">
  <dgm:title val=""/>
  <dgm:desc val=""/>
  <dgm:catLst>
    <dgm:cat type="pyramid" pri="1000"/>
  </dgm:catLst>
  <dgm:sampData useDef="1">
    <dgm:dataModel>
      <dgm:pt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Name0">
    <dgm:varLst>
      <dgm:dir/>
      <dgm:animLvl val="lvl"/>
      <dgm:resizeHandles val="exact"/>
    </dgm:varLst>
    <dgm:choose name="Name1">
      <dgm:if name="Name2" func="var" arg="dir" op="equ" val="norm">
        <dgm:alg type="pyra">
          <dgm:param type="linDir" val="fromB"/>
          <dgm:param type="txDir" val="fromT"/>
          <dgm:param type="pyraAcctPos" val="aft"/>
          <dgm:param type="pyraAcctTxMar" val="step"/>
          <dgm:param type="pyraAcctBkgdNode" val="acctBkgd"/>
          <dgm:param type="pyraAcctTxNode" val="acctTx"/>
          <dgm:param type="pyraLvlNode" val="level"/>
        </dgm:alg>
      </dgm:if>
      <dgm:else name="Name3">
        <dgm:alg type="pyra">
          <dgm:param type="linDir" val="fromB"/>
          <dgm:param type="txDir" val="fromT"/>
          <dgm:param type="pyraAcctPos" val="bef"/>
          <dgm:param type="pyraAcctTxMar" val="step"/>
          <dgm:param type="pyraAcctBkgdNode" val="acctBkgd"/>
          <dgm:param type="pyraAcctTxNode" val="acctTx"/>
          <dgm:param type="pyraLvlNode" val="level"/>
        </dgm:alg>
      </dgm:else>
    </dgm:choose>
    <dgm:shape xmlns:r="http://schemas.openxmlformats.org/officeDocument/2006/relationships" r:blip="">
      <dgm:adjLst/>
    </dgm:shape>
    <dgm:presOf/>
    <dgm:choose name="Name4">
      <dgm:if name="Name5" axis="root des" ptType="all node" func="maxDepth" op="gte" val="2">
        <dgm:constrLst>
          <dgm:constr type="primFontSz" for="des" forName="levelTx" op="equ"/>
          <dgm:constr type="secFontSz" for="des" forName="acctTx" op="equ"/>
          <dgm:constr type="pyraAcctRatio" val="0.32"/>
        </dgm:constrLst>
      </dgm:if>
      <dgm:else name="Name6">
        <dgm:constrLst>
          <dgm:constr type="primFontSz" for="des" forName="levelTx" op="equ"/>
          <dgm:constr type="secFontSz" for="des" forName="acctTx" op="equ"/>
          <dgm:constr type="pyraAcctRatio"/>
        </dgm:constrLst>
      </dgm:else>
    </dgm:choose>
    <dgm:ruleLst/>
    <dgm:forEach name="Name7" axis="ch" ptType="node">
      <dgm:layoutNode name="Name8">
        <dgm:alg type="composite">
          <dgm:param type="horzAlign" val="none"/>
        </dgm:alg>
        <dgm:shape xmlns:r="http://schemas.openxmlformats.org/officeDocument/2006/relationships" r:blip="">
          <dgm:adjLst/>
        </dgm:shape>
        <dgm:presOf/>
        <dgm:choose name="Name9">
          <dgm:if name="Name10" axis="self" ptType="node" func="pos" op="equ" val="1">
            <dgm:constrLst>
              <dgm:constr type="ctrX" for="ch" forName="acctBkgd" val="1"/>
              <dgm:constr type="ctrY" for="ch" forName="acctBkgd" val="1"/>
              <dgm:constr type="w" for="ch" forName="acctBkgd" val="1"/>
              <dgm:constr type="h" for="ch" forName="acctBkgd" val="1"/>
              <dgm:constr type="ctrX" for="ch" forName="acctTx" val="1"/>
              <dgm:constr type="ctrY" for="ch" forName="acctTx" val="1"/>
              <dgm:constr type="w" for="ch" forName="acctTx" val="1"/>
              <dgm:constr type="h" for="ch" forName="acctTx" val="1"/>
              <dgm:constr type="ctrX" for="ch" forName="level" val="1"/>
              <dgm:constr type="ctrY" for="ch" forName="level" val="1"/>
              <dgm:constr type="w" for="ch" forName="level" val="1"/>
              <dgm:constr type="h" for="ch" forName="level" val="1"/>
              <dgm:constr type="ctrX" for="ch" forName="levelTx" refType="ctrX" refFor="ch" refForName="level"/>
              <dgm:constr type="ctrY" for="ch" forName="levelTx" refType="ctrY" refFor="ch" refForName="level"/>
              <dgm:constr type="w" for="ch" forName="levelTx" refType="w" refFor="ch" refForName="level"/>
              <dgm:constr type="h" for="ch" forName="levelTx" refType="h" refFor="ch" refForName="level"/>
            </dgm:constrLst>
          </dgm:if>
          <dgm:else name="Name11">
            <dgm:constrLst>
              <dgm:constr type="ctrX" for="ch" forName="acctBkgd" val="1"/>
              <dgm:constr type="ctrY" for="ch" forName="acctBkgd" val="1"/>
              <dgm:constr type="w" for="ch" forName="acctBkgd" val="1"/>
              <dgm:constr type="h" for="ch" forName="acctBkgd" val="1"/>
              <dgm:constr type="ctrX" for="ch" forName="acctTx" val="1"/>
              <dgm:constr type="ctrY" for="ch" forName="acctTx" val="1"/>
              <dgm:constr type="w" for="ch" forName="acctTx" val="1"/>
              <dgm:constr type="h" for="ch" forName="acctTx" val="1"/>
              <dgm:constr type="ctrX" for="ch" forName="level" val="1"/>
              <dgm:constr type="ctrY" for="ch" forName="level" val="1"/>
              <dgm:constr type="w" for="ch" forName="level" val="1"/>
              <dgm:constr type="h" for="ch" forName="level" val="1"/>
              <dgm:constr type="ctrX" for="ch" forName="levelTx" refType="ctrX" refFor="ch" refForName="level"/>
              <dgm:constr type="ctrY" for="ch" forName="levelTx" refType="ctrY" refFor="ch" refForName="level"/>
              <dgm:constr type="w" for="ch" forName="levelTx" refType="w" refFor="ch" refForName="level" fact="0.65"/>
              <dgm:constr type="h" for="ch" forName="levelTx" refType="h" refFor="ch" refForName="level"/>
            </dgm:constrLst>
          </dgm:else>
        </dgm:choose>
        <dgm:ruleLst/>
        <dgm:choose name="Name12">
          <dgm:if name="Name13" axis="ch" ptType="node" func="cnt" op="gte" val="1">
            <dgm:layoutNode name="acctBkgd" styleLbl="alignAcc1">
              <dgm:alg type="sp"/>
              <dgm:shape xmlns:r="http://schemas.openxmlformats.org/officeDocument/2006/relationships" type="nonIsoscelesTrapezoid" r:blip="">
                <dgm:adjLst/>
              </dgm:shape>
              <dgm:presOf axis="des" ptType="node"/>
              <dgm:constrLst/>
              <dgm:ruleLst/>
            </dgm:layoutNode>
            <dgm:layoutNode name="acctTx" styleLbl="alignAcc1">
              <dgm:varLst>
                <dgm:bulletEnabled val="1"/>
              </dgm:varLst>
              <dgm:alg type="tx">
                <dgm:param type="stBulletLvl" val="1"/>
                <dgm:param type="txAnchorVertCh" val="mid"/>
              </dgm:alg>
              <dgm:shape xmlns:r="http://schemas.openxmlformats.org/officeDocument/2006/relationships" type="nonIsoscelesTrapezoid" r:blip="" hideGeom="1">
                <dgm:adjLst/>
              </dgm:shape>
              <dgm:presOf axis="des" ptType="node"/>
              <dgm:constrLst>
                <dgm:constr type="secFontSz" val="65"/>
                <dgm:constr type="primFontSz" refType="secFontSz"/>
                <dgm:constr type="tMarg" refType="secFontSz" fact="0.3"/>
                <dgm:constr type="bMarg" refType="secFontSz" fact="0.3"/>
                <dgm:constr type="lMarg" refType="secFontSz" fact="0.3"/>
                <dgm:constr type="rMarg" refType="secFontSz" fact="0.3"/>
              </dgm:constrLst>
              <dgm:ruleLst>
                <dgm:rule type="secFontSz" val="5" fact="NaN" max="NaN"/>
              </dgm:ruleLst>
            </dgm:layoutNode>
          </dgm:if>
          <dgm:else name="Name14"/>
        </dgm:choose>
        <dgm:layoutNode name="level">
          <dgm:varLst>
            <dgm:chMax val="1"/>
            <dgm:bulletEnabled val="1"/>
          </dgm:varLst>
          <dgm:alg type="sp"/>
          <dgm:shape xmlns:r="http://schemas.openxmlformats.org/officeDocument/2006/relationships" type="trapezoid" r:blip="">
            <dgm:adjLst/>
          </dgm:shape>
          <dgm:presOf axis="self"/>
          <dgm:constrLst>
            <dgm:constr type="h" val="500"/>
            <dgm:constr type="w" val="1"/>
          </dgm:constrLst>
          <dgm:ruleLst/>
        </dgm:layoutNode>
        <dgm:layoutNode name="levelTx" styleLbl="revTx">
          <dgm:varLst>
            <dgm:chMax val="1"/>
            <dgm:bulletEnabled val="1"/>
          </dgm:varLst>
          <dgm:alg type="tx"/>
          <dgm:shape xmlns:r="http://schemas.openxmlformats.org/officeDocument/2006/relationships" type="rect" r:blip="" hideGeom="1">
            <dgm:adjLst/>
          </dgm:shape>
          <dgm:presOf axis="self"/>
          <dgm:constrLst>
            <dgm:constr type="tMarg" refType="primFontSz" fact="0.1"/>
            <dgm:constr type="bMarg" refType="primFontSz" fact="0.1"/>
            <dgm:constr type="lMarg" refType="primFontSz" fact="0.1"/>
            <dgm:constr type="rMarg" refType="primFontSz" fact="0.1"/>
            <dgm:constr type="primFontSz" val="65"/>
          </dgm:constrLst>
          <dgm:ruleLst>
            <dgm:rule type="primFontSz" val="5" fact="NaN" max="NaN"/>
          </dgm:ruleLst>
        </dgm:layoutNode>
      </dgm:layoutNode>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A090EAA-BA20-4B11-A863-DAE2A5244E7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ISS_research_paper_template_March_2009</Template>
  <TotalTime>109</TotalTime>
  <Pages>65</Pages>
  <Words>17470</Words>
  <Characters>99579</Characters>
  <Application>Microsoft Office Word</Application>
  <DocSecurity>0</DocSecurity>
  <Lines>829</Lines>
  <Paragraphs>233</Paragraphs>
  <ScaleCrop>false</ScaleCrop>
  <HeadingPairs>
    <vt:vector size="2" baseType="variant">
      <vt:variant>
        <vt:lpstr>Title</vt:lpstr>
      </vt:variant>
      <vt:variant>
        <vt:i4>1</vt:i4>
      </vt:variant>
    </vt:vector>
  </HeadingPairs>
  <TitlesOfParts>
    <vt:vector size="1" baseType="lpstr">
      <vt:lpstr>ISS research paper template</vt:lpstr>
    </vt:vector>
  </TitlesOfParts>
  <Company>Institute of Social Studies</Company>
  <LinksUpToDate>false</LinksUpToDate>
  <CharactersWithSpaces>116816</CharactersWithSpaces>
  <SharedDoc>false</SharedDoc>
  <HLinks>
    <vt:vector size="114" baseType="variant">
      <vt:variant>
        <vt:i4>1048631</vt:i4>
      </vt:variant>
      <vt:variant>
        <vt:i4>145</vt:i4>
      </vt:variant>
      <vt:variant>
        <vt:i4>0</vt:i4>
      </vt:variant>
      <vt:variant>
        <vt:i4>5</vt:i4>
      </vt:variant>
      <vt:variant>
        <vt:lpwstr/>
      </vt:variant>
      <vt:variant>
        <vt:lpwstr>_Toc225573737</vt:lpwstr>
      </vt:variant>
      <vt:variant>
        <vt:i4>1048631</vt:i4>
      </vt:variant>
      <vt:variant>
        <vt:i4>132</vt:i4>
      </vt:variant>
      <vt:variant>
        <vt:i4>0</vt:i4>
      </vt:variant>
      <vt:variant>
        <vt:i4>5</vt:i4>
      </vt:variant>
      <vt:variant>
        <vt:lpwstr/>
      </vt:variant>
      <vt:variant>
        <vt:lpwstr>_Toc225573733</vt:lpwstr>
      </vt:variant>
      <vt:variant>
        <vt:i4>1048631</vt:i4>
      </vt:variant>
      <vt:variant>
        <vt:i4>119</vt:i4>
      </vt:variant>
      <vt:variant>
        <vt:i4>0</vt:i4>
      </vt:variant>
      <vt:variant>
        <vt:i4>5</vt:i4>
      </vt:variant>
      <vt:variant>
        <vt:lpwstr/>
      </vt:variant>
      <vt:variant>
        <vt:lpwstr>_Toc225573732</vt:lpwstr>
      </vt:variant>
      <vt:variant>
        <vt:i4>1114168</vt:i4>
      </vt:variant>
      <vt:variant>
        <vt:i4>110</vt:i4>
      </vt:variant>
      <vt:variant>
        <vt:i4>0</vt:i4>
      </vt:variant>
      <vt:variant>
        <vt:i4>5</vt:i4>
      </vt:variant>
      <vt:variant>
        <vt:lpwstr/>
      </vt:variant>
      <vt:variant>
        <vt:lpwstr>_Toc225573828</vt:lpwstr>
      </vt:variant>
      <vt:variant>
        <vt:i4>1114168</vt:i4>
      </vt:variant>
      <vt:variant>
        <vt:i4>104</vt:i4>
      </vt:variant>
      <vt:variant>
        <vt:i4>0</vt:i4>
      </vt:variant>
      <vt:variant>
        <vt:i4>5</vt:i4>
      </vt:variant>
      <vt:variant>
        <vt:lpwstr/>
      </vt:variant>
      <vt:variant>
        <vt:lpwstr>_Toc225573827</vt:lpwstr>
      </vt:variant>
      <vt:variant>
        <vt:i4>1114168</vt:i4>
      </vt:variant>
      <vt:variant>
        <vt:i4>98</vt:i4>
      </vt:variant>
      <vt:variant>
        <vt:i4>0</vt:i4>
      </vt:variant>
      <vt:variant>
        <vt:i4>5</vt:i4>
      </vt:variant>
      <vt:variant>
        <vt:lpwstr/>
      </vt:variant>
      <vt:variant>
        <vt:lpwstr>_Toc225573826</vt:lpwstr>
      </vt:variant>
      <vt:variant>
        <vt:i4>1114168</vt:i4>
      </vt:variant>
      <vt:variant>
        <vt:i4>90</vt:i4>
      </vt:variant>
      <vt:variant>
        <vt:i4>0</vt:i4>
      </vt:variant>
      <vt:variant>
        <vt:i4>5</vt:i4>
      </vt:variant>
      <vt:variant>
        <vt:lpwstr/>
      </vt:variant>
      <vt:variant>
        <vt:lpwstr>_Toc225573825</vt:lpwstr>
      </vt:variant>
      <vt:variant>
        <vt:i4>1114168</vt:i4>
      </vt:variant>
      <vt:variant>
        <vt:i4>82</vt:i4>
      </vt:variant>
      <vt:variant>
        <vt:i4>0</vt:i4>
      </vt:variant>
      <vt:variant>
        <vt:i4>5</vt:i4>
      </vt:variant>
      <vt:variant>
        <vt:lpwstr/>
      </vt:variant>
      <vt:variant>
        <vt:lpwstr>_Toc225573824</vt:lpwstr>
      </vt:variant>
      <vt:variant>
        <vt:i4>1114168</vt:i4>
      </vt:variant>
      <vt:variant>
        <vt:i4>74</vt:i4>
      </vt:variant>
      <vt:variant>
        <vt:i4>0</vt:i4>
      </vt:variant>
      <vt:variant>
        <vt:i4>5</vt:i4>
      </vt:variant>
      <vt:variant>
        <vt:lpwstr/>
      </vt:variant>
      <vt:variant>
        <vt:lpwstr>_Toc225573823</vt:lpwstr>
      </vt:variant>
      <vt:variant>
        <vt:i4>1114168</vt:i4>
      </vt:variant>
      <vt:variant>
        <vt:i4>66</vt:i4>
      </vt:variant>
      <vt:variant>
        <vt:i4>0</vt:i4>
      </vt:variant>
      <vt:variant>
        <vt:i4>5</vt:i4>
      </vt:variant>
      <vt:variant>
        <vt:lpwstr/>
      </vt:variant>
      <vt:variant>
        <vt:lpwstr>_Toc225573822</vt:lpwstr>
      </vt:variant>
      <vt:variant>
        <vt:i4>1114168</vt:i4>
      </vt:variant>
      <vt:variant>
        <vt:i4>58</vt:i4>
      </vt:variant>
      <vt:variant>
        <vt:i4>0</vt:i4>
      </vt:variant>
      <vt:variant>
        <vt:i4>5</vt:i4>
      </vt:variant>
      <vt:variant>
        <vt:lpwstr/>
      </vt:variant>
      <vt:variant>
        <vt:lpwstr>_Toc225573821</vt:lpwstr>
      </vt:variant>
      <vt:variant>
        <vt:i4>1114168</vt:i4>
      </vt:variant>
      <vt:variant>
        <vt:i4>50</vt:i4>
      </vt:variant>
      <vt:variant>
        <vt:i4>0</vt:i4>
      </vt:variant>
      <vt:variant>
        <vt:i4>5</vt:i4>
      </vt:variant>
      <vt:variant>
        <vt:lpwstr/>
      </vt:variant>
      <vt:variant>
        <vt:lpwstr>_Toc225573820</vt:lpwstr>
      </vt:variant>
      <vt:variant>
        <vt:i4>1179704</vt:i4>
      </vt:variant>
      <vt:variant>
        <vt:i4>42</vt:i4>
      </vt:variant>
      <vt:variant>
        <vt:i4>0</vt:i4>
      </vt:variant>
      <vt:variant>
        <vt:i4>5</vt:i4>
      </vt:variant>
      <vt:variant>
        <vt:lpwstr/>
      </vt:variant>
      <vt:variant>
        <vt:lpwstr>_Toc225573819</vt:lpwstr>
      </vt:variant>
      <vt:variant>
        <vt:i4>1179704</vt:i4>
      </vt:variant>
      <vt:variant>
        <vt:i4>34</vt:i4>
      </vt:variant>
      <vt:variant>
        <vt:i4>0</vt:i4>
      </vt:variant>
      <vt:variant>
        <vt:i4>5</vt:i4>
      </vt:variant>
      <vt:variant>
        <vt:lpwstr/>
      </vt:variant>
      <vt:variant>
        <vt:lpwstr>_Toc225573818</vt:lpwstr>
      </vt:variant>
      <vt:variant>
        <vt:i4>1179704</vt:i4>
      </vt:variant>
      <vt:variant>
        <vt:i4>28</vt:i4>
      </vt:variant>
      <vt:variant>
        <vt:i4>0</vt:i4>
      </vt:variant>
      <vt:variant>
        <vt:i4>5</vt:i4>
      </vt:variant>
      <vt:variant>
        <vt:lpwstr/>
      </vt:variant>
      <vt:variant>
        <vt:lpwstr>_Toc225573817</vt:lpwstr>
      </vt:variant>
      <vt:variant>
        <vt:i4>1179704</vt:i4>
      </vt:variant>
      <vt:variant>
        <vt:i4>22</vt:i4>
      </vt:variant>
      <vt:variant>
        <vt:i4>0</vt:i4>
      </vt:variant>
      <vt:variant>
        <vt:i4>5</vt:i4>
      </vt:variant>
      <vt:variant>
        <vt:lpwstr/>
      </vt:variant>
      <vt:variant>
        <vt:lpwstr>_Toc225573816</vt:lpwstr>
      </vt:variant>
      <vt:variant>
        <vt:i4>1179704</vt:i4>
      </vt:variant>
      <vt:variant>
        <vt:i4>16</vt:i4>
      </vt:variant>
      <vt:variant>
        <vt:i4>0</vt:i4>
      </vt:variant>
      <vt:variant>
        <vt:i4>5</vt:i4>
      </vt:variant>
      <vt:variant>
        <vt:lpwstr/>
      </vt:variant>
      <vt:variant>
        <vt:lpwstr>_Toc225573815</vt:lpwstr>
      </vt:variant>
      <vt:variant>
        <vt:i4>1179704</vt:i4>
      </vt:variant>
      <vt:variant>
        <vt:i4>10</vt:i4>
      </vt:variant>
      <vt:variant>
        <vt:i4>0</vt:i4>
      </vt:variant>
      <vt:variant>
        <vt:i4>5</vt:i4>
      </vt:variant>
      <vt:variant>
        <vt:lpwstr/>
      </vt:variant>
      <vt:variant>
        <vt:lpwstr>_Toc225573814</vt:lpwstr>
      </vt:variant>
      <vt:variant>
        <vt:i4>1179704</vt:i4>
      </vt:variant>
      <vt:variant>
        <vt:i4>4</vt:i4>
      </vt:variant>
      <vt:variant>
        <vt:i4>0</vt:i4>
      </vt:variant>
      <vt:variant>
        <vt:i4>5</vt:i4>
      </vt:variant>
      <vt:variant>
        <vt:lpwstr/>
      </vt:variant>
      <vt:variant>
        <vt:lpwstr>_Toc225573813</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ISS research paper template</dc:title>
  <dc:creator>mungo</dc:creator>
  <cp:lastModifiedBy>mungo</cp:lastModifiedBy>
  <cp:revision>6</cp:revision>
  <cp:lastPrinted>2005-11-18T15:35:00Z</cp:lastPrinted>
  <dcterms:created xsi:type="dcterms:W3CDTF">2009-11-11T03:00:00Z</dcterms:created>
  <dcterms:modified xsi:type="dcterms:W3CDTF">2009-11-11T08:53:00Z</dcterms:modified>
</cp:coreProperties>
</file>