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9212"/>
      </w:tblGrid>
      <w:tr w:rsidR="00F212B7" w:rsidRPr="00B5105C" w:rsidTr="004708C5">
        <w:tc>
          <w:tcPr>
            <w:tcW w:w="9212" w:type="dxa"/>
          </w:tcPr>
          <w:p w:rsidR="00F212B7" w:rsidRPr="00B5105C" w:rsidRDefault="00F212B7" w:rsidP="004708C5">
            <w:pPr>
              <w:spacing w:line="360" w:lineRule="auto"/>
              <w:rPr>
                <w:rFonts w:ascii="Cambria" w:hAnsi="Cambria" w:cs="Calibri"/>
                <w:b/>
                <w:sz w:val="48"/>
                <w:szCs w:val="48"/>
                <w:u w:val="single"/>
              </w:rPr>
            </w:pPr>
          </w:p>
        </w:tc>
      </w:tr>
      <w:tr w:rsidR="00F212B7" w:rsidRPr="00B5105C" w:rsidTr="004708C5">
        <w:tc>
          <w:tcPr>
            <w:tcW w:w="9212" w:type="dxa"/>
            <w:tcBorders>
              <w:bottom w:val="single" w:sz="4" w:space="0" w:color="auto"/>
            </w:tcBorders>
          </w:tcPr>
          <w:p w:rsidR="00F212B7" w:rsidRPr="00B5105C" w:rsidRDefault="00F212B7" w:rsidP="004708C5">
            <w:pPr>
              <w:spacing w:line="360" w:lineRule="auto"/>
              <w:jc w:val="center"/>
              <w:rPr>
                <w:rFonts w:ascii="Cambria" w:hAnsi="Cambria" w:cs="Calibri"/>
                <w:b/>
                <w:sz w:val="48"/>
                <w:szCs w:val="48"/>
                <w:u w:val="single"/>
              </w:rPr>
            </w:pPr>
          </w:p>
        </w:tc>
      </w:tr>
      <w:tr w:rsidR="00F212B7" w:rsidRPr="00B5105C" w:rsidTr="004708C5">
        <w:tc>
          <w:tcPr>
            <w:tcW w:w="9212" w:type="dxa"/>
            <w:tcBorders>
              <w:top w:val="single" w:sz="4" w:space="0" w:color="auto"/>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b/>
                <w:color w:val="000000"/>
                <w:sz w:val="52"/>
                <w:szCs w:val="52"/>
                <w:u w:val="single"/>
              </w:rPr>
            </w:pPr>
            <w:r w:rsidRPr="00B5105C">
              <w:rPr>
                <w:rFonts w:ascii="Cambria" w:hAnsi="Cambria"/>
                <w:b/>
                <w:color w:val="000000"/>
                <w:sz w:val="52"/>
                <w:szCs w:val="52"/>
                <w:u w:val="single"/>
              </w:rPr>
              <w:t>The significance of a Max Havelaar label on a Tony</w:t>
            </w:r>
            <w:r>
              <w:rPr>
                <w:rFonts w:ascii="Cambria" w:hAnsi="Cambria"/>
                <w:b/>
                <w:color w:val="000000"/>
                <w:sz w:val="52"/>
                <w:szCs w:val="52"/>
                <w:u w:val="single"/>
              </w:rPr>
              <w:t>’s</w:t>
            </w:r>
            <w:r w:rsidRPr="00B5105C">
              <w:rPr>
                <w:rFonts w:ascii="Cambria" w:hAnsi="Cambria"/>
                <w:b/>
                <w:color w:val="000000"/>
                <w:sz w:val="52"/>
                <w:szCs w:val="52"/>
                <w:u w:val="single"/>
              </w:rPr>
              <w:t xml:space="preserve"> Chocolonely chocolate bar</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color w:val="000000"/>
                <w:sz w:val="40"/>
                <w:szCs w:val="40"/>
              </w:rPr>
            </w:pPr>
          </w:p>
          <w:p w:rsidR="00F212B7" w:rsidRPr="00B5105C" w:rsidRDefault="00F212B7" w:rsidP="004708C5">
            <w:pPr>
              <w:autoSpaceDE w:val="0"/>
              <w:autoSpaceDN w:val="0"/>
              <w:adjustRightInd w:val="0"/>
              <w:jc w:val="center"/>
              <w:rPr>
                <w:rFonts w:ascii="Cambria" w:hAnsi="Cambria"/>
                <w:color w:val="000000"/>
                <w:sz w:val="40"/>
                <w:szCs w:val="40"/>
              </w:rPr>
            </w:pPr>
          </w:p>
          <w:p w:rsidR="00F212B7" w:rsidRPr="00B5105C" w:rsidRDefault="00F212B7" w:rsidP="004708C5">
            <w:pPr>
              <w:autoSpaceDE w:val="0"/>
              <w:autoSpaceDN w:val="0"/>
              <w:adjustRightInd w:val="0"/>
              <w:jc w:val="center"/>
              <w:rPr>
                <w:rFonts w:ascii="Cambria" w:hAnsi="Cambria"/>
                <w:color w:val="000000"/>
                <w:sz w:val="40"/>
                <w:szCs w:val="40"/>
              </w:rPr>
            </w:pPr>
          </w:p>
          <w:p w:rsidR="00F212B7" w:rsidRPr="00B5105C" w:rsidRDefault="00F212B7" w:rsidP="004708C5">
            <w:pPr>
              <w:autoSpaceDE w:val="0"/>
              <w:autoSpaceDN w:val="0"/>
              <w:adjustRightInd w:val="0"/>
              <w:jc w:val="center"/>
              <w:rPr>
                <w:rFonts w:ascii="Cambria" w:hAnsi="Cambria"/>
                <w:color w:val="000000"/>
                <w:sz w:val="40"/>
                <w:szCs w:val="40"/>
              </w:rPr>
            </w:pPr>
            <w:r w:rsidRPr="00B5105C">
              <w:rPr>
                <w:rFonts w:ascii="Cambria" w:hAnsi="Cambria"/>
                <w:color w:val="000000"/>
                <w:sz w:val="40"/>
                <w:szCs w:val="40"/>
              </w:rPr>
              <w:t xml:space="preserve">ERASMUS UNIVERSITY </w:t>
            </w:r>
            <w:smartTag w:uri="urn:schemas-microsoft-com:office:smarttags" w:element="City">
              <w:smartTag w:uri="urn:schemas-microsoft-com:office:smarttags" w:element="place">
                <w:r w:rsidRPr="00B5105C">
                  <w:rPr>
                    <w:rFonts w:ascii="Cambria" w:hAnsi="Cambria"/>
                    <w:color w:val="000000"/>
                    <w:sz w:val="40"/>
                    <w:szCs w:val="40"/>
                  </w:rPr>
                  <w:t>ROTTERDAM</w:t>
                </w:r>
              </w:smartTag>
            </w:smartTag>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color w:val="000000"/>
                <w:sz w:val="40"/>
                <w:szCs w:val="40"/>
              </w:rPr>
            </w:pPr>
            <w:smartTag w:uri="urn:schemas-microsoft-com:office:smarttags" w:element="PlaceName">
              <w:smartTag w:uri="urn:schemas-microsoft-com:office:smarttags" w:element="place">
                <w:r w:rsidRPr="00B5105C">
                  <w:rPr>
                    <w:rFonts w:ascii="Cambria" w:hAnsi="Cambria"/>
                    <w:color w:val="000000"/>
                    <w:sz w:val="40"/>
                    <w:szCs w:val="40"/>
                  </w:rPr>
                  <w:t>Erasmus</w:t>
                </w:r>
              </w:smartTag>
              <w:r w:rsidRPr="00B5105C">
                <w:rPr>
                  <w:rFonts w:ascii="Cambria" w:hAnsi="Cambria"/>
                  <w:color w:val="000000"/>
                  <w:sz w:val="40"/>
                  <w:szCs w:val="40"/>
                </w:rPr>
                <w:t xml:space="preserve"> </w:t>
              </w:r>
              <w:smartTag w:uri="urn:schemas-microsoft-com:office:smarttags" w:element="PlaceType">
                <w:r w:rsidRPr="00B5105C">
                  <w:rPr>
                    <w:rFonts w:ascii="Cambria" w:hAnsi="Cambria"/>
                    <w:color w:val="000000"/>
                    <w:sz w:val="40"/>
                    <w:szCs w:val="40"/>
                  </w:rPr>
                  <w:t>School</w:t>
                </w:r>
              </w:smartTag>
            </w:smartTag>
            <w:r w:rsidRPr="00B5105C">
              <w:rPr>
                <w:rFonts w:ascii="Cambria" w:hAnsi="Cambria"/>
                <w:color w:val="000000"/>
                <w:sz w:val="40"/>
                <w:szCs w:val="40"/>
              </w:rPr>
              <w:t xml:space="preserve"> of Economics</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color w:val="000000"/>
                <w:sz w:val="40"/>
                <w:szCs w:val="40"/>
              </w:rPr>
            </w:pPr>
            <w:r w:rsidRPr="00B5105C">
              <w:rPr>
                <w:rFonts w:ascii="Cambria" w:hAnsi="Cambria"/>
                <w:color w:val="000000"/>
                <w:sz w:val="40"/>
                <w:szCs w:val="40"/>
              </w:rPr>
              <w:t>Department of Economics</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b/>
                <w:color w:val="000000"/>
                <w:sz w:val="48"/>
                <w:szCs w:val="48"/>
              </w:rPr>
            </w:pP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b/>
                <w:color w:val="000000"/>
                <w:sz w:val="40"/>
                <w:szCs w:val="40"/>
              </w:rPr>
            </w:pPr>
          </w:p>
          <w:p w:rsidR="00F212B7" w:rsidRPr="00B5105C" w:rsidRDefault="00F212B7" w:rsidP="004708C5">
            <w:pPr>
              <w:autoSpaceDE w:val="0"/>
              <w:autoSpaceDN w:val="0"/>
              <w:adjustRightInd w:val="0"/>
              <w:jc w:val="center"/>
              <w:rPr>
                <w:rFonts w:ascii="Cambria" w:hAnsi="Cambria"/>
                <w:b/>
                <w:color w:val="000000"/>
                <w:sz w:val="40"/>
                <w:szCs w:val="40"/>
              </w:rPr>
            </w:pPr>
          </w:p>
          <w:p w:rsidR="00F212B7" w:rsidRPr="00B5105C" w:rsidRDefault="00F212B7" w:rsidP="004708C5">
            <w:pPr>
              <w:autoSpaceDE w:val="0"/>
              <w:autoSpaceDN w:val="0"/>
              <w:adjustRightInd w:val="0"/>
              <w:jc w:val="center"/>
              <w:rPr>
                <w:rFonts w:ascii="Cambria" w:hAnsi="Cambria"/>
                <w:color w:val="000000"/>
                <w:sz w:val="40"/>
                <w:szCs w:val="40"/>
              </w:rPr>
            </w:pPr>
            <w:r w:rsidRPr="00B5105C">
              <w:rPr>
                <w:rFonts w:ascii="Cambria" w:hAnsi="Cambria"/>
                <w:b/>
                <w:i/>
                <w:color w:val="000000"/>
                <w:sz w:val="40"/>
                <w:szCs w:val="40"/>
              </w:rPr>
              <w:t>Supervisor</w:t>
            </w:r>
            <w:r>
              <w:rPr>
                <w:rFonts w:ascii="Cambria" w:hAnsi="Cambria"/>
                <w:color w:val="000000"/>
                <w:sz w:val="40"/>
                <w:szCs w:val="40"/>
              </w:rPr>
              <w:t>: Prof.dr Ph.H.B</w:t>
            </w:r>
            <w:r w:rsidRPr="00B5105C">
              <w:rPr>
                <w:rFonts w:ascii="Cambria" w:hAnsi="Cambria"/>
                <w:color w:val="000000"/>
                <w:sz w:val="40"/>
                <w:szCs w:val="40"/>
              </w:rPr>
              <w:t>.F. Franses</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color w:val="000000"/>
                <w:sz w:val="40"/>
                <w:szCs w:val="40"/>
              </w:rPr>
            </w:pPr>
          </w:p>
        </w:tc>
      </w:tr>
      <w:tr w:rsidR="00F212B7" w:rsidRPr="004E3CE6" w:rsidTr="004708C5">
        <w:tc>
          <w:tcPr>
            <w:tcW w:w="9212" w:type="dxa"/>
            <w:tcBorders>
              <w:left w:val="single" w:sz="4" w:space="0" w:color="auto"/>
              <w:right w:val="single" w:sz="4" w:space="0" w:color="auto"/>
            </w:tcBorders>
          </w:tcPr>
          <w:p w:rsidR="00F212B7" w:rsidRPr="004E3CE6" w:rsidRDefault="00F212B7" w:rsidP="004708C5">
            <w:pPr>
              <w:autoSpaceDE w:val="0"/>
              <w:autoSpaceDN w:val="0"/>
              <w:adjustRightInd w:val="0"/>
              <w:jc w:val="center"/>
              <w:rPr>
                <w:rFonts w:ascii="Cambria" w:hAnsi="Cambria"/>
                <w:color w:val="000000"/>
                <w:sz w:val="40"/>
                <w:szCs w:val="40"/>
                <w:lang w:val="de-DE"/>
              </w:rPr>
            </w:pPr>
            <w:r w:rsidRPr="004E3CE6">
              <w:rPr>
                <w:rFonts w:ascii="Cambria" w:hAnsi="Cambria"/>
                <w:b/>
                <w:i/>
                <w:color w:val="000000"/>
                <w:sz w:val="40"/>
                <w:szCs w:val="40"/>
                <w:lang w:val="de-DE"/>
              </w:rPr>
              <w:t>Name</w:t>
            </w:r>
            <w:r w:rsidRPr="004E3CE6">
              <w:rPr>
                <w:rFonts w:ascii="Cambria" w:hAnsi="Cambria"/>
                <w:color w:val="000000"/>
                <w:sz w:val="40"/>
                <w:szCs w:val="40"/>
                <w:lang w:val="de-DE"/>
              </w:rPr>
              <w:t>: Eline Kim ‘t Hart</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autoSpaceDE w:val="0"/>
              <w:autoSpaceDN w:val="0"/>
              <w:adjustRightInd w:val="0"/>
              <w:jc w:val="center"/>
              <w:rPr>
                <w:rFonts w:ascii="Cambria" w:hAnsi="Cambria"/>
                <w:color w:val="000000"/>
                <w:sz w:val="40"/>
                <w:szCs w:val="40"/>
              </w:rPr>
            </w:pPr>
            <w:r w:rsidRPr="00B5105C">
              <w:rPr>
                <w:rFonts w:ascii="Cambria" w:hAnsi="Cambria"/>
                <w:b/>
                <w:i/>
                <w:color w:val="000000"/>
                <w:sz w:val="40"/>
                <w:szCs w:val="40"/>
              </w:rPr>
              <w:t>Exam number</w:t>
            </w:r>
            <w:r w:rsidRPr="00B5105C">
              <w:rPr>
                <w:rFonts w:ascii="Cambria" w:hAnsi="Cambria"/>
                <w:color w:val="000000"/>
                <w:sz w:val="40"/>
                <w:szCs w:val="40"/>
              </w:rPr>
              <w:t>:  314024</w:t>
            </w:r>
          </w:p>
        </w:tc>
      </w:tr>
      <w:tr w:rsidR="00F212B7" w:rsidRPr="00B5105C" w:rsidTr="004708C5">
        <w:tc>
          <w:tcPr>
            <w:tcW w:w="9212" w:type="dxa"/>
            <w:tcBorders>
              <w:left w:val="single" w:sz="4" w:space="0" w:color="auto"/>
              <w:right w:val="single" w:sz="4" w:space="0" w:color="auto"/>
            </w:tcBorders>
          </w:tcPr>
          <w:p w:rsidR="00F212B7" w:rsidRPr="00B5105C" w:rsidRDefault="00F212B7" w:rsidP="004708C5">
            <w:pPr>
              <w:jc w:val="center"/>
              <w:rPr>
                <w:rFonts w:ascii="Cambria" w:hAnsi="Cambria"/>
                <w:sz w:val="40"/>
                <w:szCs w:val="40"/>
              </w:rPr>
            </w:pPr>
            <w:r w:rsidRPr="00B5105C">
              <w:rPr>
                <w:rFonts w:ascii="Cambria" w:hAnsi="Cambria"/>
                <w:b/>
                <w:i/>
                <w:color w:val="000000"/>
                <w:sz w:val="40"/>
                <w:szCs w:val="40"/>
              </w:rPr>
              <w:t>E-mail</w:t>
            </w:r>
            <w:r w:rsidRPr="00B5105C">
              <w:rPr>
                <w:rFonts w:ascii="Cambria" w:hAnsi="Cambria"/>
                <w:b/>
                <w:color w:val="000000"/>
                <w:sz w:val="40"/>
                <w:szCs w:val="40"/>
              </w:rPr>
              <w:t xml:space="preserve"> </w:t>
            </w:r>
            <w:r w:rsidRPr="00B5105C">
              <w:rPr>
                <w:rFonts w:ascii="Cambria" w:hAnsi="Cambria"/>
                <w:b/>
                <w:i/>
                <w:color w:val="000000"/>
                <w:sz w:val="40"/>
                <w:szCs w:val="40"/>
              </w:rPr>
              <w:t>address</w:t>
            </w:r>
            <w:r w:rsidRPr="00B5105C">
              <w:rPr>
                <w:rFonts w:ascii="Cambria" w:hAnsi="Cambria"/>
                <w:color w:val="000000"/>
                <w:sz w:val="40"/>
                <w:szCs w:val="40"/>
              </w:rPr>
              <w:t xml:space="preserve">: </w:t>
            </w:r>
            <w:smartTag w:uri="urn:schemas-microsoft-com:office:smarttags" w:element="PersonName">
              <w:r w:rsidRPr="00B5105C">
                <w:rPr>
                  <w:rFonts w:ascii="Cambria" w:hAnsi="Cambria"/>
                  <w:color w:val="000000"/>
                  <w:sz w:val="40"/>
                  <w:szCs w:val="40"/>
                </w:rPr>
                <w:t>kimhart89@gmail.com</w:t>
              </w:r>
            </w:smartTag>
          </w:p>
        </w:tc>
      </w:tr>
      <w:tr w:rsidR="00F212B7" w:rsidRPr="00B5105C" w:rsidTr="004708C5">
        <w:tc>
          <w:tcPr>
            <w:tcW w:w="9212" w:type="dxa"/>
            <w:tcBorders>
              <w:left w:val="single" w:sz="4" w:space="0" w:color="auto"/>
              <w:bottom w:val="single" w:sz="4" w:space="0" w:color="auto"/>
              <w:right w:val="single" w:sz="4" w:space="0" w:color="auto"/>
            </w:tcBorders>
          </w:tcPr>
          <w:p w:rsidR="00F212B7" w:rsidRPr="00B5105C" w:rsidRDefault="00F212B7" w:rsidP="004708C5">
            <w:pPr>
              <w:jc w:val="center"/>
              <w:rPr>
                <w:rFonts w:ascii="Cambria" w:hAnsi="Cambria"/>
                <w:b/>
                <w:color w:val="000000"/>
                <w:sz w:val="48"/>
                <w:szCs w:val="48"/>
              </w:rPr>
            </w:pPr>
          </w:p>
        </w:tc>
      </w:tr>
    </w:tbl>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015D9B" w:rsidRDefault="00F212B7" w:rsidP="00B07D3C">
      <w:pPr>
        <w:spacing w:line="360" w:lineRule="auto"/>
        <w:rPr>
          <w:rFonts w:ascii="Cambria" w:hAnsi="Cambria" w:cs="Calibri"/>
          <w:b/>
          <w:color w:val="548DD4"/>
          <w:u w:val="single"/>
        </w:rPr>
      </w:pPr>
      <w:r w:rsidRPr="00015D9B">
        <w:rPr>
          <w:rFonts w:ascii="Cambria" w:hAnsi="Cambria" w:cs="Calibri"/>
          <w:b/>
          <w:color w:val="548DD4"/>
          <w:u w:val="single"/>
        </w:rPr>
        <w:t>Abstract</w:t>
      </w:r>
    </w:p>
    <w:p w:rsidR="00F212B7" w:rsidRPr="00875297" w:rsidRDefault="00F212B7" w:rsidP="00B07D3C">
      <w:pPr>
        <w:spacing w:line="360" w:lineRule="auto"/>
        <w:rPr>
          <w:rFonts w:ascii="Calibri" w:hAnsi="Calibri" w:cs="Calibri"/>
          <w:sz w:val="22"/>
          <w:szCs w:val="22"/>
        </w:rPr>
      </w:pPr>
    </w:p>
    <w:p w:rsidR="00F212B7" w:rsidRDefault="00F212B7" w:rsidP="00B07D3C">
      <w:pPr>
        <w:spacing w:line="360" w:lineRule="auto"/>
        <w:rPr>
          <w:rFonts w:ascii="Calibri" w:hAnsi="Calibri" w:cs="Calibri"/>
          <w:sz w:val="22"/>
          <w:szCs w:val="22"/>
        </w:rPr>
      </w:pPr>
      <w:r w:rsidRPr="00875297">
        <w:rPr>
          <w:rFonts w:ascii="Calibri" w:hAnsi="Calibri" w:cs="Calibri"/>
          <w:sz w:val="22"/>
          <w:szCs w:val="22"/>
        </w:rPr>
        <w:t>Tony’s Fac</w:t>
      </w:r>
      <w:r>
        <w:rPr>
          <w:rFonts w:ascii="Calibri" w:hAnsi="Calibri" w:cs="Calibri"/>
          <w:sz w:val="22"/>
          <w:szCs w:val="22"/>
        </w:rPr>
        <w:t xml:space="preserve">tory strives to employ the most </w:t>
      </w:r>
      <w:r w:rsidRPr="00875297">
        <w:rPr>
          <w:rFonts w:ascii="Calibri" w:hAnsi="Calibri" w:cs="Calibri"/>
          <w:sz w:val="22"/>
          <w:szCs w:val="22"/>
        </w:rPr>
        <w:t>efficient possible</w:t>
      </w:r>
      <w:r>
        <w:rPr>
          <w:rFonts w:ascii="Calibri" w:hAnsi="Calibri" w:cs="Calibri"/>
          <w:sz w:val="22"/>
          <w:szCs w:val="22"/>
        </w:rPr>
        <w:t xml:space="preserve"> supply chain in order to give </w:t>
      </w:r>
      <w:r w:rsidRPr="00875297">
        <w:rPr>
          <w:rFonts w:ascii="Calibri" w:hAnsi="Calibri" w:cs="Calibri"/>
          <w:sz w:val="22"/>
          <w:szCs w:val="22"/>
        </w:rPr>
        <w:t>the relevant farmer the greatest possible proportion of the fair trade premium. However, to achieve this, Tony’s Factory may have to end its liaison with Max Havelaar.</w:t>
      </w:r>
      <w:r>
        <w:rPr>
          <w:rFonts w:ascii="Calibri" w:hAnsi="Calibri" w:cs="Calibri"/>
          <w:sz w:val="22"/>
          <w:szCs w:val="22"/>
        </w:rPr>
        <w:t xml:space="preserve"> This implies that Tony’s Chocolonely would not have the Max Havelaar label anymore on its package. </w:t>
      </w:r>
      <w:r w:rsidRPr="00875297">
        <w:rPr>
          <w:rFonts w:ascii="Calibri" w:hAnsi="Calibri" w:cs="Calibri"/>
          <w:sz w:val="22"/>
          <w:szCs w:val="22"/>
        </w:rPr>
        <w:t xml:space="preserve"> This research paper will examine </w:t>
      </w:r>
      <w:r>
        <w:rPr>
          <w:rFonts w:ascii="Calibri" w:hAnsi="Calibri" w:cs="Calibri"/>
          <w:sz w:val="22"/>
          <w:szCs w:val="22"/>
        </w:rPr>
        <w:t xml:space="preserve">what implications this would have on the consumer’s purchasing behavior.  A questionnaire and an experiment will be conducted to investigate the consumer’s stated and behavioral preferences. The research reveals that the Max Havelaar label on a chocolate bar does indeed have a significant influence on the consumer’s consumption behavior. It can be concluded that Tony’s Factory should not underestimate the added value of the Max Havelaar label on its packaging. </w:t>
      </w: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015D9B" w:rsidRDefault="00F212B7" w:rsidP="00B07D3C">
      <w:pPr>
        <w:spacing w:line="360" w:lineRule="auto"/>
        <w:rPr>
          <w:rFonts w:ascii="Cambria" w:hAnsi="Cambria" w:cs="Calibri"/>
          <w:b/>
          <w:color w:val="548DD4"/>
          <w:u w:val="single"/>
        </w:rPr>
      </w:pPr>
      <w:r w:rsidRPr="00015D9B">
        <w:rPr>
          <w:rFonts w:ascii="Cambria" w:hAnsi="Cambria" w:cs="Calibri"/>
          <w:b/>
          <w:color w:val="548DD4"/>
          <w:u w:val="single"/>
        </w:rPr>
        <w:t>Tabel of Contents</w:t>
      </w:r>
    </w:p>
    <w:p w:rsidR="00F212B7" w:rsidRPr="00015D9B" w:rsidRDefault="00F212B7" w:rsidP="00B07D3C">
      <w:pPr>
        <w:spacing w:line="360" w:lineRule="auto"/>
        <w:rPr>
          <w:rFonts w:ascii="Cambria" w:hAnsi="Cambria" w:cs="Calibri"/>
          <w:b/>
          <w:color w:val="365F91"/>
        </w:rPr>
      </w:pPr>
    </w:p>
    <w:p w:rsidR="00F212B7" w:rsidRPr="00015D9B" w:rsidRDefault="00F212B7" w:rsidP="00B07D3C">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 xml:space="preserve">Introduction </w:t>
      </w:r>
      <w:r w:rsidRPr="00015D9B">
        <w:rPr>
          <w:rFonts w:ascii="Cambria" w:hAnsi="Cambria" w:cs="Calibri"/>
          <w:color w:val="365F91"/>
        </w:rPr>
        <w:t>……………………………</w:t>
      </w:r>
      <w:r>
        <w:rPr>
          <w:rFonts w:ascii="Cambria" w:hAnsi="Cambria" w:cs="Calibri"/>
          <w:color w:val="365F91"/>
        </w:rPr>
        <w:t>………………………………………………………………………………..</w:t>
      </w:r>
      <w:r w:rsidRPr="00015D9B">
        <w:rPr>
          <w:rFonts w:ascii="Cambria" w:hAnsi="Cambria" w:cs="Calibri"/>
          <w:color w:val="365F91"/>
        </w:rPr>
        <w:t>4</w:t>
      </w:r>
    </w:p>
    <w:p w:rsidR="00F212B7" w:rsidRPr="00015D9B" w:rsidRDefault="00F212B7" w:rsidP="006B2210">
      <w:pPr>
        <w:pStyle w:val="ListParagraph"/>
        <w:spacing w:line="360" w:lineRule="auto"/>
        <w:ind w:left="1440"/>
        <w:rPr>
          <w:rFonts w:ascii="Cambria" w:hAnsi="Cambria" w:cs="Calibri"/>
          <w:b/>
          <w:color w:val="365F91"/>
        </w:rPr>
      </w:pPr>
      <w:r w:rsidRPr="00015D9B">
        <w:rPr>
          <w:rFonts w:ascii="Cambria" w:hAnsi="Cambria" w:cs="Calibri"/>
          <w:b/>
          <w:color w:val="365F91"/>
        </w:rPr>
        <w:t>1.1 Background Information</w:t>
      </w:r>
      <w:r w:rsidRPr="00015D9B">
        <w:rPr>
          <w:rFonts w:ascii="Cambria" w:hAnsi="Cambria" w:cs="Calibri"/>
          <w:color w:val="365F91"/>
        </w:rPr>
        <w:t xml:space="preserve"> ………………………………………………………………………..4</w:t>
      </w:r>
    </w:p>
    <w:p w:rsidR="00F212B7" w:rsidRPr="00015D9B" w:rsidRDefault="00F212B7" w:rsidP="006B2210">
      <w:pPr>
        <w:pStyle w:val="ListParagraph"/>
        <w:numPr>
          <w:ilvl w:val="1"/>
          <w:numId w:val="34"/>
        </w:numPr>
        <w:spacing w:line="360" w:lineRule="auto"/>
        <w:rPr>
          <w:rFonts w:ascii="Cambria" w:hAnsi="Cambria" w:cs="Calibri"/>
          <w:b/>
          <w:color w:val="365F91"/>
        </w:rPr>
      </w:pPr>
      <w:r w:rsidRPr="00015D9B">
        <w:rPr>
          <w:rFonts w:ascii="Cambria" w:hAnsi="Cambria" w:cs="Calibri"/>
          <w:b/>
          <w:color w:val="365F91"/>
        </w:rPr>
        <w:t xml:space="preserve">Short Overview </w:t>
      </w:r>
      <w:r w:rsidRPr="00015D9B">
        <w:rPr>
          <w:rFonts w:ascii="Cambria" w:hAnsi="Cambria" w:cs="Calibri"/>
          <w:color w:val="365F91"/>
        </w:rPr>
        <w:t>…………………...………………………………………………………………</w:t>
      </w:r>
      <w:r>
        <w:rPr>
          <w:rFonts w:ascii="Cambria" w:hAnsi="Cambria" w:cs="Calibri"/>
          <w:color w:val="365F91"/>
        </w:rPr>
        <w:t>…..</w:t>
      </w:r>
      <w:r w:rsidRPr="00015D9B">
        <w:rPr>
          <w:rFonts w:ascii="Cambria" w:hAnsi="Cambria" w:cs="Calibri"/>
          <w:color w:val="365F91"/>
        </w:rPr>
        <w:t>4</w:t>
      </w:r>
    </w:p>
    <w:p w:rsidR="00F212B7" w:rsidRPr="00015D9B" w:rsidRDefault="00F212B7" w:rsidP="006B2210">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Research Description</w:t>
      </w:r>
      <w:r w:rsidRPr="00015D9B">
        <w:rPr>
          <w:rFonts w:ascii="Cambria" w:hAnsi="Cambria" w:cs="Calibri"/>
          <w:color w:val="365F91"/>
        </w:rPr>
        <w:t>………………………………………………………………………………………………..4</w:t>
      </w:r>
    </w:p>
    <w:p w:rsidR="00F212B7" w:rsidRPr="00015D9B" w:rsidRDefault="00F212B7" w:rsidP="006B2210">
      <w:pPr>
        <w:pStyle w:val="ListParagraph"/>
        <w:spacing w:line="360" w:lineRule="auto"/>
        <w:rPr>
          <w:rFonts w:ascii="Cambria" w:hAnsi="Cambria" w:cs="Calibri"/>
          <w:color w:val="365F91"/>
        </w:rPr>
      </w:pPr>
      <w:r w:rsidRPr="00015D9B">
        <w:rPr>
          <w:rFonts w:ascii="Cambria" w:hAnsi="Cambria" w:cs="Calibri"/>
          <w:b/>
          <w:color w:val="365F91"/>
        </w:rPr>
        <w:tab/>
        <w:t>2.1. Problem Statement</w:t>
      </w:r>
      <w:r w:rsidRPr="00015D9B">
        <w:rPr>
          <w:rFonts w:ascii="Cambria" w:hAnsi="Cambria" w:cs="Calibri"/>
          <w:color w:val="365F91"/>
        </w:rPr>
        <w:t>…………………………………………………………………………………4</w:t>
      </w:r>
    </w:p>
    <w:p w:rsidR="00F212B7" w:rsidRPr="00015D9B" w:rsidRDefault="00F212B7" w:rsidP="006B2210">
      <w:pPr>
        <w:pStyle w:val="ListParagraph"/>
        <w:spacing w:line="360" w:lineRule="auto"/>
        <w:rPr>
          <w:rFonts w:ascii="Cambria" w:hAnsi="Cambria" w:cs="Calibri"/>
          <w:color w:val="365F91"/>
        </w:rPr>
      </w:pPr>
      <w:r w:rsidRPr="00015D9B">
        <w:rPr>
          <w:rFonts w:ascii="Cambria" w:hAnsi="Cambria" w:cs="Calibri"/>
          <w:b/>
          <w:color w:val="365F91"/>
        </w:rPr>
        <w:tab/>
        <w:t>2.2. Research Question</w:t>
      </w:r>
      <w:r w:rsidRPr="00015D9B">
        <w:rPr>
          <w:rFonts w:ascii="Cambria" w:hAnsi="Cambria" w:cs="Calibri"/>
          <w:color w:val="365F91"/>
        </w:rPr>
        <w:t>……………………………………………………………………………….....5</w:t>
      </w:r>
    </w:p>
    <w:p w:rsidR="00F212B7" w:rsidRPr="00015D9B" w:rsidRDefault="00F212B7" w:rsidP="006B2210">
      <w:pPr>
        <w:pStyle w:val="ListParagraph"/>
        <w:spacing w:line="360" w:lineRule="auto"/>
        <w:rPr>
          <w:rFonts w:ascii="Cambria" w:hAnsi="Cambria" w:cs="Calibri"/>
          <w:color w:val="365F91"/>
        </w:rPr>
      </w:pPr>
      <w:r w:rsidRPr="00015D9B">
        <w:rPr>
          <w:rFonts w:ascii="Cambria" w:hAnsi="Cambria" w:cs="Calibri"/>
          <w:b/>
          <w:color w:val="365F91"/>
        </w:rPr>
        <w:tab/>
        <w:t>2.3. Purpose of Research Question</w:t>
      </w:r>
      <w:r w:rsidRPr="00015D9B">
        <w:rPr>
          <w:rFonts w:ascii="Cambria" w:hAnsi="Cambria" w:cs="Calibri"/>
          <w:color w:val="365F91"/>
        </w:rPr>
        <w:t>………………………………………………………………..5</w:t>
      </w:r>
    </w:p>
    <w:p w:rsidR="00F212B7" w:rsidRPr="00015D9B" w:rsidRDefault="00F212B7" w:rsidP="00B07D3C">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Related Literature</w:t>
      </w:r>
      <w:r w:rsidRPr="00015D9B">
        <w:rPr>
          <w:rFonts w:ascii="Cambria" w:hAnsi="Cambria" w:cs="Calibri"/>
          <w:color w:val="365F91"/>
        </w:rPr>
        <w:t>…………………………………………………………………………………………………….5</w:t>
      </w:r>
    </w:p>
    <w:p w:rsidR="00F212B7" w:rsidRPr="00015D9B" w:rsidRDefault="00F212B7" w:rsidP="00B07D3C">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Research Methodology</w:t>
      </w:r>
      <w:r w:rsidRPr="00015D9B">
        <w:rPr>
          <w:rFonts w:ascii="Cambria" w:hAnsi="Cambria" w:cs="Calibri"/>
          <w:color w:val="365F91"/>
        </w:rPr>
        <w:t>...................................................................................................................................6</w:t>
      </w:r>
    </w:p>
    <w:p w:rsidR="00F212B7" w:rsidRPr="00015D9B" w:rsidRDefault="00F212B7" w:rsidP="00434980">
      <w:pPr>
        <w:pStyle w:val="ListParagraph"/>
        <w:spacing w:line="360" w:lineRule="auto"/>
        <w:rPr>
          <w:rFonts w:ascii="Cambria" w:hAnsi="Cambria" w:cs="Calibri"/>
          <w:color w:val="365F91"/>
        </w:rPr>
      </w:pPr>
      <w:r w:rsidRPr="00015D9B">
        <w:rPr>
          <w:rFonts w:ascii="Cambria" w:hAnsi="Cambria" w:cs="Calibri"/>
          <w:b/>
          <w:color w:val="365F91"/>
        </w:rPr>
        <w:tab/>
        <w:t xml:space="preserve">4.1. </w:t>
      </w:r>
      <w:r>
        <w:rPr>
          <w:rFonts w:ascii="Cambria" w:hAnsi="Cambria" w:cs="Calibri"/>
          <w:b/>
          <w:color w:val="365F91"/>
        </w:rPr>
        <w:t>Experiment</w:t>
      </w:r>
      <w:r w:rsidRPr="00015D9B">
        <w:rPr>
          <w:rFonts w:ascii="Cambria" w:hAnsi="Cambria" w:cs="Calibri"/>
          <w:color w:val="365F91"/>
        </w:rPr>
        <w:t>………………………………………………………………………………………</w:t>
      </w:r>
      <w:r>
        <w:rPr>
          <w:rFonts w:ascii="Cambria" w:hAnsi="Cambria" w:cs="Calibri"/>
          <w:color w:val="365F91"/>
        </w:rPr>
        <w:t>……...6</w:t>
      </w:r>
    </w:p>
    <w:p w:rsidR="00F212B7" w:rsidRPr="00015D9B" w:rsidRDefault="00F212B7" w:rsidP="00434980">
      <w:pPr>
        <w:pStyle w:val="ListParagraph"/>
        <w:spacing w:line="360" w:lineRule="auto"/>
        <w:rPr>
          <w:rFonts w:ascii="Cambria" w:hAnsi="Cambria" w:cs="Calibri"/>
          <w:color w:val="365F91"/>
        </w:rPr>
      </w:pPr>
      <w:r w:rsidRPr="00015D9B">
        <w:rPr>
          <w:rFonts w:ascii="Cambria" w:hAnsi="Cambria" w:cs="Calibri"/>
          <w:b/>
          <w:color w:val="365F91"/>
        </w:rPr>
        <w:tab/>
        <w:t xml:space="preserve">4.2. </w:t>
      </w:r>
      <w:r>
        <w:rPr>
          <w:rFonts w:ascii="Cambria" w:hAnsi="Cambria" w:cs="Calibri"/>
          <w:b/>
          <w:color w:val="365F91"/>
        </w:rPr>
        <w:t>Questionnaire</w:t>
      </w:r>
      <w:r w:rsidRPr="00015D9B">
        <w:rPr>
          <w:rFonts w:ascii="Cambria" w:hAnsi="Cambria" w:cs="Calibri"/>
          <w:color w:val="365F91"/>
        </w:rPr>
        <w:t>……………</w:t>
      </w:r>
      <w:r>
        <w:rPr>
          <w:rFonts w:ascii="Cambria" w:hAnsi="Cambria" w:cs="Calibri"/>
          <w:color w:val="365F91"/>
        </w:rPr>
        <w:t>…………………………………………………………………………....7</w:t>
      </w:r>
    </w:p>
    <w:p w:rsidR="00F212B7" w:rsidRPr="00015D9B" w:rsidRDefault="00F212B7" w:rsidP="00434980">
      <w:pPr>
        <w:pStyle w:val="ListParagraph"/>
        <w:spacing w:line="360" w:lineRule="auto"/>
        <w:rPr>
          <w:rFonts w:ascii="Cambria" w:hAnsi="Cambria" w:cs="Calibri"/>
          <w:color w:val="365F91"/>
        </w:rPr>
      </w:pPr>
      <w:r w:rsidRPr="00015D9B">
        <w:rPr>
          <w:rFonts w:ascii="Cambria" w:hAnsi="Cambria" w:cs="Calibri"/>
          <w:b/>
          <w:color w:val="365F91"/>
        </w:rPr>
        <w:tab/>
        <w:t xml:space="preserve">4.3. </w:t>
      </w:r>
      <w:r>
        <w:rPr>
          <w:rFonts w:ascii="Cambria" w:hAnsi="Cambria" w:cs="Calibri"/>
          <w:b/>
          <w:color w:val="365F91"/>
        </w:rPr>
        <w:t>Data Collection</w:t>
      </w:r>
      <w:r w:rsidRPr="00015D9B">
        <w:rPr>
          <w:rFonts w:ascii="Cambria" w:hAnsi="Cambria" w:cs="Calibri"/>
          <w:color w:val="365F91"/>
        </w:rPr>
        <w:t>……</w:t>
      </w:r>
      <w:r>
        <w:rPr>
          <w:rFonts w:ascii="Cambria" w:hAnsi="Cambria" w:cs="Calibri"/>
          <w:color w:val="365F91"/>
        </w:rPr>
        <w:t>…………………………………………………………………………………..8</w:t>
      </w:r>
    </w:p>
    <w:p w:rsidR="00F212B7" w:rsidRPr="00A40E61" w:rsidRDefault="00F212B7" w:rsidP="00434980">
      <w:pPr>
        <w:pStyle w:val="ListParagraph"/>
        <w:numPr>
          <w:ilvl w:val="0"/>
          <w:numId w:val="13"/>
        </w:numPr>
        <w:spacing w:line="360" w:lineRule="auto"/>
        <w:rPr>
          <w:rFonts w:ascii="Cambria" w:hAnsi="Cambria" w:cs="Calibri"/>
          <w:b/>
          <w:color w:val="365F91"/>
        </w:rPr>
      </w:pPr>
      <w:r>
        <w:rPr>
          <w:rFonts w:ascii="Cambria" w:hAnsi="Cambria" w:cs="Calibri"/>
          <w:b/>
          <w:color w:val="365F91"/>
        </w:rPr>
        <w:t>Representativeness&amp; Validity</w:t>
      </w:r>
      <w:r w:rsidRPr="00E3371D">
        <w:rPr>
          <w:rFonts w:ascii="Cambria" w:hAnsi="Cambria" w:cs="Calibri"/>
          <w:color w:val="365F91"/>
        </w:rPr>
        <w:t>………………………………………………</w:t>
      </w:r>
      <w:r>
        <w:rPr>
          <w:rFonts w:ascii="Cambria" w:hAnsi="Cambria" w:cs="Calibri"/>
          <w:color w:val="365F91"/>
        </w:rPr>
        <w:t>...</w:t>
      </w:r>
      <w:r w:rsidRPr="00E3371D">
        <w:rPr>
          <w:rFonts w:ascii="Cambria" w:hAnsi="Cambria" w:cs="Calibri"/>
          <w:color w:val="365F91"/>
        </w:rPr>
        <w:t>………………………………</w:t>
      </w:r>
      <w:r>
        <w:rPr>
          <w:rFonts w:ascii="Cambria" w:hAnsi="Cambria" w:cs="Calibri"/>
          <w:color w:val="365F91"/>
        </w:rPr>
        <w:t>10</w:t>
      </w:r>
    </w:p>
    <w:p w:rsidR="00F212B7" w:rsidRPr="00A40E61" w:rsidRDefault="00F212B7" w:rsidP="00A40E61">
      <w:pPr>
        <w:pStyle w:val="ListParagraph"/>
        <w:spacing w:line="360" w:lineRule="auto"/>
        <w:rPr>
          <w:rFonts w:ascii="Cambria" w:hAnsi="Cambria" w:cs="Calibri"/>
          <w:color w:val="365F91"/>
        </w:rPr>
      </w:pPr>
      <w:r>
        <w:rPr>
          <w:rFonts w:ascii="Cambria" w:hAnsi="Cambria" w:cs="Calibri"/>
          <w:b/>
          <w:color w:val="365F91"/>
        </w:rPr>
        <w:tab/>
        <w:t>5.1. Representativeness</w:t>
      </w:r>
      <w:r>
        <w:rPr>
          <w:rFonts w:ascii="Cambria" w:hAnsi="Cambria" w:cs="Calibri"/>
          <w:color w:val="365F91"/>
        </w:rPr>
        <w:t>……………………………………………………………………………....10</w:t>
      </w:r>
    </w:p>
    <w:p w:rsidR="00F212B7" w:rsidRPr="00A40E61" w:rsidRDefault="00F212B7" w:rsidP="00A40E61">
      <w:pPr>
        <w:pStyle w:val="ListParagraph"/>
        <w:spacing w:line="360" w:lineRule="auto"/>
        <w:rPr>
          <w:rFonts w:ascii="Cambria" w:hAnsi="Cambria" w:cs="Calibri"/>
          <w:color w:val="365F91"/>
        </w:rPr>
      </w:pPr>
      <w:r>
        <w:rPr>
          <w:rFonts w:ascii="Cambria" w:hAnsi="Cambria" w:cs="Calibri"/>
          <w:b/>
          <w:color w:val="365F91"/>
        </w:rPr>
        <w:tab/>
        <w:t>5.2. Validity</w:t>
      </w:r>
      <w:r>
        <w:rPr>
          <w:rFonts w:ascii="Cambria" w:hAnsi="Cambria" w:cs="Calibri"/>
          <w:color w:val="365F91"/>
        </w:rPr>
        <w:t>……………………………………………………………………………………………….…11</w:t>
      </w:r>
    </w:p>
    <w:p w:rsidR="00F212B7" w:rsidRPr="00A40E61" w:rsidRDefault="00F212B7" w:rsidP="00A40E61">
      <w:pPr>
        <w:pStyle w:val="ListParagraph"/>
        <w:spacing w:line="360" w:lineRule="auto"/>
        <w:rPr>
          <w:rFonts w:ascii="Cambria" w:hAnsi="Cambria" w:cs="Calibri"/>
          <w:color w:val="365F91"/>
        </w:rPr>
      </w:pPr>
      <w:r>
        <w:rPr>
          <w:rFonts w:ascii="Cambria" w:hAnsi="Cambria" w:cs="Calibri"/>
          <w:b/>
          <w:color w:val="365F91"/>
        </w:rPr>
        <w:tab/>
        <w:t>5.3. Reliability</w:t>
      </w:r>
      <w:r>
        <w:rPr>
          <w:rFonts w:ascii="Cambria" w:hAnsi="Cambria" w:cs="Calibri"/>
          <w:color w:val="365F91"/>
        </w:rPr>
        <w:t>……………………………………………………………………………………………...11</w:t>
      </w:r>
    </w:p>
    <w:p w:rsidR="00F212B7" w:rsidRPr="00015D9B" w:rsidRDefault="00F212B7" w:rsidP="00434980">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 xml:space="preserve">Data Analysis </w:t>
      </w:r>
      <w:r w:rsidRPr="00015D9B">
        <w:rPr>
          <w:rFonts w:ascii="Cambria" w:hAnsi="Cambria" w:cs="Calibri"/>
          <w:color w:val="365F91"/>
        </w:rPr>
        <w:t>………………………………………………………………………………………………………….1</w:t>
      </w:r>
      <w:r>
        <w:rPr>
          <w:rFonts w:ascii="Cambria" w:hAnsi="Cambria" w:cs="Calibri"/>
          <w:color w:val="365F91"/>
        </w:rPr>
        <w:t>2</w:t>
      </w:r>
    </w:p>
    <w:p w:rsidR="00F212B7" w:rsidRPr="00015D9B" w:rsidRDefault="00F212B7" w:rsidP="00434980">
      <w:pPr>
        <w:pStyle w:val="ListParagraph"/>
        <w:spacing w:line="360" w:lineRule="auto"/>
        <w:rPr>
          <w:rFonts w:ascii="Cambria" w:hAnsi="Cambria" w:cs="Calibri"/>
          <w:color w:val="365F91"/>
        </w:rPr>
      </w:pPr>
      <w:r>
        <w:rPr>
          <w:rFonts w:ascii="Cambria" w:hAnsi="Cambria" w:cs="Calibri"/>
          <w:b/>
          <w:color w:val="365F91"/>
        </w:rPr>
        <w:tab/>
        <w:t>6</w:t>
      </w:r>
      <w:r w:rsidRPr="00015D9B">
        <w:rPr>
          <w:rFonts w:ascii="Cambria" w:hAnsi="Cambria" w:cs="Calibri"/>
          <w:b/>
          <w:color w:val="365F91"/>
        </w:rPr>
        <w:t>.1. Questionnaire Results…..</w:t>
      </w:r>
      <w:r>
        <w:rPr>
          <w:rFonts w:ascii="Cambria" w:hAnsi="Cambria" w:cs="Calibri"/>
          <w:color w:val="365F91"/>
        </w:rPr>
        <w:t>………………………………………………………………………12</w:t>
      </w:r>
    </w:p>
    <w:p w:rsidR="00F212B7" w:rsidRPr="00015D9B" w:rsidRDefault="00F212B7" w:rsidP="00434980">
      <w:pPr>
        <w:pStyle w:val="ListParagraph"/>
        <w:spacing w:line="360" w:lineRule="auto"/>
        <w:rPr>
          <w:rFonts w:ascii="Cambria" w:hAnsi="Cambria" w:cs="Calibri"/>
          <w:color w:val="365F91"/>
        </w:rPr>
      </w:pPr>
      <w:r>
        <w:rPr>
          <w:rFonts w:ascii="Cambria" w:hAnsi="Cambria" w:cs="Calibri"/>
          <w:b/>
          <w:color w:val="365F91"/>
        </w:rPr>
        <w:tab/>
        <w:t>6</w:t>
      </w:r>
      <w:r w:rsidRPr="00015D9B">
        <w:rPr>
          <w:rFonts w:ascii="Cambria" w:hAnsi="Cambria" w:cs="Calibri"/>
          <w:b/>
          <w:color w:val="365F91"/>
        </w:rPr>
        <w:t>.2. Experiment Results</w:t>
      </w:r>
      <w:r w:rsidRPr="00015D9B">
        <w:rPr>
          <w:rFonts w:ascii="Cambria" w:hAnsi="Cambria" w:cs="Calibri"/>
          <w:color w:val="365F91"/>
        </w:rPr>
        <w:t>……………………….………………………………………………………13</w:t>
      </w:r>
    </w:p>
    <w:p w:rsidR="00F212B7" w:rsidRPr="00015D9B" w:rsidRDefault="00F212B7" w:rsidP="00434980">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Conclusion</w:t>
      </w:r>
      <w:r w:rsidRPr="00015D9B">
        <w:rPr>
          <w:rFonts w:ascii="Cambria" w:hAnsi="Cambria" w:cs="Calibri"/>
          <w:color w:val="365F91"/>
        </w:rPr>
        <w:t>…………………………………………………………………………………………………………........1</w:t>
      </w:r>
      <w:r>
        <w:rPr>
          <w:rFonts w:ascii="Cambria" w:hAnsi="Cambria" w:cs="Calibri"/>
          <w:color w:val="365F91"/>
        </w:rPr>
        <w:t>6</w:t>
      </w:r>
    </w:p>
    <w:p w:rsidR="00F212B7" w:rsidRPr="00A40E61" w:rsidRDefault="00F212B7" w:rsidP="00A40E61">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 xml:space="preserve">Management Implications </w:t>
      </w:r>
      <w:r w:rsidRPr="00015D9B">
        <w:rPr>
          <w:rFonts w:ascii="Cambria" w:hAnsi="Cambria" w:cs="Calibri"/>
          <w:color w:val="365F91"/>
        </w:rPr>
        <w:t>……………………………………………………………………………………...1</w:t>
      </w:r>
      <w:r>
        <w:rPr>
          <w:rFonts w:ascii="Cambria" w:hAnsi="Cambria" w:cs="Calibri"/>
          <w:color w:val="365F91"/>
        </w:rPr>
        <w:t>7</w:t>
      </w:r>
    </w:p>
    <w:p w:rsidR="00F212B7" w:rsidRPr="00015D9B" w:rsidRDefault="00F212B7" w:rsidP="00434980">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 xml:space="preserve"> Sources </w:t>
      </w:r>
      <w:r w:rsidRPr="00015D9B">
        <w:rPr>
          <w:rFonts w:ascii="Cambria" w:hAnsi="Cambria" w:cs="Calibri"/>
          <w:color w:val="365F91"/>
        </w:rPr>
        <w:t>……………………………………………………………………………….………………………………….18</w:t>
      </w:r>
    </w:p>
    <w:p w:rsidR="00F212B7" w:rsidRPr="00015D9B" w:rsidRDefault="00F212B7" w:rsidP="00434980">
      <w:pPr>
        <w:pStyle w:val="ListParagraph"/>
        <w:numPr>
          <w:ilvl w:val="0"/>
          <w:numId w:val="13"/>
        </w:numPr>
        <w:spacing w:line="360" w:lineRule="auto"/>
        <w:rPr>
          <w:rFonts w:ascii="Cambria" w:hAnsi="Cambria" w:cs="Calibri"/>
          <w:b/>
          <w:color w:val="365F91"/>
        </w:rPr>
      </w:pPr>
      <w:r w:rsidRPr="00015D9B">
        <w:rPr>
          <w:rFonts w:ascii="Cambria" w:hAnsi="Cambria" w:cs="Calibri"/>
          <w:b/>
          <w:color w:val="365F91"/>
        </w:rPr>
        <w:t xml:space="preserve"> Appendix</w:t>
      </w:r>
      <w:r w:rsidRPr="00015D9B">
        <w:rPr>
          <w:rFonts w:ascii="Cambria" w:hAnsi="Cambria" w:cs="Calibri"/>
          <w:color w:val="365F91"/>
        </w:rPr>
        <w:t>………………………………………………………………………………………………………………...19</w:t>
      </w:r>
    </w:p>
    <w:p w:rsidR="00F212B7" w:rsidRPr="00015D9B" w:rsidRDefault="00F212B7" w:rsidP="00B07D3C">
      <w:pPr>
        <w:spacing w:line="360" w:lineRule="auto"/>
        <w:ind w:left="720"/>
        <w:rPr>
          <w:rFonts w:ascii="Cambria" w:hAnsi="Cambria" w:cs="Calibri"/>
          <w:b/>
          <w:color w:val="365F91"/>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6D1312" w:rsidRDefault="00F212B7" w:rsidP="00B07D3C">
      <w:pPr>
        <w:spacing w:line="360" w:lineRule="auto"/>
        <w:rPr>
          <w:rFonts w:ascii="Cambria" w:hAnsi="Cambria" w:cs="Calibri"/>
          <w:b/>
          <w:color w:val="548DD4"/>
          <w:u w:val="single"/>
        </w:rPr>
      </w:pPr>
      <w:r w:rsidRPr="006D1312">
        <w:rPr>
          <w:rFonts w:ascii="Cambria" w:hAnsi="Cambria" w:cs="Calibri"/>
          <w:b/>
          <w:color w:val="548DD4"/>
          <w:u w:val="single"/>
        </w:rPr>
        <w:t>1. Introduction</w:t>
      </w:r>
    </w:p>
    <w:p w:rsidR="00F212B7" w:rsidRPr="00A40E61" w:rsidRDefault="00F212B7" w:rsidP="00A40E61">
      <w:pPr>
        <w:spacing w:line="360" w:lineRule="auto"/>
        <w:rPr>
          <w:rFonts w:ascii="Calibri" w:hAnsi="Calibri" w:cs="Arial"/>
          <w:b/>
          <w:i/>
          <w:color w:val="365F91"/>
          <w:sz w:val="22"/>
          <w:szCs w:val="22"/>
        </w:rPr>
      </w:pPr>
      <w:r>
        <w:rPr>
          <w:rFonts w:ascii="Cambria" w:hAnsi="Cambria" w:cs="Calibri"/>
          <w:b/>
          <w:i/>
          <w:color w:val="365F91"/>
        </w:rPr>
        <w:t>1.1 B</w:t>
      </w:r>
      <w:r w:rsidRPr="00A40E61">
        <w:rPr>
          <w:rFonts w:ascii="Cambria" w:hAnsi="Cambria" w:cs="Calibri"/>
          <w:b/>
          <w:i/>
          <w:color w:val="365F91"/>
        </w:rPr>
        <w:t>ackground Information</w:t>
      </w:r>
      <w:r>
        <w:rPr>
          <w:rFonts w:ascii="Cambria" w:hAnsi="Cambria" w:cs="Calibri"/>
          <w:b/>
          <w:i/>
          <w:color w:val="365F91"/>
        </w:rPr>
        <w:br/>
      </w:r>
      <w:r w:rsidRPr="00A40E61">
        <w:rPr>
          <w:rFonts w:ascii="Calibri" w:hAnsi="Calibri"/>
          <w:sz w:val="22"/>
          <w:szCs w:val="22"/>
        </w:rPr>
        <w:t>Tony’s Factory is a commercial company with an ambitious goal: to produce fair chocolate. Its aim is</w:t>
      </w:r>
      <w:r w:rsidRPr="00A40E61">
        <w:t xml:space="preserve"> </w:t>
      </w:r>
      <w:r w:rsidRPr="00A40E61">
        <w:rPr>
          <w:rFonts w:ascii="Calibri" w:hAnsi="Calibri"/>
          <w:sz w:val="22"/>
          <w:szCs w:val="22"/>
        </w:rPr>
        <w:t>to evoke critical questions, find answers and at the same time pressure the industry to change. In 2008, Tony‘s Factory initiated a research project ‘Tony in Africa’ to investigate an alternative supply chain for the cacao industry. The current system, segregation, focuses on the traceability of cacao from farmer to end-product. As it is extremely difficult to trace the cacao beans, it is a very expensive process. Therefore, the foremost disadvantage of the segregation system is that too much money gets lost within the supply chain.</w:t>
      </w:r>
    </w:p>
    <w:p w:rsidR="00F212B7" w:rsidRPr="00A40E61" w:rsidRDefault="00F212B7" w:rsidP="00A40E61">
      <w:pPr>
        <w:spacing w:line="360" w:lineRule="auto"/>
        <w:rPr>
          <w:rFonts w:ascii="Calibri" w:hAnsi="Calibri"/>
          <w:sz w:val="22"/>
          <w:szCs w:val="22"/>
        </w:rPr>
      </w:pPr>
      <w:r w:rsidRPr="00A40E61">
        <w:rPr>
          <w:rFonts w:ascii="Calibri" w:hAnsi="Calibri"/>
          <w:sz w:val="22"/>
          <w:szCs w:val="22"/>
        </w:rPr>
        <w:t xml:space="preserve">The aim of ‘Tony’s in Africa’ is to develop a more efficient supply chain so that more money could be invested in farmer co-operations. The research project uncovered the ‘Book and Claim supply chain’, a technique that partially gives up the segregation of the supply chain so that more money is available for the farmer. However, this has as consequence that the origin of the cacao is to some extent unknown. Therefore, there is a possibility that the cacao in the chocolate bar originates from a normal plantation instead of a Fairtrade certified plantation.  However, the extra money paid for the chocolate bar will go directly to the Fairtrade certified farmer. This Book &amp; Claim bonus is intended for strengthening the farmer co-operations so that these eventually become “bankable”. </w:t>
      </w:r>
    </w:p>
    <w:p w:rsidR="00F212B7" w:rsidRPr="00A40E61" w:rsidRDefault="00F212B7" w:rsidP="00A40E61">
      <w:pPr>
        <w:spacing w:line="360" w:lineRule="auto"/>
        <w:rPr>
          <w:rFonts w:ascii="Calibri" w:hAnsi="Calibri" w:cs="Calibri"/>
          <w:b/>
          <w:i/>
          <w:color w:val="365F91"/>
          <w:sz w:val="22"/>
          <w:szCs w:val="22"/>
        </w:rPr>
      </w:pPr>
    </w:p>
    <w:p w:rsidR="00F212B7" w:rsidRPr="00767FF6" w:rsidRDefault="00F212B7" w:rsidP="00B07D3C">
      <w:pPr>
        <w:spacing w:line="360" w:lineRule="auto"/>
        <w:rPr>
          <w:rFonts w:ascii="Cambria" w:hAnsi="Cambria" w:cs="Calibri"/>
          <w:b/>
          <w:i/>
          <w:color w:val="365F91"/>
        </w:rPr>
      </w:pPr>
      <w:r w:rsidRPr="00767FF6">
        <w:rPr>
          <w:rFonts w:ascii="Cambria" w:hAnsi="Cambria" w:cs="Calibri"/>
          <w:b/>
          <w:i/>
          <w:color w:val="365F91"/>
        </w:rPr>
        <w:t>1.2. Short Overview</w:t>
      </w:r>
    </w:p>
    <w:p w:rsidR="00F212B7" w:rsidRPr="00A40E61" w:rsidRDefault="00F212B7" w:rsidP="00A40E61">
      <w:pPr>
        <w:spacing w:line="360" w:lineRule="auto"/>
        <w:rPr>
          <w:rFonts w:ascii="Calibri" w:hAnsi="Calibri" w:cs="Calibri"/>
          <w:sz w:val="22"/>
          <w:szCs w:val="22"/>
        </w:rPr>
      </w:pPr>
      <w:r w:rsidRPr="00A40E61">
        <w:rPr>
          <w:rFonts w:ascii="Calibri" w:hAnsi="Calibri" w:cs="Calibri"/>
          <w:sz w:val="22"/>
          <w:szCs w:val="22"/>
        </w:rPr>
        <w:t xml:space="preserve">This research paper will first discuss the current problem Tony’s Factory is facing and state the research question that will be studied. It will also study related literature to the customer’s view of Fairtrade products and the importance of labeling organizations. Then, it will investigate the research question by executing an experiment and interviewing consumers in diverse distribution channels and in different cities. Thereafter, the relevant results will be interpreted and discussed. As conclusion, several recommendations will be given to Tony’s Factory and the Fairtrade industry in general.  </w:t>
      </w:r>
    </w:p>
    <w:p w:rsidR="00F212B7" w:rsidRDefault="00F212B7" w:rsidP="00B07D3C">
      <w:pPr>
        <w:spacing w:line="360" w:lineRule="auto"/>
        <w:rPr>
          <w:rFonts w:ascii="Calibri" w:hAnsi="Calibri" w:cs="Calibri"/>
          <w:b/>
          <w:i/>
        </w:rPr>
      </w:pPr>
    </w:p>
    <w:p w:rsidR="00F212B7" w:rsidRDefault="00F212B7" w:rsidP="00B07D3C">
      <w:pPr>
        <w:spacing w:line="360" w:lineRule="auto"/>
        <w:rPr>
          <w:rFonts w:ascii="Cambria" w:hAnsi="Cambria" w:cs="Calibri"/>
          <w:b/>
          <w:color w:val="548DD4"/>
          <w:u w:val="single"/>
        </w:rPr>
      </w:pPr>
      <w:r w:rsidRPr="00767FF6">
        <w:rPr>
          <w:rFonts w:ascii="Cambria" w:hAnsi="Cambria" w:cs="Calibri"/>
          <w:b/>
          <w:color w:val="548DD4"/>
          <w:u w:val="single"/>
        </w:rPr>
        <w:t>2. Research Description</w:t>
      </w:r>
    </w:p>
    <w:p w:rsidR="00F212B7" w:rsidRPr="00F00A02" w:rsidRDefault="00F212B7" w:rsidP="00B07D3C">
      <w:pPr>
        <w:spacing w:line="360" w:lineRule="auto"/>
        <w:rPr>
          <w:rFonts w:ascii="Cambria" w:hAnsi="Cambria" w:cs="Calibri"/>
          <w:b/>
          <w:color w:val="548DD4"/>
          <w:u w:val="single"/>
        </w:rPr>
      </w:pPr>
      <w:r w:rsidRPr="00767FF6">
        <w:rPr>
          <w:rFonts w:ascii="Cambria" w:hAnsi="Cambria" w:cs="Calibri"/>
          <w:b/>
          <w:i/>
          <w:color w:val="365F91"/>
        </w:rPr>
        <w:t>2.1 Problem Statement</w:t>
      </w:r>
    </w:p>
    <w:p w:rsidR="00F212B7" w:rsidRPr="00875297" w:rsidRDefault="00F212B7" w:rsidP="00B07D3C">
      <w:pPr>
        <w:spacing w:line="360" w:lineRule="auto"/>
        <w:rPr>
          <w:rFonts w:ascii="Calibri" w:hAnsi="Calibri" w:cs="Calibri"/>
          <w:sz w:val="22"/>
          <w:szCs w:val="22"/>
        </w:rPr>
      </w:pPr>
      <w:r w:rsidRPr="00875297">
        <w:rPr>
          <w:rFonts w:ascii="Calibri" w:hAnsi="Calibri" w:cs="Calibri"/>
          <w:sz w:val="22"/>
          <w:szCs w:val="22"/>
        </w:rPr>
        <w:t>The main problem Tony’s Factory is currently facing is the reticent behavior of Max Havelaar, the Fairtrade labeling organization. Max Havelaar does not want Tony’s Factory to initiate a Book &amp; Claim pilot as it does not fully support this supply chain method. Max Havelaar, in accordance with Flo, is much more in favor of the Mass Balance technique. Mass Balance is another supply chain method in which a certain percentage of the product is traceable to the Fairtrade certified farmer and the rest is considered to be “normal chocolate”.</w:t>
      </w:r>
    </w:p>
    <w:p w:rsidR="00F212B7" w:rsidRDefault="00F212B7" w:rsidP="00B07D3C">
      <w:pPr>
        <w:spacing w:line="360" w:lineRule="auto"/>
        <w:rPr>
          <w:rFonts w:ascii="Calibri" w:hAnsi="Calibri" w:cs="Calibri"/>
          <w:sz w:val="22"/>
          <w:szCs w:val="22"/>
        </w:rPr>
      </w:pPr>
    </w:p>
    <w:p w:rsidR="00F212B7" w:rsidRPr="00875297" w:rsidRDefault="00F212B7" w:rsidP="00B07D3C">
      <w:pPr>
        <w:spacing w:line="360" w:lineRule="auto"/>
        <w:rPr>
          <w:rFonts w:ascii="Calibri" w:hAnsi="Calibri" w:cs="Calibri"/>
          <w:i/>
          <w:color w:val="365F91"/>
          <w:sz w:val="22"/>
          <w:szCs w:val="22"/>
        </w:rPr>
      </w:pPr>
      <w:r w:rsidRPr="00875297">
        <w:rPr>
          <w:rFonts w:ascii="Calibri" w:hAnsi="Calibri" w:cs="Calibri"/>
          <w:sz w:val="22"/>
          <w:szCs w:val="22"/>
        </w:rPr>
        <w:t xml:space="preserve">Tony’s Factory is currently facing a dilemma: Should </w:t>
      </w:r>
      <w:r>
        <w:rPr>
          <w:rFonts w:ascii="Calibri" w:hAnsi="Calibri" w:cs="Calibri"/>
          <w:sz w:val="22"/>
          <w:szCs w:val="22"/>
        </w:rPr>
        <w:t>it</w:t>
      </w:r>
      <w:r w:rsidRPr="00875297">
        <w:rPr>
          <w:rFonts w:ascii="Calibri" w:hAnsi="Calibri" w:cs="Calibri"/>
          <w:sz w:val="22"/>
          <w:szCs w:val="22"/>
        </w:rPr>
        <w:t xml:space="preserve"> continue with Max Havelaar and switch to a Mass Balance technique, a supply chain</w:t>
      </w:r>
      <w:r>
        <w:rPr>
          <w:rFonts w:ascii="Calibri" w:hAnsi="Calibri" w:cs="Calibri"/>
          <w:sz w:val="22"/>
          <w:szCs w:val="22"/>
        </w:rPr>
        <w:t xml:space="preserve"> system </w:t>
      </w:r>
      <w:r w:rsidRPr="00875297">
        <w:rPr>
          <w:rFonts w:ascii="Calibri" w:hAnsi="Calibri" w:cs="Calibri"/>
          <w:sz w:val="22"/>
          <w:szCs w:val="22"/>
        </w:rPr>
        <w:t xml:space="preserve"> it cannot fully comply with? Or should Tony’s Factory split with Max Havelaar and introduce the Book &amp; Claim pilot, a supply chain system it fully supports? </w:t>
      </w:r>
      <w:r w:rsidRPr="00875297">
        <w:rPr>
          <w:rFonts w:ascii="Calibri" w:hAnsi="Calibri" w:cs="Calibri"/>
          <w:sz w:val="22"/>
          <w:szCs w:val="22"/>
        </w:rPr>
        <w:br/>
      </w:r>
    </w:p>
    <w:p w:rsidR="00F212B7" w:rsidRPr="00767FF6" w:rsidRDefault="00F212B7" w:rsidP="00B07D3C">
      <w:pPr>
        <w:spacing w:line="360" w:lineRule="auto"/>
        <w:rPr>
          <w:rFonts w:ascii="Cambria" w:eastAsia="BatangChe" w:hAnsi="Cambria" w:cs="Calibri"/>
          <w:b/>
          <w:i/>
          <w:color w:val="365F91"/>
        </w:rPr>
      </w:pPr>
      <w:r w:rsidRPr="00767FF6">
        <w:rPr>
          <w:rFonts w:ascii="Cambria" w:eastAsia="BatangChe" w:hAnsi="Cambria" w:cs="Calibri"/>
          <w:b/>
          <w:i/>
          <w:color w:val="365F91"/>
        </w:rPr>
        <w:t>2.2 Research Question</w:t>
      </w:r>
    </w:p>
    <w:p w:rsidR="00F212B7" w:rsidRPr="00771CC2" w:rsidRDefault="00F212B7" w:rsidP="00B07D3C">
      <w:pPr>
        <w:spacing w:line="360" w:lineRule="auto"/>
        <w:rPr>
          <w:rFonts w:ascii="Calibri" w:hAnsi="Calibri" w:cs="Calibri"/>
          <w:sz w:val="22"/>
          <w:szCs w:val="22"/>
        </w:rPr>
      </w:pPr>
      <w:r w:rsidRPr="00875297">
        <w:rPr>
          <w:rFonts w:ascii="Calibri" w:hAnsi="Calibri" w:cs="Calibri"/>
          <w:sz w:val="22"/>
          <w:szCs w:val="22"/>
        </w:rPr>
        <w:t xml:space="preserve">If Tony’s Factory decides to end its liaison with Max Havelaar, it will most likely affect the relationship with investors, suppliers, retailers and consumers. This research will focus on the latter stakeholder and investigate the importance of a Max Havelaar </w:t>
      </w:r>
      <w:r>
        <w:rPr>
          <w:rFonts w:ascii="Calibri" w:hAnsi="Calibri" w:cs="Calibri"/>
          <w:sz w:val="22"/>
          <w:szCs w:val="22"/>
        </w:rPr>
        <w:t>label</w:t>
      </w:r>
      <w:r w:rsidRPr="00875297">
        <w:rPr>
          <w:rFonts w:ascii="Calibri" w:hAnsi="Calibri" w:cs="Calibri"/>
          <w:sz w:val="22"/>
          <w:szCs w:val="22"/>
        </w:rPr>
        <w:t xml:space="preserve"> on a Fairtrade product. The research question is formulated as follow</w:t>
      </w:r>
      <w:r>
        <w:rPr>
          <w:rFonts w:ascii="Calibri" w:hAnsi="Calibri" w:cs="Calibri"/>
          <w:sz w:val="22"/>
          <w:szCs w:val="22"/>
        </w:rPr>
        <w:t>s</w:t>
      </w:r>
      <w:r w:rsidRPr="00875297">
        <w:rPr>
          <w:rFonts w:ascii="Calibri" w:hAnsi="Calibri" w:cs="Calibri"/>
          <w:sz w:val="22"/>
          <w:szCs w:val="22"/>
        </w:rPr>
        <w:t xml:space="preserve">: </w:t>
      </w:r>
    </w:p>
    <w:p w:rsidR="00F212B7" w:rsidRDefault="00F212B7" w:rsidP="00B07D3C">
      <w:pPr>
        <w:spacing w:line="360" w:lineRule="auto"/>
        <w:jc w:val="center"/>
        <w:rPr>
          <w:rFonts w:ascii="Calibri" w:hAnsi="Calibri" w:cs="Calibri"/>
          <w:i/>
          <w:sz w:val="22"/>
          <w:szCs w:val="22"/>
        </w:rPr>
      </w:pPr>
    </w:p>
    <w:p w:rsidR="00F212B7" w:rsidRPr="00875297" w:rsidRDefault="00F212B7" w:rsidP="00B07D3C">
      <w:pPr>
        <w:spacing w:line="360" w:lineRule="auto"/>
        <w:jc w:val="center"/>
        <w:rPr>
          <w:rFonts w:ascii="Calibri" w:hAnsi="Calibri" w:cs="Calibri"/>
          <w:i/>
          <w:sz w:val="22"/>
          <w:szCs w:val="22"/>
        </w:rPr>
      </w:pPr>
      <w:r w:rsidRPr="00875297">
        <w:rPr>
          <w:rFonts w:ascii="Calibri" w:hAnsi="Calibri" w:cs="Calibri"/>
          <w:i/>
          <w:sz w:val="22"/>
          <w:szCs w:val="22"/>
        </w:rPr>
        <w:t xml:space="preserve">  How important is the Max Havelaar </w:t>
      </w:r>
      <w:r>
        <w:rPr>
          <w:rFonts w:ascii="Calibri" w:hAnsi="Calibri" w:cs="Calibri"/>
          <w:i/>
          <w:sz w:val="22"/>
          <w:szCs w:val="22"/>
        </w:rPr>
        <w:t>label</w:t>
      </w:r>
      <w:r w:rsidRPr="00875297">
        <w:rPr>
          <w:rFonts w:ascii="Calibri" w:hAnsi="Calibri" w:cs="Calibri"/>
          <w:i/>
          <w:sz w:val="22"/>
          <w:szCs w:val="22"/>
        </w:rPr>
        <w:t xml:space="preserve"> on a Tony</w:t>
      </w:r>
      <w:r>
        <w:rPr>
          <w:rFonts w:ascii="Calibri" w:hAnsi="Calibri" w:cs="Calibri"/>
          <w:i/>
          <w:sz w:val="22"/>
          <w:szCs w:val="22"/>
        </w:rPr>
        <w:t>’s</w:t>
      </w:r>
      <w:r w:rsidRPr="00875297">
        <w:rPr>
          <w:rFonts w:ascii="Calibri" w:hAnsi="Calibri" w:cs="Calibri"/>
          <w:i/>
          <w:sz w:val="22"/>
          <w:szCs w:val="22"/>
        </w:rPr>
        <w:t xml:space="preserve"> Chocolonely bar for consumption decisions? </w:t>
      </w:r>
    </w:p>
    <w:p w:rsidR="00F212B7" w:rsidRPr="00B5105C" w:rsidRDefault="00F212B7" w:rsidP="00B07D3C">
      <w:pPr>
        <w:rPr>
          <w:rFonts w:ascii="Cambria" w:hAnsi="Cambria" w:cs="Calibri"/>
          <w:b/>
          <w:i/>
        </w:rPr>
      </w:pPr>
    </w:p>
    <w:p w:rsidR="00F212B7" w:rsidRPr="00767FF6" w:rsidRDefault="00F212B7" w:rsidP="00B07D3C">
      <w:pPr>
        <w:rPr>
          <w:rFonts w:ascii="Cambria" w:hAnsi="Cambria" w:cs="Calibri"/>
          <w:b/>
          <w:i/>
          <w:color w:val="365F91"/>
        </w:rPr>
      </w:pPr>
      <w:r>
        <w:rPr>
          <w:rFonts w:ascii="Cambria" w:hAnsi="Cambria" w:cs="Calibri"/>
          <w:b/>
          <w:i/>
          <w:color w:val="365F91"/>
        </w:rPr>
        <w:t xml:space="preserve">2.3. </w:t>
      </w:r>
      <w:r w:rsidRPr="00767FF6">
        <w:rPr>
          <w:rFonts w:ascii="Cambria" w:hAnsi="Cambria" w:cs="Calibri"/>
          <w:b/>
          <w:i/>
          <w:color w:val="365F91"/>
        </w:rPr>
        <w:t>Purpose of Research Question</w:t>
      </w:r>
    </w:p>
    <w:p w:rsidR="00F212B7" w:rsidRPr="00875297" w:rsidRDefault="00F212B7" w:rsidP="00B07D3C">
      <w:pPr>
        <w:spacing w:line="360" w:lineRule="auto"/>
        <w:rPr>
          <w:rFonts w:ascii="Calibri" w:hAnsi="Calibri" w:cs="Calibri"/>
          <w:sz w:val="22"/>
          <w:szCs w:val="22"/>
        </w:rPr>
      </w:pPr>
      <w:r w:rsidRPr="00875297">
        <w:rPr>
          <w:rFonts w:ascii="Calibri" w:hAnsi="Calibri" w:cs="Calibri"/>
          <w:sz w:val="22"/>
          <w:szCs w:val="22"/>
        </w:rPr>
        <w:t>The main purpose of this research is to provide insight into the possible reaction of consumers, if Tony’s Factory decides to split with labeling organization Max Havelaar. The results of this study will give Tony’s Factory</w:t>
      </w:r>
      <w:r>
        <w:rPr>
          <w:rFonts w:ascii="Calibri" w:hAnsi="Calibri" w:cs="Calibri"/>
          <w:sz w:val="22"/>
          <w:szCs w:val="22"/>
        </w:rPr>
        <w:t xml:space="preserve"> an enhanced view of the added </w:t>
      </w:r>
      <w:r w:rsidRPr="00875297">
        <w:rPr>
          <w:rFonts w:ascii="Calibri" w:hAnsi="Calibri" w:cs="Calibri"/>
          <w:sz w:val="22"/>
          <w:szCs w:val="22"/>
        </w:rPr>
        <w:t xml:space="preserve">value of the Max Havelaar label on their products. Therefore, Tony’s Factory will be able to make a better-informed decision concerning their liaison with Max Havelaar. </w:t>
      </w:r>
    </w:p>
    <w:p w:rsidR="00F212B7" w:rsidRDefault="00F212B7" w:rsidP="00B07D3C">
      <w:pPr>
        <w:spacing w:line="360" w:lineRule="auto"/>
        <w:rPr>
          <w:rFonts w:ascii="Calibri" w:hAnsi="Calibri" w:cs="Calibri"/>
          <w:sz w:val="22"/>
          <w:szCs w:val="22"/>
        </w:rPr>
      </w:pPr>
    </w:p>
    <w:p w:rsidR="00F212B7" w:rsidRPr="00875297" w:rsidRDefault="00F212B7" w:rsidP="00B07D3C">
      <w:pPr>
        <w:spacing w:line="360" w:lineRule="auto"/>
        <w:rPr>
          <w:rFonts w:ascii="Calibri" w:hAnsi="Calibri" w:cs="Calibri"/>
          <w:sz w:val="22"/>
          <w:szCs w:val="22"/>
        </w:rPr>
      </w:pPr>
      <w:r w:rsidRPr="00875297">
        <w:rPr>
          <w:rFonts w:ascii="Calibri" w:hAnsi="Calibri" w:cs="Calibri"/>
          <w:sz w:val="22"/>
          <w:szCs w:val="22"/>
        </w:rPr>
        <w:t xml:space="preserve">Furthermore, the results of this study could be useful for other labeling organizations and </w:t>
      </w:r>
      <w:r>
        <w:rPr>
          <w:rFonts w:ascii="Calibri" w:hAnsi="Calibri" w:cs="Calibri"/>
          <w:sz w:val="22"/>
          <w:szCs w:val="22"/>
        </w:rPr>
        <w:t xml:space="preserve">Fairtrade </w:t>
      </w:r>
      <w:r w:rsidRPr="00875297">
        <w:rPr>
          <w:rFonts w:ascii="Calibri" w:hAnsi="Calibri" w:cs="Calibri"/>
          <w:sz w:val="22"/>
          <w:szCs w:val="22"/>
        </w:rPr>
        <w:t xml:space="preserve">companies. The research will give a general idea of the importance of a recognized label on a product. </w:t>
      </w:r>
    </w:p>
    <w:p w:rsidR="00F212B7" w:rsidRPr="00875297" w:rsidRDefault="00F212B7" w:rsidP="00B07D3C">
      <w:pPr>
        <w:pStyle w:val="ListParagraph"/>
        <w:spacing w:line="360" w:lineRule="auto"/>
        <w:ind w:left="0"/>
        <w:rPr>
          <w:rFonts w:cs="Calibri"/>
          <w:i/>
          <w:color w:val="548DD4"/>
          <w:lang w:eastAsia="nl-NL"/>
        </w:rPr>
      </w:pPr>
    </w:p>
    <w:p w:rsidR="00F212B7" w:rsidRPr="005A2A74" w:rsidRDefault="00F212B7" w:rsidP="005A2A74">
      <w:pPr>
        <w:pStyle w:val="ListParagraph"/>
        <w:spacing w:line="360" w:lineRule="auto"/>
        <w:ind w:left="0"/>
        <w:rPr>
          <w:rFonts w:ascii="Cambria" w:hAnsi="Cambria" w:cs="Calibri"/>
          <w:b/>
          <w:color w:val="548DD4"/>
          <w:sz w:val="24"/>
          <w:szCs w:val="24"/>
          <w:u w:val="single"/>
        </w:rPr>
      </w:pPr>
      <w:r w:rsidRPr="00767FF6">
        <w:rPr>
          <w:rFonts w:ascii="Cambria" w:hAnsi="Cambria" w:cs="Calibri"/>
          <w:b/>
          <w:color w:val="548DD4"/>
          <w:u w:val="single"/>
        </w:rPr>
        <w:t>3</w:t>
      </w:r>
      <w:r w:rsidRPr="00767FF6">
        <w:rPr>
          <w:rFonts w:ascii="Cambria" w:hAnsi="Cambria" w:cs="Calibri"/>
          <w:b/>
          <w:color w:val="548DD4"/>
          <w:sz w:val="24"/>
          <w:szCs w:val="24"/>
          <w:u w:val="single"/>
        </w:rPr>
        <w:t>. Related Literature</w:t>
      </w:r>
      <w:r>
        <w:rPr>
          <w:rFonts w:ascii="Cambria" w:hAnsi="Cambria" w:cs="Calibri"/>
          <w:b/>
          <w:color w:val="548DD4"/>
          <w:sz w:val="24"/>
          <w:szCs w:val="24"/>
          <w:u w:val="single"/>
        </w:rPr>
        <w:br/>
      </w:r>
      <w:r w:rsidRPr="00AB44D8">
        <w:t xml:space="preserve">Hamers et al., (2010) researched the consumer profile of the Fairtrade industry. Fairtrade products mainly attract the elderly age group: pensioned households have a spending-share of 32%. Furthermore, in the big cities and their suburbs there is an over-representation for Fairtrade products (54,5% of the total spending share). Finally, higher social classes tend to have a higher spending-share of the Fairtrade products (57.5%). </w:t>
      </w:r>
    </w:p>
    <w:p w:rsidR="00F212B7" w:rsidRPr="00875297" w:rsidRDefault="00F212B7" w:rsidP="00B07D3C">
      <w:pPr>
        <w:spacing w:line="360" w:lineRule="auto"/>
        <w:rPr>
          <w:rFonts w:ascii="Calibri" w:hAnsi="Calibri" w:cs="Calibri"/>
          <w:sz w:val="22"/>
          <w:szCs w:val="22"/>
        </w:rPr>
      </w:pP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Verhoef and van Doorn (2009) have studied the consumer’s attitude towards Fairtrade products in the Netherlands. They found that the average Dutch consumer is not prepared to pay significantly more for a product with a Fairtrade claim.  Even though consumers perceive Fairtrade products to be healthier and more socially-correct, they are convinced that the quality of these products is lower than products without Fairtrade claim.  Verhoef and van Doorn presume that the low willingness to pay more for sustainable food can be a feasible explanation for the low market share of Fairtrade products in the food industry.</w:t>
      </w:r>
    </w:p>
    <w:p w:rsidR="00F212B7" w:rsidRPr="00AB44D8" w:rsidRDefault="00F212B7" w:rsidP="00AB44D8">
      <w:pPr>
        <w:spacing w:line="360" w:lineRule="auto"/>
        <w:rPr>
          <w:rFonts w:ascii="Calibri" w:hAnsi="Calibri"/>
          <w:sz w:val="22"/>
          <w:szCs w:val="22"/>
        </w:rPr>
      </w:pP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 xml:space="preserve">Schreuder Goedheijt (2010) researched how the consumer’s perception of the Fairtrade industry would be affected by the change from a segregation system to a ‘ book and claim’ system. The consumer study found that the choice of system and the uncertainty about the relative effectiveness have no significant effect on the brand valuation of Fairtrade. The choice of system also does not significantly affect the extent to which consumers perceive Fairtrade as a social responsible brand. However, uncertainty about the effectiveness of the relative system does have a significant negative influence on the social responsible image. </w:t>
      </w:r>
    </w:p>
    <w:p w:rsidR="00F212B7" w:rsidRPr="00AB44D8" w:rsidRDefault="00F212B7" w:rsidP="00AB44D8">
      <w:pPr>
        <w:spacing w:line="360" w:lineRule="auto"/>
        <w:rPr>
          <w:rFonts w:ascii="Calibri" w:hAnsi="Calibri"/>
          <w:sz w:val="22"/>
          <w:szCs w:val="22"/>
        </w:rPr>
      </w:pP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The consumer study also found that when people buy Fairtrade products, they attach much more value to the knowledge that farmers receive a fair price than to the knowledge about the origin of their cacao (4.8 compared to 2.6 on a scale of 7). CREM</w:t>
      </w:r>
      <w:r w:rsidRPr="00AB44D8">
        <w:rPr>
          <w:rStyle w:val="FootnoteReference"/>
          <w:rFonts w:ascii="Calibri" w:hAnsi="Calibri"/>
          <w:sz w:val="22"/>
          <w:szCs w:val="22"/>
        </w:rPr>
        <w:footnoteReference w:id="2"/>
      </w:r>
      <w:r w:rsidRPr="00AB44D8">
        <w:rPr>
          <w:rFonts w:ascii="Calibri" w:hAnsi="Calibri"/>
          <w:sz w:val="22"/>
          <w:szCs w:val="22"/>
        </w:rPr>
        <w:t xml:space="preserve"> concluded that the choice of system, segregation or book and claim, should therefore not lead to major problems concerning brand valuation and social responsible image. However, the researchers did notify that the introduction of a book and claim system could lead to uncertainty about the Fairtrade industry which in turn could lead to a deteriorated social responsible image. </w:t>
      </w:r>
    </w:p>
    <w:p w:rsidR="00F212B7" w:rsidRPr="00767FF6"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r w:rsidRPr="00767FF6">
        <w:rPr>
          <w:rFonts w:ascii="Cambria" w:hAnsi="Cambria" w:cs="Calibri"/>
          <w:b/>
          <w:color w:val="548DD4"/>
          <w:u w:val="single"/>
        </w:rPr>
        <w:t>4. Research Methodology</w:t>
      </w:r>
    </w:p>
    <w:p w:rsidR="00F212B7" w:rsidRPr="00A40E61" w:rsidRDefault="00F212B7" w:rsidP="00A40E61">
      <w:pPr>
        <w:spacing w:line="360" w:lineRule="auto"/>
        <w:rPr>
          <w:rStyle w:val="Emphasis"/>
          <w:rFonts w:ascii="Calibri" w:hAnsi="Calibri" w:cs="Calibri"/>
          <w:i w:val="0"/>
          <w:sz w:val="22"/>
          <w:szCs w:val="22"/>
          <w:lang w:eastAsia="zh-TW"/>
        </w:rPr>
      </w:pPr>
      <w:r w:rsidRPr="00A40E61">
        <w:rPr>
          <w:rStyle w:val="Emphasis"/>
          <w:rFonts w:ascii="Calibri" w:hAnsi="Calibri" w:cs="Calibri"/>
          <w:i w:val="0"/>
          <w:sz w:val="22"/>
          <w:szCs w:val="22"/>
          <w:lang w:eastAsia="zh-TW"/>
        </w:rPr>
        <w:t>In order to analyze the research question, the importance of the Max Havelaar label on a Tony’s Chocolonely bar for consumption decisions, a descriptive research method has been chosen. In particular, a cross-sectional research design has been carried out. To obtain the information needed, a questionnaire and an experiment have been conducted. Both the questionnaire and the experiment have been executed in three different Dutch cities and three diverse distribution channels.</w:t>
      </w:r>
    </w:p>
    <w:p w:rsidR="00F212B7" w:rsidRDefault="00F212B7" w:rsidP="00B07D3C">
      <w:pPr>
        <w:spacing w:line="360" w:lineRule="auto"/>
        <w:ind w:firstLine="284"/>
        <w:rPr>
          <w:rFonts w:ascii="Calibri" w:hAnsi="Calibri" w:cs="Calibri"/>
          <w:iCs/>
          <w:sz w:val="22"/>
          <w:szCs w:val="22"/>
          <w:lang w:eastAsia="zh-TW"/>
        </w:rPr>
      </w:pPr>
    </w:p>
    <w:p w:rsidR="00F212B7" w:rsidRPr="002271C5" w:rsidRDefault="00F212B7" w:rsidP="00B07D3C">
      <w:pPr>
        <w:spacing w:line="360" w:lineRule="auto"/>
        <w:ind w:firstLine="284"/>
        <w:rPr>
          <w:rFonts w:ascii="Cambria" w:hAnsi="Cambria" w:cs="Calibri"/>
          <w:b/>
          <w:color w:val="365F91"/>
          <w:u w:val="single"/>
        </w:rPr>
      </w:pPr>
      <w:r w:rsidRPr="002271C5">
        <w:rPr>
          <w:rFonts w:ascii="Cambria" w:hAnsi="Cambria" w:cs="Calibri"/>
          <w:b/>
          <w:color w:val="365F91"/>
          <w:u w:val="single"/>
        </w:rPr>
        <w:t>4.1. Experiment</w:t>
      </w:r>
    </w:p>
    <w:p w:rsidR="00F212B7" w:rsidRPr="00875297" w:rsidRDefault="00F212B7" w:rsidP="00B07D3C">
      <w:pPr>
        <w:spacing w:line="360" w:lineRule="auto"/>
        <w:rPr>
          <w:rFonts w:ascii="Calibri" w:hAnsi="Calibri" w:cs="Calibri"/>
          <w:sz w:val="22"/>
          <w:szCs w:val="22"/>
        </w:rPr>
      </w:pPr>
      <w:r w:rsidRPr="00875297">
        <w:rPr>
          <w:rFonts w:ascii="Calibri" w:hAnsi="Calibri" w:cs="Calibri"/>
          <w:sz w:val="22"/>
          <w:szCs w:val="22"/>
        </w:rPr>
        <w:t xml:space="preserve">In order to gain a valid impression of the consumer’s behavior towards the Max Havelaar </w:t>
      </w:r>
      <w:r>
        <w:rPr>
          <w:rFonts w:ascii="Calibri" w:hAnsi="Calibri" w:cs="Calibri"/>
          <w:sz w:val="22"/>
          <w:szCs w:val="22"/>
        </w:rPr>
        <w:t>label</w:t>
      </w:r>
      <w:r w:rsidRPr="00875297">
        <w:rPr>
          <w:rFonts w:ascii="Calibri" w:hAnsi="Calibri" w:cs="Calibri"/>
          <w:sz w:val="22"/>
          <w:szCs w:val="22"/>
        </w:rPr>
        <w:t>, it seems most efficient to conduct an experiment. Experimental research is considered to be the most scientifically valid research; it has the advantage of being able to isolate extraneous factors and relate the observed effects to the variations in the treatments.</w:t>
      </w:r>
      <w:r w:rsidRPr="00875297">
        <w:rPr>
          <w:rStyle w:val="FootnoteReference"/>
          <w:rFonts w:ascii="Calibri" w:hAnsi="Calibri" w:cs="Calibri"/>
          <w:sz w:val="22"/>
          <w:szCs w:val="22"/>
        </w:rPr>
        <w:t xml:space="preserve"> </w:t>
      </w:r>
      <w:r w:rsidRPr="00875297">
        <w:rPr>
          <w:rStyle w:val="FootnoteReference"/>
          <w:rFonts w:ascii="Calibri" w:hAnsi="Calibri" w:cs="Calibri"/>
          <w:sz w:val="22"/>
          <w:szCs w:val="22"/>
        </w:rPr>
        <w:footnoteReference w:id="3"/>
      </w:r>
      <w:r w:rsidRPr="00875297">
        <w:rPr>
          <w:rFonts w:ascii="Calibri" w:hAnsi="Calibri" w:cs="Calibri"/>
          <w:sz w:val="22"/>
          <w:szCs w:val="22"/>
        </w:rPr>
        <w:t xml:space="preserve">  For these reasons it is preferable to perform experimental research. If we would solely conduct a questionnaire, people might be inclined to give ‘socially desirable’ answers towards questions concerning Fairtrade products. The results of the questionnaire would not represent the reality and thus would be considered invalid. </w:t>
      </w:r>
    </w:p>
    <w:p w:rsidR="00F212B7" w:rsidRPr="00875297" w:rsidRDefault="00F212B7" w:rsidP="00B07D3C">
      <w:pPr>
        <w:spacing w:line="360" w:lineRule="auto"/>
        <w:rPr>
          <w:rFonts w:ascii="Calibri" w:hAnsi="Calibri" w:cs="Calibri"/>
          <w:sz w:val="22"/>
          <w:szCs w:val="22"/>
        </w:rPr>
      </w:pPr>
    </w:p>
    <w:p w:rsidR="00F212B7" w:rsidRPr="00875297" w:rsidRDefault="00F212B7" w:rsidP="00B07D3C">
      <w:pPr>
        <w:spacing w:line="360" w:lineRule="auto"/>
        <w:rPr>
          <w:rFonts w:ascii="Calibri" w:hAnsi="Calibri" w:cs="Calibri"/>
          <w:sz w:val="22"/>
          <w:szCs w:val="22"/>
        </w:rPr>
      </w:pPr>
      <w:r w:rsidRPr="00875297">
        <w:rPr>
          <w:rFonts w:ascii="Calibri" w:hAnsi="Calibri" w:cs="Calibri"/>
          <w:sz w:val="22"/>
          <w:szCs w:val="22"/>
        </w:rPr>
        <w:t>The test suspects cannot suspect that the experiment concerns the significance of the Ma</w:t>
      </w:r>
      <w:r>
        <w:rPr>
          <w:rFonts w:ascii="Calibri" w:hAnsi="Calibri" w:cs="Calibri"/>
          <w:sz w:val="22"/>
          <w:szCs w:val="22"/>
        </w:rPr>
        <w:t xml:space="preserve">x Havelaar label. Therefore, </w:t>
      </w:r>
      <w:r w:rsidRPr="00875297">
        <w:rPr>
          <w:rFonts w:ascii="Calibri" w:hAnsi="Calibri" w:cs="Calibri"/>
          <w:sz w:val="22"/>
          <w:szCs w:val="22"/>
        </w:rPr>
        <w:t>test four aspects of a chocolate bar</w:t>
      </w:r>
      <w:r>
        <w:rPr>
          <w:rFonts w:ascii="Calibri" w:hAnsi="Calibri" w:cs="Calibri"/>
          <w:sz w:val="22"/>
          <w:szCs w:val="22"/>
        </w:rPr>
        <w:t xml:space="preserve"> will be tested</w:t>
      </w:r>
      <w:r w:rsidRPr="00875297">
        <w:rPr>
          <w:rFonts w:ascii="Calibri" w:hAnsi="Calibri" w:cs="Calibri"/>
          <w:sz w:val="22"/>
          <w:szCs w:val="22"/>
        </w:rPr>
        <w:t xml:space="preserve">: brand (Tony Chocolonely or Cote d’Or) taste (milk or pure), price (high or low) and </w:t>
      </w:r>
      <w:r>
        <w:rPr>
          <w:rFonts w:ascii="Calibri" w:hAnsi="Calibri" w:cs="Calibri"/>
          <w:sz w:val="22"/>
          <w:szCs w:val="22"/>
        </w:rPr>
        <w:t>label</w:t>
      </w:r>
      <w:r w:rsidRPr="00875297">
        <w:rPr>
          <w:rFonts w:ascii="Calibri" w:hAnsi="Calibri" w:cs="Calibri"/>
          <w:sz w:val="22"/>
          <w:szCs w:val="22"/>
        </w:rPr>
        <w:t xml:space="preserve"> (yes or no). In total ther</w:t>
      </w:r>
      <w:r>
        <w:rPr>
          <w:rFonts w:ascii="Calibri" w:hAnsi="Calibri" w:cs="Calibri"/>
          <w:sz w:val="22"/>
          <w:szCs w:val="22"/>
        </w:rPr>
        <w:t>e are 16 choices (see Appendix 3</w:t>
      </w:r>
      <w:r w:rsidRPr="00875297">
        <w:rPr>
          <w:rFonts w:ascii="Calibri" w:hAnsi="Calibri" w:cs="Calibri"/>
          <w:sz w:val="22"/>
          <w:szCs w:val="22"/>
        </w:rPr>
        <w:t>.1). Test subjects will have to choose 8 times between two randomly chosen chocolate-tablets, shown on ‘real-life photos’</w:t>
      </w:r>
      <w:r>
        <w:rPr>
          <w:rFonts w:ascii="Calibri" w:hAnsi="Calibri" w:cs="Calibri"/>
          <w:sz w:val="22"/>
          <w:szCs w:val="22"/>
        </w:rPr>
        <w:t xml:space="preserve"> (see Appendix 3.2)</w:t>
      </w:r>
      <w:r w:rsidRPr="00875297">
        <w:rPr>
          <w:rFonts w:ascii="Calibri" w:hAnsi="Calibri" w:cs="Calibri"/>
          <w:sz w:val="22"/>
          <w:szCs w:val="22"/>
        </w:rPr>
        <w:t xml:space="preserve">.  The test- subjects will </w:t>
      </w:r>
      <w:r>
        <w:rPr>
          <w:rFonts w:ascii="Calibri" w:hAnsi="Calibri" w:cs="Calibri"/>
          <w:sz w:val="22"/>
          <w:szCs w:val="22"/>
        </w:rPr>
        <w:t xml:space="preserve">be able to </w:t>
      </w:r>
      <w:r w:rsidRPr="00875297">
        <w:rPr>
          <w:rFonts w:ascii="Calibri" w:hAnsi="Calibri" w:cs="Calibri"/>
          <w:sz w:val="22"/>
          <w:szCs w:val="22"/>
        </w:rPr>
        <w:t xml:space="preserve">see the brand, </w:t>
      </w:r>
      <w:r>
        <w:rPr>
          <w:rFonts w:ascii="Calibri" w:hAnsi="Calibri" w:cs="Calibri"/>
          <w:sz w:val="22"/>
          <w:szCs w:val="22"/>
        </w:rPr>
        <w:t>the label</w:t>
      </w:r>
      <w:r w:rsidRPr="00875297">
        <w:rPr>
          <w:rFonts w:ascii="Calibri" w:hAnsi="Calibri" w:cs="Calibri"/>
          <w:sz w:val="22"/>
          <w:szCs w:val="22"/>
        </w:rPr>
        <w:t xml:space="preserve"> </w:t>
      </w:r>
      <w:r>
        <w:rPr>
          <w:rFonts w:ascii="Calibri" w:hAnsi="Calibri" w:cs="Calibri"/>
          <w:sz w:val="22"/>
          <w:szCs w:val="22"/>
        </w:rPr>
        <w:t>(</w:t>
      </w:r>
      <w:r w:rsidRPr="00875297">
        <w:rPr>
          <w:rFonts w:ascii="Calibri" w:hAnsi="Calibri" w:cs="Calibri"/>
          <w:sz w:val="22"/>
          <w:szCs w:val="22"/>
        </w:rPr>
        <w:t xml:space="preserve">or no </w:t>
      </w:r>
      <w:r>
        <w:rPr>
          <w:rFonts w:ascii="Calibri" w:hAnsi="Calibri" w:cs="Calibri"/>
          <w:sz w:val="22"/>
          <w:szCs w:val="22"/>
        </w:rPr>
        <w:t>label)</w:t>
      </w:r>
      <w:r w:rsidRPr="00875297">
        <w:rPr>
          <w:rFonts w:ascii="Calibri" w:hAnsi="Calibri" w:cs="Calibri"/>
          <w:sz w:val="22"/>
          <w:szCs w:val="22"/>
        </w:rPr>
        <w:t xml:space="preserve">, and </w:t>
      </w:r>
      <w:r>
        <w:rPr>
          <w:rFonts w:ascii="Calibri" w:hAnsi="Calibri" w:cs="Calibri"/>
          <w:sz w:val="22"/>
          <w:szCs w:val="22"/>
        </w:rPr>
        <w:t>the flavor of the chocolate bar on the wrapping</w:t>
      </w:r>
      <w:r w:rsidRPr="00875297">
        <w:rPr>
          <w:rFonts w:ascii="Calibri" w:hAnsi="Calibri" w:cs="Calibri"/>
          <w:sz w:val="22"/>
          <w:szCs w:val="22"/>
        </w:rPr>
        <w:t>. The price-tag will be attached to the pictur</w:t>
      </w:r>
      <w:r>
        <w:rPr>
          <w:rFonts w:ascii="Calibri" w:hAnsi="Calibri" w:cs="Calibri"/>
          <w:sz w:val="22"/>
          <w:szCs w:val="22"/>
        </w:rPr>
        <w:t xml:space="preserve">e. Each time the test </w:t>
      </w:r>
      <w:r w:rsidRPr="00875297">
        <w:rPr>
          <w:rFonts w:ascii="Calibri" w:hAnsi="Calibri" w:cs="Calibri"/>
          <w:sz w:val="22"/>
          <w:szCs w:val="22"/>
        </w:rPr>
        <w:t xml:space="preserve">subject picks his preferable chocolate bar from the two bars offered, the experimenter will note which chocolate bar with which specific characteristics has been chosen. Using this data, </w:t>
      </w:r>
      <w:r>
        <w:rPr>
          <w:rFonts w:ascii="Calibri" w:hAnsi="Calibri" w:cs="Calibri"/>
          <w:sz w:val="22"/>
          <w:szCs w:val="22"/>
        </w:rPr>
        <w:t>it</w:t>
      </w:r>
      <w:r w:rsidRPr="00875297">
        <w:rPr>
          <w:rFonts w:ascii="Calibri" w:hAnsi="Calibri" w:cs="Calibri"/>
          <w:sz w:val="22"/>
          <w:szCs w:val="22"/>
        </w:rPr>
        <w:t xml:space="preserve"> can</w:t>
      </w:r>
      <w:r>
        <w:rPr>
          <w:rFonts w:ascii="Calibri" w:hAnsi="Calibri" w:cs="Calibri"/>
          <w:sz w:val="22"/>
          <w:szCs w:val="22"/>
        </w:rPr>
        <w:t xml:space="preserve"> be</w:t>
      </w:r>
      <w:r w:rsidRPr="00875297">
        <w:rPr>
          <w:rFonts w:ascii="Calibri" w:hAnsi="Calibri" w:cs="Calibri"/>
          <w:sz w:val="22"/>
          <w:szCs w:val="22"/>
        </w:rPr>
        <w:t xml:space="preserve"> evaluate</w:t>
      </w:r>
      <w:r>
        <w:rPr>
          <w:rFonts w:ascii="Calibri" w:hAnsi="Calibri" w:cs="Calibri"/>
          <w:sz w:val="22"/>
          <w:szCs w:val="22"/>
        </w:rPr>
        <w:t>d</w:t>
      </w:r>
      <w:r w:rsidRPr="00875297">
        <w:rPr>
          <w:rFonts w:ascii="Calibri" w:hAnsi="Calibri" w:cs="Calibri"/>
          <w:sz w:val="22"/>
          <w:szCs w:val="22"/>
        </w:rPr>
        <w:t xml:space="preserve"> if the Max Havelaar </w:t>
      </w:r>
      <w:r>
        <w:rPr>
          <w:rFonts w:ascii="Calibri" w:hAnsi="Calibri" w:cs="Calibri"/>
          <w:sz w:val="22"/>
          <w:szCs w:val="22"/>
        </w:rPr>
        <w:t>label</w:t>
      </w:r>
      <w:r w:rsidRPr="00875297">
        <w:rPr>
          <w:rFonts w:ascii="Calibri" w:hAnsi="Calibri" w:cs="Calibri"/>
          <w:sz w:val="22"/>
          <w:szCs w:val="22"/>
        </w:rPr>
        <w:t xml:space="preserve"> plays a significant role in consumer behavior. </w:t>
      </w:r>
    </w:p>
    <w:p w:rsidR="00F212B7" w:rsidRDefault="00F212B7" w:rsidP="002271C5">
      <w:pPr>
        <w:spacing w:line="360" w:lineRule="auto"/>
        <w:ind w:firstLine="284"/>
        <w:rPr>
          <w:rFonts w:ascii="Cambria" w:hAnsi="Cambria" w:cs="Calibri"/>
          <w:b/>
          <w:i/>
          <w:color w:val="365F91"/>
        </w:rPr>
      </w:pPr>
    </w:p>
    <w:p w:rsidR="00F212B7" w:rsidRPr="002271C5" w:rsidRDefault="00F212B7" w:rsidP="002271C5">
      <w:pPr>
        <w:spacing w:line="360" w:lineRule="auto"/>
        <w:ind w:firstLine="284"/>
        <w:rPr>
          <w:rFonts w:ascii="Cambria" w:hAnsi="Cambria" w:cs="Calibri"/>
          <w:b/>
          <w:color w:val="365F91"/>
          <w:u w:val="single"/>
        </w:rPr>
      </w:pPr>
      <w:r w:rsidRPr="002271C5">
        <w:rPr>
          <w:rFonts w:ascii="Cambria" w:hAnsi="Cambria" w:cs="Calibri"/>
          <w:b/>
          <w:color w:val="365F91"/>
          <w:u w:val="single"/>
        </w:rPr>
        <w:t>4.2. Questionnaire</w:t>
      </w:r>
    </w:p>
    <w:p w:rsidR="00F212B7" w:rsidRPr="00AB44D8" w:rsidRDefault="00F212B7" w:rsidP="00AB44D8">
      <w:pPr>
        <w:spacing w:line="360" w:lineRule="auto"/>
        <w:rPr>
          <w:rFonts w:ascii="Calibri" w:hAnsi="Calibri"/>
          <w:b/>
          <w:i/>
          <w:color w:val="365F91"/>
          <w:sz w:val="22"/>
          <w:szCs w:val="22"/>
        </w:rPr>
      </w:pPr>
      <w:r w:rsidRPr="00AB44D8">
        <w:rPr>
          <w:rFonts w:ascii="Calibri" w:hAnsi="Calibri"/>
          <w:sz w:val="22"/>
          <w:szCs w:val="22"/>
        </w:rPr>
        <w:t>In order to gain further insight into the knowledge and consumption behavior of consumers, a questionnaire will be conducted. The survey research will be done after the experimental research so that the experiment remains as neutral as possible. About two- thirds of the questionnaire tests the knowledge of the test-subject on the research topic.  Thus, these questions are not exposed to social-desirable answers. Although the questionnaire further consists of consumer behavioral questions, sensitive information is not being asked.  However, it is important to be aware for bias; the test-subjects should not suspect that the research is being done for Tony Chocolonely.  In this way it is possible to curtail the bias in the answers.</w:t>
      </w:r>
    </w:p>
    <w:p w:rsidR="00F212B7" w:rsidRDefault="00F212B7" w:rsidP="00B07D3C">
      <w:pPr>
        <w:spacing w:line="360" w:lineRule="auto"/>
        <w:ind w:firstLine="708"/>
        <w:rPr>
          <w:b/>
          <w:i/>
          <w:color w:val="548DD4"/>
        </w:rPr>
      </w:pPr>
      <w:r>
        <w:rPr>
          <w:b/>
          <w:i/>
          <w:color w:val="548DD4"/>
        </w:rPr>
        <w:br/>
      </w:r>
      <w:r>
        <w:rPr>
          <w:b/>
          <w:i/>
          <w:color w:val="548DD4"/>
        </w:rPr>
        <w:tab/>
      </w:r>
    </w:p>
    <w:p w:rsidR="00F212B7" w:rsidRDefault="00F212B7" w:rsidP="00B07D3C">
      <w:pPr>
        <w:spacing w:line="360" w:lineRule="auto"/>
        <w:ind w:firstLine="708"/>
        <w:rPr>
          <w:b/>
          <w:i/>
          <w:color w:val="548DD4"/>
        </w:rPr>
      </w:pPr>
    </w:p>
    <w:p w:rsidR="00F212B7" w:rsidRPr="00767FF6" w:rsidRDefault="00F212B7" w:rsidP="00B07D3C">
      <w:pPr>
        <w:spacing w:line="360" w:lineRule="auto"/>
        <w:ind w:firstLine="708"/>
        <w:rPr>
          <w:rFonts w:ascii="Cambria" w:hAnsi="Cambria"/>
          <w:b/>
          <w:i/>
          <w:color w:val="244061"/>
        </w:rPr>
      </w:pPr>
      <w:r>
        <w:rPr>
          <w:rFonts w:ascii="Cambria" w:hAnsi="Cambria"/>
          <w:b/>
          <w:i/>
          <w:color w:val="244061"/>
        </w:rPr>
        <w:t>4.2.1</w:t>
      </w:r>
      <w:r w:rsidRPr="00767FF6">
        <w:rPr>
          <w:rFonts w:ascii="Cambria" w:hAnsi="Cambria"/>
          <w:b/>
          <w:i/>
          <w:color w:val="244061"/>
        </w:rPr>
        <w:t xml:space="preserve"> Guidelines for Questionnaire</w:t>
      </w:r>
    </w:p>
    <w:p w:rsidR="00F212B7" w:rsidRPr="00AB44D8" w:rsidRDefault="00F212B7" w:rsidP="00AB44D8">
      <w:pPr>
        <w:spacing w:line="360" w:lineRule="auto"/>
        <w:rPr>
          <w:rFonts w:ascii="Calibri" w:hAnsi="Calibri"/>
          <w:sz w:val="22"/>
          <w:szCs w:val="22"/>
          <w:lang w:eastAsia="zh-TW"/>
        </w:rPr>
      </w:pPr>
      <w:r w:rsidRPr="00AB44D8">
        <w:rPr>
          <w:rFonts w:ascii="Calibri" w:hAnsi="Calibri"/>
          <w:sz w:val="22"/>
          <w:szCs w:val="22"/>
          <w:lang w:eastAsia="zh-TW"/>
        </w:rPr>
        <w:t>The following three guidelines are used to develop the questionnaire: i. It should convert the required information in a set of answerable questions. ii. It should stimulate the respondent to collaborate. iii. It should minimize response errors (</w:t>
      </w:r>
      <w:r w:rsidRPr="00AB44D8">
        <w:rPr>
          <w:rStyle w:val="Emphasis"/>
          <w:rFonts w:ascii="Calibri" w:hAnsi="Calibri" w:cs="Calibri"/>
          <w:i w:val="0"/>
          <w:sz w:val="22"/>
          <w:szCs w:val="22"/>
          <w:lang w:eastAsia="zh-TW"/>
        </w:rPr>
        <w:t>Malhotra and Birks, 2005).</w:t>
      </w:r>
    </w:p>
    <w:p w:rsidR="00F212B7" w:rsidRPr="00AB44D8" w:rsidRDefault="00F212B7" w:rsidP="00AB44D8">
      <w:pPr>
        <w:spacing w:line="360" w:lineRule="auto"/>
        <w:rPr>
          <w:rFonts w:ascii="Calibri" w:hAnsi="Calibri"/>
          <w:sz w:val="22"/>
          <w:szCs w:val="22"/>
          <w:lang w:eastAsia="zh-TW"/>
        </w:rPr>
      </w:pPr>
    </w:p>
    <w:p w:rsidR="00F212B7" w:rsidRPr="00875297" w:rsidRDefault="00F212B7" w:rsidP="00AB44D8">
      <w:pPr>
        <w:spacing w:line="360" w:lineRule="auto"/>
        <w:rPr>
          <w:lang w:eastAsia="zh-TW"/>
        </w:rPr>
      </w:pPr>
      <w:r w:rsidRPr="00AB44D8">
        <w:rPr>
          <w:rFonts w:ascii="Calibri" w:hAnsi="Calibri"/>
          <w:sz w:val="22"/>
          <w:szCs w:val="22"/>
          <w:lang w:eastAsia="zh-TW"/>
        </w:rPr>
        <w:t>In order to increase the willingness to respond, the questionnaire is narrowed down to five relatively short questions. The effort of providing information is low seeing as the questionnaire is limited to closed and aided questions. By solely giving the most important alternatives for the multiple choice questions, the range of answers is manageable. To prevent non-response and missing answers, respondents can fill in a missing alternative for several questions. Further, respondents will be informed that the survey is meant for research purposes only.</w:t>
      </w:r>
    </w:p>
    <w:p w:rsidR="00F212B7" w:rsidRPr="00875297" w:rsidRDefault="00F212B7" w:rsidP="00B07D3C">
      <w:pPr>
        <w:spacing w:line="360" w:lineRule="auto"/>
        <w:rPr>
          <w:rFonts w:ascii="Calibri" w:hAnsi="Calibri" w:cs="Calibri"/>
          <w:color w:val="548DD4"/>
          <w:sz w:val="22"/>
          <w:szCs w:val="22"/>
          <w:lang w:eastAsia="zh-TW"/>
        </w:rPr>
      </w:pPr>
    </w:p>
    <w:p w:rsidR="00F212B7" w:rsidRPr="00767FF6" w:rsidRDefault="00F212B7" w:rsidP="00B07D3C">
      <w:pPr>
        <w:spacing w:line="360" w:lineRule="auto"/>
        <w:ind w:firstLine="708"/>
        <w:rPr>
          <w:rFonts w:ascii="Cambria" w:hAnsi="Cambria" w:cs="Calibri"/>
          <w:b/>
          <w:i/>
          <w:color w:val="244061"/>
          <w:lang w:eastAsia="zh-TW"/>
        </w:rPr>
      </w:pPr>
      <w:r>
        <w:rPr>
          <w:rFonts w:ascii="Cambria" w:hAnsi="Cambria" w:cs="Calibri"/>
          <w:b/>
          <w:i/>
          <w:color w:val="244061"/>
          <w:lang w:eastAsia="zh-TW"/>
        </w:rPr>
        <w:t>4.2.2</w:t>
      </w:r>
      <w:r w:rsidRPr="00767FF6">
        <w:rPr>
          <w:rFonts w:ascii="Cambria" w:hAnsi="Cambria" w:cs="Calibri"/>
          <w:b/>
          <w:i/>
          <w:color w:val="244061"/>
          <w:lang w:eastAsia="zh-TW"/>
        </w:rPr>
        <w:t>. Purpose of Questions</w:t>
      </w:r>
    </w:p>
    <w:p w:rsidR="00F212B7" w:rsidRPr="00AB44D8" w:rsidRDefault="00F212B7" w:rsidP="00AB44D8">
      <w:pPr>
        <w:spacing w:line="360" w:lineRule="auto"/>
        <w:rPr>
          <w:rFonts w:ascii="Calibri" w:hAnsi="Calibri"/>
          <w:sz w:val="22"/>
          <w:szCs w:val="22"/>
          <w:lang w:eastAsia="zh-TW"/>
        </w:rPr>
      </w:pPr>
      <w:r w:rsidRPr="00AB44D8">
        <w:rPr>
          <w:rFonts w:ascii="Calibri" w:hAnsi="Calibri"/>
          <w:sz w:val="22"/>
          <w:szCs w:val="22"/>
          <w:lang w:eastAsia="zh-TW"/>
        </w:rPr>
        <w:t>In this section, the purpose of the questions in the questionnaire will be discussed. The full questionnaire can be found in Appendix 4.</w:t>
      </w:r>
    </w:p>
    <w:p w:rsidR="00F212B7" w:rsidRPr="00AB44D8" w:rsidRDefault="00F212B7" w:rsidP="00AB44D8">
      <w:pPr>
        <w:spacing w:line="360" w:lineRule="auto"/>
        <w:rPr>
          <w:rFonts w:ascii="Calibri" w:hAnsi="Calibri"/>
          <w:i/>
          <w:sz w:val="22"/>
          <w:szCs w:val="22"/>
          <w:lang w:eastAsia="zh-TW"/>
        </w:rPr>
      </w:pPr>
    </w:p>
    <w:p w:rsidR="00F212B7" w:rsidRPr="00AB44D8" w:rsidRDefault="00F212B7" w:rsidP="00AB44D8">
      <w:pPr>
        <w:spacing w:line="360" w:lineRule="auto"/>
        <w:rPr>
          <w:rFonts w:ascii="Calibri" w:hAnsi="Calibri"/>
          <w:i/>
          <w:sz w:val="22"/>
          <w:szCs w:val="22"/>
        </w:rPr>
      </w:pPr>
      <w:r w:rsidRPr="00AB44D8">
        <w:rPr>
          <w:rFonts w:ascii="Calibri" w:hAnsi="Calibri"/>
          <w:i/>
          <w:sz w:val="22"/>
          <w:szCs w:val="22"/>
        </w:rPr>
        <w:t>1. How well do you know the following brands?</w:t>
      </w:r>
    </w:p>
    <w:p w:rsidR="00F212B7" w:rsidRPr="00AB44D8" w:rsidRDefault="00F212B7" w:rsidP="00AB44D8">
      <w:pPr>
        <w:spacing w:line="360" w:lineRule="auto"/>
        <w:rPr>
          <w:rFonts w:ascii="Calibri" w:hAnsi="Calibri"/>
          <w:sz w:val="22"/>
          <w:szCs w:val="22"/>
        </w:rPr>
      </w:pPr>
      <w:r w:rsidRPr="00AB44D8">
        <w:rPr>
          <w:rFonts w:ascii="Calibri" w:hAnsi="Calibri"/>
          <w:sz w:val="22"/>
          <w:szCs w:val="22"/>
          <w:lang w:eastAsia="zh-TW"/>
        </w:rPr>
        <w:t xml:space="preserve">This question discloses valuable information for </w:t>
      </w:r>
      <w:r w:rsidRPr="00AB44D8">
        <w:rPr>
          <w:rFonts w:ascii="Calibri" w:hAnsi="Calibri"/>
          <w:sz w:val="22"/>
          <w:szCs w:val="22"/>
        </w:rPr>
        <w:t>Tony’s Factory as it gives better insight into the strength of their brand recognition.</w:t>
      </w:r>
    </w:p>
    <w:p w:rsidR="00F212B7" w:rsidRPr="00AB44D8" w:rsidRDefault="00F212B7" w:rsidP="00AB44D8">
      <w:pPr>
        <w:spacing w:line="360" w:lineRule="auto"/>
        <w:rPr>
          <w:rFonts w:ascii="Calibri" w:hAnsi="Calibri"/>
          <w:i/>
          <w:sz w:val="22"/>
          <w:szCs w:val="22"/>
        </w:rPr>
      </w:pPr>
      <w:r w:rsidRPr="00AB44D8">
        <w:rPr>
          <w:rFonts w:ascii="Calibri" w:hAnsi="Calibri"/>
          <w:i/>
          <w:sz w:val="22"/>
          <w:szCs w:val="22"/>
        </w:rPr>
        <w:t>2. Do you know which brands have a certification mark, and if so, which certification mark?</w:t>
      </w: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 xml:space="preserve">By asking this question, the knowledge of the consumer concerning the Fairtrade certification mark can be tested. Further, this question builds on the experiment. It provides more information of how important the Fairtrade label is for the consumer. </w:t>
      </w:r>
    </w:p>
    <w:p w:rsidR="00F212B7" w:rsidRPr="00AB44D8" w:rsidRDefault="00F212B7" w:rsidP="00AB44D8">
      <w:pPr>
        <w:spacing w:line="360" w:lineRule="auto"/>
        <w:rPr>
          <w:rFonts w:ascii="Calibri" w:hAnsi="Calibri"/>
          <w:i/>
          <w:sz w:val="22"/>
          <w:szCs w:val="22"/>
        </w:rPr>
      </w:pPr>
      <w:r w:rsidRPr="00AB44D8">
        <w:rPr>
          <w:rFonts w:ascii="Calibri" w:hAnsi="Calibri"/>
          <w:sz w:val="22"/>
          <w:szCs w:val="22"/>
        </w:rPr>
        <w:t xml:space="preserve">3. </w:t>
      </w:r>
      <w:r w:rsidRPr="00AB44D8">
        <w:rPr>
          <w:rFonts w:ascii="Calibri" w:hAnsi="Calibri"/>
          <w:i/>
          <w:sz w:val="22"/>
          <w:szCs w:val="22"/>
        </w:rPr>
        <w:t>What does the Max Havelaar label purport, according to you?</w:t>
      </w: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This is one of the key questions of the study. It gives an idea of what the Max Havelaar label signals to the consumers and how the consumers perceive it.</w:t>
      </w:r>
    </w:p>
    <w:p w:rsidR="00F212B7" w:rsidRPr="00AB44D8" w:rsidRDefault="00F212B7" w:rsidP="00AB44D8">
      <w:pPr>
        <w:spacing w:line="360" w:lineRule="auto"/>
        <w:rPr>
          <w:rFonts w:ascii="Calibri" w:hAnsi="Calibri"/>
          <w:i/>
          <w:sz w:val="22"/>
          <w:szCs w:val="22"/>
        </w:rPr>
      </w:pPr>
      <w:r w:rsidRPr="00AB44D8">
        <w:rPr>
          <w:rFonts w:ascii="Calibri" w:hAnsi="Calibri"/>
          <w:i/>
          <w:sz w:val="22"/>
          <w:szCs w:val="22"/>
        </w:rPr>
        <w:t>4. How often do you buy Tony’s Chocolonely?</w:t>
      </w: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This question adds on to question 1. The actual buyers of Tony’s Chocolonely are exposed by this question and thus it verifies the target group of Tony’s Factory.</w:t>
      </w:r>
    </w:p>
    <w:p w:rsidR="00F212B7" w:rsidRPr="00AB44D8" w:rsidRDefault="00F212B7" w:rsidP="00AB44D8">
      <w:pPr>
        <w:spacing w:line="360" w:lineRule="auto"/>
        <w:rPr>
          <w:rFonts w:ascii="Calibri" w:hAnsi="Calibri"/>
          <w:i/>
          <w:sz w:val="22"/>
          <w:szCs w:val="22"/>
        </w:rPr>
      </w:pPr>
      <w:r w:rsidRPr="00AB44D8">
        <w:rPr>
          <w:rFonts w:ascii="Calibri" w:hAnsi="Calibri"/>
          <w:i/>
          <w:sz w:val="22"/>
          <w:szCs w:val="22"/>
        </w:rPr>
        <w:t>5. Why do you purchase Tony’s Chocolonely?</w:t>
      </w:r>
    </w:p>
    <w:p w:rsidR="00F212B7" w:rsidRPr="00AB44D8" w:rsidRDefault="00F212B7" w:rsidP="00AB44D8">
      <w:pPr>
        <w:spacing w:line="360" w:lineRule="auto"/>
        <w:rPr>
          <w:rFonts w:ascii="Calibri" w:hAnsi="Calibri"/>
          <w:sz w:val="22"/>
          <w:szCs w:val="22"/>
        </w:rPr>
      </w:pPr>
      <w:r w:rsidRPr="00AB44D8">
        <w:rPr>
          <w:rFonts w:ascii="Calibri" w:hAnsi="Calibri"/>
          <w:sz w:val="22"/>
          <w:szCs w:val="22"/>
        </w:rPr>
        <w:t xml:space="preserve">This question also discloses valuable information for Tony’s Factory as it reveals how the chocolate bar is positioned in the market. It furthers verifies if the marketing strategy of Tony’s Chocolonely is in line with the consumer’s preferences.   </w:t>
      </w:r>
    </w:p>
    <w:p w:rsidR="00F212B7" w:rsidRPr="00AB44D8" w:rsidRDefault="00F212B7" w:rsidP="00AB44D8">
      <w:pPr>
        <w:spacing w:line="360" w:lineRule="auto"/>
        <w:rPr>
          <w:rFonts w:ascii="Calibri" w:hAnsi="Calibri"/>
          <w:b/>
          <w:color w:val="365F91"/>
          <w:sz w:val="22"/>
          <w:szCs w:val="22"/>
          <w:u w:val="single"/>
        </w:rPr>
      </w:pPr>
    </w:p>
    <w:p w:rsidR="00F212B7" w:rsidRPr="005A2A74" w:rsidRDefault="00F212B7" w:rsidP="005A2A74">
      <w:pPr>
        <w:pStyle w:val="NoSpacing"/>
        <w:spacing w:line="360" w:lineRule="auto"/>
        <w:rPr>
          <w:rFonts w:ascii="Cambria" w:hAnsi="Cambria" w:cs="Calibri"/>
          <w:b/>
          <w:i/>
          <w:color w:val="244061"/>
        </w:rPr>
      </w:pPr>
      <w:r w:rsidRPr="002271C5">
        <w:rPr>
          <w:rFonts w:ascii="Cambria" w:hAnsi="Cambria" w:cs="Calibri"/>
          <w:b/>
          <w:color w:val="365F91"/>
          <w:u w:val="single"/>
        </w:rPr>
        <w:t xml:space="preserve">4.3 </w:t>
      </w:r>
      <w:r>
        <w:rPr>
          <w:rFonts w:ascii="Cambria" w:hAnsi="Cambria" w:cs="Calibri"/>
          <w:b/>
          <w:color w:val="365F91"/>
          <w:u w:val="single"/>
        </w:rPr>
        <w:t>Data Collection</w:t>
      </w:r>
      <w:r w:rsidRPr="002271C5">
        <w:rPr>
          <w:rFonts w:ascii="Cambria" w:hAnsi="Cambria" w:cs="Calibri"/>
          <w:b/>
          <w:color w:val="365F91"/>
        </w:rPr>
        <w:tab/>
      </w:r>
      <w:r>
        <w:rPr>
          <w:rFonts w:ascii="Cambria" w:hAnsi="Cambria" w:cs="Calibri"/>
          <w:b/>
          <w:color w:val="365F91"/>
        </w:rPr>
        <w:tab/>
      </w:r>
      <w:r>
        <w:rPr>
          <w:rFonts w:ascii="Cambria" w:hAnsi="Cambria" w:cs="Calibri"/>
          <w:b/>
          <w:i/>
          <w:color w:val="244061"/>
        </w:rPr>
        <w:br/>
      </w:r>
      <w:r>
        <w:rPr>
          <w:rFonts w:ascii="Cambria" w:hAnsi="Cambria" w:cs="Calibri"/>
          <w:b/>
          <w:i/>
          <w:color w:val="244061"/>
        </w:rPr>
        <w:tab/>
      </w:r>
      <w:r w:rsidRPr="002271C5">
        <w:rPr>
          <w:rFonts w:ascii="Cambria" w:hAnsi="Cambria" w:cs="Calibri"/>
          <w:b/>
          <w:i/>
          <w:color w:val="244061"/>
        </w:rPr>
        <w:t>3.1. Chosen C</w:t>
      </w:r>
      <w:r>
        <w:rPr>
          <w:rFonts w:ascii="Cambria" w:hAnsi="Cambria" w:cs="Calibri"/>
          <w:b/>
          <w:i/>
          <w:color w:val="244061"/>
        </w:rPr>
        <w:t>i</w:t>
      </w:r>
      <w:r w:rsidRPr="002271C5">
        <w:rPr>
          <w:rFonts w:ascii="Cambria" w:hAnsi="Cambria" w:cs="Calibri"/>
          <w:b/>
          <w:i/>
          <w:color w:val="244061"/>
        </w:rPr>
        <w:t>ties</w:t>
      </w:r>
      <w:r>
        <w:rPr>
          <w:rFonts w:ascii="Cambria" w:hAnsi="Cambria" w:cs="Calibri"/>
          <w:b/>
          <w:i/>
          <w:color w:val="244061"/>
        </w:rPr>
        <w:br/>
      </w:r>
      <w:r w:rsidRPr="00AB44D8">
        <w:rPr>
          <w:rFonts w:ascii="Calibri" w:hAnsi="Calibri"/>
          <w:sz w:val="22"/>
          <w:szCs w:val="22"/>
        </w:rPr>
        <w:t>The experiment and questionnaire have been conducted in three notably different cities so that a wide range of Tony’s consumers can be reached.</w:t>
      </w:r>
    </w:p>
    <w:p w:rsidR="00F212B7" w:rsidRPr="00AB44D8" w:rsidRDefault="00F212B7" w:rsidP="00AB44D8">
      <w:pPr>
        <w:spacing w:line="360" w:lineRule="auto"/>
        <w:rPr>
          <w:rFonts w:ascii="Calibri" w:hAnsi="Calibri"/>
          <w:sz w:val="22"/>
          <w:szCs w:val="22"/>
        </w:rPr>
      </w:pPr>
    </w:p>
    <w:p w:rsidR="00F212B7" w:rsidRPr="00AB44D8" w:rsidRDefault="00F212B7" w:rsidP="00AB44D8">
      <w:pPr>
        <w:spacing w:line="360" w:lineRule="auto"/>
        <w:rPr>
          <w:rFonts w:ascii="Calibri" w:hAnsi="Calibri" w:cs="Calibri"/>
          <w:b/>
          <w:sz w:val="22"/>
          <w:szCs w:val="22"/>
        </w:rPr>
      </w:pPr>
      <w:r w:rsidRPr="00AB44D8">
        <w:rPr>
          <w:rFonts w:ascii="Calibri" w:hAnsi="Calibri" w:cs="Calibri"/>
          <w:sz w:val="22"/>
          <w:szCs w:val="22"/>
        </w:rPr>
        <w:t>In Groningen the aim is to reach the target group of Tony’s Chocolonely: students and yuppies</w:t>
      </w:r>
      <w:r w:rsidRPr="00AB44D8">
        <w:rPr>
          <w:rStyle w:val="FootnoteReference"/>
          <w:rFonts w:ascii="Calibri" w:hAnsi="Calibri" w:cs="Calibri"/>
          <w:sz w:val="22"/>
          <w:szCs w:val="22"/>
        </w:rPr>
        <w:footnoteReference w:id="4"/>
      </w:r>
      <w:r w:rsidRPr="00AB44D8">
        <w:rPr>
          <w:rFonts w:ascii="Calibri" w:hAnsi="Calibri" w:cs="Calibri"/>
          <w:sz w:val="22"/>
          <w:szCs w:val="22"/>
        </w:rPr>
        <w:t>.  This city has been chosen for the experiment as the age-groups 20-25 and 25-45 are over-represented (relatively 15.1% and 32.5%). Further, 58.3% of the private households are a one-person household, which implies the income does not have to be shared between partner and children. Finally, the young affluent persons in Groningen are relatively high-educated as 72.26% of the students are HBO/university students.</w:t>
      </w:r>
      <w:r w:rsidRPr="00AB44D8">
        <w:rPr>
          <w:rStyle w:val="FootnoteReference"/>
          <w:rFonts w:ascii="Calibri" w:hAnsi="Calibri" w:cs="Calibri"/>
          <w:sz w:val="22"/>
          <w:szCs w:val="22"/>
        </w:rPr>
        <w:footnoteReference w:id="5"/>
      </w:r>
      <w:r w:rsidRPr="00AB44D8">
        <w:rPr>
          <w:rFonts w:ascii="Calibri" w:hAnsi="Calibri" w:cs="Calibri"/>
          <w:sz w:val="22"/>
          <w:szCs w:val="22"/>
        </w:rPr>
        <w:t xml:space="preserve"> (See </w:t>
      </w:r>
      <w:r w:rsidRPr="00AB44D8">
        <w:rPr>
          <w:rFonts w:ascii="Calibri" w:hAnsi="Calibri" w:cs="Calibri"/>
          <w:b/>
          <w:sz w:val="22"/>
          <w:szCs w:val="22"/>
        </w:rPr>
        <w:t>Chart 1)</w:t>
      </w:r>
    </w:p>
    <w:p w:rsidR="00F212B7" w:rsidRPr="00AB44D8" w:rsidRDefault="00F212B7" w:rsidP="00AB44D8">
      <w:pPr>
        <w:spacing w:line="360" w:lineRule="auto"/>
        <w:rPr>
          <w:rFonts w:ascii="Calibri" w:hAnsi="Calibri" w:cs="Calibri"/>
          <w:sz w:val="22"/>
          <w:szCs w:val="22"/>
        </w:rPr>
      </w:pPr>
    </w:p>
    <w:p w:rsidR="00F212B7" w:rsidRPr="00AB44D8" w:rsidRDefault="00F212B7" w:rsidP="00AB44D8">
      <w:pPr>
        <w:spacing w:line="360" w:lineRule="auto"/>
        <w:rPr>
          <w:rFonts w:ascii="Calibri" w:hAnsi="Calibri" w:cs="Calibri"/>
          <w:b/>
          <w:sz w:val="22"/>
          <w:szCs w:val="22"/>
        </w:rPr>
      </w:pPr>
      <w:r w:rsidRPr="00AB44D8">
        <w:rPr>
          <w:rFonts w:ascii="Calibri" w:hAnsi="Calibri" w:cs="Calibri"/>
          <w:sz w:val="22"/>
          <w:szCs w:val="22"/>
        </w:rPr>
        <w:t xml:space="preserve">Earlier research (Hamers et al., 2010) reveals that elderly households have a significant high spending-share of the Fairtrade products. Further, the research notes that the spending-share of Fairtrade products is overrepresented in big cities. For this reason, it would be noteworthy to execute the experiment in a relative ‘gray’ city. By doing this, the probability is higher to reach the ‘standard’ Fairtrade buyer: the well-off, pensioned, urban household. In Maastricht, 18.0% of the people are over 65 years old, which is far above the national average of 15.3%. Further, it has a relatively high ‘gray pressure ’of 28.5%. </w:t>
      </w:r>
      <w:r w:rsidRPr="00AB44D8">
        <w:rPr>
          <w:rStyle w:val="FootnoteReference"/>
          <w:rFonts w:ascii="Calibri" w:hAnsi="Calibri" w:cs="Calibri"/>
          <w:sz w:val="22"/>
          <w:szCs w:val="22"/>
        </w:rPr>
        <w:footnoteReference w:id="6"/>
      </w:r>
      <w:r w:rsidRPr="00AB44D8">
        <w:rPr>
          <w:rFonts w:ascii="Calibri" w:hAnsi="Calibri" w:cs="Calibri"/>
          <w:sz w:val="22"/>
          <w:szCs w:val="22"/>
        </w:rPr>
        <w:t xml:space="preserve">(See </w:t>
      </w:r>
      <w:r w:rsidRPr="00AB44D8">
        <w:rPr>
          <w:rFonts w:ascii="Calibri" w:hAnsi="Calibri" w:cs="Calibri"/>
          <w:b/>
          <w:sz w:val="22"/>
          <w:szCs w:val="22"/>
        </w:rPr>
        <w:t>Chart 1)</w:t>
      </w:r>
    </w:p>
    <w:p w:rsidR="00F212B7" w:rsidRPr="00AB44D8" w:rsidRDefault="00F212B7" w:rsidP="00AB44D8">
      <w:pPr>
        <w:spacing w:line="360" w:lineRule="auto"/>
        <w:rPr>
          <w:rFonts w:ascii="Calibri" w:hAnsi="Calibri" w:cs="Calibri"/>
          <w:sz w:val="22"/>
          <w:szCs w:val="22"/>
        </w:rPr>
      </w:pPr>
    </w:p>
    <w:p w:rsidR="00F212B7" w:rsidRPr="00AB44D8" w:rsidRDefault="00F212B7" w:rsidP="00AB44D8">
      <w:pPr>
        <w:spacing w:line="360" w:lineRule="auto"/>
        <w:rPr>
          <w:rFonts w:ascii="Calibri" w:hAnsi="Calibri" w:cs="Calibri"/>
          <w:b/>
          <w:sz w:val="22"/>
          <w:szCs w:val="22"/>
        </w:rPr>
      </w:pPr>
      <w:r w:rsidRPr="00AB44D8">
        <w:rPr>
          <w:rFonts w:ascii="Calibri" w:hAnsi="Calibri" w:cs="Calibri"/>
          <w:sz w:val="22"/>
          <w:szCs w:val="22"/>
        </w:rPr>
        <w:t xml:space="preserve">For this research it is also interesting to target the ‘average Dutch family’: average spendable wage, average household and average accommodation. The CBS statistics (2007) confirms that Amersfoort is a typical Dutch city. The average spendable wage per person in Amersfoort is slightly above the national average (relatively €13.900 compared to €13300).  Further, the average private household size of 2.28 is comparable to the national average of 2.25.Finally, the average housing-value of Amersfoort, € 229000, is only to some extent above the national average, €216000. </w:t>
      </w:r>
      <w:r w:rsidRPr="00AB44D8">
        <w:rPr>
          <w:rStyle w:val="FootnoteReference"/>
          <w:rFonts w:ascii="Calibri" w:hAnsi="Calibri" w:cs="Calibri"/>
          <w:sz w:val="22"/>
          <w:szCs w:val="22"/>
        </w:rPr>
        <w:footnoteReference w:id="7"/>
      </w:r>
      <w:r w:rsidRPr="00AB44D8">
        <w:rPr>
          <w:rFonts w:ascii="Calibri" w:hAnsi="Calibri" w:cs="Calibri"/>
          <w:sz w:val="22"/>
          <w:szCs w:val="22"/>
        </w:rPr>
        <w:t xml:space="preserve"> (See </w:t>
      </w:r>
      <w:r w:rsidRPr="00AB44D8">
        <w:rPr>
          <w:rFonts w:ascii="Calibri" w:hAnsi="Calibri" w:cs="Calibri"/>
          <w:b/>
          <w:sz w:val="22"/>
          <w:szCs w:val="22"/>
        </w:rPr>
        <w:t>Chart 1)</w:t>
      </w:r>
    </w:p>
    <w:p w:rsidR="00F212B7" w:rsidRDefault="00F212B7" w:rsidP="002271C5">
      <w:pPr>
        <w:spacing w:line="360" w:lineRule="auto"/>
        <w:rPr>
          <w:rFonts w:ascii="Calibri" w:hAnsi="Calibri" w:cs="Calibri"/>
          <w:color w:val="244061"/>
        </w:rPr>
      </w:pPr>
    </w:p>
    <w:p w:rsidR="00F212B7" w:rsidRDefault="00F212B7" w:rsidP="002271C5">
      <w:pPr>
        <w:spacing w:line="360" w:lineRule="auto"/>
        <w:ind w:left="709"/>
        <w:rPr>
          <w:rFonts w:ascii="Cambria" w:hAnsi="Cambria" w:cs="Calibri"/>
          <w:b/>
          <w:i/>
          <w:color w:val="244061"/>
        </w:rPr>
      </w:pPr>
    </w:p>
    <w:p w:rsidR="00F212B7" w:rsidRDefault="00F212B7" w:rsidP="002271C5">
      <w:pPr>
        <w:spacing w:line="360" w:lineRule="auto"/>
        <w:ind w:left="709"/>
        <w:rPr>
          <w:rFonts w:ascii="Cambria" w:hAnsi="Cambria" w:cs="Calibri"/>
          <w:b/>
          <w:i/>
          <w:color w:val="244061"/>
        </w:rPr>
      </w:pPr>
    </w:p>
    <w:p w:rsidR="00F212B7" w:rsidRDefault="00F212B7" w:rsidP="002271C5">
      <w:pPr>
        <w:spacing w:line="360" w:lineRule="auto"/>
        <w:ind w:left="709"/>
        <w:rPr>
          <w:rFonts w:ascii="Cambria" w:hAnsi="Cambria" w:cs="Calibri"/>
          <w:b/>
          <w:i/>
          <w:color w:val="244061"/>
        </w:rPr>
      </w:pPr>
    </w:p>
    <w:p w:rsidR="00F212B7" w:rsidRPr="00767FF6" w:rsidRDefault="00F212B7" w:rsidP="002271C5">
      <w:pPr>
        <w:spacing w:line="360" w:lineRule="auto"/>
        <w:ind w:left="709"/>
        <w:rPr>
          <w:rFonts w:ascii="Calibri" w:hAnsi="Calibri" w:cs="Calibri"/>
          <w:color w:val="244061"/>
        </w:rPr>
      </w:pPr>
      <w:r>
        <w:rPr>
          <w:rFonts w:ascii="Cambria" w:hAnsi="Cambria" w:cs="Calibri"/>
          <w:b/>
          <w:i/>
          <w:color w:val="244061"/>
        </w:rPr>
        <w:t>4.3</w:t>
      </w:r>
      <w:r w:rsidRPr="00767FF6">
        <w:rPr>
          <w:rFonts w:ascii="Cambria" w:hAnsi="Cambria" w:cs="Calibri"/>
          <w:b/>
          <w:i/>
          <w:color w:val="244061"/>
        </w:rPr>
        <w:t>.2. Chosen Distribution Channels</w:t>
      </w:r>
    </w:p>
    <w:p w:rsidR="00F212B7" w:rsidRPr="00875297" w:rsidRDefault="00F212B7" w:rsidP="002271C5">
      <w:pPr>
        <w:spacing w:line="360" w:lineRule="auto"/>
        <w:rPr>
          <w:rFonts w:ascii="Calibri" w:hAnsi="Calibri" w:cs="Calibri"/>
          <w:sz w:val="22"/>
          <w:szCs w:val="22"/>
        </w:rPr>
      </w:pPr>
      <w:r w:rsidRPr="00875297">
        <w:rPr>
          <w:rFonts w:ascii="Calibri" w:hAnsi="Calibri" w:cs="Calibri"/>
          <w:sz w:val="22"/>
          <w:szCs w:val="22"/>
        </w:rPr>
        <w:t>This research strives to reach three diverse types of consumer behavior: quality-conscious, price-conscious and environmentally conscious. Therefore, three different distribution channels have been chosen</w:t>
      </w:r>
      <w:r>
        <w:rPr>
          <w:rFonts w:ascii="Calibri" w:hAnsi="Calibri" w:cs="Calibri"/>
          <w:sz w:val="22"/>
          <w:szCs w:val="22"/>
        </w:rPr>
        <w:t>: Albert Heijn, Jumbo and the W</w:t>
      </w:r>
      <w:r w:rsidRPr="00875297">
        <w:rPr>
          <w:rFonts w:ascii="Calibri" w:hAnsi="Calibri" w:cs="Calibri"/>
          <w:sz w:val="22"/>
          <w:szCs w:val="22"/>
        </w:rPr>
        <w:t>ereldwinkels.</w:t>
      </w:r>
    </w:p>
    <w:p w:rsidR="00F212B7" w:rsidRPr="00875297" w:rsidRDefault="00F212B7" w:rsidP="002271C5">
      <w:pPr>
        <w:spacing w:line="360" w:lineRule="auto"/>
        <w:rPr>
          <w:rFonts w:ascii="Calibri" w:hAnsi="Calibri" w:cs="Calibri"/>
          <w:sz w:val="22"/>
          <w:szCs w:val="22"/>
        </w:rPr>
      </w:pPr>
      <w:r w:rsidRPr="00875297">
        <w:rPr>
          <w:rFonts w:ascii="Calibri" w:hAnsi="Calibri" w:cs="Calibri"/>
          <w:sz w:val="22"/>
          <w:szCs w:val="22"/>
        </w:rPr>
        <w:t xml:space="preserve">  </w:t>
      </w:r>
    </w:p>
    <w:p w:rsidR="00F212B7" w:rsidRPr="00875297" w:rsidRDefault="00F212B7" w:rsidP="002271C5">
      <w:pPr>
        <w:spacing w:line="360" w:lineRule="auto"/>
        <w:rPr>
          <w:rFonts w:ascii="Calibri" w:hAnsi="Calibri" w:cs="Calibri"/>
          <w:sz w:val="22"/>
          <w:szCs w:val="22"/>
          <w:lang w:eastAsia="en-US"/>
        </w:rPr>
      </w:pPr>
      <w:r w:rsidRPr="00875297">
        <w:rPr>
          <w:rFonts w:ascii="Calibri" w:hAnsi="Calibri" w:cs="Calibri"/>
          <w:sz w:val="22"/>
          <w:szCs w:val="22"/>
          <w:lang w:eastAsia="en-US"/>
        </w:rPr>
        <w:t>The shopper’s profile of the Albert Heijn consists primarily out of young one-person households with a relative high income.</w:t>
      </w:r>
      <w:r w:rsidRPr="00875297">
        <w:rPr>
          <w:rStyle w:val="FootnoteReference"/>
          <w:rFonts w:ascii="Calibri" w:hAnsi="Calibri" w:cs="Calibri"/>
          <w:sz w:val="22"/>
          <w:szCs w:val="22"/>
          <w:lang w:eastAsia="en-US"/>
        </w:rPr>
        <w:footnoteReference w:id="8"/>
      </w:r>
      <w:r w:rsidRPr="00875297">
        <w:rPr>
          <w:rFonts w:ascii="Calibri" w:hAnsi="Calibri" w:cs="Calibri"/>
          <w:sz w:val="22"/>
          <w:szCs w:val="22"/>
          <w:lang w:eastAsia="en-US"/>
        </w:rPr>
        <w:t xml:space="preserve"> The shoppers at Albert Heijn are re</w:t>
      </w:r>
      <w:r>
        <w:rPr>
          <w:rFonts w:ascii="Calibri" w:hAnsi="Calibri" w:cs="Calibri"/>
          <w:sz w:val="22"/>
          <w:szCs w:val="22"/>
          <w:lang w:eastAsia="en-US"/>
        </w:rPr>
        <w:t xml:space="preserve">latively more quality-conscious </w:t>
      </w:r>
      <w:r w:rsidRPr="00875297">
        <w:rPr>
          <w:rFonts w:ascii="Calibri" w:hAnsi="Calibri" w:cs="Calibri"/>
          <w:sz w:val="22"/>
          <w:szCs w:val="22"/>
          <w:lang w:eastAsia="en-US"/>
        </w:rPr>
        <w:t>than the shoppers at the Jumbo. The customers prize the freshness, quality and cleanness of</w:t>
      </w:r>
      <w:r>
        <w:rPr>
          <w:rFonts w:ascii="Calibri" w:hAnsi="Calibri" w:cs="Calibri"/>
          <w:sz w:val="22"/>
          <w:szCs w:val="22"/>
          <w:lang w:eastAsia="en-US"/>
        </w:rPr>
        <w:t xml:space="preserve"> the supermarket (See Appendix 2</w:t>
      </w:r>
      <w:r w:rsidRPr="00875297">
        <w:rPr>
          <w:rFonts w:ascii="Calibri" w:hAnsi="Calibri" w:cs="Calibri"/>
          <w:sz w:val="22"/>
          <w:szCs w:val="22"/>
          <w:lang w:eastAsia="en-US"/>
        </w:rPr>
        <w:t xml:space="preserve">.1b). The supermarket is positioned as relatively price disadvantageous; the customer-value for the price level and the special offers is below average.  (See Appendix </w:t>
      </w:r>
      <w:r>
        <w:rPr>
          <w:rFonts w:ascii="Calibri" w:hAnsi="Calibri" w:cs="Calibri"/>
          <w:sz w:val="22"/>
          <w:szCs w:val="22"/>
          <w:lang w:eastAsia="en-US"/>
        </w:rPr>
        <w:t>2</w:t>
      </w:r>
      <w:r w:rsidRPr="00875297">
        <w:rPr>
          <w:rFonts w:ascii="Calibri" w:hAnsi="Calibri" w:cs="Calibri"/>
          <w:sz w:val="22"/>
          <w:szCs w:val="22"/>
          <w:lang w:eastAsia="en-US"/>
        </w:rPr>
        <w:t>.1.a)</w:t>
      </w:r>
    </w:p>
    <w:p w:rsidR="00F212B7" w:rsidRPr="00875297" w:rsidRDefault="00F212B7" w:rsidP="002271C5">
      <w:pPr>
        <w:spacing w:line="360" w:lineRule="auto"/>
        <w:rPr>
          <w:rFonts w:ascii="Calibri" w:hAnsi="Calibri" w:cs="Calibri"/>
          <w:sz w:val="22"/>
          <w:szCs w:val="22"/>
          <w:lang w:eastAsia="en-US"/>
        </w:rPr>
      </w:pPr>
    </w:p>
    <w:p w:rsidR="00F212B7" w:rsidRPr="00875297" w:rsidRDefault="00F212B7" w:rsidP="002271C5">
      <w:pPr>
        <w:spacing w:line="360" w:lineRule="auto"/>
        <w:rPr>
          <w:rFonts w:ascii="Calibri" w:hAnsi="Calibri" w:cs="Calibri"/>
          <w:sz w:val="22"/>
          <w:szCs w:val="22"/>
          <w:lang w:eastAsia="en-US"/>
        </w:rPr>
      </w:pPr>
      <w:r w:rsidRPr="00875297">
        <w:rPr>
          <w:rFonts w:ascii="Calibri" w:hAnsi="Calibri" w:cs="Calibri"/>
          <w:sz w:val="22"/>
          <w:szCs w:val="22"/>
          <w:lang w:eastAsia="en-US"/>
        </w:rPr>
        <w:t xml:space="preserve">Jumbo’s shopper’s profile consists especially out of large households with an average income (See Appendix </w:t>
      </w:r>
      <w:r>
        <w:rPr>
          <w:rFonts w:ascii="Calibri" w:hAnsi="Calibri" w:cs="Calibri"/>
          <w:sz w:val="22"/>
          <w:szCs w:val="22"/>
          <w:lang w:eastAsia="en-US"/>
        </w:rPr>
        <w:t>2.1c</w:t>
      </w:r>
      <w:r w:rsidRPr="00875297">
        <w:rPr>
          <w:rFonts w:ascii="Calibri" w:hAnsi="Calibri" w:cs="Calibri"/>
          <w:sz w:val="22"/>
          <w:szCs w:val="22"/>
          <w:lang w:eastAsia="en-US"/>
        </w:rPr>
        <w:t>). The shoppers at the Jumbo are in general more price</w:t>
      </w:r>
      <w:r>
        <w:rPr>
          <w:rFonts w:ascii="Calibri" w:hAnsi="Calibri" w:cs="Calibri"/>
          <w:sz w:val="22"/>
          <w:szCs w:val="22"/>
          <w:lang w:eastAsia="en-US"/>
        </w:rPr>
        <w:t>-</w:t>
      </w:r>
      <w:r w:rsidRPr="00875297">
        <w:rPr>
          <w:rFonts w:ascii="Calibri" w:hAnsi="Calibri" w:cs="Calibri"/>
          <w:sz w:val="22"/>
          <w:szCs w:val="22"/>
          <w:lang w:eastAsia="en-US"/>
        </w:rPr>
        <w:t>conscious than the shoppers at the Albert Heijn</w:t>
      </w:r>
      <w:r w:rsidRPr="00875297">
        <w:rPr>
          <w:rStyle w:val="FootnoteReference"/>
          <w:rFonts w:ascii="Calibri" w:hAnsi="Calibri" w:cs="Calibri"/>
          <w:sz w:val="22"/>
          <w:szCs w:val="22"/>
          <w:lang w:eastAsia="en-US"/>
        </w:rPr>
        <w:footnoteReference w:id="9"/>
      </w:r>
      <w:r w:rsidRPr="00875297">
        <w:rPr>
          <w:rFonts w:ascii="Calibri" w:hAnsi="Calibri" w:cs="Calibri"/>
          <w:sz w:val="22"/>
          <w:szCs w:val="22"/>
          <w:lang w:eastAsia="en-US"/>
        </w:rPr>
        <w:t xml:space="preserve">. The Jumbo can be found in the top 5 of most price-advantageous </w:t>
      </w:r>
      <w:r>
        <w:rPr>
          <w:rFonts w:ascii="Calibri" w:hAnsi="Calibri" w:cs="Calibri"/>
          <w:sz w:val="22"/>
          <w:szCs w:val="22"/>
          <w:lang w:eastAsia="en-US"/>
        </w:rPr>
        <w:t>supermarkets (See Appendix 2.1b</w:t>
      </w:r>
      <w:r w:rsidRPr="00875297">
        <w:rPr>
          <w:rFonts w:ascii="Calibri" w:hAnsi="Calibri" w:cs="Calibri"/>
          <w:sz w:val="22"/>
          <w:szCs w:val="22"/>
          <w:lang w:eastAsia="en-US"/>
        </w:rPr>
        <w:t>). Further, Jumbo is recognized for its large assortment of Fairtrade products. The</w:t>
      </w:r>
      <w:r>
        <w:rPr>
          <w:rFonts w:ascii="Calibri" w:hAnsi="Calibri" w:cs="Calibri"/>
          <w:sz w:val="22"/>
          <w:szCs w:val="22"/>
          <w:lang w:eastAsia="en-US"/>
        </w:rPr>
        <w:t xml:space="preserve"> chain has on average the most fair products on its</w:t>
      </w:r>
      <w:r w:rsidRPr="00875297">
        <w:rPr>
          <w:rFonts w:ascii="Calibri" w:hAnsi="Calibri" w:cs="Calibri"/>
          <w:sz w:val="22"/>
          <w:szCs w:val="22"/>
          <w:lang w:eastAsia="en-US"/>
        </w:rPr>
        <w:t xml:space="preserve"> shelves.</w:t>
      </w:r>
      <w:r w:rsidRPr="00875297">
        <w:rPr>
          <w:rStyle w:val="FootnoteReference"/>
          <w:rFonts w:ascii="Calibri" w:hAnsi="Calibri" w:cs="Calibri"/>
          <w:sz w:val="22"/>
          <w:szCs w:val="22"/>
          <w:lang w:eastAsia="en-US"/>
        </w:rPr>
        <w:footnoteReference w:id="10"/>
      </w:r>
    </w:p>
    <w:p w:rsidR="00F212B7" w:rsidRPr="00875297" w:rsidRDefault="00F212B7" w:rsidP="002271C5">
      <w:pPr>
        <w:spacing w:line="360" w:lineRule="auto"/>
        <w:rPr>
          <w:rFonts w:ascii="Calibri" w:hAnsi="Calibri" w:cs="Calibri"/>
          <w:sz w:val="22"/>
          <w:szCs w:val="22"/>
          <w:lang w:eastAsia="en-US"/>
        </w:rPr>
      </w:pPr>
    </w:p>
    <w:p w:rsidR="00F212B7" w:rsidRPr="00875297" w:rsidRDefault="00F212B7" w:rsidP="002271C5">
      <w:pPr>
        <w:autoSpaceDE w:val="0"/>
        <w:autoSpaceDN w:val="0"/>
        <w:adjustRightInd w:val="0"/>
        <w:spacing w:line="360" w:lineRule="auto"/>
        <w:rPr>
          <w:rFonts w:ascii="Calibri" w:hAnsi="Calibri" w:cs="Calibri"/>
          <w:sz w:val="22"/>
          <w:szCs w:val="22"/>
          <w:lang w:eastAsia="en-US"/>
        </w:rPr>
      </w:pPr>
      <w:r>
        <w:rPr>
          <w:rFonts w:ascii="Calibri" w:hAnsi="Calibri" w:cs="Calibri"/>
          <w:sz w:val="22"/>
          <w:szCs w:val="22"/>
          <w:lang w:eastAsia="en-US"/>
        </w:rPr>
        <w:t>The Wereldwinkel (‘World Shop’) is a democratic volunteer movement that brings fair trade to the public through the sale of Fairtrade products, education and events. In the Wereldwinkels it is possible to buy Fairtrade food products, arts and crafts and cosmetics. The Werelwinkels primarily sell products with the Max Havelaar certification label.  The consumers of the Wereldwinkel</w:t>
      </w:r>
      <w:r w:rsidRPr="00875297">
        <w:rPr>
          <w:rFonts w:ascii="Calibri" w:hAnsi="Calibri" w:cs="Calibri"/>
          <w:sz w:val="22"/>
          <w:szCs w:val="22"/>
          <w:lang w:eastAsia="en-US"/>
        </w:rPr>
        <w:t xml:space="preserve"> are generally environment</w:t>
      </w:r>
      <w:r>
        <w:rPr>
          <w:rFonts w:ascii="Calibri" w:hAnsi="Calibri" w:cs="Calibri"/>
          <w:sz w:val="22"/>
          <w:szCs w:val="22"/>
          <w:lang w:eastAsia="en-US"/>
        </w:rPr>
        <w:t xml:space="preserve"> and Fairtrade-</w:t>
      </w:r>
      <w:r w:rsidRPr="00875297">
        <w:rPr>
          <w:rFonts w:ascii="Calibri" w:hAnsi="Calibri" w:cs="Calibri"/>
          <w:sz w:val="22"/>
          <w:szCs w:val="22"/>
          <w:lang w:eastAsia="en-US"/>
        </w:rPr>
        <w:t xml:space="preserve">conscious. These persons deliberately go to this shop to buy </w:t>
      </w:r>
      <w:r>
        <w:rPr>
          <w:rFonts w:ascii="Calibri" w:hAnsi="Calibri" w:cs="Calibri"/>
          <w:sz w:val="22"/>
          <w:szCs w:val="22"/>
          <w:lang w:eastAsia="en-US"/>
        </w:rPr>
        <w:t>Fairtrade</w:t>
      </w:r>
      <w:r w:rsidRPr="00875297">
        <w:rPr>
          <w:rFonts w:ascii="Calibri" w:hAnsi="Calibri" w:cs="Calibri"/>
          <w:sz w:val="22"/>
          <w:szCs w:val="22"/>
          <w:lang w:eastAsia="en-US"/>
        </w:rPr>
        <w:t xml:space="preserve"> products. </w:t>
      </w:r>
      <w:r>
        <w:rPr>
          <w:rFonts w:ascii="Calibri" w:hAnsi="Calibri" w:cs="Calibri"/>
          <w:sz w:val="22"/>
          <w:szCs w:val="22"/>
          <w:lang w:eastAsia="en-US"/>
        </w:rPr>
        <w:t xml:space="preserve">Therefore, these persons usually are well-informed about the essence of fair trade and Max Havelaar. </w:t>
      </w:r>
      <w:r w:rsidRPr="00875297">
        <w:rPr>
          <w:rFonts w:ascii="Calibri" w:hAnsi="Calibri" w:cs="Calibri"/>
          <w:sz w:val="22"/>
          <w:szCs w:val="22"/>
          <w:lang w:eastAsia="en-US"/>
        </w:rPr>
        <w:t xml:space="preserve">For this reason, it </w:t>
      </w:r>
      <w:r>
        <w:rPr>
          <w:rFonts w:ascii="Calibri" w:hAnsi="Calibri" w:cs="Calibri"/>
          <w:sz w:val="22"/>
          <w:szCs w:val="22"/>
          <w:lang w:eastAsia="en-US"/>
        </w:rPr>
        <w:t>could be</w:t>
      </w:r>
      <w:r w:rsidRPr="00875297">
        <w:rPr>
          <w:rFonts w:ascii="Calibri" w:hAnsi="Calibri" w:cs="Calibri"/>
          <w:sz w:val="22"/>
          <w:szCs w:val="22"/>
          <w:lang w:eastAsia="en-US"/>
        </w:rPr>
        <w:t xml:space="preserve"> interesting to </w:t>
      </w:r>
      <w:r>
        <w:rPr>
          <w:rFonts w:ascii="Calibri" w:hAnsi="Calibri" w:cs="Calibri"/>
          <w:sz w:val="22"/>
          <w:szCs w:val="22"/>
          <w:lang w:eastAsia="en-US"/>
        </w:rPr>
        <w:t xml:space="preserve">include these consumers in the research. </w:t>
      </w:r>
    </w:p>
    <w:p w:rsidR="00F212B7" w:rsidRPr="00875297" w:rsidRDefault="00F212B7" w:rsidP="002271C5">
      <w:pPr>
        <w:spacing w:line="360" w:lineRule="auto"/>
        <w:rPr>
          <w:rFonts w:ascii="Calibri" w:hAnsi="Calibri" w:cs="Calibri"/>
          <w:sz w:val="22"/>
          <w:szCs w:val="22"/>
        </w:rPr>
      </w:pPr>
    </w:p>
    <w:p w:rsidR="00F212B7" w:rsidRDefault="00F212B7" w:rsidP="00F876BA">
      <w:pPr>
        <w:spacing w:line="360" w:lineRule="auto"/>
        <w:rPr>
          <w:rFonts w:ascii="Calibri" w:hAnsi="Calibri"/>
          <w:sz w:val="22"/>
          <w:szCs w:val="22"/>
        </w:rPr>
      </w:pPr>
      <w:r w:rsidRPr="00875297">
        <w:rPr>
          <w:rFonts w:ascii="Calibri" w:hAnsi="Calibri"/>
          <w:sz w:val="22"/>
          <w:szCs w:val="22"/>
        </w:rPr>
        <w:t>The experiment and survey will deliberately be conducted in front o</w:t>
      </w:r>
      <w:r>
        <w:rPr>
          <w:rFonts w:ascii="Calibri" w:hAnsi="Calibri"/>
          <w:sz w:val="22"/>
          <w:szCs w:val="22"/>
        </w:rPr>
        <w:t xml:space="preserve">f the aisle of Tony’s chocolate </w:t>
      </w:r>
      <w:r w:rsidRPr="00875297">
        <w:rPr>
          <w:rFonts w:ascii="Calibri" w:hAnsi="Calibri"/>
          <w:sz w:val="22"/>
          <w:szCs w:val="22"/>
        </w:rPr>
        <w:t xml:space="preserve">bars so that a majority of Tony’s consumers can be reached. </w:t>
      </w:r>
    </w:p>
    <w:p w:rsidR="00F212B7" w:rsidRPr="00F876BA" w:rsidRDefault="00F212B7" w:rsidP="00F876BA">
      <w:pPr>
        <w:spacing w:line="360" w:lineRule="auto"/>
        <w:rPr>
          <w:rFonts w:ascii="Calibri" w:hAnsi="Calibri"/>
          <w:color w:val="548DD4"/>
          <w:sz w:val="22"/>
          <w:szCs w:val="22"/>
        </w:rPr>
      </w:pPr>
    </w:p>
    <w:p w:rsidR="00F212B7" w:rsidRDefault="00F212B7" w:rsidP="00F876BA">
      <w:pPr>
        <w:spacing w:line="360" w:lineRule="auto"/>
        <w:rPr>
          <w:rFonts w:ascii="Cambria" w:hAnsi="Cambria" w:cs="Calibri"/>
          <w:b/>
          <w:color w:val="548DD4"/>
          <w:u w:val="single"/>
        </w:rPr>
      </w:pPr>
      <w:r>
        <w:rPr>
          <w:rFonts w:ascii="Cambria" w:hAnsi="Cambria" w:cs="Calibri"/>
          <w:b/>
          <w:color w:val="548DD4"/>
          <w:u w:val="single"/>
        </w:rPr>
        <w:br/>
      </w:r>
    </w:p>
    <w:p w:rsidR="00F212B7" w:rsidRPr="005A2A74" w:rsidRDefault="00F212B7" w:rsidP="005A2A74">
      <w:pPr>
        <w:spacing w:line="360" w:lineRule="auto"/>
        <w:ind w:left="284" w:hanging="284"/>
        <w:rPr>
          <w:rFonts w:ascii="Calibri" w:hAnsi="Calibri"/>
          <w:color w:val="548DD4"/>
          <w:sz w:val="22"/>
          <w:szCs w:val="22"/>
        </w:rPr>
      </w:pPr>
      <w:r w:rsidRPr="00F876BA">
        <w:rPr>
          <w:rFonts w:ascii="Cambria" w:hAnsi="Cambria" w:cs="Calibri"/>
          <w:b/>
          <w:color w:val="548DD4"/>
          <w:u w:val="single"/>
        </w:rPr>
        <w:t>5. Representativeness &amp; Validity</w:t>
      </w:r>
      <w:bookmarkStart w:id="0" w:name="OLE_LINK1"/>
      <w:bookmarkStart w:id="1" w:name="OLE_LINK2"/>
      <w:r>
        <w:rPr>
          <w:rFonts w:ascii="Cambria" w:hAnsi="Cambria" w:cs="Calibri"/>
          <w:b/>
          <w:color w:val="548DD4"/>
          <w:u w:val="single"/>
        </w:rPr>
        <w:br/>
      </w:r>
      <w:r w:rsidRPr="00F876BA">
        <w:rPr>
          <w:rFonts w:ascii="Cambria" w:hAnsi="Cambria"/>
          <w:b/>
          <w:color w:val="365F91"/>
          <w:u w:val="single"/>
          <w:lang w:eastAsia="zh-TW"/>
        </w:rPr>
        <w:t>5.1 Representativeness</w:t>
      </w:r>
    </w:p>
    <w:bookmarkEnd w:id="0"/>
    <w:bookmarkEnd w:id="1"/>
    <w:p w:rsidR="00F212B7" w:rsidRPr="005A2A74" w:rsidRDefault="00F212B7" w:rsidP="005A2A74">
      <w:pPr>
        <w:spacing w:line="360" w:lineRule="auto"/>
        <w:rPr>
          <w:rFonts w:ascii="Calibri" w:hAnsi="Calibri"/>
          <w:sz w:val="22"/>
          <w:szCs w:val="22"/>
          <w:lang w:eastAsia="zh-TW"/>
        </w:rPr>
      </w:pPr>
      <w:r w:rsidRPr="005A2A74">
        <w:rPr>
          <w:rStyle w:val="Emphasis"/>
          <w:rFonts w:ascii="Calibri" w:hAnsi="Calibri"/>
          <w:i w:val="0"/>
          <w:sz w:val="22"/>
          <w:szCs w:val="22"/>
          <w:lang w:eastAsia="zh-TW"/>
        </w:rPr>
        <w:t xml:space="preserve">The population of the research is defined as the consumers in the Netherlands. On basis of question four in the questionnaire, the population is divided into two subpopulations: buyers of Tony’s Chocolonely and non-buyers of Tony’s Chocolonely.  </w:t>
      </w:r>
      <w:r w:rsidRPr="005A2A74">
        <w:rPr>
          <w:rFonts w:ascii="Calibri" w:hAnsi="Calibri"/>
          <w:sz w:val="22"/>
          <w:szCs w:val="22"/>
          <w:lang w:eastAsia="zh-TW"/>
        </w:rPr>
        <w:t xml:space="preserve">By identifying the actual buyers of Tony’s Chocolonely among the respondents, the relevance of the results is enhanced for Tony’s Factory. </w:t>
      </w:r>
    </w:p>
    <w:p w:rsidR="00F212B7" w:rsidRPr="005A2A74" w:rsidRDefault="00F212B7" w:rsidP="005A2A74">
      <w:pPr>
        <w:spacing w:line="360" w:lineRule="auto"/>
        <w:rPr>
          <w:rFonts w:ascii="Calibri" w:hAnsi="Calibri"/>
          <w:sz w:val="22"/>
          <w:szCs w:val="22"/>
          <w:lang w:eastAsia="zh-TW"/>
        </w:rPr>
      </w:pPr>
    </w:p>
    <w:p w:rsidR="00F212B7" w:rsidRPr="005A2A74" w:rsidRDefault="00F212B7" w:rsidP="005A2A74">
      <w:pPr>
        <w:spacing w:line="360" w:lineRule="auto"/>
        <w:rPr>
          <w:rStyle w:val="Emphasis"/>
          <w:rFonts w:ascii="Calibri" w:hAnsi="Calibri"/>
          <w:i w:val="0"/>
          <w:sz w:val="22"/>
          <w:szCs w:val="22"/>
          <w:lang w:eastAsia="zh-TW"/>
        </w:rPr>
      </w:pPr>
      <w:r w:rsidRPr="005A2A74">
        <w:rPr>
          <w:rStyle w:val="Emphasis"/>
          <w:rFonts w:ascii="Calibri" w:hAnsi="Calibri"/>
          <w:i w:val="0"/>
          <w:sz w:val="22"/>
          <w:szCs w:val="22"/>
          <w:lang w:eastAsia="zh-TW"/>
        </w:rPr>
        <w:t xml:space="preserve">Due to the focus on the consumers of Tony’s Chocolonely and the Fairtrade consumers, the respondents are not selected entirely random. Non-proportionate quota sampling is one of the techniques that have been employed for this research. It is important that two sub-groups in the field of study are well-covered: Fairtrade consumers and Tony’s Chocolonely consumers. In Groningen, the target age-group of Tony’s Chocolonely (20-35) is especially focused upon. In Maastricht, the Fairtrade customers (women over the 50) are the focal point of the research. Another sampling technique is used in Amersfoort. Here, the aim is to get an overall view of the consumer behavior of the average Dutch person. Thus, in this city the heterogeneity (diversity) sampling technique is employed. The objective is to seek a wide range of views. </w:t>
      </w:r>
    </w:p>
    <w:p w:rsidR="00F212B7" w:rsidRPr="005A2A74" w:rsidRDefault="00F212B7" w:rsidP="005A2A74">
      <w:pPr>
        <w:spacing w:line="360" w:lineRule="auto"/>
        <w:rPr>
          <w:rStyle w:val="Emphasis"/>
          <w:rFonts w:ascii="Calibri" w:hAnsi="Calibri"/>
          <w:i w:val="0"/>
          <w:sz w:val="22"/>
          <w:szCs w:val="22"/>
          <w:lang w:eastAsia="zh-TW"/>
        </w:rPr>
      </w:pPr>
    </w:p>
    <w:p w:rsidR="00F212B7" w:rsidRPr="005A2A74" w:rsidRDefault="00F212B7" w:rsidP="005A2A74">
      <w:pPr>
        <w:spacing w:line="360" w:lineRule="auto"/>
        <w:rPr>
          <w:rFonts w:ascii="Calibri" w:hAnsi="Calibri"/>
          <w:sz w:val="22"/>
          <w:szCs w:val="22"/>
        </w:rPr>
      </w:pPr>
      <w:r w:rsidRPr="005A2A74">
        <w:rPr>
          <w:rStyle w:val="Emphasis"/>
          <w:rFonts w:ascii="Calibri" w:hAnsi="Calibri"/>
          <w:i w:val="0"/>
          <w:sz w:val="22"/>
          <w:szCs w:val="22"/>
          <w:lang w:eastAsia="zh-TW"/>
        </w:rPr>
        <w:t xml:space="preserve">As this is a small scale study and the population is very large, the </w:t>
      </w:r>
      <w:r w:rsidRPr="005A2A74">
        <w:rPr>
          <w:rFonts w:ascii="Calibri" w:hAnsi="Calibri"/>
          <w:sz w:val="22"/>
          <w:szCs w:val="22"/>
        </w:rPr>
        <w:t xml:space="preserve">difference between the sampling frame and the population is relatively high. This is due to the fact that Dutch consumers (population) coming from other cities or shopping at other distribution channels, are less likely to be part of the sample (sample frame). As we employ non-probability sampling techniques, the extent to which the sampling frame differs from the population remains unknown. </w:t>
      </w:r>
      <w:r w:rsidRPr="005A2A74">
        <w:rPr>
          <w:rStyle w:val="Emphasis"/>
          <w:rFonts w:ascii="Calibri" w:hAnsi="Calibri"/>
          <w:i w:val="0"/>
          <w:sz w:val="22"/>
          <w:szCs w:val="22"/>
          <w:lang w:eastAsia="zh-TW"/>
        </w:rPr>
        <w:t>However,</w:t>
      </w:r>
      <w:r w:rsidRPr="005A2A74">
        <w:rPr>
          <w:rFonts w:ascii="Calibri" w:hAnsi="Calibri"/>
          <w:sz w:val="22"/>
          <w:szCs w:val="22"/>
        </w:rPr>
        <w:t xml:space="preserve"> as the sample is regarded to be sufficiently random, the difference between the sampling frame and the population is not considered to be compromising the representativeness of this sample. </w:t>
      </w:r>
      <w:r>
        <w:rPr>
          <w:rFonts w:ascii="Calibri" w:hAnsi="Calibri"/>
          <w:sz w:val="22"/>
          <w:szCs w:val="22"/>
        </w:rPr>
        <w:br/>
      </w:r>
    </w:p>
    <w:p w:rsidR="00F212B7" w:rsidRPr="005A2A74" w:rsidRDefault="00F212B7" w:rsidP="005A2A74">
      <w:pPr>
        <w:spacing w:line="360" w:lineRule="auto"/>
        <w:ind w:firstLine="284"/>
        <w:rPr>
          <w:rStyle w:val="Emphasis"/>
          <w:rFonts w:ascii="Calibri" w:hAnsi="Calibri"/>
          <w:b/>
          <w:iCs w:val="0"/>
          <w:sz w:val="22"/>
          <w:szCs w:val="22"/>
        </w:rPr>
      </w:pPr>
      <w:r w:rsidRPr="00F876BA">
        <w:rPr>
          <w:rFonts w:ascii="Cambria" w:hAnsi="Cambria"/>
          <w:b/>
          <w:color w:val="365F91"/>
          <w:u w:val="single"/>
        </w:rPr>
        <w:t>5.2 Validity</w:t>
      </w:r>
      <w:r>
        <w:rPr>
          <w:rFonts w:ascii="Cambria" w:hAnsi="Cambria"/>
          <w:b/>
          <w:i/>
        </w:rPr>
        <w:br/>
      </w:r>
      <w:r w:rsidRPr="005A2A74">
        <w:rPr>
          <w:rStyle w:val="Emphasis"/>
          <w:rFonts w:ascii="Calibri" w:hAnsi="Calibri"/>
          <w:i w:val="0"/>
          <w:sz w:val="22"/>
          <w:szCs w:val="22"/>
          <w:lang w:eastAsia="zh-TW"/>
        </w:rPr>
        <w:t xml:space="preserve">Due to the execution of an experiment </w:t>
      </w:r>
      <w:r w:rsidRPr="005A2A74">
        <w:rPr>
          <w:rStyle w:val="Emphasis"/>
          <w:rFonts w:ascii="Calibri" w:hAnsi="Calibri"/>
          <w:sz w:val="22"/>
          <w:szCs w:val="22"/>
          <w:lang w:eastAsia="zh-TW"/>
        </w:rPr>
        <w:t>and</w:t>
      </w:r>
      <w:r w:rsidRPr="005A2A74">
        <w:rPr>
          <w:rStyle w:val="Emphasis"/>
          <w:rFonts w:ascii="Calibri" w:hAnsi="Calibri"/>
          <w:i w:val="0"/>
          <w:sz w:val="22"/>
          <w:szCs w:val="22"/>
          <w:lang w:eastAsia="zh-TW"/>
        </w:rPr>
        <w:t xml:space="preserve"> a questionnaire, the content validity of the research has been met. The measurement tools used for this research reveal the specific domain of content intended to investigate. The answers of the questionnaire give an idea of what the Max Havelaar label signals to consumers. The post-evaluation of the experiment infers the importance of the Max Havelaar label for consumption decisions. </w:t>
      </w:r>
      <w:r w:rsidRPr="005A2A74">
        <w:rPr>
          <w:rStyle w:val="Emphasis"/>
          <w:rFonts w:ascii="Calibri" w:hAnsi="Calibri"/>
          <w:i w:val="0"/>
          <w:sz w:val="22"/>
          <w:szCs w:val="22"/>
          <w:lang w:eastAsia="zh-TW"/>
        </w:rPr>
        <w:br/>
      </w:r>
    </w:p>
    <w:p w:rsidR="00F212B7" w:rsidRPr="005A2A74" w:rsidRDefault="00F212B7" w:rsidP="005A2A74">
      <w:pPr>
        <w:spacing w:line="360" w:lineRule="auto"/>
        <w:rPr>
          <w:rStyle w:val="Emphasis"/>
          <w:rFonts w:ascii="Calibri" w:hAnsi="Calibri"/>
          <w:i w:val="0"/>
          <w:sz w:val="22"/>
          <w:szCs w:val="22"/>
          <w:lang w:eastAsia="zh-TW"/>
        </w:rPr>
      </w:pPr>
      <w:r w:rsidRPr="005A2A74">
        <w:rPr>
          <w:rStyle w:val="Emphasis"/>
          <w:rFonts w:ascii="Calibri" w:hAnsi="Calibri"/>
          <w:i w:val="0"/>
          <w:sz w:val="22"/>
          <w:szCs w:val="22"/>
          <w:lang w:eastAsia="zh-TW"/>
        </w:rPr>
        <w:t>The criterion validity is realized through the different aspects of the experiment: the chocolate bars do not only differ in label, but also in price, taste and brand. Therefore, consumers do not suspect that the research primarily examines the behavior towards the Max Havelaar label. For this reason, social desirable behavior is curtailed and thus the measurement corresponds with actual behavior. The behavioral criterion is successfully taken into account to validate the measures directly (Babbie, 2007).</w:t>
      </w:r>
    </w:p>
    <w:p w:rsidR="00F212B7" w:rsidRPr="005A2A74" w:rsidRDefault="00F212B7" w:rsidP="005A2A74">
      <w:pPr>
        <w:spacing w:line="360" w:lineRule="auto"/>
        <w:rPr>
          <w:rStyle w:val="Emphasis"/>
          <w:rFonts w:ascii="Calibri" w:hAnsi="Calibri"/>
          <w:i w:val="0"/>
          <w:sz w:val="22"/>
          <w:szCs w:val="22"/>
          <w:lang w:eastAsia="zh-TW"/>
        </w:rPr>
      </w:pPr>
    </w:p>
    <w:p w:rsidR="00F212B7" w:rsidRDefault="00F212B7" w:rsidP="005A2A74">
      <w:pPr>
        <w:spacing w:line="360" w:lineRule="auto"/>
        <w:rPr>
          <w:rStyle w:val="Emphasis"/>
          <w:rFonts w:ascii="Calibri" w:hAnsi="Calibri"/>
          <w:i w:val="0"/>
          <w:sz w:val="22"/>
          <w:szCs w:val="22"/>
          <w:lang w:eastAsia="zh-TW"/>
        </w:rPr>
      </w:pPr>
      <w:r w:rsidRPr="005A2A74">
        <w:rPr>
          <w:rStyle w:val="Emphasis"/>
          <w:rFonts w:ascii="Calibri" w:hAnsi="Calibri"/>
          <w:i w:val="0"/>
          <w:sz w:val="22"/>
          <w:szCs w:val="22"/>
          <w:lang w:eastAsia="zh-TW"/>
        </w:rPr>
        <w:t xml:space="preserve">The measures of the research are primarily intended for Tony’s Chocolonely. Thus for the key purpose, the research recognizes the construct validity. As conclusion, the results are generalized for other chocolate brands and certification labeling organizations.  Hereby, some doubt may be casted on the construct-validity of the research.  </w:t>
      </w:r>
    </w:p>
    <w:p w:rsidR="00F212B7" w:rsidRPr="005A2A74" w:rsidRDefault="00F212B7" w:rsidP="005A2A74">
      <w:pPr>
        <w:spacing w:line="360" w:lineRule="auto"/>
        <w:rPr>
          <w:rStyle w:val="Emphasis"/>
          <w:rFonts w:ascii="Calibri" w:hAnsi="Calibri"/>
          <w:i w:val="0"/>
          <w:sz w:val="22"/>
          <w:szCs w:val="22"/>
          <w:lang w:eastAsia="zh-TW"/>
        </w:rPr>
      </w:pPr>
    </w:p>
    <w:p w:rsidR="00F212B7" w:rsidRPr="005A2A74" w:rsidRDefault="00F212B7" w:rsidP="005A2A74">
      <w:pPr>
        <w:spacing w:line="360" w:lineRule="auto"/>
        <w:rPr>
          <w:rStyle w:val="Emphasis"/>
          <w:rFonts w:ascii="Calibri" w:hAnsi="Calibri"/>
          <w:i w:val="0"/>
          <w:sz w:val="22"/>
          <w:szCs w:val="22"/>
          <w:lang w:eastAsia="zh-TW"/>
        </w:rPr>
      </w:pPr>
      <w:r w:rsidRPr="005A2A74">
        <w:rPr>
          <w:rStyle w:val="Emphasis"/>
          <w:rFonts w:ascii="Calibri" w:hAnsi="Calibri"/>
          <w:i w:val="0"/>
          <w:sz w:val="22"/>
          <w:szCs w:val="22"/>
          <w:lang w:eastAsia="zh-TW"/>
        </w:rPr>
        <w:t>These three criteria ensure that we indeed measure what we are supposed to measure.</w:t>
      </w:r>
    </w:p>
    <w:p w:rsidR="00F212B7" w:rsidRPr="005A2A74" w:rsidRDefault="00F212B7" w:rsidP="005A2A74">
      <w:pPr>
        <w:spacing w:line="360" w:lineRule="auto"/>
        <w:ind w:left="284"/>
        <w:rPr>
          <w:rStyle w:val="Emphasis"/>
          <w:rFonts w:ascii="Cambria" w:hAnsi="Cambria"/>
          <w:i w:val="0"/>
          <w:color w:val="244061"/>
          <w:lang w:eastAsia="zh-TW"/>
        </w:rPr>
      </w:pPr>
      <w:r>
        <w:rPr>
          <w:rStyle w:val="Emphasis"/>
          <w:rFonts w:ascii="Cambria" w:hAnsi="Cambria"/>
          <w:b/>
          <w:i w:val="0"/>
          <w:color w:val="365F91"/>
          <w:u w:val="single"/>
          <w:lang w:eastAsia="zh-TW"/>
        </w:rPr>
        <w:br/>
      </w:r>
      <w:r w:rsidRPr="00F876BA">
        <w:rPr>
          <w:rStyle w:val="Emphasis"/>
          <w:rFonts w:ascii="Cambria" w:hAnsi="Cambria"/>
          <w:b/>
          <w:i w:val="0"/>
          <w:color w:val="365F91"/>
          <w:u w:val="single"/>
          <w:lang w:eastAsia="zh-TW"/>
        </w:rPr>
        <w:t>5.3. Reliability</w:t>
      </w:r>
      <w:r>
        <w:rPr>
          <w:rStyle w:val="Emphasis"/>
          <w:rFonts w:ascii="Cambria" w:hAnsi="Cambria"/>
          <w:i w:val="0"/>
          <w:color w:val="244061"/>
          <w:lang w:eastAsia="zh-TW"/>
        </w:rPr>
        <w:t xml:space="preserve"> </w:t>
      </w:r>
    </w:p>
    <w:p w:rsidR="00F212B7" w:rsidRPr="00F876BA" w:rsidRDefault="00F212B7" w:rsidP="005A2A74">
      <w:pPr>
        <w:spacing w:line="360" w:lineRule="auto"/>
        <w:rPr>
          <w:rStyle w:val="Emphasis"/>
          <w:rFonts w:ascii="Cambria" w:hAnsi="Cambria"/>
          <w:b/>
          <w:color w:val="244061"/>
          <w:lang w:eastAsia="zh-TW"/>
        </w:rPr>
      </w:pPr>
      <w:r w:rsidRPr="00875297">
        <w:rPr>
          <w:rStyle w:val="Emphasis"/>
          <w:rFonts w:ascii="Calibri" w:hAnsi="Calibri"/>
          <w:i w:val="0"/>
          <w:sz w:val="22"/>
          <w:szCs w:val="22"/>
          <w:lang w:eastAsia="zh-TW"/>
        </w:rPr>
        <w:t>As the experiment is easy to understand and simple questions have been asked, it can be assumed that when doing the research again, the same results would be obtained. Post-research, no systematic errors can be found.  This makes the data reliable.</w:t>
      </w:r>
    </w:p>
    <w:p w:rsidR="00F212B7" w:rsidRDefault="00F212B7" w:rsidP="005A2A74">
      <w:pPr>
        <w:rPr>
          <w:rFonts w:ascii="Cambria" w:hAnsi="Cambria" w:cs="Calibri"/>
          <w:b/>
          <w:color w:val="548DD4"/>
          <w:u w:val="single"/>
        </w:rPr>
      </w:pPr>
    </w:p>
    <w:p w:rsidR="00F212B7" w:rsidRPr="0001763F" w:rsidRDefault="00F212B7" w:rsidP="00B07D3C">
      <w:pPr>
        <w:pStyle w:val="ListParagraph"/>
        <w:spacing w:line="360" w:lineRule="auto"/>
        <w:ind w:left="0"/>
        <w:rPr>
          <w:rFonts w:ascii="Cambria" w:hAnsi="Cambria" w:cs="Calibri"/>
          <w:b/>
          <w:color w:val="548DD4"/>
          <w:sz w:val="24"/>
          <w:szCs w:val="24"/>
          <w:u w:val="single"/>
        </w:rPr>
      </w:pPr>
      <w:r>
        <w:rPr>
          <w:rFonts w:ascii="Cambria" w:hAnsi="Cambria" w:cs="Calibri"/>
          <w:b/>
          <w:color w:val="548DD4"/>
          <w:sz w:val="24"/>
          <w:szCs w:val="24"/>
          <w:u w:val="single"/>
        </w:rPr>
        <w:t>6</w:t>
      </w:r>
      <w:r w:rsidRPr="0001763F">
        <w:rPr>
          <w:rFonts w:ascii="Cambria" w:hAnsi="Cambria" w:cs="Calibri"/>
          <w:b/>
          <w:color w:val="548DD4"/>
          <w:sz w:val="24"/>
          <w:szCs w:val="24"/>
          <w:u w:val="single"/>
        </w:rPr>
        <w:t>. Data Analysis</w:t>
      </w:r>
    </w:p>
    <w:p w:rsidR="00F212B7" w:rsidRPr="00767FF6" w:rsidRDefault="00F212B7" w:rsidP="00B07D3C">
      <w:pPr>
        <w:pStyle w:val="ListParagraph"/>
        <w:spacing w:line="360" w:lineRule="auto"/>
        <w:ind w:left="0" w:firstLine="284"/>
        <w:rPr>
          <w:rFonts w:ascii="Cambria" w:hAnsi="Cambria" w:cs="Calibri"/>
          <w:b/>
          <w:color w:val="548DD4"/>
          <w:sz w:val="24"/>
          <w:szCs w:val="24"/>
          <w:u w:val="single"/>
        </w:rPr>
      </w:pPr>
      <w:r>
        <w:rPr>
          <w:rFonts w:ascii="Cambria" w:hAnsi="Cambria" w:cs="Calibri"/>
          <w:b/>
          <w:color w:val="365F91"/>
          <w:sz w:val="24"/>
          <w:szCs w:val="24"/>
          <w:u w:val="single"/>
        </w:rPr>
        <w:t>6</w:t>
      </w:r>
      <w:r w:rsidRPr="00EA3BD3">
        <w:rPr>
          <w:rFonts w:ascii="Cambria" w:hAnsi="Cambria" w:cs="Calibri"/>
          <w:b/>
          <w:color w:val="365F91"/>
          <w:sz w:val="24"/>
          <w:szCs w:val="24"/>
          <w:u w:val="single"/>
        </w:rPr>
        <w:t>.1. Questionnaire Results</w:t>
      </w:r>
    </w:p>
    <w:p w:rsidR="00F212B7" w:rsidRPr="005A2A74" w:rsidRDefault="00F212B7" w:rsidP="005A2A74">
      <w:pPr>
        <w:pStyle w:val="NoSpacing"/>
        <w:spacing w:line="360" w:lineRule="auto"/>
        <w:ind w:firstLine="567"/>
        <w:rPr>
          <w:rFonts w:ascii="Calibri" w:hAnsi="Calibri"/>
          <w:sz w:val="22"/>
          <w:szCs w:val="22"/>
        </w:rPr>
      </w:pPr>
      <w:r w:rsidRPr="00F876BA">
        <w:rPr>
          <w:rFonts w:ascii="Cambria" w:hAnsi="Cambria" w:cs="Calibri"/>
          <w:b/>
          <w:i/>
          <w:color w:val="244061"/>
        </w:rPr>
        <w:t>6.1.1 Data Analysis</w:t>
      </w:r>
      <w:r>
        <w:rPr>
          <w:rFonts w:ascii="Cambria" w:hAnsi="Cambria" w:cs="Calibri"/>
          <w:b/>
          <w:color w:val="244061"/>
        </w:rPr>
        <w:br/>
      </w:r>
      <w:r w:rsidRPr="005A2A74">
        <w:rPr>
          <w:rFonts w:ascii="Calibri" w:hAnsi="Calibri"/>
          <w:sz w:val="22"/>
          <w:szCs w:val="22"/>
        </w:rPr>
        <w:t>The variables used in the questionnaire are of nominal and ordinal scale. For the nominal variables, cross-tables analyses are conducted with the respective histograms, to obtain descriptive statistics. The variables with an ordinal measurement scale will be treated as quantitative variables so that paired sample t-tests can be executed. As the sample size is relatively small compared to similar studies</w:t>
      </w:r>
      <w:r w:rsidRPr="005A2A74">
        <w:rPr>
          <w:rFonts w:ascii="Calibri" w:hAnsi="Calibri"/>
          <w:sz w:val="22"/>
          <w:szCs w:val="22"/>
        </w:rPr>
        <w:footnoteReference w:id="11"/>
      </w:r>
      <w:r w:rsidRPr="005A2A74">
        <w:rPr>
          <w:rFonts w:ascii="Calibri" w:hAnsi="Calibri"/>
          <w:sz w:val="22"/>
          <w:szCs w:val="22"/>
        </w:rPr>
        <w:t xml:space="preserve">, a significance level of 0.10 will be employed for all tests.  </w:t>
      </w:r>
    </w:p>
    <w:p w:rsidR="00F212B7" w:rsidRDefault="00F212B7" w:rsidP="00B07D3C">
      <w:pPr>
        <w:pStyle w:val="ListParagraph"/>
        <w:spacing w:line="360" w:lineRule="auto"/>
        <w:ind w:left="567"/>
        <w:rPr>
          <w:rFonts w:ascii="Cambria" w:hAnsi="Cambria" w:cs="Calibri"/>
          <w:b/>
          <w:color w:val="244061"/>
          <w:sz w:val="24"/>
          <w:szCs w:val="24"/>
        </w:rPr>
      </w:pPr>
    </w:p>
    <w:p w:rsidR="00F212B7" w:rsidRPr="001645E1" w:rsidRDefault="00F212B7" w:rsidP="001645E1">
      <w:pPr>
        <w:pStyle w:val="ListParagraph"/>
        <w:spacing w:line="360" w:lineRule="auto"/>
        <w:ind w:left="0" w:firstLine="567"/>
        <w:rPr>
          <w:rFonts w:ascii="Cambria" w:hAnsi="Cambria" w:cs="Calibri"/>
          <w:b/>
          <w:i/>
          <w:color w:val="244061"/>
          <w:sz w:val="24"/>
          <w:szCs w:val="24"/>
        </w:rPr>
      </w:pPr>
      <w:r w:rsidRPr="00F876BA">
        <w:rPr>
          <w:rFonts w:ascii="Cambria" w:hAnsi="Cambria" w:cs="Calibri"/>
          <w:b/>
          <w:i/>
          <w:color w:val="244061"/>
          <w:sz w:val="24"/>
          <w:szCs w:val="24"/>
        </w:rPr>
        <w:t>6.1.2 Results</w:t>
      </w:r>
      <w:r>
        <w:rPr>
          <w:rFonts w:ascii="Cambria" w:hAnsi="Cambria" w:cs="Calibri"/>
          <w:b/>
          <w:i/>
          <w:color w:val="244061"/>
          <w:sz w:val="24"/>
          <w:szCs w:val="24"/>
        </w:rPr>
        <w:br/>
      </w:r>
      <w:r w:rsidRPr="001645E1">
        <w:t>The questionnaire illustrates that Tony’s Chocolonely has a relatively low brand recognition compared to its main competitor Toblerone. Solely 14.8% of the test-subjects know Tony’s Chocolonely ‘well’ to ‘really well’ (see Chart 1). This percentage is more than four times as high for Toblerone (67.5%). The statistics of brand recognition are fairly comparable to the statistics of purchasing behavior.  13.9% of the people buy Tony’s Chocolonely just as often, or more than other</w:t>
      </w:r>
      <w:r w:rsidRPr="001645E1">
        <w:rPr>
          <w:lang w:eastAsia="zh-TW"/>
        </w:rPr>
        <w:t xml:space="preserve"> chocolate brands. It should be noted, that 62.4% of these ‘frequent’ buyers are Wereldwinkel customers. </w:t>
      </w:r>
    </w:p>
    <w:p w:rsidR="00F212B7" w:rsidRPr="005A2A74" w:rsidRDefault="00F212B7" w:rsidP="005A2A74">
      <w:pPr>
        <w:spacing w:line="360" w:lineRule="auto"/>
        <w:rPr>
          <w:rFonts w:ascii="Calibri" w:hAnsi="Calibri"/>
          <w:sz w:val="22"/>
          <w:szCs w:val="22"/>
          <w:lang w:eastAsia="zh-TW"/>
        </w:rPr>
      </w:pPr>
      <w:r w:rsidRPr="005A2A74">
        <w:rPr>
          <w:rFonts w:ascii="Calibri" w:hAnsi="Calibri"/>
          <w:sz w:val="22"/>
          <w:szCs w:val="22"/>
          <w:lang w:eastAsia="zh-TW"/>
        </w:rPr>
        <w:t xml:space="preserve">The target group of Tony’s Chocolonely has been confirmed by this research project: 33.8% of these buyers belong to the age-group of 20-35 (see </w:t>
      </w:r>
      <w:r w:rsidRPr="005A2A74">
        <w:rPr>
          <w:rFonts w:ascii="Calibri" w:hAnsi="Calibri"/>
          <w:b/>
          <w:sz w:val="22"/>
          <w:szCs w:val="22"/>
          <w:lang w:eastAsia="zh-TW"/>
        </w:rPr>
        <w:t>Chart 2)</w:t>
      </w:r>
      <w:r w:rsidRPr="005A2A74">
        <w:rPr>
          <w:rFonts w:ascii="Calibri" w:hAnsi="Calibri"/>
          <w:sz w:val="22"/>
          <w:szCs w:val="22"/>
          <w:lang w:eastAsia="zh-TW"/>
        </w:rPr>
        <w:t xml:space="preserve">. The main reason why people buy Tony’s Chocolonely differs between distribution channels (see </w:t>
      </w:r>
      <w:r w:rsidRPr="005A2A74">
        <w:rPr>
          <w:rFonts w:ascii="Calibri" w:hAnsi="Calibri"/>
          <w:b/>
          <w:sz w:val="22"/>
          <w:szCs w:val="22"/>
          <w:lang w:eastAsia="zh-TW"/>
        </w:rPr>
        <w:t>Chart 3)</w:t>
      </w:r>
      <w:r w:rsidRPr="005A2A74">
        <w:rPr>
          <w:rFonts w:ascii="Calibri" w:hAnsi="Calibri"/>
          <w:sz w:val="22"/>
          <w:szCs w:val="22"/>
          <w:lang w:eastAsia="zh-TW"/>
        </w:rPr>
        <w:t xml:space="preserve">. The purchasers of Tony’s Chocolonely in supermarkets particularly buy the product because it is 100% slave-free (32.6%) and due to its appealing packaging (26.5%). The purchasers of Tony’s Chocolonely in Wereldwinkels primarily buy the product because it is Max Havelaar certified (29.2%). This could imply that Tony’s Chocolonely is primarily associated with slave-free in the supermarkets and Tony’s Chocolonely in the wereldwinkel is associated with the Max Havelaar label.  </w:t>
      </w:r>
    </w:p>
    <w:p w:rsidR="00F212B7" w:rsidRPr="005A2A74" w:rsidRDefault="00F212B7" w:rsidP="005A2A74">
      <w:pPr>
        <w:spacing w:line="360" w:lineRule="auto"/>
        <w:rPr>
          <w:rFonts w:ascii="Calibri" w:hAnsi="Calibri"/>
          <w:sz w:val="22"/>
          <w:szCs w:val="22"/>
          <w:lang w:eastAsia="zh-TW"/>
        </w:rPr>
      </w:pPr>
    </w:p>
    <w:p w:rsidR="00F212B7" w:rsidRPr="005A2A74" w:rsidRDefault="00F212B7" w:rsidP="005A2A74">
      <w:pPr>
        <w:spacing w:line="360" w:lineRule="auto"/>
        <w:rPr>
          <w:rFonts w:ascii="Calibri" w:hAnsi="Calibri"/>
          <w:sz w:val="22"/>
          <w:szCs w:val="22"/>
          <w:lang w:eastAsia="zh-TW"/>
        </w:rPr>
      </w:pPr>
      <w:r w:rsidRPr="005A2A74">
        <w:rPr>
          <w:rFonts w:ascii="Calibri" w:hAnsi="Calibri"/>
          <w:sz w:val="22"/>
          <w:szCs w:val="22"/>
          <w:lang w:eastAsia="zh-TW"/>
        </w:rPr>
        <w:t xml:space="preserve">According to </w:t>
      </w:r>
      <w:r w:rsidRPr="005A2A74">
        <w:rPr>
          <w:rFonts w:ascii="Calibri" w:hAnsi="Calibri"/>
          <w:b/>
          <w:sz w:val="22"/>
          <w:szCs w:val="22"/>
          <w:lang w:eastAsia="zh-TW"/>
        </w:rPr>
        <w:t xml:space="preserve">Chart 4, </w:t>
      </w:r>
      <w:r w:rsidRPr="005A2A74">
        <w:rPr>
          <w:rFonts w:ascii="Calibri" w:hAnsi="Calibri"/>
          <w:sz w:val="22"/>
          <w:szCs w:val="22"/>
          <w:lang w:eastAsia="zh-TW"/>
        </w:rPr>
        <w:t xml:space="preserve">consumers are fairly well-informed about the essence of the Max Havelaar label. 48.2% of the consumers know that the Max Havelaar label implies that the farmer receives a fair price for the cacao beans. This thought corresponds with the Max Havelaar statement on its website:  </w:t>
      </w:r>
      <w:r w:rsidRPr="005A2A74">
        <w:rPr>
          <w:rFonts w:ascii="Calibri" w:hAnsi="Calibri"/>
          <w:i/>
          <w:sz w:val="22"/>
          <w:szCs w:val="22"/>
          <w:lang w:eastAsia="zh-TW"/>
        </w:rPr>
        <w:t>“</w:t>
      </w:r>
      <w:r w:rsidRPr="005A2A74">
        <w:rPr>
          <w:rFonts w:ascii="Calibri" w:hAnsi="Calibri" w:cs="Arial"/>
          <w:i/>
          <w:sz w:val="22"/>
          <w:szCs w:val="22"/>
        </w:rPr>
        <w:t>The Mark indicates that the product has been certified to give a better deal to the producers involved.”</w:t>
      </w:r>
      <w:r w:rsidRPr="005A2A74">
        <w:rPr>
          <w:rFonts w:ascii="Calibri" w:hAnsi="Calibri" w:cs="Arial"/>
          <w:b/>
          <w:i/>
          <w:sz w:val="22"/>
          <w:szCs w:val="22"/>
        </w:rPr>
        <w:t xml:space="preserve"> </w:t>
      </w:r>
      <w:r w:rsidRPr="005A2A74">
        <w:rPr>
          <w:rFonts w:ascii="Calibri" w:hAnsi="Calibri" w:cs="Arial"/>
          <w:sz w:val="22"/>
          <w:szCs w:val="22"/>
        </w:rPr>
        <w:t xml:space="preserve">Further, 19.9% of the consumers believe that the Max Havelaar label entails that the supply chain of the cacao bean is traceable.  This is remarkable information for Max Havelaar as currently they assume that more than 50% of the consumers relate Max Havelaar with the traceability of the supply chain. Due to this supposition, Max Havelaar does not want to implement the ‘Book and Claim’ pilot as it partially gives up the traceability of the supply chain.  </w:t>
      </w:r>
    </w:p>
    <w:p w:rsidR="00F212B7" w:rsidRPr="005A2A74" w:rsidRDefault="00F212B7" w:rsidP="005A2A74">
      <w:pPr>
        <w:spacing w:line="360" w:lineRule="auto"/>
        <w:rPr>
          <w:rFonts w:ascii="Calibri" w:hAnsi="Calibri"/>
          <w:sz w:val="22"/>
          <w:szCs w:val="22"/>
          <w:lang w:eastAsia="zh-TW"/>
        </w:rPr>
      </w:pPr>
    </w:p>
    <w:p w:rsidR="00F212B7" w:rsidRPr="005A2A74" w:rsidRDefault="00F212B7" w:rsidP="005A2A74">
      <w:pPr>
        <w:spacing w:line="360" w:lineRule="auto"/>
        <w:rPr>
          <w:rFonts w:ascii="Calibri" w:hAnsi="Calibri"/>
          <w:sz w:val="22"/>
          <w:szCs w:val="22"/>
          <w:lang w:eastAsia="zh-TW"/>
        </w:rPr>
      </w:pPr>
      <w:r w:rsidRPr="005A2A74">
        <w:rPr>
          <w:rFonts w:ascii="Calibri" w:hAnsi="Calibri"/>
          <w:sz w:val="22"/>
          <w:szCs w:val="22"/>
          <w:lang w:eastAsia="zh-TW"/>
        </w:rPr>
        <w:t xml:space="preserve">Although the Dutch consumer is apparently well-informed about the essence of the Max Havelaar label, it is relatively unaware about which brands own this certification mark. In the supermarkets, solely 22.4% of the consumers could name one or more of the certification marks on the diverse chocolate bars. This statistic is notably higher in the Wereldwinkels: 51.9% of the consumers are aware of which certification marks belong to which chocolate bar.  </w:t>
      </w:r>
      <w:r w:rsidRPr="005A2A74">
        <w:rPr>
          <w:rFonts w:ascii="Calibri" w:hAnsi="Calibri"/>
          <w:b/>
          <w:sz w:val="22"/>
          <w:szCs w:val="22"/>
          <w:lang w:eastAsia="zh-TW"/>
        </w:rPr>
        <w:t xml:space="preserve">Chart 4 </w:t>
      </w:r>
      <w:r w:rsidRPr="005A2A74">
        <w:rPr>
          <w:rFonts w:ascii="Calibri" w:hAnsi="Calibri"/>
          <w:sz w:val="22"/>
          <w:szCs w:val="22"/>
          <w:lang w:eastAsia="zh-TW"/>
        </w:rPr>
        <w:t xml:space="preserve">demonstrates that, in comparison to the other three brands, consumers are most aware of the Max Havelaar label on the Tony’s Chocolonely chocolate bar. This is a peculiar result, as the brand recognition of Tony’s Chocolonely is considerably lower than the other three brands. </w:t>
      </w:r>
    </w:p>
    <w:p w:rsidR="00F212B7" w:rsidRPr="005A2A74" w:rsidRDefault="00F212B7" w:rsidP="005A2A74">
      <w:pPr>
        <w:spacing w:line="360" w:lineRule="auto"/>
        <w:rPr>
          <w:rFonts w:ascii="Calibri" w:hAnsi="Calibri"/>
          <w:sz w:val="22"/>
          <w:szCs w:val="22"/>
          <w:lang w:eastAsia="zh-TW"/>
        </w:rPr>
      </w:pPr>
    </w:p>
    <w:p w:rsidR="00F212B7" w:rsidRPr="005A2A74" w:rsidRDefault="00F212B7" w:rsidP="005A2A74">
      <w:pPr>
        <w:spacing w:line="360" w:lineRule="auto"/>
        <w:rPr>
          <w:rFonts w:ascii="Calibri" w:hAnsi="Calibri"/>
          <w:sz w:val="22"/>
          <w:szCs w:val="22"/>
          <w:lang w:eastAsia="zh-TW"/>
        </w:rPr>
      </w:pPr>
      <w:r w:rsidRPr="005A2A74">
        <w:rPr>
          <w:rFonts w:ascii="Calibri" w:hAnsi="Calibri"/>
          <w:b/>
          <w:sz w:val="22"/>
          <w:szCs w:val="22"/>
          <w:lang w:eastAsia="zh-TW"/>
        </w:rPr>
        <w:t>Table 2</w:t>
      </w:r>
      <w:r w:rsidRPr="005A2A74">
        <w:rPr>
          <w:rFonts w:ascii="Calibri" w:hAnsi="Calibri"/>
          <w:sz w:val="22"/>
          <w:szCs w:val="22"/>
          <w:lang w:eastAsia="zh-TW"/>
        </w:rPr>
        <w:t xml:space="preserve"> shows that the consumer’s awareness of the Max Havelaar label on the Tony’s Chocolonely chocolate bar has a significant, positive influence on the consumer’s purchasing behavior of Tony’s Chocolonely (sign. = 0.03). This result implies that consumers who are aware of the Max Havelaar label on Tony’s Chocolonely are more willing to buy the product. </w:t>
      </w:r>
      <w:r w:rsidRPr="005A2A74">
        <w:rPr>
          <w:rFonts w:ascii="Calibri" w:hAnsi="Calibri"/>
          <w:b/>
          <w:sz w:val="22"/>
          <w:szCs w:val="22"/>
          <w:lang w:eastAsia="zh-TW"/>
        </w:rPr>
        <w:t xml:space="preserve">Table 3 </w:t>
      </w:r>
      <w:r w:rsidRPr="005A2A74">
        <w:rPr>
          <w:rFonts w:ascii="Calibri" w:hAnsi="Calibri"/>
          <w:sz w:val="22"/>
          <w:szCs w:val="22"/>
          <w:lang w:eastAsia="zh-TW"/>
        </w:rPr>
        <w:t xml:space="preserve">verifies the latter statement, as it demonstrates that there is a positive, significant correlation between the awareness of the Max Havelaar label and the purchasing behavior of Tony’s Chocolonely. These findings are particularly in line with the main purchasing reason of Wereldwinkel customers. As stated earlier, 29.2% of the Wereldwinkel customers buy Tony’s Chocolonely due to its Max Havelaar label.  </w:t>
      </w:r>
    </w:p>
    <w:p w:rsidR="00F212B7" w:rsidRPr="005A2A74" w:rsidRDefault="00F212B7" w:rsidP="005A2A74">
      <w:pPr>
        <w:spacing w:line="360" w:lineRule="auto"/>
        <w:rPr>
          <w:rFonts w:ascii="Calibri" w:hAnsi="Calibri"/>
          <w:sz w:val="22"/>
          <w:szCs w:val="22"/>
          <w:lang w:eastAsia="zh-TW"/>
        </w:rPr>
      </w:pPr>
    </w:p>
    <w:p w:rsidR="00F212B7" w:rsidRPr="005A2A74" w:rsidRDefault="00F212B7" w:rsidP="005A2A74">
      <w:pPr>
        <w:spacing w:line="360" w:lineRule="auto"/>
        <w:rPr>
          <w:rFonts w:ascii="Calibri" w:hAnsi="Calibri"/>
          <w:sz w:val="22"/>
          <w:szCs w:val="22"/>
          <w:lang w:eastAsia="zh-TW"/>
        </w:rPr>
      </w:pPr>
      <w:r w:rsidRPr="005A2A74">
        <w:rPr>
          <w:rFonts w:ascii="Calibri" w:hAnsi="Calibri"/>
          <w:sz w:val="22"/>
          <w:szCs w:val="22"/>
          <w:lang w:eastAsia="zh-TW"/>
        </w:rPr>
        <w:t xml:space="preserve">The relevant answers given in the questionnaire and discussed above, provide a better understanding of who the consumers of Tony’s Chocolonely are, the reasons for purchasing Tony’s Chocolonely and the significance of the Max Havelaar label on Tony’s Chocolonely. </w:t>
      </w:r>
    </w:p>
    <w:p w:rsidR="00F212B7" w:rsidRPr="0059524E" w:rsidRDefault="00F212B7" w:rsidP="00B07D3C">
      <w:pPr>
        <w:pStyle w:val="ListParagraph"/>
        <w:spacing w:line="360" w:lineRule="auto"/>
        <w:ind w:left="0"/>
        <w:rPr>
          <w:iCs/>
          <w:color w:val="365F91"/>
          <w:lang w:eastAsia="zh-TW"/>
        </w:rPr>
      </w:pPr>
    </w:p>
    <w:p w:rsidR="00F212B7" w:rsidRDefault="00F212B7" w:rsidP="001645E1">
      <w:pPr>
        <w:pStyle w:val="ListParagraph"/>
        <w:tabs>
          <w:tab w:val="left" w:pos="567"/>
        </w:tabs>
        <w:spacing w:line="360" w:lineRule="auto"/>
        <w:ind w:left="567" w:hanging="283"/>
        <w:rPr>
          <w:rFonts w:ascii="Cambria" w:hAnsi="Cambria"/>
          <w:b/>
          <w:iCs/>
          <w:color w:val="244061"/>
          <w:lang w:eastAsia="zh-TW"/>
        </w:rPr>
      </w:pPr>
      <w:r>
        <w:rPr>
          <w:rFonts w:ascii="Cambria" w:hAnsi="Cambria"/>
          <w:b/>
          <w:iCs/>
          <w:color w:val="365F91"/>
          <w:sz w:val="24"/>
          <w:szCs w:val="24"/>
          <w:lang w:eastAsia="zh-TW"/>
        </w:rPr>
        <w:t>6</w:t>
      </w:r>
      <w:r w:rsidRPr="0059524E">
        <w:rPr>
          <w:rFonts w:ascii="Cambria" w:hAnsi="Cambria"/>
          <w:b/>
          <w:iCs/>
          <w:color w:val="365F91"/>
          <w:sz w:val="24"/>
          <w:szCs w:val="24"/>
          <w:lang w:eastAsia="zh-TW"/>
        </w:rPr>
        <w:t xml:space="preserve">.2  </w:t>
      </w:r>
      <w:r w:rsidRPr="0059524E">
        <w:rPr>
          <w:rFonts w:ascii="Cambria" w:hAnsi="Cambria" w:cs="Calibri"/>
          <w:b/>
          <w:color w:val="365F91"/>
          <w:sz w:val="24"/>
          <w:szCs w:val="24"/>
          <w:u w:val="single"/>
        </w:rPr>
        <w:t>Experiment Results</w:t>
      </w:r>
      <w:r>
        <w:rPr>
          <w:rFonts w:ascii="Cambria" w:hAnsi="Cambria" w:cs="Calibri"/>
          <w:b/>
          <w:color w:val="365F91"/>
          <w:sz w:val="24"/>
          <w:szCs w:val="24"/>
          <w:u w:val="single"/>
        </w:rPr>
        <w:br/>
      </w:r>
      <w:r w:rsidRPr="001645E1">
        <w:rPr>
          <w:rFonts w:ascii="Cambria" w:hAnsi="Cambria"/>
          <w:b/>
          <w:iCs/>
          <w:color w:val="244061"/>
          <w:sz w:val="24"/>
          <w:szCs w:val="24"/>
          <w:lang w:eastAsia="zh-TW"/>
        </w:rPr>
        <w:t>6.2.1 Data Analysis</w:t>
      </w:r>
    </w:p>
    <w:p w:rsidR="00F212B7" w:rsidRDefault="00F212B7" w:rsidP="00F00A02">
      <w:pPr>
        <w:pStyle w:val="ListParagraph"/>
        <w:spacing w:line="360" w:lineRule="auto"/>
        <w:ind w:left="0"/>
        <w:rPr>
          <w:rFonts w:cs="Calibri"/>
        </w:rPr>
      </w:pPr>
      <w:r w:rsidRPr="0059524E">
        <w:rPr>
          <w:rFonts w:cs="Calibri"/>
        </w:rPr>
        <w:t xml:space="preserve">This experiment </w:t>
      </w:r>
      <w:r>
        <w:rPr>
          <w:rFonts w:cs="Calibri"/>
        </w:rPr>
        <w:t>consists of</w:t>
      </w:r>
      <w:r w:rsidRPr="0059524E">
        <w:rPr>
          <w:rFonts w:cs="Calibri"/>
        </w:rPr>
        <w:t xml:space="preserve"> a dichotomous output (choice 1/choice 2) that is thought to be influenced by several independent variables (brand, taste, price, Max Havelaar label).</w:t>
      </w:r>
      <w:r>
        <w:rPr>
          <w:rFonts w:cs="Calibri"/>
        </w:rPr>
        <w:t xml:space="preserve"> As the outcome must lie between 0 and 1, it involves a non-linear relationship. </w:t>
      </w:r>
      <w:r w:rsidRPr="0059524E">
        <w:rPr>
          <w:rFonts w:cs="Calibri"/>
        </w:rPr>
        <w:t>A linear functio</w:t>
      </w:r>
      <w:r>
        <w:rPr>
          <w:rFonts w:cs="Calibri"/>
        </w:rPr>
        <w:t xml:space="preserve">n would violate this condition and so </w:t>
      </w:r>
      <w:r w:rsidRPr="0059524E">
        <w:rPr>
          <w:rFonts w:cs="Calibri"/>
        </w:rPr>
        <w:t xml:space="preserve">different modeling assumptions are required. By applying a logit transformation, the relationship can be linearised. The underlying distribution of a logit model is </w:t>
      </w:r>
      <w:r>
        <w:rPr>
          <w:rFonts w:cs="Calibri"/>
        </w:rPr>
        <w:t>the logistic distribution</w:t>
      </w:r>
      <w:r w:rsidRPr="0059524E">
        <w:rPr>
          <w:rFonts w:cs="Calibri"/>
        </w:rPr>
        <w:t xml:space="preserve">. </w:t>
      </w:r>
    </w:p>
    <w:p w:rsidR="00F212B7" w:rsidRPr="006B3F29" w:rsidRDefault="00F212B7" w:rsidP="004708C5">
      <w:pPr>
        <w:spacing w:line="360" w:lineRule="auto"/>
        <w:rPr>
          <w:rFonts w:ascii="Calibri" w:hAnsi="Calibri" w:cs="Calibri"/>
          <w:color w:val="FF0000"/>
          <w:sz w:val="22"/>
          <w:szCs w:val="22"/>
          <w:lang w:eastAsia="en-US"/>
        </w:rPr>
      </w:pPr>
      <w:r w:rsidRPr="0059524E">
        <w:rPr>
          <w:rFonts w:ascii="Calibri" w:hAnsi="Calibri" w:cs="Calibri"/>
          <w:sz w:val="22"/>
          <w:szCs w:val="22"/>
        </w:rPr>
        <w:t xml:space="preserve">All the </w:t>
      </w:r>
      <w:r>
        <w:rPr>
          <w:rFonts w:ascii="Calibri" w:hAnsi="Calibri" w:cs="Calibri"/>
          <w:sz w:val="22"/>
          <w:szCs w:val="22"/>
        </w:rPr>
        <w:t>aspects of the chocolate bar (brand, taste, price, Max Havelaar label)</w:t>
      </w:r>
      <w:r w:rsidRPr="0059524E">
        <w:rPr>
          <w:rFonts w:ascii="Calibri" w:hAnsi="Calibri" w:cs="Calibri"/>
          <w:sz w:val="22"/>
          <w:szCs w:val="22"/>
        </w:rPr>
        <w:t xml:space="preserve"> ha</w:t>
      </w:r>
      <w:r>
        <w:rPr>
          <w:rFonts w:ascii="Calibri" w:hAnsi="Calibri" w:cs="Calibri"/>
          <w:sz w:val="22"/>
          <w:szCs w:val="22"/>
        </w:rPr>
        <w:t>ve</w:t>
      </w:r>
      <w:r w:rsidRPr="0059524E">
        <w:rPr>
          <w:rFonts w:ascii="Calibri" w:hAnsi="Calibri" w:cs="Calibri"/>
          <w:sz w:val="22"/>
          <w:szCs w:val="22"/>
        </w:rPr>
        <w:t xml:space="preserve"> been transformed in</w:t>
      </w:r>
      <w:r>
        <w:rPr>
          <w:rFonts w:ascii="Calibri" w:hAnsi="Calibri" w:cs="Calibri"/>
          <w:sz w:val="22"/>
          <w:szCs w:val="22"/>
        </w:rPr>
        <w:t>to</w:t>
      </w:r>
      <w:r w:rsidRPr="0059524E">
        <w:rPr>
          <w:rFonts w:ascii="Calibri" w:hAnsi="Calibri" w:cs="Calibri"/>
          <w:sz w:val="22"/>
          <w:szCs w:val="22"/>
        </w:rPr>
        <w:t xml:space="preserve"> dummy variables. </w:t>
      </w:r>
      <w:r>
        <w:rPr>
          <w:rFonts w:ascii="Calibri" w:hAnsi="Calibri"/>
          <w:sz w:val="22"/>
          <w:szCs w:val="22"/>
        </w:rPr>
        <w:t>Further, per test-subject, the age, gender, and place of experiment (city and distribution channel) have been noted .These factors are all also transformed into dummy-variables.</w:t>
      </w:r>
      <w:r w:rsidRPr="006B3F29">
        <w:rPr>
          <w:rFonts w:ascii="Calibri" w:hAnsi="Calibri" w:cs="Calibri"/>
          <w:color w:val="FF0000"/>
          <w:sz w:val="22"/>
          <w:szCs w:val="22"/>
          <w:lang w:eastAsia="en-US"/>
        </w:rPr>
        <w:t xml:space="preserve"> </w:t>
      </w:r>
    </w:p>
    <w:p w:rsidR="00F212B7" w:rsidRDefault="00F212B7" w:rsidP="00B07D3C">
      <w:pPr>
        <w:spacing w:line="360" w:lineRule="auto"/>
        <w:ind w:firstLine="567"/>
        <w:rPr>
          <w:rFonts w:ascii="Cambria" w:hAnsi="Cambria"/>
          <w:b/>
          <w:iCs/>
          <w:color w:val="244061"/>
          <w:lang w:eastAsia="zh-TW"/>
        </w:rPr>
      </w:pPr>
    </w:p>
    <w:p w:rsidR="00F212B7" w:rsidRPr="0001763F" w:rsidRDefault="00F212B7" w:rsidP="00B07D3C">
      <w:pPr>
        <w:spacing w:line="360" w:lineRule="auto"/>
        <w:ind w:firstLine="567"/>
        <w:rPr>
          <w:rFonts w:ascii="Cambria" w:hAnsi="Cambria"/>
          <w:b/>
          <w:color w:val="244061"/>
          <w:lang w:eastAsia="zh-TW"/>
        </w:rPr>
      </w:pPr>
      <w:r>
        <w:rPr>
          <w:rFonts w:ascii="Cambria" w:hAnsi="Cambria"/>
          <w:b/>
          <w:iCs/>
          <w:color w:val="244061"/>
          <w:lang w:eastAsia="zh-TW"/>
        </w:rPr>
        <w:t>6</w:t>
      </w:r>
      <w:r w:rsidRPr="0001763F">
        <w:rPr>
          <w:rFonts w:ascii="Cambria" w:hAnsi="Cambria"/>
          <w:b/>
          <w:iCs/>
          <w:color w:val="244061"/>
          <w:lang w:eastAsia="zh-TW"/>
        </w:rPr>
        <w:t>.2.2 Hypothesis:</w:t>
      </w:r>
    </w:p>
    <w:p w:rsidR="00F212B7" w:rsidRPr="00AB44D8" w:rsidRDefault="00F212B7" w:rsidP="00B07D3C">
      <w:pPr>
        <w:spacing w:line="360" w:lineRule="auto"/>
        <w:rPr>
          <w:rFonts w:ascii="Calibri" w:hAnsi="Calibri"/>
          <w:b/>
          <w:sz w:val="22"/>
          <w:szCs w:val="22"/>
          <w:lang w:eastAsia="zh-TW"/>
        </w:rPr>
      </w:pPr>
      <w:r w:rsidRPr="0005358A">
        <w:rPr>
          <w:rFonts w:ascii="Calibri" w:hAnsi="Calibri"/>
          <w:sz w:val="22"/>
          <w:szCs w:val="22"/>
          <w:lang w:eastAsia="zh-TW"/>
        </w:rPr>
        <w:t xml:space="preserve">Based on the research question, stated in the introduction, the following hypothesis has been </w:t>
      </w:r>
      <w:r>
        <w:rPr>
          <w:rFonts w:ascii="Calibri" w:hAnsi="Calibri"/>
          <w:sz w:val="22"/>
          <w:szCs w:val="22"/>
          <w:lang w:eastAsia="zh-TW"/>
        </w:rPr>
        <w:t>deduce</w:t>
      </w:r>
      <w:r w:rsidRPr="00AB44D8">
        <w:rPr>
          <w:rFonts w:ascii="Calibri" w:hAnsi="Calibri"/>
          <w:sz w:val="22"/>
          <w:szCs w:val="22"/>
          <w:lang w:eastAsia="zh-TW"/>
        </w:rPr>
        <w:t xml:space="preserve">d: </w:t>
      </w:r>
      <w:r w:rsidRPr="00AB44D8">
        <w:rPr>
          <w:rFonts w:ascii="Calibri" w:hAnsi="Calibri"/>
          <w:b/>
          <w:sz w:val="22"/>
          <w:szCs w:val="22"/>
          <w:lang w:eastAsia="zh-TW"/>
        </w:rPr>
        <w:tab/>
      </w:r>
      <w:r w:rsidRPr="00AB44D8">
        <w:rPr>
          <w:rFonts w:ascii="Calibri" w:hAnsi="Calibri"/>
          <w:b/>
          <w:sz w:val="22"/>
          <w:szCs w:val="22"/>
          <w:lang w:eastAsia="zh-TW"/>
        </w:rPr>
        <w:tab/>
      </w:r>
      <w:r w:rsidRPr="00AB44D8">
        <w:rPr>
          <w:rFonts w:ascii="Calibri" w:hAnsi="Calibri"/>
          <w:b/>
          <w:sz w:val="22"/>
          <w:szCs w:val="22"/>
          <w:lang w:eastAsia="zh-TW"/>
        </w:rPr>
        <w:tab/>
      </w:r>
      <w:r w:rsidRPr="00AB44D8">
        <w:rPr>
          <w:rFonts w:ascii="Calibri" w:hAnsi="Calibri"/>
          <w:b/>
          <w:sz w:val="22"/>
          <w:szCs w:val="22"/>
          <w:lang w:eastAsia="zh-TW"/>
        </w:rPr>
        <w:tab/>
      </w:r>
      <w:r w:rsidRPr="00AB44D8">
        <w:rPr>
          <w:rFonts w:ascii="Calibri" w:hAnsi="Calibri"/>
          <w:b/>
          <w:sz w:val="22"/>
          <w:szCs w:val="22"/>
          <w:lang w:eastAsia="zh-TW"/>
        </w:rPr>
        <w:tab/>
      </w:r>
    </w:p>
    <w:p w:rsidR="00F212B7" w:rsidRPr="00AB44D8" w:rsidRDefault="00F212B7" w:rsidP="00B07D3C">
      <w:pPr>
        <w:pStyle w:val="Listenabsatz"/>
        <w:spacing w:line="360" w:lineRule="auto"/>
        <w:ind w:left="0"/>
        <w:rPr>
          <w:rFonts w:ascii="Calibri" w:hAnsi="Calibri"/>
          <w:iCs/>
          <w:sz w:val="22"/>
          <w:lang w:eastAsia="zh-TW"/>
        </w:rPr>
      </w:pPr>
      <w:r w:rsidRPr="00AB44D8">
        <w:rPr>
          <w:rFonts w:ascii="Calibri" w:hAnsi="Calibri"/>
          <w:b/>
          <w:bCs/>
          <w:i/>
          <w:iCs/>
          <w:sz w:val="22"/>
          <w:lang w:eastAsia="zh-TW"/>
        </w:rPr>
        <w:t>H</w:t>
      </w:r>
      <w:r w:rsidRPr="00AB44D8">
        <w:rPr>
          <w:rFonts w:ascii="Calibri" w:hAnsi="Calibri"/>
          <w:b/>
          <w:bCs/>
          <w:i/>
          <w:iCs/>
          <w:sz w:val="22"/>
          <w:vertAlign w:val="subscript"/>
          <w:lang w:eastAsia="zh-TW"/>
        </w:rPr>
        <w:t>0</w:t>
      </w:r>
      <w:r w:rsidRPr="00AB44D8">
        <w:rPr>
          <w:rFonts w:ascii="Calibri" w:hAnsi="Calibri"/>
          <w:b/>
          <w:bCs/>
          <w:i/>
          <w:iCs/>
          <w:sz w:val="22"/>
          <w:lang w:eastAsia="zh-TW"/>
        </w:rPr>
        <w:t xml:space="preserve">: </w:t>
      </w:r>
      <w:r w:rsidRPr="00AB44D8">
        <w:rPr>
          <w:rFonts w:ascii="Calibri" w:hAnsi="Calibri"/>
          <w:iCs/>
          <w:sz w:val="22"/>
          <w:lang w:eastAsia="zh-TW"/>
        </w:rPr>
        <w:t>The Max Havelaar label on a chocolate bar does NOT have a significant influence on the consumer’s consumption choice.</w:t>
      </w:r>
    </w:p>
    <w:p w:rsidR="00F212B7" w:rsidRPr="00AB44D8" w:rsidRDefault="00F212B7" w:rsidP="00B07D3C">
      <w:pPr>
        <w:pStyle w:val="Listenabsatz"/>
        <w:spacing w:line="360" w:lineRule="auto"/>
        <w:ind w:left="0"/>
        <w:rPr>
          <w:rFonts w:ascii="Calibri" w:hAnsi="Calibri"/>
          <w:iCs/>
          <w:sz w:val="22"/>
          <w:lang w:eastAsia="zh-TW"/>
        </w:rPr>
      </w:pPr>
      <w:r w:rsidRPr="00AB44D8">
        <w:rPr>
          <w:rFonts w:ascii="Calibri" w:hAnsi="Calibri"/>
          <w:b/>
          <w:bCs/>
          <w:i/>
          <w:iCs/>
          <w:sz w:val="22"/>
          <w:lang w:eastAsia="zh-TW"/>
        </w:rPr>
        <w:t>H</w:t>
      </w:r>
      <w:r w:rsidRPr="00AB44D8">
        <w:rPr>
          <w:rFonts w:ascii="Calibri" w:hAnsi="Calibri"/>
          <w:b/>
          <w:bCs/>
          <w:i/>
          <w:iCs/>
          <w:sz w:val="22"/>
          <w:vertAlign w:val="subscript"/>
          <w:lang w:eastAsia="zh-TW"/>
        </w:rPr>
        <w:t>a</w:t>
      </w:r>
      <w:r w:rsidRPr="00AB44D8">
        <w:rPr>
          <w:rFonts w:ascii="Calibri" w:hAnsi="Calibri"/>
          <w:i/>
          <w:sz w:val="22"/>
          <w:lang w:eastAsia="zh-TW"/>
        </w:rPr>
        <w:t xml:space="preserve"> </w:t>
      </w:r>
      <w:r w:rsidRPr="00AB44D8">
        <w:rPr>
          <w:rFonts w:ascii="Calibri" w:hAnsi="Calibri"/>
          <w:iCs/>
          <w:sz w:val="22"/>
          <w:lang w:eastAsia="zh-TW"/>
        </w:rPr>
        <w:t>The Max Havelaar label on a chocolate bar does have a significant influence on the consumer’s consumption choice.</w:t>
      </w:r>
    </w:p>
    <w:p w:rsidR="00F212B7" w:rsidRDefault="00F212B7" w:rsidP="00B07D3C">
      <w:pPr>
        <w:pStyle w:val="Listenabsatz"/>
        <w:ind w:left="0" w:firstLine="567"/>
        <w:rPr>
          <w:rFonts w:ascii="Cambria" w:hAnsi="Cambria"/>
          <w:b/>
          <w:iCs/>
          <w:color w:val="244061"/>
          <w:szCs w:val="24"/>
          <w:lang w:eastAsia="zh-TW"/>
        </w:rPr>
      </w:pPr>
    </w:p>
    <w:p w:rsidR="00F212B7" w:rsidRPr="009913D3" w:rsidRDefault="00F212B7" w:rsidP="00B07D3C">
      <w:pPr>
        <w:pStyle w:val="Listenabsatz"/>
        <w:ind w:left="0" w:firstLine="567"/>
        <w:rPr>
          <w:rFonts w:ascii="Cambria" w:hAnsi="Cambria"/>
          <w:b/>
          <w:iCs/>
          <w:color w:val="244061"/>
          <w:szCs w:val="24"/>
          <w:lang w:eastAsia="zh-TW"/>
        </w:rPr>
      </w:pPr>
      <w:r>
        <w:rPr>
          <w:rFonts w:ascii="Cambria" w:hAnsi="Cambria"/>
          <w:b/>
          <w:iCs/>
          <w:color w:val="244061"/>
          <w:szCs w:val="24"/>
          <w:lang w:eastAsia="zh-TW"/>
        </w:rPr>
        <w:t>6</w:t>
      </w:r>
      <w:r w:rsidRPr="009913D3">
        <w:rPr>
          <w:rFonts w:ascii="Cambria" w:hAnsi="Cambria"/>
          <w:b/>
          <w:iCs/>
          <w:color w:val="244061"/>
          <w:szCs w:val="24"/>
          <w:lang w:eastAsia="zh-TW"/>
        </w:rPr>
        <w:t>.2.3 Assumptions:</w:t>
      </w:r>
    </w:p>
    <w:p w:rsidR="00F212B7" w:rsidRDefault="00F212B7" w:rsidP="00B07D3C">
      <w:pPr>
        <w:pStyle w:val="Listenabsatz"/>
        <w:spacing w:line="360" w:lineRule="auto"/>
        <w:ind w:left="0"/>
        <w:rPr>
          <w:rFonts w:ascii="Calibri" w:hAnsi="Calibri" w:cs="Calibri"/>
          <w:sz w:val="22"/>
        </w:rPr>
      </w:pPr>
      <w:r w:rsidRPr="0005358A">
        <w:rPr>
          <w:rFonts w:ascii="Calibri" w:hAnsi="Calibri" w:cs="Calibri"/>
          <w:sz w:val="22"/>
        </w:rPr>
        <w:t xml:space="preserve">First, the assumptions of the </w:t>
      </w:r>
      <w:r>
        <w:rPr>
          <w:rFonts w:ascii="Calibri" w:hAnsi="Calibri" w:cs="Calibri"/>
          <w:sz w:val="22"/>
        </w:rPr>
        <w:t>logit</w:t>
      </w:r>
      <w:r w:rsidRPr="0005358A">
        <w:rPr>
          <w:rFonts w:ascii="Calibri" w:hAnsi="Calibri" w:cs="Calibri"/>
          <w:sz w:val="22"/>
        </w:rPr>
        <w:t xml:space="preserve"> regression model are tested. A </w:t>
      </w:r>
      <w:r>
        <w:rPr>
          <w:rFonts w:ascii="Calibri" w:hAnsi="Calibri" w:cs="Calibri"/>
          <w:sz w:val="22"/>
        </w:rPr>
        <w:t xml:space="preserve">goodness-of-fit test </w:t>
      </w:r>
      <w:r w:rsidRPr="0005358A">
        <w:rPr>
          <w:rFonts w:ascii="Calibri" w:hAnsi="Calibri" w:cs="Calibri"/>
          <w:sz w:val="22"/>
        </w:rPr>
        <w:t>is conducted to ascertain that the observed frequency distribution corresponds wit</w:t>
      </w:r>
      <w:r>
        <w:rPr>
          <w:rFonts w:ascii="Calibri" w:hAnsi="Calibri" w:cs="Calibri"/>
          <w:sz w:val="22"/>
        </w:rPr>
        <w:t>h the theoretical distribution. If the chi-square goodness-of-fit test is not significant, it implies that the logit model fits the data. As</w:t>
      </w:r>
      <w:r w:rsidRPr="0005358A">
        <w:rPr>
          <w:rFonts w:ascii="Calibri" w:hAnsi="Calibri" w:cs="Calibri"/>
          <w:sz w:val="22"/>
        </w:rPr>
        <w:t xml:space="preserve"> the null hypothesis is accepted</w:t>
      </w:r>
      <w:r>
        <w:rPr>
          <w:rFonts w:ascii="Calibri" w:hAnsi="Calibri" w:cs="Calibri"/>
          <w:sz w:val="22"/>
        </w:rPr>
        <w:t xml:space="preserve"> for all of the following tests</w:t>
      </w:r>
      <w:r w:rsidRPr="0005358A">
        <w:rPr>
          <w:rFonts w:ascii="Calibri" w:hAnsi="Calibri" w:cs="Calibri"/>
          <w:sz w:val="22"/>
        </w:rPr>
        <w:t>, it can be established that there is no significant difference between the observed and expected number of positive choices</w:t>
      </w:r>
      <w:r>
        <w:rPr>
          <w:rFonts w:ascii="Calibri" w:hAnsi="Calibri" w:cs="Calibri"/>
          <w:sz w:val="22"/>
        </w:rPr>
        <w:t xml:space="preserve">. Thus, the logit model is well-fitted for the data. </w:t>
      </w:r>
    </w:p>
    <w:p w:rsidR="00F212B7" w:rsidRPr="00D82229" w:rsidRDefault="00F212B7" w:rsidP="00B07D3C">
      <w:pPr>
        <w:pStyle w:val="Listenabsatz"/>
        <w:spacing w:line="360" w:lineRule="auto"/>
        <w:ind w:left="0"/>
        <w:rPr>
          <w:rFonts w:ascii="Calibri" w:hAnsi="Calibri" w:cs="Calibri"/>
          <w:sz w:val="22"/>
        </w:rPr>
      </w:pPr>
    </w:p>
    <w:p w:rsidR="00F212B7" w:rsidRDefault="00F212B7" w:rsidP="00B07D3C">
      <w:pPr>
        <w:pStyle w:val="Listenabsatz"/>
        <w:spacing w:line="360" w:lineRule="auto"/>
        <w:ind w:left="0"/>
        <w:rPr>
          <w:rFonts w:ascii="Calibri" w:hAnsi="Calibri" w:cs="Calibri"/>
          <w:sz w:val="22"/>
        </w:rPr>
      </w:pPr>
      <w:r w:rsidRPr="00D82229">
        <w:rPr>
          <w:rFonts w:ascii="Calibri" w:hAnsi="Calibri" w:cs="Calibri"/>
          <w:sz w:val="22"/>
        </w:rPr>
        <w:t xml:space="preserve">Further, the observations should be independent. However, the experiment fails to meet this </w:t>
      </w:r>
      <w:r>
        <w:rPr>
          <w:rFonts w:ascii="Calibri" w:hAnsi="Calibri" w:cs="Calibri"/>
          <w:sz w:val="22"/>
        </w:rPr>
        <w:t xml:space="preserve">assumption as every case is related to seven other cases (the same person chooses eight times between two chocolate bars). Therefore the independency assumption is not valid. This could have negative consequences for the reliability and validity of the results. </w:t>
      </w:r>
    </w:p>
    <w:p w:rsidR="00F212B7" w:rsidRDefault="00F212B7" w:rsidP="00B07D3C">
      <w:pPr>
        <w:pStyle w:val="Listenabsatz"/>
        <w:ind w:left="0" w:firstLine="284"/>
        <w:rPr>
          <w:rFonts w:ascii="Cambria" w:hAnsi="Cambria"/>
          <w:b/>
          <w:iCs/>
          <w:color w:val="365F91"/>
          <w:szCs w:val="24"/>
          <w:lang w:eastAsia="zh-TW"/>
        </w:rPr>
      </w:pPr>
    </w:p>
    <w:p w:rsidR="00F212B7" w:rsidRPr="009913D3" w:rsidRDefault="00F212B7" w:rsidP="00F00A02">
      <w:pPr>
        <w:pStyle w:val="Listenabsatz"/>
        <w:ind w:left="0" w:firstLine="567"/>
        <w:rPr>
          <w:rFonts w:ascii="Cambria" w:hAnsi="Cambria"/>
          <w:b/>
          <w:iCs/>
          <w:color w:val="244061"/>
          <w:szCs w:val="24"/>
          <w:lang w:eastAsia="zh-TW"/>
        </w:rPr>
      </w:pPr>
      <w:r>
        <w:rPr>
          <w:rFonts w:ascii="Cambria" w:hAnsi="Cambria"/>
          <w:b/>
          <w:iCs/>
          <w:color w:val="244061"/>
          <w:szCs w:val="24"/>
          <w:lang w:eastAsia="zh-TW"/>
        </w:rPr>
        <w:t>6</w:t>
      </w:r>
      <w:r w:rsidRPr="009913D3">
        <w:rPr>
          <w:rFonts w:ascii="Cambria" w:hAnsi="Cambria"/>
          <w:b/>
          <w:iCs/>
          <w:color w:val="244061"/>
          <w:szCs w:val="24"/>
          <w:lang w:eastAsia="zh-TW"/>
        </w:rPr>
        <w:t>.2.4 Results:</w:t>
      </w:r>
    </w:p>
    <w:p w:rsidR="00F212B7" w:rsidRDefault="00F212B7" w:rsidP="00B07D3C">
      <w:pPr>
        <w:pStyle w:val="Listenabsatz"/>
        <w:spacing w:line="360" w:lineRule="auto"/>
        <w:ind w:left="0"/>
        <w:rPr>
          <w:rFonts w:ascii="Calibri" w:hAnsi="Calibri"/>
          <w:iCs/>
          <w:sz w:val="22"/>
          <w:lang w:eastAsia="zh-TW"/>
        </w:rPr>
      </w:pPr>
      <w:r w:rsidRPr="0001763F">
        <w:rPr>
          <w:rFonts w:ascii="Calibri" w:hAnsi="Calibri"/>
          <w:b/>
          <w:iCs/>
          <w:sz w:val="22"/>
          <w:lang w:eastAsia="zh-TW"/>
        </w:rPr>
        <w:t>Table 4</w:t>
      </w:r>
      <w:r>
        <w:rPr>
          <w:rFonts w:ascii="Calibri" w:hAnsi="Calibri"/>
          <w:iCs/>
          <w:sz w:val="22"/>
          <w:lang w:eastAsia="zh-TW"/>
        </w:rPr>
        <w:t xml:space="preserve"> depicts the influence of the brand, taste, price and label of the chocolate bar on the consumer’s consumption choice. The table reveals that the price has the biggest negative impact on the choice of the consumer. This implies that price plays the most important role in deciding which chocolate bar to consume. This further implies that if the price rises, the consumer is enticed to choose the other chocolate bar. Taste is the second most important aspect in the consumer’s choice between chocolate bars. Amongst the test-subjects, there is a considerable preference for milk chocolate.</w:t>
      </w:r>
    </w:p>
    <w:p w:rsidR="00F212B7" w:rsidRDefault="00F212B7" w:rsidP="00B07D3C">
      <w:pPr>
        <w:pStyle w:val="Listenabsatz"/>
        <w:spacing w:line="360" w:lineRule="auto"/>
        <w:ind w:left="0"/>
        <w:rPr>
          <w:rFonts w:ascii="Calibri" w:hAnsi="Calibri"/>
          <w:iCs/>
          <w:sz w:val="22"/>
          <w:lang w:eastAsia="zh-TW"/>
        </w:rPr>
      </w:pPr>
    </w:p>
    <w:p w:rsidR="00F212B7" w:rsidRDefault="00F212B7" w:rsidP="00B07D3C">
      <w:pPr>
        <w:pStyle w:val="Listenabsatz"/>
        <w:spacing w:line="360" w:lineRule="auto"/>
        <w:ind w:left="0"/>
        <w:rPr>
          <w:rFonts w:ascii="Calibri" w:hAnsi="Calibri"/>
          <w:iCs/>
          <w:sz w:val="22"/>
          <w:lang w:eastAsia="zh-TW"/>
        </w:rPr>
      </w:pPr>
      <w:r>
        <w:rPr>
          <w:rFonts w:ascii="Calibri" w:hAnsi="Calibri"/>
          <w:iCs/>
          <w:sz w:val="22"/>
          <w:lang w:eastAsia="zh-TW"/>
        </w:rPr>
        <w:t>After price and taste, the Max Havelaar label has the third biggest, positive impact on the choice of the consumer. The H</w:t>
      </w:r>
      <w:r w:rsidRPr="00C75194">
        <w:rPr>
          <w:rFonts w:ascii="Calibri" w:hAnsi="Calibri"/>
          <w:iCs/>
          <w:sz w:val="22"/>
          <w:vertAlign w:val="subscript"/>
          <w:lang w:eastAsia="zh-TW"/>
        </w:rPr>
        <w:t>0</w:t>
      </w:r>
      <w:r>
        <w:rPr>
          <w:rFonts w:ascii="Calibri" w:hAnsi="Calibri"/>
          <w:iCs/>
          <w:sz w:val="22"/>
          <w:lang w:eastAsia="zh-TW"/>
        </w:rPr>
        <w:t>-hypothesis should be rejected: the Max Havelaar label on a chocolate bar has</w:t>
      </w:r>
      <w:r w:rsidRPr="0005358A">
        <w:rPr>
          <w:rFonts w:ascii="Calibri" w:hAnsi="Calibri"/>
          <w:iCs/>
          <w:sz w:val="22"/>
          <w:lang w:eastAsia="zh-TW"/>
        </w:rPr>
        <w:t xml:space="preserve"> a significant influence on the consumer’s consumption choice</w:t>
      </w:r>
      <w:r>
        <w:rPr>
          <w:rFonts w:ascii="Calibri" w:hAnsi="Calibri"/>
          <w:iCs/>
          <w:sz w:val="22"/>
          <w:lang w:eastAsia="zh-TW"/>
        </w:rPr>
        <w:t>. If a chocolate bar has a Max Havelaar label, the consumers are significantly more inclined to choose this chocolate bar. The brand of the chocolate bar has relatively the smallest impact on the consumer’s choice. The statistics entail that the consumer has a light preference for Cote d’Or chocolate instead of Tony’s Chocolonely.</w:t>
      </w:r>
    </w:p>
    <w:p w:rsidR="00F212B7" w:rsidRDefault="00F212B7" w:rsidP="00B07D3C">
      <w:pPr>
        <w:pStyle w:val="Listenabsatz"/>
        <w:spacing w:line="360" w:lineRule="auto"/>
        <w:ind w:left="0"/>
        <w:rPr>
          <w:rFonts w:ascii="Calibri" w:hAnsi="Calibri"/>
          <w:iCs/>
          <w:sz w:val="22"/>
          <w:lang w:eastAsia="zh-TW"/>
        </w:rPr>
      </w:pPr>
    </w:p>
    <w:p w:rsidR="00F212B7" w:rsidRPr="0064618A" w:rsidRDefault="00F212B7" w:rsidP="00B07D3C">
      <w:pPr>
        <w:pStyle w:val="Listenabsatz"/>
        <w:spacing w:line="360" w:lineRule="auto"/>
        <w:ind w:left="0"/>
        <w:jc w:val="left"/>
        <w:rPr>
          <w:rFonts w:ascii="Calibri" w:hAnsi="Calibri"/>
          <w:iCs/>
          <w:sz w:val="22"/>
          <w:lang w:eastAsia="zh-TW"/>
        </w:rPr>
      </w:pPr>
      <w:r w:rsidRPr="0064618A">
        <w:rPr>
          <w:rFonts w:ascii="Calibri" w:hAnsi="Calibri"/>
          <w:iCs/>
          <w:sz w:val="22"/>
          <w:lang w:eastAsia="zh-TW"/>
        </w:rPr>
        <w:t>As the experiment has been executed in different cities and diverse distribution channels, it is possible to incorporate these factors into the model (</w:t>
      </w:r>
      <w:r w:rsidRPr="0064618A">
        <w:rPr>
          <w:rFonts w:ascii="Calibri" w:hAnsi="Calibri"/>
          <w:b/>
          <w:iCs/>
          <w:sz w:val="22"/>
          <w:lang w:eastAsia="zh-TW"/>
        </w:rPr>
        <w:t xml:space="preserve">Table 5). </w:t>
      </w:r>
      <w:r w:rsidRPr="0064618A">
        <w:rPr>
          <w:rFonts w:ascii="Calibri" w:hAnsi="Calibri"/>
          <w:iCs/>
          <w:sz w:val="22"/>
          <w:lang w:eastAsia="zh-TW"/>
        </w:rPr>
        <w:t xml:space="preserve">It appears that the influence of the chocolate bar aspects (brand, taste, price, label) on the consumer’s choice do not </w:t>
      </w:r>
      <w:r>
        <w:rPr>
          <w:rFonts w:ascii="Calibri" w:hAnsi="Calibri"/>
          <w:iCs/>
          <w:sz w:val="22"/>
          <w:lang w:eastAsia="zh-TW"/>
        </w:rPr>
        <w:t>considerably</w:t>
      </w:r>
      <w:r w:rsidRPr="0064618A">
        <w:rPr>
          <w:rFonts w:ascii="Calibri" w:hAnsi="Calibri"/>
          <w:iCs/>
          <w:sz w:val="22"/>
          <w:lang w:eastAsia="zh-TW"/>
        </w:rPr>
        <w:t xml:space="preserve"> </w:t>
      </w:r>
      <w:r>
        <w:rPr>
          <w:rFonts w:ascii="Calibri" w:hAnsi="Calibri"/>
          <w:iCs/>
          <w:sz w:val="22"/>
          <w:lang w:eastAsia="zh-TW"/>
        </w:rPr>
        <w:t xml:space="preserve">change </w:t>
      </w:r>
      <w:r w:rsidRPr="0064618A">
        <w:rPr>
          <w:rFonts w:ascii="Calibri" w:hAnsi="Calibri"/>
          <w:iCs/>
          <w:sz w:val="22"/>
          <w:lang w:eastAsia="zh-TW"/>
        </w:rPr>
        <w:t>when the place of experiment</w:t>
      </w:r>
      <w:r>
        <w:rPr>
          <w:rFonts w:ascii="Calibri" w:hAnsi="Calibri"/>
          <w:iCs/>
          <w:sz w:val="22"/>
          <w:lang w:eastAsia="zh-TW"/>
        </w:rPr>
        <w:t xml:space="preserve"> and </w:t>
      </w:r>
      <w:r w:rsidRPr="0064618A">
        <w:rPr>
          <w:rFonts w:ascii="Calibri" w:hAnsi="Calibri"/>
          <w:iCs/>
          <w:sz w:val="22"/>
          <w:lang w:eastAsia="zh-TW"/>
        </w:rPr>
        <w:t>demogr</w:t>
      </w:r>
      <w:r>
        <w:rPr>
          <w:rFonts w:ascii="Calibri" w:hAnsi="Calibri"/>
          <w:iCs/>
          <w:sz w:val="22"/>
          <w:lang w:eastAsia="zh-TW"/>
        </w:rPr>
        <w:t xml:space="preserve">aphic parameters are included. </w:t>
      </w:r>
      <w:r w:rsidRPr="0064618A">
        <w:rPr>
          <w:rFonts w:ascii="Calibri" w:hAnsi="Calibri"/>
          <w:iCs/>
          <w:sz w:val="22"/>
          <w:lang w:eastAsia="zh-TW"/>
        </w:rPr>
        <w:t xml:space="preserve">Table 5 further depicts that the distribution channel and city where the experiment has been executed, do not have a noteworthy influence on the outcome. The age and gender of the test subjects are also non-significant factors in the model.  </w:t>
      </w:r>
    </w:p>
    <w:p w:rsidR="00F212B7" w:rsidRDefault="00F212B7" w:rsidP="00B07D3C">
      <w:pPr>
        <w:pStyle w:val="Listenabsatz"/>
        <w:spacing w:line="360" w:lineRule="auto"/>
        <w:ind w:left="0"/>
        <w:jc w:val="left"/>
        <w:rPr>
          <w:rFonts w:ascii="Calibri" w:hAnsi="Calibri"/>
          <w:iCs/>
          <w:sz w:val="22"/>
          <w:lang w:eastAsia="zh-TW"/>
        </w:rPr>
      </w:pPr>
    </w:p>
    <w:p w:rsidR="00F212B7" w:rsidRDefault="00F212B7" w:rsidP="00B07D3C">
      <w:pPr>
        <w:pStyle w:val="Listenabsatz"/>
        <w:spacing w:line="360" w:lineRule="auto"/>
        <w:ind w:left="0"/>
        <w:jc w:val="left"/>
        <w:rPr>
          <w:rFonts w:ascii="Calibri" w:hAnsi="Calibri"/>
          <w:iCs/>
          <w:sz w:val="22"/>
          <w:lang w:eastAsia="zh-TW"/>
        </w:rPr>
      </w:pPr>
      <w:r>
        <w:rPr>
          <w:rFonts w:ascii="Calibri" w:hAnsi="Calibri"/>
          <w:iCs/>
          <w:sz w:val="22"/>
          <w:lang w:eastAsia="zh-TW"/>
        </w:rPr>
        <w:t>In order to gain more detailed insight into the consumption behavior of the consumers, the interaction effect between the independent variables can be analysed. By multiplying the dummy-coded distribution channels, cities and age times the dummy-coded aspects of the chocolate bars, the specific contrasts can be found. For each variable, one category functions as base, with which the other categories of the variable are compared. The significant outcomes of this particular data analysis can be found in table 6 (Appendix 5.2).</w:t>
      </w:r>
    </w:p>
    <w:p w:rsidR="00F212B7" w:rsidRDefault="00F212B7" w:rsidP="00B07D3C">
      <w:pPr>
        <w:pStyle w:val="Listenabsatz"/>
        <w:spacing w:line="360" w:lineRule="auto"/>
        <w:ind w:left="0"/>
        <w:jc w:val="left"/>
        <w:rPr>
          <w:rFonts w:ascii="Calibri" w:hAnsi="Calibri"/>
          <w:iCs/>
          <w:sz w:val="22"/>
          <w:lang w:eastAsia="zh-TW"/>
        </w:rPr>
      </w:pPr>
    </w:p>
    <w:p w:rsidR="00F212B7" w:rsidRDefault="00F212B7" w:rsidP="00787A08">
      <w:pPr>
        <w:pStyle w:val="Listenabsatz"/>
        <w:spacing w:line="360" w:lineRule="auto"/>
        <w:ind w:left="0"/>
        <w:jc w:val="left"/>
        <w:rPr>
          <w:rFonts w:ascii="Calibri" w:hAnsi="Calibri"/>
          <w:iCs/>
          <w:sz w:val="22"/>
          <w:lang w:eastAsia="zh-TW"/>
        </w:rPr>
      </w:pPr>
      <w:r w:rsidRPr="00FB63CF">
        <w:rPr>
          <w:rFonts w:ascii="Calibri" w:hAnsi="Calibri"/>
          <w:b/>
          <w:iCs/>
          <w:sz w:val="22"/>
          <w:lang w:eastAsia="zh-TW"/>
        </w:rPr>
        <w:t>Table 6</w:t>
      </w:r>
      <w:r>
        <w:rPr>
          <w:rFonts w:ascii="Calibri" w:hAnsi="Calibri"/>
          <w:iCs/>
          <w:sz w:val="22"/>
          <w:lang w:eastAsia="zh-TW"/>
        </w:rPr>
        <w:t xml:space="preserve"> verifies earlier observations that in general the consumer prefers Cote d’Or over Tony’s Chocolonely. However, in Groningen, the consumer shows a clear preference for Tony’s Chocolonely. </w:t>
      </w:r>
      <w:r w:rsidRPr="00F77B7B">
        <w:rPr>
          <w:rFonts w:ascii="Calibri" w:hAnsi="Calibri"/>
          <w:iCs/>
          <w:sz w:val="22"/>
          <w:lang w:eastAsia="zh-TW"/>
        </w:rPr>
        <w:t xml:space="preserve">This outcome could be explained by the research done earlier: the target group of Tony’s Chocolonely </w:t>
      </w:r>
      <w:r>
        <w:rPr>
          <w:rFonts w:ascii="Calibri" w:hAnsi="Calibri"/>
          <w:iCs/>
          <w:sz w:val="22"/>
          <w:lang w:eastAsia="zh-TW"/>
        </w:rPr>
        <w:t xml:space="preserve">(18-34) </w:t>
      </w:r>
      <w:r w:rsidRPr="00F77B7B">
        <w:rPr>
          <w:rFonts w:ascii="Calibri" w:hAnsi="Calibri"/>
          <w:iCs/>
          <w:sz w:val="22"/>
          <w:lang w:eastAsia="zh-TW"/>
        </w:rPr>
        <w:t>is over-represented in Groningen.</w:t>
      </w:r>
      <w:r>
        <w:rPr>
          <w:rFonts w:ascii="Calibri" w:hAnsi="Calibri"/>
          <w:iCs/>
          <w:sz w:val="22"/>
          <w:lang w:eastAsia="zh-TW"/>
        </w:rPr>
        <w:t xml:space="preserve"> The consumers belonging to age-group 18-34, indeed demonstrate a slight preference for the brand Tony’s Chocolonely. It should further be noted that compared to other age groups, consumers over 65 years old prefer Cote d’Or more strongly over Tony’s Chocolonely. </w:t>
      </w:r>
    </w:p>
    <w:p w:rsidR="00F212B7" w:rsidRDefault="00F212B7" w:rsidP="00787A08">
      <w:pPr>
        <w:pStyle w:val="Listenabsatz"/>
        <w:spacing w:line="360" w:lineRule="auto"/>
        <w:ind w:left="0"/>
        <w:jc w:val="left"/>
        <w:rPr>
          <w:rFonts w:ascii="Calibri" w:hAnsi="Calibri"/>
          <w:iCs/>
          <w:sz w:val="22"/>
          <w:lang w:eastAsia="zh-TW"/>
        </w:rPr>
      </w:pPr>
    </w:p>
    <w:p w:rsidR="00F212B7" w:rsidRDefault="00F212B7" w:rsidP="00B07D3C">
      <w:pPr>
        <w:pStyle w:val="Listenabsatz"/>
        <w:spacing w:line="360" w:lineRule="auto"/>
        <w:ind w:left="0"/>
        <w:jc w:val="left"/>
        <w:rPr>
          <w:rFonts w:ascii="Calibri" w:hAnsi="Calibri"/>
          <w:iCs/>
          <w:sz w:val="22"/>
          <w:lang w:eastAsia="zh-TW"/>
        </w:rPr>
      </w:pPr>
      <w:r>
        <w:rPr>
          <w:rFonts w:ascii="Calibri" w:hAnsi="Calibri"/>
          <w:b/>
          <w:iCs/>
          <w:sz w:val="22"/>
          <w:lang w:eastAsia="zh-TW"/>
        </w:rPr>
        <w:t xml:space="preserve">Table 6 </w:t>
      </w:r>
      <w:r>
        <w:rPr>
          <w:rFonts w:ascii="Calibri" w:hAnsi="Calibri"/>
          <w:iCs/>
          <w:sz w:val="22"/>
          <w:lang w:eastAsia="zh-TW"/>
        </w:rPr>
        <w:t>further depicts that test-subjects at the Wer</w:t>
      </w:r>
      <w:r w:rsidRPr="004423E3">
        <w:rPr>
          <w:rFonts w:ascii="Calibri" w:hAnsi="Calibri"/>
          <w:iCs/>
          <w:sz w:val="22"/>
          <w:lang w:eastAsia="zh-TW"/>
        </w:rPr>
        <w:t xml:space="preserve">eldwinkel incorporate the Max Havelaar label </w:t>
      </w:r>
      <w:r>
        <w:rPr>
          <w:rFonts w:ascii="Calibri" w:hAnsi="Calibri"/>
          <w:iCs/>
          <w:sz w:val="22"/>
          <w:lang w:eastAsia="zh-TW"/>
        </w:rPr>
        <w:t xml:space="preserve">significantly more in their </w:t>
      </w:r>
      <w:r w:rsidRPr="004423E3">
        <w:rPr>
          <w:rFonts w:ascii="Calibri" w:hAnsi="Calibri"/>
          <w:iCs/>
          <w:sz w:val="22"/>
          <w:lang w:eastAsia="zh-TW"/>
        </w:rPr>
        <w:t>consumption</w:t>
      </w:r>
      <w:r>
        <w:rPr>
          <w:rFonts w:ascii="Calibri" w:hAnsi="Calibri"/>
          <w:iCs/>
          <w:sz w:val="22"/>
          <w:lang w:eastAsia="zh-TW"/>
        </w:rPr>
        <w:t xml:space="preserve"> choice than test-subjects at the Albert Heijn. Remarkable are the outcomes for the different age-categories. Youngsters between 18 and 34 give relatively less importance to the Max Havelaar label in their consumption choice. This could perhaps be explained by their low awareness of and concern in the label. On the contrary, the Max Havelaar label is significantly influential in the consumption decision of the consumers over 65 years old. </w:t>
      </w:r>
    </w:p>
    <w:p w:rsidR="00F212B7" w:rsidRDefault="00F212B7" w:rsidP="00B07D3C">
      <w:pPr>
        <w:pStyle w:val="Listenabsatz"/>
        <w:spacing w:line="360" w:lineRule="auto"/>
        <w:ind w:left="0"/>
        <w:jc w:val="left"/>
        <w:rPr>
          <w:rFonts w:ascii="Calibri" w:hAnsi="Calibri"/>
          <w:iCs/>
          <w:sz w:val="22"/>
          <w:lang w:eastAsia="zh-TW"/>
        </w:rPr>
      </w:pPr>
    </w:p>
    <w:p w:rsidR="00F212B7" w:rsidRPr="00CF6D1C" w:rsidRDefault="00F212B7" w:rsidP="00B07D3C">
      <w:pPr>
        <w:pStyle w:val="Listenabsatz"/>
        <w:spacing w:line="360" w:lineRule="auto"/>
        <w:ind w:left="0"/>
        <w:jc w:val="left"/>
        <w:rPr>
          <w:rFonts w:ascii="Cambria" w:hAnsi="Cambria"/>
          <w:b/>
          <w:iCs/>
          <w:color w:val="548DD4"/>
          <w:szCs w:val="24"/>
          <w:u w:val="single"/>
          <w:lang w:eastAsia="zh-TW"/>
        </w:rPr>
      </w:pPr>
      <w:r w:rsidRPr="00CF6D1C">
        <w:rPr>
          <w:rFonts w:ascii="Cambria" w:hAnsi="Cambria"/>
          <w:b/>
          <w:iCs/>
          <w:color w:val="548DD4"/>
          <w:szCs w:val="24"/>
          <w:u w:val="single"/>
          <w:lang w:eastAsia="zh-TW"/>
        </w:rPr>
        <w:t>7.</w:t>
      </w:r>
      <w:r>
        <w:rPr>
          <w:rFonts w:ascii="Cambria" w:hAnsi="Cambria"/>
          <w:b/>
          <w:iCs/>
          <w:color w:val="548DD4"/>
          <w:szCs w:val="24"/>
          <w:u w:val="single"/>
          <w:lang w:eastAsia="zh-TW"/>
        </w:rPr>
        <w:t xml:space="preserve"> </w:t>
      </w:r>
      <w:r w:rsidRPr="008E530B">
        <w:rPr>
          <w:rFonts w:ascii="Cambria" w:hAnsi="Cambria"/>
          <w:b/>
          <w:iCs/>
          <w:color w:val="548DD4"/>
          <w:szCs w:val="24"/>
          <w:u w:val="single"/>
          <w:lang w:eastAsia="zh-TW"/>
        </w:rPr>
        <w:t>Conclusions</w:t>
      </w:r>
    </w:p>
    <w:p w:rsidR="00F212B7" w:rsidRDefault="00F212B7" w:rsidP="004708C5">
      <w:pPr>
        <w:pStyle w:val="Listenabsatz"/>
        <w:spacing w:line="360" w:lineRule="auto"/>
        <w:ind w:left="0"/>
        <w:rPr>
          <w:rFonts w:ascii="Calibri" w:hAnsi="Calibri" w:cs="Calibri"/>
          <w:sz w:val="22"/>
        </w:rPr>
      </w:pPr>
      <w:r>
        <w:rPr>
          <w:rFonts w:ascii="Calibri" w:hAnsi="Calibri" w:cs="Calibri"/>
          <w:iCs/>
          <w:sz w:val="22"/>
          <w:lang w:eastAsia="zh-TW"/>
        </w:rPr>
        <w:t>From</w:t>
      </w:r>
      <w:r w:rsidRPr="009913D3">
        <w:rPr>
          <w:rFonts w:ascii="Calibri" w:hAnsi="Calibri" w:cs="Calibri"/>
          <w:iCs/>
          <w:sz w:val="22"/>
          <w:lang w:eastAsia="zh-TW"/>
        </w:rPr>
        <w:t xml:space="preserve"> the </w:t>
      </w:r>
      <w:r>
        <w:rPr>
          <w:rFonts w:ascii="Calibri" w:hAnsi="Calibri" w:cs="Calibri"/>
          <w:iCs/>
          <w:sz w:val="22"/>
          <w:lang w:eastAsia="zh-TW"/>
        </w:rPr>
        <w:t xml:space="preserve">questionnaire and the </w:t>
      </w:r>
      <w:r w:rsidRPr="009913D3">
        <w:rPr>
          <w:rFonts w:ascii="Calibri" w:hAnsi="Calibri" w:cs="Calibri"/>
          <w:iCs/>
          <w:sz w:val="22"/>
          <w:lang w:eastAsia="zh-TW"/>
        </w:rPr>
        <w:t xml:space="preserve">experiment it </w:t>
      </w:r>
      <w:r>
        <w:rPr>
          <w:rFonts w:ascii="Calibri" w:hAnsi="Calibri" w:cs="Calibri"/>
          <w:iCs/>
          <w:sz w:val="22"/>
          <w:lang w:eastAsia="zh-TW"/>
        </w:rPr>
        <w:t xml:space="preserve">can be deduced </w:t>
      </w:r>
      <w:r w:rsidRPr="004708C5">
        <w:rPr>
          <w:rFonts w:ascii="Calibri" w:hAnsi="Calibri" w:cs="Calibri"/>
          <w:iCs/>
          <w:sz w:val="22"/>
          <w:lang w:eastAsia="zh-TW"/>
        </w:rPr>
        <w:t xml:space="preserve">that </w:t>
      </w:r>
      <w:r>
        <w:rPr>
          <w:rFonts w:ascii="Calibri" w:hAnsi="Calibri"/>
          <w:iCs/>
          <w:sz w:val="22"/>
          <w:lang w:eastAsia="zh-TW"/>
        </w:rPr>
        <w:t>the</w:t>
      </w:r>
      <w:r w:rsidRPr="004708C5">
        <w:rPr>
          <w:rFonts w:ascii="Calibri" w:hAnsi="Calibri"/>
          <w:iCs/>
          <w:sz w:val="22"/>
          <w:lang w:eastAsia="zh-TW"/>
        </w:rPr>
        <w:t xml:space="preserve"> Max Havelaar label on a chocolate bar has a significant influence on the consumer’s consumption choice. Thus the H</w:t>
      </w:r>
      <w:r>
        <w:rPr>
          <w:rFonts w:ascii="Calibri" w:hAnsi="Calibri"/>
          <w:iCs/>
          <w:sz w:val="22"/>
          <w:vertAlign w:val="subscript"/>
          <w:lang w:eastAsia="zh-TW"/>
        </w:rPr>
        <w:t>0</w:t>
      </w:r>
      <w:r w:rsidRPr="004708C5">
        <w:rPr>
          <w:rFonts w:ascii="Calibri" w:hAnsi="Calibri"/>
          <w:iCs/>
          <w:sz w:val="22"/>
          <w:lang w:eastAsia="zh-TW"/>
        </w:rPr>
        <w:t>-hypothesis can be rejected.</w:t>
      </w:r>
      <w:r>
        <w:rPr>
          <w:rFonts w:ascii="Calibri" w:hAnsi="Calibri"/>
          <w:iCs/>
          <w:color w:val="FF0000"/>
          <w:sz w:val="22"/>
          <w:lang w:eastAsia="zh-TW"/>
        </w:rPr>
        <w:t xml:space="preserve"> </w:t>
      </w:r>
      <w:r>
        <w:rPr>
          <w:rFonts w:ascii="Calibri" w:hAnsi="Calibri" w:cs="Calibri"/>
          <w:iCs/>
          <w:sz w:val="22"/>
          <w:lang w:eastAsia="zh-TW"/>
        </w:rPr>
        <w:t xml:space="preserve">Especially consumers above the 65 years old show a strong preference for Max Havelaar labeled chocolate bars. This result is in accordance with the research done by Hamers et al. (2010) which suggests that </w:t>
      </w:r>
      <w:r w:rsidRPr="00875297">
        <w:rPr>
          <w:rFonts w:ascii="Calibri" w:hAnsi="Calibri" w:cs="Calibri"/>
          <w:sz w:val="22"/>
        </w:rPr>
        <w:t>Fairtr</w:t>
      </w:r>
      <w:r>
        <w:rPr>
          <w:rFonts w:ascii="Calibri" w:hAnsi="Calibri" w:cs="Calibri"/>
          <w:sz w:val="22"/>
        </w:rPr>
        <w:t>ade products mainly attract the</w:t>
      </w:r>
      <w:r w:rsidRPr="00875297">
        <w:rPr>
          <w:rFonts w:ascii="Calibri" w:hAnsi="Calibri" w:cs="Calibri"/>
          <w:sz w:val="22"/>
        </w:rPr>
        <w:t xml:space="preserve"> elderly age grou</w:t>
      </w:r>
      <w:r>
        <w:rPr>
          <w:rFonts w:ascii="Calibri" w:hAnsi="Calibri" w:cs="Calibri"/>
          <w:sz w:val="22"/>
        </w:rPr>
        <w:t xml:space="preserve">p. The experiment also demonstrates that especially Wereldwinkel customers are attracted by the Max Havelaar label on a chocolate bar. This experiment outcome is in line with the results of the questionnaire which state that Wereldwinkel customers primarily purchase Tony’s Chocolonely due to the Max Havelaar label. </w:t>
      </w:r>
    </w:p>
    <w:p w:rsidR="00F212B7" w:rsidRDefault="00F212B7" w:rsidP="004708C5">
      <w:pPr>
        <w:pStyle w:val="Listenabsatz"/>
        <w:spacing w:line="360" w:lineRule="auto"/>
        <w:ind w:left="0"/>
        <w:rPr>
          <w:rFonts w:ascii="Calibri" w:hAnsi="Calibri" w:cs="Calibri"/>
          <w:iCs/>
          <w:sz w:val="22"/>
          <w:lang w:eastAsia="zh-TW"/>
        </w:rPr>
      </w:pPr>
    </w:p>
    <w:p w:rsidR="00F212B7" w:rsidRPr="004708C5" w:rsidRDefault="00F212B7" w:rsidP="004708C5">
      <w:pPr>
        <w:pStyle w:val="Listenabsatz"/>
        <w:spacing w:line="360" w:lineRule="auto"/>
        <w:ind w:left="0"/>
        <w:rPr>
          <w:rFonts w:ascii="Calibri" w:hAnsi="Calibri"/>
          <w:iCs/>
          <w:color w:val="FF0000"/>
          <w:sz w:val="22"/>
          <w:lang w:eastAsia="zh-TW"/>
        </w:rPr>
      </w:pPr>
      <w:r w:rsidRPr="009913D3">
        <w:rPr>
          <w:rFonts w:ascii="Calibri" w:hAnsi="Calibri" w:cs="Calibri"/>
          <w:iCs/>
          <w:sz w:val="22"/>
          <w:lang w:eastAsia="zh-TW"/>
        </w:rPr>
        <w:t>Especially for Tony’s Chocolonely the Max Ha</w:t>
      </w:r>
      <w:r>
        <w:rPr>
          <w:rFonts w:ascii="Calibri" w:hAnsi="Calibri" w:cs="Calibri"/>
          <w:iCs/>
          <w:sz w:val="22"/>
          <w:lang w:eastAsia="zh-TW"/>
        </w:rPr>
        <w:t xml:space="preserve">velaar label appears important; </w:t>
      </w:r>
      <w:r w:rsidRPr="009913D3">
        <w:rPr>
          <w:rFonts w:ascii="Calibri" w:hAnsi="Calibri" w:cs="Calibri"/>
          <w:iCs/>
          <w:sz w:val="22"/>
          <w:lang w:eastAsia="zh-TW"/>
        </w:rPr>
        <w:t>41.48% of the test-subjects are aware of the</w:t>
      </w:r>
      <w:r>
        <w:rPr>
          <w:rFonts w:ascii="Calibri" w:hAnsi="Calibri" w:cs="Calibri"/>
          <w:iCs/>
          <w:sz w:val="22"/>
          <w:lang w:eastAsia="zh-TW"/>
        </w:rPr>
        <w:t xml:space="preserve"> Max Havelaar</w:t>
      </w:r>
      <w:r w:rsidRPr="009913D3">
        <w:rPr>
          <w:rFonts w:ascii="Calibri" w:hAnsi="Calibri" w:cs="Calibri"/>
          <w:iCs/>
          <w:sz w:val="22"/>
          <w:lang w:eastAsia="zh-TW"/>
        </w:rPr>
        <w:t xml:space="preserve"> label </w:t>
      </w:r>
      <w:r>
        <w:rPr>
          <w:rFonts w:ascii="Calibri" w:hAnsi="Calibri" w:cs="Calibri"/>
          <w:iCs/>
          <w:sz w:val="22"/>
          <w:lang w:eastAsia="zh-TW"/>
        </w:rPr>
        <w:t xml:space="preserve">on the brand </w:t>
      </w:r>
      <w:r w:rsidRPr="009913D3">
        <w:rPr>
          <w:rFonts w:ascii="Calibri" w:hAnsi="Calibri" w:cs="Calibri"/>
          <w:iCs/>
          <w:sz w:val="22"/>
          <w:lang w:eastAsia="zh-TW"/>
        </w:rPr>
        <w:t>whereas only 14.8% of the test-subjects recognize the brand ‘well’ to ‘very well’.</w:t>
      </w:r>
      <w:r>
        <w:rPr>
          <w:rFonts w:ascii="Calibri" w:hAnsi="Calibri" w:cs="Calibri"/>
          <w:iCs/>
          <w:sz w:val="22"/>
          <w:lang w:eastAsia="zh-TW"/>
        </w:rPr>
        <w:t xml:space="preserve"> Further, the main two reasons why customers buy Tony’s Chocolonely is due to its Max Havelaar label and because it is slave-free. </w:t>
      </w:r>
      <w:r>
        <w:rPr>
          <w:rFonts w:ascii="Calibri" w:hAnsi="Calibri"/>
          <w:iCs/>
          <w:sz w:val="22"/>
          <w:lang w:eastAsia="zh-TW"/>
        </w:rPr>
        <w:t>The</w:t>
      </w:r>
      <w:r w:rsidRPr="00D32CFB">
        <w:rPr>
          <w:rFonts w:ascii="Calibri" w:hAnsi="Calibri"/>
          <w:iCs/>
          <w:sz w:val="22"/>
          <w:lang w:eastAsia="zh-TW"/>
        </w:rPr>
        <w:t xml:space="preserve"> </w:t>
      </w:r>
      <w:r>
        <w:rPr>
          <w:rFonts w:ascii="Calibri" w:hAnsi="Calibri"/>
          <w:iCs/>
          <w:sz w:val="22"/>
          <w:lang w:eastAsia="zh-TW"/>
        </w:rPr>
        <w:t xml:space="preserve">questionnaire </w:t>
      </w:r>
      <w:r w:rsidRPr="00D32CFB">
        <w:rPr>
          <w:rFonts w:ascii="Calibri" w:hAnsi="Calibri"/>
          <w:iCs/>
          <w:sz w:val="22"/>
          <w:lang w:eastAsia="zh-TW"/>
        </w:rPr>
        <w:t>result</w:t>
      </w:r>
      <w:r>
        <w:rPr>
          <w:rFonts w:ascii="Calibri" w:hAnsi="Calibri"/>
          <w:iCs/>
          <w:sz w:val="22"/>
          <w:lang w:eastAsia="zh-TW"/>
        </w:rPr>
        <w:t xml:space="preserve">s reveal </w:t>
      </w:r>
      <w:r w:rsidRPr="00D32CFB">
        <w:rPr>
          <w:rFonts w:ascii="Calibri" w:hAnsi="Calibri"/>
          <w:iCs/>
          <w:sz w:val="22"/>
          <w:lang w:eastAsia="zh-TW"/>
        </w:rPr>
        <w:t>that consumers who are aware of the Max Havelaar label on Tony’s Chocolonely are more willing to buy the product</w:t>
      </w:r>
      <w:r>
        <w:rPr>
          <w:rFonts w:ascii="Calibri" w:hAnsi="Calibri" w:cs="Calibri"/>
          <w:iCs/>
          <w:sz w:val="22"/>
          <w:lang w:eastAsia="zh-TW"/>
        </w:rPr>
        <w:t xml:space="preserve">. However, it should be noted that compared to other age-groups,  the target age-group of Tony’s Chocolonely (18-35) gives significantly less importance to  the Max Havelaar label in their consumption choice. Still, the customers at the main distribution channel of Tony’s Chocolonely, the Wereldwinkel, give significantly more importance to the Max Havelaar label compared to other distribution channels. </w:t>
      </w:r>
      <w:r w:rsidRPr="009913D3">
        <w:rPr>
          <w:rFonts w:ascii="Calibri" w:hAnsi="Calibri" w:cs="Calibri"/>
          <w:iCs/>
          <w:sz w:val="22"/>
          <w:lang w:eastAsia="zh-TW"/>
        </w:rPr>
        <w:t>Based</w:t>
      </w:r>
      <w:r>
        <w:rPr>
          <w:rFonts w:ascii="Calibri" w:hAnsi="Calibri" w:cs="Calibri"/>
          <w:iCs/>
          <w:sz w:val="22"/>
          <w:lang w:eastAsia="zh-TW"/>
        </w:rPr>
        <w:t xml:space="preserve"> on these o</w:t>
      </w:r>
      <w:r w:rsidRPr="009913D3">
        <w:rPr>
          <w:rFonts w:ascii="Calibri" w:hAnsi="Calibri" w:cs="Calibri"/>
          <w:iCs/>
          <w:sz w:val="22"/>
          <w:lang w:eastAsia="zh-TW"/>
        </w:rPr>
        <w:t>bservations, it can be concluded that the Max Havelaar</w:t>
      </w:r>
      <w:r>
        <w:rPr>
          <w:rFonts w:ascii="Calibri" w:hAnsi="Calibri" w:cs="Calibri"/>
          <w:iCs/>
          <w:sz w:val="22"/>
          <w:lang w:eastAsia="zh-TW"/>
        </w:rPr>
        <w:t xml:space="preserve"> label has a considerable added </w:t>
      </w:r>
      <w:r w:rsidRPr="009913D3">
        <w:rPr>
          <w:rFonts w:ascii="Calibri" w:hAnsi="Calibri" w:cs="Calibri"/>
          <w:iCs/>
          <w:sz w:val="22"/>
          <w:lang w:eastAsia="zh-TW"/>
        </w:rPr>
        <w:t xml:space="preserve">value for Tony’s Factory. </w:t>
      </w:r>
    </w:p>
    <w:p w:rsidR="00F212B7" w:rsidRPr="009913D3" w:rsidRDefault="00F212B7" w:rsidP="00B07D3C">
      <w:pPr>
        <w:pStyle w:val="Listenabsatz"/>
        <w:spacing w:line="360" w:lineRule="auto"/>
        <w:ind w:left="0"/>
        <w:jc w:val="left"/>
        <w:rPr>
          <w:rFonts w:ascii="Calibri" w:hAnsi="Calibri" w:cs="Calibri"/>
          <w:iCs/>
          <w:sz w:val="22"/>
          <w:lang w:eastAsia="zh-TW"/>
        </w:rPr>
      </w:pPr>
    </w:p>
    <w:p w:rsidR="00F212B7" w:rsidRDefault="00F212B7" w:rsidP="00B07D3C">
      <w:pPr>
        <w:pStyle w:val="Listenabsatz"/>
        <w:spacing w:line="360" w:lineRule="auto"/>
        <w:ind w:left="0"/>
        <w:jc w:val="left"/>
        <w:rPr>
          <w:rFonts w:ascii="Calibri" w:hAnsi="Calibri" w:cs="Calibri"/>
          <w:iCs/>
          <w:sz w:val="22"/>
          <w:lang w:eastAsia="zh-TW"/>
        </w:rPr>
      </w:pPr>
      <w:r w:rsidRPr="009913D3">
        <w:rPr>
          <w:rFonts w:ascii="Calibri" w:hAnsi="Calibri" w:cs="Calibri"/>
          <w:iCs/>
          <w:sz w:val="22"/>
          <w:lang w:eastAsia="zh-TW"/>
        </w:rPr>
        <w:t>As a general conclusion of this research, it could be stated that certification labels perhaps have a bigger influence on the consumer’s behavior than previously thought. Consumers are not willing to pay more for a product with certification label, nor are they willing to diverge from their preferred taste. However, the certification label on a chocolate bar does appear to be</w:t>
      </w:r>
      <w:r>
        <w:rPr>
          <w:rFonts w:ascii="Calibri" w:hAnsi="Calibri" w:cs="Calibri"/>
          <w:iCs/>
          <w:sz w:val="22"/>
          <w:lang w:eastAsia="zh-TW"/>
        </w:rPr>
        <w:t>, in general,</w:t>
      </w:r>
      <w:r w:rsidRPr="009913D3">
        <w:rPr>
          <w:rFonts w:ascii="Calibri" w:hAnsi="Calibri" w:cs="Calibri"/>
          <w:iCs/>
          <w:sz w:val="22"/>
          <w:lang w:eastAsia="zh-TW"/>
        </w:rPr>
        <w:t xml:space="preserve"> more important than the brand. </w:t>
      </w: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Pr="009913D3" w:rsidRDefault="00F212B7" w:rsidP="00B07D3C">
      <w:pPr>
        <w:pStyle w:val="Listenabsatz"/>
        <w:spacing w:line="360" w:lineRule="auto"/>
        <w:ind w:left="0"/>
        <w:jc w:val="left"/>
        <w:rPr>
          <w:rFonts w:ascii="Calibri" w:hAnsi="Calibri" w:cs="Calibri"/>
          <w:iCs/>
          <w:sz w:val="22"/>
          <w:lang w:eastAsia="zh-TW"/>
        </w:rPr>
      </w:pPr>
      <w:r w:rsidRPr="009913D3">
        <w:rPr>
          <w:rFonts w:ascii="Cambria" w:hAnsi="Cambria"/>
          <w:b/>
          <w:iCs/>
          <w:color w:val="548DD4"/>
          <w:szCs w:val="24"/>
          <w:u w:val="single"/>
          <w:lang w:eastAsia="zh-TW"/>
        </w:rPr>
        <w:t>8.</w:t>
      </w:r>
      <w:r>
        <w:rPr>
          <w:rFonts w:ascii="Cambria" w:hAnsi="Cambria"/>
          <w:b/>
          <w:iCs/>
          <w:color w:val="548DD4"/>
          <w:szCs w:val="24"/>
          <w:u w:val="single"/>
          <w:lang w:eastAsia="zh-TW"/>
        </w:rPr>
        <w:t xml:space="preserve"> Ma</w:t>
      </w:r>
      <w:r w:rsidRPr="008E530B">
        <w:rPr>
          <w:rFonts w:ascii="Cambria" w:hAnsi="Cambria"/>
          <w:b/>
          <w:iCs/>
          <w:color w:val="548DD4"/>
          <w:szCs w:val="24"/>
          <w:u w:val="single"/>
          <w:lang w:eastAsia="zh-TW"/>
        </w:rPr>
        <w:t>nagement Implications</w:t>
      </w:r>
    </w:p>
    <w:p w:rsidR="00F212B7" w:rsidRDefault="00F212B7" w:rsidP="00B07D3C">
      <w:pPr>
        <w:pStyle w:val="Listenabsatz"/>
        <w:spacing w:line="360" w:lineRule="auto"/>
        <w:ind w:left="0"/>
        <w:jc w:val="left"/>
        <w:rPr>
          <w:rFonts w:ascii="Calibri" w:hAnsi="Calibri" w:cs="Calibri"/>
          <w:iCs/>
          <w:sz w:val="22"/>
          <w:lang w:eastAsia="zh-TW"/>
        </w:rPr>
      </w:pPr>
      <w:r w:rsidRPr="009913D3">
        <w:rPr>
          <w:rFonts w:ascii="Calibri" w:hAnsi="Calibri" w:cs="Calibri"/>
          <w:iCs/>
          <w:sz w:val="22"/>
          <w:lang w:eastAsia="zh-TW"/>
        </w:rPr>
        <w:t xml:space="preserve">Based on the survey and experiment, several extra remarks can be made. </w:t>
      </w:r>
      <w:r>
        <w:rPr>
          <w:rFonts w:ascii="Calibri" w:hAnsi="Calibri" w:cs="Calibri"/>
          <w:iCs/>
          <w:sz w:val="22"/>
          <w:lang w:eastAsia="zh-TW"/>
        </w:rPr>
        <w:t xml:space="preserve"> S</w:t>
      </w:r>
      <w:r w:rsidRPr="009913D3">
        <w:rPr>
          <w:rFonts w:ascii="Calibri" w:hAnsi="Calibri" w:cs="Calibri"/>
          <w:iCs/>
          <w:sz w:val="22"/>
          <w:lang w:eastAsia="zh-TW"/>
        </w:rPr>
        <w:t xml:space="preserve">ince the brand ‘Tony’s Chocolonely’ is relatively unknown, the Max Havelaar label could provide recognition for the consumer. 48.2% of the consumers know what the Max Havelaar label is and implies.  Further, </w:t>
      </w:r>
      <w:r w:rsidRPr="009913D3">
        <w:rPr>
          <w:rFonts w:ascii="Calibri" w:hAnsi="Calibri" w:cs="Calibri"/>
          <w:b/>
          <w:iCs/>
          <w:sz w:val="22"/>
          <w:lang w:eastAsia="zh-TW"/>
        </w:rPr>
        <w:t>chart 5</w:t>
      </w:r>
      <w:r w:rsidRPr="009913D3">
        <w:rPr>
          <w:rFonts w:ascii="Calibri" w:hAnsi="Calibri" w:cs="Calibri"/>
          <w:iCs/>
          <w:sz w:val="22"/>
          <w:lang w:eastAsia="zh-TW"/>
        </w:rPr>
        <w:t xml:space="preserve"> demonstrates that 12-16% of the consumers believe that the Max Havelaar label signals a good quality product and a trustworthy producer.  Thus, if a consumer does not know Tony’s Chocolonely, it could be persuaded by the Max Havelaar label to buy the product.  </w:t>
      </w:r>
    </w:p>
    <w:p w:rsidR="00F212B7" w:rsidRPr="009913D3" w:rsidRDefault="00F212B7" w:rsidP="00B07D3C">
      <w:pPr>
        <w:pStyle w:val="Listenabsatz"/>
        <w:spacing w:line="360" w:lineRule="auto"/>
        <w:ind w:left="0"/>
        <w:jc w:val="left"/>
        <w:rPr>
          <w:rFonts w:ascii="Calibri" w:hAnsi="Calibri" w:cs="Calibri"/>
          <w:iCs/>
          <w:sz w:val="22"/>
          <w:lang w:eastAsia="zh-TW"/>
        </w:rPr>
      </w:pPr>
    </w:p>
    <w:p w:rsidR="00F212B7" w:rsidRPr="009913D3" w:rsidRDefault="00F212B7" w:rsidP="00B07D3C">
      <w:pPr>
        <w:pStyle w:val="Listenabsatz"/>
        <w:spacing w:line="360" w:lineRule="auto"/>
        <w:ind w:left="0"/>
        <w:jc w:val="left"/>
        <w:rPr>
          <w:rFonts w:ascii="Calibri" w:hAnsi="Calibri" w:cs="Calibri"/>
          <w:iCs/>
          <w:sz w:val="22"/>
          <w:lang w:eastAsia="zh-TW"/>
        </w:rPr>
      </w:pPr>
      <w:r w:rsidRPr="009913D3">
        <w:rPr>
          <w:rFonts w:ascii="Calibri" w:hAnsi="Calibri" w:cs="Calibri"/>
          <w:iCs/>
          <w:sz w:val="22"/>
          <w:lang w:eastAsia="zh-TW"/>
        </w:rPr>
        <w:t>This research concludes that the Max Havelaar label is considerably important for Tony’s Chocolonely.</w:t>
      </w:r>
      <w:r w:rsidRPr="00B1169D">
        <w:rPr>
          <w:rFonts w:ascii="Calibri" w:hAnsi="Calibri" w:cs="Calibri"/>
          <w:iCs/>
          <w:sz w:val="22"/>
          <w:lang w:eastAsia="zh-TW"/>
        </w:rPr>
        <w:t xml:space="preserve"> </w:t>
      </w:r>
      <w:r w:rsidRPr="009913D3">
        <w:rPr>
          <w:rFonts w:ascii="Calibri" w:hAnsi="Calibri" w:cs="Calibri"/>
          <w:iCs/>
          <w:sz w:val="22"/>
          <w:lang w:eastAsia="zh-TW"/>
        </w:rPr>
        <w:t>Tony’s Factory should not underestimate the power of the label on the product.  If Tony’s Factory ends its liaison with Max Havelaar, it could have negative consequences for t</w:t>
      </w:r>
      <w:r>
        <w:rPr>
          <w:rFonts w:ascii="Calibri" w:hAnsi="Calibri" w:cs="Calibri"/>
          <w:iCs/>
          <w:sz w:val="22"/>
          <w:lang w:eastAsia="zh-TW"/>
        </w:rPr>
        <w:t xml:space="preserve">he sales of Tony’s Chocolonely, especially at the Wereldwinkel. </w:t>
      </w:r>
      <w:r w:rsidRPr="009913D3">
        <w:rPr>
          <w:rFonts w:ascii="Calibri" w:hAnsi="Calibri" w:cs="Calibri"/>
          <w:iCs/>
          <w:sz w:val="22"/>
          <w:lang w:eastAsia="zh-TW"/>
        </w:rPr>
        <w:t>Tony’s Factory could lose a substantial amount of customers</w:t>
      </w:r>
      <w:r>
        <w:rPr>
          <w:rFonts w:ascii="Calibri" w:hAnsi="Calibri" w:cs="Calibri"/>
          <w:iCs/>
          <w:sz w:val="22"/>
          <w:lang w:eastAsia="zh-TW"/>
        </w:rPr>
        <w:t xml:space="preserve">, specifically consumers over 65 years old, </w:t>
      </w:r>
      <w:r w:rsidRPr="009913D3">
        <w:rPr>
          <w:rFonts w:ascii="Calibri" w:hAnsi="Calibri" w:cs="Calibri"/>
          <w:iCs/>
          <w:sz w:val="22"/>
          <w:lang w:eastAsia="zh-TW"/>
        </w:rPr>
        <w:t xml:space="preserve">as the endorsement and recognition of the Max Havelaar label has vanished. From a marketing/sales point of view, I would advise Tony’s Factory to retain its liaison with Max Havelaar.  </w:t>
      </w: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Default="00F212B7" w:rsidP="00B07D3C">
      <w:pPr>
        <w:pStyle w:val="Listenabsatz"/>
        <w:spacing w:line="360" w:lineRule="auto"/>
        <w:ind w:left="0"/>
        <w:jc w:val="left"/>
        <w:rPr>
          <w:rFonts w:ascii="Cambria" w:hAnsi="Cambria"/>
          <w:b/>
          <w:iCs/>
          <w:color w:val="548DD4"/>
          <w:szCs w:val="24"/>
          <w:u w:val="single"/>
          <w:lang w:eastAsia="zh-TW"/>
        </w:rPr>
      </w:pPr>
    </w:p>
    <w:p w:rsidR="00F212B7" w:rsidRPr="00C4374A" w:rsidRDefault="00F212B7" w:rsidP="00B07D3C">
      <w:pPr>
        <w:pStyle w:val="Listenabsatz"/>
        <w:spacing w:line="360" w:lineRule="auto"/>
        <w:ind w:left="0"/>
        <w:jc w:val="left"/>
        <w:rPr>
          <w:rFonts w:ascii="Cambria" w:hAnsi="Cambria"/>
          <w:b/>
          <w:iCs/>
          <w:color w:val="548DD4"/>
          <w:szCs w:val="24"/>
          <w:u w:val="single"/>
          <w:lang w:eastAsia="zh-TW"/>
        </w:rPr>
      </w:pPr>
      <w:r>
        <w:rPr>
          <w:rFonts w:ascii="Cambria" w:hAnsi="Cambria" w:cs="Calibri"/>
          <w:b/>
          <w:color w:val="548DD4"/>
          <w:u w:val="single"/>
        </w:rPr>
        <w:t>9</w:t>
      </w:r>
      <w:r w:rsidRPr="0004262D">
        <w:rPr>
          <w:rFonts w:ascii="Cambria" w:hAnsi="Cambria" w:cs="Calibri"/>
          <w:b/>
          <w:color w:val="548DD4"/>
          <w:u w:val="single"/>
        </w:rPr>
        <w:t>.</w:t>
      </w:r>
      <w:r>
        <w:rPr>
          <w:rFonts w:ascii="Cambria" w:hAnsi="Cambria" w:cs="Calibri"/>
          <w:b/>
          <w:color w:val="548DD4"/>
          <w:u w:val="single"/>
        </w:rPr>
        <w:t xml:space="preserve"> </w:t>
      </w:r>
      <w:r w:rsidRPr="0004262D">
        <w:rPr>
          <w:rFonts w:ascii="Cambria" w:hAnsi="Cambria" w:cs="Calibri"/>
          <w:b/>
          <w:color w:val="548DD4"/>
          <w:szCs w:val="24"/>
          <w:u w:val="single"/>
        </w:rPr>
        <w:t>Sources</w:t>
      </w:r>
    </w:p>
    <w:p w:rsidR="00F212B7" w:rsidRPr="00577C33" w:rsidRDefault="00F212B7" w:rsidP="00B07D3C">
      <w:pPr>
        <w:spacing w:line="360" w:lineRule="auto"/>
        <w:rPr>
          <w:rFonts w:ascii="Calibri" w:hAnsi="Calibri" w:cs="Calibri"/>
          <w:b/>
          <w:color w:val="548DD4"/>
          <w:sz w:val="22"/>
          <w:szCs w:val="22"/>
          <w:u w:val="single"/>
        </w:rPr>
      </w:pPr>
      <w:r w:rsidRPr="00577C33">
        <w:rPr>
          <w:rFonts w:ascii="Calibri" w:hAnsi="Calibri" w:cs="Calibri"/>
          <w:iCs/>
          <w:sz w:val="22"/>
          <w:szCs w:val="22"/>
        </w:rPr>
        <w:t>Babbie, Earl</w:t>
      </w:r>
      <w:r w:rsidRPr="00577C33">
        <w:rPr>
          <w:rFonts w:ascii="Calibri" w:hAnsi="Calibri" w:cs="Calibri"/>
          <w:iCs/>
          <w:sz w:val="22"/>
          <w:szCs w:val="22"/>
          <w:lang w:eastAsia="zh-TW"/>
        </w:rPr>
        <w:t xml:space="preserve"> (2007).</w:t>
      </w:r>
      <w:r w:rsidRPr="00577C33">
        <w:rPr>
          <w:rFonts w:ascii="Calibri" w:hAnsi="Calibri" w:cs="Calibri"/>
          <w:iCs/>
          <w:sz w:val="22"/>
          <w:szCs w:val="22"/>
        </w:rPr>
        <w:t xml:space="preserve"> The </w:t>
      </w:r>
      <w:r w:rsidRPr="00577C33">
        <w:rPr>
          <w:rFonts w:ascii="Calibri" w:hAnsi="Calibri" w:cs="Calibri"/>
          <w:i/>
          <w:iCs/>
          <w:sz w:val="22"/>
          <w:szCs w:val="22"/>
        </w:rPr>
        <w:t>Practice of Social Research</w:t>
      </w:r>
      <w:r w:rsidRPr="00577C33">
        <w:rPr>
          <w:rFonts w:ascii="Calibri" w:hAnsi="Calibri" w:cs="Calibri"/>
          <w:iCs/>
          <w:sz w:val="22"/>
          <w:szCs w:val="22"/>
          <w:lang w:eastAsia="zh-TW"/>
        </w:rPr>
        <w:t>.</w:t>
      </w:r>
      <w:r w:rsidRPr="00577C33">
        <w:rPr>
          <w:rFonts w:ascii="Calibri" w:hAnsi="Calibri" w:cs="Calibri"/>
          <w:sz w:val="22"/>
          <w:szCs w:val="22"/>
        </w:rPr>
        <w:t xml:space="preserve"> </w:t>
      </w:r>
      <w:r w:rsidRPr="00577C33">
        <w:rPr>
          <w:rFonts w:ascii="Calibri" w:hAnsi="Calibri" w:cs="Calibri"/>
          <w:sz w:val="22"/>
          <w:szCs w:val="22"/>
          <w:lang w:val="sv-SE"/>
        </w:rPr>
        <w:t>Thomson</w:t>
      </w:r>
    </w:p>
    <w:p w:rsidR="00F212B7" w:rsidRDefault="00F212B7" w:rsidP="00B07D3C">
      <w:pPr>
        <w:autoSpaceDE w:val="0"/>
        <w:autoSpaceDN w:val="0"/>
        <w:adjustRightInd w:val="0"/>
        <w:spacing w:line="360" w:lineRule="auto"/>
        <w:ind w:left="142" w:hanging="142"/>
        <w:rPr>
          <w:rFonts w:ascii="Calibri" w:hAnsi="Calibri" w:cs="Calibri"/>
          <w:sz w:val="22"/>
          <w:szCs w:val="22"/>
          <w:lang w:eastAsia="en-US"/>
        </w:rPr>
      </w:pPr>
    </w:p>
    <w:p w:rsidR="00F212B7" w:rsidRPr="00577C33" w:rsidRDefault="00F212B7" w:rsidP="00B07D3C">
      <w:pPr>
        <w:autoSpaceDE w:val="0"/>
        <w:autoSpaceDN w:val="0"/>
        <w:adjustRightInd w:val="0"/>
        <w:spacing w:line="360" w:lineRule="auto"/>
        <w:ind w:left="142" w:hanging="142"/>
        <w:rPr>
          <w:rFonts w:ascii="Calibri" w:hAnsi="Calibri" w:cs="Calibri"/>
          <w:sz w:val="22"/>
          <w:szCs w:val="22"/>
          <w:lang w:eastAsia="en-US"/>
        </w:rPr>
      </w:pPr>
      <w:r w:rsidRPr="00577C33">
        <w:rPr>
          <w:rFonts w:ascii="Calibri" w:hAnsi="Calibri" w:cs="Calibri"/>
          <w:sz w:val="22"/>
          <w:szCs w:val="22"/>
          <w:lang w:eastAsia="en-US"/>
        </w:rPr>
        <w:t xml:space="preserve">Doorn, Jenny and Verhoef, Peter ( 2009). </w:t>
      </w:r>
      <w:r w:rsidRPr="00577C33">
        <w:rPr>
          <w:rFonts w:ascii="Calibri" w:hAnsi="Calibri" w:cs="Calibri"/>
          <w:i/>
          <w:iCs/>
          <w:sz w:val="22"/>
          <w:szCs w:val="22"/>
          <w:lang w:eastAsia="en-US"/>
        </w:rPr>
        <w:t xml:space="preserve">WTP for organic, fair trade and nutrient food claims: differences between utilitarian and hedonic products. </w:t>
      </w:r>
      <w:r w:rsidRPr="00577C33">
        <w:rPr>
          <w:rFonts w:ascii="Calibri" w:hAnsi="Calibri" w:cs="Calibri"/>
          <w:sz w:val="22"/>
          <w:szCs w:val="22"/>
          <w:lang w:eastAsia="en-US"/>
        </w:rPr>
        <w:t>Working Document, Rijksuniversiteit Groningen.</w:t>
      </w:r>
    </w:p>
    <w:p w:rsidR="00F212B7" w:rsidRPr="00577C33" w:rsidRDefault="00F212B7" w:rsidP="00B07D3C">
      <w:pPr>
        <w:autoSpaceDE w:val="0"/>
        <w:autoSpaceDN w:val="0"/>
        <w:adjustRightInd w:val="0"/>
        <w:spacing w:line="360" w:lineRule="auto"/>
        <w:rPr>
          <w:rFonts w:ascii="Calibri" w:hAnsi="Calibri" w:cs="Calibri"/>
          <w:sz w:val="22"/>
          <w:szCs w:val="22"/>
          <w:lang w:eastAsia="en-US"/>
        </w:rPr>
      </w:pPr>
    </w:p>
    <w:p w:rsidR="00F212B7" w:rsidRPr="00577C33" w:rsidRDefault="00F212B7" w:rsidP="00B07D3C">
      <w:pPr>
        <w:autoSpaceDE w:val="0"/>
        <w:autoSpaceDN w:val="0"/>
        <w:adjustRightInd w:val="0"/>
        <w:spacing w:line="360" w:lineRule="auto"/>
        <w:rPr>
          <w:rFonts w:ascii="Calibri" w:hAnsi="Calibri" w:cs="Calibri"/>
          <w:sz w:val="22"/>
          <w:szCs w:val="22"/>
          <w:lang w:eastAsia="en-US"/>
        </w:rPr>
      </w:pPr>
      <w:r w:rsidRPr="00577C33">
        <w:rPr>
          <w:rFonts w:ascii="Calibri" w:hAnsi="Calibri" w:cs="Calibri"/>
          <w:sz w:val="22"/>
          <w:szCs w:val="22"/>
          <w:lang w:eastAsia="en-US"/>
        </w:rPr>
        <w:t xml:space="preserve">GfK Customerscan. </w:t>
      </w:r>
      <w:r w:rsidRPr="00577C33">
        <w:rPr>
          <w:rFonts w:ascii="Calibri" w:hAnsi="Calibri" w:cs="Calibri"/>
          <w:i/>
          <w:sz w:val="22"/>
          <w:szCs w:val="22"/>
          <w:lang w:eastAsia="en-US"/>
        </w:rPr>
        <w:t>Retailer Data. Quarter 1, 2010</w:t>
      </w:r>
      <w:r w:rsidRPr="00577C33">
        <w:rPr>
          <w:rFonts w:ascii="Calibri" w:hAnsi="Calibri" w:cs="Calibri"/>
          <w:sz w:val="22"/>
          <w:szCs w:val="22"/>
          <w:lang w:eastAsia="en-US"/>
        </w:rPr>
        <w:t>.  Raw Data. Friesalnd Cambina, Amersfoort</w:t>
      </w:r>
    </w:p>
    <w:p w:rsidR="00F212B7" w:rsidRPr="00577C33" w:rsidRDefault="00F212B7" w:rsidP="00B07D3C">
      <w:pPr>
        <w:autoSpaceDE w:val="0"/>
        <w:autoSpaceDN w:val="0"/>
        <w:adjustRightInd w:val="0"/>
        <w:spacing w:line="360" w:lineRule="auto"/>
        <w:rPr>
          <w:rFonts w:ascii="Calibri" w:hAnsi="Calibri" w:cs="Calibri"/>
          <w:sz w:val="22"/>
          <w:szCs w:val="22"/>
          <w:lang w:eastAsia="en-US"/>
        </w:rPr>
      </w:pPr>
    </w:p>
    <w:p w:rsidR="00F212B7" w:rsidRPr="00577C33" w:rsidRDefault="00F212B7" w:rsidP="00B07D3C">
      <w:pPr>
        <w:autoSpaceDE w:val="0"/>
        <w:autoSpaceDN w:val="0"/>
        <w:adjustRightInd w:val="0"/>
        <w:spacing w:line="360" w:lineRule="auto"/>
        <w:ind w:left="142" w:hanging="142"/>
        <w:rPr>
          <w:rFonts w:ascii="Calibri" w:hAnsi="Calibri" w:cs="Calibri"/>
          <w:sz w:val="22"/>
          <w:szCs w:val="22"/>
        </w:rPr>
      </w:pPr>
      <w:r w:rsidRPr="00577C33">
        <w:rPr>
          <w:rFonts w:ascii="Calibri" w:hAnsi="Calibri" w:cs="Calibri"/>
          <w:sz w:val="22"/>
          <w:szCs w:val="22"/>
          <w:lang w:eastAsia="en-US"/>
        </w:rPr>
        <w:t xml:space="preserve">Hamers, Sabine., Mathijssen Bart., Derikx, Hans., van Oirschot, Jolanda. </w:t>
      </w:r>
      <w:r w:rsidRPr="00577C33">
        <w:rPr>
          <w:rFonts w:ascii="Calibri" w:hAnsi="Calibri" w:cs="Calibri"/>
          <w:sz w:val="22"/>
          <w:szCs w:val="22"/>
          <w:lang w:val="nl-NL" w:eastAsia="en-US"/>
        </w:rPr>
        <w:t xml:space="preserve">(2010). </w:t>
      </w:r>
      <w:r w:rsidRPr="00577C33">
        <w:rPr>
          <w:rFonts w:ascii="Calibri" w:hAnsi="Calibri" w:cs="Calibri"/>
          <w:i/>
          <w:sz w:val="22"/>
          <w:szCs w:val="22"/>
          <w:lang w:val="nl-NL" w:eastAsia="en-US"/>
        </w:rPr>
        <w:t>Fairtrade</w:t>
      </w:r>
      <w:r w:rsidRPr="00577C33">
        <w:rPr>
          <w:rFonts w:ascii="Calibri" w:hAnsi="Calibri" w:cs="Calibri"/>
          <w:sz w:val="22"/>
          <w:szCs w:val="22"/>
          <w:lang w:val="nl-NL" w:eastAsia="en-US"/>
        </w:rPr>
        <w:t xml:space="preserve"> </w:t>
      </w:r>
      <w:r w:rsidRPr="00577C33">
        <w:rPr>
          <w:rFonts w:ascii="Calibri" w:hAnsi="Calibri" w:cs="Calibri"/>
          <w:i/>
          <w:sz w:val="22"/>
          <w:szCs w:val="22"/>
          <w:lang w:val="nl-NL" w:eastAsia="en-US"/>
        </w:rPr>
        <w:t>producten in de boodschappentas in 2009?</w:t>
      </w:r>
      <w:r w:rsidRPr="00577C33">
        <w:rPr>
          <w:rFonts w:ascii="Calibri" w:hAnsi="Calibri" w:cs="Calibri"/>
          <w:sz w:val="22"/>
          <w:szCs w:val="22"/>
          <w:lang w:val="nl-NL" w:eastAsia="en-US"/>
        </w:rPr>
        <w:t xml:space="preserve"> (Projectnummer: 14211) Retrieved from: Nationale Commissie van Internationale Samenwerking en Duurzame Ontwikkeling. </w:t>
      </w:r>
      <w:hyperlink r:id="rId7" w:history="1">
        <w:r w:rsidRPr="00C4374A">
          <w:rPr>
            <w:rStyle w:val="Hyperlink"/>
            <w:rFonts w:ascii="Calibri" w:hAnsi="Calibri" w:cs="Calibri"/>
            <w:sz w:val="22"/>
            <w:szCs w:val="22"/>
            <w:lang w:eastAsia="en-US"/>
          </w:rPr>
          <w:t>http://www.ncdo.nl/docs/uploads/48_rapport_onderzoek.pdf</w:t>
        </w:r>
      </w:hyperlink>
    </w:p>
    <w:p w:rsidR="00F212B7" w:rsidRPr="00577C33" w:rsidRDefault="00F212B7" w:rsidP="00B07D3C">
      <w:pPr>
        <w:autoSpaceDE w:val="0"/>
        <w:autoSpaceDN w:val="0"/>
        <w:adjustRightInd w:val="0"/>
        <w:spacing w:line="360" w:lineRule="auto"/>
        <w:rPr>
          <w:rFonts w:ascii="Calibri" w:hAnsi="Calibri" w:cs="Calibri"/>
          <w:sz w:val="22"/>
          <w:szCs w:val="22"/>
        </w:rPr>
      </w:pPr>
    </w:p>
    <w:p w:rsidR="00F212B7" w:rsidRPr="00577C33" w:rsidRDefault="00F212B7" w:rsidP="00B07D3C">
      <w:pPr>
        <w:spacing w:line="360" w:lineRule="auto"/>
        <w:ind w:left="142" w:hanging="142"/>
        <w:rPr>
          <w:rFonts w:ascii="Calibri" w:hAnsi="Calibri" w:cs="Calibri"/>
          <w:iCs/>
          <w:sz w:val="22"/>
          <w:szCs w:val="22"/>
          <w:lang w:eastAsia="zh-TW"/>
        </w:rPr>
      </w:pPr>
      <w:r w:rsidRPr="00577C33">
        <w:rPr>
          <w:rFonts w:ascii="Calibri" w:hAnsi="Calibri" w:cs="Calibri"/>
          <w:iCs/>
          <w:sz w:val="22"/>
          <w:szCs w:val="22"/>
          <w:lang w:val="sv-SE" w:eastAsia="zh-TW"/>
        </w:rPr>
        <w:t>Ma</w:t>
      </w:r>
      <w:r>
        <w:rPr>
          <w:rFonts w:ascii="Calibri" w:hAnsi="Calibri" w:cs="Calibri"/>
          <w:iCs/>
          <w:sz w:val="22"/>
          <w:szCs w:val="22"/>
          <w:lang w:val="sv-SE" w:eastAsia="zh-TW"/>
        </w:rPr>
        <w:t>lhotra Naresh K., Birks, David F</w:t>
      </w:r>
      <w:r w:rsidRPr="00577C33">
        <w:rPr>
          <w:rFonts w:ascii="Calibri" w:hAnsi="Calibri" w:cs="Calibri"/>
          <w:iCs/>
          <w:sz w:val="22"/>
          <w:szCs w:val="22"/>
          <w:lang w:val="sv-SE" w:eastAsia="zh-TW"/>
        </w:rPr>
        <w:t xml:space="preserve">. (2005). </w:t>
      </w:r>
      <w:r w:rsidRPr="00577C33">
        <w:rPr>
          <w:rFonts w:ascii="Calibri" w:hAnsi="Calibri" w:cs="Calibri"/>
          <w:i/>
          <w:iCs/>
          <w:sz w:val="22"/>
          <w:szCs w:val="22"/>
          <w:lang w:eastAsia="zh-TW"/>
        </w:rPr>
        <w:t>Marketing Research: An Applied Approach</w:t>
      </w:r>
      <w:r w:rsidRPr="00577C33">
        <w:rPr>
          <w:rFonts w:ascii="Calibri" w:hAnsi="Calibri" w:cs="Calibri"/>
          <w:iCs/>
          <w:sz w:val="22"/>
          <w:szCs w:val="22"/>
          <w:lang w:eastAsia="zh-TW"/>
        </w:rPr>
        <w:t>. Prentice Hall, Essex, England.</w:t>
      </w:r>
    </w:p>
    <w:p w:rsidR="00F212B7" w:rsidRPr="00C4374A" w:rsidRDefault="00F212B7" w:rsidP="00B07D3C">
      <w:pPr>
        <w:autoSpaceDE w:val="0"/>
        <w:autoSpaceDN w:val="0"/>
        <w:adjustRightInd w:val="0"/>
        <w:spacing w:line="360" w:lineRule="auto"/>
        <w:rPr>
          <w:rFonts w:ascii="Calibri" w:hAnsi="Calibri" w:cs="Calibri"/>
          <w:sz w:val="22"/>
          <w:szCs w:val="22"/>
          <w:lang w:eastAsia="en-US"/>
        </w:rPr>
      </w:pPr>
    </w:p>
    <w:p w:rsidR="00F212B7" w:rsidRPr="00577C33" w:rsidRDefault="00F212B7" w:rsidP="00B07D3C">
      <w:pPr>
        <w:autoSpaceDE w:val="0"/>
        <w:autoSpaceDN w:val="0"/>
        <w:adjustRightInd w:val="0"/>
        <w:spacing w:line="360" w:lineRule="auto"/>
        <w:ind w:left="142" w:hanging="142"/>
        <w:rPr>
          <w:rFonts w:ascii="Calibri" w:hAnsi="Calibri" w:cs="Calibri"/>
          <w:sz w:val="22"/>
          <w:szCs w:val="22"/>
          <w:lang w:eastAsia="en-US"/>
        </w:rPr>
      </w:pPr>
      <w:r w:rsidRPr="00C4374A">
        <w:rPr>
          <w:rFonts w:ascii="Calibri" w:hAnsi="Calibri" w:cs="Calibri"/>
          <w:sz w:val="22"/>
          <w:szCs w:val="22"/>
          <w:lang w:eastAsia="en-US"/>
        </w:rPr>
        <w:t>Schreuder Goedheijt, Martijn. (</w:t>
      </w:r>
      <w:r w:rsidRPr="00577C33">
        <w:rPr>
          <w:rFonts w:ascii="Calibri" w:hAnsi="Calibri" w:cs="Calibri"/>
          <w:sz w:val="22"/>
          <w:szCs w:val="22"/>
          <w:lang w:eastAsia="en-US"/>
        </w:rPr>
        <w:t>2010)</w:t>
      </w:r>
      <w:r>
        <w:rPr>
          <w:rFonts w:ascii="Calibri" w:hAnsi="Calibri" w:cs="Calibri"/>
          <w:sz w:val="22"/>
          <w:szCs w:val="22"/>
          <w:lang w:eastAsia="en-US"/>
        </w:rPr>
        <w:t>. “</w:t>
      </w:r>
      <w:r w:rsidRPr="00577C33">
        <w:rPr>
          <w:rFonts w:ascii="Calibri" w:hAnsi="Calibri" w:cs="Calibri"/>
          <w:sz w:val="22"/>
          <w:szCs w:val="22"/>
          <w:lang w:eastAsia="en-US"/>
        </w:rPr>
        <w:t xml:space="preserve">From Segregation to Book &amp; Claim”. Working Document, Rijksuniversiteit Groningen. </w:t>
      </w:r>
    </w:p>
    <w:p w:rsidR="00F212B7" w:rsidRPr="00D6593D" w:rsidRDefault="00F212B7" w:rsidP="00B07D3C">
      <w:pPr>
        <w:spacing w:line="360" w:lineRule="auto"/>
        <w:ind w:left="142" w:hanging="142"/>
        <w:rPr>
          <w:lang w:val="sv-SE" w:eastAsia="zh-TW"/>
        </w:rPr>
      </w:pPr>
    </w:p>
    <w:p w:rsidR="00F212B7" w:rsidRPr="00B5105C" w:rsidRDefault="00F212B7" w:rsidP="00B07D3C">
      <w:pPr>
        <w:autoSpaceDE w:val="0"/>
        <w:autoSpaceDN w:val="0"/>
        <w:adjustRightInd w:val="0"/>
        <w:rPr>
          <w:rFonts w:ascii="Calibri" w:hAnsi="Calibri"/>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p>
    <w:p w:rsidR="00F212B7" w:rsidRDefault="00F212B7" w:rsidP="00B07D3C">
      <w:pPr>
        <w:spacing w:line="360" w:lineRule="auto"/>
        <w:rPr>
          <w:rFonts w:ascii="Cambria" w:hAnsi="Cambria" w:cs="Calibri"/>
          <w:b/>
          <w:color w:val="548DD4"/>
          <w:u w:val="single"/>
        </w:rPr>
      </w:pPr>
      <w:r>
        <w:rPr>
          <w:rFonts w:ascii="Cambria" w:hAnsi="Cambria" w:cs="Calibri"/>
          <w:b/>
          <w:color w:val="548DD4"/>
          <w:u w:val="single"/>
        </w:rPr>
        <w:t>10</w:t>
      </w:r>
      <w:r w:rsidRPr="008F587F">
        <w:rPr>
          <w:rFonts w:ascii="Cambria" w:hAnsi="Cambria" w:cs="Calibri"/>
          <w:b/>
          <w:color w:val="548DD4"/>
          <w:u w:val="single"/>
        </w:rPr>
        <w:t>. Appendix</w:t>
      </w:r>
    </w:p>
    <w:p w:rsidR="00F212B7" w:rsidRPr="003E46C3" w:rsidRDefault="00F212B7" w:rsidP="00767C8F">
      <w:pPr>
        <w:spacing w:line="360" w:lineRule="auto"/>
        <w:rPr>
          <w:rFonts w:ascii="Cambria" w:hAnsi="Cambria" w:cs="Calibri"/>
          <w:b/>
          <w:color w:val="632423"/>
          <w:sz w:val="22"/>
          <w:szCs w:val="22"/>
          <w:u w:val="single"/>
        </w:rPr>
      </w:pPr>
      <w:r w:rsidRPr="003E46C3">
        <w:rPr>
          <w:rFonts w:ascii="Cambria" w:hAnsi="Cambria" w:cs="Calibri"/>
          <w:b/>
          <w:color w:val="632423"/>
          <w:sz w:val="22"/>
          <w:szCs w:val="22"/>
          <w:u w:val="single"/>
        </w:rPr>
        <w:t>1.1.</w:t>
      </w:r>
      <w:r>
        <w:rPr>
          <w:rFonts w:ascii="Cambria" w:hAnsi="Cambria" w:cs="Calibri"/>
          <w:b/>
          <w:color w:val="632423"/>
          <w:sz w:val="22"/>
          <w:szCs w:val="22"/>
          <w:u w:val="single"/>
        </w:rPr>
        <w:t xml:space="preserve"> CBS Statistics 2007</w:t>
      </w:r>
    </w:p>
    <w:tbl>
      <w:tblPr>
        <w:tblW w:w="8505" w:type="dxa"/>
        <w:tblInd w:w="93" w:type="dxa"/>
        <w:tblBorders>
          <w:top w:val="single" w:sz="18" w:space="0" w:color="365F91"/>
          <w:left w:val="single" w:sz="18" w:space="0" w:color="365F91"/>
          <w:bottom w:val="single" w:sz="18" w:space="0" w:color="365F91"/>
          <w:right w:val="single" w:sz="18" w:space="0" w:color="365F91"/>
          <w:insideH w:val="single" w:sz="2" w:space="0" w:color="808080"/>
          <w:insideV w:val="single" w:sz="2" w:space="0" w:color="808080"/>
        </w:tblBorders>
        <w:tblLayout w:type="fixed"/>
        <w:tblCellMar>
          <w:left w:w="93" w:type="dxa"/>
          <w:right w:w="93" w:type="dxa"/>
        </w:tblCellMar>
        <w:tblLook w:val="0000"/>
      </w:tblPr>
      <w:tblGrid>
        <w:gridCol w:w="1208"/>
        <w:gridCol w:w="635"/>
        <w:gridCol w:w="567"/>
        <w:gridCol w:w="567"/>
        <w:gridCol w:w="567"/>
        <w:gridCol w:w="567"/>
        <w:gridCol w:w="425"/>
        <w:gridCol w:w="709"/>
        <w:gridCol w:w="851"/>
        <w:gridCol w:w="1275"/>
        <w:gridCol w:w="1134"/>
      </w:tblGrid>
      <w:tr w:rsidR="00F212B7" w:rsidRPr="005953B0" w:rsidTr="00D817B7">
        <w:trPr>
          <w:trHeight w:val="458"/>
        </w:trPr>
        <w:tc>
          <w:tcPr>
            <w:tcW w:w="1208" w:type="dxa"/>
            <w:vMerge w:val="restart"/>
            <w:tcBorders>
              <w:top w:val="single" w:sz="18" w:space="0" w:color="365F91"/>
            </w:tcBorders>
            <w:shd w:val="clear" w:color="auto" w:fill="DBE5F1"/>
            <w:vAlign w:val="bottom"/>
          </w:tcPr>
          <w:p w:rsidR="00F212B7" w:rsidRPr="005953B0" w:rsidRDefault="00F212B7" w:rsidP="00434980">
            <w:pPr>
              <w:autoSpaceDE w:val="0"/>
              <w:autoSpaceDN w:val="0"/>
              <w:adjustRightInd w:val="0"/>
              <w:rPr>
                <w:rFonts w:ascii="Calibri" w:hAnsi="Calibri" w:cs="Calibri"/>
                <w:b/>
                <w:color w:val="244061"/>
                <w:sz w:val="20"/>
                <w:szCs w:val="20"/>
                <w:lang w:eastAsia="en-US"/>
              </w:rPr>
            </w:pPr>
          </w:p>
        </w:tc>
        <w:tc>
          <w:tcPr>
            <w:tcW w:w="3328" w:type="dxa"/>
            <w:gridSpan w:val="6"/>
            <w:tcBorders>
              <w:top w:val="single" w:sz="18" w:space="0" w:color="365F91"/>
            </w:tcBorders>
            <w:shd w:val="clear" w:color="auto" w:fill="DBE5F1"/>
          </w:tcPr>
          <w:p w:rsidR="00F212B7" w:rsidRPr="00D817B7" w:rsidRDefault="00F212B7" w:rsidP="00767C8F">
            <w:pPr>
              <w:autoSpaceDE w:val="0"/>
              <w:autoSpaceDN w:val="0"/>
              <w:adjustRightInd w:val="0"/>
              <w:jc w:val="center"/>
              <w:rPr>
                <w:rFonts w:ascii="Calibri" w:hAnsi="Calibri" w:cs="Calibri"/>
                <w:b/>
                <w:color w:val="244061"/>
                <w:sz w:val="18"/>
                <w:szCs w:val="18"/>
                <w:lang w:eastAsia="en-US"/>
              </w:rPr>
            </w:pPr>
            <w:r w:rsidRPr="00D817B7">
              <w:rPr>
                <w:rFonts w:ascii="Calibri" w:hAnsi="Calibri" w:cs="Calibri"/>
                <w:b/>
                <w:color w:val="244061"/>
                <w:sz w:val="18"/>
                <w:szCs w:val="18"/>
                <w:lang w:eastAsia="en-US"/>
              </w:rPr>
              <w:t xml:space="preserve">Age </w:t>
            </w:r>
            <w:r>
              <w:rPr>
                <w:rFonts w:ascii="Calibri" w:hAnsi="Calibri" w:cs="Calibri"/>
                <w:b/>
                <w:color w:val="244061"/>
                <w:sz w:val="18"/>
                <w:szCs w:val="18"/>
                <w:lang w:eastAsia="en-US"/>
              </w:rPr>
              <w:t>(%)</w:t>
            </w:r>
          </w:p>
        </w:tc>
        <w:tc>
          <w:tcPr>
            <w:tcW w:w="709" w:type="dxa"/>
            <w:vMerge w:val="restart"/>
            <w:tcBorders>
              <w:top w:val="single" w:sz="18" w:space="0" w:color="365F91"/>
            </w:tcBorders>
            <w:shd w:val="clear" w:color="auto" w:fill="DBE5F1"/>
          </w:tcPr>
          <w:p w:rsidR="00F212B7" w:rsidRPr="00D817B7" w:rsidRDefault="00F212B7" w:rsidP="00434980">
            <w:pPr>
              <w:autoSpaceDE w:val="0"/>
              <w:autoSpaceDN w:val="0"/>
              <w:adjustRightInd w:val="0"/>
              <w:jc w:val="center"/>
              <w:rPr>
                <w:rFonts w:ascii="Calibri" w:hAnsi="Calibri" w:cs="Calibri"/>
                <w:b/>
                <w:color w:val="244061"/>
                <w:sz w:val="18"/>
                <w:szCs w:val="18"/>
                <w:lang w:eastAsia="en-US"/>
              </w:rPr>
            </w:pPr>
            <w:r w:rsidRPr="00D817B7">
              <w:rPr>
                <w:rFonts w:ascii="Calibri" w:hAnsi="Calibri" w:cs="Calibri"/>
                <w:b/>
                <w:color w:val="244061"/>
                <w:sz w:val="18"/>
                <w:szCs w:val="18"/>
                <w:lang w:eastAsia="en-US"/>
              </w:rPr>
              <w:t>Average Household</w:t>
            </w:r>
          </w:p>
        </w:tc>
        <w:tc>
          <w:tcPr>
            <w:tcW w:w="851" w:type="dxa"/>
            <w:vMerge w:val="restart"/>
            <w:tcBorders>
              <w:top w:val="single" w:sz="18" w:space="0" w:color="365F91"/>
            </w:tcBorders>
            <w:shd w:val="clear" w:color="auto" w:fill="DBE5F1"/>
          </w:tcPr>
          <w:p w:rsidR="00F212B7" w:rsidRPr="00D817B7" w:rsidRDefault="00F212B7" w:rsidP="00434980">
            <w:pPr>
              <w:autoSpaceDE w:val="0"/>
              <w:autoSpaceDN w:val="0"/>
              <w:adjustRightInd w:val="0"/>
              <w:jc w:val="center"/>
              <w:rPr>
                <w:rFonts w:ascii="Calibri" w:hAnsi="Calibri" w:cs="Calibri"/>
                <w:b/>
                <w:color w:val="244061"/>
                <w:sz w:val="18"/>
                <w:szCs w:val="18"/>
                <w:lang w:eastAsia="en-US"/>
              </w:rPr>
            </w:pPr>
            <w:r w:rsidRPr="00D817B7">
              <w:rPr>
                <w:rFonts w:ascii="Calibri" w:hAnsi="Calibri" w:cs="Calibri"/>
                <w:b/>
                <w:color w:val="244061"/>
                <w:sz w:val="18"/>
                <w:szCs w:val="18"/>
                <w:lang w:eastAsia="en-US"/>
              </w:rPr>
              <w:t>Average Housing Value</w:t>
            </w:r>
            <w:r>
              <w:rPr>
                <w:rFonts w:ascii="Calibri" w:hAnsi="Calibri" w:cs="Calibri"/>
                <w:b/>
                <w:color w:val="244061"/>
                <w:sz w:val="18"/>
                <w:szCs w:val="18"/>
                <w:lang w:eastAsia="en-US"/>
              </w:rPr>
              <w:t xml:space="preserve"> (€)</w:t>
            </w:r>
          </w:p>
        </w:tc>
        <w:tc>
          <w:tcPr>
            <w:tcW w:w="1275" w:type="dxa"/>
            <w:vMerge w:val="restart"/>
            <w:tcBorders>
              <w:top w:val="single" w:sz="18" w:space="0" w:color="365F91"/>
            </w:tcBorders>
            <w:shd w:val="clear" w:color="auto" w:fill="DBE5F1"/>
          </w:tcPr>
          <w:p w:rsidR="00F212B7" w:rsidRPr="00D817B7" w:rsidRDefault="00F212B7" w:rsidP="00434980">
            <w:pPr>
              <w:autoSpaceDE w:val="0"/>
              <w:autoSpaceDN w:val="0"/>
              <w:adjustRightInd w:val="0"/>
              <w:jc w:val="center"/>
              <w:rPr>
                <w:rFonts w:ascii="Calibri" w:hAnsi="Calibri" w:cs="Calibri"/>
                <w:b/>
                <w:color w:val="244061"/>
                <w:sz w:val="18"/>
                <w:szCs w:val="18"/>
                <w:lang w:eastAsia="en-US"/>
              </w:rPr>
            </w:pPr>
            <w:r w:rsidRPr="00D817B7">
              <w:rPr>
                <w:rFonts w:ascii="Calibri" w:hAnsi="Calibri" w:cs="Calibri"/>
                <w:b/>
                <w:color w:val="244061"/>
                <w:sz w:val="18"/>
                <w:szCs w:val="18"/>
                <w:lang w:eastAsia="en-US"/>
              </w:rPr>
              <w:t>Average Spendable Wag</w:t>
            </w:r>
            <w:r>
              <w:rPr>
                <w:rFonts w:ascii="Calibri" w:hAnsi="Calibri" w:cs="Calibri"/>
                <w:b/>
                <w:color w:val="244061"/>
                <w:sz w:val="18"/>
                <w:szCs w:val="18"/>
                <w:lang w:eastAsia="en-US"/>
              </w:rPr>
              <w:t>e (€)</w:t>
            </w:r>
          </w:p>
        </w:tc>
        <w:tc>
          <w:tcPr>
            <w:tcW w:w="1134" w:type="dxa"/>
            <w:vMerge w:val="restart"/>
            <w:tcBorders>
              <w:top w:val="single" w:sz="18" w:space="0" w:color="365F91"/>
            </w:tcBorders>
            <w:shd w:val="clear" w:color="auto" w:fill="DBE5F1"/>
          </w:tcPr>
          <w:p w:rsidR="00F212B7" w:rsidRPr="00D817B7" w:rsidRDefault="00F212B7" w:rsidP="00434980">
            <w:pPr>
              <w:autoSpaceDE w:val="0"/>
              <w:autoSpaceDN w:val="0"/>
              <w:adjustRightInd w:val="0"/>
              <w:jc w:val="center"/>
              <w:rPr>
                <w:rFonts w:ascii="Calibri" w:hAnsi="Calibri" w:cs="Calibri"/>
                <w:b/>
                <w:color w:val="244061"/>
                <w:sz w:val="18"/>
                <w:szCs w:val="18"/>
                <w:lang w:eastAsia="en-US"/>
              </w:rPr>
            </w:pPr>
            <w:r>
              <w:rPr>
                <w:rFonts w:ascii="Calibri" w:hAnsi="Calibri" w:cs="Calibri"/>
                <w:b/>
                <w:color w:val="244061"/>
                <w:sz w:val="18"/>
                <w:szCs w:val="18"/>
                <w:lang w:eastAsia="en-US"/>
              </w:rPr>
              <w:t>Average HBO/WO students (%)</w:t>
            </w:r>
          </w:p>
        </w:tc>
      </w:tr>
      <w:tr w:rsidR="00F212B7" w:rsidRPr="005953B0" w:rsidTr="00351C83">
        <w:trPr>
          <w:trHeight w:val="458"/>
        </w:trPr>
        <w:tc>
          <w:tcPr>
            <w:tcW w:w="1208" w:type="dxa"/>
            <w:vMerge/>
            <w:shd w:val="clear" w:color="auto" w:fill="DBE5F1"/>
            <w:vAlign w:val="bottom"/>
          </w:tcPr>
          <w:p w:rsidR="00F212B7" w:rsidRPr="005953B0" w:rsidRDefault="00F212B7" w:rsidP="00434980">
            <w:pPr>
              <w:autoSpaceDE w:val="0"/>
              <w:autoSpaceDN w:val="0"/>
              <w:adjustRightInd w:val="0"/>
              <w:rPr>
                <w:rFonts w:ascii="Calibri" w:hAnsi="Calibri" w:cs="Calibri"/>
                <w:b/>
                <w:color w:val="244061"/>
                <w:sz w:val="20"/>
                <w:szCs w:val="20"/>
                <w:lang w:eastAsia="en-US"/>
              </w:rPr>
            </w:pPr>
          </w:p>
        </w:tc>
        <w:tc>
          <w:tcPr>
            <w:tcW w:w="635" w:type="dxa"/>
            <w:shd w:val="clear" w:color="auto" w:fill="DBE5F1"/>
            <w:vAlign w:val="bottom"/>
          </w:tcPr>
          <w:p w:rsidR="00F212B7" w:rsidRPr="00351C83" w:rsidRDefault="00F212B7" w:rsidP="00A57966">
            <w:pPr>
              <w:autoSpaceDE w:val="0"/>
              <w:autoSpaceDN w:val="0"/>
              <w:adjustRightInd w:val="0"/>
              <w:rPr>
                <w:rFonts w:ascii="Calibri" w:hAnsi="Calibri" w:cs="Calibri"/>
                <w:color w:val="244061"/>
                <w:sz w:val="18"/>
                <w:szCs w:val="18"/>
                <w:lang w:eastAsia="en-US"/>
              </w:rPr>
            </w:pPr>
            <w:r w:rsidRPr="00351C83">
              <w:rPr>
                <w:rFonts w:ascii="Calibri" w:hAnsi="Calibri" w:cs="Calibri"/>
                <w:color w:val="244061"/>
                <w:sz w:val="18"/>
                <w:szCs w:val="18"/>
                <w:lang w:eastAsia="en-US"/>
              </w:rPr>
              <w:t>0-20</w:t>
            </w:r>
          </w:p>
        </w:tc>
        <w:tc>
          <w:tcPr>
            <w:tcW w:w="567" w:type="dxa"/>
            <w:shd w:val="clear" w:color="auto" w:fill="DBE5F1"/>
            <w:vAlign w:val="bottom"/>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20-25</w:t>
            </w:r>
          </w:p>
        </w:tc>
        <w:tc>
          <w:tcPr>
            <w:tcW w:w="567" w:type="dxa"/>
            <w:shd w:val="clear" w:color="auto" w:fill="DBE5F1"/>
            <w:vAlign w:val="bottom"/>
          </w:tcPr>
          <w:p w:rsidR="00F212B7" w:rsidRPr="00351C83" w:rsidRDefault="00F212B7" w:rsidP="008B18AB">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25-45</w:t>
            </w:r>
          </w:p>
        </w:tc>
        <w:tc>
          <w:tcPr>
            <w:tcW w:w="567" w:type="dxa"/>
            <w:shd w:val="clear" w:color="auto" w:fill="DBE5F1"/>
          </w:tcPr>
          <w:p w:rsidR="00F212B7" w:rsidRPr="00351C83" w:rsidRDefault="00F212B7" w:rsidP="008B18AB">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45-65</w:t>
            </w:r>
          </w:p>
        </w:tc>
        <w:tc>
          <w:tcPr>
            <w:tcW w:w="567" w:type="dxa"/>
            <w:shd w:val="clear" w:color="auto" w:fill="DBE5F1"/>
          </w:tcPr>
          <w:p w:rsidR="00F212B7" w:rsidRPr="00351C83" w:rsidRDefault="00F212B7" w:rsidP="008B18AB">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65-</w:t>
            </w:r>
          </w:p>
          <w:p w:rsidR="00F212B7" w:rsidRPr="00351C83" w:rsidRDefault="00F212B7" w:rsidP="008B18AB">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80</w:t>
            </w:r>
          </w:p>
        </w:tc>
        <w:tc>
          <w:tcPr>
            <w:tcW w:w="425" w:type="dxa"/>
            <w:shd w:val="clear" w:color="auto" w:fill="DBE5F1"/>
            <w:vAlign w:val="bottom"/>
          </w:tcPr>
          <w:p w:rsidR="00F212B7" w:rsidRPr="00351C83" w:rsidRDefault="00F212B7" w:rsidP="00D817B7">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&gt;</w:t>
            </w:r>
          </w:p>
          <w:p w:rsidR="00F212B7" w:rsidRPr="00351C83" w:rsidRDefault="00F212B7" w:rsidP="00D817B7">
            <w:pPr>
              <w:autoSpaceDE w:val="0"/>
              <w:autoSpaceDN w:val="0"/>
              <w:adjustRightInd w:val="0"/>
              <w:rPr>
                <w:rFonts w:ascii="Calibri" w:hAnsi="Calibri" w:cs="Calibri"/>
                <w:color w:val="244061"/>
                <w:sz w:val="20"/>
                <w:szCs w:val="20"/>
                <w:lang w:eastAsia="en-US"/>
              </w:rPr>
            </w:pPr>
            <w:r w:rsidRPr="00351C83">
              <w:rPr>
                <w:rFonts w:ascii="Calibri" w:hAnsi="Calibri" w:cs="Calibri"/>
                <w:color w:val="244061"/>
                <w:sz w:val="20"/>
                <w:szCs w:val="20"/>
                <w:lang w:eastAsia="en-US"/>
              </w:rPr>
              <w:t>80</w:t>
            </w:r>
          </w:p>
        </w:tc>
        <w:tc>
          <w:tcPr>
            <w:tcW w:w="709" w:type="dxa"/>
            <w:vMerge/>
            <w:shd w:val="clear" w:color="auto" w:fill="DBE5F1"/>
            <w:vAlign w:val="bottom"/>
          </w:tcPr>
          <w:p w:rsidR="00F212B7" w:rsidRPr="00A57966" w:rsidRDefault="00F212B7" w:rsidP="00434980">
            <w:pPr>
              <w:autoSpaceDE w:val="0"/>
              <w:autoSpaceDN w:val="0"/>
              <w:adjustRightInd w:val="0"/>
              <w:jc w:val="center"/>
              <w:rPr>
                <w:rFonts w:ascii="Calibri" w:hAnsi="Calibri" w:cs="Calibri"/>
                <w:b/>
                <w:i/>
                <w:color w:val="244061"/>
                <w:sz w:val="18"/>
                <w:szCs w:val="18"/>
                <w:lang w:eastAsia="en-US"/>
              </w:rPr>
            </w:pPr>
          </w:p>
        </w:tc>
        <w:tc>
          <w:tcPr>
            <w:tcW w:w="851" w:type="dxa"/>
            <w:vMerge/>
            <w:shd w:val="clear" w:color="auto" w:fill="DBE5F1"/>
            <w:vAlign w:val="bottom"/>
          </w:tcPr>
          <w:p w:rsidR="00F212B7" w:rsidRPr="004C5634" w:rsidRDefault="00F212B7" w:rsidP="00434980">
            <w:pPr>
              <w:autoSpaceDE w:val="0"/>
              <w:autoSpaceDN w:val="0"/>
              <w:adjustRightInd w:val="0"/>
              <w:jc w:val="center"/>
              <w:rPr>
                <w:rFonts w:ascii="Calibri" w:hAnsi="Calibri" w:cs="Calibri"/>
                <w:b/>
                <w:i/>
                <w:color w:val="244061"/>
                <w:sz w:val="20"/>
                <w:szCs w:val="20"/>
                <w:lang w:eastAsia="en-US"/>
              </w:rPr>
            </w:pPr>
          </w:p>
        </w:tc>
        <w:tc>
          <w:tcPr>
            <w:tcW w:w="1275" w:type="dxa"/>
            <w:vMerge/>
            <w:shd w:val="clear" w:color="auto" w:fill="DBE5F1"/>
          </w:tcPr>
          <w:p w:rsidR="00F212B7" w:rsidRPr="004C5634" w:rsidRDefault="00F212B7" w:rsidP="00434980">
            <w:pPr>
              <w:autoSpaceDE w:val="0"/>
              <w:autoSpaceDN w:val="0"/>
              <w:adjustRightInd w:val="0"/>
              <w:jc w:val="center"/>
              <w:rPr>
                <w:rFonts w:ascii="Calibri" w:hAnsi="Calibri" w:cs="Calibri"/>
                <w:b/>
                <w:i/>
                <w:color w:val="244061"/>
                <w:sz w:val="20"/>
                <w:szCs w:val="20"/>
                <w:lang w:eastAsia="en-US"/>
              </w:rPr>
            </w:pPr>
          </w:p>
        </w:tc>
        <w:tc>
          <w:tcPr>
            <w:tcW w:w="1134" w:type="dxa"/>
            <w:vMerge/>
            <w:shd w:val="clear" w:color="auto" w:fill="DBE5F1"/>
          </w:tcPr>
          <w:p w:rsidR="00F212B7" w:rsidRPr="004C5634" w:rsidRDefault="00F212B7" w:rsidP="00434980">
            <w:pPr>
              <w:autoSpaceDE w:val="0"/>
              <w:autoSpaceDN w:val="0"/>
              <w:adjustRightInd w:val="0"/>
              <w:jc w:val="center"/>
              <w:rPr>
                <w:rFonts w:ascii="Calibri" w:hAnsi="Calibri" w:cs="Calibri"/>
                <w:b/>
                <w:i/>
                <w:color w:val="244061"/>
                <w:sz w:val="20"/>
                <w:szCs w:val="20"/>
                <w:lang w:eastAsia="en-US"/>
              </w:rPr>
            </w:pPr>
          </w:p>
        </w:tc>
      </w:tr>
      <w:tr w:rsidR="00F212B7" w:rsidRPr="005953B0" w:rsidTr="00351C83">
        <w:trPr>
          <w:trHeight w:val="273"/>
        </w:trPr>
        <w:tc>
          <w:tcPr>
            <w:tcW w:w="1208" w:type="dxa"/>
            <w:shd w:val="clear" w:color="auto" w:fill="DBE5F1"/>
          </w:tcPr>
          <w:p w:rsidR="00F212B7" w:rsidRPr="004C5634" w:rsidRDefault="00F212B7" w:rsidP="008B18AB">
            <w:pPr>
              <w:autoSpaceDE w:val="0"/>
              <w:autoSpaceDN w:val="0"/>
              <w:adjustRightInd w:val="0"/>
              <w:rPr>
                <w:rFonts w:ascii="Calibri" w:hAnsi="Calibri" w:cs="Calibri"/>
                <w:b/>
                <w:i/>
                <w:color w:val="244061"/>
                <w:sz w:val="20"/>
                <w:szCs w:val="20"/>
                <w:lang w:eastAsia="en-US"/>
              </w:rPr>
            </w:pPr>
            <w:r>
              <w:rPr>
                <w:rFonts w:ascii="Calibri" w:hAnsi="Calibri" w:cs="Calibri"/>
                <w:b/>
                <w:i/>
                <w:color w:val="244061"/>
                <w:sz w:val="20"/>
                <w:szCs w:val="20"/>
                <w:lang w:eastAsia="en-US"/>
              </w:rPr>
              <w:t>Netherlands</w:t>
            </w:r>
          </w:p>
        </w:tc>
        <w:tc>
          <w:tcPr>
            <w:tcW w:w="635"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23.8</w:t>
            </w:r>
          </w:p>
        </w:tc>
        <w:tc>
          <w:tcPr>
            <w:tcW w:w="567"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6.0</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27.5</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27.6</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11.2</w:t>
            </w:r>
          </w:p>
        </w:tc>
        <w:tc>
          <w:tcPr>
            <w:tcW w:w="425"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3.8</w:t>
            </w:r>
          </w:p>
        </w:tc>
        <w:tc>
          <w:tcPr>
            <w:tcW w:w="709" w:type="dxa"/>
            <w:shd w:val="clear" w:color="auto" w:fill="DBE5F1"/>
            <w:vAlign w:val="center"/>
          </w:tcPr>
          <w:p w:rsidR="00F212B7" w:rsidRPr="00767C8F" w:rsidRDefault="00F212B7" w:rsidP="00D817B7">
            <w:pPr>
              <w:autoSpaceDE w:val="0"/>
              <w:autoSpaceDN w:val="0"/>
              <w:adjustRightInd w:val="0"/>
              <w:jc w:val="right"/>
              <w:rPr>
                <w:rFonts w:ascii="Calibri" w:hAnsi="Calibri" w:cs="Calibri"/>
                <w:color w:val="244061"/>
                <w:sz w:val="18"/>
                <w:szCs w:val="18"/>
                <w:lang w:eastAsia="en-US"/>
              </w:rPr>
            </w:pPr>
            <w:r w:rsidRPr="00767C8F">
              <w:rPr>
                <w:rFonts w:ascii="Calibri" w:hAnsi="Calibri" w:cs="Calibri"/>
                <w:color w:val="244061"/>
                <w:sz w:val="18"/>
                <w:szCs w:val="18"/>
                <w:lang w:eastAsia="en-US"/>
              </w:rPr>
              <w:t>2.25</w:t>
            </w:r>
          </w:p>
        </w:tc>
        <w:tc>
          <w:tcPr>
            <w:tcW w:w="851" w:type="dxa"/>
            <w:shd w:val="clear" w:color="auto" w:fill="DBE5F1"/>
            <w:vAlign w:val="center"/>
          </w:tcPr>
          <w:p w:rsidR="00F212B7" w:rsidRPr="00767C8F" w:rsidRDefault="00F212B7" w:rsidP="00D817B7">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216000</w:t>
            </w:r>
          </w:p>
        </w:tc>
        <w:tc>
          <w:tcPr>
            <w:tcW w:w="1275"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13300</w:t>
            </w:r>
          </w:p>
        </w:tc>
        <w:tc>
          <w:tcPr>
            <w:tcW w:w="1134" w:type="dxa"/>
            <w:shd w:val="clear" w:color="auto" w:fill="DBE5F1"/>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29.14</w:t>
            </w:r>
          </w:p>
        </w:tc>
      </w:tr>
      <w:tr w:rsidR="00F212B7" w:rsidRPr="005953B0" w:rsidTr="00351C83">
        <w:trPr>
          <w:trHeight w:val="273"/>
        </w:trPr>
        <w:tc>
          <w:tcPr>
            <w:tcW w:w="1208" w:type="dxa"/>
            <w:shd w:val="clear" w:color="auto" w:fill="DBE5F1"/>
          </w:tcPr>
          <w:p w:rsidR="00F212B7" w:rsidRPr="004C5634" w:rsidRDefault="00F212B7" w:rsidP="00434980">
            <w:pPr>
              <w:autoSpaceDE w:val="0"/>
              <w:autoSpaceDN w:val="0"/>
              <w:adjustRightInd w:val="0"/>
              <w:rPr>
                <w:rFonts w:ascii="Calibri" w:hAnsi="Calibri" w:cs="Calibri"/>
                <w:b/>
                <w:i/>
                <w:color w:val="244061"/>
                <w:sz w:val="20"/>
                <w:szCs w:val="20"/>
                <w:lang w:eastAsia="en-US"/>
              </w:rPr>
            </w:pPr>
            <w:r>
              <w:rPr>
                <w:rFonts w:ascii="Calibri" w:hAnsi="Calibri" w:cs="Calibri"/>
                <w:b/>
                <w:i/>
                <w:color w:val="244061"/>
                <w:sz w:val="20"/>
                <w:szCs w:val="20"/>
                <w:lang w:eastAsia="en-US"/>
              </w:rPr>
              <w:t>Groningen</w:t>
            </w:r>
          </w:p>
        </w:tc>
        <w:tc>
          <w:tcPr>
            <w:tcW w:w="635"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19.6</w:t>
            </w:r>
          </w:p>
        </w:tc>
        <w:tc>
          <w:tcPr>
            <w:tcW w:w="567"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15.1</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32.5</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21.5</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7.9</w:t>
            </w:r>
            <w:r>
              <w:rPr>
                <w:rFonts w:ascii="Calibri" w:hAnsi="Calibri" w:cs="Calibri"/>
                <w:color w:val="244061"/>
                <w:sz w:val="18"/>
                <w:szCs w:val="18"/>
                <w:lang w:eastAsia="en-US"/>
              </w:rPr>
              <w:t>0</w:t>
            </w:r>
          </w:p>
        </w:tc>
        <w:tc>
          <w:tcPr>
            <w:tcW w:w="425"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3.4</w:t>
            </w:r>
            <w:r>
              <w:rPr>
                <w:rFonts w:ascii="Calibri" w:hAnsi="Calibri" w:cs="Calibri"/>
                <w:color w:val="244061"/>
                <w:sz w:val="18"/>
                <w:szCs w:val="18"/>
                <w:lang w:eastAsia="en-US"/>
              </w:rPr>
              <w:t>0</w:t>
            </w:r>
          </w:p>
        </w:tc>
        <w:tc>
          <w:tcPr>
            <w:tcW w:w="709"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1.70</w:t>
            </w:r>
          </w:p>
        </w:tc>
        <w:tc>
          <w:tcPr>
            <w:tcW w:w="851"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149000</w:t>
            </w:r>
          </w:p>
        </w:tc>
        <w:tc>
          <w:tcPr>
            <w:tcW w:w="1275"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12300</w:t>
            </w:r>
          </w:p>
        </w:tc>
        <w:tc>
          <w:tcPr>
            <w:tcW w:w="1134" w:type="dxa"/>
            <w:shd w:val="clear" w:color="auto" w:fill="DBE5F1"/>
          </w:tcPr>
          <w:p w:rsidR="00F212B7" w:rsidRPr="00767C8F" w:rsidRDefault="00F212B7" w:rsidP="004A3117">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72.28</w:t>
            </w:r>
          </w:p>
        </w:tc>
      </w:tr>
      <w:tr w:rsidR="00F212B7" w:rsidRPr="005953B0" w:rsidTr="00351C83">
        <w:trPr>
          <w:trHeight w:val="273"/>
        </w:trPr>
        <w:tc>
          <w:tcPr>
            <w:tcW w:w="1208" w:type="dxa"/>
            <w:shd w:val="clear" w:color="auto" w:fill="DBE5F1"/>
          </w:tcPr>
          <w:p w:rsidR="00F212B7" w:rsidRPr="004C5634" w:rsidRDefault="00F212B7" w:rsidP="00434980">
            <w:pPr>
              <w:autoSpaceDE w:val="0"/>
              <w:autoSpaceDN w:val="0"/>
              <w:adjustRightInd w:val="0"/>
              <w:rPr>
                <w:rFonts w:ascii="Calibri" w:hAnsi="Calibri" w:cs="Calibri"/>
                <w:b/>
                <w:i/>
                <w:color w:val="244061"/>
                <w:sz w:val="20"/>
                <w:szCs w:val="20"/>
                <w:lang w:eastAsia="en-US"/>
              </w:rPr>
            </w:pPr>
            <w:r>
              <w:rPr>
                <w:rFonts w:ascii="Calibri" w:hAnsi="Calibri" w:cs="Calibri"/>
                <w:b/>
                <w:i/>
                <w:color w:val="244061"/>
                <w:sz w:val="20"/>
                <w:szCs w:val="20"/>
                <w:lang w:eastAsia="en-US"/>
              </w:rPr>
              <w:t>Maastricht</w:t>
            </w:r>
          </w:p>
        </w:tc>
        <w:tc>
          <w:tcPr>
            <w:tcW w:w="635"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19.0</w:t>
            </w:r>
          </w:p>
        </w:tc>
        <w:tc>
          <w:tcPr>
            <w:tcW w:w="567" w:type="dxa"/>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15.9</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26.4</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27.6</w:t>
            </w:r>
          </w:p>
        </w:tc>
        <w:tc>
          <w:tcPr>
            <w:tcW w:w="567"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13.2</w:t>
            </w:r>
          </w:p>
        </w:tc>
        <w:tc>
          <w:tcPr>
            <w:tcW w:w="425" w:type="dxa"/>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4.7</w:t>
            </w:r>
          </w:p>
        </w:tc>
        <w:tc>
          <w:tcPr>
            <w:tcW w:w="709"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1.90</w:t>
            </w:r>
          </w:p>
        </w:tc>
        <w:tc>
          <w:tcPr>
            <w:tcW w:w="851"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189000</w:t>
            </w:r>
          </w:p>
        </w:tc>
        <w:tc>
          <w:tcPr>
            <w:tcW w:w="1275" w:type="dxa"/>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12400</w:t>
            </w:r>
          </w:p>
        </w:tc>
        <w:tc>
          <w:tcPr>
            <w:tcW w:w="1134" w:type="dxa"/>
            <w:shd w:val="clear" w:color="auto" w:fill="DBE5F1"/>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64.59</w:t>
            </w:r>
          </w:p>
        </w:tc>
      </w:tr>
      <w:tr w:rsidR="00F212B7" w:rsidRPr="005953B0" w:rsidTr="00351C83">
        <w:trPr>
          <w:trHeight w:val="273"/>
        </w:trPr>
        <w:tc>
          <w:tcPr>
            <w:tcW w:w="1208" w:type="dxa"/>
            <w:tcBorders>
              <w:bottom w:val="single" w:sz="18" w:space="0" w:color="365F91"/>
            </w:tcBorders>
            <w:shd w:val="clear" w:color="auto" w:fill="DBE5F1"/>
          </w:tcPr>
          <w:p w:rsidR="00F212B7" w:rsidRPr="004C5634" w:rsidRDefault="00F212B7" w:rsidP="00434980">
            <w:pPr>
              <w:autoSpaceDE w:val="0"/>
              <w:autoSpaceDN w:val="0"/>
              <w:adjustRightInd w:val="0"/>
              <w:rPr>
                <w:rFonts w:ascii="Calibri" w:hAnsi="Calibri" w:cs="Calibri"/>
                <w:b/>
                <w:i/>
                <w:color w:val="244061"/>
                <w:sz w:val="20"/>
                <w:szCs w:val="20"/>
                <w:lang w:eastAsia="en-US"/>
              </w:rPr>
            </w:pPr>
            <w:r>
              <w:rPr>
                <w:rFonts w:ascii="Calibri" w:hAnsi="Calibri" w:cs="Calibri"/>
                <w:b/>
                <w:i/>
                <w:color w:val="244061"/>
                <w:sz w:val="20"/>
                <w:szCs w:val="20"/>
                <w:lang w:eastAsia="en-US"/>
              </w:rPr>
              <w:t>Amersfoort</w:t>
            </w:r>
          </w:p>
        </w:tc>
        <w:tc>
          <w:tcPr>
            <w:tcW w:w="635" w:type="dxa"/>
            <w:tcBorders>
              <w:bottom w:val="single" w:sz="18" w:space="0" w:color="365F91"/>
            </w:tcBorders>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26.6</w:t>
            </w:r>
          </w:p>
        </w:tc>
        <w:tc>
          <w:tcPr>
            <w:tcW w:w="567" w:type="dxa"/>
            <w:tcBorders>
              <w:bottom w:val="single" w:sz="18" w:space="0" w:color="365F91"/>
            </w:tcBorders>
            <w:shd w:val="clear" w:color="auto" w:fill="DBE5F1"/>
            <w:vAlign w:val="center"/>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5.4</w:t>
            </w:r>
          </w:p>
        </w:tc>
        <w:tc>
          <w:tcPr>
            <w:tcW w:w="567" w:type="dxa"/>
            <w:tcBorders>
              <w:bottom w:val="single" w:sz="18" w:space="0" w:color="365F91"/>
            </w:tcBorders>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31.5</w:t>
            </w:r>
          </w:p>
        </w:tc>
        <w:tc>
          <w:tcPr>
            <w:tcW w:w="567" w:type="dxa"/>
            <w:tcBorders>
              <w:bottom w:val="single" w:sz="18" w:space="0" w:color="365F91"/>
            </w:tcBorders>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24.7</w:t>
            </w:r>
          </w:p>
        </w:tc>
        <w:tc>
          <w:tcPr>
            <w:tcW w:w="567" w:type="dxa"/>
            <w:tcBorders>
              <w:bottom w:val="single" w:sz="18" w:space="0" w:color="365F91"/>
            </w:tcBorders>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8.4</w:t>
            </w:r>
          </w:p>
        </w:tc>
        <w:tc>
          <w:tcPr>
            <w:tcW w:w="425" w:type="dxa"/>
            <w:tcBorders>
              <w:bottom w:val="single" w:sz="18" w:space="0" w:color="365F91"/>
            </w:tcBorders>
            <w:shd w:val="clear" w:color="auto" w:fill="DBE5F1"/>
          </w:tcPr>
          <w:p w:rsidR="00F212B7" w:rsidRPr="00351C83" w:rsidRDefault="00F212B7" w:rsidP="00434980">
            <w:pPr>
              <w:autoSpaceDE w:val="0"/>
              <w:autoSpaceDN w:val="0"/>
              <w:adjustRightInd w:val="0"/>
              <w:jc w:val="right"/>
              <w:rPr>
                <w:rFonts w:ascii="Calibri" w:hAnsi="Calibri" w:cs="Calibri"/>
                <w:color w:val="244061"/>
                <w:sz w:val="18"/>
                <w:szCs w:val="18"/>
                <w:lang w:eastAsia="en-US"/>
              </w:rPr>
            </w:pPr>
            <w:r w:rsidRPr="00351C83">
              <w:rPr>
                <w:rFonts w:ascii="Calibri" w:hAnsi="Calibri" w:cs="Calibri"/>
                <w:color w:val="244061"/>
                <w:sz w:val="18"/>
                <w:szCs w:val="18"/>
                <w:lang w:eastAsia="en-US"/>
              </w:rPr>
              <w:t>3.4</w:t>
            </w:r>
          </w:p>
        </w:tc>
        <w:tc>
          <w:tcPr>
            <w:tcW w:w="709" w:type="dxa"/>
            <w:tcBorders>
              <w:bottom w:val="single" w:sz="18" w:space="0" w:color="365F91"/>
            </w:tcBorders>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2.28</w:t>
            </w:r>
          </w:p>
        </w:tc>
        <w:tc>
          <w:tcPr>
            <w:tcW w:w="851" w:type="dxa"/>
            <w:tcBorders>
              <w:bottom w:val="single" w:sz="18" w:space="0" w:color="365F91"/>
            </w:tcBorders>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229000</w:t>
            </w:r>
          </w:p>
        </w:tc>
        <w:tc>
          <w:tcPr>
            <w:tcW w:w="1275" w:type="dxa"/>
            <w:tcBorders>
              <w:bottom w:val="single" w:sz="18" w:space="0" w:color="365F91"/>
            </w:tcBorders>
            <w:shd w:val="clear" w:color="auto" w:fill="DBE5F1"/>
            <w:vAlign w:val="center"/>
          </w:tcPr>
          <w:p w:rsidR="00F212B7" w:rsidRPr="00767C8F" w:rsidRDefault="00F212B7" w:rsidP="00434980">
            <w:pPr>
              <w:autoSpaceDE w:val="0"/>
              <w:autoSpaceDN w:val="0"/>
              <w:adjustRightInd w:val="0"/>
              <w:jc w:val="right"/>
              <w:rPr>
                <w:rFonts w:ascii="Calibri" w:hAnsi="Calibri" w:cs="Calibri"/>
                <w:color w:val="244061"/>
                <w:sz w:val="20"/>
                <w:szCs w:val="20"/>
                <w:lang w:eastAsia="en-US"/>
              </w:rPr>
            </w:pPr>
            <w:r w:rsidRPr="00767C8F">
              <w:rPr>
                <w:rFonts w:ascii="Calibri" w:hAnsi="Calibri" w:cs="Calibri"/>
                <w:color w:val="244061"/>
                <w:sz w:val="20"/>
                <w:szCs w:val="20"/>
                <w:lang w:eastAsia="en-US"/>
              </w:rPr>
              <w:t>13900</w:t>
            </w:r>
          </w:p>
        </w:tc>
        <w:tc>
          <w:tcPr>
            <w:tcW w:w="1134" w:type="dxa"/>
            <w:tcBorders>
              <w:bottom w:val="single" w:sz="18" w:space="0" w:color="365F91"/>
            </w:tcBorders>
            <w:shd w:val="clear" w:color="auto" w:fill="DBE5F1"/>
          </w:tcPr>
          <w:p w:rsidR="00F212B7" w:rsidRPr="00767C8F" w:rsidRDefault="00F212B7" w:rsidP="004A3117">
            <w:pPr>
              <w:autoSpaceDE w:val="0"/>
              <w:autoSpaceDN w:val="0"/>
              <w:adjustRightInd w:val="0"/>
              <w:jc w:val="right"/>
              <w:rPr>
                <w:rFonts w:ascii="Calibri" w:hAnsi="Calibri" w:cs="Calibri"/>
                <w:color w:val="244061"/>
                <w:sz w:val="20"/>
                <w:szCs w:val="20"/>
                <w:lang w:eastAsia="en-US"/>
              </w:rPr>
            </w:pPr>
            <w:r>
              <w:rPr>
                <w:rFonts w:ascii="Calibri" w:hAnsi="Calibri" w:cs="Calibri"/>
                <w:color w:val="244061"/>
                <w:sz w:val="20"/>
                <w:szCs w:val="20"/>
                <w:lang w:eastAsia="en-US"/>
              </w:rPr>
              <w:t>53.37</w:t>
            </w:r>
          </w:p>
        </w:tc>
      </w:tr>
    </w:tbl>
    <w:p w:rsidR="00F212B7" w:rsidRPr="008F587F" w:rsidRDefault="00F212B7" w:rsidP="00B07D3C">
      <w:pPr>
        <w:spacing w:line="360" w:lineRule="auto"/>
        <w:rPr>
          <w:rFonts w:ascii="Cambria" w:hAnsi="Cambria" w:cs="Calibri"/>
          <w:b/>
          <w:color w:val="548DD4"/>
          <w:u w:val="single"/>
        </w:rPr>
      </w:pPr>
    </w:p>
    <w:p w:rsidR="00F212B7" w:rsidRPr="003E46C3" w:rsidRDefault="00F212B7" w:rsidP="00B07D3C">
      <w:pPr>
        <w:spacing w:line="360" w:lineRule="auto"/>
        <w:rPr>
          <w:rFonts w:ascii="Cambria" w:hAnsi="Cambria" w:cs="Calibri"/>
          <w:b/>
          <w:color w:val="632423"/>
          <w:sz w:val="22"/>
          <w:szCs w:val="22"/>
          <w:u w:val="single"/>
        </w:rPr>
      </w:pPr>
      <w:r>
        <w:rPr>
          <w:rFonts w:ascii="Cambria" w:hAnsi="Cambria" w:cs="Calibri"/>
          <w:b/>
          <w:color w:val="632423"/>
          <w:sz w:val="22"/>
          <w:szCs w:val="22"/>
          <w:u w:val="single"/>
        </w:rPr>
        <w:t>2</w:t>
      </w:r>
      <w:r w:rsidRPr="003E46C3">
        <w:rPr>
          <w:rFonts w:ascii="Cambria" w:hAnsi="Cambria" w:cs="Calibri"/>
          <w:b/>
          <w:color w:val="632423"/>
          <w:sz w:val="22"/>
          <w:szCs w:val="22"/>
          <w:u w:val="single"/>
        </w:rPr>
        <w:t>.1. GfK Customer Scan, quarter 1 2010</w:t>
      </w:r>
    </w:p>
    <w:p w:rsidR="00F212B7" w:rsidRPr="003E46C3" w:rsidRDefault="00F212B7" w:rsidP="00B07D3C">
      <w:pPr>
        <w:spacing w:line="360" w:lineRule="auto"/>
        <w:ind w:firstLine="284"/>
        <w:rPr>
          <w:rFonts w:ascii="Cambria" w:hAnsi="Cambria" w:cs="Calibri"/>
          <w:b/>
          <w:color w:val="C0504D"/>
          <w:sz w:val="22"/>
          <w:szCs w:val="22"/>
        </w:rPr>
      </w:pPr>
      <w:r w:rsidRPr="003E46C3">
        <w:rPr>
          <w:rFonts w:ascii="Cambria" w:hAnsi="Cambria" w:cs="Calibri"/>
          <w:b/>
          <w:color w:val="C0504D"/>
          <w:sz w:val="22"/>
          <w:szCs w:val="22"/>
        </w:rPr>
        <w:t>a. Positioning scheme of grocery stores in the Netherlands</w:t>
      </w:r>
    </w:p>
    <w:p w:rsidR="00F212B7" w:rsidRPr="00875297" w:rsidRDefault="00F212B7" w:rsidP="00B07D3C">
      <w:pPr>
        <w:spacing w:line="360" w:lineRule="auto"/>
        <w:rPr>
          <w:rFonts w:ascii="Calibri" w:hAnsi="Calibri" w:cs="Calibri"/>
          <w:b/>
          <w:sz w:val="22"/>
          <w:szCs w:val="22"/>
          <w:u w:val="single"/>
        </w:rPr>
      </w:pPr>
      <w:r w:rsidRPr="00A97F15">
        <w:rPr>
          <w:rFonts w:ascii="Calibri" w:hAnsi="Calibri" w:cs="Calibri"/>
          <w:b/>
          <w:noProof/>
          <w:sz w:val="22"/>
          <w:szCs w:val="22"/>
          <w:u w:val="single"/>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i1025" type="#_x0000_t75" style="width:231.75pt;height:201.75pt;visibility:visible">
            <v:imagedata r:id="rId8" o:title=""/>
          </v:shape>
        </w:pict>
      </w:r>
    </w:p>
    <w:p w:rsidR="00F212B7" w:rsidRDefault="00F212B7" w:rsidP="00B07D3C">
      <w:pPr>
        <w:spacing w:line="360" w:lineRule="auto"/>
        <w:ind w:firstLine="284"/>
        <w:rPr>
          <w:rFonts w:ascii="Cambria" w:hAnsi="Cambria" w:cs="Calibri"/>
          <w:b/>
          <w:color w:val="C0504D"/>
          <w:sz w:val="22"/>
          <w:szCs w:val="22"/>
        </w:rPr>
      </w:pPr>
    </w:p>
    <w:p w:rsidR="00F212B7" w:rsidRPr="00084C04" w:rsidRDefault="00F212B7" w:rsidP="00B07D3C">
      <w:pPr>
        <w:spacing w:line="360" w:lineRule="auto"/>
        <w:ind w:firstLine="284"/>
        <w:rPr>
          <w:rFonts w:ascii="Cambria" w:hAnsi="Cambria" w:cs="Calibri"/>
          <w:b/>
          <w:color w:val="C0504D"/>
          <w:sz w:val="22"/>
          <w:szCs w:val="22"/>
        </w:rPr>
      </w:pPr>
      <w:r w:rsidRPr="003E46C3">
        <w:rPr>
          <w:rFonts w:ascii="Cambria" w:hAnsi="Cambria" w:cs="Calibri"/>
          <w:b/>
          <w:color w:val="C0504D"/>
          <w:sz w:val="22"/>
          <w:szCs w:val="22"/>
        </w:rPr>
        <w:t xml:space="preserve">b. </w:t>
      </w:r>
      <w:r>
        <w:rPr>
          <w:rFonts w:ascii="Cambria" w:hAnsi="Cambria" w:cs="Calibri"/>
          <w:b/>
          <w:color w:val="C0504D"/>
          <w:sz w:val="22"/>
          <w:szCs w:val="22"/>
        </w:rPr>
        <w:t xml:space="preserve">Top </w:t>
      </w:r>
      <w:r w:rsidRPr="003E46C3">
        <w:rPr>
          <w:rFonts w:ascii="Cambria" w:hAnsi="Cambria" w:cs="Calibri"/>
          <w:b/>
          <w:color w:val="C0504D"/>
          <w:sz w:val="22"/>
          <w:szCs w:val="22"/>
        </w:rPr>
        <w:t>5 supermarkets with best service</w:t>
      </w:r>
      <w:r>
        <w:rPr>
          <w:rFonts w:ascii="Cambria" w:hAnsi="Cambria" w:cs="Calibri"/>
          <w:b/>
          <w:color w:val="C0504D"/>
          <w:sz w:val="22"/>
          <w:szCs w:val="22"/>
        </w:rPr>
        <w:t xml:space="preserve"> &amp; Top 5 price-advantageous supermarkets</w:t>
      </w:r>
      <w:r>
        <w:rPr>
          <w:noProof/>
          <w:lang w:eastAsia="en-US"/>
        </w:rPr>
        <w:pict>
          <v:shape id="_x0000_s1026" type="#_x0000_t75" style="position:absolute;left:0;text-align:left;margin-left:247.65pt;margin-top:18.75pt;width:160.75pt;height:74.1pt;z-index:-251656192;visibility:visible;mso-position-horizontal-relative:text;mso-position-vertical-relative:text">
            <v:imagedata r:id="rId9" o:title=""/>
          </v:shape>
        </w:pict>
      </w:r>
    </w:p>
    <w:p w:rsidR="00F212B7" w:rsidRDefault="00F212B7" w:rsidP="008E0634">
      <w:pPr>
        <w:spacing w:line="360" w:lineRule="auto"/>
        <w:rPr>
          <w:rFonts w:ascii="Calibri" w:hAnsi="Calibri" w:cs="Calibri"/>
          <w:sz w:val="22"/>
          <w:szCs w:val="22"/>
        </w:rPr>
      </w:pPr>
      <w:r w:rsidRPr="00A97F15">
        <w:rPr>
          <w:rFonts w:ascii="Calibri" w:hAnsi="Calibri" w:cs="Calibri"/>
          <w:noProof/>
          <w:sz w:val="22"/>
          <w:szCs w:val="22"/>
          <w:lang w:eastAsia="en-US"/>
        </w:rPr>
        <w:pict>
          <v:shape id="Afbeelding 6" o:spid="_x0000_i1026" type="#_x0000_t75" style="width:156pt;height:68.25pt;visibility:visible">
            <v:imagedata r:id="rId10" o:title=""/>
          </v:shape>
        </w:pict>
      </w:r>
    </w:p>
    <w:p w:rsidR="00F212B7" w:rsidRPr="008E0634" w:rsidRDefault="00F212B7" w:rsidP="008E0634">
      <w:pPr>
        <w:spacing w:line="360" w:lineRule="auto"/>
        <w:rPr>
          <w:rFonts w:ascii="Calibri" w:hAnsi="Calibri" w:cs="Calibri"/>
          <w:sz w:val="22"/>
          <w:szCs w:val="22"/>
        </w:rPr>
      </w:pPr>
      <w:r>
        <w:rPr>
          <w:rFonts w:ascii="Cambria" w:hAnsi="Cambria" w:cs="Calibri"/>
          <w:b/>
          <w:color w:val="C0504D"/>
          <w:sz w:val="22"/>
          <w:szCs w:val="22"/>
        </w:rPr>
        <w:t xml:space="preserve">     c. Household-</w:t>
      </w:r>
      <w:r w:rsidRPr="003E46C3">
        <w:rPr>
          <w:rFonts w:ascii="Cambria" w:hAnsi="Cambria" w:cs="Calibri"/>
          <w:b/>
          <w:color w:val="C0504D"/>
          <w:sz w:val="22"/>
          <w:szCs w:val="22"/>
        </w:rPr>
        <w:t>sizes Albert Heijn and Jumbo</w:t>
      </w:r>
    </w:p>
    <w:p w:rsidR="00F212B7" w:rsidRPr="00875297" w:rsidRDefault="00F212B7" w:rsidP="00B07D3C">
      <w:pPr>
        <w:spacing w:line="360" w:lineRule="auto"/>
        <w:jc w:val="both"/>
        <w:rPr>
          <w:rFonts w:ascii="Cambria" w:hAnsi="Cambria" w:cs="Calibri"/>
          <w:b/>
          <w:color w:val="632423"/>
          <w:sz w:val="22"/>
          <w:szCs w:val="22"/>
          <w:u w:val="single"/>
        </w:rPr>
      </w:pPr>
      <w:r>
        <w:rPr>
          <w:noProof/>
          <w:lang w:eastAsia="en-US"/>
        </w:rPr>
        <w:pict>
          <v:shape id="Picture 2" o:spid="_x0000_s1027" type="#_x0000_t75" alt="http://mtviewer.gfk.com/viewer/contentTypePng.img_7ed414b9-614b-4ff6-be2e-930cf04b25a5.ChartHandler.axd" style="position:absolute;left:0;text-align:left;margin-left:9.05pt;margin-top:11.4pt;width:241.5pt;height:171pt;z-index:-251659264;visibility:visible">
            <v:imagedata r:id="rId11" o:title=""/>
          </v:shape>
        </w:pict>
      </w:r>
      <w:r>
        <w:rPr>
          <w:noProof/>
          <w:lang w:eastAsia="en-US"/>
        </w:rPr>
        <w:pict>
          <v:shape id="Afbeelding 1" o:spid="_x0000_s1028" type="#_x0000_t75" alt="http://mtviewer.gfk.com/viewer/contentTypePng.img_1a319697-b2b4-4aec-bce5-da7712e8ebb5.ChartHandler.axd" style="position:absolute;left:0;text-align:left;margin-left:-19.85pt;margin-top:3.15pt;width:248.25pt;height:179.25pt;z-index:-251658240;visibility:visible" wrapcoords="-65 0 -65 21510 21600 21510 21600 0 -65 0">
            <v:imagedata r:id="rId12" o:title=""/>
            <w10:wrap type="tight"/>
          </v:shape>
        </w:pict>
      </w:r>
    </w:p>
    <w:p w:rsidR="00F212B7" w:rsidRPr="00875297" w:rsidRDefault="00F212B7" w:rsidP="00B07D3C">
      <w:pPr>
        <w:spacing w:line="360" w:lineRule="auto"/>
        <w:jc w:val="both"/>
        <w:rPr>
          <w:rFonts w:ascii="Cambria" w:hAnsi="Cambria" w:cs="Calibri"/>
          <w:b/>
          <w:color w:val="632423"/>
          <w:sz w:val="22"/>
          <w:szCs w:val="22"/>
          <w:u w:val="single"/>
        </w:rPr>
      </w:pPr>
    </w:p>
    <w:p w:rsidR="00F212B7" w:rsidRPr="00875297" w:rsidRDefault="00F212B7" w:rsidP="00B07D3C">
      <w:pPr>
        <w:spacing w:line="360" w:lineRule="auto"/>
        <w:jc w:val="both"/>
        <w:rPr>
          <w:rFonts w:ascii="Cambria" w:hAnsi="Cambria" w:cs="Calibri"/>
          <w:b/>
          <w:color w:val="632423"/>
          <w:sz w:val="22"/>
          <w:szCs w:val="22"/>
          <w:u w:val="single"/>
        </w:rPr>
      </w:pPr>
    </w:p>
    <w:p w:rsidR="00F212B7" w:rsidRPr="00875297" w:rsidRDefault="00F212B7" w:rsidP="00B07D3C">
      <w:pPr>
        <w:spacing w:line="360" w:lineRule="auto"/>
        <w:jc w:val="both"/>
        <w:rPr>
          <w:rFonts w:ascii="Cambria" w:hAnsi="Cambria" w:cs="Calibri"/>
          <w:b/>
          <w:color w:val="632423"/>
          <w:sz w:val="22"/>
          <w:szCs w:val="22"/>
          <w:u w:val="single"/>
        </w:rPr>
      </w:pPr>
    </w:p>
    <w:p w:rsidR="00F212B7" w:rsidRPr="00875297" w:rsidRDefault="00F212B7" w:rsidP="00B07D3C">
      <w:pPr>
        <w:spacing w:line="360" w:lineRule="auto"/>
        <w:jc w:val="both"/>
        <w:rPr>
          <w:rFonts w:ascii="Cambria" w:hAnsi="Cambria" w:cs="Calibri"/>
          <w:b/>
          <w:color w:val="632423"/>
          <w:sz w:val="22"/>
          <w:szCs w:val="22"/>
          <w:u w:val="single"/>
        </w:rPr>
      </w:pPr>
    </w:p>
    <w:p w:rsidR="00F212B7" w:rsidRDefault="00F212B7" w:rsidP="00B07D3C">
      <w:pPr>
        <w:spacing w:line="360" w:lineRule="auto"/>
        <w:jc w:val="both"/>
        <w:rPr>
          <w:rFonts w:ascii="Cambria" w:hAnsi="Cambria" w:cs="Calibri"/>
          <w:b/>
          <w:color w:val="632423"/>
          <w:sz w:val="22"/>
          <w:szCs w:val="22"/>
          <w:u w:val="single"/>
        </w:rPr>
      </w:pPr>
    </w:p>
    <w:p w:rsidR="00F212B7" w:rsidRPr="003E46C3" w:rsidRDefault="00F212B7" w:rsidP="00B07D3C">
      <w:pPr>
        <w:spacing w:line="360" w:lineRule="auto"/>
        <w:jc w:val="both"/>
        <w:rPr>
          <w:rFonts w:ascii="Cambria" w:hAnsi="Cambria" w:cs="Calibri"/>
          <w:b/>
          <w:color w:val="632423"/>
          <w:sz w:val="22"/>
          <w:szCs w:val="22"/>
          <w:u w:val="single"/>
        </w:rPr>
      </w:pPr>
      <w:r>
        <w:rPr>
          <w:rFonts w:ascii="Cambria" w:hAnsi="Cambria" w:cs="Calibri"/>
          <w:b/>
          <w:color w:val="632423"/>
          <w:sz w:val="22"/>
          <w:szCs w:val="22"/>
          <w:u w:val="single"/>
        </w:rPr>
        <w:t>3</w:t>
      </w:r>
      <w:r w:rsidRPr="003E46C3">
        <w:rPr>
          <w:rFonts w:ascii="Cambria" w:hAnsi="Cambria" w:cs="Calibri"/>
          <w:b/>
          <w:color w:val="632423"/>
          <w:sz w:val="22"/>
          <w:szCs w:val="22"/>
          <w:u w:val="single"/>
        </w:rPr>
        <w:t xml:space="preserve">.1 Experiment Possibilities </w:t>
      </w:r>
    </w:p>
    <w:p w:rsidR="00F212B7" w:rsidRPr="003E46C3" w:rsidRDefault="00F212B7" w:rsidP="00B07D3C">
      <w:pPr>
        <w:spacing w:line="360" w:lineRule="auto"/>
        <w:rPr>
          <w:rFonts w:ascii="Calibri" w:hAnsi="Calibri" w:cs="Calibri"/>
          <w:sz w:val="22"/>
          <w:szCs w:val="22"/>
        </w:rPr>
      </w:pPr>
      <w:r w:rsidRPr="003E46C3">
        <w:rPr>
          <w:rFonts w:ascii="Calibri" w:hAnsi="Calibri" w:cs="Calibri"/>
          <w:sz w:val="22"/>
          <w:szCs w:val="22"/>
        </w:rPr>
        <w:t xml:space="preserve">Tony, Pure, Low, </w:t>
      </w:r>
      <w:r>
        <w:rPr>
          <w:rFonts w:ascii="Calibri" w:hAnsi="Calibri" w:cs="Calibri"/>
          <w:sz w:val="22"/>
          <w:szCs w:val="22"/>
        </w:rPr>
        <w:t>Label</w:t>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Pr>
          <w:rFonts w:ascii="Calibri" w:hAnsi="Calibri" w:cs="Calibri"/>
          <w:sz w:val="22"/>
          <w:szCs w:val="22"/>
        </w:rPr>
        <w:tab/>
        <w:t>Cote d’Or, Pure, Low, Label</w:t>
      </w:r>
    </w:p>
    <w:p w:rsidR="00F212B7" w:rsidRPr="003E46C3" w:rsidRDefault="00F212B7" w:rsidP="00B07D3C">
      <w:pPr>
        <w:spacing w:line="360" w:lineRule="auto"/>
        <w:rPr>
          <w:rFonts w:ascii="Calibri" w:hAnsi="Calibri" w:cs="Calibri"/>
          <w:sz w:val="22"/>
          <w:szCs w:val="22"/>
        </w:rPr>
      </w:pPr>
      <w:r w:rsidRPr="003E46C3">
        <w:rPr>
          <w:rFonts w:ascii="Calibri" w:hAnsi="Calibri" w:cs="Calibri"/>
          <w:sz w:val="22"/>
          <w:szCs w:val="22"/>
        </w:rPr>
        <w:t xml:space="preserve">Tony, Pure, Low, No </w:t>
      </w:r>
      <w:r>
        <w:rPr>
          <w:rFonts w:ascii="Calibri" w:hAnsi="Calibri" w:cs="Calibri"/>
          <w:sz w:val="22"/>
          <w:szCs w:val="22"/>
        </w:rPr>
        <w:t>Label</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Cote d’Or, Pure, Low, No Label</w:t>
      </w:r>
    </w:p>
    <w:p w:rsidR="00F212B7" w:rsidRPr="003E46C3" w:rsidRDefault="00F212B7" w:rsidP="00B07D3C">
      <w:pPr>
        <w:spacing w:line="360" w:lineRule="auto"/>
        <w:rPr>
          <w:rFonts w:ascii="Calibri" w:hAnsi="Calibri" w:cs="Calibri"/>
          <w:sz w:val="22"/>
          <w:szCs w:val="22"/>
        </w:rPr>
      </w:pPr>
      <w:r w:rsidRPr="003E46C3">
        <w:rPr>
          <w:rFonts w:ascii="Calibri" w:hAnsi="Calibri" w:cs="Calibri"/>
          <w:sz w:val="22"/>
          <w:szCs w:val="22"/>
        </w:rPr>
        <w:t xml:space="preserve">Tony, Pure, High, </w:t>
      </w:r>
      <w:r>
        <w:rPr>
          <w:rFonts w:ascii="Calibri" w:hAnsi="Calibri" w:cs="Calibri"/>
          <w:sz w:val="22"/>
          <w:szCs w:val="22"/>
        </w:rPr>
        <w:t>Label</w:t>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Pr>
          <w:rFonts w:ascii="Calibri" w:hAnsi="Calibri" w:cs="Calibri"/>
          <w:sz w:val="22"/>
          <w:szCs w:val="22"/>
        </w:rPr>
        <w:tab/>
        <w:t>Cote d’Or, Pure, High, Label</w:t>
      </w:r>
    </w:p>
    <w:p w:rsidR="00F212B7" w:rsidRPr="003E46C3" w:rsidRDefault="00F212B7" w:rsidP="00B07D3C">
      <w:pPr>
        <w:spacing w:line="360" w:lineRule="auto"/>
        <w:rPr>
          <w:rFonts w:ascii="Calibri" w:hAnsi="Calibri" w:cs="Calibri"/>
          <w:sz w:val="22"/>
          <w:szCs w:val="22"/>
        </w:rPr>
      </w:pPr>
      <w:r w:rsidRPr="003E46C3">
        <w:rPr>
          <w:rFonts w:ascii="Calibri" w:hAnsi="Calibri" w:cs="Calibri"/>
          <w:sz w:val="22"/>
          <w:szCs w:val="22"/>
        </w:rPr>
        <w:t>Tony, Pure, High, No L</w:t>
      </w:r>
      <w:r>
        <w:rPr>
          <w:rFonts w:ascii="Calibri" w:hAnsi="Calibri" w:cs="Calibri"/>
          <w:sz w:val="22"/>
          <w:szCs w:val="22"/>
        </w:rPr>
        <w:t>abel</w:t>
      </w:r>
      <w:r w:rsidRPr="003E46C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Cote d’Or, Pure, High, No Label</w:t>
      </w:r>
    </w:p>
    <w:p w:rsidR="00F212B7" w:rsidRPr="003E46C3" w:rsidRDefault="00F212B7" w:rsidP="00B07D3C">
      <w:pPr>
        <w:spacing w:line="360" w:lineRule="auto"/>
        <w:rPr>
          <w:rFonts w:ascii="Calibri" w:hAnsi="Calibri" w:cs="Calibri"/>
          <w:sz w:val="22"/>
          <w:szCs w:val="22"/>
        </w:rPr>
      </w:pPr>
      <w:r>
        <w:rPr>
          <w:rFonts w:ascii="Calibri" w:hAnsi="Calibri" w:cs="Calibri"/>
          <w:sz w:val="22"/>
          <w:szCs w:val="22"/>
        </w:rPr>
        <w:t>Tony, Milk, High, Label</w:t>
      </w:r>
      <w:r>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Pr>
          <w:rFonts w:ascii="Calibri" w:hAnsi="Calibri" w:cs="Calibri"/>
          <w:sz w:val="22"/>
          <w:szCs w:val="22"/>
        </w:rPr>
        <w:tab/>
        <w:t>Cote d’Or, Milk, High, Label</w:t>
      </w:r>
    </w:p>
    <w:p w:rsidR="00F212B7" w:rsidRPr="003E46C3" w:rsidRDefault="00F212B7" w:rsidP="00B07D3C">
      <w:pPr>
        <w:spacing w:line="360" w:lineRule="auto"/>
        <w:rPr>
          <w:rFonts w:ascii="Calibri" w:hAnsi="Calibri" w:cs="Calibri"/>
          <w:sz w:val="22"/>
          <w:szCs w:val="22"/>
        </w:rPr>
      </w:pPr>
      <w:r>
        <w:rPr>
          <w:rFonts w:ascii="Calibri" w:hAnsi="Calibri" w:cs="Calibri"/>
          <w:sz w:val="22"/>
          <w:szCs w:val="22"/>
        </w:rPr>
        <w:t>Tony, Milk, High, No Label</w:t>
      </w:r>
      <w:r>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Pr>
          <w:rFonts w:ascii="Calibri" w:hAnsi="Calibri" w:cs="Calibri"/>
          <w:sz w:val="22"/>
          <w:szCs w:val="22"/>
        </w:rPr>
        <w:tab/>
      </w:r>
      <w:r>
        <w:rPr>
          <w:rFonts w:ascii="Calibri" w:hAnsi="Calibri" w:cs="Calibri"/>
          <w:sz w:val="22"/>
          <w:szCs w:val="22"/>
        </w:rPr>
        <w:tab/>
        <w:t>Cote d’Or, Milk, High, No Label</w:t>
      </w:r>
    </w:p>
    <w:p w:rsidR="00F212B7" w:rsidRPr="003E46C3" w:rsidRDefault="00F212B7" w:rsidP="00B07D3C">
      <w:pPr>
        <w:spacing w:line="360" w:lineRule="auto"/>
        <w:rPr>
          <w:rFonts w:ascii="Calibri" w:hAnsi="Calibri" w:cs="Calibri"/>
          <w:sz w:val="22"/>
          <w:szCs w:val="22"/>
        </w:rPr>
      </w:pPr>
      <w:r>
        <w:rPr>
          <w:rFonts w:ascii="Calibri" w:hAnsi="Calibri" w:cs="Calibri"/>
          <w:sz w:val="22"/>
          <w:szCs w:val="22"/>
        </w:rPr>
        <w:t>Tony, Milk, Low, Label</w:t>
      </w:r>
      <w:r>
        <w:rPr>
          <w:rFonts w:ascii="Calibri" w:hAnsi="Calibri" w:cs="Calibri"/>
          <w:sz w:val="22"/>
          <w:szCs w:val="22"/>
        </w:rPr>
        <w:tab/>
      </w:r>
      <w:r>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t>Cote d’Or, Milk,</w:t>
      </w:r>
      <w:r>
        <w:rPr>
          <w:rFonts w:ascii="Calibri" w:hAnsi="Calibri" w:cs="Calibri"/>
          <w:sz w:val="22"/>
          <w:szCs w:val="22"/>
        </w:rPr>
        <w:t xml:space="preserve"> Low, Label</w:t>
      </w:r>
    </w:p>
    <w:p w:rsidR="00F212B7" w:rsidRPr="003E46C3" w:rsidRDefault="00F212B7" w:rsidP="00B07D3C">
      <w:pPr>
        <w:spacing w:line="360" w:lineRule="auto"/>
        <w:rPr>
          <w:rFonts w:ascii="Calibri" w:hAnsi="Calibri" w:cs="Calibri"/>
          <w:sz w:val="22"/>
          <w:szCs w:val="22"/>
        </w:rPr>
      </w:pPr>
      <w:r>
        <w:rPr>
          <w:rFonts w:ascii="Calibri" w:hAnsi="Calibri" w:cs="Calibri"/>
          <w:sz w:val="22"/>
          <w:szCs w:val="22"/>
        </w:rPr>
        <w:t>Tony, Milk, Low, No Label</w:t>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r>
      <w:r w:rsidRPr="003E46C3">
        <w:rPr>
          <w:rFonts w:ascii="Calibri" w:hAnsi="Calibri" w:cs="Calibri"/>
          <w:sz w:val="22"/>
          <w:szCs w:val="22"/>
        </w:rPr>
        <w:tab/>
        <w:t xml:space="preserve">Cote d’Or, Milk, Low, No </w:t>
      </w:r>
      <w:r>
        <w:rPr>
          <w:rFonts w:ascii="Calibri" w:hAnsi="Calibri" w:cs="Calibri"/>
          <w:sz w:val="22"/>
          <w:szCs w:val="22"/>
        </w:rPr>
        <w:t>Label</w:t>
      </w:r>
    </w:p>
    <w:p w:rsidR="00F212B7" w:rsidRDefault="00F212B7" w:rsidP="00B07D3C">
      <w:pPr>
        <w:spacing w:line="360" w:lineRule="auto"/>
        <w:rPr>
          <w:rFonts w:ascii="Cambria" w:eastAsia="BatangChe" w:hAnsi="Cambria" w:cs="Calibri"/>
          <w:b/>
          <w:color w:val="632423"/>
          <w:sz w:val="22"/>
          <w:szCs w:val="22"/>
          <w:u w:val="single"/>
        </w:rPr>
      </w:pPr>
    </w:p>
    <w:p w:rsidR="00F212B7" w:rsidRPr="003E46C3" w:rsidRDefault="00F212B7" w:rsidP="00B07D3C">
      <w:pPr>
        <w:spacing w:line="360" w:lineRule="auto"/>
        <w:rPr>
          <w:rFonts w:ascii="Cambria" w:eastAsia="BatangChe" w:hAnsi="Cambria" w:cs="Calibri"/>
          <w:color w:val="632423"/>
          <w:sz w:val="22"/>
          <w:szCs w:val="22"/>
        </w:rPr>
      </w:pPr>
      <w:r>
        <w:rPr>
          <w:rFonts w:ascii="Cambria" w:eastAsia="BatangChe" w:hAnsi="Cambria" w:cs="Calibri"/>
          <w:b/>
          <w:color w:val="632423"/>
          <w:sz w:val="22"/>
          <w:szCs w:val="22"/>
          <w:u w:val="single"/>
        </w:rPr>
        <w:t>3</w:t>
      </w:r>
      <w:r w:rsidRPr="003E46C3">
        <w:rPr>
          <w:rFonts w:ascii="Cambria" w:eastAsia="BatangChe" w:hAnsi="Cambria" w:cs="Calibri"/>
          <w:b/>
          <w:color w:val="632423"/>
          <w:sz w:val="22"/>
          <w:szCs w:val="22"/>
          <w:u w:val="single"/>
        </w:rPr>
        <w:t>.2 Experiment Possibilities</w:t>
      </w:r>
    </w:p>
    <w:p w:rsidR="00F212B7" w:rsidRPr="00B5105C" w:rsidRDefault="00F212B7" w:rsidP="00B07D3C">
      <w:pPr>
        <w:spacing w:line="360" w:lineRule="auto"/>
        <w:rPr>
          <w:rFonts w:ascii="Calibri" w:hAnsi="Calibri" w:cs="Calibri"/>
          <w:b/>
        </w:rPr>
      </w:pPr>
      <w:r>
        <w:rPr>
          <w:noProof/>
          <w:lang w:eastAsia="en-US"/>
        </w:rPr>
        <w:pict>
          <v:shape id="Afbeelding 2" o:spid="_x0000_s1029" type="#_x0000_t75" style="position:absolute;margin-left:239.75pt;margin-top:8.2pt;width:141.25pt;height:70.75pt;z-index:-251666432;visibility:visible" wrapcoords="-115 0 -115 21370 21600 21370 21600 0 -115 0">
            <v:imagedata r:id="rId13" o:title=""/>
            <w10:wrap type="tight"/>
          </v:shape>
        </w:pict>
      </w:r>
      <w:r>
        <w:rPr>
          <w:noProof/>
          <w:lang w:eastAsia="en-US"/>
        </w:rPr>
        <w:pict>
          <v:shape id="Afbeelding 5" o:spid="_x0000_s1030" type="#_x0000_t75" style="position:absolute;margin-left:59.75pt;margin-top:5.75pt;width:141.25pt;height:73.2pt;z-index:-251667456;visibility:visible" wrapcoords="-115 0 -115 21380 21600 21380 21600 0 -115 0">
            <v:imagedata r:id="rId14" o:title=""/>
            <w10:wrap type="tight"/>
          </v:shape>
        </w:pict>
      </w:r>
      <w:r w:rsidRPr="00B5105C">
        <w:rPr>
          <w:rFonts w:ascii="Calibri" w:hAnsi="Calibri" w:cs="Calibri"/>
          <w:b/>
        </w:rPr>
        <w:tab/>
      </w:r>
      <w:r w:rsidRPr="00B5105C">
        <w:rPr>
          <w:rFonts w:ascii="Calibri" w:hAnsi="Calibri" w:cs="Calibri"/>
          <w:b/>
        </w:rPr>
        <w:tab/>
        <w:t xml:space="preserve"> </w:t>
      </w:r>
    </w:p>
    <w:p w:rsidR="00F212B7" w:rsidRPr="00B5105C" w:rsidRDefault="00F212B7" w:rsidP="00B07D3C">
      <w:pPr>
        <w:spacing w:line="360" w:lineRule="auto"/>
        <w:rPr>
          <w:rFonts w:ascii="Cambria" w:hAnsi="Cambria" w:cs="Calibri"/>
          <w:b/>
          <w:u w:val="single"/>
        </w:rPr>
      </w:pPr>
      <w:r w:rsidRPr="00B5105C">
        <w:rPr>
          <w:rFonts w:ascii="Cambria" w:hAnsi="Cambria" w:cs="Calibri"/>
          <w:b/>
          <w:u w:val="single"/>
        </w:rPr>
        <w:br/>
      </w: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r>
        <w:rPr>
          <w:noProof/>
          <w:lang w:eastAsia="en-US"/>
        </w:rPr>
        <w:pict>
          <v:shape id="Afbeelding 11" o:spid="_x0000_s1031" type="#_x0000_t75" style="position:absolute;margin-left:239.75pt;margin-top:12.3pt;width:141.25pt;height:76.95pt;z-index:-251664384;visibility:visible" wrapcoords="-115 0 -115 21390 21600 21390 21600 0 -115 0">
            <v:imagedata r:id="rId15" o:title=""/>
            <w10:wrap type="tight"/>
          </v:shape>
        </w:pict>
      </w:r>
      <w:r>
        <w:rPr>
          <w:noProof/>
          <w:lang w:eastAsia="en-US"/>
        </w:rPr>
        <w:pict>
          <v:shape id="Afbeelding 8" o:spid="_x0000_s1032" type="#_x0000_t75" style="position:absolute;margin-left:59.75pt;margin-top:13.55pt;width:141.25pt;height:76.95pt;z-index:-251665408;visibility:visible" wrapcoords="-115 0 -115 21390 21600 21390 21600 0 -115 0">
            <v:imagedata r:id="rId16" o:title=""/>
            <w10:wrap type="tight"/>
          </v:shape>
        </w:pict>
      </w: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r>
        <w:rPr>
          <w:noProof/>
          <w:lang w:eastAsia="en-US"/>
        </w:rPr>
        <w:pict>
          <v:shape id="Afbeelding 23" o:spid="_x0000_s1033" type="#_x0000_t75" style="position:absolute;margin-left:321.65pt;margin-top:6.1pt;width:63pt;height:132.8pt;z-index:-251660288;visibility:visible" wrapcoords="-257 0 -257 21478 21600 21478 21600 0 -257 0">
            <v:imagedata r:id="rId17" o:title=""/>
            <w10:wrap type="tight"/>
          </v:shape>
        </w:pict>
      </w:r>
      <w:r>
        <w:rPr>
          <w:noProof/>
          <w:lang w:eastAsia="en-US"/>
        </w:rPr>
        <w:pict>
          <v:shape id="Afbeelding 20" o:spid="_x0000_s1034" type="#_x0000_t75" style="position:absolute;margin-left:239.75pt;margin-top:6.1pt;width:68pt;height:132.8pt;z-index:-251661312;visibility:visible" wrapcoords="-237 0 -237 21478 21600 21478 21600 0 -237 0">
            <v:imagedata r:id="rId18" o:title=""/>
            <w10:wrap type="tight"/>
          </v:shape>
        </w:pict>
      </w:r>
      <w:r>
        <w:rPr>
          <w:noProof/>
          <w:lang w:eastAsia="en-US"/>
        </w:rPr>
        <w:pict>
          <v:shape id="Afbeelding 14" o:spid="_x0000_s1035" type="#_x0000_t75" style="position:absolute;margin-left:59.75pt;margin-top:6.1pt;width:65.5pt;height:132.8pt;z-index:-251663360;visibility:visible" wrapcoords="-248 0 -248 21478 21600 21478 21600 0 -248 0">
            <v:imagedata r:id="rId19" o:title=""/>
            <w10:wrap type="tight"/>
          </v:shape>
        </w:pict>
      </w:r>
      <w:r>
        <w:rPr>
          <w:noProof/>
          <w:lang w:eastAsia="en-US"/>
        </w:rPr>
        <w:pict>
          <v:shape id="Afbeelding 17" o:spid="_x0000_s1036" type="#_x0000_t75" style="position:absolute;margin-left:132.95pt;margin-top:6.1pt;width:68pt;height:132.8pt;z-index:-251662336;visibility:visible" wrapcoords="-237 0 -237 21478 21600 21478 21600 0 -237 0">
            <v:imagedata r:id="rId20" o:title=""/>
            <w10:wrap type="tight"/>
          </v:shape>
        </w:pict>
      </w:r>
    </w:p>
    <w:p w:rsidR="00F212B7" w:rsidRPr="00B5105C" w:rsidRDefault="00F212B7" w:rsidP="00B07D3C">
      <w:pPr>
        <w:spacing w:line="360" w:lineRule="auto"/>
        <w:rPr>
          <w:rFonts w:ascii="Cambria" w:hAnsi="Cambria" w:cs="Calibri"/>
          <w:b/>
          <w:u w:val="single"/>
        </w:rPr>
      </w:pPr>
    </w:p>
    <w:p w:rsidR="00F212B7" w:rsidRPr="00B5105C" w:rsidRDefault="00F212B7" w:rsidP="00B07D3C">
      <w:pPr>
        <w:spacing w:line="360" w:lineRule="auto"/>
        <w:rPr>
          <w:rFonts w:ascii="Cambria" w:hAnsi="Cambria" w:cs="Calibri"/>
          <w:b/>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Default="00F212B7" w:rsidP="00B07D3C">
      <w:pPr>
        <w:spacing w:line="276" w:lineRule="auto"/>
        <w:rPr>
          <w:rFonts w:ascii="Cambria" w:hAnsi="Cambria" w:cs="Calibri"/>
          <w:b/>
          <w:color w:val="632423"/>
          <w:sz w:val="22"/>
          <w:szCs w:val="22"/>
          <w:u w:val="single"/>
        </w:rPr>
      </w:pPr>
    </w:p>
    <w:p w:rsidR="00F212B7" w:rsidRPr="003E46C3" w:rsidRDefault="00F212B7" w:rsidP="00B07D3C">
      <w:pPr>
        <w:spacing w:line="276" w:lineRule="auto"/>
        <w:rPr>
          <w:rFonts w:ascii="Cambria" w:hAnsi="Cambria" w:cs="Calibri"/>
          <w:b/>
          <w:color w:val="632423"/>
          <w:sz w:val="22"/>
          <w:szCs w:val="22"/>
          <w:u w:val="single"/>
        </w:rPr>
      </w:pPr>
      <w:r>
        <w:rPr>
          <w:rFonts w:ascii="Cambria" w:hAnsi="Cambria" w:cs="Calibri"/>
          <w:b/>
          <w:color w:val="632423"/>
          <w:sz w:val="22"/>
          <w:szCs w:val="22"/>
          <w:u w:val="single"/>
        </w:rPr>
        <w:t>4</w:t>
      </w:r>
      <w:r w:rsidRPr="003E46C3">
        <w:rPr>
          <w:rFonts w:ascii="Cambria" w:hAnsi="Cambria" w:cs="Calibri"/>
          <w:b/>
          <w:color w:val="632423"/>
          <w:sz w:val="22"/>
          <w:szCs w:val="22"/>
          <w:u w:val="single"/>
        </w:rPr>
        <w:t>: Questionnaire</w:t>
      </w:r>
    </w:p>
    <w:p w:rsidR="00F212B7" w:rsidRPr="006D1312" w:rsidRDefault="00F212B7" w:rsidP="00B07D3C">
      <w:pPr>
        <w:spacing w:line="276" w:lineRule="auto"/>
        <w:rPr>
          <w:rFonts w:ascii="Cambria" w:hAnsi="Cambria" w:cs="Calibri"/>
          <w:b/>
          <w:color w:val="365F91"/>
          <w:u w:val="single"/>
        </w:rPr>
      </w:pPr>
    </w:p>
    <w:p w:rsidR="00F212B7" w:rsidRPr="00875297" w:rsidRDefault="00F212B7" w:rsidP="00B07D3C">
      <w:pPr>
        <w:pStyle w:val="ListParagraph"/>
        <w:numPr>
          <w:ilvl w:val="0"/>
          <w:numId w:val="3"/>
        </w:numPr>
        <w:spacing w:line="300" w:lineRule="auto"/>
        <w:rPr>
          <w:rFonts w:cs="Calibri"/>
          <w:b/>
        </w:rPr>
      </w:pPr>
      <w:r w:rsidRPr="00875297">
        <w:rPr>
          <w:rFonts w:cs="Calibri"/>
          <w:b/>
        </w:rPr>
        <w:t>How well do you know the following brands?</w:t>
      </w:r>
    </w:p>
    <w:p w:rsidR="00F212B7" w:rsidRPr="00875297" w:rsidRDefault="00F212B7" w:rsidP="00B07D3C">
      <w:pPr>
        <w:spacing w:line="300" w:lineRule="auto"/>
        <w:ind w:left="2124" w:firstLine="708"/>
        <w:rPr>
          <w:rFonts w:ascii="Calibri" w:hAnsi="Calibri" w:cs="Calibri"/>
          <w:sz w:val="22"/>
          <w:szCs w:val="22"/>
        </w:rPr>
      </w:pPr>
      <w:r w:rsidRPr="00875297">
        <w:rPr>
          <w:rFonts w:cs="Calibri"/>
          <w:sz w:val="22"/>
          <w:szCs w:val="22"/>
        </w:rPr>
        <w:t xml:space="preserve">   </w:t>
      </w:r>
      <w:r w:rsidRPr="00875297">
        <w:rPr>
          <w:rFonts w:ascii="Calibri" w:hAnsi="Calibri" w:cs="Calibri"/>
          <w:sz w:val="22"/>
          <w:szCs w:val="22"/>
        </w:rPr>
        <w:t xml:space="preserve">   Very Bad     Bad     Mediocre     Well      Very Well</w:t>
      </w:r>
    </w:p>
    <w:p w:rsidR="00F212B7" w:rsidRPr="00875297" w:rsidRDefault="00F212B7" w:rsidP="00B07D3C">
      <w:pPr>
        <w:pStyle w:val="ListParagraph"/>
        <w:numPr>
          <w:ilvl w:val="1"/>
          <w:numId w:val="3"/>
        </w:numPr>
        <w:spacing w:line="300" w:lineRule="auto"/>
        <w:rPr>
          <w:rFonts w:cs="Calibri"/>
        </w:rPr>
      </w:pPr>
      <w:r w:rsidRPr="00875297">
        <w:rPr>
          <w:rFonts w:cs="Calibri"/>
        </w:rPr>
        <w:t>Cote D’ Or</w:t>
      </w:r>
      <w:r w:rsidRPr="00875297">
        <w:rPr>
          <w:rFonts w:cs="Calibri"/>
        </w:rPr>
        <w:tab/>
      </w:r>
      <w:r w:rsidRPr="00875297">
        <w:rPr>
          <w:rFonts w:cs="Calibri"/>
        </w:rPr>
        <w:tab/>
      </w:r>
    </w:p>
    <w:p w:rsidR="00F212B7" w:rsidRPr="00875297" w:rsidRDefault="00F212B7" w:rsidP="00B07D3C">
      <w:pPr>
        <w:pStyle w:val="ListParagraph"/>
        <w:numPr>
          <w:ilvl w:val="1"/>
          <w:numId w:val="3"/>
        </w:numPr>
        <w:spacing w:line="300" w:lineRule="auto"/>
        <w:rPr>
          <w:rFonts w:cs="Calibri"/>
        </w:rPr>
      </w:pPr>
      <w:r w:rsidRPr="00875297">
        <w:rPr>
          <w:rFonts w:cs="Calibri"/>
        </w:rPr>
        <w:t>Verkade</w:t>
      </w:r>
    </w:p>
    <w:p w:rsidR="00F212B7" w:rsidRPr="00875297" w:rsidRDefault="00F212B7" w:rsidP="00B07D3C">
      <w:pPr>
        <w:pStyle w:val="ListParagraph"/>
        <w:numPr>
          <w:ilvl w:val="1"/>
          <w:numId w:val="3"/>
        </w:numPr>
        <w:spacing w:line="300" w:lineRule="auto"/>
        <w:rPr>
          <w:rFonts w:cs="Calibri"/>
        </w:rPr>
      </w:pPr>
      <w:r w:rsidRPr="00875297">
        <w:rPr>
          <w:rFonts w:cs="Calibri"/>
        </w:rPr>
        <w:t>Tony’s Chocolonely</w:t>
      </w:r>
    </w:p>
    <w:p w:rsidR="00F212B7" w:rsidRPr="00875297" w:rsidRDefault="00F212B7" w:rsidP="00B07D3C">
      <w:pPr>
        <w:pStyle w:val="ListParagraph"/>
        <w:numPr>
          <w:ilvl w:val="1"/>
          <w:numId w:val="3"/>
        </w:numPr>
        <w:spacing w:line="300" w:lineRule="auto"/>
        <w:rPr>
          <w:rFonts w:cs="Calibri"/>
        </w:rPr>
      </w:pPr>
      <w:r w:rsidRPr="00875297">
        <w:rPr>
          <w:rFonts w:cs="Calibri"/>
        </w:rPr>
        <w:t>Toblerone</w:t>
      </w:r>
    </w:p>
    <w:p w:rsidR="00F212B7" w:rsidRPr="00875297" w:rsidRDefault="00F212B7" w:rsidP="00B07D3C">
      <w:pPr>
        <w:pStyle w:val="ListParagraph"/>
        <w:spacing w:line="300" w:lineRule="auto"/>
        <w:ind w:left="1440"/>
        <w:rPr>
          <w:rFonts w:cs="Calibri"/>
          <w:b/>
        </w:rPr>
      </w:pPr>
    </w:p>
    <w:p w:rsidR="00F212B7" w:rsidRPr="00875297" w:rsidRDefault="00F212B7" w:rsidP="00B07D3C">
      <w:pPr>
        <w:pStyle w:val="ListParagraph"/>
        <w:numPr>
          <w:ilvl w:val="0"/>
          <w:numId w:val="3"/>
        </w:numPr>
        <w:spacing w:line="300" w:lineRule="auto"/>
        <w:rPr>
          <w:rFonts w:cs="Calibri"/>
          <w:b/>
        </w:rPr>
      </w:pPr>
      <w:r w:rsidRPr="00875297">
        <w:rPr>
          <w:rFonts w:cs="Calibri"/>
          <w:b/>
        </w:rPr>
        <w:t>Are you aware of the certification marks of the following brands?  If so, which certification mark do the following brands have?</w:t>
      </w:r>
    </w:p>
    <w:p w:rsidR="00F212B7" w:rsidRPr="00875297" w:rsidRDefault="00F212B7" w:rsidP="00B07D3C">
      <w:pPr>
        <w:pStyle w:val="ListParagraph"/>
        <w:numPr>
          <w:ilvl w:val="1"/>
          <w:numId w:val="3"/>
        </w:numPr>
        <w:spacing w:line="300" w:lineRule="auto"/>
        <w:rPr>
          <w:rFonts w:cs="Calibri"/>
        </w:rPr>
      </w:pPr>
      <w:r w:rsidRPr="00875297">
        <w:rPr>
          <w:rFonts w:cs="Calibri"/>
        </w:rPr>
        <w:t>Cote D’ Or</w:t>
      </w:r>
      <w:r w:rsidRPr="00875297">
        <w:rPr>
          <w:rFonts w:cs="Calibri"/>
        </w:rPr>
        <w:tab/>
        <w:t xml:space="preserve">                    ………………………………………………</w:t>
      </w:r>
    </w:p>
    <w:p w:rsidR="00F212B7" w:rsidRPr="00875297" w:rsidRDefault="00F212B7" w:rsidP="00B07D3C">
      <w:pPr>
        <w:pStyle w:val="ListParagraph"/>
        <w:numPr>
          <w:ilvl w:val="1"/>
          <w:numId w:val="3"/>
        </w:numPr>
        <w:spacing w:line="300" w:lineRule="auto"/>
        <w:rPr>
          <w:rFonts w:cs="Calibri"/>
        </w:rPr>
      </w:pPr>
      <w:r w:rsidRPr="00875297">
        <w:rPr>
          <w:rFonts w:cs="Calibri"/>
        </w:rPr>
        <w:t>Verkade                                 ………………………………………………</w:t>
      </w:r>
    </w:p>
    <w:p w:rsidR="00F212B7" w:rsidRPr="00875297" w:rsidRDefault="00F212B7" w:rsidP="00B07D3C">
      <w:pPr>
        <w:pStyle w:val="ListParagraph"/>
        <w:numPr>
          <w:ilvl w:val="1"/>
          <w:numId w:val="3"/>
        </w:numPr>
        <w:spacing w:line="300" w:lineRule="auto"/>
        <w:rPr>
          <w:rFonts w:cs="Calibri"/>
        </w:rPr>
      </w:pPr>
      <w:r w:rsidRPr="00875297">
        <w:rPr>
          <w:rFonts w:cs="Calibri"/>
        </w:rPr>
        <w:t>Tony’s Chocolonely             ………………………………………………</w:t>
      </w:r>
    </w:p>
    <w:p w:rsidR="00F212B7" w:rsidRPr="00875297" w:rsidRDefault="00F212B7" w:rsidP="00B07D3C">
      <w:pPr>
        <w:pStyle w:val="ListParagraph"/>
        <w:numPr>
          <w:ilvl w:val="1"/>
          <w:numId w:val="3"/>
        </w:numPr>
        <w:spacing w:line="300" w:lineRule="auto"/>
        <w:rPr>
          <w:rFonts w:cs="Calibri"/>
        </w:rPr>
      </w:pPr>
      <w:r w:rsidRPr="00875297">
        <w:rPr>
          <w:rFonts w:cs="Calibri"/>
        </w:rPr>
        <w:t>Toblerone                             ………………………………………………</w:t>
      </w:r>
    </w:p>
    <w:p w:rsidR="00F212B7" w:rsidRPr="00875297" w:rsidRDefault="00F212B7" w:rsidP="00B07D3C">
      <w:pPr>
        <w:pStyle w:val="ListParagraph"/>
        <w:spacing w:line="300" w:lineRule="auto"/>
        <w:ind w:left="1440"/>
        <w:rPr>
          <w:rFonts w:cs="Calibri"/>
          <w:b/>
        </w:rPr>
      </w:pPr>
    </w:p>
    <w:p w:rsidR="00F212B7" w:rsidRPr="00875297" w:rsidRDefault="00F212B7" w:rsidP="00B07D3C">
      <w:pPr>
        <w:pStyle w:val="ListParagraph"/>
        <w:numPr>
          <w:ilvl w:val="0"/>
          <w:numId w:val="3"/>
        </w:numPr>
        <w:spacing w:line="300" w:lineRule="auto"/>
        <w:rPr>
          <w:rFonts w:cs="Calibri"/>
          <w:b/>
        </w:rPr>
      </w:pPr>
      <w:r w:rsidRPr="00875297">
        <w:rPr>
          <w:rFonts w:cs="Calibri"/>
          <w:b/>
        </w:rPr>
        <w:t>Wat does the Max Havelaar label purport according to you? (multiple answers are possible)</w:t>
      </w:r>
    </w:p>
    <w:p w:rsidR="00F212B7" w:rsidRPr="00875297" w:rsidRDefault="00F212B7" w:rsidP="00B07D3C">
      <w:pPr>
        <w:pStyle w:val="ListParagraph"/>
        <w:numPr>
          <w:ilvl w:val="1"/>
          <w:numId w:val="3"/>
        </w:numPr>
        <w:spacing w:line="300" w:lineRule="auto"/>
        <w:rPr>
          <w:rFonts w:cs="Calibri"/>
        </w:rPr>
      </w:pPr>
      <w:r w:rsidRPr="00875297">
        <w:rPr>
          <w:rFonts w:cs="Calibri"/>
        </w:rPr>
        <w:t>Good Quality Chocolate</w:t>
      </w:r>
    </w:p>
    <w:p w:rsidR="00F212B7" w:rsidRPr="00875297" w:rsidRDefault="00F212B7" w:rsidP="00B07D3C">
      <w:pPr>
        <w:pStyle w:val="ListParagraph"/>
        <w:numPr>
          <w:ilvl w:val="1"/>
          <w:numId w:val="3"/>
        </w:numPr>
        <w:spacing w:line="300" w:lineRule="auto"/>
        <w:rPr>
          <w:rFonts w:cs="Calibri"/>
        </w:rPr>
      </w:pPr>
      <w:r w:rsidRPr="00875297">
        <w:rPr>
          <w:rFonts w:cs="Calibri"/>
        </w:rPr>
        <w:t>Trustworthy Producer</w:t>
      </w:r>
    </w:p>
    <w:p w:rsidR="00F212B7" w:rsidRPr="00875297" w:rsidRDefault="00F212B7" w:rsidP="00B07D3C">
      <w:pPr>
        <w:pStyle w:val="ListParagraph"/>
        <w:numPr>
          <w:ilvl w:val="1"/>
          <w:numId w:val="3"/>
        </w:numPr>
        <w:spacing w:line="300" w:lineRule="auto"/>
        <w:rPr>
          <w:rFonts w:cs="Calibri"/>
        </w:rPr>
      </w:pPr>
      <w:r w:rsidRPr="00875297">
        <w:rPr>
          <w:rFonts w:cs="Calibri"/>
        </w:rPr>
        <w:t>The cacao beans  are traceable to its origin, the certified farmers</w:t>
      </w:r>
    </w:p>
    <w:p w:rsidR="00F212B7" w:rsidRPr="00875297" w:rsidRDefault="00F212B7" w:rsidP="00B07D3C">
      <w:pPr>
        <w:pStyle w:val="ListParagraph"/>
        <w:numPr>
          <w:ilvl w:val="1"/>
          <w:numId w:val="3"/>
        </w:numPr>
        <w:spacing w:line="300" w:lineRule="auto"/>
        <w:rPr>
          <w:rFonts w:cs="Calibri"/>
        </w:rPr>
      </w:pPr>
      <w:r w:rsidRPr="00875297">
        <w:rPr>
          <w:rFonts w:cs="Calibri"/>
        </w:rPr>
        <w:t>The product has been traded under fair trading conditions</w:t>
      </w:r>
    </w:p>
    <w:p w:rsidR="00F212B7" w:rsidRPr="00875297" w:rsidRDefault="00F212B7" w:rsidP="00B07D3C">
      <w:pPr>
        <w:pStyle w:val="ListParagraph"/>
        <w:numPr>
          <w:ilvl w:val="1"/>
          <w:numId w:val="3"/>
        </w:numPr>
        <w:spacing w:line="300" w:lineRule="auto"/>
        <w:rPr>
          <w:rFonts w:cs="Calibri"/>
        </w:rPr>
      </w:pPr>
      <w:r w:rsidRPr="00875297">
        <w:rPr>
          <w:rFonts w:cs="Calibri"/>
        </w:rPr>
        <w:t>Biologic Product</w:t>
      </w:r>
    </w:p>
    <w:p w:rsidR="00F212B7" w:rsidRPr="00875297" w:rsidRDefault="00F212B7" w:rsidP="00B07D3C">
      <w:pPr>
        <w:pStyle w:val="ListParagraph"/>
        <w:numPr>
          <w:ilvl w:val="1"/>
          <w:numId w:val="3"/>
        </w:numPr>
        <w:spacing w:line="300" w:lineRule="auto"/>
        <w:rPr>
          <w:rFonts w:cs="Calibri"/>
        </w:rPr>
      </w:pPr>
      <w:r w:rsidRPr="00875297">
        <w:rPr>
          <w:rFonts w:cs="Calibri"/>
        </w:rPr>
        <w:t>Other, namely …</w:t>
      </w:r>
    </w:p>
    <w:p w:rsidR="00F212B7" w:rsidRPr="00875297" w:rsidRDefault="00F212B7" w:rsidP="00B07D3C">
      <w:pPr>
        <w:pStyle w:val="ListParagraph"/>
        <w:spacing w:line="300" w:lineRule="auto"/>
        <w:ind w:left="1080"/>
        <w:rPr>
          <w:rFonts w:cs="Calibri"/>
        </w:rPr>
      </w:pPr>
    </w:p>
    <w:p w:rsidR="00F212B7" w:rsidRPr="00875297" w:rsidRDefault="00F212B7" w:rsidP="00B07D3C">
      <w:pPr>
        <w:pStyle w:val="ListParagraph"/>
        <w:numPr>
          <w:ilvl w:val="0"/>
          <w:numId w:val="3"/>
        </w:numPr>
        <w:spacing w:line="300" w:lineRule="auto"/>
        <w:rPr>
          <w:rFonts w:cs="Calibri"/>
          <w:b/>
        </w:rPr>
      </w:pPr>
      <w:r w:rsidRPr="00875297">
        <w:rPr>
          <w:rFonts w:cs="Calibri"/>
          <w:b/>
        </w:rPr>
        <w:t>How often do you buy Tony’s Chocolonely?</w:t>
      </w:r>
    </w:p>
    <w:p w:rsidR="00F212B7" w:rsidRPr="00875297" w:rsidRDefault="00F212B7" w:rsidP="00B07D3C">
      <w:pPr>
        <w:pStyle w:val="ListParagraph"/>
        <w:numPr>
          <w:ilvl w:val="1"/>
          <w:numId w:val="3"/>
        </w:numPr>
        <w:spacing w:line="300" w:lineRule="auto"/>
        <w:rPr>
          <w:rFonts w:cs="Calibri"/>
        </w:rPr>
      </w:pPr>
      <w:r w:rsidRPr="00875297">
        <w:rPr>
          <w:rFonts w:cs="Calibri"/>
        </w:rPr>
        <w:t>More often than other chocolate brands</w:t>
      </w:r>
    </w:p>
    <w:p w:rsidR="00F212B7" w:rsidRPr="00875297" w:rsidRDefault="00F212B7" w:rsidP="00B07D3C">
      <w:pPr>
        <w:pStyle w:val="ListParagraph"/>
        <w:numPr>
          <w:ilvl w:val="1"/>
          <w:numId w:val="3"/>
        </w:numPr>
        <w:spacing w:line="300" w:lineRule="auto"/>
        <w:rPr>
          <w:rFonts w:cs="Calibri"/>
        </w:rPr>
      </w:pPr>
      <w:r w:rsidRPr="00875297">
        <w:rPr>
          <w:rFonts w:cs="Calibri"/>
        </w:rPr>
        <w:t>Just as often as other chocolate brands</w:t>
      </w:r>
    </w:p>
    <w:p w:rsidR="00F212B7" w:rsidRPr="00875297" w:rsidRDefault="00F212B7" w:rsidP="00B07D3C">
      <w:pPr>
        <w:pStyle w:val="ListParagraph"/>
        <w:numPr>
          <w:ilvl w:val="1"/>
          <w:numId w:val="3"/>
        </w:numPr>
        <w:spacing w:line="300" w:lineRule="auto"/>
        <w:rPr>
          <w:rFonts w:cs="Calibri"/>
        </w:rPr>
      </w:pPr>
      <w:r w:rsidRPr="00875297">
        <w:rPr>
          <w:rFonts w:cs="Calibri"/>
        </w:rPr>
        <w:t>Less often than other chocolate brands</w:t>
      </w:r>
    </w:p>
    <w:p w:rsidR="00F212B7" w:rsidRPr="00875297" w:rsidRDefault="00F212B7" w:rsidP="00B07D3C">
      <w:pPr>
        <w:pStyle w:val="ListParagraph"/>
        <w:numPr>
          <w:ilvl w:val="1"/>
          <w:numId w:val="3"/>
        </w:numPr>
        <w:spacing w:line="300" w:lineRule="auto"/>
        <w:rPr>
          <w:rFonts w:cs="Calibri"/>
        </w:rPr>
      </w:pPr>
      <w:r w:rsidRPr="00875297">
        <w:rPr>
          <w:rFonts w:cs="Calibri"/>
        </w:rPr>
        <w:t>Never (skip question 5)</w:t>
      </w:r>
    </w:p>
    <w:p w:rsidR="00F212B7" w:rsidRPr="00875297" w:rsidRDefault="00F212B7" w:rsidP="00B07D3C">
      <w:pPr>
        <w:pStyle w:val="ListParagraph"/>
        <w:spacing w:line="300" w:lineRule="auto"/>
        <w:ind w:left="1440"/>
        <w:rPr>
          <w:rFonts w:cs="Calibri"/>
          <w:b/>
        </w:rPr>
      </w:pPr>
    </w:p>
    <w:p w:rsidR="00F212B7" w:rsidRPr="00875297" w:rsidRDefault="00F212B7" w:rsidP="00B07D3C">
      <w:pPr>
        <w:pStyle w:val="ListParagraph"/>
        <w:numPr>
          <w:ilvl w:val="0"/>
          <w:numId w:val="3"/>
        </w:numPr>
        <w:spacing w:line="300" w:lineRule="auto"/>
        <w:rPr>
          <w:rFonts w:cs="Calibri"/>
          <w:b/>
        </w:rPr>
      </w:pPr>
      <w:r w:rsidRPr="00875297">
        <w:rPr>
          <w:rFonts w:cs="Calibri"/>
          <w:b/>
        </w:rPr>
        <w:t>Why do you purchase Tony’s Chocolonely? (Multiple answers are possible)</w:t>
      </w:r>
    </w:p>
    <w:p w:rsidR="00F212B7" w:rsidRPr="00875297" w:rsidRDefault="00F212B7" w:rsidP="00B07D3C">
      <w:pPr>
        <w:pStyle w:val="ListParagraph"/>
        <w:numPr>
          <w:ilvl w:val="1"/>
          <w:numId w:val="3"/>
        </w:numPr>
        <w:spacing w:line="300" w:lineRule="auto"/>
        <w:rPr>
          <w:rFonts w:cs="Calibri"/>
        </w:rPr>
      </w:pPr>
      <w:r w:rsidRPr="00875297">
        <w:rPr>
          <w:rFonts w:cs="Calibri"/>
        </w:rPr>
        <w:t>Good Quality chocolate</w:t>
      </w:r>
    </w:p>
    <w:p w:rsidR="00F212B7" w:rsidRPr="00875297" w:rsidRDefault="00F212B7" w:rsidP="00B07D3C">
      <w:pPr>
        <w:pStyle w:val="ListParagraph"/>
        <w:numPr>
          <w:ilvl w:val="1"/>
          <w:numId w:val="3"/>
        </w:numPr>
        <w:spacing w:line="300" w:lineRule="auto"/>
        <w:rPr>
          <w:rFonts w:cs="Calibri"/>
        </w:rPr>
      </w:pPr>
      <w:r w:rsidRPr="00875297">
        <w:rPr>
          <w:rFonts w:cs="Calibri"/>
        </w:rPr>
        <w:t>Max Havelaar Certified Fairtrade chocolate</w:t>
      </w:r>
    </w:p>
    <w:p w:rsidR="00F212B7" w:rsidRPr="00875297" w:rsidRDefault="00F212B7" w:rsidP="00B07D3C">
      <w:pPr>
        <w:pStyle w:val="ListParagraph"/>
        <w:numPr>
          <w:ilvl w:val="1"/>
          <w:numId w:val="3"/>
        </w:numPr>
        <w:spacing w:line="300" w:lineRule="auto"/>
        <w:rPr>
          <w:rFonts w:cs="Calibri"/>
        </w:rPr>
      </w:pPr>
      <w:r w:rsidRPr="00875297">
        <w:rPr>
          <w:rFonts w:cs="Calibri"/>
        </w:rPr>
        <w:t>100% slave free chocolate</w:t>
      </w:r>
    </w:p>
    <w:p w:rsidR="00F212B7" w:rsidRPr="00875297" w:rsidRDefault="00F212B7" w:rsidP="00B07D3C">
      <w:pPr>
        <w:pStyle w:val="ListParagraph"/>
        <w:numPr>
          <w:ilvl w:val="1"/>
          <w:numId w:val="3"/>
        </w:numPr>
        <w:spacing w:line="300" w:lineRule="auto"/>
        <w:rPr>
          <w:rFonts w:cs="Calibri"/>
        </w:rPr>
      </w:pPr>
      <w:r w:rsidRPr="00875297">
        <w:rPr>
          <w:rFonts w:cs="Calibri"/>
        </w:rPr>
        <w:t>Packaging appeals to me</w:t>
      </w:r>
    </w:p>
    <w:p w:rsidR="00F212B7" w:rsidRPr="00875297" w:rsidRDefault="00F212B7" w:rsidP="00B07D3C">
      <w:pPr>
        <w:pStyle w:val="ListParagraph"/>
        <w:numPr>
          <w:ilvl w:val="1"/>
          <w:numId w:val="3"/>
        </w:numPr>
        <w:spacing w:line="300" w:lineRule="auto"/>
        <w:rPr>
          <w:rFonts w:cs="Calibri"/>
        </w:rPr>
      </w:pPr>
      <w:r w:rsidRPr="00875297">
        <w:rPr>
          <w:rFonts w:cs="Calibri"/>
        </w:rPr>
        <w:t>Delicious Chocolate</w:t>
      </w:r>
    </w:p>
    <w:p w:rsidR="00F212B7" w:rsidRPr="00875297" w:rsidRDefault="00F212B7" w:rsidP="00B07D3C">
      <w:pPr>
        <w:pStyle w:val="ListParagraph"/>
        <w:numPr>
          <w:ilvl w:val="1"/>
          <w:numId w:val="3"/>
        </w:numPr>
        <w:spacing w:line="300" w:lineRule="auto"/>
        <w:rPr>
          <w:rFonts w:ascii="Cambria" w:hAnsi="Cambria" w:cs="Calibri"/>
          <w:b/>
          <w:color w:val="365F91"/>
          <w:u w:val="single"/>
        </w:rPr>
      </w:pPr>
      <w:r w:rsidRPr="00875297">
        <w:rPr>
          <w:rFonts w:cs="Calibri"/>
        </w:rPr>
        <w:t>Other, namely ...</w:t>
      </w:r>
    </w:p>
    <w:p w:rsidR="00F212B7" w:rsidRDefault="00F212B7" w:rsidP="00B07D3C">
      <w:pPr>
        <w:spacing w:line="360" w:lineRule="auto"/>
        <w:rPr>
          <w:rFonts w:ascii="Cambria" w:hAnsi="Cambria" w:cs="Calibri"/>
          <w:b/>
          <w:color w:val="365F91"/>
          <w:u w:val="single"/>
        </w:rPr>
      </w:pPr>
    </w:p>
    <w:p w:rsidR="00F212B7" w:rsidRDefault="00F212B7" w:rsidP="00B07D3C">
      <w:pPr>
        <w:spacing w:line="360" w:lineRule="auto"/>
        <w:rPr>
          <w:rFonts w:ascii="Cambria" w:hAnsi="Cambria" w:cs="Calibri"/>
          <w:b/>
          <w:color w:val="365F91"/>
          <w:u w:val="single"/>
        </w:rPr>
      </w:pPr>
    </w:p>
    <w:p w:rsidR="00F212B7" w:rsidRPr="003E46C3" w:rsidRDefault="00F212B7" w:rsidP="00B07D3C">
      <w:pPr>
        <w:spacing w:line="360" w:lineRule="auto"/>
        <w:rPr>
          <w:rFonts w:ascii="Cambria" w:hAnsi="Cambria" w:cs="Calibri"/>
          <w:b/>
          <w:color w:val="632423"/>
          <w:sz w:val="22"/>
          <w:szCs w:val="22"/>
          <w:u w:val="single"/>
        </w:rPr>
      </w:pPr>
      <w:r>
        <w:rPr>
          <w:rFonts w:ascii="Cambria" w:hAnsi="Cambria" w:cs="Calibri"/>
          <w:b/>
          <w:color w:val="632423"/>
          <w:sz w:val="22"/>
          <w:szCs w:val="22"/>
          <w:u w:val="single"/>
        </w:rPr>
        <w:t>5</w:t>
      </w:r>
      <w:r w:rsidRPr="003E46C3">
        <w:rPr>
          <w:rFonts w:ascii="Cambria" w:hAnsi="Cambria" w:cs="Calibri"/>
          <w:b/>
          <w:color w:val="632423"/>
          <w:sz w:val="22"/>
          <w:szCs w:val="22"/>
          <w:u w:val="single"/>
        </w:rPr>
        <w:t>. Data Analysis</w:t>
      </w:r>
    </w:p>
    <w:p w:rsidR="00F212B7" w:rsidRDefault="00F212B7" w:rsidP="00B07D3C">
      <w:pPr>
        <w:spacing w:line="360" w:lineRule="auto"/>
        <w:rPr>
          <w:rFonts w:ascii="Cambria" w:hAnsi="Cambria" w:cs="Calibri"/>
          <w:b/>
          <w:color w:val="943634"/>
          <w:sz w:val="22"/>
          <w:szCs w:val="22"/>
          <w:u w:val="single"/>
        </w:rPr>
      </w:pPr>
      <w:r>
        <w:rPr>
          <w:rFonts w:ascii="Cambria" w:hAnsi="Cambria" w:cs="Calibri"/>
          <w:b/>
          <w:color w:val="943634"/>
          <w:sz w:val="22"/>
          <w:szCs w:val="22"/>
          <w:u w:val="single"/>
        </w:rPr>
        <w:t>5</w:t>
      </w:r>
      <w:r w:rsidRPr="003E46C3">
        <w:rPr>
          <w:rFonts w:ascii="Cambria" w:hAnsi="Cambria" w:cs="Calibri"/>
          <w:b/>
          <w:color w:val="943634"/>
          <w:sz w:val="22"/>
          <w:szCs w:val="22"/>
          <w:u w:val="single"/>
        </w:rPr>
        <w:t>.1. Questionnaire</w:t>
      </w:r>
    </w:p>
    <w:p w:rsidR="00F212B7" w:rsidRPr="003E46C3" w:rsidRDefault="00F212B7" w:rsidP="00B07D3C">
      <w:pPr>
        <w:spacing w:line="360" w:lineRule="auto"/>
        <w:ind w:firstLine="284"/>
        <w:rPr>
          <w:rFonts w:ascii="Cambria" w:hAnsi="Cambria" w:cs="Calibri"/>
          <w:b/>
          <w:color w:val="943634"/>
          <w:sz w:val="22"/>
          <w:szCs w:val="22"/>
        </w:rPr>
      </w:pPr>
      <w:r>
        <w:rPr>
          <w:rFonts w:ascii="Cambria" w:hAnsi="Cambria" w:cs="Calibri"/>
          <w:b/>
          <w:color w:val="943634"/>
          <w:sz w:val="22"/>
          <w:szCs w:val="22"/>
        </w:rPr>
        <w:t>5</w:t>
      </w:r>
      <w:r w:rsidRPr="003E46C3">
        <w:rPr>
          <w:rFonts w:ascii="Cambria" w:hAnsi="Cambria" w:cs="Calibri"/>
          <w:b/>
          <w:color w:val="943634"/>
          <w:sz w:val="22"/>
          <w:szCs w:val="22"/>
        </w:rPr>
        <w:t>.1.1. Chart 1: Brand Recognition</w:t>
      </w:r>
    </w:p>
    <w:p w:rsidR="00F212B7" w:rsidRPr="005953B0" w:rsidRDefault="00F212B7" w:rsidP="00B07D3C">
      <w:pPr>
        <w:pStyle w:val="ListParagraph"/>
        <w:tabs>
          <w:tab w:val="left" w:pos="0"/>
          <w:tab w:val="left" w:pos="8040"/>
        </w:tabs>
        <w:spacing w:line="360" w:lineRule="auto"/>
        <w:ind w:left="0"/>
        <w:rPr>
          <w:rFonts w:cs="Calibri"/>
          <w:b/>
          <w:sz w:val="24"/>
          <w:szCs w:val="24"/>
        </w:rPr>
      </w:pPr>
      <w:r>
        <w:rPr>
          <w:noProof/>
        </w:rPr>
      </w:r>
      <w:r w:rsidRPr="008A3F52">
        <w:rPr>
          <w:rFonts w:cs="Calibri"/>
          <w:b/>
          <w:sz w:val="24"/>
          <w:szCs w:val="24"/>
        </w:rPr>
        <w:pict>
          <v:group id="_x0000_s1037" editas="canvas" style="width:277.65pt;height:228.1pt;mso-position-horizontal-relative:char;mso-position-vertical-relative:line" coordorigin="-3,270" coordsize="5553,4562">
            <o:lock v:ext="edit" aspectratio="t"/>
            <v:shape id="_x0000_s1038" type="#_x0000_t75" style="position:absolute;left:-3;top:270;width:5553;height:4562" o:preferrelative="f">
              <v:fill o:detectmouseclick="t"/>
              <v:path o:extrusionok="t" o:connecttype="none"/>
              <o:lock v:ext="edit" text="t"/>
            </v:shape>
            <v:rect id="_x0000_s1039" style="position:absolute;left:-3;top:270;width:5550;height:4440" fillcolor="#95b3d7" strokecolor="#365f91" strokeweight="1.5pt">
              <v:fill color2="#dbe5f1" angle="-45" focus="-50%" type="gradient"/>
              <v:stroke endcap="square"/>
              <v:shadow type="perspective" color="#243f60" opacity=".5" offset="1pt" offset2="-3pt"/>
              <o:extrusion v:ext="view" rotationangle="-25,-20"/>
            </v:rect>
            <v:rect id="_x0000_s1040" style="position:absolute;left:503;top:857;width:4936;height:3129" strokecolor="#365f91" strokeweight=".00025mm"/>
            <v:line id="_x0000_s1041" style="position:absolute" from="503,3986" to="5439,3987" strokeweight="17e-5mm">
              <v:stroke joinstyle="miter"/>
            </v:line>
            <v:line id="_x0000_s1042" style="position:absolute" from="1194,3986" to="1195,4048" strokeweight="33e-5mm">
              <v:stroke joinstyle="miter"/>
            </v:line>
            <v:line id="_x0000_s1043" style="position:absolute" from="2082,3986" to="2083,4048" strokeweight="33e-5mm">
              <v:stroke joinstyle="miter"/>
            </v:line>
            <v:line id="_x0000_s1044" style="position:absolute" from="2971,3986" to="2972,4048" strokeweight="33e-5mm">
              <v:stroke joinstyle="miter"/>
            </v:line>
            <v:line id="_x0000_s1045" style="position:absolute" from="3859,3986" to="3860,4048" strokeweight="33e-5mm">
              <v:stroke joinstyle="miter"/>
            </v:line>
            <v:rect id="_x0000_s1046" style="position:absolute;left:2071;top:4363;width:1777;height:469;mso-wrap-style:none" filled="f" stroked="f">
              <v:textbox style="mso-next-textbox:#_x0000_s1046;mso-fit-shape-to-text:t" inset="0,0,0,0">
                <w:txbxContent>
                  <w:p w:rsidR="00F212B7" w:rsidRPr="00A97F15" w:rsidRDefault="00F212B7" w:rsidP="00B07D3C">
                    <w:pPr>
                      <w:rPr>
                        <w:rFonts w:ascii="Cambria" w:hAnsi="Cambria"/>
                        <w:color w:val="244061"/>
                        <w:sz w:val="20"/>
                        <w:szCs w:val="20"/>
                      </w:rPr>
                    </w:pPr>
                    <w:r w:rsidRPr="00A97F15">
                      <w:rPr>
                        <w:rFonts w:ascii="Cambria" w:hAnsi="Cambria"/>
                        <w:b/>
                        <w:bCs/>
                        <w:color w:val="244061"/>
                        <w:sz w:val="20"/>
                        <w:szCs w:val="20"/>
                      </w:rPr>
                      <w:t>Tony’s Chocolonely</w:t>
                    </w:r>
                  </w:p>
                </w:txbxContent>
              </v:textbox>
            </v:rect>
            <v:rect id="_x0000_s1047" style="position:absolute;left:4534;top:4060;width:504;height:276;mso-wrap-style:none" filled="f" stroked="f">
              <v:textbox style="mso-next-textbox:#_x0000_s1047;mso-fit-shape-to-text:t" inset="0,0,0,0">
                <w:txbxContent>
                  <w:p w:rsidR="00F212B7" w:rsidRPr="00A97F15" w:rsidRDefault="00F212B7" w:rsidP="00B07D3C">
                    <w:pPr>
                      <w:rPr>
                        <w:color w:val="244061"/>
                        <w:sz w:val="12"/>
                        <w:szCs w:val="12"/>
                      </w:rPr>
                    </w:pPr>
                    <w:r w:rsidRPr="00A97F15">
                      <w:rPr>
                        <w:color w:val="244061"/>
                        <w:sz w:val="12"/>
                        <w:szCs w:val="12"/>
                      </w:rPr>
                      <w:t>Very Well</w:t>
                    </w:r>
                  </w:p>
                </w:txbxContent>
              </v:textbox>
            </v:rect>
            <v:rect id="_x0000_s1048" style="position:absolute;left:3766;top:4060;width:234;height:276;mso-wrap-style:none" filled="f" stroked="f">
              <v:textbox style="mso-next-textbox:#_x0000_s1048;mso-fit-shape-to-text:t" inset="0,0,0,0">
                <w:txbxContent>
                  <w:p w:rsidR="00F212B7" w:rsidRPr="00A97F15" w:rsidRDefault="00F212B7" w:rsidP="00B07D3C">
                    <w:pPr>
                      <w:rPr>
                        <w:color w:val="244061"/>
                        <w:sz w:val="12"/>
                        <w:szCs w:val="12"/>
                      </w:rPr>
                    </w:pPr>
                    <w:r w:rsidRPr="00A97F15">
                      <w:rPr>
                        <w:color w:val="244061"/>
                        <w:sz w:val="12"/>
                        <w:szCs w:val="12"/>
                      </w:rPr>
                      <w:t>Well</w:t>
                    </w:r>
                  </w:p>
                </w:txbxContent>
              </v:textbox>
            </v:rect>
            <v:rect id="_x0000_s1049" style="position:absolute;left:2788;top:4090;width:460;height:276;mso-wrap-style:none" filled="f" stroked="f">
              <v:textbox style="mso-next-textbox:#_x0000_s1049;mso-fit-shape-to-text:t" inset="0,0,0,0">
                <w:txbxContent>
                  <w:p w:rsidR="00F212B7" w:rsidRPr="00A97F15" w:rsidRDefault="00F212B7" w:rsidP="00B07D3C">
                    <w:pPr>
                      <w:rPr>
                        <w:color w:val="244061"/>
                        <w:sz w:val="12"/>
                        <w:szCs w:val="12"/>
                      </w:rPr>
                    </w:pPr>
                    <w:r w:rsidRPr="00A97F15">
                      <w:rPr>
                        <w:color w:val="244061"/>
                        <w:sz w:val="12"/>
                        <w:szCs w:val="12"/>
                      </w:rPr>
                      <w:t>Mediocre</w:t>
                    </w:r>
                  </w:p>
                </w:txbxContent>
              </v:textbox>
            </v:rect>
            <v:rect id="_x0000_s1050" style="position:absolute;left:981;top:4090;width:464;height:142;mso-wrap-style:none" filled="f" stroked="f">
              <v:textbox style="mso-next-textbox:#_x0000_s1050" inset="0,0,0,0">
                <w:txbxContent>
                  <w:p w:rsidR="00F212B7" w:rsidRPr="00A97F15" w:rsidRDefault="00F212B7" w:rsidP="00B07D3C">
                    <w:pPr>
                      <w:rPr>
                        <w:color w:val="244061"/>
                        <w:sz w:val="12"/>
                        <w:szCs w:val="12"/>
                      </w:rPr>
                    </w:pPr>
                    <w:r w:rsidRPr="00A97F15">
                      <w:rPr>
                        <w:color w:val="244061"/>
                        <w:sz w:val="12"/>
                        <w:szCs w:val="12"/>
                      </w:rPr>
                      <w:t>Very Bad</w:t>
                    </w:r>
                  </w:p>
                  <w:p w:rsidR="00F212B7" w:rsidRPr="00A97F15" w:rsidRDefault="00F212B7" w:rsidP="00B07D3C">
                    <w:pPr>
                      <w:rPr>
                        <w:color w:val="244061"/>
                      </w:rPr>
                    </w:pPr>
                  </w:p>
                </w:txbxContent>
              </v:textbox>
            </v:rect>
            <v:line id="_x0000_s1051" style="position:absolute" from="4748,3986" to="4749,4048" strokeweight="33e-5mm">
              <v:stroke joinstyle="miter"/>
            </v:line>
            <v:line id="_x0000_s1052" style="position:absolute" from="503,857" to="504,3986" strokeweight="17e-5mm">
              <v:stroke joinstyle="miter"/>
            </v:line>
            <v:line id="_x0000_s1053" style="position:absolute;flip:x" from="440,3986" to="503,3987" strokeweight="33e-5mm">
              <v:stroke joinstyle="miter"/>
            </v:line>
            <v:line id="_x0000_s1054" style="position:absolute;flip:x" from="440,3242" to="503,3243" strokeweight="33e-5mm">
              <v:stroke joinstyle="miter"/>
            </v:line>
            <v:line id="_x0000_s1055" style="position:absolute;flip:x" from="440,2500" to="503,2501" strokeweight="33e-5mm">
              <v:stroke joinstyle="miter"/>
            </v:line>
            <v:line id="_x0000_s1056" style="position:absolute;flip:x" from="440,1756" to="503,1757" strokeweight="33e-5mm">
              <v:stroke joinstyle="miter"/>
            </v:line>
            <v:rect id="_x0000_s1057" style="position:absolute;left:-3;top:2031;width:248;height:984;rotation:180" filled="f" stroked="f">
              <v:textbox style="layout-flow:vertical;mso-next-textbox:#_x0000_s1057" inset="0,0,0,0">
                <w:txbxContent>
                  <w:p w:rsidR="00F212B7" w:rsidRPr="00A97F15" w:rsidRDefault="00F212B7" w:rsidP="00B07D3C">
                    <w:pPr>
                      <w:rPr>
                        <w:rFonts w:ascii="Cambria" w:hAnsi="Cambria"/>
                        <w:b/>
                        <w:color w:val="244061"/>
                      </w:rPr>
                    </w:pPr>
                    <w:r w:rsidRPr="00A97F15">
                      <w:rPr>
                        <w:rFonts w:ascii="Cambria" w:hAnsi="Cambria"/>
                        <w:b/>
                        <w:bCs/>
                        <w:color w:val="244061"/>
                        <w:sz w:val="14"/>
                        <w:szCs w:val="14"/>
                      </w:rPr>
                      <w:t>% Percentage</w:t>
                    </w:r>
                  </w:p>
                </w:txbxContent>
              </v:textbox>
            </v:rect>
            <v:rect id="_x0000_s1058" style="position:absolute;left:297;top:968;width:121;height:138;mso-wrap-style:none" filled="f" stroked="f">
              <v:textbox style="mso-next-textbox:#_x0000_s1058;mso-fit-shape-to-text:t" inset="0,0,0,0">
                <w:txbxContent>
                  <w:p w:rsidR="00F212B7" w:rsidRPr="00A97F15" w:rsidRDefault="00F212B7" w:rsidP="00B07D3C">
                    <w:pPr>
                      <w:rPr>
                        <w:color w:val="244061"/>
                      </w:rPr>
                    </w:pPr>
                    <w:r w:rsidRPr="00A97F15">
                      <w:rPr>
                        <w:color w:val="244061"/>
                        <w:sz w:val="12"/>
                        <w:szCs w:val="12"/>
                      </w:rPr>
                      <w:t>40</w:t>
                    </w:r>
                  </w:p>
                </w:txbxContent>
              </v:textbox>
            </v:rect>
            <v:rect id="_x0000_s1059" style="position:absolute;left:297;top:1711;width:121;height:138;mso-wrap-style:none" filled="f" stroked="f">
              <v:textbox style="mso-next-textbox:#_x0000_s1059;mso-fit-shape-to-text:t" inset="0,0,0,0">
                <w:txbxContent>
                  <w:p w:rsidR="00F212B7" w:rsidRPr="00A97F15" w:rsidRDefault="00F212B7" w:rsidP="00B07D3C">
                    <w:pPr>
                      <w:rPr>
                        <w:color w:val="244061"/>
                      </w:rPr>
                    </w:pPr>
                    <w:r w:rsidRPr="00A97F15">
                      <w:rPr>
                        <w:color w:val="244061"/>
                        <w:sz w:val="12"/>
                        <w:szCs w:val="12"/>
                      </w:rPr>
                      <w:t>30</w:t>
                    </w:r>
                  </w:p>
                </w:txbxContent>
              </v:textbox>
            </v:rect>
            <v:rect id="_x0000_s1060" style="position:absolute;left:283;top:2454;width:121;height:138;mso-wrap-style:none" filled="f" stroked="f">
              <v:textbox style="mso-next-textbox:#_x0000_s1060;mso-fit-shape-to-text:t" inset="0,0,0,0">
                <w:txbxContent>
                  <w:p w:rsidR="00F212B7" w:rsidRPr="00A97F15" w:rsidRDefault="00F212B7" w:rsidP="00B07D3C">
                    <w:pPr>
                      <w:rPr>
                        <w:color w:val="244061"/>
                      </w:rPr>
                    </w:pPr>
                    <w:r w:rsidRPr="00A97F15">
                      <w:rPr>
                        <w:color w:val="244061"/>
                        <w:sz w:val="12"/>
                        <w:szCs w:val="12"/>
                      </w:rPr>
                      <w:t>20</w:t>
                    </w:r>
                  </w:p>
                </w:txbxContent>
              </v:textbox>
            </v:rect>
            <v:rect id="_x0000_s1061" style="position:absolute;left:283;top:3197;width:121;height:138;mso-wrap-style:none" filled="f" stroked="f">
              <v:textbox style="mso-next-textbox:#_x0000_s1061;mso-fit-shape-to-text:t" inset="0,0,0,0">
                <w:txbxContent>
                  <w:p w:rsidR="00F212B7" w:rsidRPr="00A97F15" w:rsidRDefault="00F212B7" w:rsidP="00B07D3C">
                    <w:pPr>
                      <w:rPr>
                        <w:color w:val="244061"/>
                      </w:rPr>
                    </w:pPr>
                    <w:r w:rsidRPr="00A97F15">
                      <w:rPr>
                        <w:color w:val="244061"/>
                        <w:sz w:val="12"/>
                        <w:szCs w:val="12"/>
                      </w:rPr>
                      <w:t>10</w:t>
                    </w:r>
                  </w:p>
                </w:txbxContent>
              </v:textbox>
            </v:rect>
            <v:rect id="_x0000_s1062" style="position:absolute;left:378;top:3941;width:56;height:115;mso-wrap-style:none" filled="f" stroked="f">
              <v:textbox style="mso-next-textbox:#_x0000_s1062;mso-fit-shape-to-text:t" inset="0,0,0,0">
                <w:txbxContent>
                  <w:p w:rsidR="00F212B7" w:rsidRPr="000D066D" w:rsidRDefault="00F212B7" w:rsidP="00B07D3C">
                    <w:pPr>
                      <w:rPr>
                        <w:sz w:val="12"/>
                        <w:szCs w:val="12"/>
                      </w:rPr>
                    </w:pPr>
                    <w:r>
                      <w:rPr>
                        <w:rFonts w:ascii="Arial" w:hAnsi="Arial" w:cs="Arial"/>
                        <w:color w:val="000000"/>
                        <w:sz w:val="10"/>
                        <w:szCs w:val="10"/>
                      </w:rPr>
                      <w:t>0</w:t>
                    </w:r>
                  </w:p>
                </w:txbxContent>
              </v:textbox>
            </v:rect>
            <v:line id="_x0000_s1063" style="position:absolute;flip:x" from="440,1013" to="503,1014" strokeweight="33e-5mm">
              <v:stroke joinstyle="miter"/>
            </v:line>
            <v:rect id="_x0000_s1064" style="position:absolute;left:860;top:1607;width:667;height:2379" fillcolor="#4f81bd" stroked="f" strokeweight="0">
              <v:fill color2="#365e8f" focusposition=".5,.5" focussize="" focus="100%" type="gradientRadial"/>
              <v:shadow type="perspective" color="#243f60" offset="1pt" offset2="-3pt"/>
            </v:rect>
            <v:rect id="_x0000_s1065" style="position:absolute;left:1754;top:2124;width:666;height:1862" fillcolor="#4f81bd" stroked="f" strokeweight="0">
              <v:fill color2="#365e8f" focusposition=".5,.5" focussize="" focus="100%" type="gradientRadial"/>
              <v:shadow type="perspective" color="#243f60" offset="1pt" offset2="-3pt"/>
            </v:rect>
            <v:rect id="_x0000_s1066" style="position:absolute;left:2643;top:1944;width:666;height:2043" fillcolor="#4f81bd" stroked="f" strokeweight="0">
              <v:fill color2="#365e8f" focusposition=".5,.5" focussize="" focus="100%" type="gradientRadial"/>
              <v:shadow type="perspective" color="#243f60" offset="1pt" offset2="-3pt"/>
            </v:rect>
            <v:rect id="_x0000_s1067" style="position:absolute;left:3526;top:3335;width:666;height:651" fillcolor="#4f81bd" stroked="f" strokeweight="0">
              <v:fill color2="#365e8f" focusposition=".5,.5" focussize="" focus="100%" type="gradientRadial"/>
              <v:shadow type="perspective" color="#243f60" offset="1pt" offset2="-3pt"/>
            </v:rect>
            <v:rect id="_x0000_s1068" style="position:absolute;left:1749;top:407;width:2406;height:657;mso-wrap-style:none" filled="f" stroked="f">
              <v:textbox style="mso-next-textbox:#_x0000_s1068;mso-fit-shape-to-text:t" inset="0,0,0,0">
                <w:txbxContent>
                  <w:p w:rsidR="00F212B7" w:rsidRPr="00A97F15" w:rsidRDefault="00F212B7" w:rsidP="00B07D3C">
                    <w:pPr>
                      <w:rPr>
                        <w:rFonts w:ascii="Cambria" w:hAnsi="Cambria"/>
                        <w:color w:val="244061"/>
                        <w:sz w:val="28"/>
                        <w:szCs w:val="28"/>
                        <w:u w:val="single"/>
                      </w:rPr>
                    </w:pPr>
                    <w:r w:rsidRPr="00A97F15">
                      <w:rPr>
                        <w:rFonts w:ascii="Cambria" w:hAnsi="Cambria"/>
                        <w:b/>
                        <w:bCs/>
                        <w:color w:val="244061"/>
                        <w:sz w:val="28"/>
                        <w:szCs w:val="28"/>
                        <w:u w:val="single"/>
                      </w:rPr>
                      <w:t>Brand Recognition</w:t>
                    </w:r>
                  </w:p>
                </w:txbxContent>
              </v:textbox>
            </v:rect>
            <v:rect id="_x0000_s1069" style="position:absolute;left:1977;top:4090;width:194;height:142;mso-wrap-style:none" filled="f" stroked="f">
              <v:textbox style="mso-next-textbox:#_x0000_s1069" inset="0,0,0,0">
                <w:txbxContent>
                  <w:p w:rsidR="00F212B7" w:rsidRPr="00A97F15" w:rsidRDefault="00F212B7" w:rsidP="00B07D3C">
                    <w:pPr>
                      <w:rPr>
                        <w:color w:val="244061"/>
                        <w:sz w:val="12"/>
                        <w:szCs w:val="12"/>
                      </w:rPr>
                    </w:pPr>
                    <w:r w:rsidRPr="00A97F15">
                      <w:rPr>
                        <w:color w:val="244061"/>
                        <w:sz w:val="12"/>
                        <w:szCs w:val="12"/>
                      </w:rPr>
                      <w:t>Bad</w:t>
                    </w:r>
                  </w:p>
                  <w:p w:rsidR="00F212B7" w:rsidRPr="00A97F15" w:rsidRDefault="00F212B7" w:rsidP="00B07D3C">
                    <w:pPr>
                      <w:rPr>
                        <w:color w:val="244061"/>
                      </w:rPr>
                    </w:pPr>
                  </w:p>
                </w:txbxContent>
              </v:textbox>
            </v:rect>
            <v:rect id="_x0000_s1070" style="position:absolute;left:4420;top:3573;width:666;height:413" fillcolor="#4f81bd" stroked="f" strokeweight="0">
              <v:fill color2="#365e8f" focusposition=".5,.5" focussize="" focus="100%" type="gradientRadial"/>
              <v:shadow type="perspective" color="#243f60" offset="1pt" offset2="-3pt"/>
            </v:rect>
            <w10:anchorlock/>
          </v:group>
        </w:pict>
      </w:r>
      <w:r w:rsidRPr="005953B0">
        <w:rPr>
          <w:rFonts w:cs="Calibri"/>
          <w:b/>
          <w:sz w:val="24"/>
          <w:szCs w:val="24"/>
        </w:rPr>
        <w:tab/>
      </w:r>
    </w:p>
    <w:p w:rsidR="00F212B7" w:rsidRPr="003E46C3" w:rsidRDefault="00F212B7" w:rsidP="00B07D3C">
      <w:pPr>
        <w:spacing w:line="360" w:lineRule="auto"/>
        <w:ind w:firstLine="284"/>
        <w:rPr>
          <w:rFonts w:ascii="Cambria" w:hAnsi="Cambria" w:cs="Calibri"/>
          <w:b/>
          <w:color w:val="943634"/>
          <w:sz w:val="22"/>
          <w:szCs w:val="22"/>
        </w:rPr>
      </w:pPr>
      <w:r>
        <w:rPr>
          <w:rFonts w:ascii="Cambria" w:hAnsi="Cambria" w:cs="Calibri"/>
          <w:b/>
          <w:color w:val="943634"/>
          <w:sz w:val="22"/>
          <w:szCs w:val="22"/>
        </w:rPr>
        <w:t>5</w:t>
      </w:r>
      <w:r w:rsidRPr="003E46C3">
        <w:rPr>
          <w:rFonts w:ascii="Cambria" w:hAnsi="Cambria" w:cs="Calibri"/>
          <w:b/>
          <w:color w:val="943634"/>
          <w:sz w:val="22"/>
          <w:szCs w:val="22"/>
        </w:rPr>
        <w:t>.1.2. Chart 2: Buyer’s Profile</w:t>
      </w:r>
    </w:p>
    <w:p w:rsidR="00F212B7" w:rsidRPr="005953B0" w:rsidRDefault="00F212B7" w:rsidP="00B07D3C">
      <w:pPr>
        <w:pStyle w:val="ListParagraph"/>
        <w:tabs>
          <w:tab w:val="left" w:pos="0"/>
        </w:tabs>
        <w:spacing w:line="360" w:lineRule="auto"/>
        <w:ind w:left="0"/>
        <w:rPr>
          <w:rFonts w:cs="Calibri"/>
          <w:b/>
          <w:sz w:val="24"/>
          <w:szCs w:val="24"/>
        </w:rPr>
      </w:pPr>
      <w:r>
        <w:rPr>
          <w:noProof/>
        </w:rPr>
      </w:r>
      <w:r w:rsidRPr="008A3F52">
        <w:rPr>
          <w:rFonts w:cs="Calibri"/>
          <w:b/>
          <w:sz w:val="24"/>
          <w:szCs w:val="24"/>
        </w:rPr>
        <w:pict>
          <v:group id="_x0000_s1071" editas="canvas" style="width:277.5pt;height:228.1pt;mso-position-horizontal-relative:char;mso-position-vertical-relative:line" coordorigin="-3,270" coordsize="5550,4562">
            <o:lock v:ext="edit" aspectratio="t"/>
            <v:shape id="_x0000_s1072" type="#_x0000_t75" style="position:absolute;left:-3;top:270;width:5550;height:4562" o:preferrelative="f">
              <v:fill o:detectmouseclick="t"/>
              <v:path o:extrusionok="t" o:connecttype="none"/>
              <o:lock v:ext="edit" text="t"/>
            </v:shape>
            <v:rect id="_x0000_s1073" style="position:absolute;left:-3;top:270;width:5550;height:4440" fillcolor="#95b3d7" strokecolor="#365f91" strokeweight="1.5pt">
              <v:fill color2="#dbe5f1" angle="-45" focus="-50%" type="gradient"/>
              <v:stroke endcap="square"/>
              <v:shadow type="perspective" color="#243f60" opacity=".5" offset="1pt" offset2="-3pt"/>
              <o:extrusion v:ext="view" rotationangle="-25,-20"/>
            </v:rect>
            <v:rect id="_x0000_s1074" style="position:absolute;left:504;top:857;width:4936;height:3129" strokecolor="#365f91" strokeweight=".00025mm"/>
            <v:line id="_x0000_s1075" style="position:absolute" from="503,3986" to="5439,3987" strokeweight="17e-5mm">
              <v:stroke joinstyle="miter"/>
            </v:line>
            <v:line id="_x0000_s1076" style="position:absolute" from="1194,3986" to="1195,4048" strokeweight="33e-5mm">
              <v:stroke joinstyle="miter"/>
            </v:line>
            <v:line id="_x0000_s1077" style="position:absolute" from="2082,3986" to="2083,4048" strokeweight="33e-5mm">
              <v:stroke joinstyle="miter"/>
            </v:line>
            <v:line id="_x0000_s1078" style="position:absolute" from="2971,3986" to="2972,4048" strokeweight="33e-5mm">
              <v:stroke joinstyle="miter"/>
            </v:line>
            <v:line id="_x0000_s1079" style="position:absolute" from="3859,3986" to="3860,4048" strokeweight="33e-5mm">
              <v:stroke joinstyle="miter"/>
            </v:line>
            <v:rect id="_x0000_s1080" style="position:absolute;left:2071;top:4363;width:1777;height:469;mso-wrap-style:none" filled="f" stroked="f">
              <v:textbox style="mso-next-textbox:#_x0000_s1080;mso-fit-shape-to-text:t" inset="0,0,0,0">
                <w:txbxContent>
                  <w:p w:rsidR="00F212B7" w:rsidRPr="00A97F15" w:rsidRDefault="00F212B7" w:rsidP="00B07D3C">
                    <w:pPr>
                      <w:rPr>
                        <w:rFonts w:ascii="Cambria" w:hAnsi="Cambria"/>
                        <w:color w:val="244061"/>
                        <w:sz w:val="20"/>
                        <w:szCs w:val="20"/>
                      </w:rPr>
                    </w:pPr>
                    <w:r w:rsidRPr="00A97F15">
                      <w:rPr>
                        <w:rFonts w:ascii="Cambria" w:hAnsi="Cambria"/>
                        <w:b/>
                        <w:bCs/>
                        <w:color w:val="244061"/>
                        <w:sz w:val="20"/>
                        <w:szCs w:val="20"/>
                      </w:rPr>
                      <w:t>Tony’s Chocolonely</w:t>
                    </w:r>
                  </w:p>
                </w:txbxContent>
              </v:textbox>
            </v:rect>
            <v:rect id="_x0000_s1081" style="position:absolute;left:4534;top:4060;width:188;height:276;mso-wrap-style:none" filled="f" stroked="f">
              <v:textbox style="mso-next-textbox:#_x0000_s1081;mso-fit-shape-to-text:t" inset="0,0,0,0">
                <w:txbxContent>
                  <w:p w:rsidR="00F212B7" w:rsidRPr="000D066D" w:rsidRDefault="00F212B7" w:rsidP="00B07D3C">
                    <w:pPr>
                      <w:rPr>
                        <w:sz w:val="12"/>
                        <w:szCs w:val="12"/>
                      </w:rPr>
                    </w:pPr>
                    <w:r>
                      <w:rPr>
                        <w:color w:val="000000"/>
                        <w:sz w:val="12"/>
                        <w:szCs w:val="12"/>
                      </w:rPr>
                      <w:t>&gt;65</w:t>
                    </w:r>
                  </w:p>
                </w:txbxContent>
              </v:textbox>
            </v:rect>
            <v:rect id="_x0000_s1082" style="position:absolute;left:3766;top:4060;width:280;height:276;mso-wrap-style:none" filled="f" stroked="f">
              <v:textbox style="mso-next-textbox:#_x0000_s1082;mso-fit-shape-to-text:t" inset="0,0,0,0">
                <w:txbxContent>
                  <w:p w:rsidR="00F212B7" w:rsidRPr="000D066D" w:rsidRDefault="00F212B7" w:rsidP="00B07D3C">
                    <w:pPr>
                      <w:rPr>
                        <w:sz w:val="12"/>
                        <w:szCs w:val="12"/>
                      </w:rPr>
                    </w:pPr>
                    <w:r>
                      <w:rPr>
                        <w:color w:val="000000"/>
                        <w:sz w:val="12"/>
                        <w:szCs w:val="12"/>
                      </w:rPr>
                      <w:t>50-65</w:t>
                    </w:r>
                  </w:p>
                </w:txbxContent>
              </v:textbox>
            </v:rect>
            <v:rect id="_x0000_s1083" style="position:absolute;left:2788;top:4090;width:280;height:276;mso-wrap-style:none" filled="f" stroked="f">
              <v:textbox style="mso-next-textbox:#_x0000_s1083;mso-fit-shape-to-text:t" inset="0,0,0,0">
                <w:txbxContent>
                  <w:p w:rsidR="00F212B7" w:rsidRPr="000D066D" w:rsidRDefault="00F212B7" w:rsidP="00B07D3C">
                    <w:pPr>
                      <w:rPr>
                        <w:sz w:val="12"/>
                        <w:szCs w:val="12"/>
                      </w:rPr>
                    </w:pPr>
                    <w:r>
                      <w:rPr>
                        <w:color w:val="000000"/>
                        <w:sz w:val="12"/>
                        <w:szCs w:val="12"/>
                      </w:rPr>
                      <w:t>35-50</w:t>
                    </w:r>
                  </w:p>
                </w:txbxContent>
              </v:textbox>
            </v:rect>
            <v:rect id="_x0000_s1084" style="position:absolute;left:1086;top:4090;width:319;height:142" filled="f" stroked="f">
              <v:textbox style="mso-next-textbox:#_x0000_s1084" inset="0,0,0,0">
                <w:txbxContent>
                  <w:p w:rsidR="00F212B7" w:rsidRPr="000D066D" w:rsidRDefault="00F212B7" w:rsidP="00B07D3C">
                    <w:pPr>
                      <w:rPr>
                        <w:sz w:val="12"/>
                        <w:szCs w:val="12"/>
                      </w:rPr>
                    </w:pPr>
                    <w:r>
                      <w:rPr>
                        <w:sz w:val="12"/>
                        <w:szCs w:val="12"/>
                      </w:rPr>
                      <w:t>&lt;20</w:t>
                    </w:r>
                  </w:p>
                  <w:p w:rsidR="00F212B7" w:rsidRDefault="00F212B7" w:rsidP="00B07D3C"/>
                </w:txbxContent>
              </v:textbox>
            </v:rect>
            <v:line id="_x0000_s1085" style="position:absolute" from="4748,3986" to="4749,4048" strokeweight="33e-5mm">
              <v:stroke joinstyle="miter"/>
            </v:line>
            <v:line id="_x0000_s1086" style="position:absolute" from="503,857" to="504,3986" strokeweight="17e-5mm">
              <v:stroke joinstyle="miter"/>
            </v:line>
            <v:line id="_x0000_s1087" style="position:absolute;flip:x" from="440,3986" to="503,3987" strokeweight="33e-5mm">
              <v:stroke joinstyle="miter"/>
            </v:line>
            <v:line id="_x0000_s1088" style="position:absolute;flip:x" from="440,3242" to="503,3243" strokeweight="33e-5mm">
              <v:stroke joinstyle="miter"/>
            </v:line>
            <v:line id="_x0000_s1089" style="position:absolute;flip:x" from="440,2500" to="503,2501" strokeweight="33e-5mm">
              <v:stroke joinstyle="miter"/>
            </v:line>
            <v:line id="_x0000_s1090" style="position:absolute;flip:x" from="440,1756" to="503,1757" strokeweight="33e-5mm">
              <v:stroke joinstyle="miter"/>
            </v:line>
            <v:rect id="_x0000_s1091" style="position:absolute;left:283;top:968;width:121;height:138;mso-wrap-style:none" filled="f" stroked="f">
              <v:textbox style="mso-next-textbox:#_x0000_s1091;mso-fit-shape-to-text:t" inset="0,0,0,0">
                <w:txbxContent>
                  <w:p w:rsidR="00F212B7" w:rsidRPr="00A97F15" w:rsidRDefault="00F212B7" w:rsidP="00B07D3C">
                    <w:pPr>
                      <w:rPr>
                        <w:color w:val="244061"/>
                      </w:rPr>
                    </w:pPr>
                    <w:r w:rsidRPr="00A97F15">
                      <w:rPr>
                        <w:color w:val="244061"/>
                        <w:sz w:val="12"/>
                        <w:szCs w:val="12"/>
                      </w:rPr>
                      <w:t>40</w:t>
                    </w:r>
                  </w:p>
                </w:txbxContent>
              </v:textbox>
            </v:rect>
            <v:rect id="_x0000_s1092" style="position:absolute;left:297;top:1711;width:121;height:138;mso-wrap-style:none" filled="f" stroked="f">
              <v:textbox style="mso-next-textbox:#_x0000_s1092;mso-fit-shape-to-text:t" inset="0,0,0,0">
                <w:txbxContent>
                  <w:p w:rsidR="00F212B7" w:rsidRPr="00A97F15" w:rsidRDefault="00F212B7" w:rsidP="00B07D3C">
                    <w:pPr>
                      <w:rPr>
                        <w:color w:val="244061"/>
                      </w:rPr>
                    </w:pPr>
                    <w:r w:rsidRPr="00A97F15">
                      <w:rPr>
                        <w:color w:val="244061"/>
                        <w:sz w:val="12"/>
                        <w:szCs w:val="12"/>
                      </w:rPr>
                      <w:t>30</w:t>
                    </w:r>
                  </w:p>
                </w:txbxContent>
              </v:textbox>
            </v:rect>
            <v:rect id="_x0000_s1093" style="position:absolute;left:297;top:2454;width:121;height:138;mso-wrap-style:none" filled="f" stroked="f">
              <v:textbox style="mso-next-textbox:#_x0000_s1093;mso-fit-shape-to-text:t" inset="0,0,0,0">
                <w:txbxContent>
                  <w:p w:rsidR="00F212B7" w:rsidRPr="00A97F15" w:rsidRDefault="00F212B7" w:rsidP="00B07D3C">
                    <w:pPr>
                      <w:rPr>
                        <w:color w:val="244061"/>
                      </w:rPr>
                    </w:pPr>
                    <w:r w:rsidRPr="00A97F15">
                      <w:rPr>
                        <w:color w:val="244061"/>
                        <w:sz w:val="12"/>
                        <w:szCs w:val="12"/>
                      </w:rPr>
                      <w:t>20</w:t>
                    </w:r>
                  </w:p>
                </w:txbxContent>
              </v:textbox>
            </v:rect>
            <v:rect id="_x0000_s1094" style="position:absolute;left:297;top:3197;width:121;height:138;mso-wrap-style:none" filled="f" stroked="f">
              <v:textbox style="mso-next-textbox:#_x0000_s1094;mso-fit-shape-to-text:t" inset="0,0,0,0">
                <w:txbxContent>
                  <w:p w:rsidR="00F212B7" w:rsidRPr="00A97F15" w:rsidRDefault="00F212B7" w:rsidP="00B07D3C">
                    <w:pPr>
                      <w:rPr>
                        <w:color w:val="244061"/>
                      </w:rPr>
                    </w:pPr>
                    <w:r w:rsidRPr="00A97F15">
                      <w:rPr>
                        <w:color w:val="244061"/>
                        <w:sz w:val="12"/>
                        <w:szCs w:val="12"/>
                      </w:rPr>
                      <w:t>10</w:t>
                    </w:r>
                  </w:p>
                </w:txbxContent>
              </v:textbox>
            </v:rect>
            <v:rect id="_x0000_s1095" style="position:absolute;left:378;top:3941;width:56;height:115;mso-wrap-style:none" filled="f" stroked="f">
              <v:textbox style="mso-next-textbox:#_x0000_s1095;mso-fit-shape-to-text:t" inset="0,0,0,0">
                <w:txbxContent>
                  <w:p w:rsidR="00F212B7" w:rsidRPr="000D066D" w:rsidRDefault="00F212B7" w:rsidP="00B07D3C">
                    <w:pPr>
                      <w:rPr>
                        <w:sz w:val="12"/>
                        <w:szCs w:val="12"/>
                      </w:rPr>
                    </w:pPr>
                    <w:r>
                      <w:rPr>
                        <w:rFonts w:ascii="Arial" w:hAnsi="Arial" w:cs="Arial"/>
                        <w:color w:val="000000"/>
                        <w:sz w:val="10"/>
                        <w:szCs w:val="10"/>
                      </w:rPr>
                      <w:t>0</w:t>
                    </w:r>
                  </w:p>
                </w:txbxContent>
              </v:textbox>
            </v:rect>
            <v:line id="_x0000_s1096" style="position:absolute;flip:x" from="440,1013" to="503,1014" strokeweight="33e-5mm">
              <v:stroke joinstyle="miter"/>
            </v:line>
            <v:rect id="_x0000_s1097" style="position:absolute;left:860;top:3658;width:667;height:328" fillcolor="#4f81bd" stroked="f" strokeweight="0">
              <v:fill color2="#365e8f" focusposition=".5,.5" focussize="" focus="100%" type="gradientRadial"/>
              <v:shadow type="perspective" color="#243f60" offset="1pt" offset2="-3pt"/>
            </v:rect>
            <v:rect id="_x0000_s1098" style="position:absolute;left:1749;top:1618;width:666;height:2368" fillcolor="#4f81bd" stroked="f" strokeweight="0">
              <v:fill color2="#365e8f" focusposition=".5,.5" focussize="" focus="100%" type="gradientRadial"/>
              <v:shadow type="perspective" color="#243f60" offset="1pt" offset2="-3pt"/>
            </v:rect>
            <v:rect id="_x0000_s1099" style="position:absolute;left:2638;top:2158;width:666;height:1828" fillcolor="#4f81bd" stroked="f" strokeweight="0">
              <v:fill color2="#365e8f" focusposition=".5,.5" focussize="" focus="100%" type="gradientRadial"/>
              <v:shadow type="perspective" color="#243f60" offset="1pt" offset2="-3pt"/>
            </v:rect>
            <v:rect id="_x0000_s1100" style="position:absolute;left:3526;top:2031;width:666;height:1955" fillcolor="#4f81bd" stroked="f" strokeweight="0">
              <v:fill color2="#365e8f" focusposition=".5,.5" focussize="" focus="100%" type="gradientRadial"/>
              <v:shadow type="perspective" color="#243f60" offset="1pt" offset2="-3pt"/>
            </v:rect>
            <v:rect id="_x0000_s1101" style="position:absolute;left:4415;top:3197;width:666;height:790" fillcolor="#4f81bd" stroked="f" strokeweight="0">
              <v:fill color2="#365e8f" focusposition=".5,.5" focussize="" focus="100%" type="gradientRadial"/>
              <v:shadow type="perspective" color="#243f60" offset="1pt" offset2="-3pt"/>
            </v:rect>
            <v:rect id="_x0000_s1102" style="position:absolute;left:1749;top:407;width:1907;height:657;mso-wrap-style:none" filled="f" stroked="f">
              <v:textbox style="mso-next-textbox:#_x0000_s1102;mso-fit-shape-to-text:t" inset="0,0,0,0">
                <w:txbxContent>
                  <w:p w:rsidR="00F212B7" w:rsidRPr="00A97F15" w:rsidRDefault="00F212B7" w:rsidP="00B07D3C">
                    <w:pPr>
                      <w:rPr>
                        <w:rFonts w:ascii="Cambria" w:hAnsi="Cambria"/>
                        <w:color w:val="244061"/>
                        <w:sz w:val="28"/>
                        <w:szCs w:val="28"/>
                        <w:u w:val="single"/>
                      </w:rPr>
                    </w:pPr>
                    <w:r w:rsidRPr="00A97F15">
                      <w:rPr>
                        <w:rFonts w:ascii="Cambria" w:hAnsi="Cambria"/>
                        <w:b/>
                        <w:bCs/>
                        <w:color w:val="244061"/>
                        <w:sz w:val="28"/>
                        <w:szCs w:val="28"/>
                        <w:u w:val="single"/>
                      </w:rPr>
                      <w:t>Buyer’s Profile</w:t>
                    </w:r>
                  </w:p>
                </w:txbxContent>
              </v:textbox>
            </v:rect>
            <v:rect id="_x0000_s1103" style="position:absolute;left:1977;top:4090;width:280;height:142;mso-wrap-style:none" filled="f" stroked="f">
              <v:textbox style="mso-next-textbox:#_x0000_s1103" inset="0,0,0,0">
                <w:txbxContent>
                  <w:p w:rsidR="00F212B7" w:rsidRPr="000D066D" w:rsidRDefault="00F212B7" w:rsidP="00B07D3C">
                    <w:pPr>
                      <w:rPr>
                        <w:sz w:val="12"/>
                        <w:szCs w:val="12"/>
                      </w:rPr>
                    </w:pPr>
                    <w:r>
                      <w:rPr>
                        <w:sz w:val="12"/>
                        <w:szCs w:val="12"/>
                      </w:rPr>
                      <w:t>20-35</w:t>
                    </w:r>
                  </w:p>
                  <w:p w:rsidR="00F212B7" w:rsidRDefault="00F212B7" w:rsidP="00B07D3C"/>
                </w:txbxContent>
              </v:textbox>
            </v:rect>
            <v:rect id="_x0000_s1104" style="position:absolute;left:77;top:1399;width:155;height:1843;rotation:180" filled="f" stroked="f">
              <v:textbox style="layout-flow:vertical;mso-next-textbox:#_x0000_s1104" inset="0,0,0,0">
                <w:txbxContent>
                  <w:p w:rsidR="00F212B7" w:rsidRPr="00A97F15" w:rsidRDefault="00F212B7" w:rsidP="00B07D3C">
                    <w:pPr>
                      <w:ind w:left="708"/>
                      <w:rPr>
                        <w:color w:val="244061"/>
                      </w:rPr>
                    </w:pPr>
                    <w:r w:rsidRPr="00A97F15">
                      <w:rPr>
                        <w:b/>
                        <w:bCs/>
                        <w:color w:val="244061"/>
                        <w:sz w:val="14"/>
                        <w:szCs w:val="14"/>
                      </w:rPr>
                      <w:t>% Percentage</w:t>
                    </w:r>
                  </w:p>
                </w:txbxContent>
              </v:textbox>
            </v:rect>
            <w10:anchorlock/>
          </v:group>
        </w:pict>
      </w: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Default="00F212B7" w:rsidP="00B07D3C">
      <w:pPr>
        <w:spacing w:line="360" w:lineRule="auto"/>
        <w:ind w:firstLine="284"/>
        <w:rPr>
          <w:rFonts w:ascii="Cambria" w:hAnsi="Cambria" w:cs="Calibri"/>
          <w:b/>
          <w:color w:val="943634"/>
          <w:sz w:val="22"/>
          <w:szCs w:val="22"/>
        </w:rPr>
      </w:pPr>
    </w:p>
    <w:p w:rsidR="00F212B7" w:rsidRPr="003E46C3" w:rsidRDefault="00F212B7" w:rsidP="00B07D3C">
      <w:pPr>
        <w:spacing w:line="360" w:lineRule="auto"/>
        <w:ind w:firstLine="284"/>
        <w:rPr>
          <w:rFonts w:ascii="Cambria" w:hAnsi="Cambria" w:cs="Calibri"/>
          <w:b/>
          <w:color w:val="943634"/>
          <w:sz w:val="22"/>
          <w:szCs w:val="22"/>
        </w:rPr>
      </w:pPr>
      <w:r>
        <w:rPr>
          <w:rFonts w:ascii="Cambria" w:hAnsi="Cambria" w:cs="Calibri"/>
          <w:b/>
          <w:color w:val="943634"/>
          <w:sz w:val="22"/>
          <w:szCs w:val="22"/>
        </w:rPr>
        <w:t>5</w:t>
      </w:r>
      <w:r w:rsidRPr="003E46C3">
        <w:rPr>
          <w:rFonts w:ascii="Cambria" w:hAnsi="Cambria" w:cs="Calibri"/>
          <w:b/>
          <w:color w:val="943634"/>
          <w:sz w:val="22"/>
          <w:szCs w:val="22"/>
        </w:rPr>
        <w:t>.1.3. Chart 3: Reasons for Purchase</w:t>
      </w:r>
    </w:p>
    <w:p w:rsidR="00F212B7" w:rsidRDefault="00F212B7" w:rsidP="00B07D3C">
      <w:pPr>
        <w:rPr>
          <w:sz w:val="16"/>
          <w:szCs w:val="16"/>
        </w:rPr>
      </w:pPr>
      <w:r>
        <w:rPr>
          <w:noProof/>
          <w:lang w:eastAsia="en-US"/>
        </w:rPr>
        <w:pict>
          <v:shapetype id="_x0000_t202" coordsize="21600,21600" o:spt="202" path="m,l,21600r21600,l21600,xe">
            <v:stroke joinstyle="miter"/>
            <v:path gradientshapeok="t" o:connecttype="rect"/>
          </v:shapetype>
          <v:shape id="_x0000_s1105" type="#_x0000_t202" style="position:absolute;margin-left:128.1pt;margin-top:237.05pt;width:109.6pt;height:21pt;z-index:251659264" filled="f" stroked="f">
            <v:textbox style="mso-next-textbox:#_x0000_s1105">
              <w:txbxContent>
                <w:p w:rsidR="00F212B7" w:rsidRPr="00A97F15" w:rsidRDefault="00F212B7" w:rsidP="00B07D3C">
                  <w:pPr>
                    <w:rPr>
                      <w:rFonts w:ascii="Cambria" w:hAnsi="Cambria"/>
                      <w:b/>
                      <w:color w:val="244061"/>
                      <w:sz w:val="20"/>
                      <w:szCs w:val="20"/>
                    </w:rPr>
                  </w:pPr>
                  <w:r w:rsidRPr="00A97F15">
                    <w:rPr>
                      <w:rFonts w:ascii="Cambria" w:hAnsi="Cambria"/>
                      <w:b/>
                      <w:color w:val="244061"/>
                      <w:sz w:val="20"/>
                      <w:szCs w:val="20"/>
                    </w:rPr>
                    <w:t>Wereldwinkel</w:t>
                  </w:r>
                </w:p>
              </w:txbxContent>
            </v:textbox>
          </v:shape>
        </w:pict>
      </w:r>
      <w:r>
        <w:rPr>
          <w:noProof/>
          <w:lang w:eastAsia="en-US"/>
        </w:rPr>
      </w:r>
      <w:r w:rsidRPr="00847377">
        <w:rPr>
          <w:b/>
          <w:sz w:val="18"/>
          <w:szCs w:val="18"/>
        </w:rPr>
        <w:pict>
          <v:group id="_x0000_s1106" editas="canvas" style="width:314.75pt;height:257.15pt;mso-position-horizontal-relative:char;mso-position-vertical-relative:line" coordsize="6295,5481">
            <o:lock v:ext="edit" aspectratio="t"/>
            <v:shape id="_x0000_s1107" type="#_x0000_t75" style="position:absolute;width:6295;height:5481" o:preferrelative="f" stroked="t" strokecolor="#365f91" strokeweight="1.5pt">
              <v:fill o:detectmouseclick="t"/>
              <v:path o:extrusionok="t" o:connecttype="none"/>
              <o:lock v:ext="edit" text="t"/>
            </v:shape>
            <v:rect id="_x0000_s1108" style="position:absolute;width:6295;height:5143" fillcolor="#95b3d7" strokecolor="#365f91" strokeweight="1pt">
              <v:fill color2="#dbe5f1" angle="-45" focus="-50%" type="gradient"/>
              <v:shadow type="perspective" color="#243f60" opacity=".5" offset="1pt" offset2="-3pt"/>
            </v:rect>
            <v:rect id="_x0000_s1109" style="position:absolute;left:646;top:972;width:5523;height:3445" stroked="f"/>
            <v:line id="_x0000_s1110" style="position:absolute" from="646,4417" to="6169,4418" strokeweight="19e-5mm">
              <v:stroke joinstyle="miter"/>
            </v:line>
            <v:line id="_x0000_s1111" style="position:absolute" from="1419,4417" to="1420,4488" strokeweight="36e-5mm">
              <v:stroke joinstyle="miter"/>
            </v:line>
            <v:line id="_x0000_s1112" style="position:absolute" from="2413,4417" to="2414,4488" strokeweight="36e-5mm">
              <v:stroke joinstyle="miter"/>
            </v:line>
            <v:line id="_x0000_s1113" style="position:absolute" from="3407,4417" to="3408,4488" strokeweight="36e-5mm">
              <v:stroke joinstyle="miter"/>
            </v:line>
            <v:line id="_x0000_s1114" style="position:absolute" from="4402,4417" to="4403,4488" strokeweight="36e-5mm">
              <v:stroke joinstyle="miter"/>
            </v:line>
            <v:line id="_x0000_s1115" style="position:absolute" from="5396,4417" to="5397,4488" strokeweight="36e-5mm">
              <v:stroke joinstyle="miter"/>
            </v:line>
            <v:line id="_x0000_s1116" style="position:absolute" from="646,972" to="647,4417" strokeweight="19e-5mm">
              <v:stroke joinstyle="miter"/>
            </v:line>
            <v:line id="_x0000_s1117" style="position:absolute;flip:x" from="575,4417" to="646,4418" strokeweight="36e-5mm">
              <v:stroke joinstyle="miter"/>
            </v:line>
            <v:line id="_x0000_s1118" style="position:absolute;flip:x" from="575,3326" to="646,3327" strokeweight="36e-5mm">
              <v:stroke joinstyle="miter"/>
            </v:line>
            <v:line id="_x0000_s1119" style="position:absolute;flip:x" from="575,2235" to="646,2236" strokeweight="36e-5mm">
              <v:stroke joinstyle="miter"/>
            </v:line>
            <v:line id="_x0000_s1120" style="position:absolute;flip:x" from="575,1144" to="646,1145" strokeweight="36e-5mm">
              <v:stroke joinstyle="miter"/>
            </v:line>
            <v:shape id="_x0000_s1121" style="position:absolute;left:519;top:4391;width:52;height:81" coordsize="83,129" path="m,65hdc,50,2,38,5,29,8,20,13,13,19,8,25,3,32,,42,v6,,12,2,17,5c64,7,68,11,72,16v3,5,6,12,8,19c82,42,83,52,83,65v,15,-2,26,-5,36c75,110,70,117,64,122v-6,5,-13,7,-22,7c29,129,20,125,13,116,4,105,,88,,65xm16,65v,21,3,34,8,41c28,113,34,116,42,116v7,,12,-3,17,-10c64,99,67,85,67,65,67,44,64,30,59,23,54,17,48,13,41,13v-7,,-13,3,-17,9c19,30,16,44,16,65xe" fillcolor="black" strokeweight="0">
              <v:path arrowok="t"/>
              <o:lock v:ext="edit" verticies="t"/>
            </v:shape>
            <v:rect id="_x0000_s1122" style="position:absolute;left:1046;top:1671;width:745;height:2746" fillcolor="#4f81bd" strokecolor="#8db3e2" strokeweight="0">
              <v:fill color2="#365e8f" focusposition=".5,.5" focussize="" focus="100%" type="gradientRadial"/>
              <v:shadow type="perspective" color="#243f60" offset="1pt" offset2="-3pt"/>
            </v:rect>
            <v:rect id="_x0000_s1123" style="position:absolute;left:1046;top:1671;width:745;height:2746" filled="f" strokeweight="28e-5mm"/>
            <v:rect id="_x0000_s1124" style="position:absolute;left:2041;top:1152;width:745;height:3265" fillcolor="#4f81bd" strokecolor="#8db3e2" strokeweight="0">
              <v:fill color2="#365e8f" focusposition=".5,.5" focussize="" focus="100%" type="gradientRadial"/>
              <v:shadow type="perspective" color="#243f60" offset="1pt" offset2="-3pt"/>
            </v:rect>
            <v:rect id="_x0000_s1125" style="position:absolute;left:2041;top:1152;width:745;height:3265" filled="f" strokeweight="28e-5mm"/>
            <v:rect id="_x0000_s1126" style="position:absolute;left:3035;top:1968;width:745;height:2449" fillcolor="#4f81bd" strokecolor="#8db3e2" strokeweight="0">
              <v:fill color2="#365e8f" focusposition=".5,.5" focussize="" focus="100%" type="gradientRadial"/>
              <v:shadow type="perspective" color="#243f60" offset="1pt" offset2="-3pt"/>
            </v:rect>
            <v:rect id="_x0000_s1127" style="position:absolute;left:3035;top:1968;width:745;height:2449" filled="f" strokeweight="28e-5mm"/>
            <v:rect id="_x0000_s1128" style="position:absolute;left:4029;top:3081;width:746;height:1336" fillcolor="#d3ce97" stroked="f"/>
            <v:rect id="_x0000_s1129" style="position:absolute;left:4029;top:3081;width:746;height:1336" fillcolor="#4f81bd" strokecolor="#365f91" strokeweight="0">
              <v:fill color2="#365e8f" focusposition=".5,.5" focussize="" focus="100%" type="gradientRadial"/>
              <v:shadow type="perspective" color="#243f60" offset="1pt" offset2="-3pt"/>
            </v:rect>
            <v:rect id="_x0000_s1130" style="position:absolute;left:5023;top:3304;width:746;height:1113" fillcolor="#4f81bd" strokecolor="#8db3e2" strokeweight="0">
              <v:fill color2="#365e8f" focusposition=".5,.5" focussize="" focus="100%" type="gradientRadial"/>
              <v:shadow type="perspective" color="#243f60" offset="1pt" offset2="-3pt"/>
            </v:rect>
            <v:rect id="_x0000_s1131" style="position:absolute;left:5023;top:3304;width:746;height:1113" filled="f" strokeweight="28e-5mm"/>
            <v:rect id="_x0000_s1132" style="position:absolute;left:646;top:972;width:5523;height:3445" filled="f" strokeweight="28e-5mm"/>
            <v:shape id="_x0000_s1133" type="#_x0000_t202" style="position:absolute;left:1791;top:333;width:3629;height:503" filled="f" stroked="f">
              <v:textbox style="mso-next-textbox:#_x0000_s1133;mso-fit-shape-to-text:t">
                <w:txbxContent>
                  <w:p w:rsidR="00F212B7" w:rsidRPr="00A97F15" w:rsidRDefault="00F212B7" w:rsidP="00B07D3C">
                    <w:pPr>
                      <w:rPr>
                        <w:rFonts w:ascii="Cambria" w:hAnsi="Cambria"/>
                        <w:b/>
                        <w:color w:val="244061"/>
                        <w:sz w:val="28"/>
                        <w:szCs w:val="28"/>
                        <w:u w:val="single"/>
                      </w:rPr>
                    </w:pPr>
                    <w:r w:rsidRPr="00A97F15">
                      <w:rPr>
                        <w:rFonts w:ascii="Cambria" w:hAnsi="Cambria"/>
                        <w:b/>
                        <w:color w:val="244061"/>
                        <w:sz w:val="28"/>
                        <w:szCs w:val="28"/>
                        <w:u w:val="single"/>
                      </w:rPr>
                      <w:t>Reasons for Purchase</w:t>
                    </w:r>
                  </w:p>
                </w:txbxContent>
              </v:textbox>
            </v:shape>
            <v:shape id="_x0000_s1134" type="#_x0000_t202" style="position:absolute;left:118;top:1587;width:258;height:2343" filled="f" stroked="f">
              <v:textbox style="mso-next-textbox:#_x0000_s1134">
                <w:txbxContent>
                  <w:p w:rsidR="00F212B7" w:rsidRPr="00A97F15" w:rsidRDefault="00F212B7" w:rsidP="00B07D3C">
                    <w:pPr>
                      <w:rPr>
                        <w:b/>
                        <w:color w:val="244061"/>
                        <w:sz w:val="16"/>
                        <w:szCs w:val="16"/>
                      </w:rPr>
                    </w:pPr>
                    <w:r w:rsidRPr="00A97F15">
                      <w:rPr>
                        <w:b/>
                        <w:color w:val="244061"/>
                        <w:sz w:val="16"/>
                        <w:szCs w:val="16"/>
                      </w:rPr>
                      <w:t>% Percentage</w:t>
                    </w:r>
                  </w:p>
                </w:txbxContent>
              </v:textbox>
            </v:shape>
            <v:shape id="_x0000_s1135" type="#_x0000_t202" style="position:absolute;left:1063;top:4515;width:800;height:301" filled="f" stroked="f">
              <v:textbox style="mso-next-textbox:#_x0000_s1135;mso-fit-shape-to-text:t">
                <w:txbxContent>
                  <w:p w:rsidR="00F212B7" w:rsidRPr="00A97F15" w:rsidRDefault="00F212B7" w:rsidP="00B07D3C">
                    <w:pPr>
                      <w:rPr>
                        <w:color w:val="244061"/>
                        <w:sz w:val="12"/>
                        <w:szCs w:val="12"/>
                      </w:rPr>
                    </w:pPr>
                    <w:r w:rsidRPr="00A97F15">
                      <w:rPr>
                        <w:color w:val="244061"/>
                        <w:sz w:val="12"/>
                        <w:szCs w:val="12"/>
                      </w:rPr>
                      <w:t>Quality</w:t>
                    </w:r>
                  </w:p>
                </w:txbxContent>
              </v:textbox>
            </v:shape>
            <v:shape id="_x0000_s1136" type="#_x0000_t202" style="position:absolute;left:1863;top:4531;width:1104;height:301" filled="f" stroked="f">
              <v:textbox style="mso-next-textbox:#_x0000_s1136;mso-fit-shape-to-text:t">
                <w:txbxContent>
                  <w:p w:rsidR="00F212B7" w:rsidRPr="00A97F15" w:rsidRDefault="00F212B7" w:rsidP="00B07D3C">
                    <w:pPr>
                      <w:rPr>
                        <w:color w:val="244061"/>
                        <w:sz w:val="12"/>
                        <w:szCs w:val="12"/>
                      </w:rPr>
                    </w:pPr>
                    <w:r w:rsidRPr="00A97F15">
                      <w:rPr>
                        <w:color w:val="244061"/>
                        <w:sz w:val="12"/>
                        <w:szCs w:val="12"/>
                      </w:rPr>
                      <w:t>Max Havelaar</w:t>
                    </w:r>
                  </w:p>
                </w:txbxContent>
              </v:textbox>
            </v:shape>
            <v:shape id="_x0000_s1137" type="#_x0000_t202" style="position:absolute;left:2825;top:4531;width:1104;height:301" filled="f" stroked="f">
              <v:textbox style="mso-next-textbox:#_x0000_s1137;mso-fit-shape-to-text:t">
                <w:txbxContent>
                  <w:p w:rsidR="00F212B7" w:rsidRPr="00A97F15" w:rsidRDefault="00F212B7" w:rsidP="00B07D3C">
                    <w:pPr>
                      <w:rPr>
                        <w:color w:val="244061"/>
                        <w:sz w:val="12"/>
                        <w:szCs w:val="12"/>
                      </w:rPr>
                    </w:pPr>
                    <w:r w:rsidRPr="00A97F15">
                      <w:rPr>
                        <w:color w:val="244061"/>
                        <w:sz w:val="12"/>
                        <w:szCs w:val="12"/>
                      </w:rPr>
                      <w:t>100% Slavefree</w:t>
                    </w:r>
                  </w:p>
                </w:txbxContent>
              </v:textbox>
            </v:shape>
            <v:shape id="_x0000_s1138" type="#_x0000_t202" style="position:absolute;left:4053;top:4511;width:1104;height:301" filled="f" stroked="f">
              <v:textbox style="mso-next-textbox:#_x0000_s1138;mso-fit-shape-to-text:t">
                <w:txbxContent>
                  <w:p w:rsidR="00F212B7" w:rsidRPr="00A97F15" w:rsidRDefault="00F212B7" w:rsidP="00B07D3C">
                    <w:pPr>
                      <w:rPr>
                        <w:color w:val="244061"/>
                        <w:sz w:val="12"/>
                        <w:szCs w:val="12"/>
                      </w:rPr>
                    </w:pPr>
                    <w:r w:rsidRPr="00A97F15">
                      <w:rPr>
                        <w:color w:val="244061"/>
                        <w:sz w:val="12"/>
                        <w:szCs w:val="12"/>
                      </w:rPr>
                      <w:t>Package</w:t>
                    </w:r>
                  </w:p>
                </w:txbxContent>
              </v:textbox>
            </v:shape>
            <v:shape id="_x0000_s1139" type="#_x0000_t202" style="position:absolute;left:5095;top:4530;width:1104;height:301" filled="f" stroked="f">
              <v:textbox style="mso-next-textbox:#_x0000_s1139;mso-fit-shape-to-text:t">
                <w:txbxContent>
                  <w:p w:rsidR="00F212B7" w:rsidRPr="00A97F15" w:rsidRDefault="00F212B7" w:rsidP="00B07D3C">
                    <w:pPr>
                      <w:rPr>
                        <w:color w:val="244061"/>
                        <w:sz w:val="12"/>
                        <w:szCs w:val="12"/>
                      </w:rPr>
                    </w:pPr>
                    <w:r w:rsidRPr="00A97F15">
                      <w:rPr>
                        <w:color w:val="244061"/>
                        <w:sz w:val="12"/>
                        <w:szCs w:val="12"/>
                      </w:rPr>
                      <w:t>Taste</w:t>
                    </w:r>
                  </w:p>
                </w:txbxContent>
              </v:textbox>
            </v:shape>
            <v:shape id="_x0000_s1140" type="#_x0000_t202" style="position:absolute;left:253;top:3180;width:800;height:301" filled="f" stroked="f">
              <v:textbox style="mso-next-textbox:#_x0000_s1140;mso-fit-shape-to-text:t">
                <w:txbxContent>
                  <w:p w:rsidR="00F212B7" w:rsidRPr="00A97F15" w:rsidRDefault="00F212B7" w:rsidP="00B07D3C">
                    <w:pPr>
                      <w:rPr>
                        <w:color w:val="244061"/>
                        <w:sz w:val="12"/>
                        <w:szCs w:val="12"/>
                      </w:rPr>
                    </w:pPr>
                    <w:r w:rsidRPr="00A97F15">
                      <w:rPr>
                        <w:color w:val="244061"/>
                        <w:sz w:val="12"/>
                        <w:szCs w:val="12"/>
                      </w:rPr>
                      <w:t>10</w:t>
                    </w:r>
                  </w:p>
                </w:txbxContent>
              </v:textbox>
            </v:shape>
            <v:shape id="_x0000_s1141" type="#_x0000_t202" style="position:absolute;left:253;top:2099;width:800;height:301" filled="f" stroked="f">
              <v:textbox style="mso-next-textbox:#_x0000_s1141;mso-fit-shape-to-text:t">
                <w:txbxContent>
                  <w:p w:rsidR="00F212B7" w:rsidRPr="00A97F15" w:rsidRDefault="00F212B7" w:rsidP="00B07D3C">
                    <w:pPr>
                      <w:rPr>
                        <w:color w:val="244061"/>
                        <w:sz w:val="12"/>
                        <w:szCs w:val="12"/>
                      </w:rPr>
                    </w:pPr>
                    <w:r w:rsidRPr="00A97F15">
                      <w:rPr>
                        <w:color w:val="244061"/>
                        <w:sz w:val="12"/>
                        <w:szCs w:val="12"/>
                      </w:rPr>
                      <w:t>20</w:t>
                    </w:r>
                  </w:p>
                </w:txbxContent>
              </v:textbox>
            </v:shape>
            <v:shape id="_x0000_s1142" type="#_x0000_t202" style="position:absolute;left:268;top:1005;width:800;height:301" filled="f" stroked="f">
              <v:textbox style="mso-next-textbox:#_x0000_s1142;mso-fit-shape-to-text:t">
                <w:txbxContent>
                  <w:p w:rsidR="00F212B7" w:rsidRPr="00A97F15" w:rsidRDefault="00F212B7" w:rsidP="00B07D3C">
                    <w:pPr>
                      <w:rPr>
                        <w:color w:val="244061"/>
                        <w:sz w:val="12"/>
                        <w:szCs w:val="12"/>
                      </w:rPr>
                    </w:pPr>
                    <w:r w:rsidRPr="00A97F15">
                      <w:rPr>
                        <w:color w:val="244061"/>
                        <w:sz w:val="12"/>
                        <w:szCs w:val="12"/>
                      </w:rPr>
                      <w:t>30</w:t>
                    </w:r>
                  </w:p>
                </w:txbxContent>
              </v:textbox>
            </v:shape>
            <w10:anchorlock/>
          </v:group>
        </w:pict>
      </w:r>
      <w:r w:rsidRPr="0026716A">
        <w:rPr>
          <w:sz w:val="16"/>
          <w:szCs w:val="16"/>
        </w:rPr>
        <w:t xml:space="preserve"> </w:t>
      </w:r>
    </w:p>
    <w:p w:rsidR="00F212B7" w:rsidRDefault="00F212B7" w:rsidP="00B07D3C">
      <w:pPr>
        <w:rPr>
          <w:sz w:val="16"/>
          <w:szCs w:val="16"/>
        </w:rPr>
      </w:pPr>
    </w:p>
    <w:p w:rsidR="00F212B7" w:rsidRDefault="00F212B7" w:rsidP="00B07D3C">
      <w:pPr>
        <w:rPr>
          <w:sz w:val="16"/>
          <w:szCs w:val="16"/>
        </w:rPr>
      </w:pPr>
    </w:p>
    <w:p w:rsidR="00F212B7" w:rsidRPr="005D0E05" w:rsidRDefault="00F212B7" w:rsidP="00B07D3C">
      <w:r>
        <w:rPr>
          <w:noProof/>
          <w:lang w:eastAsia="en-US"/>
        </w:rPr>
      </w:r>
      <w:r w:rsidRPr="00847377">
        <w:rPr>
          <w:color w:val="244061"/>
          <w:sz w:val="20"/>
          <w:szCs w:val="20"/>
        </w:rPr>
        <w:pict>
          <v:group id="_x0000_s1143" editas="canvas" style="width:322.5pt;height:261.5pt;mso-position-horizontal-relative:char;mso-position-vertical-relative:line" coordsize="6450,5541">
            <o:lock v:ext="edit" aspectratio="t"/>
            <v:shape id="_x0000_s1144" type="#_x0000_t75" style="position:absolute;width:6450;height:5541" o:preferrelative="f" filled="t" fillcolor="#95b3d7" stroked="t" strokecolor="#365f91" strokeweight="1.5pt">
              <v:fill color2="#dbe5f1" o:detectmouseclick="t" angle="-45" focus="-50%" type="gradient"/>
              <v:shadow type="perspective" color="#243f60" opacity=".5" offset="1pt" offset2="-3pt"/>
              <v:path o:extrusionok="t" o:connecttype="none"/>
              <o:lock v:ext="edit" text="t"/>
            </v:shape>
            <v:rect id="_x0000_s1145" style="position:absolute;width:6450;height:5230" fillcolor="#95b3d7" strokecolor="#365f91" strokeweight="1pt">
              <v:fill color2="#dbe5f1" angle="-45" focus="-50%" type="gradient"/>
              <v:shadow on="t" type="perspective" color="#243f60" opacity=".5" offset="1pt" offset2="-3pt"/>
            </v:rect>
            <v:rect id="_x0000_s1146" style="position:absolute;left:662;top:995;width:5660;height:3523" strokecolor="#95b3d7"/>
            <v:line id="_x0000_s1147" style="position:absolute" from="662,4518" to="6322,4519" strokeweight="19e-5mm">
              <v:stroke joinstyle="miter"/>
            </v:line>
            <v:line id="_x0000_s1148" style="position:absolute" from="1454,4518" to="1455,4590" strokeweight="39e-5mm">
              <v:stroke joinstyle="miter"/>
            </v:line>
            <v:line id="_x0000_s1149" style="position:absolute" from="2473,4518" to="2474,4590" strokeweight="39e-5mm">
              <v:stroke joinstyle="miter"/>
            </v:line>
            <v:line id="_x0000_s1150" style="position:absolute" from="3491,4518" to="3492,4590" strokeweight="39e-5mm">
              <v:stroke joinstyle="miter"/>
            </v:line>
            <v:line id="_x0000_s1151" style="position:absolute" from="4510,4518" to="4511,4590" strokeweight="39e-5mm">
              <v:stroke joinstyle="miter"/>
            </v:line>
            <v:line id="_x0000_s1152" style="position:absolute" from="5529,4518" to="5530,4590" strokeweight="39e-5mm">
              <v:stroke joinstyle="miter"/>
            </v:line>
            <v:line id="_x0000_s1153" style="position:absolute" from="662,995" to="663,4518" strokeweight="19e-5mm">
              <v:stroke joinstyle="miter"/>
            </v:line>
            <v:line id="_x0000_s1154" style="position:absolute;flip:x" from="589,4518" to="662,4519" strokeweight="39e-5mm">
              <v:stroke joinstyle="miter"/>
            </v:line>
            <v:line id="_x0000_s1155" style="position:absolute;flip:x" from="589,3681" to="662,3682" strokeweight="39e-5mm">
              <v:stroke joinstyle="miter"/>
            </v:line>
            <v:line id="_x0000_s1156" style="position:absolute;flip:x" from="589,2844" to="662,2845" strokeweight="39e-5mm">
              <v:stroke joinstyle="miter"/>
            </v:line>
            <v:line id="_x0000_s1157" style="position:absolute;flip:x" from="589,2008" to="662,2009" strokeweight="39e-5mm">
              <v:stroke joinstyle="miter"/>
            </v:line>
            <v:line id="_x0000_s1158" style="position:absolute;flip:x" from="589,1170" to="662,1171" strokeweight="39e-5mm">
              <v:stroke joinstyle="miter"/>
            </v:line>
            <v:shape id="_x0000_s1159" style="position:absolute;left:532;top:4492;width:53;height:82" coordsize="83,129" path="m,65hdc,50,2,38,5,29,8,20,13,13,19,8,25,3,32,,42,v6,,12,2,17,5c64,7,68,11,72,16v3,5,6,12,8,19c82,42,83,52,83,65v,15,-2,26,-5,36c75,110,70,117,64,122v-6,5,-13,7,-22,7c29,129,20,125,13,116,4,105,,88,,65xm16,65v,21,3,34,8,41c28,113,34,116,42,116v7,,12,-3,17,-10c64,99,67,85,67,65,67,44,64,30,59,23,54,17,48,13,41,13v-7,,-13,3,-17,9c19,30,16,44,16,65xe" fillcolor="black" strokeweight="0">
              <v:path arrowok="t"/>
              <o:lock v:ext="edit" verticies="t"/>
            </v:shape>
            <v:rect id="_x0000_s1160" style="position:absolute;left:1072;top:3721;width:764;height:797" fillcolor="#4f81bd" strokeweight=".25pt">
              <v:fill color2="#365e8f" focusposition=".5,.5" focussize="" focus="100%" type="gradientRadial"/>
              <v:shadow type="perspective" color="#243f60" offset="1pt" offset2="-3pt"/>
            </v:rect>
            <v:rect id="_x0000_s1161" style="position:absolute;left:1072;top:3721;width:764;height:797" filled="f" strokeweight="28e-5mm"/>
            <v:rect id="_x0000_s1162" style="position:absolute;left:2091;top:2810;width:764;height:1708" fillcolor="#4f81bd" strokeweight=".25pt">
              <v:fill color2="#365e8f" focusposition=".5,.5" focussize="" focus="100%" type="gradientRadial"/>
              <v:shadow type="perspective" color="#243f60" offset="1pt" offset2="-3pt"/>
            </v:rect>
            <v:rect id="_x0000_s1163" style="position:absolute;left:2091;top:2810;width:764;height:1708" filled="f" strokeweight="28e-5mm"/>
            <v:rect id="_x0000_s1164" style="position:absolute;left:3109;top:1785;width:764;height:2733" fillcolor="#4f81bd" strokeweight=".25pt">
              <v:fill color2="#365e8f" focusposition=".5,.5" focussize="" focus="100%" type="gradientRadial"/>
              <v:shadow type="perspective" color="#243f60" offset="1pt" offset2="-3pt"/>
            </v:rect>
            <v:rect id="_x0000_s1165" style="position:absolute;left:3109;top:1785;width:764;height:2733" filled="f" strokeweight="28e-5mm"/>
            <v:rect id="_x0000_s1166" style="position:absolute;left:4128;top:2297;width:764;height:2221" fillcolor="#4f81bd" strokeweight=".25pt">
              <v:fill color2="#365e8f" focusposition=".5,.5" focussize="" focus="100%" type="gradientRadial"/>
              <v:shadow type="perspective" color="#243f60" offset="1pt" offset2="-3pt"/>
            </v:rect>
            <v:rect id="_x0000_s1167" style="position:absolute;left:4128;top:2297;width:764;height:2221" filled="f" strokeweight="28e-5mm"/>
            <v:rect id="_x0000_s1168" style="position:absolute;left:5147;top:3607;width:764;height:911" fillcolor="#4f81bd" strokeweight=".25pt">
              <v:fill color2="#365e8f" focusposition=".5,.5" focussize="" focus="100%" type="gradientRadial"/>
              <v:shadow type="perspective" color="#243f60" offset="1pt" offset2="-3pt"/>
            </v:rect>
            <v:rect id="_x0000_s1169" style="position:absolute;left:5147;top:3607;width:764;height:911" filled="f" strokeweight="28e-5mm"/>
            <v:rect id="_x0000_s1170" style="position:absolute;left:662;top:995;width:5660;height:3523" filled="f" strokeweight="28e-5mm"/>
            <v:shape id="_x0000_s1171" type="#_x0000_t202" style="position:absolute;left:1917;top:325;width:3612;height:500" filled="f" stroked="f">
              <v:textbox style="mso-next-textbox:#_x0000_s1171;mso-fit-shape-to-text:t">
                <w:txbxContent>
                  <w:p w:rsidR="00F212B7" w:rsidRPr="00A97F15" w:rsidRDefault="00F212B7" w:rsidP="00B07D3C">
                    <w:pPr>
                      <w:rPr>
                        <w:rFonts w:ascii="Cambria" w:hAnsi="Cambria"/>
                        <w:b/>
                        <w:color w:val="244061"/>
                        <w:sz w:val="28"/>
                        <w:szCs w:val="28"/>
                        <w:u w:val="single"/>
                      </w:rPr>
                    </w:pPr>
                    <w:r w:rsidRPr="00A97F15">
                      <w:rPr>
                        <w:rFonts w:ascii="Cambria" w:hAnsi="Cambria"/>
                        <w:b/>
                        <w:color w:val="244061"/>
                        <w:sz w:val="28"/>
                        <w:szCs w:val="28"/>
                        <w:u w:val="single"/>
                      </w:rPr>
                      <w:t>Reasons for Purchase</w:t>
                    </w:r>
                  </w:p>
                </w:txbxContent>
              </v:textbox>
            </v:shape>
            <v:shape id="_x0000_s1172" type="#_x0000_t202" style="position:absolute;left:2662;top:4810;width:1912;height:420" filled="f" stroked="f">
              <v:textbox style="mso-next-textbox:#_x0000_s1172">
                <w:txbxContent>
                  <w:p w:rsidR="00F212B7" w:rsidRPr="00A97F15" w:rsidRDefault="00F212B7" w:rsidP="00B07D3C">
                    <w:pPr>
                      <w:rPr>
                        <w:rFonts w:ascii="Cambria" w:hAnsi="Cambria"/>
                        <w:b/>
                        <w:color w:val="244061"/>
                        <w:sz w:val="20"/>
                        <w:szCs w:val="20"/>
                      </w:rPr>
                    </w:pPr>
                    <w:r w:rsidRPr="00A97F15">
                      <w:rPr>
                        <w:rFonts w:ascii="Cambria" w:hAnsi="Cambria"/>
                        <w:b/>
                        <w:color w:val="244061"/>
                        <w:sz w:val="20"/>
                        <w:szCs w:val="20"/>
                      </w:rPr>
                      <w:t>Supermarket</w:t>
                    </w:r>
                  </w:p>
                </w:txbxContent>
              </v:textbox>
            </v:shape>
            <v:shape id="_x0000_s1173" type="#_x0000_t202" style="position:absolute;left:91;top:1585;width:336;height:3429" filled="f" stroked="f">
              <v:textbox style="mso-next-textbox:#_x0000_s1173">
                <w:txbxContent>
                  <w:p w:rsidR="00F212B7" w:rsidRPr="00A97F15" w:rsidRDefault="00F212B7" w:rsidP="00B07D3C">
                    <w:pPr>
                      <w:rPr>
                        <w:b/>
                        <w:color w:val="244061"/>
                        <w:sz w:val="16"/>
                        <w:szCs w:val="16"/>
                      </w:rPr>
                    </w:pPr>
                    <w:r w:rsidRPr="00A97F15">
                      <w:rPr>
                        <w:b/>
                        <w:color w:val="244061"/>
                        <w:sz w:val="16"/>
                        <w:szCs w:val="16"/>
                      </w:rPr>
                      <w:t>% Percentage</w:t>
                    </w:r>
                  </w:p>
                </w:txbxContent>
              </v:textbox>
            </v:shape>
            <v:shape id="_x0000_s1174" type="#_x0000_t202" style="position:absolute;left:1053;top:4551;width:800;height:299" filled="f" stroked="f">
              <v:textbox style="mso-next-textbox:#_x0000_s1174;mso-fit-shape-to-text:t">
                <w:txbxContent>
                  <w:p w:rsidR="00F212B7" w:rsidRPr="005008C1" w:rsidRDefault="00F212B7" w:rsidP="00B07D3C">
                    <w:pPr>
                      <w:rPr>
                        <w:sz w:val="12"/>
                        <w:szCs w:val="12"/>
                      </w:rPr>
                    </w:pPr>
                    <w:r w:rsidRPr="00A97F15">
                      <w:rPr>
                        <w:color w:val="244061"/>
                        <w:sz w:val="12"/>
                        <w:szCs w:val="12"/>
                      </w:rPr>
                      <w:t>Quality</w:t>
                    </w:r>
                  </w:p>
                </w:txbxContent>
              </v:textbox>
            </v:shape>
            <v:shape id="_x0000_s1175" type="#_x0000_t202" style="position:absolute;left:1965;top:4583;width:1104;height:299" filled="f" stroked="f">
              <v:textbox style="mso-next-textbox:#_x0000_s1175;mso-fit-shape-to-text:t">
                <w:txbxContent>
                  <w:p w:rsidR="00F212B7" w:rsidRPr="005008C1" w:rsidRDefault="00F212B7" w:rsidP="00B07D3C">
                    <w:pPr>
                      <w:rPr>
                        <w:sz w:val="12"/>
                        <w:szCs w:val="12"/>
                      </w:rPr>
                    </w:pPr>
                    <w:r w:rsidRPr="00A97F15">
                      <w:rPr>
                        <w:color w:val="244061"/>
                        <w:sz w:val="12"/>
                        <w:szCs w:val="12"/>
                      </w:rPr>
                      <w:t>Max</w:t>
                    </w:r>
                    <w:r w:rsidRPr="005008C1">
                      <w:rPr>
                        <w:sz w:val="12"/>
                        <w:szCs w:val="12"/>
                      </w:rPr>
                      <w:t xml:space="preserve"> </w:t>
                    </w:r>
                    <w:r w:rsidRPr="00A97F15">
                      <w:rPr>
                        <w:color w:val="244061"/>
                        <w:sz w:val="12"/>
                        <w:szCs w:val="12"/>
                      </w:rPr>
                      <w:t>Havelaar</w:t>
                    </w:r>
                  </w:p>
                </w:txbxContent>
              </v:textbox>
            </v:shape>
            <v:shape id="_x0000_s1176" type="#_x0000_t202" style="position:absolute;left:2935;top:4591;width:1104;height:298" filled="f" stroked="f">
              <v:textbox style="mso-next-textbox:#_x0000_s1176;mso-fit-shape-to-text:t">
                <w:txbxContent>
                  <w:p w:rsidR="00F212B7" w:rsidRPr="00A97F15" w:rsidRDefault="00F212B7" w:rsidP="00B07D3C">
                    <w:pPr>
                      <w:rPr>
                        <w:color w:val="244061"/>
                        <w:sz w:val="12"/>
                        <w:szCs w:val="12"/>
                      </w:rPr>
                    </w:pPr>
                    <w:r w:rsidRPr="00A97F15">
                      <w:rPr>
                        <w:color w:val="244061"/>
                        <w:sz w:val="12"/>
                        <w:szCs w:val="12"/>
                      </w:rPr>
                      <w:t>100% Slavefree</w:t>
                    </w:r>
                  </w:p>
                </w:txbxContent>
              </v:textbox>
            </v:shape>
            <v:shape id="_x0000_s1177" type="#_x0000_t202" style="position:absolute;left:4205;top:4603;width:1104;height:299" filled="f" stroked="f">
              <v:textbox style="mso-next-textbox:#_x0000_s1177;mso-fit-shape-to-text:t">
                <w:txbxContent>
                  <w:p w:rsidR="00F212B7" w:rsidRPr="00A97F15" w:rsidRDefault="00F212B7" w:rsidP="00B07D3C">
                    <w:pPr>
                      <w:rPr>
                        <w:color w:val="244061"/>
                        <w:sz w:val="12"/>
                        <w:szCs w:val="12"/>
                      </w:rPr>
                    </w:pPr>
                    <w:r w:rsidRPr="00A97F15">
                      <w:rPr>
                        <w:color w:val="244061"/>
                        <w:sz w:val="12"/>
                        <w:szCs w:val="12"/>
                      </w:rPr>
                      <w:t>Package</w:t>
                    </w:r>
                  </w:p>
                </w:txbxContent>
              </v:textbox>
            </v:shape>
            <v:shape id="_x0000_s1178" type="#_x0000_t202" style="position:absolute;left:5265;top:4583;width:1104;height:299" filled="f" stroked="f">
              <v:textbox style="mso-next-textbox:#_x0000_s1178;mso-fit-shape-to-text:t">
                <w:txbxContent>
                  <w:p w:rsidR="00F212B7" w:rsidRPr="00A97F15" w:rsidRDefault="00F212B7" w:rsidP="00B07D3C">
                    <w:pPr>
                      <w:rPr>
                        <w:color w:val="244061"/>
                        <w:sz w:val="12"/>
                        <w:szCs w:val="12"/>
                      </w:rPr>
                    </w:pPr>
                    <w:r w:rsidRPr="00A97F15">
                      <w:rPr>
                        <w:color w:val="244061"/>
                        <w:sz w:val="12"/>
                        <w:szCs w:val="12"/>
                      </w:rPr>
                      <w:t>Taste</w:t>
                    </w:r>
                  </w:p>
                </w:txbxContent>
              </v:textbox>
            </v:shape>
            <v:shape id="_x0000_s1179" type="#_x0000_t202" style="position:absolute;left:290;top:1049;width:800;height:299" filled="f" stroked="f">
              <v:textbox style="mso-next-textbox:#_x0000_s1179;mso-fit-shape-to-text:t">
                <w:txbxContent>
                  <w:p w:rsidR="00F212B7" w:rsidRPr="00A97F15" w:rsidRDefault="00F212B7" w:rsidP="00B07D3C">
                    <w:pPr>
                      <w:rPr>
                        <w:color w:val="244061"/>
                        <w:sz w:val="12"/>
                        <w:szCs w:val="12"/>
                      </w:rPr>
                    </w:pPr>
                    <w:r w:rsidRPr="00A97F15">
                      <w:rPr>
                        <w:color w:val="244061"/>
                        <w:sz w:val="12"/>
                        <w:szCs w:val="12"/>
                      </w:rPr>
                      <w:t>40</w:t>
                    </w:r>
                  </w:p>
                </w:txbxContent>
              </v:textbox>
            </v:shape>
            <v:shape id="_x0000_s1180" type="#_x0000_t202" style="position:absolute;left:290;top:1859;width:800;height:299" filled="f" stroked="f">
              <v:textbox style="mso-next-textbox:#_x0000_s1180;mso-fit-shape-to-text:t">
                <w:txbxContent>
                  <w:p w:rsidR="00F212B7" w:rsidRPr="00A97F15" w:rsidRDefault="00F212B7" w:rsidP="00B07D3C">
                    <w:pPr>
                      <w:rPr>
                        <w:color w:val="244061"/>
                        <w:sz w:val="12"/>
                        <w:szCs w:val="12"/>
                      </w:rPr>
                    </w:pPr>
                    <w:r w:rsidRPr="00A97F15">
                      <w:rPr>
                        <w:color w:val="244061"/>
                        <w:sz w:val="12"/>
                        <w:szCs w:val="12"/>
                      </w:rPr>
                      <w:t>30</w:t>
                    </w:r>
                  </w:p>
                </w:txbxContent>
              </v:textbox>
            </v:shape>
            <v:shape id="_x0000_s1181" type="#_x0000_t202" style="position:absolute;left:290;top:2700;width:800;height:298" filled="f" stroked="f">
              <v:textbox style="mso-next-textbox:#_x0000_s1181;mso-fit-shape-to-text:t">
                <w:txbxContent>
                  <w:p w:rsidR="00F212B7" w:rsidRPr="00A97F15" w:rsidRDefault="00F212B7" w:rsidP="00B07D3C">
                    <w:pPr>
                      <w:rPr>
                        <w:color w:val="244061"/>
                        <w:sz w:val="12"/>
                        <w:szCs w:val="12"/>
                      </w:rPr>
                    </w:pPr>
                    <w:r w:rsidRPr="00A97F15">
                      <w:rPr>
                        <w:color w:val="244061"/>
                        <w:sz w:val="12"/>
                        <w:szCs w:val="12"/>
                      </w:rPr>
                      <w:t>20</w:t>
                    </w:r>
                  </w:p>
                </w:txbxContent>
              </v:textbox>
            </v:shape>
            <v:shape id="_x0000_s1182" type="#_x0000_t202" style="position:absolute;left:290;top:3524;width:800;height:299" filled="f" stroked="f">
              <v:textbox style="mso-next-textbox:#_x0000_s1182;mso-fit-shape-to-text:t">
                <w:txbxContent>
                  <w:p w:rsidR="00F212B7" w:rsidRPr="00A97F15" w:rsidRDefault="00F212B7" w:rsidP="00B07D3C">
                    <w:pPr>
                      <w:rPr>
                        <w:color w:val="244061"/>
                        <w:sz w:val="12"/>
                        <w:szCs w:val="12"/>
                      </w:rPr>
                    </w:pPr>
                    <w:r w:rsidRPr="00A97F15">
                      <w:rPr>
                        <w:color w:val="244061"/>
                        <w:sz w:val="12"/>
                        <w:szCs w:val="12"/>
                      </w:rPr>
                      <w:t>10</w:t>
                    </w:r>
                  </w:p>
                </w:txbxContent>
              </v:textbox>
            </v:shape>
            <w10:anchorlock/>
          </v:group>
        </w:pict>
      </w:r>
    </w:p>
    <w:p w:rsidR="00F212B7" w:rsidRDefault="00F212B7" w:rsidP="00B07D3C">
      <w:pPr>
        <w:rPr>
          <w:b/>
          <w:sz w:val="28"/>
          <w:szCs w:val="28"/>
          <w:u w:val="single"/>
        </w:rPr>
      </w:pPr>
    </w:p>
    <w:p w:rsidR="00F212B7" w:rsidRDefault="00F212B7" w:rsidP="00B07D3C">
      <w:pPr>
        <w:spacing w:line="360" w:lineRule="auto"/>
        <w:ind w:firstLine="284"/>
        <w:rPr>
          <w:rFonts w:ascii="Cambria" w:hAnsi="Cambria" w:cs="Calibri"/>
          <w:b/>
          <w:color w:val="365F91"/>
        </w:rPr>
      </w:pPr>
    </w:p>
    <w:p w:rsidR="00F212B7" w:rsidRDefault="00F212B7" w:rsidP="00B07D3C">
      <w:pPr>
        <w:spacing w:line="360" w:lineRule="auto"/>
        <w:ind w:firstLine="284"/>
        <w:rPr>
          <w:rFonts w:ascii="Cambria" w:hAnsi="Cambria" w:cs="Calibri"/>
          <w:b/>
          <w:color w:val="943634"/>
        </w:rPr>
      </w:pPr>
    </w:p>
    <w:p w:rsidR="00F212B7" w:rsidRDefault="00F212B7" w:rsidP="00B07D3C">
      <w:pPr>
        <w:spacing w:line="360" w:lineRule="auto"/>
        <w:ind w:firstLine="284"/>
        <w:rPr>
          <w:rFonts w:ascii="Cambria" w:hAnsi="Cambria" w:cs="Calibri"/>
          <w:b/>
          <w:color w:val="943634"/>
        </w:rPr>
      </w:pPr>
    </w:p>
    <w:p w:rsidR="00F212B7" w:rsidRDefault="00F212B7" w:rsidP="00B07D3C">
      <w:pPr>
        <w:spacing w:line="360" w:lineRule="auto"/>
        <w:ind w:firstLine="284"/>
        <w:rPr>
          <w:rFonts w:ascii="Cambria" w:hAnsi="Cambria" w:cs="Calibri"/>
          <w:b/>
          <w:color w:val="943634"/>
        </w:rPr>
      </w:pPr>
    </w:p>
    <w:p w:rsidR="00F212B7" w:rsidRDefault="00F212B7" w:rsidP="00B07D3C">
      <w:pPr>
        <w:spacing w:line="360" w:lineRule="auto"/>
        <w:ind w:firstLine="284"/>
        <w:rPr>
          <w:rFonts w:ascii="Cambria" w:hAnsi="Cambria" w:cs="Calibri"/>
          <w:b/>
          <w:color w:val="943634"/>
        </w:rPr>
      </w:pPr>
    </w:p>
    <w:p w:rsidR="00F212B7" w:rsidRPr="003E46C3" w:rsidRDefault="00F212B7" w:rsidP="00B07D3C">
      <w:pPr>
        <w:spacing w:line="360" w:lineRule="auto"/>
        <w:ind w:firstLine="284"/>
        <w:rPr>
          <w:rFonts w:ascii="Cambria" w:hAnsi="Cambria" w:cs="Calibri"/>
          <w:b/>
          <w:color w:val="943634"/>
          <w:sz w:val="22"/>
          <w:szCs w:val="22"/>
        </w:rPr>
      </w:pPr>
      <w:r>
        <w:rPr>
          <w:rFonts w:ascii="Cambria" w:hAnsi="Cambria" w:cs="Calibri"/>
          <w:b/>
          <w:color w:val="943634"/>
          <w:sz w:val="22"/>
          <w:szCs w:val="22"/>
        </w:rPr>
        <w:t>5</w:t>
      </w:r>
      <w:r w:rsidRPr="003E46C3">
        <w:rPr>
          <w:rFonts w:ascii="Cambria" w:hAnsi="Cambria" w:cs="Calibri"/>
          <w:b/>
          <w:color w:val="943634"/>
          <w:sz w:val="22"/>
          <w:szCs w:val="22"/>
        </w:rPr>
        <w:t>.1.4. Awareness of Certification Marks</w:t>
      </w:r>
    </w:p>
    <w:p w:rsidR="00F212B7" w:rsidRPr="003E46C3" w:rsidRDefault="00F212B7" w:rsidP="00B07D3C">
      <w:pPr>
        <w:spacing w:line="360" w:lineRule="auto"/>
        <w:ind w:firstLine="567"/>
        <w:rPr>
          <w:rFonts w:ascii="Cambria" w:hAnsi="Cambria" w:cs="Calibri"/>
          <w:i/>
          <w:color w:val="C0504D"/>
          <w:sz w:val="22"/>
          <w:szCs w:val="22"/>
        </w:rPr>
      </w:pPr>
      <w:r>
        <w:rPr>
          <w:rFonts w:ascii="Cambria" w:hAnsi="Cambria" w:cs="Calibri"/>
          <w:i/>
          <w:color w:val="C0504D"/>
          <w:sz w:val="22"/>
          <w:szCs w:val="22"/>
        </w:rPr>
        <w:t>a. Chart 4: Awareness of Max Havelaar Label on diverse Chocolate Brands</w:t>
      </w:r>
    </w:p>
    <w:p w:rsidR="00F212B7" w:rsidRPr="005953B0" w:rsidRDefault="00F212B7" w:rsidP="00B07D3C">
      <w:pPr>
        <w:spacing w:line="360" w:lineRule="auto"/>
        <w:rPr>
          <w:rFonts w:ascii="Calibri" w:hAnsi="Calibri" w:cs="Calibri"/>
          <w:b/>
          <w:sz w:val="22"/>
          <w:szCs w:val="22"/>
          <w:u w:val="single"/>
          <w:lang w:eastAsia="en-US"/>
        </w:rPr>
      </w:pPr>
      <w:r>
        <w:rPr>
          <w:noProof/>
          <w:lang w:eastAsia="en-US"/>
        </w:rPr>
      </w:r>
      <w:r w:rsidRPr="008A3F52">
        <w:rPr>
          <w:rFonts w:ascii="Calibri" w:hAnsi="Calibri" w:cs="Calibri"/>
          <w:b/>
          <w:sz w:val="22"/>
          <w:szCs w:val="22"/>
          <w:u w:val="single"/>
          <w:lang w:eastAsia="en-US"/>
        </w:rPr>
        <w:pict>
          <v:group id="_x0000_s1183" editas="canvas" style="width:326pt;height:260.75pt;mso-position-horizontal-relative:char;mso-position-vertical-relative:line" coordsize="6520,5215">
            <o:lock v:ext="edit" aspectratio="t"/>
            <v:shape id="_x0000_s1184" type="#_x0000_t75" style="position:absolute;width:6520;height:5215" o:preferrelative="f" stroked="t" strokecolor="#365f91" strokeweight="1.5pt">
              <v:fill o:detectmouseclick="t"/>
              <v:path o:extrusionok="t" o:connecttype="none"/>
              <o:lock v:ext="edit" text="t"/>
            </v:shape>
            <v:rect id="_x0000_s1185" style="position:absolute;width:6520;height:5215" fillcolor="#95b3d7" strokecolor="#365f91" strokeweight="1pt">
              <v:fill color2="#dbe5f1" angle="-45" focus="-50%" type="gradient"/>
              <v:shadow type="perspective" color="#243f60" opacity=".5" offset="1pt" offset2="-3pt"/>
            </v:rect>
            <v:rect id="_x0000_s1186" style="position:absolute;left:929;top:131;width:3961;height:4402" strokecolor="#365f91"/>
            <v:line id="_x0000_s1187" style="position:absolute" from="929,4533" to="4890,4534" strokeweight="19e-5mm">
              <v:stroke joinstyle="miter"/>
            </v:line>
            <v:line id="_x0000_s1188" style="position:absolute" from="1884,4533" to="1885,4606" strokeweight="39e-5mm">
              <v:stroke joinstyle="miter"/>
            </v:line>
            <v:line id="_x0000_s1189" style="position:absolute" from="3935,4533" to="3936,4606" strokeweight="39e-5mm">
              <v:stroke joinstyle="miter"/>
            </v:line>
            <v:shape id="_x0000_s1190" style="position:absolute;left:3793;top:4636;width:271;height:83" coordsize="417,128" path="m,126l,,16,r,62l79,r23,l49,51r55,75l82,126,37,62,16,82r,44l,126xm110,126r,-92l124,34r,13hdc131,37,141,32,153,32v6,,11,1,16,3c173,37,177,40,179,43v2,3,4,7,5,11c184,57,185,63,185,70hal185,126r-16,l169,70hdc169,64,169,59,167,56v-1,-3,-3,-6,-6,-7c158,47,154,46,150,46v-6,,-12,2,-17,6c128,56,126,64,126,76hal126,126r-16,xm201,80hdc201,63,205,51,215,42v8,-6,17,-10,29,-10c256,32,266,37,274,45v8,8,12,19,12,34c286,91,284,100,281,107v-4,6,-9,12,-16,15c259,126,251,128,244,128v-13,,-24,-4,-32,-13c205,107,201,95,201,80haxm217,80hdc217,92,219,101,224,106v5,6,12,9,20,9c251,115,258,112,263,106v5,-6,7,-15,7,-27c270,68,268,60,263,54v-6,-6,-12,-9,-19,-9c236,45,229,48,224,54v-5,6,-7,14,-7,26haxm319,126l291,34r16,l322,87r5,20hdc328,106,329,99,332,88hal347,34r15,l376,87r5,18l386,87,402,34r15,l388,126r-16,l357,71,354,55r-19,71l319,126xe" fillcolor="black" strokeweight="0">
              <v:path arrowok="t"/>
              <o:lock v:ext="edit" verticies="t"/>
            </v:shape>
            <v:shape id="_x0000_s1191" style="position:absolute;left:1613;top:4636;width:530;height:83" coordsize="816,128" path="m,126l,,43,hdc53,,61,,66,1v7,2,13,5,18,9c91,16,96,23,99,32v3,9,5,19,5,30c104,72,103,80,101,87v-3,8,-5,14,-9,19c89,111,85,114,81,117v-5,3,-10,5,-15,7c60,125,53,126,45,126hal,126xm17,111r27,hdc52,111,58,110,63,109v5,-2,8,-4,11,-7c78,98,81,93,84,86v2,-7,3,-15,3,-24c87,49,85,38,80,31,76,24,71,20,65,17,60,16,53,15,43,15hal17,15r,96xm104,80hdc104,63,109,51,118,42v8,-6,18,-10,29,-10c160,32,170,37,178,45v8,8,12,19,12,34c190,91,188,100,184,107v-3,6,-8,12,-15,15c162,126,155,128,147,128v-13,,-23,-4,-31,-13c108,107,104,95,104,80haxm120,80hdc120,92,123,101,128,106v5,6,11,9,19,9c155,115,161,112,166,106v5,-6,8,-15,8,-27c174,68,171,60,166,54v-5,-6,-11,-9,-19,-9c139,45,133,48,128,54v-5,6,-8,14,-8,26haxm206,126r,-92l220,34r,13hdc226,37,236,32,249,32v5,,10,1,15,3c269,37,272,40,274,43v3,3,4,7,5,11c280,57,280,63,280,70hal280,126r-15,l265,70hdc265,64,264,59,263,56v-1,-3,-3,-6,-7,-7c253,47,250,46,246,46v-7,,-13,2,-17,6c224,56,221,64,221,76hal221,126r-15,xm302,44l298,21,298,r18,l316,21r-4,23l302,44xm368,112r2,13hdc365,126,362,127,358,127v-5,,-10,-1,-13,-3c342,122,340,120,339,117v-2,-3,-2,-9,-2,-18hal337,46r-12,l325,34r12,l337,12,352,2r,32l368,34r,12l352,46r,54hdc352,104,352,107,353,108v1,2,1,3,3,3c357,112,359,112,361,112v2,,4,,7,haxm430,126l430,r16,l446,71,482,34r20,l467,68r39,58l487,126,456,79,446,89r,37l430,126xm510,126r,-92l524,34r,13hdc530,37,540,32,553,32v5,,10,1,15,3c573,37,576,40,578,43v3,3,4,7,5,11c584,57,584,63,584,70hal584,126r-15,l569,70hdc569,64,568,59,567,56v-1,-3,-3,-6,-7,-7c557,47,554,46,550,46v-7,,-13,2,-17,6c528,56,525,64,525,76hal525,126r-15,xm600,80hdc600,63,605,51,614,42v8,-6,18,-10,29,-10c656,32,666,37,674,45v8,8,12,19,12,34c686,91,684,100,680,107v-3,6,-8,12,-15,15c658,126,651,128,643,128v-13,,-23,-4,-31,-13c604,107,600,95,600,80haxm616,80hdc616,92,619,101,624,106v5,6,11,9,19,9c651,115,657,112,662,106v5,-6,8,-15,8,-27c670,68,667,60,662,54v-5,-6,-11,-9,-19,-9c635,45,629,48,624,54v-5,6,-8,14,-8,26haxm719,126l691,34r16,l721,87r6,20hdc727,106,729,99,732,88hal746,34r16,l776,87r4,18l785,87,801,34r15,l788,126r-16,l757,71,753,55r-18,71l719,126xe" fillcolor="black" strokeweight="0">
              <v:path arrowok="t"/>
              <o:lock v:ext="edit" verticies="t"/>
            </v:shape>
            <v:line id="_x0000_s1192" style="position:absolute" from="929,131" to="930,4533" strokeweight="19e-5mm">
              <v:stroke joinstyle="miter"/>
            </v:line>
            <v:line id="_x0000_s1193" style="position:absolute;flip:x" from="855,4533" to="929,4534" strokeweight="39e-5mm">
              <v:stroke joinstyle="miter"/>
            </v:line>
            <v:line id="_x0000_s1194" style="position:absolute;flip:x" from="855,3697" to="929,3698" strokeweight="39e-5mm">
              <v:stroke joinstyle="miter"/>
            </v:line>
            <v:line id="_x0000_s1195" style="position:absolute;flip:x" from="855,2860" to="929,2861" strokeweight="39e-5mm">
              <v:stroke joinstyle="miter"/>
            </v:line>
            <v:line id="_x0000_s1196" style="position:absolute;flip:x" from="855,2024" to="929,2025" strokeweight="39e-5mm">
              <v:stroke joinstyle="miter"/>
            </v:line>
            <v:line id="_x0000_s1197" style="position:absolute;flip:x" from="855,1188" to="929,1189" strokeweight="39e-5mm">
              <v:stroke joinstyle="miter"/>
            </v:line>
            <v:line id="_x0000_s1198" style="position:absolute;flip:x" from="855,351" to="929,352" strokeweight="39e-5mm">
              <v:stroke joinstyle="miter"/>
            </v:line>
            <v:shape id="_x0000_s1199" style="position:absolute;left:483;top:323;width:363;height:100" coordsize="559,153" path="m47,128r-16,l31,30hdc27,33,23,37,17,40,11,44,5,47,,48hal,33hdc9,29,17,24,23,19,29,13,34,7,37,2hal47,2r,126xm84,66hdc84,51,86,39,89,30,92,21,97,14,103,9v6,-5,13,-7,23,-7c132,2,138,3,143,6v5,3,9,7,13,12c159,23,162,29,164,36v2,8,3,18,3,30c167,81,165,93,162,102v-3,9,-8,16,-14,21c142,128,135,131,126,131v-13,,-22,-5,-29,-14c88,107,84,90,84,66haxm100,66hdc100,87,103,101,108,108v4,6,10,10,18,10c133,118,138,114,143,107v5,-6,8,-20,8,-41c151,45,148,32,143,25,138,18,132,15,125,15v-7,,-13,3,-17,9c103,31,100,45,100,66haxm180,66hdc180,51,182,39,185,30v3,-9,8,-16,14,-21c205,4,212,2,222,2v6,,12,1,17,4c244,9,248,13,252,18v3,5,6,11,8,18c262,44,263,54,263,66v,15,-2,27,-5,36c255,111,250,118,244,123v-6,5,-13,8,-22,8c209,131,200,126,193,117,184,107,180,90,180,66haxm196,66hdc196,87,199,101,204,108v4,6,10,10,18,10c229,118,234,114,239,107v5,-6,8,-20,8,-41c247,45,244,32,239,25,234,18,228,15,221,15v-7,,-13,3,-17,9c199,31,196,45,196,66haxm285,128r,-17l302,111r,17hdc302,135,301,140,299,144v-2,4,-6,7,-11,9hal284,147hdc287,145,289,143,291,140v2,-2,2,-6,3,-12hal285,128xm324,66hdc324,51,326,39,329,30v3,-9,8,-16,14,-21c349,4,356,2,366,2v6,,12,1,17,4c388,9,392,13,396,18v3,5,6,11,8,18c406,44,407,54,407,66v,15,-2,27,-5,36c399,111,394,118,388,123v-6,5,-13,8,-22,8c353,131,344,126,337,117,328,107,324,90,324,66haxm340,66hdc340,87,343,101,348,108v4,6,10,10,18,10c373,118,378,114,383,107v5,-6,8,-20,8,-41c391,45,388,32,383,25,378,18,372,15,365,15v-7,,-13,3,-17,9c343,31,340,45,340,66haxm423,33hdc423,24,426,16,430,10,435,3,441,,450,v8,,14,3,19,9c474,14,477,23,477,34v,10,-3,18,-8,24c464,64,458,67,450,67v-8,,-14,-3,-19,-9c426,53,423,44,423,33haxm450,11hdc446,11,443,13,441,16v-3,3,-4,9,-4,18c437,42,438,48,441,51v2,3,5,5,9,5c454,56,457,54,460,51v2,-3,4,-9,4,-18c464,25,462,19,460,16v-3,-3,-6,-5,-10,-5haxm450,133l519,r13,l463,133r-13,xm505,99hdc505,90,507,82,512,76v4,-7,11,-10,19,-10c539,66,546,69,551,75v5,6,8,14,8,25c559,110,556,119,551,124v-5,6,-12,9,-20,9c524,133,518,130,512,124v-5,-5,-7,-14,-7,-25haxm532,77hdc528,77,525,79,522,82v-2,3,-4,10,-4,18c518,108,520,114,522,117v3,4,6,5,10,5c536,122,539,121,541,117v3,-3,4,-9,4,-18c545,91,544,85,541,82v-2,-3,-5,-5,-9,-5haxe" fillcolor="black" strokeweight="0">
              <v:path arrowok="t"/>
              <o:lock v:ext="edit" verticies="t"/>
            </v:shape>
            <v:shape id="_x0000_s1200" style="position:absolute;left:538;top:1160;width:308;height:100" coordsize="475,154" path="m24,60hdc18,58,13,55,10,50,7,46,5,41,5,35,5,25,9,18,15,12,22,5,31,2,42,2v11,,19,3,26,10c75,18,78,26,78,35v,6,-1,11,-5,15c70,55,66,58,60,60v7,3,13,7,17,13c81,78,83,85,83,93v,10,-4,20,-11,27c64,127,54,131,42,131v-13,,-23,-4,-30,-11c4,112,,103,,92,,84,2,77,6,72,11,66,16,62,24,60xm21,34v,6,2,11,6,15c31,53,36,54,42,54v6,,11,-1,14,-5c60,45,62,40,62,35,62,29,60,24,56,21,52,17,47,15,42,15v-6,,-11,2,-15,6c23,24,21,29,21,34xm16,92v,5,1,9,3,13c21,109,24,113,29,115v4,2,8,3,13,3c49,118,55,116,60,111v5,-5,7,-11,7,-18c67,85,65,79,60,74,55,70,49,67,41,67v-7,,-13,3,-18,7c18,79,16,85,16,92xm96,66v,-14,2,-26,5,-35c104,21,109,14,115,10v6,-5,13,-8,23,-8c144,2,150,4,155,6v5,3,9,7,13,12c171,23,174,29,176,37v2,7,3,17,3,29c179,81,177,93,174,102v-3,9,-8,16,-14,21c154,128,147,131,138,131v-13,,-22,-5,-29,-13c100,107,96,90,96,66xm112,66v,21,3,35,8,42c124,115,130,118,138,118v7,,12,-3,17,-10c160,101,163,87,163,66v,-20,-3,-34,-8,-41c150,18,144,15,137,15v-7,,-13,3,-17,9c115,32,112,46,112,66xm201,129hal201,111r17,l218,129hdc218,135,217,140,215,144v-2,4,-6,7,-11,10hal200,147hdc203,146,205,143,207,141v2,-3,2,-7,3,-12hal201,129hdxm240,66v,-14,2,-26,5,-35c248,21,253,14,259,10v6,-5,13,-8,23,-8c288,2,294,4,299,6v5,3,9,7,13,12c315,23,318,29,320,37v2,7,3,17,3,29c323,81,321,93,318,102v-3,9,-8,16,-14,21c298,128,291,131,282,131v-13,,-22,-5,-29,-13c244,107,240,90,240,66xm256,66v,21,3,35,8,42c268,115,274,118,282,118v7,,12,-3,17,-10c304,101,307,87,307,66v,-20,-3,-34,-8,-41c294,18,288,15,281,15v-7,,-13,3,-17,9c259,32,256,46,256,66xm339,33v,-9,3,-17,7,-23c351,4,357,,366,v8,,14,3,19,9c390,15,393,23,393,34v,11,-3,19,-8,25c380,64,374,67,366,67v-8,,-14,-3,-19,-8c342,53,339,44,339,33xm366,11v-4,,-7,2,-9,5c354,19,353,26,353,34v,9,1,14,4,18c359,55,362,56,366,56v4,,7,-1,10,-5c378,48,380,42,380,33v,-8,-2,-14,-4,-17c373,13,370,11,366,11xm366,133hal435,r13,l379,133r-13,hdxm421,99v,-9,2,-17,7,-23c432,70,439,67,447,67v8,,15,2,20,8c472,81,475,89,475,100v,11,-3,19,-8,25c462,130,455,133,447,133v-7,,-13,-2,-19,-8c423,119,421,110,421,99xm448,77v-4,,-7,2,-10,5c436,86,434,92,434,101v,8,2,13,4,17c441,121,444,123,448,123v4,,7,-2,9,-5c460,114,461,108,461,99v,-8,-1,-13,-4,-17c455,79,452,77,448,77xe" fillcolor="black" strokeweight="0">
              <v:path arrowok="t"/>
              <o:lock v:ext="edit" verticies="t"/>
            </v:shape>
            <v:shape id="_x0000_s1201" style="position:absolute;left:538;top:1997;width:308;height:99" coordsize="475,153" path="m81,33l65,34hdc64,28,62,23,59,21,55,16,50,14,44,14v-5,,-9,1,-13,4c26,22,22,27,19,34v-2,7,-4,16,-4,29c19,57,23,53,29,50v5,-2,11,-4,17,-4c56,46,65,50,72,58v7,7,11,17,11,29c83,95,81,102,78,109v-4,7,-8,12,-14,16c58,128,51,130,43,130v-13,,-23,-5,-31,-14c4,106,,91,,69,,45,4,27,13,16,21,6,32,1,45,1v10,,18,3,24,9c76,15,79,23,81,33haxm18,87hdc18,92,19,98,21,102v2,5,5,9,9,12c35,116,39,117,43,117v7,,12,-2,17,-8c65,104,67,97,67,88,67,79,65,72,60,67,55,62,50,60,43,60v-7,,-13,2,-18,7c20,72,18,79,18,87haxm96,66hdc96,51,98,39,101,30v3,-9,8,-16,14,-21c121,4,128,1,138,1v6,,12,2,17,5c160,8,164,12,168,17v3,5,6,12,8,19c178,43,179,53,179,66v,14,-2,26,-5,36c171,111,166,118,160,123v-6,5,-13,7,-22,7c125,130,116,126,109,117,100,106,96,89,96,66haxm112,66hdc112,86,115,100,120,107v4,7,10,10,18,10c145,117,150,114,155,107v5,-7,8,-21,8,-41c163,45,160,31,155,24,150,18,144,14,137,14v-7,,-13,3,-17,9c115,31,112,45,112,66haxm201,128r,-18l218,110r,18hdc218,134,217,140,215,144v-2,4,-6,7,-11,9hal200,146hdc203,145,205,143,207,140v2,-3,2,-7,3,-12hal201,128xm240,66hdc240,51,242,39,245,30v3,-9,8,-16,14,-21c265,4,272,1,282,1v6,,12,2,17,5c304,8,308,12,312,17v3,5,6,12,8,19c322,43,323,53,323,66v,14,-2,26,-5,36c315,111,310,118,304,123v-6,5,-13,7,-22,7c269,130,260,126,253,117,244,106,240,89,240,66haxm256,66hdc256,86,259,100,264,107v4,7,10,10,18,10c289,117,294,114,299,107v5,-7,8,-21,8,-41c307,45,304,31,299,24,294,18,288,14,281,14v-7,,-13,3,-17,9c259,31,256,45,256,66haxm339,32hdc339,23,342,15,346,9,351,3,357,,366,v8,,14,2,19,8c390,14,393,22,393,33v,11,-3,19,-8,25c380,64,374,66,366,66v-8,,-14,-2,-19,-8c342,52,339,44,339,32haxm366,10hdc362,10,359,12,357,15v-3,4,-4,10,-4,19c353,42,354,48,357,51v2,3,5,5,9,5c370,56,373,54,376,51v2,-4,4,-10,4,-19c380,24,378,19,376,15v-3,-3,-6,-5,-10,-5haxm366,133l435,r13,l379,133r-13,xm421,98hdc421,89,423,82,428,75v4,-6,11,-9,19,-9c455,66,462,69,467,74v5,6,8,14,8,25c475,110,472,118,467,124v-5,6,-12,9,-20,9c440,133,434,130,428,124v-5,-6,-7,-14,-7,-26haxm448,77hdc444,77,441,78,438,82v-2,3,-4,9,-4,18c434,108,436,114,438,117v3,3,6,5,10,5c452,122,455,120,457,117v3,-3,4,-10,4,-18c461,90,460,85,457,82v-2,-4,-5,-5,-9,-5haxe" fillcolor="black" strokeweight="0">
              <v:path arrowok="t"/>
              <o:lock v:ext="edit" verticies="t"/>
            </v:shape>
            <v:shape id="_x0000_s1202" style="position:absolute;left:534;top:2833;width:312;height:99" coordsize="480,153" path="m55,128r,-30l,98,,84,58,2r12,l70,84r18,l88,98r-18,l70,128r-15,xm55,84r,-57l16,84r39,xm101,66hdc101,51,103,39,106,30v3,-9,8,-16,14,-21c126,4,133,2,143,2v6,,12,1,17,4c165,9,169,12,173,18v3,5,6,11,8,18c183,44,184,54,184,66v,15,-2,27,-5,36c176,111,171,118,165,123v-6,5,-13,7,-22,7c130,130,121,126,114,117,105,107,101,90,101,66haxm117,66hdc117,87,120,101,125,107v4,7,10,11,18,11c150,118,155,114,160,107v5,-7,8,-20,8,-41c168,45,165,31,160,25,155,18,149,14,142,14v-7,,-13,3,-17,9c120,31,117,45,117,66haxm206,128r,-17l223,111r,17hdc223,135,222,140,220,144v-2,4,-6,7,-11,9hal205,146hdc208,145,210,143,212,140v2,-3,2,-7,3,-12hal206,128xm245,66hdc245,51,247,39,250,30v3,-9,8,-16,14,-21c270,4,277,2,287,2v6,,12,1,17,4c309,9,313,12,317,18v3,5,6,11,8,18c327,44,328,54,328,66v,15,-2,27,-5,36c320,111,315,118,309,123v-6,5,-13,7,-22,7c274,130,265,126,258,117,249,107,245,90,245,66haxm261,66hdc261,87,264,101,269,107v4,7,10,11,18,11c294,118,299,114,304,107v5,-7,8,-20,8,-41c312,45,309,31,304,25,299,18,293,14,286,14v-7,,-13,3,-17,9c264,31,261,45,261,66haxm344,32hdc344,23,347,16,351,9,356,3,362,,371,v8,,14,3,19,8c395,14,398,22,398,33v,11,-3,19,-8,25c385,64,379,67,371,67v-8,,-14,-3,-19,-9c347,52,344,44,344,32haxm371,11hdc367,11,364,12,362,16v-3,3,-4,9,-4,18c358,42,359,48,362,51v2,3,5,5,9,5c375,56,378,54,381,51v2,-3,4,-10,4,-18c385,25,383,19,381,16v-3,-4,-6,-5,-10,-5haxm371,133l440,r13,l384,133r-13,xm426,99hdc426,89,428,82,433,76v4,-7,11,-10,19,-10c460,66,467,69,472,75v5,5,8,14,8,25c480,110,477,118,472,124v-5,6,-12,9,-20,9c445,133,439,130,433,124v-5,-5,-7,-14,-7,-25haxm453,77hdc449,77,446,79,443,82v-2,3,-4,9,-4,18c439,108,441,114,443,117v3,3,6,5,10,5c457,122,460,120,462,117v3,-3,4,-9,4,-18c466,91,465,85,462,82v-2,-3,-5,-5,-9,-5haxe" fillcolor="black" strokeweight="0">
              <v:path arrowok="t"/>
              <o:lock v:ext="edit" verticies="t"/>
            </v:shape>
            <v:shape id="_x0000_s1203" style="position:absolute;left:536;top:3669;width:310;height:100" coordsize="477,153" path="m84,114r,14l,128hdc,125,1,121,2,118v2,-6,6,-12,10,-17c17,95,24,89,33,82,46,71,55,62,60,55v5,-6,8,-12,8,-18c68,31,65,25,61,21,57,17,51,15,44,15v-8,,-13,2,-18,6c22,26,19,32,19,40hal3,38hdc4,27,9,18,16,11,23,5,32,2,44,2v12,,22,3,29,10c80,19,84,27,84,37v,5,-1,10,-4,15c78,57,75,62,70,67,65,73,57,80,46,89v-9,8,-15,13,-18,16c26,108,24,111,22,114hal84,114xm98,66hdc98,51,100,39,103,30v3,-9,8,-16,14,-21c123,4,130,2,140,2v6,,12,1,17,4c162,9,166,13,170,18v3,5,6,11,8,19c180,44,181,54,181,66v,15,-2,27,-5,36c173,111,168,118,162,123v-6,5,-13,8,-22,8c127,131,118,126,111,117,102,107,98,90,98,66haxm114,66hdc114,87,117,101,122,108v4,7,10,10,18,10c147,118,152,114,157,108v5,-7,8,-21,8,-42c165,46,162,32,157,25,152,18,146,15,139,15v-7,,-13,3,-17,9c117,31,114,46,114,66haxm203,128r,-17l220,111r,17hdc220,135,219,140,217,144v-2,4,-6,7,-11,9hal202,147hdc205,145,207,143,209,140v2,-2,2,-6,3,-12hal203,128xm242,66hdc242,51,244,39,247,30v3,-9,8,-16,14,-21c267,4,274,2,284,2v6,,12,1,17,4c306,9,310,13,314,18v3,5,6,11,8,19c324,44,325,54,325,66v,15,-2,27,-5,36c317,111,312,118,306,123v-6,5,-13,8,-22,8c271,131,262,126,255,117,246,107,242,90,242,66haxm258,66hdc258,87,261,101,266,108v4,7,10,10,18,10c291,118,296,114,301,108v5,-7,8,-21,8,-42c309,46,306,32,301,25,296,18,290,15,283,15v-7,,-13,3,-17,9c261,31,258,46,258,66haxm341,33hdc341,24,344,16,348,10,353,3,359,,368,v8,,14,3,19,9c392,14,395,23,395,34v,10,-3,19,-8,24c382,64,376,67,368,67v-8,,-14,-3,-19,-9c344,53,341,44,341,33haxm368,11hdc364,11,361,13,359,16v-3,3,-4,9,-4,18c355,42,356,48,359,51v2,4,5,5,9,5c372,56,375,55,378,51v2,-3,4,-9,4,-18c382,25,380,19,378,16v-3,-3,-6,-5,-10,-5haxm368,133l437,r13,l381,133r-13,xm423,99hdc423,90,425,82,430,76v4,-6,11,-10,19,-10c457,66,464,69,469,75v5,6,8,14,8,25c477,110,474,119,469,124v-5,6,-12,9,-20,9c442,133,436,130,430,125v-5,-6,-7,-15,-7,-26haxm450,77hdc446,77,443,79,440,82v-2,4,-4,10,-4,18c436,108,438,114,440,117v3,4,6,5,10,5c454,122,457,121,459,117v3,-3,4,-9,4,-18c463,91,462,85,459,82v-2,-3,-5,-5,-9,-5haxe" fillcolor="black" strokeweight="0">
              <v:path arrowok="t"/>
              <o:lock v:ext="edit" verticies="t"/>
            </v:shape>
            <v:shape id="_x0000_s1204" style="position:absolute;left:600;top:4506;width:246;height:100" coordsize="379,154" path="m,66hdc,52,2,40,5,31,8,21,13,14,19,10,25,5,32,2,42,2v6,,12,2,17,4c64,9,68,13,72,18v3,5,6,11,8,19c82,44,83,54,83,66v,15,-2,27,-5,36c75,111,70,118,64,123v-6,5,-13,8,-22,8c29,131,20,127,13,118,4,107,,90,,66xm16,66v,21,3,35,8,42c28,115,34,118,42,118v7,,12,-3,17,-10c64,101,67,87,67,66,67,46,64,32,59,25,54,18,48,15,41,15v-7,,-13,3,-17,9c19,32,16,46,16,66xm105,129hal105,111r17,l122,129hdc122,135,121,140,119,144v-2,4,-6,8,-11,10hal104,147hdc107,146,109,144,111,141v2,-3,2,-7,3,-12hal105,129hdxm144,66v,-14,2,-26,5,-35c152,21,157,14,163,10v6,-5,13,-8,23,-8c192,2,198,4,203,6v5,3,9,7,13,12c219,23,222,29,224,37v2,7,3,17,3,29c227,81,225,93,222,102v-3,9,-8,16,-14,21c202,128,195,131,186,131v-13,,-22,-4,-29,-13c148,107,144,90,144,66xm160,66v,21,3,35,8,42c172,115,178,118,186,118v7,,12,-3,17,-10c208,101,211,87,211,66v,-20,-3,-34,-8,-41c198,18,192,15,185,15v-7,,-13,3,-17,9c163,32,160,46,160,66xm243,33v,-9,3,-17,7,-23c255,4,261,,270,v8,,14,3,19,9c294,15,297,23,297,34v,11,-3,19,-8,25c284,64,278,67,270,67v-8,,-14,-3,-19,-8c246,53,243,44,243,33xm270,11v-4,,-7,2,-9,5c258,20,257,26,257,34v,9,1,14,4,18c263,55,266,56,270,56v4,,7,-1,10,-5c282,48,284,42,284,33v,-8,-2,-13,-4,-17c277,13,274,11,270,11xm270,133hal339,r13,l283,133r-13,hdxm325,99v,-9,2,-17,7,-23c336,70,343,67,351,67v8,,15,3,20,8c376,81,379,89,379,100v,11,-3,19,-8,25c366,131,359,133,351,133v-7,,-13,-2,-19,-8c327,119,325,111,325,99xm352,77v-4,,-7,2,-10,5c340,86,338,92,338,101v,8,2,13,4,17c345,121,348,123,352,123v4,,7,-2,9,-5c364,114,365,108,365,99v,-8,-1,-13,-4,-17c359,79,356,77,352,77xe" fillcolor="black" strokeweight="0">
              <v:path arrowok="t"/>
              <o:lock v:ext="edit" verticies="t"/>
            </v:shape>
            <v:rect id="_x0000_s1205" style="position:absolute;left:1127;top:1497;width:378;height:3036" fillcolor="#4bacc6" stroked="f" strokeweight="0">
              <v:fill color2="#308298" focusposition=".5,.5" focussize="" focus="100%" type="gradientRadial"/>
              <v:shadow type="perspective" color="#205867" offset="1pt" offset2="-3pt"/>
            </v:rect>
            <v:rect id="_x0000_s1206" style="position:absolute;left:1127;top:1497;width:378;height:3036" filled="f" strokeweight="28e-5mm"/>
            <v:rect id="_x0000_s1207" style="position:absolute;left:3177;top:3387;width:379;height:1146" fillcolor="#4bacc6" stroked="f" strokeweight="0">
              <v:fill color2="#308298" focusposition=".5,.5" focussize="" focus="100%" type="gradientRadial"/>
              <v:shadow type="perspective" color="#205867" offset="1pt" offset2="-3pt"/>
            </v:rect>
            <v:rect id="_x0000_s1208" style="position:absolute;left:3177;top:3387;width:379;height:1146" filled="f" strokeweight="28e-5mm"/>
            <v:rect id="_x0000_s1209" style="position:absolute;left:1505;top:1621;width:379;height:2912" fillcolor="#9bbb59" stroked="f" strokeweight="0">
              <v:fill color2="#74903b" focusposition=".5,.5" focussize="" focus="100%" type="gradientRadial"/>
              <v:shadow type="perspective" color="#4e6128" offset="1pt" offset2="-3pt"/>
            </v:rect>
            <v:rect id="_x0000_s1210" style="position:absolute;left:1505;top:1621;width:379;height:2912" filled="f" strokeweight="28e-5mm"/>
            <v:rect id="_x0000_s1211" style="position:absolute;left:3556;top:3263;width:379;height:1270" fillcolor="#9bbb59" stroked="f" strokeweight="0">
              <v:fill color2="#74903b" focusposition=".5,.5" focussize="" focus="100%" type="gradientRadial"/>
              <v:shadow type="perspective" color="#4e6128" offset="1pt" offset2="-3pt"/>
            </v:rect>
            <v:rect id="_x0000_s1212" style="position:absolute;left:3556;top:3263;width:379;height:1270" filled="f" strokeweight="28e-5mm"/>
            <v:rect id="_x0000_s1213" style="position:absolute;left:1884;top:2086;width:379;height:2447" fillcolor="#f79646" stroked="f" strokeweight="0">
              <v:fill color2="#df6a09" focusposition=".5,.5" focussize="" focus="100%" type="gradientRadial"/>
              <v:shadow type="perspective" color="#974706" offset="1pt" offset2="-3pt"/>
            </v:rect>
            <v:rect id="_x0000_s1214" style="position:absolute;left:1884;top:2086;width:379;height:2447" filled="f" strokeweight="28e-5mm"/>
            <v:rect id="_x0000_s1215" style="position:absolute;left:3935;top:2799;width:379;height:1734" fillcolor="#f79646" stroked="f" strokeweight="0">
              <v:fill color2="#df6a09" focusposition=".5,.5" focussize="" focus="100%" type="gradientRadial"/>
              <v:shadow type="perspective" color="#974706" offset="1pt" offset2="-3pt"/>
            </v:rect>
            <v:rect id="_x0000_s1216" style="position:absolute;left:3935;top:2799;width:379;height:1734" filled="f" strokeweight="28e-5mm"/>
            <v:rect id="_x0000_s1217" style="position:absolute;left:2263;top:1156;width:379;height:3377" fillcolor="#7c287d" stroked="f"/>
            <v:rect id="_x0000_s1218" style="position:absolute;left:2263;top:1156;width:379;height:3377" fillcolor="#8064a2" stroked="f" strokeweight="0">
              <v:fill color2="#5e4878" focusposition=".5,.5" focussize="" focus="100%" type="gradientRadial"/>
              <v:shadow type="perspective" color="#3f3151" offset="1pt" offset2="-3pt"/>
            </v:rect>
            <v:rect id="_x0000_s1219" style="position:absolute;left:4314;top:3728;width:379;height:805" fillcolor="#8064a2" stroked="f" strokeweight="0">
              <v:fill color2="#5e4878" focusposition=".5,.5" focussize="" focus="100%" type="gradientRadial"/>
              <v:shadow type="perspective" color="#3f3151" offset="1pt" offset2="-3pt"/>
            </v:rect>
            <v:rect id="_x0000_s1220" style="position:absolute;left:4314;top:3728;width:379;height:805" filled="f" strokeweight="28e-5mm"/>
            <v:rect id="_x0000_s1221" style="position:absolute;left:929;top:173;width:3961;height:4402" filled="f" strokeweight="28e-5mm"/>
            <v:rect id="_x0000_s1222" style="position:absolute;left:5086;top:429;width:100;height:99" fillcolor="#3e58ac" stroked="f"/>
            <v:rect id="_x0000_s1223" style="position:absolute;left:5086;top:429;width:100;height:99" fillcolor="#4bacc6" stroked="f" strokeweight="0">
              <v:fill color2="#308298" focusposition=".5,.5" focussize="" focus="100%" type="gradientRadial"/>
              <v:shadow type="perspective" color="#205867" offset="1pt" offset2="-3pt"/>
            </v:rect>
            <v:rect id="_x0000_s1224" style="position:absolute;left:5086;top:567;width:100;height:100" fillcolor="#2eb848" stroked="f"/>
            <v:rect id="_x0000_s1225" style="position:absolute;left:5086;top:567;width:100;height:100" fillcolor="#9bbb59" stroked="f" strokeweight="0">
              <v:fill color2="#74903b" focusposition=".5,.5" focussize="" focus="100%" type="gradientRadial"/>
              <v:shadow type="perspective" color="#4e6128" offset="1pt" offset2="-3pt"/>
            </v:rect>
            <v:rect id="_x0000_s1226" style="position:absolute;left:5086;top:707;width:100;height:99" fillcolor="#d3ce97" stroked="f"/>
            <v:rect id="_x0000_s1227" style="position:absolute;left:5086;top:707;width:100;height:99" fillcolor="#f79646" stroked="f" strokeweight="0">
              <v:fill color2="#df6a09" focusposition=".5,.5" focussize="" focus="100%" type="gradientRadial"/>
              <v:shadow type="perspective" color="#974706" offset="1pt" offset2="-3pt"/>
            </v:rect>
            <v:rect id="_x0000_s1228" style="position:absolute;left:5086;top:846;width:100;height:100" fillcolor="#7c287d" stroked="f"/>
            <v:rect id="_x0000_s1229" style="position:absolute;left:5086;top:846;width:100;height:100" fillcolor="#8064a2" stroked="f" strokeweight="0">
              <v:fill color2="#5e4878" focusposition=".5,.5" focussize="" focus="100%" type="gradientRadial"/>
              <v:shadow type="perspective" color="#3f3151" offset="1pt" offset2="-3pt"/>
            </v:rect>
            <v:shape id="_x0000_s1230" style="position:absolute;left:5220;top:865;width:492;height:83" coordsize="758,128" path="m42,126l42,15,,15,,,100,r,15l58,15r,111l42,126xm98,80hdc98,63,102,51,112,43v8,-7,17,-10,29,-10c153,33,163,37,171,45v8,8,12,19,12,34c183,91,181,100,178,107v-4,6,-9,12,-15,15c156,126,149,128,141,128v-13,,-24,-4,-31,-12c102,107,98,96,98,80haxm114,80hdc114,92,116,101,121,106v5,6,12,9,20,9c148,115,155,112,160,106v5,-5,7,-14,7,-26c167,68,165,60,160,54v-5,-6,-12,-9,-19,-9c133,45,126,48,121,54v-5,6,-7,14,-7,26haxm214,126r-15,l199,r16,l215,45hdc221,37,230,33,240,33v6,,11,1,16,3c261,38,265,41,268,45v4,5,6,9,8,15c278,66,279,72,279,79v,16,-4,28,-12,36c259,124,250,128,239,128v-11,,-19,-5,-25,-14hal214,126xm214,80hdc214,90,215,98,218,103v5,8,12,12,20,12c245,115,250,112,255,106v5,-5,8,-14,8,-26c263,68,260,60,256,54v-5,-6,-11,-9,-18,-9c232,45,226,48,221,54v-5,6,-7,14,-7,26haxm295,126l295,r16,l311,126r-16,xm390,96r16,2hdc403,108,399,115,392,120v-7,5,-16,8,-26,8c353,128,342,124,334,116,326,107,322,96,322,81v,-15,4,-27,12,-36c342,37,352,33,365,33v12,,22,4,30,12c403,53,406,65,406,80v,1,,2,,4hal338,84hdc339,94,342,102,347,107v5,5,11,8,19,8c372,115,376,114,380,111v4,-3,8,-8,10,-15haxm339,71r51,hdc390,64,388,58,384,54v-5,-6,-11,-9,-19,-9c358,45,352,48,347,52v-5,5,-7,12,-8,19haxm423,126r,-91l437,35r,13hdc441,42,444,38,447,36v3,-2,6,-3,10,-3c462,33,468,34,473,38hal468,52hdc464,50,460,49,456,49v-3,,-6,1,-9,3c445,54,443,56,441,60v-1,6,-2,12,-2,18hal439,126r-16,xm482,80hdc482,63,486,51,496,43v8,-7,17,-10,29,-10c537,33,547,37,555,45v8,8,12,19,12,34c567,91,565,100,562,107v-4,6,-9,12,-15,15c540,126,533,128,525,128v-13,,-24,-4,-31,-12c486,107,482,96,482,80haxm498,80hdc498,92,500,101,505,106v5,6,12,9,20,9c532,115,539,112,544,106v5,-5,7,-14,7,-26c551,68,549,60,544,54v-5,-6,-12,-9,-19,-9c517,45,510,48,505,54v-5,6,-7,14,-7,26haxm583,126r,-91l597,35r,13hdc604,38,614,33,626,33v6,,11,1,16,2c646,37,650,40,652,43v2,3,4,7,5,12c657,58,658,63,658,70hal658,126r-16,l642,70hdc642,64,642,59,640,56v-1,-3,-3,-5,-6,-7c631,47,627,46,623,46v-6,,-12,2,-17,6c601,56,599,64,599,76hal599,126r-16,xm742,96r16,2hdc755,108,751,115,744,120v-7,5,-16,8,-26,8c705,128,694,124,686,116,678,107,674,96,674,81v,-15,4,-27,12,-36c694,37,704,33,717,33v12,,22,4,30,12c755,53,758,65,758,80v,1,,2,,4hal690,84hdc691,94,694,102,699,107v5,5,11,8,19,8c724,115,728,114,732,111v4,-3,8,-8,10,-15haxm691,71r51,hdc742,64,740,58,736,54v-5,-6,-11,-9,-19,-9c710,45,704,48,699,52v-5,5,-7,12,-8,19haxe" fillcolor="black" strokeweight="0">
              <v:path arrowok="t"/>
              <o:lock v:ext="edit" verticies="t"/>
            </v:shape>
            <v:shape id="_x0000_s1231" style="position:absolute;left:5220;top:724;width:968;height:107" coordsize="1490,165" path="m42,128l42,17,,17,,2r100,l100,17r-42,l58,128r-16,xm98,83hdc98,66,102,53,112,45v8,-7,17,-10,29,-10c153,35,163,39,171,47v8,9,12,20,12,34c183,93,181,103,178,109v-4,7,-9,12,-15,16c156,129,149,130,141,130v-13,,-24,-4,-31,-12c102,110,98,98,98,83haxm114,83hdc114,94,116,103,121,109v5,6,12,9,20,9c148,118,155,115,160,109v5,-6,7,-15,7,-27c167,71,165,62,160,57v-5,-6,-12,-9,-19,-9c133,48,126,51,121,57v-5,5,-7,14,-7,26haxm199,128r,-91l213,37r,13hdc220,40,230,35,242,35v6,,11,1,16,3c262,40,266,43,268,46v2,3,4,7,5,11c273,60,274,65,274,72hal274,128r-16,l258,73hdc258,67,258,62,256,59v-1,-3,-3,-6,-6,-8c247,49,243,48,239,48v-6,,-12,2,-17,7c217,59,215,67,215,79hal215,128r-16,xm295,164r-2,-15hdc297,150,299,150,302,150v3,,6,,8,-1c312,147,314,146,315,144v1,-2,3,-5,5,-12c320,132,321,130,321,129hal287,37r16,l322,90hdc325,97,327,104,329,111v2,-7,4,-14,6,-21hal355,37r15,l336,130hdc332,140,329,147,327,151v-3,5,-6,9,-9,11c314,164,310,165,305,165v-3,,-6,,-10,-1haxm392,47l388,23r,-21l405,2r,21l401,47r-9,xm417,101r16,-2hdc434,105,436,110,440,113v4,3,9,5,16,5c463,118,469,116,472,113v3,-2,5,-6,5,-10c477,100,476,97,473,95v-2,-1,-8,-3,-16,-5c446,87,438,84,433,82v-4,-2,-7,-5,-10,-8c421,70,420,66,420,61v,-4,1,-8,3,-11c425,47,427,44,430,41v3,-1,6,-3,10,-4c444,36,449,35,453,35v8,,14,1,19,3c478,40,482,43,484,47v3,3,5,8,6,14hal475,63hdc474,58,472,54,469,52v-4,-3,-8,-4,-14,-4c448,48,442,49,439,51v-3,3,-4,5,-4,9c435,62,436,63,437,65v1,2,3,3,6,4c444,70,449,71,456,73v11,3,19,5,23,7c484,82,487,85,489,88v3,4,4,8,4,14c493,107,492,112,489,116v-3,5,-8,8,-13,11c470,129,464,130,456,130v-11,,-20,-2,-27,-7c423,118,419,111,417,101haxm659,84r17,4hdc673,102,666,113,657,120v-9,7,-20,11,-33,11c610,131,599,128,591,122v-9,-5,-15,-13,-20,-24c567,88,565,76,565,64v,-13,2,-24,7,-34c577,20,584,13,594,8,603,3,613,,624,v13,,23,3,32,10c665,16,671,25,674,37hal657,41hdc655,32,650,25,645,21v-6,-4,-13,-6,-21,-6c614,15,606,17,599,22v-6,4,-11,10,-13,18c583,48,582,56,582,64v,11,1,20,5,28c590,100,594,106,601,110v7,4,14,6,21,6c632,116,640,114,646,108v7,-5,11,-13,13,-24haxm679,128l679,2r16,l695,48hdc702,39,711,35,722,35v7,,13,1,18,4c745,42,749,45,751,50v2,5,3,12,3,21hal754,128r-16,l738,71hdc738,63,737,57,733,54v-3,-4,-8,-6,-14,-6c715,48,710,50,706,52v-4,2,-7,5,-8,10c696,66,695,71,695,78hal695,128r-16,xm770,83hdc770,66,774,53,784,45v8,-7,17,-10,29,-10c825,35,835,39,843,47v8,9,12,20,12,34c855,93,853,103,850,109v-4,7,-9,12,-15,16c828,129,821,130,813,130v-13,,-24,-4,-31,-12c774,110,770,98,770,83haxm786,83hdc786,94,788,103,793,109v5,6,12,9,20,9c820,118,827,115,832,109v5,-6,7,-15,7,-27c839,71,837,62,832,57v-5,-6,-12,-9,-19,-9c805,48,798,51,793,57v-5,5,-7,14,-7,26haxm931,95r15,2hdc945,107,940,116,934,122v-7,5,-16,8,-26,8c896,130,886,126,878,118,871,110,867,98,867,83v,-10,2,-18,5,-26c875,50,880,44,887,41v6,-4,14,-6,21,-6c918,35,926,38,933,43v6,5,10,12,12,21hal930,66hdc928,60,926,56,922,53v-3,-4,-8,-5,-13,-5c901,48,895,51,890,56v-5,6,-7,15,-7,27c883,95,885,104,890,109v4,6,11,9,18,9c914,118,919,116,923,112v4,-4,7,-9,8,-17haxm962,83hdc962,66,966,53,976,45v8,-7,17,-10,29,-10c1017,35,1027,39,1035,47v8,9,12,20,12,34c1047,93,1045,103,1042,109v-4,7,-9,12,-15,16c1020,129,1013,130,1005,130v-13,,-24,-4,-31,-12c966,110,962,98,962,83haxm978,83hdc978,94,980,103,985,109v5,6,12,9,20,9c1012,118,1019,115,1024,109v5,-6,7,-15,7,-27c1031,71,1029,62,1024,57v-5,-6,-12,-9,-19,-9c997,48,990,51,985,57v-5,5,-7,14,-7,26haxm1063,128r,-126l1079,2r,126l1063,128xm1090,83hdc1090,66,1094,53,1104,45v8,-7,17,-10,29,-10c1145,35,1155,39,1163,47v8,9,12,20,12,34c1175,93,1173,103,1170,109v-4,7,-9,12,-15,16c1148,129,1141,130,1133,130v-13,,-24,-4,-31,-12c1094,110,1090,98,1090,83haxm1106,83hdc1106,94,1108,103,1113,109v5,6,12,9,20,9c1140,118,1147,115,1152,109v5,-6,7,-15,7,-27c1159,71,1157,62,1152,57v-5,-6,-12,-9,-19,-9c1125,48,1118,51,1113,57v-5,5,-7,14,-7,26haxm1191,128r,-91l1205,37r,13hdc1212,40,1222,35,1234,35v6,,11,1,16,3c1254,40,1258,43,1260,46v2,3,4,7,5,11c1265,60,1266,65,1266,72hal1266,128r-16,l1250,73hdc1250,67,1250,62,1248,59v-1,-3,-3,-6,-6,-8c1239,49,1235,48,1231,48v-6,,-12,2,-17,7c1209,59,1207,67,1207,79hal1207,128r-16,xm1350,99r16,2hdc1363,110,1359,117,1352,123v-7,5,-16,7,-26,7c1313,130,1302,126,1294,118v-8,-8,-12,-20,-12,-34c1282,68,1286,56,1294,48v8,-9,18,-13,31,-13c1337,35,1347,39,1355,48v8,8,11,19,11,35c1366,83,1366,85,1366,87hal1298,87hdc1299,97,1302,104,1307,110v5,5,11,8,19,8c1332,118,1336,116,1340,113v4,-3,8,-7,10,-14haxm1299,74r51,hdc1350,66,1348,60,1344,57v-5,-6,-11,-9,-19,-9c1318,48,1312,50,1307,55v-5,5,-7,11,-8,19haxm1383,128r,-126l1399,2r,126l1383,128xm1415,164r-2,-15hdc1417,150,1419,150,1422,150v3,,6,,8,-1c1432,147,1434,146,1435,144v1,-2,3,-5,5,-12c1440,132,1441,130,1441,129hal1407,37r16,l1442,90hdc1445,97,1447,104,1449,111v2,-7,4,-14,6,-21hal1475,37r15,l1456,130hdc1452,140,1449,147,1447,151v-3,5,-6,9,-9,11c1434,164,1430,165,1425,165v-3,,-6,,-10,-1haxe" fillcolor="black" strokeweight="0">
              <v:path arrowok="t"/>
              <o:lock v:ext="edit" verticies="t"/>
            </v:shape>
            <v:shape id="_x0000_s1232" style="position:absolute;left:5218;top:586;width:422;height:83" coordsize="649,128" path="m48,126l,,18,,50,91hdc53,99,55,106,57,112v2,-7,4,-14,7,-21hal98,r17,l66,126r-18,xm201,96r16,2hdc214,108,210,115,203,120v-7,5,-16,8,-26,8c164,128,153,124,145,116,137,108,133,96,133,81v,-15,4,-27,12,-36c153,37,163,33,176,33v12,,22,4,30,12c214,53,217,65,217,80v,1,,2,,4hal149,84hdc150,94,153,102,158,107v5,6,11,8,19,8c183,115,187,114,191,111v4,-3,8,-8,10,-15haxm150,71r51,hdc201,64,199,58,195,54v-5,-6,-11,-9,-19,-9c169,45,163,48,158,53v-5,4,-7,11,-8,18haxm234,126r,-91l248,35r,13hdc252,42,255,38,258,36v3,-2,6,-3,10,-3c273,33,279,34,284,38hal279,52hdc275,50,271,49,267,49v-3,,-6,1,-9,3c256,54,254,57,252,60v-1,6,-2,12,-2,18hal250,126r-16,xm299,126l299,r15,l314,72,351,35r20,l336,68r38,58l355,126,325,79,314,90r,36l299,126xm438,115hdc432,120,427,123,422,125v-6,2,-11,3,-18,3c394,128,387,125,381,121v-5,-5,-8,-12,-8,-19c373,97,374,93,376,90v2,-4,5,-7,8,-9c388,79,391,77,395,76v3,-1,8,-2,14,-3c422,72,431,70,437,68v,-2,,-3,,-4c437,58,435,53,432,51v-3,-4,-9,-6,-17,-6c408,45,402,47,399,49v-4,3,-6,7,-8,14hal376,61hdc377,54,380,49,383,45v3,-4,7,-7,13,-9c402,34,409,33,417,33v8,,14,1,19,2c441,37,445,40,447,42v2,3,4,7,5,11c452,55,452,60,452,67hal452,88hdc452,102,453,111,453,115v1,4,2,7,4,11hal441,126hdc440,123,439,119,438,115haxm437,80hdc431,83,423,84,411,86v-6,1,-10,2,-13,3c395,90,393,92,392,94v-2,2,-2,5,-2,7c390,106,391,109,394,112v4,3,8,4,14,4c414,116,419,115,424,112v5,-3,8,-6,10,-11c436,98,437,93,437,86hal437,80xm534,126r,-12hdc528,123,520,128,508,128v-7,,-14,-2,-20,-6c482,118,477,112,474,105v-3,-7,-5,-15,-5,-25c469,71,470,63,474,56v3,-8,7,-14,13,-17c493,35,500,33,507,33v6,,11,1,15,3c527,39,530,42,533,45hal533,r15,l548,126r-14,xm485,80hdc485,92,487,101,492,107v5,5,11,8,18,8c517,115,522,112,527,107v5,-6,7,-14,7,-25c534,69,532,60,527,54v-5,-6,-11,-9,-18,-9c502,45,496,48,492,54v-5,5,-7,14,-7,26haxm633,96r16,2hdc646,108,642,115,635,120v-7,5,-16,8,-26,8c596,128,585,124,577,116,569,108,565,96,565,81v,-15,4,-27,12,-36c585,37,595,33,608,33v12,,22,4,30,12c646,53,649,65,649,80v,1,,2,,4hal581,84hdc582,94,585,102,590,107v5,6,11,8,19,8c615,115,619,114,623,111v4,-3,8,-8,10,-15haxm582,71r51,hdc633,64,631,58,627,54v-5,-6,-11,-9,-19,-9c601,45,595,48,590,53v-5,4,-7,11,-8,18haxe" fillcolor="black" strokeweight="0">
              <v:path arrowok="t"/>
              <o:lock v:ext="edit" verticies="t"/>
            </v:shape>
            <v:shape id="_x0000_s1233" style="position:absolute;left:5223;top:445;width:460;height:86" coordsize="708,131" path="m94,84r17,4hdc108,102,101,113,92,120v-9,7,-20,11,-33,11c45,131,34,128,26,122,17,117,11,109,6,98,2,88,,76,,64,,51,2,40,7,30,12,20,19,13,29,8,38,3,48,,59,,72,,82,3,91,10v9,6,15,15,18,27hal92,41hdc90,32,85,25,80,21,74,17,67,15,59,15v-10,,-18,2,-25,7c28,26,23,32,21,40v-3,8,-4,16,-4,24c17,75,18,84,22,92v3,8,7,14,14,18c43,114,50,116,57,116v10,,18,-2,24,-8c88,103,92,95,94,84haxm109,83hdc109,66,113,53,123,45v8,-6,17,-10,29,-10c164,35,174,39,182,47v8,9,12,20,12,34c194,93,192,103,189,109v-4,7,-9,12,-15,16c167,129,160,130,152,130v-13,,-24,-4,-31,-12c113,110,109,98,109,83haxm125,83hdc125,95,127,103,132,109v5,6,12,9,20,9c159,118,166,115,171,109v5,-6,7,-15,7,-27c178,71,176,63,171,57v-5,-6,-12,-9,-19,-9c144,48,137,51,132,57v-5,5,-7,14,-7,26haxm244,115r2,13hdc242,129,238,130,235,130v-6,,-10,-1,-13,-3c219,125,217,123,215,120v-1,-3,-2,-9,-2,-18hal213,49r-11,l202,37r11,l213,15,229,5r,32l244,37r,12l229,49r,54hdc229,107,229,110,230,111v,1,1,2,2,3c234,115,235,115,237,115v2,,5,,7,haxm321,99r16,2hdc334,110,330,118,323,123v-7,5,-16,7,-26,7c284,130,273,126,265,118,257,110,253,99,253,84v,-16,4,-28,12,-36c273,39,283,35,296,35v12,,22,4,30,13c334,56,337,68,337,83v,1,,2,,4hal269,87hdc270,97,273,104,278,110v5,5,11,8,19,8c303,118,307,116,311,113v4,-3,8,-7,10,-14haxm270,74r51,hdc321,66,319,61,315,57v-5,-6,-11,-9,-19,-9c289,48,283,50,278,55v-5,5,-7,11,-8,19haxm462,128r,-11hdc456,126,448,130,436,130v-7,,-14,-2,-20,-6c410,120,405,115,402,108v-3,-7,-5,-16,-5,-25c397,74,398,66,402,58v3,-7,7,-13,13,-17c421,37,428,35,435,35v6,,11,1,15,4c455,41,458,44,461,48hal461,2r15,l476,128r-14,xm413,83hdc413,95,415,103,420,109v5,6,11,9,18,9c445,118,450,115,455,109v5,-5,7,-13,7,-25c462,72,460,63,455,57v-5,-6,-11,-9,-18,-9c430,48,424,51,420,56v-5,6,-7,15,-7,27haxm499,47l495,23r,-21l512,2r,21l508,47r-9,xm527,67hdc527,46,533,30,544,18,556,6,570,,588,v11,,22,3,31,9c629,14,636,22,641,32v4,10,7,21,7,34c648,78,645,90,640,100v-5,10,-12,18,-22,23c609,128,599,131,588,131v-12,,-23,-3,-32,-9c547,116,540,109,535,99,530,89,527,78,527,67haxm545,67hdc545,83,549,95,557,103v8,9,18,13,31,13c600,116,610,112,619,103v8,-9,12,-21,12,-38c631,55,629,46,626,39,622,31,617,25,610,21v-6,-4,-14,-6,-22,-6c576,15,566,19,557,27v-8,8,-12,21,-12,40haxm658,128r,-91l672,37r,14hdc676,44,679,40,682,38v3,-2,6,-3,10,-3c697,35,703,37,708,40hal703,54hdc699,52,695,51,691,51v-3,,-6,1,-9,3c680,56,678,59,676,63v-1,5,-2,11,-2,18hal674,128r-16,xe" fillcolor="black" strokeweight="0">
              <v:path arrowok="t"/>
              <o:lock v:ext="edit" verticies="t"/>
            </v:shape>
            <v:shape id="_x0000_s1234" style="position:absolute;left:5252;top:223;width:789;height:100" coordsize="1214,154" path="m112,99r20,5hdc128,120,121,133,110,141v-11,9,-24,13,-40,13c54,154,41,151,31,144,21,138,14,128,8,116,3,103,,90,,76,,60,3,47,9,35,15,24,24,15,35,9,46,3,58,,71,v15,,27,4,37,11c119,19,126,30,130,43hal110,48hdc107,37,102,29,95,24,89,19,80,17,70,17v-11,,-21,3,-28,8c34,31,29,38,26,47v-4,9,-5,19,-5,29c21,88,23,99,26,109v4,9,10,16,18,21c51,135,60,137,69,137v11,,20,-3,28,-9c105,121,110,112,112,99haxm148,151l148,2r18,l166,56hdc175,46,185,41,198,41v8,,15,2,21,5c225,49,229,53,232,59v2,5,4,13,4,24hal236,151r-19,l217,83hdc217,74,215,67,212,63v-4,-4,-10,-6,-17,-6c189,57,184,58,179,61v-4,3,-8,7,-10,11c167,77,166,84,166,92hal166,151r-18,xm253,97hdc253,77,259,63,270,53v9,-8,20,-12,34,-12c318,41,331,46,340,56v9,9,14,23,14,40c354,110,352,121,348,129v-4,8,-10,14,-18,18c322,152,313,154,304,154v-16,,-28,-5,-37,-15c258,130,253,116,253,97haxm272,97hdc272,111,275,122,281,129v6,6,13,10,23,10c313,139,320,135,326,129v6,-7,9,-18,9,-32c335,84,332,73,326,67,320,60,313,56,304,56v-10,,-17,4,-23,10c275,73,272,84,272,97haxm442,112r18,2hdc458,127,453,136,445,143v-8,7,-18,11,-30,11c401,154,389,149,380,139v-9,-9,-14,-23,-14,-41c366,86,368,76,372,67v4,-8,10,-15,18,-19c397,43,406,41,415,41v12,,22,3,29,9c452,56,456,64,458,75hal441,78hdc439,71,436,65,432,62v-4,-4,-10,-6,-16,-6c407,56,400,59,394,66v-6,7,-9,17,-9,31c385,112,388,122,393,129v6,7,13,10,22,10c422,139,428,137,433,132v5,-4,8,-11,9,-20haxm477,97hdc477,77,483,63,494,53v9,-8,20,-12,34,-12c542,41,555,46,564,56v9,9,14,23,14,40c578,110,576,121,572,129v-4,8,-10,14,-18,18c546,152,537,154,528,154v-16,,-28,-5,-37,-15c482,130,477,116,477,97haxm496,97hdc496,111,499,122,505,129v6,6,13,10,23,10c537,139,544,135,550,129v6,-7,9,-18,9,-32c559,84,556,73,550,67,544,60,537,56,528,56v-10,,-17,4,-23,10c499,73,496,84,496,97haxm595,151l595,2r19,l614,151r-19,xm714,138hdc707,144,701,148,695,150v-6,3,-13,4,-20,4c663,154,653,151,647,145v-6,-6,-9,-13,-9,-22c638,118,639,113,641,109v3,-5,6,-8,10,-11c655,95,659,93,664,92v3,-1,9,-2,16,-3c695,87,706,85,713,83v,-3,,-4,,-5c713,71,711,65,708,62v-5,-4,-12,-6,-21,-6c678,56,672,58,668,61v-4,3,-7,8,-9,16hal641,74hdc642,67,645,61,649,56v4,-5,9,-9,16,-11c672,42,680,41,689,41v10,,17,1,23,3c718,47,722,49,725,53v2,3,4,7,5,12c731,68,731,74,731,82hal731,106hdc731,123,732,134,732,138v1,5,3,9,5,13hal718,151hdc716,148,715,143,714,138haxm713,97hdc706,100,696,102,683,104v-8,1,-13,3,-16,4c664,109,661,111,660,114v-2,2,-3,5,-3,8c657,127,659,131,663,135v3,3,9,4,16,4c686,139,692,138,698,135v5,-3,9,-8,12,-13c712,118,713,112,713,104hal713,97xm796,135r2,16hdc793,152,789,153,785,153v-7,,-12,-1,-16,-3c765,147,763,145,761,141v-1,-3,-2,-10,-2,-21hal759,58r-13,l746,44r13,l759,17,777,6r,38l796,44r,14l777,58r,63hdc777,126,778,129,778,131v1,1,2,3,4,3c783,135,785,136,788,136v2,,5,-1,8,-1haxm894,117r19,2hdc910,130,904,139,896,145v-8,6,-18,9,-31,9c849,154,837,149,828,139,818,130,814,116,814,98v,-18,4,-32,14,-42c837,46,849,41,864,41v15,,26,5,36,15c909,66,913,79,913,97v,1,,3,,5hal833,102hdc833,114,837,123,843,129v6,7,13,10,22,10c872,139,878,137,883,134v4,-4,8,-10,11,-17haxm834,87r60,hdc893,78,891,71,887,67,881,60,874,56,864,56v-8,,-15,3,-21,9c837,70,834,78,834,87haxm949,151r-17,l932,2r18,l950,56hdc958,46,968,41,980,41v6,,13,1,19,4c1004,48,1009,52,1013,56v4,5,7,11,9,18c1024,81,1025,88,1025,96v,18,-4,33,-13,43c1002,149,991,154,979,154v-13,,-23,-5,-30,-16hal949,151xm948,97hdc948,110,950,119,954,125v6,9,13,14,23,14c985,139,992,135,998,128v6,-7,9,-17,9,-31c1007,83,1004,73,998,66,993,59,986,56,978,56v-8,,-15,4,-21,11c951,73,948,83,948,97haxm1114,138hdc1107,144,1101,148,1095,150v-6,3,-13,4,-20,4c1063,154,1053,151,1047,145v-6,-6,-9,-13,-9,-22c1038,118,1039,113,1041,109v3,-5,6,-8,10,-11c1055,95,1059,93,1064,92v3,-1,9,-2,16,-3c1095,87,1106,85,1113,83v,-3,,-4,,-5c1113,71,1111,65,1108,62v-5,-4,-12,-6,-21,-6c1078,56,1072,58,1068,61v-4,3,-7,8,-9,16hal1041,74hdc1042,67,1045,61,1049,56v4,-5,9,-9,16,-11c1072,42,1080,41,1089,41v10,,17,1,23,3c1118,47,1122,49,1125,53v2,3,4,7,5,12c1131,68,1131,74,1131,82hal1131,106hdc1131,123,1132,134,1132,138v1,5,3,9,5,13hal1118,151hdc1116,148,1115,143,1114,138haxm1113,97hdc1106,100,1096,102,1083,104v-8,1,-13,3,-16,4c1064,109,1061,111,1060,114v-2,2,-3,5,-3,8c1057,127,1059,131,1063,135v3,3,9,4,16,4c1086,139,1092,138,1098,135v5,-3,9,-8,12,-13c1112,118,1113,112,1113,104hal1113,97xm1156,151r,-107l1172,44r,16hdc1176,52,1180,47,1184,45v3,-3,7,-4,11,-4c1202,41,1208,43,1214,47hal1208,64hdc1203,61,1199,60,1195,60v-4,,-8,1,-11,4c1181,66,1178,69,1177,74v-2,6,-3,13,-3,21hal1174,151r-18,xe" fillcolor="black" strokeweight="0">
              <v:path arrowok="t"/>
              <o:lock v:ext="edit" verticies="t"/>
            </v:shape>
            <v:shape id="_x0000_s1235" type="#_x0000_t202" style="position:absolute;left:68;top:1027;width:369;height:3516" filled="f" stroked="f">
              <v:textbox style="mso-next-textbox:#_x0000_s1235">
                <w:txbxContent>
                  <w:p w:rsidR="00F212B7" w:rsidRPr="00E86C49" w:rsidRDefault="00F212B7" w:rsidP="00B07D3C">
                    <w:pPr>
                      <w:rPr>
                        <w:b/>
                        <w:sz w:val="20"/>
                        <w:szCs w:val="20"/>
                      </w:rPr>
                    </w:pPr>
                    <w:r w:rsidRPr="00E86C49">
                      <w:rPr>
                        <w:b/>
                        <w:sz w:val="20"/>
                        <w:szCs w:val="20"/>
                      </w:rPr>
                      <w:t>% Percentage</w:t>
                    </w:r>
                  </w:p>
                </w:txbxContent>
              </v:textbox>
            </v:shape>
            <v:shape id="_x0000_s1236" type="#_x0000_t202" style="position:absolute;left:600;top:4751;width:4954;height:374" filled="f" stroked="f">
              <v:textbox style="mso-next-textbox:#_x0000_s1236;mso-fit-shape-to-text:t">
                <w:txbxContent>
                  <w:p w:rsidR="00F212B7" w:rsidRPr="00E86C49" w:rsidRDefault="00F212B7" w:rsidP="00B07D3C">
                    <w:pPr>
                      <w:rPr>
                        <w:b/>
                        <w:sz w:val="20"/>
                        <w:szCs w:val="20"/>
                      </w:rPr>
                    </w:pPr>
                    <w:r>
                      <w:rPr>
                        <w:b/>
                        <w:sz w:val="20"/>
                        <w:szCs w:val="20"/>
                      </w:rPr>
                      <w:t>Awareness of Certification label on Chocolate bar</w:t>
                    </w:r>
                  </w:p>
                </w:txbxContent>
              </v:textbox>
            </v:shape>
            <w10:anchorlock/>
          </v:group>
        </w:pict>
      </w:r>
    </w:p>
    <w:p w:rsidR="00F212B7" w:rsidRPr="003E46C3" w:rsidRDefault="00F212B7" w:rsidP="00B07D3C">
      <w:pPr>
        <w:shd w:val="clear" w:color="auto" w:fill="FFFFFF"/>
        <w:spacing w:line="360" w:lineRule="auto"/>
        <w:ind w:firstLine="567"/>
        <w:rPr>
          <w:rFonts w:ascii="Cambria" w:hAnsi="Cambria" w:cs="Calibri"/>
          <w:i/>
          <w:color w:val="C0504D"/>
          <w:sz w:val="22"/>
          <w:szCs w:val="22"/>
          <w:u w:val="single"/>
        </w:rPr>
      </w:pPr>
      <w:r>
        <w:rPr>
          <w:rFonts w:ascii="Cambria" w:hAnsi="Cambria" w:cs="Calibri"/>
          <w:bCs/>
          <w:i/>
          <w:color w:val="C0504D"/>
          <w:sz w:val="22"/>
          <w:szCs w:val="22"/>
          <w:lang w:eastAsia="en-US"/>
        </w:rPr>
        <w:t xml:space="preserve">b. Table 1: Crosstable </w:t>
      </w:r>
      <w:r w:rsidRPr="00B06D1D">
        <w:rPr>
          <w:rFonts w:ascii="Cambria" w:hAnsi="Cambria" w:cs="Calibri"/>
          <w:bCs/>
          <w:i/>
          <w:color w:val="C0504D"/>
          <w:sz w:val="22"/>
          <w:szCs w:val="22"/>
        </w:rPr>
        <w:t xml:space="preserve">Awareness * Chocolatebar </w:t>
      </w:r>
    </w:p>
    <w:tbl>
      <w:tblPr>
        <w:tblpPr w:leftFromText="141" w:rightFromText="141" w:vertAnchor="text" w:tblpX="-112" w:tblpY="1"/>
        <w:tblOverlap w:val="never"/>
        <w:tblW w:w="6624" w:type="dxa"/>
        <w:tblBorders>
          <w:top w:val="single" w:sz="18" w:space="0" w:color="365F91"/>
          <w:left w:val="single" w:sz="18" w:space="0" w:color="365F91"/>
          <w:bottom w:val="single" w:sz="18" w:space="0" w:color="365F91"/>
          <w:right w:val="single" w:sz="18" w:space="0" w:color="365F91"/>
          <w:insideH w:val="single" w:sz="2" w:space="0" w:color="808080"/>
          <w:insideV w:val="single" w:sz="2" w:space="0" w:color="808080"/>
        </w:tblBorders>
        <w:tblLayout w:type="fixed"/>
        <w:tblCellMar>
          <w:left w:w="30" w:type="dxa"/>
          <w:right w:w="30" w:type="dxa"/>
        </w:tblCellMar>
        <w:tblLook w:val="0000"/>
      </w:tblPr>
      <w:tblGrid>
        <w:gridCol w:w="1124"/>
        <w:gridCol w:w="958"/>
        <w:gridCol w:w="850"/>
        <w:gridCol w:w="807"/>
        <w:gridCol w:w="1165"/>
        <w:gridCol w:w="912"/>
        <w:gridCol w:w="808"/>
      </w:tblGrid>
      <w:tr w:rsidR="00F212B7" w:rsidRPr="005953B0" w:rsidTr="004708C5">
        <w:trPr>
          <w:cantSplit/>
          <w:trHeight w:val="244"/>
          <w:tblHeader/>
        </w:trPr>
        <w:tc>
          <w:tcPr>
            <w:tcW w:w="2082" w:type="dxa"/>
            <w:gridSpan w:val="2"/>
            <w:vMerge w:val="restart"/>
            <w:tcBorders>
              <w:top w:val="single" w:sz="18" w:space="0" w:color="365F91"/>
            </w:tcBorders>
            <w:shd w:val="clear" w:color="auto" w:fill="DBE5F1"/>
            <w:tcMar>
              <w:top w:w="30" w:type="dxa"/>
              <w:left w:w="30" w:type="dxa"/>
              <w:bottom w:w="30" w:type="dxa"/>
              <w:right w:w="30" w:type="dxa"/>
            </w:tcMar>
          </w:tcPr>
          <w:p w:rsidR="00F212B7" w:rsidRPr="00B06D1D" w:rsidRDefault="00F212B7" w:rsidP="004708C5">
            <w:pPr>
              <w:autoSpaceDE w:val="0"/>
              <w:autoSpaceDN w:val="0"/>
              <w:adjustRightInd w:val="0"/>
              <w:rPr>
                <w:rFonts w:ascii="Calibri" w:hAnsi="Calibri" w:cs="Calibri"/>
                <w:sz w:val="18"/>
                <w:szCs w:val="18"/>
                <w:lang w:eastAsia="en-US"/>
              </w:rPr>
            </w:pPr>
          </w:p>
        </w:tc>
        <w:tc>
          <w:tcPr>
            <w:tcW w:w="3734" w:type="dxa"/>
            <w:gridSpan w:val="4"/>
            <w:tcBorders>
              <w:top w:val="single" w:sz="18" w:space="0" w:color="365F91"/>
            </w:tcBorders>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i/>
                <w:color w:val="244061"/>
                <w:sz w:val="18"/>
                <w:szCs w:val="18"/>
                <w:lang w:eastAsia="en-US"/>
              </w:rPr>
            </w:pPr>
            <w:r w:rsidRPr="00B06D1D">
              <w:rPr>
                <w:rFonts w:ascii="Calibri" w:hAnsi="Calibri" w:cs="Calibri"/>
                <w:b/>
                <w:i/>
                <w:color w:val="244061"/>
                <w:sz w:val="18"/>
                <w:szCs w:val="18"/>
                <w:lang w:eastAsia="en-US"/>
              </w:rPr>
              <w:t>Chocolatebar</w:t>
            </w:r>
          </w:p>
        </w:tc>
        <w:tc>
          <w:tcPr>
            <w:tcW w:w="808" w:type="dxa"/>
            <w:vMerge w:val="restart"/>
            <w:tcBorders>
              <w:top w:val="single" w:sz="18" w:space="0" w:color="365F91"/>
            </w:tcBorders>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color w:val="244061"/>
                <w:sz w:val="18"/>
                <w:szCs w:val="18"/>
                <w:lang w:eastAsia="en-US"/>
              </w:rPr>
            </w:pPr>
            <w:r w:rsidRPr="00B06D1D">
              <w:rPr>
                <w:rFonts w:ascii="Calibri" w:hAnsi="Calibri" w:cs="Calibri"/>
                <w:b/>
                <w:color w:val="244061"/>
                <w:sz w:val="18"/>
                <w:szCs w:val="18"/>
                <w:lang w:eastAsia="en-US"/>
              </w:rPr>
              <w:t>Total</w:t>
            </w:r>
          </w:p>
        </w:tc>
      </w:tr>
      <w:tr w:rsidR="00F212B7" w:rsidRPr="005953B0" w:rsidTr="004708C5">
        <w:trPr>
          <w:cantSplit/>
          <w:trHeight w:val="488"/>
          <w:tblHeader/>
        </w:trPr>
        <w:tc>
          <w:tcPr>
            <w:tcW w:w="2082" w:type="dxa"/>
            <w:gridSpan w:val="2"/>
            <w:vMerge/>
            <w:shd w:val="clear" w:color="auto" w:fill="DBE5F1"/>
            <w:tcMar>
              <w:top w:w="30" w:type="dxa"/>
              <w:left w:w="30" w:type="dxa"/>
              <w:bottom w:w="30" w:type="dxa"/>
              <w:right w:w="30" w:type="dxa"/>
            </w:tcMar>
          </w:tcPr>
          <w:p w:rsidR="00F212B7" w:rsidRPr="00B06D1D" w:rsidRDefault="00F212B7" w:rsidP="004708C5">
            <w:pPr>
              <w:autoSpaceDE w:val="0"/>
              <w:autoSpaceDN w:val="0"/>
              <w:adjustRightInd w:val="0"/>
              <w:rPr>
                <w:rFonts w:ascii="Calibri" w:hAnsi="Calibri" w:cs="Calibri"/>
                <w:sz w:val="18"/>
                <w:szCs w:val="18"/>
                <w:lang w:eastAsia="en-US"/>
              </w:rPr>
            </w:pPr>
          </w:p>
        </w:tc>
        <w:tc>
          <w:tcPr>
            <w:tcW w:w="850" w:type="dxa"/>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i/>
                <w:color w:val="244061"/>
                <w:sz w:val="18"/>
                <w:szCs w:val="18"/>
                <w:lang w:eastAsia="en-US"/>
              </w:rPr>
            </w:pPr>
            <w:r w:rsidRPr="00B06D1D">
              <w:rPr>
                <w:rFonts w:ascii="Calibri" w:hAnsi="Calibri" w:cs="Calibri"/>
                <w:b/>
                <w:i/>
                <w:color w:val="244061"/>
                <w:sz w:val="18"/>
                <w:szCs w:val="18"/>
                <w:lang w:eastAsia="en-US"/>
              </w:rPr>
              <w:t>Cote d'Or</w:t>
            </w:r>
          </w:p>
        </w:tc>
        <w:tc>
          <w:tcPr>
            <w:tcW w:w="807" w:type="dxa"/>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i/>
                <w:color w:val="244061"/>
                <w:sz w:val="18"/>
                <w:szCs w:val="18"/>
                <w:lang w:eastAsia="en-US"/>
              </w:rPr>
            </w:pPr>
            <w:r w:rsidRPr="00B06D1D">
              <w:rPr>
                <w:rFonts w:ascii="Calibri" w:hAnsi="Calibri" w:cs="Calibri"/>
                <w:b/>
                <w:i/>
                <w:color w:val="244061"/>
                <w:sz w:val="18"/>
                <w:szCs w:val="18"/>
                <w:lang w:eastAsia="en-US"/>
              </w:rPr>
              <w:t>Verkade</w:t>
            </w:r>
          </w:p>
        </w:tc>
        <w:tc>
          <w:tcPr>
            <w:tcW w:w="1165" w:type="dxa"/>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i/>
                <w:color w:val="244061"/>
                <w:sz w:val="18"/>
                <w:szCs w:val="18"/>
                <w:lang w:eastAsia="en-US"/>
              </w:rPr>
            </w:pPr>
            <w:r w:rsidRPr="00B06D1D">
              <w:rPr>
                <w:rFonts w:ascii="Calibri" w:hAnsi="Calibri" w:cs="Calibri"/>
                <w:b/>
                <w:i/>
                <w:color w:val="244061"/>
                <w:sz w:val="18"/>
                <w:szCs w:val="18"/>
                <w:lang w:eastAsia="en-US"/>
              </w:rPr>
              <w:t>Tony's Chocolonely</w:t>
            </w:r>
          </w:p>
        </w:tc>
        <w:tc>
          <w:tcPr>
            <w:tcW w:w="912" w:type="dxa"/>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spacing w:line="320" w:lineRule="atLeast"/>
              <w:jc w:val="center"/>
              <w:rPr>
                <w:rFonts w:ascii="Calibri" w:hAnsi="Calibri" w:cs="Calibri"/>
                <w:b/>
                <w:i/>
                <w:color w:val="244061"/>
                <w:sz w:val="18"/>
                <w:szCs w:val="18"/>
                <w:lang w:eastAsia="en-US"/>
              </w:rPr>
            </w:pPr>
            <w:r w:rsidRPr="00B06D1D">
              <w:rPr>
                <w:rFonts w:ascii="Calibri" w:hAnsi="Calibri" w:cs="Calibri"/>
                <w:b/>
                <w:i/>
                <w:color w:val="244061"/>
                <w:sz w:val="18"/>
                <w:szCs w:val="18"/>
                <w:lang w:eastAsia="en-US"/>
              </w:rPr>
              <w:t>Toblerone</w:t>
            </w:r>
          </w:p>
        </w:tc>
        <w:tc>
          <w:tcPr>
            <w:tcW w:w="808" w:type="dxa"/>
            <w:vMerge/>
            <w:shd w:val="clear" w:color="auto" w:fill="DBE5F1"/>
            <w:tcMar>
              <w:top w:w="30" w:type="dxa"/>
              <w:left w:w="30" w:type="dxa"/>
              <w:bottom w:w="30" w:type="dxa"/>
              <w:right w:w="30" w:type="dxa"/>
            </w:tcMar>
            <w:vAlign w:val="bottom"/>
          </w:tcPr>
          <w:p w:rsidR="00F212B7" w:rsidRPr="00B06D1D" w:rsidRDefault="00F212B7" w:rsidP="004708C5">
            <w:pPr>
              <w:autoSpaceDE w:val="0"/>
              <w:autoSpaceDN w:val="0"/>
              <w:adjustRightInd w:val="0"/>
              <w:rPr>
                <w:rFonts w:ascii="Calibri" w:hAnsi="Calibri" w:cs="Calibri"/>
                <w:b/>
                <w:color w:val="244061"/>
                <w:sz w:val="18"/>
                <w:szCs w:val="18"/>
                <w:lang w:eastAsia="en-US"/>
              </w:rPr>
            </w:pPr>
          </w:p>
        </w:tc>
      </w:tr>
      <w:tr w:rsidR="00F212B7" w:rsidRPr="005953B0" w:rsidTr="004708C5">
        <w:trPr>
          <w:cantSplit/>
          <w:trHeight w:val="267"/>
          <w:tblHeader/>
        </w:trPr>
        <w:tc>
          <w:tcPr>
            <w:tcW w:w="1124" w:type="dxa"/>
            <w:vMerge w:val="restart"/>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rPr>
                <w:rFonts w:ascii="Calibri" w:hAnsi="Calibri" w:cs="Calibri"/>
                <w:b/>
                <w:i/>
                <w:color w:val="244061"/>
                <w:sz w:val="18"/>
                <w:szCs w:val="18"/>
                <w:lang w:eastAsia="en-US"/>
              </w:rPr>
            </w:pPr>
            <w:r w:rsidRPr="00B06D1D">
              <w:rPr>
                <w:rFonts w:ascii="Calibri" w:hAnsi="Calibri" w:cs="Calibri"/>
                <w:b/>
                <w:i/>
                <w:color w:val="244061"/>
                <w:sz w:val="18"/>
                <w:szCs w:val="18"/>
                <w:lang w:eastAsia="en-US"/>
              </w:rPr>
              <w:t>Awareness</w:t>
            </w:r>
          </w:p>
        </w:tc>
        <w:tc>
          <w:tcPr>
            <w:tcW w:w="958"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rPr>
                <w:rFonts w:ascii="Calibri" w:hAnsi="Calibri" w:cs="Calibri"/>
                <w:b/>
                <w:i/>
                <w:color w:val="244061"/>
                <w:sz w:val="18"/>
                <w:szCs w:val="18"/>
                <w:lang w:eastAsia="en-US"/>
              </w:rPr>
            </w:pPr>
            <w:r w:rsidRPr="00B06D1D">
              <w:rPr>
                <w:rFonts w:ascii="Calibri" w:hAnsi="Calibri" w:cs="Calibri"/>
                <w:b/>
                <w:i/>
                <w:color w:val="244061"/>
                <w:sz w:val="18"/>
                <w:szCs w:val="18"/>
                <w:lang w:eastAsia="en-US"/>
              </w:rPr>
              <w:t>Not Aware</w:t>
            </w:r>
          </w:p>
        </w:tc>
        <w:tc>
          <w:tcPr>
            <w:tcW w:w="850"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98</w:t>
            </w:r>
          </w:p>
        </w:tc>
        <w:tc>
          <w:tcPr>
            <w:tcW w:w="807"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94</w:t>
            </w:r>
          </w:p>
        </w:tc>
        <w:tc>
          <w:tcPr>
            <w:tcW w:w="1165"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79</w:t>
            </w:r>
          </w:p>
        </w:tc>
        <w:tc>
          <w:tcPr>
            <w:tcW w:w="912"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109</w:t>
            </w:r>
          </w:p>
        </w:tc>
        <w:tc>
          <w:tcPr>
            <w:tcW w:w="808"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380</w:t>
            </w:r>
          </w:p>
        </w:tc>
      </w:tr>
      <w:tr w:rsidR="00F212B7" w:rsidRPr="005953B0" w:rsidTr="004708C5">
        <w:trPr>
          <w:cantSplit/>
          <w:trHeight w:val="111"/>
          <w:tblHeader/>
        </w:trPr>
        <w:tc>
          <w:tcPr>
            <w:tcW w:w="1124" w:type="dxa"/>
            <w:vMerge/>
            <w:shd w:val="clear" w:color="auto" w:fill="DBE5F1"/>
            <w:tcMar>
              <w:top w:w="30" w:type="dxa"/>
              <w:left w:w="30" w:type="dxa"/>
              <w:bottom w:w="30" w:type="dxa"/>
              <w:right w:w="30" w:type="dxa"/>
            </w:tcMar>
          </w:tcPr>
          <w:p w:rsidR="00F212B7" w:rsidRPr="00B06D1D" w:rsidRDefault="00F212B7" w:rsidP="004708C5">
            <w:pPr>
              <w:autoSpaceDE w:val="0"/>
              <w:autoSpaceDN w:val="0"/>
              <w:adjustRightInd w:val="0"/>
              <w:rPr>
                <w:rFonts w:ascii="Calibri" w:hAnsi="Calibri" w:cs="Calibri"/>
                <w:color w:val="244061"/>
                <w:sz w:val="18"/>
                <w:szCs w:val="18"/>
                <w:lang w:eastAsia="en-US"/>
              </w:rPr>
            </w:pPr>
          </w:p>
        </w:tc>
        <w:tc>
          <w:tcPr>
            <w:tcW w:w="958"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rPr>
                <w:rFonts w:ascii="Calibri" w:hAnsi="Calibri" w:cs="Calibri"/>
                <w:b/>
                <w:i/>
                <w:color w:val="244061"/>
                <w:sz w:val="18"/>
                <w:szCs w:val="18"/>
                <w:lang w:eastAsia="en-US"/>
              </w:rPr>
            </w:pPr>
            <w:r w:rsidRPr="00B06D1D">
              <w:rPr>
                <w:rFonts w:ascii="Calibri" w:hAnsi="Calibri" w:cs="Calibri"/>
                <w:b/>
                <w:i/>
                <w:color w:val="244061"/>
                <w:sz w:val="18"/>
                <w:szCs w:val="18"/>
                <w:lang w:eastAsia="en-US"/>
              </w:rPr>
              <w:t>Aware</w:t>
            </w:r>
          </w:p>
        </w:tc>
        <w:tc>
          <w:tcPr>
            <w:tcW w:w="850"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37</w:t>
            </w:r>
          </w:p>
        </w:tc>
        <w:tc>
          <w:tcPr>
            <w:tcW w:w="807"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41</w:t>
            </w:r>
          </w:p>
        </w:tc>
        <w:tc>
          <w:tcPr>
            <w:tcW w:w="1165" w:type="dxa"/>
            <w:shd w:val="clear" w:color="auto" w:fill="DBE5F1"/>
            <w:tcMar>
              <w:top w:w="30" w:type="dxa"/>
              <w:left w:w="30" w:type="dxa"/>
              <w:bottom w:w="30" w:type="dxa"/>
              <w:right w:w="30" w:type="dxa"/>
            </w:tcMar>
          </w:tcPr>
          <w:p w:rsidR="00F212B7" w:rsidRPr="00B06D1D" w:rsidRDefault="00F212B7" w:rsidP="004708C5">
            <w:pPr>
              <w:autoSpaceDE w:val="0"/>
              <w:autoSpaceDN w:val="0"/>
              <w:adjustRightInd w:val="0"/>
              <w:spacing w:line="320" w:lineRule="atLeast"/>
              <w:jc w:val="right"/>
              <w:rPr>
                <w:rFonts w:ascii="Calibri" w:hAnsi="Calibri" w:cs="Calibri"/>
                <w:b/>
                <w:color w:val="244061"/>
                <w:sz w:val="18"/>
                <w:szCs w:val="18"/>
                <w:lang w:eastAsia="en-US"/>
              </w:rPr>
            </w:pPr>
            <w:r>
              <w:rPr>
                <w:rFonts w:ascii="Calibri" w:hAnsi="Calibri" w:cs="Calibri"/>
                <w:b/>
                <w:color w:val="244061"/>
                <w:sz w:val="18"/>
                <w:szCs w:val="18"/>
                <w:lang w:eastAsia="en-US"/>
              </w:rPr>
              <w:t>56</w:t>
            </w:r>
          </w:p>
        </w:tc>
        <w:tc>
          <w:tcPr>
            <w:tcW w:w="912" w:type="dxa"/>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26</w:t>
            </w:r>
          </w:p>
        </w:tc>
        <w:tc>
          <w:tcPr>
            <w:tcW w:w="808" w:type="dxa"/>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160</w:t>
            </w:r>
          </w:p>
        </w:tc>
      </w:tr>
      <w:tr w:rsidR="00F212B7" w:rsidRPr="005953B0" w:rsidTr="004708C5">
        <w:trPr>
          <w:cantSplit/>
          <w:trHeight w:val="255"/>
        </w:trPr>
        <w:tc>
          <w:tcPr>
            <w:tcW w:w="2082" w:type="dxa"/>
            <w:gridSpan w:val="2"/>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rPr>
                <w:rFonts w:ascii="Calibri" w:hAnsi="Calibri" w:cs="Calibri"/>
                <w:b/>
                <w:i/>
                <w:color w:val="244061"/>
                <w:sz w:val="18"/>
                <w:szCs w:val="18"/>
                <w:lang w:val="nl-NL" w:eastAsia="en-US"/>
              </w:rPr>
            </w:pPr>
            <w:r w:rsidRPr="00A25D55">
              <w:rPr>
                <w:rFonts w:ascii="Calibri" w:hAnsi="Calibri" w:cs="Calibri"/>
                <w:b/>
                <w:i/>
                <w:color w:val="244061"/>
                <w:sz w:val="18"/>
                <w:szCs w:val="18"/>
                <w:lang w:val="nl-NL" w:eastAsia="en-US"/>
              </w:rPr>
              <w:t>Total</w:t>
            </w:r>
          </w:p>
        </w:tc>
        <w:tc>
          <w:tcPr>
            <w:tcW w:w="850" w:type="dxa"/>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135</w:t>
            </w:r>
          </w:p>
        </w:tc>
        <w:tc>
          <w:tcPr>
            <w:tcW w:w="807" w:type="dxa"/>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135</w:t>
            </w:r>
          </w:p>
        </w:tc>
        <w:tc>
          <w:tcPr>
            <w:tcW w:w="1165" w:type="dxa"/>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135</w:t>
            </w:r>
          </w:p>
        </w:tc>
        <w:tc>
          <w:tcPr>
            <w:tcW w:w="912" w:type="dxa"/>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135</w:t>
            </w:r>
          </w:p>
        </w:tc>
        <w:tc>
          <w:tcPr>
            <w:tcW w:w="808" w:type="dxa"/>
            <w:tcBorders>
              <w:bottom w:val="single" w:sz="18" w:space="0" w:color="365F91"/>
            </w:tcBorders>
            <w:shd w:val="clear" w:color="auto" w:fill="DBE5F1"/>
            <w:tcMar>
              <w:top w:w="30" w:type="dxa"/>
              <w:left w:w="30" w:type="dxa"/>
              <w:bottom w:w="30" w:type="dxa"/>
              <w:right w:w="30" w:type="dxa"/>
            </w:tcMar>
          </w:tcPr>
          <w:p w:rsidR="00F212B7" w:rsidRPr="00A25D55" w:rsidRDefault="00F212B7" w:rsidP="004708C5">
            <w:pPr>
              <w:autoSpaceDE w:val="0"/>
              <w:autoSpaceDN w:val="0"/>
              <w:adjustRightInd w:val="0"/>
              <w:spacing w:line="320" w:lineRule="atLeast"/>
              <w:jc w:val="right"/>
              <w:rPr>
                <w:rFonts w:ascii="Calibri" w:hAnsi="Calibri" w:cs="Calibri"/>
                <w:b/>
                <w:color w:val="244061"/>
                <w:sz w:val="18"/>
                <w:szCs w:val="18"/>
                <w:lang w:val="nl-NL" w:eastAsia="en-US"/>
              </w:rPr>
            </w:pPr>
            <w:r>
              <w:rPr>
                <w:rFonts w:ascii="Calibri" w:hAnsi="Calibri" w:cs="Calibri"/>
                <w:b/>
                <w:color w:val="244061"/>
                <w:sz w:val="18"/>
                <w:szCs w:val="18"/>
                <w:lang w:val="nl-NL" w:eastAsia="en-US"/>
              </w:rPr>
              <w:t>540</w:t>
            </w:r>
          </w:p>
        </w:tc>
      </w:tr>
    </w:tbl>
    <w:p w:rsidR="00F212B7" w:rsidRDefault="00F212B7" w:rsidP="00B07D3C">
      <w:pPr>
        <w:spacing w:line="360" w:lineRule="auto"/>
        <w:ind w:left="567"/>
        <w:rPr>
          <w:rFonts w:ascii="Cambria" w:hAnsi="Cambria" w:cs="Calibri"/>
          <w:i/>
          <w:color w:val="C0504D"/>
          <w:sz w:val="22"/>
          <w:szCs w:val="22"/>
        </w:rPr>
      </w:pPr>
      <w:r w:rsidRPr="005953B0">
        <w:rPr>
          <w:rFonts w:ascii="Calibri" w:hAnsi="Calibri" w:cs="Calibri"/>
          <w:b/>
          <w:sz w:val="22"/>
          <w:szCs w:val="22"/>
          <w:u w:val="single"/>
          <w:lang w:eastAsia="en-US"/>
        </w:rPr>
        <w:br w:type="textWrapping" w:clear="all"/>
      </w:r>
    </w:p>
    <w:p w:rsidR="00F212B7" w:rsidRPr="003E46C3" w:rsidRDefault="00F212B7" w:rsidP="00B07D3C">
      <w:pPr>
        <w:spacing w:line="360" w:lineRule="auto"/>
        <w:ind w:left="567"/>
        <w:rPr>
          <w:rFonts w:ascii="Cambria" w:hAnsi="Cambria" w:cs="Calibri"/>
          <w:i/>
          <w:color w:val="C0504D"/>
          <w:sz w:val="22"/>
          <w:szCs w:val="22"/>
        </w:rPr>
      </w:pPr>
      <w:r w:rsidRPr="003E46C3">
        <w:rPr>
          <w:rFonts w:ascii="Cambria" w:hAnsi="Cambria" w:cs="Calibri"/>
          <w:i/>
          <w:color w:val="C0504D"/>
          <w:sz w:val="22"/>
          <w:szCs w:val="22"/>
        </w:rPr>
        <w:t>c.</w:t>
      </w:r>
      <w:r>
        <w:rPr>
          <w:rFonts w:ascii="Cambria" w:hAnsi="Cambria" w:cs="Calibri"/>
          <w:i/>
          <w:color w:val="C0504D"/>
          <w:sz w:val="22"/>
          <w:szCs w:val="22"/>
        </w:rPr>
        <w:t xml:space="preserve"> Table 2: I</w:t>
      </w:r>
      <w:r w:rsidRPr="003E46C3">
        <w:rPr>
          <w:rFonts w:ascii="Cambria" w:hAnsi="Cambria" w:cs="Calibri"/>
          <w:i/>
          <w:color w:val="C0504D"/>
          <w:sz w:val="22"/>
          <w:szCs w:val="22"/>
        </w:rPr>
        <w:t>nfluence of Awareness on Purchase Behavior</w:t>
      </w:r>
    </w:p>
    <w:p w:rsidR="00F212B7" w:rsidRPr="00A25D55" w:rsidRDefault="00F212B7" w:rsidP="00B07D3C">
      <w:pPr>
        <w:tabs>
          <w:tab w:val="center" w:pos="4017"/>
        </w:tabs>
        <w:autoSpaceDE w:val="0"/>
        <w:autoSpaceDN w:val="0"/>
        <w:adjustRightInd w:val="0"/>
        <w:rPr>
          <w:rFonts w:ascii="Calibri" w:hAnsi="Calibri" w:cs="Calibri"/>
          <w:bCs/>
          <w:color w:val="000000"/>
          <w:sz w:val="22"/>
          <w:szCs w:val="22"/>
          <w:lang w:eastAsia="en-US"/>
        </w:rPr>
      </w:pPr>
      <w:r w:rsidRPr="00A25D55">
        <w:rPr>
          <w:rFonts w:ascii="Calibri" w:hAnsi="Calibri" w:cs="Calibri"/>
          <w:bCs/>
          <w:color w:val="000000"/>
          <w:sz w:val="22"/>
          <w:szCs w:val="22"/>
          <w:lang w:eastAsia="en-US"/>
        </w:rPr>
        <w:t>H0 = Awareness of Max Havelaar label has no influence on Purchase Behavior</w:t>
      </w:r>
    </w:p>
    <w:p w:rsidR="00F212B7" w:rsidRPr="00A25D55" w:rsidRDefault="00F212B7" w:rsidP="00B07D3C">
      <w:pPr>
        <w:tabs>
          <w:tab w:val="center" w:pos="4017"/>
        </w:tabs>
        <w:autoSpaceDE w:val="0"/>
        <w:autoSpaceDN w:val="0"/>
        <w:adjustRightInd w:val="0"/>
        <w:rPr>
          <w:rFonts w:ascii="Calibri" w:hAnsi="Calibri" w:cs="Calibri"/>
          <w:bCs/>
          <w:color w:val="000000"/>
          <w:sz w:val="22"/>
          <w:szCs w:val="22"/>
          <w:lang w:eastAsia="en-US"/>
        </w:rPr>
      </w:pPr>
      <w:r w:rsidRPr="00A25D55">
        <w:rPr>
          <w:rFonts w:ascii="Calibri" w:hAnsi="Calibri" w:cs="Calibri"/>
          <w:bCs/>
          <w:color w:val="000000"/>
          <w:sz w:val="22"/>
          <w:szCs w:val="22"/>
          <w:lang w:eastAsia="en-US"/>
        </w:rPr>
        <w:t>Ha= Awareness of Max Havelaar label has influence on Purchase Behavior</w:t>
      </w:r>
      <w:r w:rsidRPr="00A25D55">
        <w:rPr>
          <w:rFonts w:ascii="Calibri" w:hAnsi="Calibri" w:cs="Calibri"/>
          <w:bCs/>
          <w:color w:val="000000"/>
          <w:sz w:val="22"/>
          <w:szCs w:val="22"/>
          <w:lang w:eastAsia="en-US"/>
        </w:rPr>
        <w:tab/>
      </w:r>
    </w:p>
    <w:tbl>
      <w:tblPr>
        <w:tblW w:w="0" w:type="auto"/>
        <w:tblInd w:w="93" w:type="dxa"/>
        <w:tblBorders>
          <w:top w:val="single" w:sz="18" w:space="0" w:color="365F91"/>
          <w:left w:val="single" w:sz="18" w:space="0" w:color="365F91"/>
          <w:bottom w:val="single" w:sz="18" w:space="0" w:color="365F91"/>
          <w:right w:val="single" w:sz="18" w:space="0" w:color="365F91"/>
          <w:insideH w:val="single" w:sz="2" w:space="0" w:color="808080"/>
          <w:insideV w:val="single" w:sz="2" w:space="0" w:color="808080"/>
        </w:tblBorders>
        <w:tblLayout w:type="fixed"/>
        <w:tblCellMar>
          <w:left w:w="93" w:type="dxa"/>
          <w:right w:w="93" w:type="dxa"/>
        </w:tblCellMar>
        <w:tblLook w:val="0000"/>
      </w:tblPr>
      <w:tblGrid>
        <w:gridCol w:w="1209"/>
        <w:gridCol w:w="1626"/>
        <w:gridCol w:w="709"/>
        <w:gridCol w:w="1134"/>
      </w:tblGrid>
      <w:tr w:rsidR="00F212B7" w:rsidRPr="005953B0" w:rsidTr="004708C5">
        <w:trPr>
          <w:trHeight w:val="388"/>
        </w:trPr>
        <w:tc>
          <w:tcPr>
            <w:tcW w:w="1209" w:type="dxa"/>
            <w:tcBorders>
              <w:top w:val="single" w:sz="18" w:space="0" w:color="365F91"/>
            </w:tcBorders>
            <w:shd w:val="clear" w:color="auto" w:fill="DBE5F1"/>
            <w:vAlign w:val="bottom"/>
          </w:tcPr>
          <w:p w:rsidR="00F212B7" w:rsidRPr="005953B0" w:rsidRDefault="00F212B7" w:rsidP="004708C5">
            <w:pPr>
              <w:autoSpaceDE w:val="0"/>
              <w:autoSpaceDN w:val="0"/>
              <w:adjustRightInd w:val="0"/>
              <w:rPr>
                <w:rFonts w:ascii="Calibri" w:hAnsi="Calibri" w:cs="Calibri"/>
                <w:b/>
                <w:color w:val="244061"/>
                <w:sz w:val="20"/>
                <w:szCs w:val="20"/>
                <w:lang w:eastAsia="en-US"/>
              </w:rPr>
            </w:pPr>
          </w:p>
        </w:tc>
        <w:tc>
          <w:tcPr>
            <w:tcW w:w="1626" w:type="dxa"/>
            <w:tcBorders>
              <w:top w:val="single" w:sz="18" w:space="0" w:color="365F91"/>
            </w:tcBorders>
            <w:shd w:val="clear" w:color="auto" w:fill="DBE5F1"/>
            <w:vAlign w:val="bottom"/>
          </w:tcPr>
          <w:p w:rsidR="00F212B7" w:rsidRPr="004C5634" w:rsidRDefault="00F212B7" w:rsidP="004708C5">
            <w:pPr>
              <w:autoSpaceDE w:val="0"/>
              <w:autoSpaceDN w:val="0"/>
              <w:adjustRightInd w:val="0"/>
              <w:rPr>
                <w:rFonts w:ascii="Calibri" w:hAnsi="Calibri" w:cs="Calibri"/>
                <w:b/>
                <w:i/>
                <w:color w:val="244061"/>
                <w:sz w:val="20"/>
                <w:szCs w:val="20"/>
                <w:lang w:eastAsia="en-US"/>
              </w:rPr>
            </w:pPr>
            <w:r w:rsidRPr="004C5634">
              <w:rPr>
                <w:rFonts w:ascii="Calibri" w:hAnsi="Calibri" w:cs="Calibri"/>
                <w:b/>
                <w:i/>
                <w:color w:val="244061"/>
                <w:sz w:val="20"/>
                <w:szCs w:val="20"/>
                <w:lang w:eastAsia="en-US"/>
              </w:rPr>
              <w:t xml:space="preserve">Unstandardized </w:t>
            </w:r>
            <w:r w:rsidRPr="004C5634">
              <w:rPr>
                <w:rFonts w:ascii="Calibri" w:hAnsi="Calibri" w:cs="Calibri"/>
                <w:b/>
                <w:i/>
                <w:color w:val="244061"/>
                <w:sz w:val="20"/>
                <w:szCs w:val="20"/>
                <w:lang w:eastAsia="en-US"/>
              </w:rPr>
              <w:br/>
              <w:t>Coefficients (B)</w:t>
            </w:r>
          </w:p>
        </w:tc>
        <w:tc>
          <w:tcPr>
            <w:tcW w:w="709" w:type="dxa"/>
            <w:tcBorders>
              <w:top w:val="single" w:sz="18" w:space="0" w:color="365F91"/>
            </w:tcBorders>
            <w:shd w:val="clear" w:color="auto" w:fill="DBE5F1"/>
            <w:vAlign w:val="bottom"/>
          </w:tcPr>
          <w:p w:rsidR="00F212B7" w:rsidRPr="004C5634" w:rsidRDefault="00F212B7" w:rsidP="004708C5">
            <w:pPr>
              <w:autoSpaceDE w:val="0"/>
              <w:autoSpaceDN w:val="0"/>
              <w:adjustRightInd w:val="0"/>
              <w:jc w:val="center"/>
              <w:rPr>
                <w:rFonts w:ascii="Calibri" w:hAnsi="Calibri" w:cs="Calibri"/>
                <w:b/>
                <w:i/>
                <w:color w:val="244061"/>
                <w:sz w:val="20"/>
                <w:szCs w:val="20"/>
                <w:lang w:eastAsia="en-US"/>
              </w:rPr>
            </w:pPr>
            <w:r w:rsidRPr="004C5634">
              <w:rPr>
                <w:rFonts w:ascii="Calibri" w:hAnsi="Calibri" w:cs="Calibri"/>
                <w:b/>
                <w:i/>
                <w:color w:val="244061"/>
                <w:sz w:val="20"/>
                <w:szCs w:val="20"/>
                <w:lang w:eastAsia="en-US"/>
              </w:rPr>
              <w:t>t</w:t>
            </w:r>
          </w:p>
        </w:tc>
        <w:tc>
          <w:tcPr>
            <w:tcW w:w="1134" w:type="dxa"/>
            <w:tcBorders>
              <w:top w:val="single" w:sz="18" w:space="0" w:color="365F91"/>
            </w:tcBorders>
            <w:shd w:val="clear" w:color="auto" w:fill="DBE5F1"/>
            <w:vAlign w:val="bottom"/>
          </w:tcPr>
          <w:p w:rsidR="00F212B7" w:rsidRPr="004C5634" w:rsidRDefault="00F212B7" w:rsidP="004708C5">
            <w:pPr>
              <w:autoSpaceDE w:val="0"/>
              <w:autoSpaceDN w:val="0"/>
              <w:adjustRightInd w:val="0"/>
              <w:jc w:val="center"/>
              <w:rPr>
                <w:rFonts w:ascii="Calibri" w:hAnsi="Calibri" w:cs="Calibri"/>
                <w:b/>
                <w:i/>
                <w:color w:val="244061"/>
                <w:sz w:val="20"/>
                <w:szCs w:val="20"/>
                <w:lang w:eastAsia="en-US"/>
              </w:rPr>
            </w:pPr>
            <w:r w:rsidRPr="004C5634">
              <w:rPr>
                <w:rFonts w:ascii="Calibri" w:hAnsi="Calibri" w:cs="Calibri"/>
                <w:b/>
                <w:i/>
                <w:color w:val="244061"/>
                <w:sz w:val="20"/>
                <w:szCs w:val="20"/>
                <w:lang w:eastAsia="en-US"/>
              </w:rPr>
              <w:t>Sig.</w:t>
            </w:r>
          </w:p>
        </w:tc>
      </w:tr>
      <w:tr w:rsidR="00F212B7" w:rsidRPr="005953B0" w:rsidTr="004708C5">
        <w:trPr>
          <w:trHeight w:val="273"/>
        </w:trPr>
        <w:tc>
          <w:tcPr>
            <w:tcW w:w="1209" w:type="dxa"/>
            <w:shd w:val="clear" w:color="auto" w:fill="DBE5F1"/>
          </w:tcPr>
          <w:p w:rsidR="00F212B7" w:rsidRPr="004C5634" w:rsidRDefault="00F212B7" w:rsidP="004708C5">
            <w:pPr>
              <w:autoSpaceDE w:val="0"/>
              <w:autoSpaceDN w:val="0"/>
              <w:adjustRightInd w:val="0"/>
              <w:rPr>
                <w:rFonts w:ascii="Calibri" w:hAnsi="Calibri" w:cs="Calibri"/>
                <w:b/>
                <w:i/>
                <w:color w:val="244061"/>
                <w:sz w:val="20"/>
                <w:szCs w:val="20"/>
                <w:lang w:eastAsia="en-US"/>
              </w:rPr>
            </w:pPr>
            <w:r w:rsidRPr="004C5634">
              <w:rPr>
                <w:rFonts w:ascii="Calibri" w:hAnsi="Calibri" w:cs="Calibri"/>
                <w:b/>
                <w:i/>
                <w:color w:val="244061"/>
                <w:sz w:val="20"/>
                <w:szCs w:val="20"/>
                <w:lang w:eastAsia="en-US"/>
              </w:rPr>
              <w:t>(Constant)</w:t>
            </w:r>
          </w:p>
        </w:tc>
        <w:tc>
          <w:tcPr>
            <w:tcW w:w="1626" w:type="dxa"/>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1.297</w:t>
            </w:r>
          </w:p>
        </w:tc>
        <w:tc>
          <w:tcPr>
            <w:tcW w:w="709" w:type="dxa"/>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5.507</w:t>
            </w:r>
          </w:p>
        </w:tc>
        <w:tc>
          <w:tcPr>
            <w:tcW w:w="1134" w:type="dxa"/>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.000</w:t>
            </w:r>
          </w:p>
        </w:tc>
      </w:tr>
      <w:tr w:rsidR="00F212B7" w:rsidRPr="005953B0" w:rsidTr="004708C5">
        <w:trPr>
          <w:trHeight w:val="273"/>
        </w:trPr>
        <w:tc>
          <w:tcPr>
            <w:tcW w:w="1209" w:type="dxa"/>
            <w:tcBorders>
              <w:bottom w:val="single" w:sz="18" w:space="0" w:color="365F91"/>
            </w:tcBorders>
            <w:shd w:val="clear" w:color="auto" w:fill="DBE5F1"/>
          </w:tcPr>
          <w:p w:rsidR="00F212B7" w:rsidRPr="004C5634" w:rsidRDefault="00F212B7" w:rsidP="004708C5">
            <w:pPr>
              <w:autoSpaceDE w:val="0"/>
              <w:autoSpaceDN w:val="0"/>
              <w:adjustRightInd w:val="0"/>
              <w:rPr>
                <w:rFonts w:ascii="Calibri" w:hAnsi="Calibri" w:cs="Calibri"/>
                <w:b/>
                <w:i/>
                <w:color w:val="244061"/>
                <w:sz w:val="20"/>
                <w:szCs w:val="20"/>
                <w:lang w:eastAsia="en-US"/>
              </w:rPr>
            </w:pPr>
            <w:r w:rsidRPr="004C5634">
              <w:rPr>
                <w:rFonts w:ascii="Calibri" w:hAnsi="Calibri" w:cs="Calibri"/>
                <w:b/>
                <w:i/>
                <w:color w:val="244061"/>
                <w:sz w:val="20"/>
                <w:szCs w:val="20"/>
                <w:lang w:eastAsia="en-US"/>
              </w:rPr>
              <w:t>Awareness</w:t>
            </w:r>
          </w:p>
        </w:tc>
        <w:tc>
          <w:tcPr>
            <w:tcW w:w="1626"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.472</w:t>
            </w:r>
          </w:p>
        </w:tc>
        <w:tc>
          <w:tcPr>
            <w:tcW w:w="709"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3.027</w:t>
            </w:r>
          </w:p>
        </w:tc>
        <w:tc>
          <w:tcPr>
            <w:tcW w:w="1134"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.003</w:t>
            </w:r>
          </w:p>
        </w:tc>
      </w:tr>
    </w:tbl>
    <w:p w:rsidR="00F212B7" w:rsidRPr="005953B0" w:rsidRDefault="00F212B7" w:rsidP="00B07D3C">
      <w:pPr>
        <w:autoSpaceDE w:val="0"/>
        <w:autoSpaceDN w:val="0"/>
        <w:adjustRightInd w:val="0"/>
        <w:rPr>
          <w:rFonts w:ascii="Calibri" w:hAnsi="Calibri" w:cs="Calibri"/>
          <w:i/>
          <w:color w:val="000000"/>
          <w:sz w:val="22"/>
          <w:szCs w:val="22"/>
          <w:lang w:eastAsia="en-US"/>
        </w:rPr>
      </w:pPr>
      <w:r w:rsidRPr="005953B0">
        <w:rPr>
          <w:rFonts w:ascii="Calibri" w:hAnsi="Calibri" w:cs="Calibri"/>
          <w:i/>
          <w:color w:val="000000"/>
          <w:sz w:val="22"/>
          <w:szCs w:val="22"/>
          <w:lang w:eastAsia="en-US"/>
        </w:rPr>
        <w:t>Dependent Variable: Purchase Behavior</w:t>
      </w:r>
    </w:p>
    <w:p w:rsidR="00F212B7" w:rsidRDefault="00F212B7" w:rsidP="00B07D3C">
      <w:pPr>
        <w:spacing w:line="360" w:lineRule="auto"/>
        <w:ind w:firstLine="567"/>
        <w:rPr>
          <w:rFonts w:ascii="Cambria" w:hAnsi="Cambria" w:cs="Calibri"/>
          <w:i/>
          <w:color w:val="C0504D"/>
          <w:sz w:val="22"/>
          <w:szCs w:val="22"/>
        </w:rPr>
      </w:pPr>
    </w:p>
    <w:p w:rsidR="00F212B7" w:rsidRPr="003E46C3" w:rsidRDefault="00F212B7" w:rsidP="00B07D3C">
      <w:pPr>
        <w:spacing w:line="360" w:lineRule="auto"/>
        <w:ind w:firstLine="567"/>
        <w:rPr>
          <w:rFonts w:ascii="Cambria" w:hAnsi="Cambria" w:cs="Calibri"/>
          <w:i/>
          <w:color w:val="C0504D"/>
          <w:sz w:val="22"/>
          <w:szCs w:val="22"/>
        </w:rPr>
      </w:pPr>
      <w:r w:rsidRPr="003E46C3">
        <w:rPr>
          <w:rFonts w:ascii="Cambria" w:hAnsi="Cambria" w:cs="Calibri"/>
          <w:i/>
          <w:color w:val="C0504D"/>
          <w:sz w:val="22"/>
          <w:szCs w:val="22"/>
        </w:rPr>
        <w:t xml:space="preserve">d. </w:t>
      </w:r>
      <w:r>
        <w:rPr>
          <w:rFonts w:ascii="Cambria" w:hAnsi="Cambria" w:cs="Calibri"/>
          <w:i/>
          <w:color w:val="C0504D"/>
          <w:sz w:val="22"/>
          <w:szCs w:val="22"/>
        </w:rPr>
        <w:t xml:space="preserve">Table 3: </w:t>
      </w:r>
      <w:r w:rsidRPr="003E46C3">
        <w:rPr>
          <w:rFonts w:ascii="Cambria" w:hAnsi="Cambria" w:cs="Calibri"/>
          <w:i/>
          <w:color w:val="C0504D"/>
          <w:sz w:val="22"/>
          <w:szCs w:val="22"/>
        </w:rPr>
        <w:t>Correlation between Awareness and Purchase Behavior</w:t>
      </w:r>
    </w:p>
    <w:p w:rsidR="00F212B7" w:rsidRPr="00A25D55" w:rsidRDefault="00F212B7" w:rsidP="00B07D3C">
      <w:pPr>
        <w:tabs>
          <w:tab w:val="center" w:pos="4017"/>
        </w:tabs>
        <w:autoSpaceDE w:val="0"/>
        <w:autoSpaceDN w:val="0"/>
        <w:adjustRightInd w:val="0"/>
        <w:rPr>
          <w:rFonts w:ascii="Calibri" w:hAnsi="Calibri" w:cs="Calibri"/>
          <w:bCs/>
          <w:color w:val="000000"/>
          <w:sz w:val="22"/>
          <w:szCs w:val="22"/>
          <w:lang w:eastAsia="en-US"/>
        </w:rPr>
      </w:pPr>
      <w:r w:rsidRPr="00A25D55">
        <w:rPr>
          <w:rFonts w:ascii="Calibri" w:hAnsi="Calibri" w:cs="Calibri"/>
          <w:bCs/>
          <w:color w:val="000000"/>
          <w:sz w:val="22"/>
          <w:szCs w:val="22"/>
          <w:lang w:eastAsia="en-US"/>
        </w:rPr>
        <w:t>H0 = Awareness of Max Havelaar label is not correlated to Purchase Behavior</w:t>
      </w:r>
    </w:p>
    <w:p w:rsidR="00F212B7" w:rsidRPr="00A25D55" w:rsidRDefault="00F212B7" w:rsidP="00B07D3C">
      <w:pPr>
        <w:tabs>
          <w:tab w:val="center" w:pos="3124"/>
        </w:tabs>
        <w:autoSpaceDE w:val="0"/>
        <w:autoSpaceDN w:val="0"/>
        <w:adjustRightInd w:val="0"/>
        <w:rPr>
          <w:rFonts w:ascii="Calibri" w:hAnsi="Calibri" w:cs="Calibri"/>
          <w:bCs/>
          <w:color w:val="000000"/>
          <w:sz w:val="22"/>
          <w:szCs w:val="22"/>
          <w:lang w:eastAsia="en-US"/>
        </w:rPr>
      </w:pPr>
      <w:r w:rsidRPr="00A25D55">
        <w:rPr>
          <w:rFonts w:ascii="Calibri" w:hAnsi="Calibri" w:cs="Calibri"/>
          <w:bCs/>
          <w:color w:val="000000"/>
          <w:sz w:val="22"/>
          <w:szCs w:val="22"/>
          <w:lang w:eastAsia="en-US"/>
        </w:rPr>
        <w:t>Ha= Awareness of Max Havelaar label is correlated to Purchase Behavior</w:t>
      </w:r>
    </w:p>
    <w:tbl>
      <w:tblPr>
        <w:tblW w:w="0" w:type="auto"/>
        <w:tblInd w:w="93" w:type="dxa"/>
        <w:tblBorders>
          <w:top w:val="single" w:sz="18" w:space="0" w:color="365F91"/>
          <w:left w:val="single" w:sz="18" w:space="0" w:color="365F91"/>
          <w:bottom w:val="single" w:sz="18" w:space="0" w:color="365F91"/>
          <w:right w:val="single" w:sz="18" w:space="0" w:color="365F91"/>
          <w:insideH w:val="single" w:sz="2" w:space="0" w:color="808080"/>
          <w:insideV w:val="single" w:sz="2" w:space="0" w:color="808080"/>
        </w:tblBorders>
        <w:tblLayout w:type="fixed"/>
        <w:tblCellMar>
          <w:left w:w="93" w:type="dxa"/>
          <w:right w:w="93" w:type="dxa"/>
        </w:tblCellMar>
        <w:tblLook w:val="0000"/>
      </w:tblPr>
      <w:tblGrid>
        <w:gridCol w:w="1911"/>
        <w:gridCol w:w="1080"/>
        <w:gridCol w:w="1195"/>
        <w:gridCol w:w="1080"/>
      </w:tblGrid>
      <w:tr w:rsidR="00F212B7" w:rsidRPr="005953B0" w:rsidTr="004708C5">
        <w:trPr>
          <w:trHeight w:val="275"/>
        </w:trPr>
        <w:tc>
          <w:tcPr>
            <w:tcW w:w="1911" w:type="dxa"/>
            <w:tcBorders>
              <w:top w:val="single" w:sz="18" w:space="0" w:color="365F91"/>
            </w:tcBorders>
            <w:shd w:val="clear" w:color="auto" w:fill="DBE5F1"/>
            <w:vAlign w:val="bottom"/>
          </w:tcPr>
          <w:p w:rsidR="00F212B7" w:rsidRPr="005953B0" w:rsidRDefault="00F212B7" w:rsidP="004708C5">
            <w:pPr>
              <w:autoSpaceDE w:val="0"/>
              <w:autoSpaceDN w:val="0"/>
              <w:adjustRightInd w:val="0"/>
              <w:rPr>
                <w:rFonts w:ascii="Calibri" w:hAnsi="Calibri" w:cs="Calibri"/>
                <w:color w:val="244061"/>
                <w:sz w:val="20"/>
                <w:szCs w:val="20"/>
                <w:lang w:eastAsia="en-US"/>
              </w:rPr>
            </w:pPr>
          </w:p>
        </w:tc>
        <w:tc>
          <w:tcPr>
            <w:tcW w:w="1080" w:type="dxa"/>
            <w:tcBorders>
              <w:top w:val="single" w:sz="18" w:space="0" w:color="365F91"/>
            </w:tcBorders>
            <w:shd w:val="clear" w:color="auto" w:fill="DBE5F1"/>
            <w:vAlign w:val="bottom"/>
          </w:tcPr>
          <w:p w:rsidR="00F212B7" w:rsidRPr="004C5634" w:rsidRDefault="00F212B7" w:rsidP="004708C5">
            <w:pPr>
              <w:autoSpaceDE w:val="0"/>
              <w:autoSpaceDN w:val="0"/>
              <w:adjustRightInd w:val="0"/>
              <w:jc w:val="center"/>
              <w:rPr>
                <w:rFonts w:ascii="Calibri" w:hAnsi="Calibri" w:cs="Calibri"/>
                <w:b/>
                <w:i/>
                <w:color w:val="244061"/>
                <w:sz w:val="20"/>
                <w:szCs w:val="20"/>
                <w:lang w:eastAsia="en-US"/>
              </w:rPr>
            </w:pPr>
            <w:r w:rsidRPr="004C5634">
              <w:rPr>
                <w:rFonts w:ascii="Calibri" w:hAnsi="Calibri" w:cs="Calibri"/>
                <w:b/>
                <w:i/>
                <w:color w:val="244061"/>
                <w:sz w:val="20"/>
                <w:szCs w:val="20"/>
                <w:lang w:eastAsia="en-US"/>
              </w:rPr>
              <w:t>N</w:t>
            </w:r>
          </w:p>
        </w:tc>
        <w:tc>
          <w:tcPr>
            <w:tcW w:w="1195" w:type="dxa"/>
            <w:tcBorders>
              <w:top w:val="single" w:sz="18" w:space="0" w:color="365F91"/>
            </w:tcBorders>
            <w:shd w:val="clear" w:color="auto" w:fill="DBE5F1"/>
            <w:vAlign w:val="bottom"/>
          </w:tcPr>
          <w:p w:rsidR="00F212B7" w:rsidRPr="004C5634" w:rsidRDefault="00F212B7" w:rsidP="004708C5">
            <w:pPr>
              <w:autoSpaceDE w:val="0"/>
              <w:autoSpaceDN w:val="0"/>
              <w:adjustRightInd w:val="0"/>
              <w:jc w:val="center"/>
              <w:rPr>
                <w:rFonts w:ascii="Calibri" w:hAnsi="Calibri" w:cs="Calibri"/>
                <w:b/>
                <w:i/>
                <w:color w:val="244061"/>
                <w:sz w:val="20"/>
                <w:szCs w:val="20"/>
                <w:lang w:eastAsia="en-US"/>
              </w:rPr>
            </w:pPr>
            <w:r w:rsidRPr="004C5634">
              <w:rPr>
                <w:rFonts w:ascii="Calibri" w:hAnsi="Calibri" w:cs="Calibri"/>
                <w:b/>
                <w:i/>
                <w:color w:val="244061"/>
                <w:sz w:val="20"/>
                <w:szCs w:val="20"/>
                <w:lang w:eastAsia="en-US"/>
              </w:rPr>
              <w:t>Correlation</w:t>
            </w:r>
          </w:p>
        </w:tc>
        <w:tc>
          <w:tcPr>
            <w:tcW w:w="1080" w:type="dxa"/>
            <w:tcBorders>
              <w:top w:val="single" w:sz="18" w:space="0" w:color="365F91"/>
            </w:tcBorders>
            <w:shd w:val="clear" w:color="auto" w:fill="DBE5F1"/>
            <w:vAlign w:val="bottom"/>
          </w:tcPr>
          <w:p w:rsidR="00F212B7" w:rsidRPr="004C5634" w:rsidRDefault="00F212B7" w:rsidP="004708C5">
            <w:pPr>
              <w:autoSpaceDE w:val="0"/>
              <w:autoSpaceDN w:val="0"/>
              <w:adjustRightInd w:val="0"/>
              <w:jc w:val="center"/>
              <w:rPr>
                <w:rFonts w:ascii="Calibri" w:hAnsi="Calibri" w:cs="Calibri"/>
                <w:b/>
                <w:i/>
                <w:color w:val="244061"/>
                <w:sz w:val="20"/>
                <w:szCs w:val="20"/>
                <w:lang w:eastAsia="en-US"/>
              </w:rPr>
            </w:pPr>
            <w:r w:rsidRPr="004C5634">
              <w:rPr>
                <w:rFonts w:ascii="Calibri" w:hAnsi="Calibri" w:cs="Calibri"/>
                <w:b/>
                <w:i/>
                <w:color w:val="244061"/>
                <w:sz w:val="20"/>
                <w:szCs w:val="20"/>
                <w:lang w:eastAsia="en-US"/>
              </w:rPr>
              <w:t>Sig.</w:t>
            </w:r>
          </w:p>
        </w:tc>
      </w:tr>
      <w:tr w:rsidR="00F212B7" w:rsidRPr="005953B0" w:rsidTr="004708C5">
        <w:trPr>
          <w:trHeight w:val="504"/>
        </w:trPr>
        <w:tc>
          <w:tcPr>
            <w:tcW w:w="1911" w:type="dxa"/>
            <w:tcBorders>
              <w:bottom w:val="single" w:sz="18" w:space="0" w:color="365F91"/>
            </w:tcBorders>
            <w:shd w:val="clear" w:color="auto" w:fill="DBE5F1"/>
          </w:tcPr>
          <w:p w:rsidR="00F212B7" w:rsidRPr="004C5634" w:rsidRDefault="00F212B7" w:rsidP="004708C5">
            <w:pPr>
              <w:autoSpaceDE w:val="0"/>
              <w:autoSpaceDN w:val="0"/>
              <w:adjustRightInd w:val="0"/>
              <w:rPr>
                <w:rFonts w:ascii="Calibri" w:hAnsi="Calibri" w:cs="Calibri"/>
                <w:b/>
                <w:i/>
                <w:color w:val="244061"/>
                <w:sz w:val="20"/>
                <w:szCs w:val="20"/>
                <w:lang w:eastAsia="en-US"/>
              </w:rPr>
            </w:pPr>
            <w:r w:rsidRPr="004C5634">
              <w:rPr>
                <w:rFonts w:ascii="Calibri" w:hAnsi="Calibri" w:cs="Calibri"/>
                <w:b/>
                <w:i/>
                <w:color w:val="244061"/>
                <w:sz w:val="20"/>
                <w:szCs w:val="20"/>
                <w:lang w:eastAsia="en-US"/>
              </w:rPr>
              <w:t>Knowledge &amp; PurchaseBehaviour</w:t>
            </w:r>
          </w:p>
        </w:tc>
        <w:tc>
          <w:tcPr>
            <w:tcW w:w="1080"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135</w:t>
            </w:r>
          </w:p>
        </w:tc>
        <w:tc>
          <w:tcPr>
            <w:tcW w:w="1195"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.264</w:t>
            </w:r>
          </w:p>
        </w:tc>
        <w:tc>
          <w:tcPr>
            <w:tcW w:w="1080" w:type="dxa"/>
            <w:tcBorders>
              <w:bottom w:val="single" w:sz="18" w:space="0" w:color="365F91"/>
            </w:tcBorders>
            <w:shd w:val="clear" w:color="auto" w:fill="DBE5F1"/>
            <w:vAlign w:val="center"/>
          </w:tcPr>
          <w:p w:rsidR="00F212B7" w:rsidRPr="004C5634" w:rsidRDefault="00F212B7" w:rsidP="004708C5">
            <w:pPr>
              <w:autoSpaceDE w:val="0"/>
              <w:autoSpaceDN w:val="0"/>
              <w:adjustRightInd w:val="0"/>
              <w:jc w:val="right"/>
              <w:rPr>
                <w:rFonts w:ascii="Calibri" w:hAnsi="Calibri" w:cs="Calibri"/>
                <w:b/>
                <w:color w:val="244061"/>
                <w:sz w:val="20"/>
                <w:szCs w:val="20"/>
                <w:lang w:eastAsia="en-US"/>
              </w:rPr>
            </w:pPr>
            <w:r w:rsidRPr="004C5634">
              <w:rPr>
                <w:rFonts w:ascii="Calibri" w:hAnsi="Calibri" w:cs="Calibri"/>
                <w:b/>
                <w:color w:val="244061"/>
                <w:sz w:val="20"/>
                <w:szCs w:val="20"/>
                <w:lang w:eastAsia="en-US"/>
              </w:rPr>
              <w:t>.002</w:t>
            </w:r>
          </w:p>
        </w:tc>
      </w:tr>
    </w:tbl>
    <w:p w:rsidR="00F212B7" w:rsidRPr="003E46C3" w:rsidRDefault="00F212B7" w:rsidP="00B07D3C">
      <w:pPr>
        <w:spacing w:line="360" w:lineRule="auto"/>
        <w:ind w:firstLine="284"/>
        <w:rPr>
          <w:rFonts w:ascii="Cambria" w:hAnsi="Cambria" w:cs="Calibri"/>
          <w:b/>
          <w:color w:val="943634"/>
          <w:sz w:val="22"/>
          <w:szCs w:val="22"/>
        </w:rPr>
      </w:pPr>
      <w:r>
        <w:rPr>
          <w:rFonts w:ascii="Cambria" w:hAnsi="Cambria" w:cs="Calibri"/>
          <w:b/>
          <w:color w:val="943634"/>
          <w:sz w:val="22"/>
          <w:szCs w:val="22"/>
        </w:rPr>
        <w:t>5</w:t>
      </w:r>
      <w:r w:rsidRPr="003E46C3">
        <w:rPr>
          <w:rFonts w:ascii="Cambria" w:hAnsi="Cambria" w:cs="Calibri"/>
          <w:b/>
          <w:color w:val="943634"/>
          <w:sz w:val="22"/>
          <w:szCs w:val="22"/>
        </w:rPr>
        <w:t xml:space="preserve">.1.4. </w:t>
      </w:r>
      <w:r>
        <w:rPr>
          <w:rFonts w:ascii="Cambria" w:hAnsi="Cambria" w:cs="Calibri"/>
          <w:b/>
          <w:color w:val="943634"/>
          <w:sz w:val="22"/>
          <w:szCs w:val="22"/>
        </w:rPr>
        <w:t xml:space="preserve">Chart 5: </w:t>
      </w:r>
      <w:r w:rsidRPr="003E46C3">
        <w:rPr>
          <w:rFonts w:ascii="Cambria" w:hAnsi="Cambria" w:cs="Calibri"/>
          <w:b/>
          <w:color w:val="943634"/>
          <w:sz w:val="22"/>
          <w:szCs w:val="22"/>
        </w:rPr>
        <w:t>Signal of a Max Havelaar Label</w:t>
      </w:r>
    </w:p>
    <w:p w:rsidR="00F212B7" w:rsidRPr="005953B0" w:rsidRDefault="00F212B7" w:rsidP="00B07D3C">
      <w:pPr>
        <w:spacing w:line="360" w:lineRule="auto"/>
        <w:rPr>
          <w:rFonts w:ascii="Calibri" w:hAnsi="Calibri" w:cs="Calibri"/>
          <w:b/>
          <w:u w:val="single"/>
          <w:lang w:eastAsia="en-US"/>
        </w:rPr>
      </w:pPr>
      <w:r>
        <w:rPr>
          <w:noProof/>
          <w:lang w:eastAsia="en-US"/>
        </w:rPr>
      </w:r>
      <w:r w:rsidRPr="008A3F52">
        <w:rPr>
          <w:rFonts w:ascii="Calibri" w:hAnsi="Calibri" w:cs="Calibri"/>
          <w:b/>
          <w:u w:val="single"/>
          <w:lang w:eastAsia="en-US"/>
        </w:rPr>
        <w:pict>
          <v:group id="_x0000_s1237" editas="canvas" style="width:250.5pt;height:216.4pt;mso-position-horizontal-relative:char;mso-position-vertical-relative:line" coordorigin=",-232" coordsize="5452,4598">
            <o:lock v:ext="edit" aspectratio="t"/>
            <v:shape id="_x0000_s1238" type="#_x0000_t75" style="position:absolute;top:-232;width:5452;height:4598" o:preferrelative="f" filled="t" fillcolor="#95b3d7" stroked="t" strokecolor="#365f91" strokeweight="1pt">
              <v:fill color2="#dbe5f1" o:detectmouseclick="t" angle="-45" focus="-50%" type="gradient"/>
              <v:shadow type="perspective" color="#243f60" opacity=".5" offset="1pt" offset2="-3pt"/>
              <v:path o:extrusionok="t" o:connecttype="none"/>
              <o:lock v:ext="edit" text="t"/>
            </v:shape>
            <v:rect id="_x0000_s1239" style="position:absolute;top:-232;width:5010;height:4328" fillcolor="#95b3d7" strokecolor="#95b3d7" strokeweight="1pt">
              <v:fill color2="#dbe5f1" angle="-45" focus="-50%" type="gradient"/>
              <v:stroke endcap="square"/>
              <v:shadow type="perspective" color="#243f60" opacity=".5" offset="1pt" offset2="-3pt"/>
            </v:rect>
            <v:rect id="_x0000_s1240" style="position:absolute;left:606;top:100;width:4303;height:3471" strokeweight="22e-5mm"/>
            <v:line id="_x0000_s1241" style="position:absolute" from="606,3571" to="4910,3572" strokeweight="1e-4mm">
              <v:stroke joinstyle="miter"/>
            </v:line>
            <v:line id="_x0000_s1242" style="position:absolute" from="1209,3571" to="1210,3627" strokeweight="28e-5mm">
              <v:stroke joinstyle="miter"/>
            </v:line>
            <v:line id="_x0000_s1243" style="position:absolute" from="1983,3571" to="1984,3627" strokeweight="28e-5mm">
              <v:stroke joinstyle="miter"/>
            </v:line>
            <v:line id="_x0000_s1244" style="position:absolute" from="2758,3571" to="2759,3627" strokeweight="28e-5mm">
              <v:stroke joinstyle="miter"/>
            </v:line>
            <v:line id="_x0000_s1245" style="position:absolute" from="3533,3571" to="3534,3627" strokeweight="28e-5mm">
              <v:stroke joinstyle="miter"/>
            </v:line>
            <v:rect id="_x0000_s1246" style="position:absolute;left:1759;top:3829;width:2028;height:391" filled="f" stroked="f">
              <v:textbox style="mso-next-textbox:#_x0000_s1246;mso-fit-shape-to-text:t" inset="0,0,0,0">
                <w:txbxContent>
                  <w:p w:rsidR="00F212B7" w:rsidRPr="002865D0" w:rsidRDefault="00F212B7" w:rsidP="00B07D3C">
                    <w:pPr>
                      <w:rPr>
                        <w:sz w:val="16"/>
                        <w:szCs w:val="16"/>
                      </w:rPr>
                    </w:pPr>
                    <w:r w:rsidRPr="002865D0">
                      <w:rPr>
                        <w:b/>
                        <w:bCs/>
                        <w:color w:val="000000"/>
                        <w:sz w:val="16"/>
                        <w:szCs w:val="16"/>
                      </w:rPr>
                      <w:t>Signal Max Havelaar Label</w:t>
                    </w:r>
                  </w:p>
                </w:txbxContent>
              </v:textbox>
            </v:rect>
            <v:rect id="_x0000_s1247" style="position:absolute;left:3998;top:3637;width:945;height:293;mso-wrap-style:none" filled="f" stroked="f">
              <v:textbox style="mso-next-textbox:#_x0000_s1247;mso-fit-shape-to-text:t" inset="0,0,0,0">
                <w:txbxContent>
                  <w:p w:rsidR="00F212B7" w:rsidRPr="002865D0" w:rsidRDefault="00F212B7" w:rsidP="00B07D3C">
                    <w:pPr>
                      <w:rPr>
                        <w:sz w:val="12"/>
                        <w:szCs w:val="12"/>
                      </w:rPr>
                    </w:pPr>
                    <w:r w:rsidRPr="002865D0">
                      <w:rPr>
                        <w:rFonts w:ascii="Arial" w:hAnsi="Arial" w:cs="Arial"/>
                        <w:color w:val="000000"/>
                        <w:sz w:val="12"/>
                        <w:szCs w:val="12"/>
                      </w:rPr>
                      <w:t>Biologic Product</w:t>
                    </w:r>
                  </w:p>
                </w:txbxContent>
              </v:textbox>
            </v:rect>
            <v:rect id="_x0000_s1248" style="position:absolute;left:3158;top:3637;width:879;height:293;mso-wrap-style:none" filled="f" stroked="f">
              <v:textbox style="mso-next-textbox:#_x0000_s1248;mso-fit-shape-to-text:t" inset="0,0,0,0">
                <w:txbxContent>
                  <w:p w:rsidR="00F212B7" w:rsidRPr="002865D0" w:rsidRDefault="00F212B7" w:rsidP="00B07D3C">
                    <w:pPr>
                      <w:rPr>
                        <w:sz w:val="12"/>
                        <w:szCs w:val="12"/>
                      </w:rPr>
                    </w:pPr>
                    <w:r w:rsidRPr="002865D0">
                      <w:rPr>
                        <w:rFonts w:ascii="Arial" w:hAnsi="Arial" w:cs="Arial"/>
                        <w:color w:val="000000"/>
                        <w:sz w:val="12"/>
                        <w:szCs w:val="12"/>
                      </w:rPr>
                      <w:t>Fair Conditions</w:t>
                    </w:r>
                  </w:p>
                </w:txbxContent>
              </v:textbox>
            </v:rect>
            <v:rect id="_x0000_s1249" style="position:absolute;left:2492;top:3637;width:668;height:293;mso-wrap-style:none" filled="f" stroked="f">
              <v:textbox style="mso-next-textbox:#_x0000_s1249;mso-fit-shape-to-text:t" inset="0,0,0,0">
                <w:txbxContent>
                  <w:p w:rsidR="00F212B7" w:rsidRPr="002865D0" w:rsidRDefault="00F212B7" w:rsidP="00B07D3C">
                    <w:pPr>
                      <w:rPr>
                        <w:sz w:val="12"/>
                        <w:szCs w:val="12"/>
                      </w:rPr>
                    </w:pPr>
                    <w:r w:rsidRPr="002865D0">
                      <w:rPr>
                        <w:rFonts w:ascii="Arial" w:hAnsi="Arial" w:cs="Arial"/>
                        <w:color w:val="000000"/>
                        <w:sz w:val="12"/>
                        <w:szCs w:val="12"/>
                      </w:rPr>
                      <w:t>Traceability</w:t>
                    </w:r>
                  </w:p>
                </w:txbxContent>
              </v:textbox>
            </v:rect>
            <v:rect id="_x0000_s1250" style="position:absolute;left:1683;top:3637;width:683;height:293;mso-wrap-style:none" filled="f" stroked="f">
              <v:textbox style="mso-next-textbox:#_x0000_s1250;mso-fit-shape-to-text:t" inset="0,0,0,0">
                <w:txbxContent>
                  <w:p w:rsidR="00F212B7" w:rsidRPr="002865D0" w:rsidRDefault="00F212B7" w:rsidP="00B07D3C">
                    <w:pPr>
                      <w:rPr>
                        <w:sz w:val="12"/>
                        <w:szCs w:val="12"/>
                      </w:rPr>
                    </w:pPr>
                    <w:r w:rsidRPr="002865D0">
                      <w:rPr>
                        <w:rFonts w:ascii="Arial" w:hAnsi="Arial" w:cs="Arial"/>
                        <w:color w:val="000000"/>
                        <w:sz w:val="12"/>
                        <w:szCs w:val="12"/>
                      </w:rPr>
                      <w:t>Trustworthy</w:t>
                    </w:r>
                  </w:p>
                </w:txbxContent>
              </v:textbox>
            </v:rect>
            <v:rect id="_x0000_s1251" style="position:absolute;left:1077;top:3637;width:407;height:293;mso-wrap-style:none" filled="f" stroked="f">
              <v:textbox style="mso-next-textbox:#_x0000_s1251;mso-fit-shape-to-text:t" inset="0,0,0,0">
                <w:txbxContent>
                  <w:p w:rsidR="00F212B7" w:rsidRPr="002865D0" w:rsidRDefault="00F212B7" w:rsidP="00B07D3C">
                    <w:pPr>
                      <w:rPr>
                        <w:sz w:val="12"/>
                        <w:szCs w:val="12"/>
                      </w:rPr>
                    </w:pPr>
                    <w:r w:rsidRPr="002865D0">
                      <w:rPr>
                        <w:rFonts w:ascii="Arial" w:hAnsi="Arial" w:cs="Arial"/>
                        <w:color w:val="000000"/>
                        <w:sz w:val="12"/>
                        <w:szCs w:val="12"/>
                      </w:rPr>
                      <w:t>Quality</w:t>
                    </w:r>
                  </w:p>
                </w:txbxContent>
              </v:textbox>
            </v:rect>
            <v:line id="_x0000_s1252" style="position:absolute" from="4307,3571" to="4308,3627" strokeweight="28e-5mm">
              <v:stroke joinstyle="miter"/>
            </v:line>
            <v:line id="_x0000_s1253" style="position:absolute" from="606,100" to="607,3571" strokeweight="1e-4mm">
              <v:stroke joinstyle="miter"/>
            </v:line>
            <v:line id="_x0000_s1254" style="position:absolute;flip:x" from="550,3571" to="606,3572" strokeweight="28e-5mm">
              <v:stroke joinstyle="miter"/>
            </v:line>
            <v:line id="_x0000_s1255" style="position:absolute;flip:x" from="550,2746" to="606,2747" strokeweight="28e-5mm">
              <v:stroke joinstyle="miter"/>
            </v:line>
            <v:line id="_x0000_s1256" style="position:absolute;flip:x" from="550,1922" to="606,1923" strokeweight="28e-5mm">
              <v:stroke joinstyle="miter"/>
            </v:line>
            <v:line id="_x0000_s1257" style="position:absolute;flip:x" from="550,1098" to="606,1099" strokeweight="28e-5mm">
              <v:stroke joinstyle="miter"/>
            </v:line>
            <v:rect id="_x0000_s1258" style="position:absolute;left:-1190;top:1975;width:2731;height:144;rotation:270;flip:x" filled="f" stroked="f">
              <v:textbox style="mso-next-textbox:#_x0000_s1258" inset="0,0,0,0">
                <w:txbxContent>
                  <w:p w:rsidR="00F212B7" w:rsidRPr="002865D0" w:rsidRDefault="00F212B7" w:rsidP="00B07D3C">
                    <w:pPr>
                      <w:rPr>
                        <w:b/>
                        <w:bCs/>
                        <w:color w:val="000000"/>
                        <w:sz w:val="18"/>
                        <w:szCs w:val="18"/>
                      </w:rPr>
                    </w:pPr>
                    <w:r w:rsidRPr="002865D0">
                      <w:rPr>
                        <w:b/>
                        <w:bCs/>
                        <w:color w:val="000000"/>
                        <w:sz w:val="18"/>
                        <w:szCs w:val="18"/>
                      </w:rPr>
                      <w:t>%</w:t>
                    </w:r>
                  </w:p>
                  <w:p w:rsidR="00F212B7" w:rsidRPr="002865D0" w:rsidRDefault="00F212B7" w:rsidP="00B07D3C">
                    <w:pPr>
                      <w:rPr>
                        <w:b/>
                        <w:bCs/>
                        <w:color w:val="000000"/>
                        <w:sz w:val="18"/>
                        <w:szCs w:val="18"/>
                      </w:rPr>
                    </w:pPr>
                    <w:r w:rsidRPr="002865D0">
                      <w:rPr>
                        <w:b/>
                        <w:bCs/>
                        <w:color w:val="000000"/>
                        <w:sz w:val="18"/>
                        <w:szCs w:val="18"/>
                      </w:rPr>
                      <w:t>Percen</w:t>
                    </w:r>
                  </w:p>
                  <w:p w:rsidR="00F212B7" w:rsidRPr="002865D0" w:rsidRDefault="00F212B7" w:rsidP="00B07D3C">
                    <w:pPr>
                      <w:rPr>
                        <w:sz w:val="18"/>
                        <w:szCs w:val="18"/>
                      </w:rPr>
                    </w:pPr>
                    <w:r w:rsidRPr="002865D0">
                      <w:rPr>
                        <w:b/>
                        <w:bCs/>
                        <w:color w:val="000000"/>
                        <w:sz w:val="18"/>
                        <w:szCs w:val="18"/>
                      </w:rPr>
                      <w:t>tage</w:t>
                    </w:r>
                  </w:p>
                </w:txbxContent>
              </v:textbox>
            </v:rect>
            <v:rect id="_x0000_s1259" style="position:absolute;left:293;top:233;width:247;height:196;mso-wrap-style:none" filled="f" stroked="f">
              <v:textbox style="mso-next-textbox:#_x0000_s1259;mso-fit-shape-to-text:t" inset="0,0,0,0">
                <w:txbxContent>
                  <w:p w:rsidR="00F212B7" w:rsidRDefault="00F212B7" w:rsidP="00B07D3C">
                    <w:r>
                      <w:rPr>
                        <w:rFonts w:ascii="Arial" w:hAnsi="Arial" w:cs="Arial"/>
                        <w:color w:val="000000"/>
                        <w:sz w:val="8"/>
                        <w:szCs w:val="8"/>
                      </w:rPr>
                      <w:t>60.0%</w:t>
                    </w:r>
                  </w:p>
                </w:txbxContent>
              </v:textbox>
            </v:rect>
            <v:rect id="_x0000_s1260" style="position:absolute;left:293;top:1057;width:247;height:195;mso-wrap-style:none" filled="f" stroked="f">
              <v:textbox style="mso-next-textbox:#_x0000_s1260;mso-fit-shape-to-text:t" inset="0,0,0,0">
                <w:txbxContent>
                  <w:p w:rsidR="00F212B7" w:rsidRDefault="00F212B7" w:rsidP="00B07D3C">
                    <w:r>
                      <w:rPr>
                        <w:rFonts w:ascii="Arial" w:hAnsi="Arial" w:cs="Arial"/>
                        <w:color w:val="000000"/>
                        <w:sz w:val="8"/>
                        <w:szCs w:val="8"/>
                      </w:rPr>
                      <w:t>45.0%</w:t>
                    </w:r>
                  </w:p>
                </w:txbxContent>
              </v:textbox>
            </v:rect>
            <v:rect id="_x0000_s1261" style="position:absolute;left:293;top:1881;width:247;height:196;mso-wrap-style:none" filled="f" stroked="f">
              <v:textbox style="mso-next-textbox:#_x0000_s1261;mso-fit-shape-to-text:t" inset="0,0,0,0">
                <w:txbxContent>
                  <w:p w:rsidR="00F212B7" w:rsidRDefault="00F212B7" w:rsidP="00B07D3C">
                    <w:r>
                      <w:rPr>
                        <w:rFonts w:ascii="Arial" w:hAnsi="Arial" w:cs="Arial"/>
                        <w:color w:val="000000"/>
                        <w:sz w:val="8"/>
                        <w:szCs w:val="8"/>
                      </w:rPr>
                      <w:t>30.0%</w:t>
                    </w:r>
                  </w:p>
                </w:txbxContent>
              </v:textbox>
            </v:rect>
            <v:rect id="_x0000_s1262" style="position:absolute;left:293;top:2705;width:247;height:196;mso-wrap-style:none" filled="f" stroked="f">
              <v:textbox style="mso-next-textbox:#_x0000_s1262;mso-fit-shape-to-text:t" inset="0,0,0,0">
                <w:txbxContent>
                  <w:p w:rsidR="00F212B7" w:rsidRDefault="00F212B7" w:rsidP="00B07D3C">
                    <w:r>
                      <w:rPr>
                        <w:rFonts w:ascii="Arial" w:hAnsi="Arial" w:cs="Arial"/>
                        <w:color w:val="000000"/>
                        <w:sz w:val="8"/>
                        <w:szCs w:val="8"/>
                      </w:rPr>
                      <w:t>15.0%</w:t>
                    </w:r>
                  </w:p>
                </w:txbxContent>
              </v:textbox>
            </v:rect>
            <v:rect id="_x0000_s1263" style="position:absolute;left:341;top:3530;width:199;height:195;mso-wrap-style:none" filled="f" stroked="f">
              <v:textbox style="mso-next-textbox:#_x0000_s1263;mso-fit-shape-to-text:t" inset="0,0,0,0">
                <w:txbxContent>
                  <w:p w:rsidR="00F212B7" w:rsidRDefault="00F212B7" w:rsidP="00B07D3C">
                    <w:r>
                      <w:rPr>
                        <w:rFonts w:ascii="Arial" w:hAnsi="Arial" w:cs="Arial"/>
                        <w:color w:val="000000"/>
                        <w:sz w:val="8"/>
                        <w:szCs w:val="8"/>
                      </w:rPr>
                      <w:t>0.0%</w:t>
                    </w:r>
                  </w:p>
                </w:txbxContent>
              </v:textbox>
            </v:rect>
            <v:line id="_x0000_s1264" style="position:absolute;flip:x" from="550,274" to="606,275" strokeweight="28e-5mm">
              <v:stroke joinstyle="miter"/>
            </v:line>
            <v:rect id="_x0000_s1265" style="position:absolute;left:1729;top:2762;width:581;height:816" fillcolor="#4f81bd" stroked="f" strokeweight="0">
              <v:fill color2="#365e8f" focusposition=".5,.5" focussize="" focus="100%" type="gradientRadial"/>
              <v:shadow type="perspective" color="#243f60" offset="1pt" offset2="-3pt"/>
            </v:rect>
            <v:rect id="_x0000_s1266" style="position:absolute;left:2492;top:2509;width:581;height:1069" fillcolor="#4f81bd" stroked="f" strokeweight="0">
              <v:fill color2="#365e8f" focusposition=".5,.5" focussize="" focus="100%" type="gradientRadial"/>
              <v:shadow type="perspective" color="#243f60" offset="1pt" offset2="-3pt"/>
            </v:rect>
            <v:rect id="_x0000_s1267" style="position:absolute;left:3998;top:3246;width:581;height:332" fillcolor="#4f81bd" stroked="f" strokeweight="0">
              <v:fill color2="#365e8f" focusposition=".5,.5" focussize="" focus="100%" type="gradientRadial"/>
              <v:shadow type="perspective" color="#243f60" offset="1pt" offset2="-3pt"/>
            </v:rect>
            <v:rect id="_x0000_s1268" style="position:absolute;left:3242;top:915;width:581;height:2656" fillcolor="#4f81bd" stroked="f" strokeweight="0">
              <v:fill color2="#365e8f" focusposition=".5,.5" focussize="" focus="100%" type="gradientRadial"/>
              <v:shadow type="perspective" color="#243f60" offset="1pt" offset2="-3pt"/>
            </v:rect>
            <v:rect id="_x0000_s1269" style="position:absolute;left:995;top:2994;width:581;height:577" fillcolor="#4f81bd" stroked="f" strokeweight="0">
              <v:fill color2="#365e8f" focusposition=".5,.5" focussize="" focus="100%" type="gradientRadial"/>
              <v:shadow type="perspective" color="#243f60" offset="1pt" offset2="-3pt"/>
            </v:rect>
            <w10:anchorlock/>
          </v:group>
        </w:pict>
      </w:r>
    </w:p>
    <w:p w:rsidR="00F212B7" w:rsidRPr="00767C8F" w:rsidRDefault="00F212B7" w:rsidP="00B07D3C">
      <w:pPr>
        <w:autoSpaceDE w:val="0"/>
        <w:autoSpaceDN w:val="0"/>
        <w:adjustRightInd w:val="0"/>
        <w:spacing w:line="400" w:lineRule="atLeast"/>
        <w:rPr>
          <w:rFonts w:ascii="Cambria" w:hAnsi="Cambria" w:cs="Calibri"/>
          <w:b/>
          <w:color w:val="943634"/>
          <w:sz w:val="22"/>
          <w:szCs w:val="22"/>
          <w:u w:val="single"/>
          <w:lang w:eastAsia="en-US"/>
        </w:rPr>
      </w:pPr>
      <w:r>
        <w:rPr>
          <w:rFonts w:ascii="Cambria" w:hAnsi="Cambria" w:cs="Calibri"/>
          <w:b/>
          <w:color w:val="943634"/>
          <w:sz w:val="22"/>
          <w:szCs w:val="22"/>
          <w:u w:val="single"/>
          <w:lang w:eastAsia="en-US"/>
        </w:rPr>
        <w:t>5</w:t>
      </w:r>
      <w:r w:rsidRPr="00767C8F">
        <w:rPr>
          <w:rFonts w:ascii="Cambria" w:hAnsi="Cambria" w:cs="Calibri"/>
          <w:b/>
          <w:color w:val="943634"/>
          <w:sz w:val="22"/>
          <w:szCs w:val="22"/>
          <w:u w:val="single"/>
          <w:lang w:eastAsia="en-US"/>
        </w:rPr>
        <w:t>.2 Experiment</w:t>
      </w:r>
    </w:p>
    <w:p w:rsidR="00F212B7" w:rsidRPr="00767C8F" w:rsidRDefault="00F212B7" w:rsidP="00767C8F">
      <w:pPr>
        <w:pStyle w:val="ListParagraph"/>
        <w:tabs>
          <w:tab w:val="left" w:pos="2817"/>
        </w:tabs>
        <w:autoSpaceDE w:val="0"/>
        <w:autoSpaceDN w:val="0"/>
        <w:adjustRightInd w:val="0"/>
        <w:spacing w:after="0" w:line="400" w:lineRule="atLeast"/>
        <w:ind w:left="0"/>
        <w:rPr>
          <w:rFonts w:ascii="Cambria" w:hAnsi="Cambria"/>
          <w:b/>
          <w:color w:val="943634"/>
        </w:rPr>
      </w:pPr>
      <w:r>
        <w:rPr>
          <w:rFonts w:ascii="Cambria" w:hAnsi="Cambria"/>
          <w:b/>
          <w:color w:val="943634"/>
        </w:rPr>
        <w:t>5</w:t>
      </w:r>
      <w:r w:rsidRPr="00767C8F">
        <w:rPr>
          <w:rFonts w:ascii="Cambria" w:hAnsi="Cambria"/>
          <w:b/>
          <w:color w:val="943634"/>
        </w:rPr>
        <w:t>.2.1.SPSS Analysis</w:t>
      </w:r>
      <w:r>
        <w:rPr>
          <w:rFonts w:ascii="Cambria" w:hAnsi="Cambria"/>
          <w:b/>
          <w:color w:val="943634"/>
        </w:rPr>
        <w:tab/>
      </w:r>
    </w:p>
    <w:p w:rsidR="00F212B7" w:rsidRDefault="00F212B7" w:rsidP="00B07D3C">
      <w:pPr>
        <w:pStyle w:val="ListParagraph"/>
        <w:autoSpaceDE w:val="0"/>
        <w:autoSpaceDN w:val="0"/>
        <w:adjustRightInd w:val="0"/>
        <w:spacing w:after="0" w:line="400" w:lineRule="atLeast"/>
        <w:ind w:left="284"/>
        <w:rPr>
          <w:rFonts w:ascii="Cambria" w:hAnsi="Cambria"/>
          <w:b/>
          <w:i/>
          <w:color w:val="943634"/>
        </w:rPr>
      </w:pPr>
      <w:r>
        <w:rPr>
          <w:rFonts w:ascii="Cambria" w:hAnsi="Cambria"/>
          <w:b/>
          <w:i/>
          <w:color w:val="943634"/>
        </w:rPr>
        <w:t>i. Table 4: General</w:t>
      </w:r>
    </w:p>
    <w:p w:rsidR="00F212B7" w:rsidRPr="00B07D3C" w:rsidRDefault="00F212B7" w:rsidP="00B07D3C">
      <w:pPr>
        <w:autoSpaceDE w:val="0"/>
        <w:autoSpaceDN w:val="0"/>
        <w:adjustRightInd w:val="0"/>
        <w:rPr>
          <w:rFonts w:ascii="Calibri" w:hAnsi="Calibri" w:cs="Calibri"/>
          <w:b/>
          <w:color w:val="943634"/>
          <w:sz w:val="18"/>
          <w:szCs w:val="18"/>
        </w:rPr>
      </w:pPr>
    </w:p>
    <w:tbl>
      <w:tblPr>
        <w:tblW w:w="5529" w:type="dxa"/>
        <w:tblInd w:w="30"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1041"/>
        <w:gridCol w:w="1936"/>
        <w:gridCol w:w="992"/>
        <w:gridCol w:w="1560"/>
      </w:tblGrid>
      <w:tr w:rsidR="00F212B7" w:rsidRPr="00082698" w:rsidTr="004708C5">
        <w:trPr>
          <w:cantSplit/>
          <w:trHeight w:val="317"/>
          <w:tblHeader/>
        </w:trPr>
        <w:tc>
          <w:tcPr>
            <w:tcW w:w="1041"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rPr>
            </w:pPr>
          </w:p>
        </w:tc>
        <w:tc>
          <w:tcPr>
            <w:tcW w:w="1936"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Parameter</w:t>
            </w:r>
          </w:p>
        </w:tc>
        <w:tc>
          <w:tcPr>
            <w:tcW w:w="992"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Estimate</w:t>
            </w:r>
          </w:p>
        </w:tc>
        <w:tc>
          <w:tcPr>
            <w:tcW w:w="1560"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Sig</w:t>
            </w:r>
            <w:r>
              <w:rPr>
                <w:rFonts w:cs="Calibri"/>
                <w:b/>
                <w:i/>
                <w:color w:val="0F243E"/>
                <w:sz w:val="18"/>
                <w:szCs w:val="18"/>
              </w:rPr>
              <w:t>nificance</w:t>
            </w:r>
          </w:p>
        </w:tc>
      </w:tr>
      <w:tr w:rsidR="00F212B7" w:rsidRPr="00082698" w:rsidTr="004708C5">
        <w:trPr>
          <w:cantSplit/>
          <w:tblHeader/>
        </w:trPr>
        <w:tc>
          <w:tcPr>
            <w:tcW w:w="1041" w:type="dxa"/>
            <w:vMerge w:val="restart"/>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1936"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Tony’s </w:t>
            </w:r>
          </w:p>
        </w:tc>
        <w:tc>
          <w:tcPr>
            <w:tcW w:w="992"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-,105</w:t>
            </w:r>
          </w:p>
        </w:tc>
        <w:tc>
          <w:tcPr>
            <w:tcW w:w="1560"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,043</w:t>
            </w:r>
          </w:p>
        </w:tc>
      </w:tr>
      <w:tr w:rsidR="00F212B7" w:rsidRPr="00082698" w:rsidTr="004708C5">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1936"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Pure </w:t>
            </w:r>
          </w:p>
        </w:tc>
        <w:tc>
          <w:tcPr>
            <w:tcW w:w="992"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-,904</w:t>
            </w:r>
          </w:p>
        </w:tc>
        <w:tc>
          <w:tcPr>
            <w:tcW w:w="1560"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,000</w:t>
            </w:r>
          </w:p>
        </w:tc>
      </w:tr>
      <w:tr w:rsidR="00F212B7" w:rsidRPr="00082698" w:rsidTr="004708C5">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1936" w:type="dxa"/>
            <w:shd w:val="clear" w:color="auto" w:fill="DBE5F1"/>
            <w:tcMar>
              <w:top w:w="30" w:type="dxa"/>
              <w:left w:w="30" w:type="dxa"/>
              <w:bottom w:w="30" w:type="dxa"/>
              <w:right w:w="30" w:type="dxa"/>
            </w:tcMar>
            <w:vAlign w:val="center"/>
          </w:tcPr>
          <w:p w:rsidR="00F212B7" w:rsidRPr="00926D7C" w:rsidRDefault="00F212B7" w:rsidP="00B07D3C">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€1.43 </w:t>
            </w:r>
          </w:p>
        </w:tc>
        <w:tc>
          <w:tcPr>
            <w:tcW w:w="992"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-1,125</w:t>
            </w:r>
          </w:p>
        </w:tc>
        <w:tc>
          <w:tcPr>
            <w:tcW w:w="1560"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,000</w:t>
            </w:r>
          </w:p>
        </w:tc>
      </w:tr>
      <w:tr w:rsidR="00F212B7" w:rsidRPr="00082698" w:rsidTr="004708C5">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1936" w:type="dxa"/>
            <w:shd w:val="clear" w:color="auto" w:fill="DBE5F1"/>
            <w:tcMar>
              <w:top w:w="30" w:type="dxa"/>
              <w:left w:w="30" w:type="dxa"/>
              <w:bottom w:w="30" w:type="dxa"/>
              <w:right w:w="30" w:type="dxa"/>
            </w:tcMar>
            <w:vAlign w:val="center"/>
          </w:tcPr>
          <w:p w:rsidR="00F212B7" w:rsidRPr="00926D7C" w:rsidRDefault="00F212B7" w:rsidP="00B07D3C">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Max Havelaar Label </w:t>
            </w:r>
          </w:p>
        </w:tc>
        <w:tc>
          <w:tcPr>
            <w:tcW w:w="992"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,836</w:t>
            </w:r>
          </w:p>
        </w:tc>
        <w:tc>
          <w:tcPr>
            <w:tcW w:w="1560"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,000</w:t>
            </w:r>
          </w:p>
        </w:tc>
      </w:tr>
      <w:tr w:rsidR="00F212B7" w:rsidRPr="00082698" w:rsidTr="004708C5">
        <w:trPr>
          <w:cantSplit/>
          <w:tblHeader/>
        </w:trPr>
        <w:tc>
          <w:tcPr>
            <w:tcW w:w="1041" w:type="dxa"/>
            <w:vMerge/>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1936"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Intercept</w:t>
            </w:r>
          </w:p>
        </w:tc>
        <w:tc>
          <w:tcPr>
            <w:tcW w:w="992"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0,573</w:t>
            </w:r>
          </w:p>
        </w:tc>
        <w:tc>
          <w:tcPr>
            <w:tcW w:w="1560"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,000</w:t>
            </w:r>
          </w:p>
        </w:tc>
      </w:tr>
    </w:tbl>
    <w:p w:rsidR="00F212B7" w:rsidRDefault="00F212B7" w:rsidP="00B07D3C">
      <w:pPr>
        <w:autoSpaceDE w:val="0"/>
        <w:autoSpaceDN w:val="0"/>
        <w:adjustRightInd w:val="0"/>
        <w:rPr>
          <w:b/>
          <w:color w:val="0F243E"/>
        </w:rPr>
      </w:pPr>
    </w:p>
    <w:tbl>
      <w:tblPr>
        <w:tblW w:w="6644" w:type="dxa"/>
        <w:tblInd w:w="30"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954"/>
        <w:gridCol w:w="2426"/>
        <w:gridCol w:w="1245"/>
        <w:gridCol w:w="1009"/>
        <w:gridCol w:w="1010"/>
      </w:tblGrid>
      <w:tr w:rsidR="00F212B7" w:rsidRPr="00926D7C" w:rsidTr="004708C5">
        <w:trPr>
          <w:cantSplit/>
          <w:tblHeader/>
        </w:trPr>
        <w:tc>
          <w:tcPr>
            <w:tcW w:w="954"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rPr>
            </w:pPr>
          </w:p>
        </w:tc>
        <w:tc>
          <w:tcPr>
            <w:tcW w:w="2426"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rPr>
            </w:pPr>
          </w:p>
        </w:tc>
        <w:tc>
          <w:tcPr>
            <w:tcW w:w="1245"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Chi-Square</w:t>
            </w:r>
          </w:p>
        </w:tc>
        <w:tc>
          <w:tcPr>
            <w:tcW w:w="1009"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df</w:t>
            </w:r>
          </w:p>
        </w:tc>
        <w:tc>
          <w:tcPr>
            <w:tcW w:w="1010"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Sig</w:t>
            </w:r>
            <w:r>
              <w:rPr>
                <w:rFonts w:cs="Calibri"/>
                <w:b/>
                <w:i/>
                <w:color w:val="0F243E"/>
                <w:sz w:val="18"/>
                <w:szCs w:val="18"/>
              </w:rPr>
              <w:t>nificance</w:t>
            </w:r>
          </w:p>
        </w:tc>
      </w:tr>
      <w:tr w:rsidR="00F212B7" w:rsidRPr="00926D7C" w:rsidTr="004708C5">
        <w:trPr>
          <w:cantSplit/>
          <w:tblHeader/>
        </w:trPr>
        <w:tc>
          <w:tcPr>
            <w:tcW w:w="954"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2426"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Pearson Goodness-of-Fit Test</w:t>
            </w:r>
          </w:p>
        </w:tc>
        <w:tc>
          <w:tcPr>
            <w:tcW w:w="1245"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1081,704</w:t>
            </w:r>
          </w:p>
        </w:tc>
        <w:tc>
          <w:tcPr>
            <w:tcW w:w="1009"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1075</w:t>
            </w:r>
          </w:p>
        </w:tc>
        <w:tc>
          <w:tcPr>
            <w:tcW w:w="1010"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,437</w:t>
            </w:r>
          </w:p>
        </w:tc>
      </w:tr>
    </w:tbl>
    <w:p w:rsidR="00F212B7" w:rsidRPr="003E46C3" w:rsidRDefault="00F212B7" w:rsidP="00B07D3C">
      <w:pPr>
        <w:autoSpaceDE w:val="0"/>
        <w:autoSpaceDN w:val="0"/>
        <w:adjustRightInd w:val="0"/>
        <w:rPr>
          <w:rFonts w:ascii="Cambria" w:hAnsi="Cambria"/>
          <w:b/>
          <w:color w:val="0F243E"/>
          <w:sz w:val="22"/>
          <w:szCs w:val="22"/>
          <w:u w:val="single"/>
        </w:rPr>
      </w:pPr>
    </w:p>
    <w:p w:rsidR="00F212B7" w:rsidRDefault="00F212B7" w:rsidP="00B07D3C">
      <w:pPr>
        <w:autoSpaceDE w:val="0"/>
        <w:autoSpaceDN w:val="0"/>
        <w:adjustRightInd w:val="0"/>
        <w:ind w:left="284"/>
        <w:rPr>
          <w:rFonts w:ascii="Cambria" w:hAnsi="Cambria"/>
          <w:b/>
          <w:i/>
          <w:color w:val="943634"/>
          <w:sz w:val="22"/>
          <w:szCs w:val="22"/>
        </w:rPr>
      </w:pPr>
      <w:r w:rsidRPr="004C5634">
        <w:rPr>
          <w:rFonts w:ascii="Cambria" w:hAnsi="Cambria"/>
          <w:b/>
          <w:i/>
          <w:color w:val="943634"/>
          <w:sz w:val="22"/>
          <w:szCs w:val="22"/>
        </w:rPr>
        <w:t xml:space="preserve">ii. </w:t>
      </w:r>
      <w:r>
        <w:rPr>
          <w:rFonts w:ascii="Cambria" w:hAnsi="Cambria"/>
          <w:b/>
          <w:i/>
          <w:color w:val="943634"/>
          <w:sz w:val="22"/>
          <w:szCs w:val="22"/>
        </w:rPr>
        <w:t>Table 5: Logit Analysis with factors</w:t>
      </w:r>
    </w:p>
    <w:p w:rsidR="00F212B7" w:rsidRDefault="00F212B7" w:rsidP="00B07D3C">
      <w:pPr>
        <w:autoSpaceDE w:val="0"/>
        <w:autoSpaceDN w:val="0"/>
        <w:adjustRightInd w:val="0"/>
        <w:ind w:left="284"/>
        <w:rPr>
          <w:rFonts w:ascii="Cambria" w:hAnsi="Cambria"/>
          <w:b/>
          <w:i/>
          <w:color w:val="943634"/>
          <w:sz w:val="22"/>
          <w:szCs w:val="22"/>
        </w:rPr>
      </w:pPr>
    </w:p>
    <w:tbl>
      <w:tblPr>
        <w:tblW w:w="5103" w:type="dxa"/>
        <w:tblInd w:w="30"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1035"/>
        <w:gridCol w:w="1942"/>
        <w:gridCol w:w="992"/>
        <w:gridCol w:w="1134"/>
      </w:tblGrid>
      <w:tr w:rsidR="00F212B7" w:rsidRPr="00082698" w:rsidTr="004708C5">
        <w:trPr>
          <w:cantSplit/>
          <w:trHeight w:val="272"/>
          <w:tblHeader/>
        </w:trPr>
        <w:tc>
          <w:tcPr>
            <w:tcW w:w="1035"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Parameter</w:t>
            </w:r>
          </w:p>
        </w:tc>
        <w:tc>
          <w:tcPr>
            <w:tcW w:w="992"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Estimate</w:t>
            </w:r>
          </w:p>
        </w:tc>
        <w:tc>
          <w:tcPr>
            <w:tcW w:w="1134"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Sig</w:t>
            </w:r>
            <w:r>
              <w:rPr>
                <w:rFonts w:cs="Calibri"/>
                <w:b/>
                <w:i/>
                <w:color w:val="0F243E"/>
                <w:sz w:val="18"/>
                <w:szCs w:val="18"/>
              </w:rPr>
              <w:t>nificance</w:t>
            </w:r>
          </w:p>
        </w:tc>
      </w:tr>
      <w:tr w:rsidR="00F212B7" w:rsidRPr="00082698" w:rsidTr="004708C5">
        <w:trPr>
          <w:cantSplit/>
          <w:tblHeader/>
        </w:trPr>
        <w:tc>
          <w:tcPr>
            <w:tcW w:w="1035" w:type="dxa"/>
            <w:vMerge w:val="restart"/>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194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Tonys (2)</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-,107</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,042</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sz w:val="18"/>
                <w:szCs w:val="18"/>
              </w:rPr>
            </w:pPr>
          </w:p>
        </w:tc>
        <w:tc>
          <w:tcPr>
            <w:tcW w:w="194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Pure (2)</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-,913</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,000</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sz w:val="18"/>
                <w:szCs w:val="18"/>
              </w:rPr>
            </w:pPr>
          </w:p>
        </w:tc>
        <w:tc>
          <w:tcPr>
            <w:tcW w:w="194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€1.43 (2)</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-1,141</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,000</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sz w:val="18"/>
                <w:szCs w:val="18"/>
              </w:rPr>
            </w:pPr>
          </w:p>
        </w:tc>
        <w:tc>
          <w:tcPr>
            <w:tcW w:w="194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Max Havelaar Label (2)</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,832</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,000</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sz w:val="18"/>
                <w:szCs w:val="18"/>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Albert Heijn</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-0.31</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,852</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sz w:val="18"/>
                <w:szCs w:val="18"/>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Jumbo</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-,095</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,561</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Groningen</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0,006</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,977</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Maastricht</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0,019</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,908</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18-34</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-0,20</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,890</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35-49</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0,097</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,480</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50-64</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0,076</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0,571</w:t>
            </w:r>
          </w:p>
        </w:tc>
      </w:tr>
      <w:tr w:rsidR="00F212B7" w:rsidRPr="00082698" w:rsidTr="004708C5">
        <w:trPr>
          <w:cantSplit/>
          <w:tblHeader/>
        </w:trPr>
        <w:tc>
          <w:tcPr>
            <w:tcW w:w="1035" w:type="dxa"/>
            <w:vMerge/>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Man</w:t>
            </w:r>
          </w:p>
        </w:tc>
        <w:tc>
          <w:tcPr>
            <w:tcW w:w="992"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0,169</w:t>
            </w:r>
          </w:p>
        </w:tc>
        <w:tc>
          <w:tcPr>
            <w:tcW w:w="1134" w:type="dxa"/>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,209</w:t>
            </w:r>
          </w:p>
        </w:tc>
      </w:tr>
      <w:tr w:rsidR="00F212B7" w:rsidRPr="00082698" w:rsidTr="004708C5">
        <w:trPr>
          <w:cantSplit/>
          <w:tblHeader/>
        </w:trPr>
        <w:tc>
          <w:tcPr>
            <w:tcW w:w="1035" w:type="dxa"/>
            <w:vMerge/>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942" w:type="dxa"/>
            <w:tcBorders>
              <w:bottom w:val="single" w:sz="18" w:space="0" w:color="17365D"/>
            </w:tcBorders>
            <w:shd w:val="clear" w:color="auto" w:fill="DBE5F1"/>
            <w:tcMar>
              <w:top w:w="30" w:type="dxa"/>
              <w:left w:w="30" w:type="dxa"/>
              <w:bottom w:w="30" w:type="dxa"/>
              <w:right w:w="30" w:type="dxa"/>
            </w:tcMa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Intercept</w:t>
            </w:r>
          </w:p>
        </w:tc>
        <w:tc>
          <w:tcPr>
            <w:tcW w:w="992"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0,503</w:t>
            </w:r>
          </w:p>
        </w:tc>
        <w:tc>
          <w:tcPr>
            <w:tcW w:w="1134"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0,021</w:t>
            </w:r>
          </w:p>
        </w:tc>
      </w:tr>
    </w:tbl>
    <w:p w:rsidR="00F212B7" w:rsidRPr="00082698" w:rsidRDefault="00F212B7" w:rsidP="00B07D3C">
      <w:pPr>
        <w:autoSpaceDE w:val="0"/>
        <w:autoSpaceDN w:val="0"/>
        <w:adjustRightInd w:val="0"/>
        <w:spacing w:line="400" w:lineRule="atLeast"/>
        <w:rPr>
          <w:rFonts w:ascii="Calibri" w:hAnsi="Calibri" w:cs="Calibri"/>
          <w:b/>
          <w:color w:val="0F243E"/>
        </w:rPr>
      </w:pPr>
    </w:p>
    <w:tbl>
      <w:tblPr>
        <w:tblW w:w="6644" w:type="dxa"/>
        <w:tblInd w:w="30"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993"/>
        <w:gridCol w:w="2387"/>
        <w:gridCol w:w="1245"/>
        <w:gridCol w:w="1009"/>
        <w:gridCol w:w="1010"/>
      </w:tblGrid>
      <w:tr w:rsidR="00F212B7" w:rsidRPr="00082698" w:rsidTr="004708C5">
        <w:trPr>
          <w:cantSplit/>
          <w:trHeight w:val="366"/>
          <w:tblHeader/>
        </w:trPr>
        <w:tc>
          <w:tcPr>
            <w:tcW w:w="993"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jc w:val="center"/>
              <w:rPr>
                <w:rFonts w:ascii="Calibri" w:hAnsi="Calibri" w:cs="Calibri"/>
                <w:b/>
                <w:color w:val="0F243E"/>
              </w:rPr>
            </w:pPr>
          </w:p>
        </w:tc>
        <w:tc>
          <w:tcPr>
            <w:tcW w:w="2387"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245"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Chi-Square</w:t>
            </w:r>
          </w:p>
        </w:tc>
        <w:tc>
          <w:tcPr>
            <w:tcW w:w="1009"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df</w:t>
            </w:r>
          </w:p>
        </w:tc>
        <w:tc>
          <w:tcPr>
            <w:tcW w:w="1010"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Significance</w:t>
            </w:r>
          </w:p>
        </w:tc>
      </w:tr>
      <w:tr w:rsidR="00F212B7" w:rsidRPr="00082698" w:rsidTr="004708C5">
        <w:trPr>
          <w:cantSplit/>
          <w:tblHeader/>
        </w:trPr>
        <w:tc>
          <w:tcPr>
            <w:tcW w:w="993"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2387"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Pearson Goodness-of-Fit Test</w:t>
            </w:r>
          </w:p>
        </w:tc>
        <w:tc>
          <w:tcPr>
            <w:tcW w:w="1245"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1082,211</w:t>
            </w:r>
          </w:p>
        </w:tc>
        <w:tc>
          <w:tcPr>
            <w:tcW w:w="1009"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1067</w:t>
            </w:r>
          </w:p>
        </w:tc>
        <w:tc>
          <w:tcPr>
            <w:tcW w:w="1010"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,366</w:t>
            </w:r>
          </w:p>
        </w:tc>
      </w:tr>
    </w:tbl>
    <w:p w:rsidR="00F212B7" w:rsidRPr="003E46C3" w:rsidRDefault="00F212B7" w:rsidP="00B07D3C">
      <w:pPr>
        <w:autoSpaceDE w:val="0"/>
        <w:autoSpaceDN w:val="0"/>
        <w:adjustRightInd w:val="0"/>
        <w:rPr>
          <w:rFonts w:ascii="Cambria" w:hAnsi="Cambria"/>
          <w:b/>
          <w:color w:val="0F243E"/>
          <w:sz w:val="22"/>
          <w:szCs w:val="22"/>
          <w:u w:val="single"/>
        </w:rPr>
      </w:pPr>
    </w:p>
    <w:p w:rsidR="00F212B7" w:rsidRDefault="00F212B7" w:rsidP="00B07D3C">
      <w:pPr>
        <w:autoSpaceDE w:val="0"/>
        <w:autoSpaceDN w:val="0"/>
        <w:adjustRightInd w:val="0"/>
        <w:ind w:left="284"/>
        <w:rPr>
          <w:rFonts w:ascii="Cambria" w:hAnsi="Cambria"/>
          <w:b/>
          <w:i/>
          <w:color w:val="943634"/>
          <w:sz w:val="22"/>
          <w:szCs w:val="22"/>
        </w:rPr>
      </w:pPr>
      <w:r w:rsidRPr="004C5634">
        <w:rPr>
          <w:rFonts w:ascii="Cambria" w:hAnsi="Cambria"/>
          <w:b/>
          <w:i/>
          <w:color w:val="943634"/>
          <w:sz w:val="22"/>
          <w:szCs w:val="22"/>
        </w:rPr>
        <w:t>i</w:t>
      </w:r>
      <w:r w:rsidRPr="00894A9F">
        <w:rPr>
          <w:rFonts w:ascii="Cambria" w:hAnsi="Cambria"/>
          <w:b/>
          <w:i/>
          <w:color w:val="943634"/>
          <w:sz w:val="22"/>
          <w:szCs w:val="22"/>
          <w:u w:val="single"/>
        </w:rPr>
        <w:t xml:space="preserve">i. Table </w:t>
      </w:r>
      <w:r>
        <w:rPr>
          <w:rFonts w:ascii="Cambria" w:hAnsi="Cambria"/>
          <w:b/>
          <w:i/>
          <w:color w:val="943634"/>
          <w:sz w:val="22"/>
          <w:szCs w:val="22"/>
          <w:u w:val="single"/>
        </w:rPr>
        <w:t>6</w:t>
      </w:r>
      <w:r w:rsidRPr="00894A9F">
        <w:rPr>
          <w:rFonts w:ascii="Cambria" w:hAnsi="Cambria"/>
          <w:b/>
          <w:i/>
          <w:color w:val="943634"/>
          <w:sz w:val="22"/>
          <w:szCs w:val="22"/>
          <w:u w:val="single"/>
        </w:rPr>
        <w:t xml:space="preserve">: Logit Analysis </w:t>
      </w:r>
      <w:r>
        <w:rPr>
          <w:rFonts w:ascii="Cambria" w:hAnsi="Cambria"/>
          <w:b/>
          <w:i/>
          <w:color w:val="943634"/>
          <w:sz w:val="22"/>
          <w:szCs w:val="22"/>
          <w:u w:val="single"/>
        </w:rPr>
        <w:t>with Interaction Effect</w:t>
      </w:r>
    </w:p>
    <w:p w:rsidR="00F212B7" w:rsidRPr="00894A9F" w:rsidRDefault="00F212B7" w:rsidP="00B07D3C">
      <w:pPr>
        <w:autoSpaceDE w:val="0"/>
        <w:autoSpaceDN w:val="0"/>
        <w:adjustRightInd w:val="0"/>
        <w:ind w:left="284"/>
        <w:rPr>
          <w:rFonts w:ascii="Cambria" w:hAnsi="Cambria"/>
          <w:b/>
          <w:i/>
          <w:color w:val="943634"/>
          <w:sz w:val="22"/>
          <w:szCs w:val="22"/>
        </w:rPr>
      </w:pPr>
    </w:p>
    <w:p w:rsidR="00F212B7" w:rsidRPr="004423E3" w:rsidRDefault="00F212B7" w:rsidP="00B07D3C">
      <w:pPr>
        <w:autoSpaceDE w:val="0"/>
        <w:autoSpaceDN w:val="0"/>
        <w:adjustRightInd w:val="0"/>
        <w:ind w:left="284"/>
        <w:rPr>
          <w:rFonts w:ascii="Cambria" w:hAnsi="Cambria"/>
          <w:color w:val="943634"/>
          <w:sz w:val="22"/>
          <w:szCs w:val="22"/>
        </w:rPr>
      </w:pPr>
    </w:p>
    <w:tbl>
      <w:tblPr>
        <w:tblpPr w:leftFromText="141" w:rightFromText="141" w:vertAnchor="text" w:horzAnchor="margin" w:tblpY="-77"/>
        <w:tblW w:w="6693"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1041"/>
        <w:gridCol w:w="2391"/>
        <w:gridCol w:w="1418"/>
        <w:gridCol w:w="1843"/>
      </w:tblGrid>
      <w:tr w:rsidR="00F212B7" w:rsidRPr="00082698" w:rsidTr="0064618A">
        <w:trPr>
          <w:cantSplit/>
          <w:trHeight w:val="317"/>
          <w:tblHeader/>
        </w:trPr>
        <w:tc>
          <w:tcPr>
            <w:tcW w:w="1041"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rPr>
            </w:pPr>
          </w:p>
        </w:tc>
        <w:tc>
          <w:tcPr>
            <w:tcW w:w="2391"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Parameter</w:t>
            </w:r>
          </w:p>
        </w:tc>
        <w:tc>
          <w:tcPr>
            <w:tcW w:w="1418"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Estimate</w:t>
            </w:r>
          </w:p>
        </w:tc>
        <w:tc>
          <w:tcPr>
            <w:tcW w:w="1843" w:type="dxa"/>
            <w:tcBorders>
              <w:top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sidRPr="00926D7C">
              <w:rPr>
                <w:rFonts w:ascii="Calibri" w:hAnsi="Calibri" w:cs="Calibri"/>
                <w:b/>
                <w:i/>
                <w:color w:val="0F243E"/>
                <w:sz w:val="18"/>
                <w:szCs w:val="18"/>
              </w:rPr>
              <w:t>Sig</w:t>
            </w:r>
            <w:r>
              <w:rPr>
                <w:rFonts w:cs="Calibri"/>
                <w:b/>
                <w:i/>
                <w:color w:val="0F243E"/>
                <w:sz w:val="18"/>
                <w:szCs w:val="18"/>
              </w:rPr>
              <w:t>nificance</w:t>
            </w:r>
          </w:p>
        </w:tc>
      </w:tr>
      <w:tr w:rsidR="00F212B7" w:rsidRPr="00082698" w:rsidTr="0064618A">
        <w:trPr>
          <w:cantSplit/>
          <w:tblHeader/>
        </w:trPr>
        <w:tc>
          <w:tcPr>
            <w:tcW w:w="1041" w:type="dxa"/>
            <w:vMerge w:val="restart"/>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Tony’s </w:t>
            </w:r>
          </w:p>
        </w:tc>
        <w:tc>
          <w:tcPr>
            <w:tcW w:w="1418"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-,155</w:t>
            </w:r>
          </w:p>
        </w:tc>
        <w:tc>
          <w:tcPr>
            <w:tcW w:w="1843"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0,081</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Pure </w:t>
            </w:r>
          </w:p>
        </w:tc>
        <w:tc>
          <w:tcPr>
            <w:tcW w:w="1418"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-,251</w:t>
            </w:r>
          </w:p>
        </w:tc>
        <w:tc>
          <w:tcPr>
            <w:tcW w:w="1843"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,001</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€1.43 </w:t>
            </w:r>
          </w:p>
        </w:tc>
        <w:tc>
          <w:tcPr>
            <w:tcW w:w="1418"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-,975</w:t>
            </w:r>
          </w:p>
        </w:tc>
        <w:tc>
          <w:tcPr>
            <w:tcW w:w="1843"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,023</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 xml:space="preserve">Max Havelaar Label </w:t>
            </w:r>
          </w:p>
        </w:tc>
        <w:tc>
          <w:tcPr>
            <w:tcW w:w="1418"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,372</w:t>
            </w:r>
          </w:p>
        </w:tc>
        <w:tc>
          <w:tcPr>
            <w:tcW w:w="1843"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,051</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Wereldwinkel*Max Havelaar label</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,692</w:t>
            </w:r>
          </w:p>
        </w:tc>
        <w:tc>
          <w:tcPr>
            <w:tcW w:w="1843"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,030</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Groningen* Tonys</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0,381</w:t>
            </w:r>
          </w:p>
        </w:tc>
        <w:tc>
          <w:tcPr>
            <w:tcW w:w="1843"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,078</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Age 18-34 * Tonys</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0,184</w:t>
            </w:r>
          </w:p>
        </w:tc>
        <w:tc>
          <w:tcPr>
            <w:tcW w:w="1843" w:type="dxa"/>
            <w:shd w:val="clear" w:color="auto" w:fill="DBE5F1"/>
            <w:tcMar>
              <w:top w:w="30" w:type="dxa"/>
              <w:left w:w="30" w:type="dxa"/>
              <w:bottom w:w="30" w:type="dxa"/>
              <w:right w:w="30" w:type="dxa"/>
            </w:tcMar>
            <w:vAlign w:val="center"/>
          </w:tcPr>
          <w:p w:rsidR="00F212B7" w:rsidRDefault="00F212B7" w:rsidP="00FC25AE">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,063</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Age 18-34 * Label</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-,208</w:t>
            </w:r>
          </w:p>
        </w:tc>
        <w:tc>
          <w:tcPr>
            <w:tcW w:w="1843"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,057</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FC25AE">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Age &gt; 65* Tonys</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-513</w:t>
            </w:r>
          </w:p>
        </w:tc>
        <w:tc>
          <w:tcPr>
            <w:tcW w:w="1843"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,032</w:t>
            </w:r>
          </w:p>
        </w:tc>
      </w:tr>
      <w:tr w:rsidR="00F212B7" w:rsidRPr="00082698" w:rsidTr="0064618A">
        <w:trPr>
          <w:cantSplit/>
          <w:tblHeader/>
        </w:trPr>
        <w:tc>
          <w:tcPr>
            <w:tcW w:w="1041" w:type="dxa"/>
            <w:vMerge/>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Age &gt; 65 * Label</w:t>
            </w:r>
          </w:p>
        </w:tc>
        <w:tc>
          <w:tcPr>
            <w:tcW w:w="1418" w:type="dxa"/>
            <w:shd w:val="clear" w:color="auto" w:fill="DBE5F1"/>
            <w:tcMar>
              <w:top w:w="30" w:type="dxa"/>
              <w:left w:w="30" w:type="dxa"/>
              <w:bottom w:w="30" w:type="dxa"/>
              <w:right w:w="30" w:type="dxa"/>
            </w:tcMar>
            <w:vAlign w:val="center"/>
          </w:tcPr>
          <w:p w:rsidR="00F212B7"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,160</w:t>
            </w:r>
          </w:p>
        </w:tc>
        <w:tc>
          <w:tcPr>
            <w:tcW w:w="1843" w:type="dxa"/>
            <w:shd w:val="clear" w:color="auto" w:fill="DBE5F1"/>
            <w:tcMar>
              <w:top w:w="30" w:type="dxa"/>
              <w:left w:w="30" w:type="dxa"/>
              <w:bottom w:w="30" w:type="dxa"/>
              <w:right w:w="30" w:type="dxa"/>
            </w:tcMar>
            <w:vAlign w:val="center"/>
          </w:tcPr>
          <w:p w:rsidR="00F212B7" w:rsidRDefault="00F212B7" w:rsidP="00440919">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,089</w:t>
            </w:r>
          </w:p>
        </w:tc>
      </w:tr>
      <w:tr w:rsidR="00F212B7" w:rsidRPr="00082698" w:rsidTr="0064618A">
        <w:trPr>
          <w:cantSplit/>
          <w:tblHeader/>
        </w:trPr>
        <w:tc>
          <w:tcPr>
            <w:tcW w:w="1041" w:type="dxa"/>
            <w:vMerge/>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jc w:val="center"/>
              <w:rPr>
                <w:rFonts w:ascii="Calibri" w:hAnsi="Calibri" w:cs="Calibri"/>
                <w:b/>
                <w:color w:val="0F243E"/>
                <w:sz w:val="18"/>
                <w:szCs w:val="18"/>
              </w:rPr>
            </w:pPr>
          </w:p>
        </w:tc>
        <w:tc>
          <w:tcPr>
            <w:tcW w:w="2391"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sidRPr="00926D7C">
              <w:rPr>
                <w:rFonts w:ascii="Calibri" w:hAnsi="Calibri" w:cs="Calibri"/>
                <w:b/>
                <w:color w:val="0F243E"/>
                <w:sz w:val="18"/>
                <w:szCs w:val="18"/>
              </w:rPr>
              <w:t>Intercept</w:t>
            </w:r>
          </w:p>
        </w:tc>
        <w:tc>
          <w:tcPr>
            <w:tcW w:w="1418"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,417</w:t>
            </w:r>
          </w:p>
        </w:tc>
        <w:tc>
          <w:tcPr>
            <w:tcW w:w="1843" w:type="dxa"/>
            <w:tcBorders>
              <w:bottom w:val="single" w:sz="18" w:space="0" w:color="17365D"/>
            </w:tcBorders>
            <w:shd w:val="clear" w:color="auto" w:fill="DBE5F1"/>
            <w:tcMar>
              <w:top w:w="30" w:type="dxa"/>
              <w:left w:w="30" w:type="dxa"/>
              <w:bottom w:w="30" w:type="dxa"/>
              <w:right w:w="30" w:type="dxa"/>
            </w:tcMar>
            <w:vAlign w:val="center"/>
          </w:tcPr>
          <w:p w:rsidR="00F212B7" w:rsidRPr="00926D7C"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,397</w:t>
            </w:r>
          </w:p>
        </w:tc>
      </w:tr>
    </w:tbl>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tbl>
      <w:tblPr>
        <w:tblW w:w="6644" w:type="dxa"/>
        <w:tblInd w:w="30" w:type="dxa"/>
        <w:tblBorders>
          <w:top w:val="single" w:sz="18" w:space="0" w:color="17365D"/>
          <w:left w:val="single" w:sz="18" w:space="0" w:color="17365D"/>
          <w:bottom w:val="single" w:sz="18" w:space="0" w:color="17365D"/>
          <w:right w:val="single" w:sz="18" w:space="0" w:color="17365D"/>
          <w:insideH w:val="single" w:sz="2" w:space="0" w:color="808080"/>
          <w:insideV w:val="single" w:sz="2" w:space="0" w:color="808080"/>
        </w:tblBorders>
        <w:tblLayout w:type="fixed"/>
        <w:tblCellMar>
          <w:left w:w="30" w:type="dxa"/>
          <w:right w:w="30" w:type="dxa"/>
        </w:tblCellMar>
        <w:tblLook w:val="0000"/>
      </w:tblPr>
      <w:tblGrid>
        <w:gridCol w:w="993"/>
        <w:gridCol w:w="2387"/>
        <w:gridCol w:w="1245"/>
        <w:gridCol w:w="1009"/>
        <w:gridCol w:w="1010"/>
      </w:tblGrid>
      <w:tr w:rsidR="00F212B7" w:rsidRPr="00082698" w:rsidTr="004708C5">
        <w:trPr>
          <w:cantSplit/>
          <w:trHeight w:val="366"/>
          <w:tblHeader/>
        </w:trPr>
        <w:tc>
          <w:tcPr>
            <w:tcW w:w="993"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jc w:val="center"/>
              <w:rPr>
                <w:rFonts w:ascii="Calibri" w:hAnsi="Calibri" w:cs="Calibri"/>
                <w:b/>
                <w:color w:val="0F243E"/>
              </w:rPr>
            </w:pPr>
          </w:p>
        </w:tc>
        <w:tc>
          <w:tcPr>
            <w:tcW w:w="2387"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jc w:val="center"/>
              <w:rPr>
                <w:rFonts w:ascii="Calibri" w:hAnsi="Calibri" w:cs="Calibri"/>
                <w:b/>
                <w:color w:val="0F243E"/>
              </w:rPr>
            </w:pPr>
          </w:p>
        </w:tc>
        <w:tc>
          <w:tcPr>
            <w:tcW w:w="1245"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Chi-Square</w:t>
            </w:r>
          </w:p>
        </w:tc>
        <w:tc>
          <w:tcPr>
            <w:tcW w:w="1009"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df</w:t>
            </w:r>
          </w:p>
        </w:tc>
        <w:tc>
          <w:tcPr>
            <w:tcW w:w="1010" w:type="dxa"/>
            <w:tcBorders>
              <w:top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sidRPr="00082698">
              <w:rPr>
                <w:rFonts w:ascii="Calibri" w:hAnsi="Calibri" w:cs="Calibri"/>
                <w:b/>
                <w:i/>
                <w:color w:val="0F243E"/>
                <w:sz w:val="18"/>
                <w:szCs w:val="18"/>
              </w:rPr>
              <w:t>Significance</w:t>
            </w:r>
          </w:p>
        </w:tc>
      </w:tr>
      <w:tr w:rsidR="00F212B7" w:rsidRPr="00082698" w:rsidTr="004708C5">
        <w:trPr>
          <w:cantSplit/>
          <w:tblHeader/>
        </w:trPr>
        <w:tc>
          <w:tcPr>
            <w:tcW w:w="993"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i/>
                <w:color w:val="0F243E"/>
                <w:sz w:val="18"/>
                <w:szCs w:val="18"/>
              </w:rPr>
            </w:pPr>
            <w:r>
              <w:rPr>
                <w:rFonts w:ascii="Calibri" w:hAnsi="Calibri" w:cs="Calibri"/>
                <w:b/>
                <w:i/>
                <w:color w:val="0F243E"/>
                <w:sz w:val="18"/>
                <w:szCs w:val="18"/>
              </w:rPr>
              <w:t>LOGIT</w:t>
            </w:r>
          </w:p>
        </w:tc>
        <w:tc>
          <w:tcPr>
            <w:tcW w:w="2387"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sidRPr="00082698">
              <w:rPr>
                <w:rFonts w:ascii="Calibri" w:hAnsi="Calibri" w:cs="Calibri"/>
                <w:b/>
                <w:color w:val="0F243E"/>
                <w:sz w:val="18"/>
                <w:szCs w:val="18"/>
              </w:rPr>
              <w:t>Pearson Goodness-of-Fit Test</w:t>
            </w:r>
          </w:p>
        </w:tc>
        <w:tc>
          <w:tcPr>
            <w:tcW w:w="1245"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64618A">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938,233</w:t>
            </w:r>
          </w:p>
        </w:tc>
        <w:tc>
          <w:tcPr>
            <w:tcW w:w="1009"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1040</w:t>
            </w:r>
          </w:p>
        </w:tc>
        <w:tc>
          <w:tcPr>
            <w:tcW w:w="1010" w:type="dxa"/>
            <w:tcBorders>
              <w:bottom w:val="single" w:sz="18" w:space="0" w:color="17365D"/>
            </w:tcBorders>
            <w:shd w:val="clear" w:color="auto" w:fill="DBE5F1"/>
            <w:tcMar>
              <w:top w:w="30" w:type="dxa"/>
              <w:left w:w="30" w:type="dxa"/>
              <w:bottom w:w="30" w:type="dxa"/>
              <w:right w:w="30" w:type="dxa"/>
            </w:tcMar>
            <w:vAlign w:val="center"/>
          </w:tcPr>
          <w:p w:rsidR="00F212B7" w:rsidRPr="00082698" w:rsidRDefault="00F212B7" w:rsidP="004708C5">
            <w:pPr>
              <w:autoSpaceDE w:val="0"/>
              <w:autoSpaceDN w:val="0"/>
              <w:adjustRightInd w:val="0"/>
              <w:spacing w:line="320" w:lineRule="atLeast"/>
              <w:jc w:val="center"/>
              <w:rPr>
                <w:rFonts w:ascii="Calibri" w:hAnsi="Calibri" w:cs="Calibri"/>
                <w:b/>
                <w:color w:val="0F243E"/>
                <w:sz w:val="18"/>
                <w:szCs w:val="18"/>
              </w:rPr>
            </w:pPr>
            <w:r>
              <w:rPr>
                <w:rFonts w:ascii="Calibri" w:hAnsi="Calibri" w:cs="Calibri"/>
                <w:b/>
                <w:color w:val="0F243E"/>
                <w:sz w:val="18"/>
                <w:szCs w:val="18"/>
              </w:rPr>
              <w:t>0,989</w:t>
            </w:r>
          </w:p>
        </w:tc>
      </w:tr>
    </w:tbl>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p w:rsidR="00F212B7" w:rsidRDefault="00F212B7" w:rsidP="00B07D3C">
      <w:pPr>
        <w:spacing w:line="360" w:lineRule="auto"/>
        <w:rPr>
          <w:rFonts w:ascii="Cambria" w:hAnsi="Cambria" w:cs="Calibri"/>
          <w:b/>
          <w:u w:val="single"/>
          <w:lang w:eastAsia="en-US"/>
        </w:rPr>
      </w:pPr>
    </w:p>
    <w:sectPr w:rsidR="00F212B7" w:rsidSect="004708C5">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2B7" w:rsidRDefault="00F212B7" w:rsidP="00B07D3C">
      <w:r>
        <w:separator/>
      </w:r>
    </w:p>
    <w:p w:rsidR="00F212B7" w:rsidRDefault="00F212B7"/>
  </w:endnote>
  <w:endnote w:type="continuationSeparator" w:id="1">
    <w:p w:rsidR="00F212B7" w:rsidRDefault="00F212B7" w:rsidP="00B07D3C">
      <w:r>
        <w:continuationSeparator/>
      </w:r>
    </w:p>
    <w:p w:rsidR="00F212B7" w:rsidRDefault="00F212B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Ps2OcuAe"/>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Che">
    <w:panose1 w:val="00000000000000000000"/>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2B7" w:rsidRDefault="00F212B7">
    <w:pPr>
      <w:pStyle w:val="Footer"/>
      <w:jc w:val="center"/>
    </w:pPr>
    <w:fldSimple w:instr=" PAGE   \* MERGEFORMAT ">
      <w:r>
        <w:rPr>
          <w:noProof/>
        </w:rPr>
        <w:t>1</w:t>
      </w:r>
    </w:fldSimple>
  </w:p>
  <w:p w:rsidR="00F212B7" w:rsidRDefault="00F212B7">
    <w:pPr>
      <w:pStyle w:val="Footer"/>
    </w:pPr>
  </w:p>
  <w:p w:rsidR="00F212B7" w:rsidRDefault="00F212B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2B7" w:rsidRDefault="00F212B7" w:rsidP="00B07D3C">
      <w:r>
        <w:separator/>
      </w:r>
    </w:p>
    <w:p w:rsidR="00F212B7" w:rsidRDefault="00F212B7"/>
  </w:footnote>
  <w:footnote w:type="continuationSeparator" w:id="1">
    <w:p w:rsidR="00F212B7" w:rsidRDefault="00F212B7" w:rsidP="00B07D3C">
      <w:r>
        <w:continuationSeparator/>
      </w:r>
    </w:p>
    <w:p w:rsidR="00F212B7" w:rsidRDefault="00F212B7"/>
  </w:footnote>
  <w:footnote w:id="2">
    <w:p w:rsidR="00F212B7" w:rsidRDefault="00F212B7">
      <w:pPr>
        <w:pStyle w:val="FootnoteText"/>
      </w:pPr>
      <w:r>
        <w:rPr>
          <w:rStyle w:val="FootnoteReference"/>
        </w:rPr>
        <w:footnoteRef/>
      </w:r>
      <w:r>
        <w:t xml:space="preserve"> A specialized bureau for sustainable development projects</w:t>
      </w:r>
    </w:p>
  </w:footnote>
  <w:footnote w:id="3">
    <w:p w:rsidR="00F212B7" w:rsidRDefault="00F212B7" w:rsidP="00B07D3C">
      <w:pPr>
        <w:pStyle w:val="FootnoteText"/>
      </w:pPr>
      <w:r w:rsidRPr="00FD7CA8">
        <w:rPr>
          <w:rStyle w:val="FootnoteReference"/>
          <w:rFonts w:ascii="Calibri" w:hAnsi="Calibri"/>
        </w:rPr>
        <w:footnoteRef/>
      </w:r>
      <w:r w:rsidRPr="00FD7CA8">
        <w:rPr>
          <w:rFonts w:ascii="Calibri" w:hAnsi="Calibri"/>
        </w:rPr>
        <w:t xml:space="preserve"> P. Kotler and K.L. Keller. Marketing Management 12e. Pearson Education LTD. Australia PTY.</w:t>
      </w:r>
    </w:p>
  </w:footnote>
  <w:footnote w:id="4">
    <w:p w:rsidR="00F212B7" w:rsidRDefault="00F212B7" w:rsidP="002271C5">
      <w:pPr>
        <w:pStyle w:val="FootnoteText"/>
      </w:pPr>
      <w:r>
        <w:rPr>
          <w:rStyle w:val="FootnoteReference"/>
        </w:rPr>
        <w:footnoteRef/>
      </w:r>
      <w:r w:rsidRPr="005D30D7">
        <w:t xml:space="preserve"> Yuppies: </w:t>
      </w:r>
      <w:r>
        <w:rPr>
          <w:rFonts w:cs="Calibri"/>
        </w:rPr>
        <w:t>affluent, young professional persons (</w:t>
      </w:r>
      <w:hyperlink r:id="rId1" w:history="1">
        <w:r w:rsidRPr="005D30D7">
          <w:rPr>
            <w:color w:val="000000"/>
            <w:u w:val="single"/>
          </w:rPr>
          <w:t>Collins English Dictionary – Complete and Unabridged</w:t>
        </w:r>
      </w:hyperlink>
      <w:r w:rsidRPr="005D30D7">
        <w:rPr>
          <w:color w:val="000000"/>
        </w:rPr>
        <w:t xml:space="preserve"> © HarperCollins Publishers 2003)</w:t>
      </w:r>
    </w:p>
  </w:footnote>
  <w:footnote w:id="5">
    <w:p w:rsidR="00F212B7" w:rsidRDefault="00F212B7" w:rsidP="002271C5">
      <w:pPr>
        <w:pStyle w:val="FootnoteText"/>
      </w:pPr>
      <w:r w:rsidRPr="003E2433">
        <w:rPr>
          <w:rStyle w:val="FootnoteReference"/>
          <w:rFonts w:ascii="Calibri" w:hAnsi="Calibri" w:cs="Calibri"/>
        </w:rPr>
        <w:footnoteRef/>
      </w:r>
      <w:r w:rsidRPr="003E2433">
        <w:rPr>
          <w:rFonts w:ascii="Calibri" w:hAnsi="Calibri" w:cs="Calibri"/>
          <w:lang w:val="nl-NL"/>
        </w:rPr>
        <w:t xml:space="preserve"> CBS Statistieken (2007). </w:t>
      </w:r>
      <w:r w:rsidRPr="003E2433">
        <w:rPr>
          <w:rFonts w:ascii="Calibri" w:hAnsi="Calibri" w:cs="Calibri"/>
          <w:i/>
          <w:lang w:val="nl-NL"/>
        </w:rPr>
        <w:t>Regionale Kerncijfers Nederland..</w:t>
      </w:r>
    </w:p>
  </w:footnote>
  <w:footnote w:id="6">
    <w:p w:rsidR="00F212B7" w:rsidRDefault="00F212B7" w:rsidP="002271C5">
      <w:pPr>
        <w:pStyle w:val="FootnoteText"/>
      </w:pPr>
      <w:r w:rsidRPr="003E2433">
        <w:rPr>
          <w:rStyle w:val="FootnoteReference"/>
          <w:rFonts w:ascii="Calibri" w:hAnsi="Calibri" w:cs="Calibri"/>
        </w:rPr>
        <w:footnoteRef/>
      </w:r>
      <w:r w:rsidRPr="003E2433">
        <w:rPr>
          <w:rFonts w:ascii="Calibri" w:hAnsi="Calibri" w:cs="Calibri"/>
          <w:lang w:val="nl-NL"/>
        </w:rPr>
        <w:t xml:space="preserve"> CBS Statistieken( 2007). </w:t>
      </w:r>
      <w:r w:rsidRPr="003E2433">
        <w:rPr>
          <w:rFonts w:ascii="Calibri" w:hAnsi="Calibri" w:cs="Calibri"/>
          <w:i/>
          <w:lang w:val="nl-NL"/>
        </w:rPr>
        <w:t>Regionale Kerncijfers Nederland.</w:t>
      </w:r>
    </w:p>
  </w:footnote>
  <w:footnote w:id="7">
    <w:p w:rsidR="00F212B7" w:rsidRDefault="00F212B7" w:rsidP="002271C5">
      <w:pPr>
        <w:pStyle w:val="FootnoteText"/>
      </w:pPr>
      <w:r w:rsidRPr="003E2433">
        <w:rPr>
          <w:rStyle w:val="FootnoteReference"/>
          <w:rFonts w:ascii="Calibri" w:hAnsi="Calibri" w:cs="Calibri"/>
        </w:rPr>
        <w:footnoteRef/>
      </w:r>
      <w:r w:rsidRPr="003E2433">
        <w:rPr>
          <w:rFonts w:ascii="Calibri" w:hAnsi="Calibri" w:cs="Calibri"/>
          <w:lang w:val="nl-NL"/>
        </w:rPr>
        <w:t xml:space="preserve"> CBS Statistieken (2007). </w:t>
      </w:r>
      <w:r w:rsidRPr="003E2433">
        <w:rPr>
          <w:rFonts w:ascii="Calibri" w:hAnsi="Calibri" w:cs="Calibri"/>
          <w:i/>
          <w:lang w:val="nl-NL"/>
        </w:rPr>
        <w:t>Regionale Kerncijfers Nederland</w:t>
      </w:r>
      <w:r>
        <w:rPr>
          <w:i/>
          <w:lang w:val="nl-NL"/>
        </w:rPr>
        <w:t>..</w:t>
      </w:r>
    </w:p>
  </w:footnote>
  <w:footnote w:id="8">
    <w:p w:rsidR="00F212B7" w:rsidRDefault="00F212B7" w:rsidP="002271C5">
      <w:pPr>
        <w:autoSpaceDE w:val="0"/>
        <w:autoSpaceDN w:val="0"/>
        <w:adjustRightInd w:val="0"/>
      </w:pPr>
      <w:r w:rsidRPr="008E3E8C">
        <w:rPr>
          <w:rStyle w:val="FootnoteReference"/>
          <w:rFonts w:ascii="Calibri" w:hAnsi="Calibri"/>
          <w:sz w:val="20"/>
          <w:szCs w:val="20"/>
        </w:rPr>
        <w:footnoteRef/>
      </w:r>
      <w:r w:rsidRPr="0064618A">
        <w:rPr>
          <w:rFonts w:ascii="Calibri" w:hAnsi="Calibri"/>
          <w:sz w:val="20"/>
          <w:szCs w:val="20"/>
        </w:rPr>
        <w:t xml:space="preserve"> </w:t>
      </w:r>
      <w:r w:rsidRPr="0064618A">
        <w:rPr>
          <w:rFonts w:ascii="Calibri" w:hAnsi="Calibri"/>
          <w:sz w:val="20"/>
          <w:szCs w:val="20"/>
          <w:lang w:eastAsia="en-US"/>
        </w:rPr>
        <w:t>GfK Customerscan. Retailer Data. Quarter 1, 2010.  Raw Data. Friesalnd Cambina, Amersfoort</w:t>
      </w:r>
    </w:p>
  </w:footnote>
  <w:footnote w:id="9">
    <w:p w:rsidR="00F212B7" w:rsidRDefault="00F212B7" w:rsidP="002271C5">
      <w:pPr>
        <w:autoSpaceDE w:val="0"/>
        <w:autoSpaceDN w:val="0"/>
        <w:adjustRightInd w:val="0"/>
      </w:pPr>
      <w:r w:rsidRPr="00FD7CA8">
        <w:rPr>
          <w:rStyle w:val="FootnoteReference"/>
          <w:rFonts w:ascii="Calibri" w:hAnsi="Calibri"/>
          <w:sz w:val="20"/>
          <w:szCs w:val="20"/>
        </w:rPr>
        <w:footnoteRef/>
      </w:r>
      <w:r w:rsidRPr="0064618A">
        <w:rPr>
          <w:rFonts w:ascii="Calibri" w:hAnsi="Calibri"/>
          <w:sz w:val="20"/>
          <w:szCs w:val="20"/>
        </w:rPr>
        <w:t xml:space="preserve"> </w:t>
      </w:r>
      <w:r w:rsidRPr="0064618A">
        <w:rPr>
          <w:rFonts w:ascii="Calibri" w:hAnsi="Calibri"/>
          <w:sz w:val="20"/>
          <w:szCs w:val="20"/>
          <w:lang w:eastAsia="en-US"/>
        </w:rPr>
        <w:t xml:space="preserve">GfK Customerscan. Retailer Data. Quarter 1, 2010.  Raw Data. </w:t>
      </w:r>
      <w:r w:rsidRPr="00B3351D">
        <w:rPr>
          <w:rFonts w:ascii="Calibri" w:hAnsi="Calibri"/>
          <w:sz w:val="20"/>
          <w:szCs w:val="20"/>
          <w:lang w:val="nl-NL" w:eastAsia="en-US"/>
        </w:rPr>
        <w:t>Friesalnd Cambina, Amersfoort</w:t>
      </w:r>
    </w:p>
  </w:footnote>
  <w:footnote w:id="10">
    <w:p w:rsidR="00F212B7" w:rsidRDefault="00F212B7" w:rsidP="002271C5">
      <w:pPr>
        <w:pStyle w:val="FootnoteText"/>
      </w:pPr>
      <w:r>
        <w:rPr>
          <w:rStyle w:val="FootnoteReference"/>
        </w:rPr>
        <w:footnoteRef/>
      </w:r>
      <w:r w:rsidRPr="00B3351D">
        <w:rPr>
          <w:lang w:val="nl-NL"/>
        </w:rPr>
        <w:t xml:space="preserve"> </w:t>
      </w:r>
      <w:r w:rsidRPr="00B3351D">
        <w:rPr>
          <w:rFonts w:ascii="Calibri" w:hAnsi="Calibri"/>
          <w:lang w:val="nl-NL"/>
        </w:rPr>
        <w:t>Solidaridad Jaarverslag 2009</w:t>
      </w:r>
      <w:r w:rsidRPr="00B3351D">
        <w:rPr>
          <w:lang w:val="nl-NL"/>
        </w:rPr>
        <w:t xml:space="preserve">. </w:t>
      </w:r>
    </w:p>
  </w:footnote>
  <w:footnote w:id="11">
    <w:p w:rsidR="00F212B7" w:rsidRDefault="00F212B7">
      <w:pPr>
        <w:pStyle w:val="FootnoteText"/>
      </w:pPr>
      <w:r>
        <w:rPr>
          <w:rStyle w:val="FootnoteReference"/>
        </w:rPr>
        <w:footnoteRef/>
      </w:r>
      <w:r w:rsidRPr="00B3351D">
        <w:rPr>
          <w:lang w:val="nl-NL"/>
        </w:rPr>
        <w:t xml:space="preserve"> Schreuder Goedheijt (2010)</w:t>
      </w:r>
      <w:r>
        <w:rPr>
          <w:lang w:val="nl-NL"/>
        </w:rPr>
        <w:t xml:space="preserve">, </w:t>
      </w:r>
      <w:r w:rsidRPr="005759F0">
        <w:rPr>
          <w:rFonts w:ascii="Calibri" w:hAnsi="Calibri" w:cs="Calibri"/>
          <w:iCs/>
          <w:sz w:val="22"/>
          <w:lang w:val="nl-NL" w:eastAsia="zh-TW"/>
        </w:rPr>
        <w:t xml:space="preserve">Hamers et al. </w:t>
      </w:r>
      <w:r w:rsidRPr="005A2A74">
        <w:rPr>
          <w:rFonts w:ascii="Calibri" w:hAnsi="Calibri" w:cs="Calibri"/>
          <w:iCs/>
          <w:sz w:val="22"/>
          <w:lang w:val="nl-NL" w:eastAsia="zh-TW"/>
        </w:rPr>
        <w:t>(2010)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9662F"/>
    <w:multiLevelType w:val="hybridMultilevel"/>
    <w:tmpl w:val="CD76A8A0"/>
    <w:lvl w:ilvl="0" w:tplc="2AE26F7E">
      <w:start w:val="3"/>
      <w:numFmt w:val="decimal"/>
      <w:lvlText w:val="%1."/>
      <w:lvlJc w:val="left"/>
      <w:pPr>
        <w:tabs>
          <w:tab w:val="num" w:pos="720"/>
        </w:tabs>
        <w:ind w:left="720" w:hanging="360"/>
      </w:pPr>
      <w:rPr>
        <w:rFonts w:eastAsia="Times New Roman"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AFA56D5"/>
    <w:multiLevelType w:val="multilevel"/>
    <w:tmpl w:val="DE3C2470"/>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
    <w:nsid w:val="0D984320"/>
    <w:multiLevelType w:val="hybridMultilevel"/>
    <w:tmpl w:val="84120A76"/>
    <w:lvl w:ilvl="0" w:tplc="57A48332">
      <w:start w:val="5"/>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343CD"/>
    <w:multiLevelType w:val="hybridMultilevel"/>
    <w:tmpl w:val="06403A50"/>
    <w:lvl w:ilvl="0" w:tplc="0AF246FE">
      <w:start w:val="7"/>
      <w:numFmt w:val="bullet"/>
      <w:lvlText w:val=""/>
      <w:lvlJc w:val="left"/>
      <w:pPr>
        <w:ind w:left="720" w:hanging="360"/>
      </w:pPr>
      <w:rPr>
        <w:rFonts w:ascii="Wingdings" w:eastAsia="PMingLiU"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C465A4"/>
    <w:multiLevelType w:val="multilevel"/>
    <w:tmpl w:val="25F6C5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88B32B9"/>
    <w:multiLevelType w:val="hybridMultilevel"/>
    <w:tmpl w:val="42AC1118"/>
    <w:lvl w:ilvl="0" w:tplc="4BB00610">
      <w:start w:val="1"/>
      <w:numFmt w:val="decimal"/>
      <w:lvlText w:val="%1."/>
      <w:lvlJc w:val="left"/>
      <w:pPr>
        <w:ind w:left="720" w:hanging="360"/>
      </w:pPr>
      <w:rPr>
        <w:rFonts w:ascii="Cambria" w:eastAsia="Times New Roman" w:hAnsi="Cambria" w:cs="Calibri"/>
        <w:color w:val="365F91"/>
      </w:rPr>
    </w:lvl>
    <w:lvl w:ilvl="1" w:tplc="3328F344">
      <w:start w:val="1"/>
      <w:numFmt w:val="lowerLetter"/>
      <w:lvlText w:val="%2."/>
      <w:lvlJc w:val="left"/>
      <w:pPr>
        <w:ind w:left="1440" w:hanging="360"/>
      </w:pPr>
      <w:rPr>
        <w:rFonts w:cs="Times New Roman"/>
        <w:color w:val="548DD4"/>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20324AF0"/>
    <w:multiLevelType w:val="hybridMultilevel"/>
    <w:tmpl w:val="ACF81A7C"/>
    <w:lvl w:ilvl="0" w:tplc="04130019">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2BED4FE7"/>
    <w:multiLevelType w:val="multilevel"/>
    <w:tmpl w:val="1DEADAD8"/>
    <w:lvl w:ilvl="0">
      <w:start w:val="4"/>
      <w:numFmt w:val="decimal"/>
      <w:lvlText w:val="%1"/>
      <w:lvlJc w:val="left"/>
      <w:pPr>
        <w:ind w:left="360" w:hanging="360"/>
      </w:pPr>
      <w:rPr>
        <w:rFonts w:cs="Times New Roman" w:hint="default"/>
        <w:u w:val="none"/>
      </w:rPr>
    </w:lvl>
    <w:lvl w:ilvl="1">
      <w:start w:val="1"/>
      <w:numFmt w:val="decimal"/>
      <w:lvlText w:val="%1.%2"/>
      <w:lvlJc w:val="left"/>
      <w:pPr>
        <w:ind w:left="660" w:hanging="360"/>
      </w:pPr>
      <w:rPr>
        <w:rFonts w:cs="Times New Roman" w:hint="default"/>
        <w:u w:val="none"/>
      </w:rPr>
    </w:lvl>
    <w:lvl w:ilvl="2">
      <w:start w:val="1"/>
      <w:numFmt w:val="decimal"/>
      <w:lvlText w:val="%1.%2.%3"/>
      <w:lvlJc w:val="left"/>
      <w:pPr>
        <w:ind w:left="1320" w:hanging="720"/>
      </w:pPr>
      <w:rPr>
        <w:rFonts w:cs="Times New Roman" w:hint="default"/>
        <w:u w:val="none"/>
      </w:rPr>
    </w:lvl>
    <w:lvl w:ilvl="3">
      <w:start w:val="1"/>
      <w:numFmt w:val="decimal"/>
      <w:lvlText w:val="%1.%2.%3.%4"/>
      <w:lvlJc w:val="left"/>
      <w:pPr>
        <w:ind w:left="1620" w:hanging="720"/>
      </w:pPr>
      <w:rPr>
        <w:rFonts w:cs="Times New Roman" w:hint="default"/>
        <w:u w:val="none"/>
      </w:rPr>
    </w:lvl>
    <w:lvl w:ilvl="4">
      <w:start w:val="1"/>
      <w:numFmt w:val="decimal"/>
      <w:lvlText w:val="%1.%2.%3.%4.%5"/>
      <w:lvlJc w:val="left"/>
      <w:pPr>
        <w:ind w:left="2280" w:hanging="1080"/>
      </w:pPr>
      <w:rPr>
        <w:rFonts w:cs="Times New Roman" w:hint="default"/>
        <w:u w:val="none"/>
      </w:rPr>
    </w:lvl>
    <w:lvl w:ilvl="5">
      <w:start w:val="1"/>
      <w:numFmt w:val="decimal"/>
      <w:lvlText w:val="%1.%2.%3.%4.%5.%6"/>
      <w:lvlJc w:val="left"/>
      <w:pPr>
        <w:ind w:left="2580" w:hanging="1080"/>
      </w:pPr>
      <w:rPr>
        <w:rFonts w:cs="Times New Roman" w:hint="default"/>
        <w:u w:val="none"/>
      </w:rPr>
    </w:lvl>
    <w:lvl w:ilvl="6">
      <w:start w:val="1"/>
      <w:numFmt w:val="decimal"/>
      <w:lvlText w:val="%1.%2.%3.%4.%5.%6.%7"/>
      <w:lvlJc w:val="left"/>
      <w:pPr>
        <w:ind w:left="3240" w:hanging="1440"/>
      </w:pPr>
      <w:rPr>
        <w:rFonts w:cs="Times New Roman" w:hint="default"/>
        <w:u w:val="none"/>
      </w:rPr>
    </w:lvl>
    <w:lvl w:ilvl="7">
      <w:start w:val="1"/>
      <w:numFmt w:val="decimal"/>
      <w:lvlText w:val="%1.%2.%3.%4.%5.%6.%7.%8"/>
      <w:lvlJc w:val="left"/>
      <w:pPr>
        <w:ind w:left="3540" w:hanging="1440"/>
      </w:pPr>
      <w:rPr>
        <w:rFonts w:cs="Times New Roman" w:hint="default"/>
        <w:u w:val="none"/>
      </w:rPr>
    </w:lvl>
    <w:lvl w:ilvl="8">
      <w:start w:val="1"/>
      <w:numFmt w:val="decimal"/>
      <w:lvlText w:val="%1.%2.%3.%4.%5.%6.%7.%8.%9"/>
      <w:lvlJc w:val="left"/>
      <w:pPr>
        <w:ind w:left="4200" w:hanging="1800"/>
      </w:pPr>
      <w:rPr>
        <w:rFonts w:cs="Times New Roman" w:hint="default"/>
        <w:u w:val="none"/>
      </w:rPr>
    </w:lvl>
  </w:abstractNum>
  <w:abstractNum w:abstractNumId="8">
    <w:nsid w:val="2EB3493E"/>
    <w:multiLevelType w:val="hybridMultilevel"/>
    <w:tmpl w:val="29285EF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0F3051C"/>
    <w:multiLevelType w:val="multilevel"/>
    <w:tmpl w:val="AB9AC5BC"/>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31F37FF8"/>
    <w:multiLevelType w:val="multilevel"/>
    <w:tmpl w:val="50789DC2"/>
    <w:lvl w:ilvl="0">
      <w:start w:val="1"/>
      <w:numFmt w:val="decimal"/>
      <w:lvlText w:val="%1"/>
      <w:lvlJc w:val="left"/>
      <w:pPr>
        <w:ind w:left="360" w:hanging="360"/>
      </w:pPr>
      <w:rPr>
        <w:rFonts w:cs="Times New Roman" w:hint="default"/>
      </w:rPr>
    </w:lvl>
    <w:lvl w:ilvl="1">
      <w:start w:val="2"/>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1">
    <w:nsid w:val="321E5CE9"/>
    <w:multiLevelType w:val="multilevel"/>
    <w:tmpl w:val="1E2AA528"/>
    <w:lvl w:ilvl="0">
      <w:start w:val="1"/>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2">
    <w:nsid w:val="3F6308F1"/>
    <w:multiLevelType w:val="hybridMultilevel"/>
    <w:tmpl w:val="A9326DAA"/>
    <w:lvl w:ilvl="0" w:tplc="2C0AF26C">
      <w:start w:val="6"/>
      <w:numFmt w:val="bullet"/>
      <w:lvlText w:val="-"/>
      <w:lvlJc w:val="left"/>
      <w:pPr>
        <w:ind w:left="1425" w:hanging="360"/>
      </w:pPr>
      <w:rPr>
        <w:rFonts w:ascii="Calibri" w:eastAsia="Times New Roman" w:hAnsi="Calibri" w:hint="default"/>
      </w:rPr>
    </w:lvl>
    <w:lvl w:ilvl="1" w:tplc="04130003" w:tentative="1">
      <w:start w:val="1"/>
      <w:numFmt w:val="bullet"/>
      <w:lvlText w:val="o"/>
      <w:lvlJc w:val="left"/>
      <w:pPr>
        <w:ind w:left="2145" w:hanging="360"/>
      </w:pPr>
      <w:rPr>
        <w:rFonts w:ascii="Courier New" w:hAnsi="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3">
    <w:nsid w:val="3FF43718"/>
    <w:multiLevelType w:val="multilevel"/>
    <w:tmpl w:val="64BE5552"/>
    <w:lvl w:ilvl="0">
      <w:start w:val="4"/>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color w:val="365F91"/>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55938CE"/>
    <w:multiLevelType w:val="hybridMultilevel"/>
    <w:tmpl w:val="4A12158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4CF054C9"/>
    <w:multiLevelType w:val="multilevel"/>
    <w:tmpl w:val="179AEF4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3D973AA"/>
    <w:multiLevelType w:val="hybridMultilevel"/>
    <w:tmpl w:val="70748856"/>
    <w:lvl w:ilvl="0" w:tplc="B6F2ED70">
      <w:start w:val="5"/>
      <w:numFmt w:val="decimal"/>
      <w:lvlText w:val="%1."/>
      <w:lvlJc w:val="left"/>
      <w:pPr>
        <w:ind w:left="720" w:hanging="360"/>
      </w:pPr>
      <w:rPr>
        <w:rFonts w:ascii="Calibri" w:eastAsia="Times New Roman" w:hAnsi="Calibri" w:cs="Times New Roman" w:hint="default"/>
        <w:sz w:val="24"/>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4DA6FE3"/>
    <w:multiLevelType w:val="hybridMultilevel"/>
    <w:tmpl w:val="C518B13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nsid w:val="5601379C"/>
    <w:multiLevelType w:val="multilevel"/>
    <w:tmpl w:val="392A825E"/>
    <w:lvl w:ilvl="0">
      <w:start w:val="4"/>
      <w:numFmt w:val="decimal"/>
      <w:lvlText w:val="%1"/>
      <w:lvlJc w:val="left"/>
      <w:pPr>
        <w:ind w:left="360" w:hanging="360"/>
      </w:pPr>
      <w:rPr>
        <w:rFonts w:cs="Times New Roman" w:hint="default"/>
        <w:color w:val="365F91"/>
      </w:rPr>
    </w:lvl>
    <w:lvl w:ilvl="1">
      <w:start w:val="1"/>
      <w:numFmt w:val="decimal"/>
      <w:lvlText w:val="%1.%2"/>
      <w:lvlJc w:val="left"/>
      <w:pPr>
        <w:ind w:left="644" w:hanging="360"/>
      </w:pPr>
      <w:rPr>
        <w:rFonts w:cs="Times New Roman" w:hint="default"/>
        <w:color w:val="365F91"/>
      </w:rPr>
    </w:lvl>
    <w:lvl w:ilvl="2">
      <w:start w:val="1"/>
      <w:numFmt w:val="decimal"/>
      <w:lvlText w:val="%1.%2.%3"/>
      <w:lvlJc w:val="left"/>
      <w:pPr>
        <w:ind w:left="1288" w:hanging="720"/>
      </w:pPr>
      <w:rPr>
        <w:rFonts w:cs="Times New Roman" w:hint="default"/>
        <w:color w:val="365F91"/>
      </w:rPr>
    </w:lvl>
    <w:lvl w:ilvl="3">
      <w:start w:val="1"/>
      <w:numFmt w:val="decimal"/>
      <w:lvlText w:val="%1.%2.%3.%4"/>
      <w:lvlJc w:val="left"/>
      <w:pPr>
        <w:ind w:left="1932" w:hanging="1080"/>
      </w:pPr>
      <w:rPr>
        <w:rFonts w:cs="Times New Roman" w:hint="default"/>
        <w:color w:val="365F91"/>
      </w:rPr>
    </w:lvl>
    <w:lvl w:ilvl="4">
      <w:start w:val="1"/>
      <w:numFmt w:val="decimal"/>
      <w:lvlText w:val="%1.%2.%3.%4.%5"/>
      <w:lvlJc w:val="left"/>
      <w:pPr>
        <w:ind w:left="2216" w:hanging="1080"/>
      </w:pPr>
      <w:rPr>
        <w:rFonts w:cs="Times New Roman" w:hint="default"/>
        <w:color w:val="365F91"/>
      </w:rPr>
    </w:lvl>
    <w:lvl w:ilvl="5">
      <w:start w:val="1"/>
      <w:numFmt w:val="decimal"/>
      <w:lvlText w:val="%1.%2.%3.%4.%5.%6"/>
      <w:lvlJc w:val="left"/>
      <w:pPr>
        <w:ind w:left="2860" w:hanging="1440"/>
      </w:pPr>
      <w:rPr>
        <w:rFonts w:cs="Times New Roman" w:hint="default"/>
        <w:color w:val="365F91"/>
      </w:rPr>
    </w:lvl>
    <w:lvl w:ilvl="6">
      <w:start w:val="1"/>
      <w:numFmt w:val="decimal"/>
      <w:lvlText w:val="%1.%2.%3.%4.%5.%6.%7"/>
      <w:lvlJc w:val="left"/>
      <w:pPr>
        <w:ind w:left="3144" w:hanging="1440"/>
      </w:pPr>
      <w:rPr>
        <w:rFonts w:cs="Times New Roman" w:hint="default"/>
        <w:color w:val="365F91"/>
      </w:rPr>
    </w:lvl>
    <w:lvl w:ilvl="7">
      <w:start w:val="1"/>
      <w:numFmt w:val="decimal"/>
      <w:lvlText w:val="%1.%2.%3.%4.%5.%6.%7.%8"/>
      <w:lvlJc w:val="left"/>
      <w:pPr>
        <w:ind w:left="3788" w:hanging="1800"/>
      </w:pPr>
      <w:rPr>
        <w:rFonts w:cs="Times New Roman" w:hint="default"/>
        <w:color w:val="365F91"/>
      </w:rPr>
    </w:lvl>
    <w:lvl w:ilvl="8">
      <w:start w:val="1"/>
      <w:numFmt w:val="decimal"/>
      <w:lvlText w:val="%1.%2.%3.%4.%5.%6.%7.%8.%9"/>
      <w:lvlJc w:val="left"/>
      <w:pPr>
        <w:ind w:left="4072" w:hanging="1800"/>
      </w:pPr>
      <w:rPr>
        <w:rFonts w:cs="Times New Roman" w:hint="default"/>
        <w:color w:val="365F91"/>
      </w:rPr>
    </w:lvl>
  </w:abstractNum>
  <w:abstractNum w:abstractNumId="19">
    <w:nsid w:val="56750D7B"/>
    <w:multiLevelType w:val="hybridMultilevel"/>
    <w:tmpl w:val="CCC076C8"/>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59FA219B"/>
    <w:multiLevelType w:val="hybridMultilevel"/>
    <w:tmpl w:val="06FEBD80"/>
    <w:lvl w:ilvl="0" w:tplc="D7C8B23A">
      <w:start w:val="1"/>
      <w:numFmt w:val="lowerLetter"/>
      <w:lvlText w:val="%1."/>
      <w:lvlJc w:val="left"/>
      <w:pPr>
        <w:ind w:left="1065" w:hanging="360"/>
      </w:pPr>
      <w:rPr>
        <w:rFonts w:cs="Times New Roman" w:hint="default"/>
      </w:rPr>
    </w:lvl>
    <w:lvl w:ilvl="1" w:tplc="04130019" w:tentative="1">
      <w:start w:val="1"/>
      <w:numFmt w:val="lowerLetter"/>
      <w:lvlText w:val="%2."/>
      <w:lvlJc w:val="left"/>
      <w:pPr>
        <w:ind w:left="1785" w:hanging="360"/>
      </w:pPr>
      <w:rPr>
        <w:rFonts w:cs="Times New Roman"/>
      </w:rPr>
    </w:lvl>
    <w:lvl w:ilvl="2" w:tplc="0413001B" w:tentative="1">
      <w:start w:val="1"/>
      <w:numFmt w:val="lowerRoman"/>
      <w:lvlText w:val="%3."/>
      <w:lvlJc w:val="right"/>
      <w:pPr>
        <w:ind w:left="2505" w:hanging="180"/>
      </w:pPr>
      <w:rPr>
        <w:rFonts w:cs="Times New Roman"/>
      </w:rPr>
    </w:lvl>
    <w:lvl w:ilvl="3" w:tplc="0413000F" w:tentative="1">
      <w:start w:val="1"/>
      <w:numFmt w:val="decimal"/>
      <w:lvlText w:val="%4."/>
      <w:lvlJc w:val="left"/>
      <w:pPr>
        <w:ind w:left="3225" w:hanging="360"/>
      </w:pPr>
      <w:rPr>
        <w:rFonts w:cs="Times New Roman"/>
      </w:rPr>
    </w:lvl>
    <w:lvl w:ilvl="4" w:tplc="04130019" w:tentative="1">
      <w:start w:val="1"/>
      <w:numFmt w:val="lowerLetter"/>
      <w:lvlText w:val="%5."/>
      <w:lvlJc w:val="left"/>
      <w:pPr>
        <w:ind w:left="3945" w:hanging="360"/>
      </w:pPr>
      <w:rPr>
        <w:rFonts w:cs="Times New Roman"/>
      </w:rPr>
    </w:lvl>
    <w:lvl w:ilvl="5" w:tplc="0413001B" w:tentative="1">
      <w:start w:val="1"/>
      <w:numFmt w:val="lowerRoman"/>
      <w:lvlText w:val="%6."/>
      <w:lvlJc w:val="right"/>
      <w:pPr>
        <w:ind w:left="4665" w:hanging="180"/>
      </w:pPr>
      <w:rPr>
        <w:rFonts w:cs="Times New Roman"/>
      </w:rPr>
    </w:lvl>
    <w:lvl w:ilvl="6" w:tplc="0413000F" w:tentative="1">
      <w:start w:val="1"/>
      <w:numFmt w:val="decimal"/>
      <w:lvlText w:val="%7."/>
      <w:lvlJc w:val="left"/>
      <w:pPr>
        <w:ind w:left="5385" w:hanging="360"/>
      </w:pPr>
      <w:rPr>
        <w:rFonts w:cs="Times New Roman"/>
      </w:rPr>
    </w:lvl>
    <w:lvl w:ilvl="7" w:tplc="04130019" w:tentative="1">
      <w:start w:val="1"/>
      <w:numFmt w:val="lowerLetter"/>
      <w:lvlText w:val="%8."/>
      <w:lvlJc w:val="left"/>
      <w:pPr>
        <w:ind w:left="6105" w:hanging="360"/>
      </w:pPr>
      <w:rPr>
        <w:rFonts w:cs="Times New Roman"/>
      </w:rPr>
    </w:lvl>
    <w:lvl w:ilvl="8" w:tplc="0413001B" w:tentative="1">
      <w:start w:val="1"/>
      <w:numFmt w:val="lowerRoman"/>
      <w:lvlText w:val="%9."/>
      <w:lvlJc w:val="right"/>
      <w:pPr>
        <w:ind w:left="6825" w:hanging="180"/>
      </w:pPr>
      <w:rPr>
        <w:rFonts w:cs="Times New Roman"/>
      </w:rPr>
    </w:lvl>
  </w:abstractNum>
  <w:abstractNum w:abstractNumId="21">
    <w:nsid w:val="5B9C2D20"/>
    <w:multiLevelType w:val="multilevel"/>
    <w:tmpl w:val="DCE8498A"/>
    <w:lvl w:ilvl="0">
      <w:start w:val="1"/>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2">
    <w:nsid w:val="5CA14E74"/>
    <w:multiLevelType w:val="hybridMultilevel"/>
    <w:tmpl w:val="9A1A43A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E396E1F"/>
    <w:multiLevelType w:val="multilevel"/>
    <w:tmpl w:val="55DC655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60975277"/>
    <w:multiLevelType w:val="multilevel"/>
    <w:tmpl w:val="E3E8E4F2"/>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640021B2"/>
    <w:multiLevelType w:val="multilevel"/>
    <w:tmpl w:val="350EBAF2"/>
    <w:lvl w:ilvl="0">
      <w:start w:val="1"/>
      <w:numFmt w:val="decimal"/>
      <w:lvlText w:val="%1."/>
      <w:lvlJc w:val="left"/>
      <w:pPr>
        <w:ind w:left="720" w:hanging="360"/>
      </w:pPr>
      <w:rPr>
        <w:rFonts w:cs="Times New Roman" w:hint="default"/>
        <w:color w:val="FF000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61A4BE9"/>
    <w:multiLevelType w:val="hybridMultilevel"/>
    <w:tmpl w:val="7B76CE60"/>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8F95301"/>
    <w:multiLevelType w:val="multilevel"/>
    <w:tmpl w:val="307EAF0A"/>
    <w:lvl w:ilvl="0">
      <w:start w:val="4"/>
      <w:numFmt w:val="decimal"/>
      <w:lvlText w:val="%1"/>
      <w:lvlJc w:val="left"/>
      <w:pPr>
        <w:ind w:left="360" w:hanging="360"/>
      </w:pPr>
      <w:rPr>
        <w:rFonts w:cs="Times New Roman" w:hint="default"/>
        <w:color w:val="365F91"/>
      </w:rPr>
    </w:lvl>
    <w:lvl w:ilvl="1">
      <w:start w:val="1"/>
      <w:numFmt w:val="decimal"/>
      <w:lvlText w:val="%1.%2"/>
      <w:lvlJc w:val="left"/>
      <w:pPr>
        <w:ind w:left="644" w:hanging="360"/>
      </w:pPr>
      <w:rPr>
        <w:rFonts w:cs="Times New Roman" w:hint="default"/>
        <w:color w:val="365F91"/>
      </w:rPr>
    </w:lvl>
    <w:lvl w:ilvl="2">
      <w:start w:val="1"/>
      <w:numFmt w:val="decimal"/>
      <w:lvlText w:val="%1.%2.%3"/>
      <w:lvlJc w:val="left"/>
      <w:pPr>
        <w:ind w:left="1288" w:hanging="720"/>
      </w:pPr>
      <w:rPr>
        <w:rFonts w:cs="Times New Roman" w:hint="default"/>
        <w:color w:val="365F91"/>
      </w:rPr>
    </w:lvl>
    <w:lvl w:ilvl="3">
      <w:start w:val="1"/>
      <w:numFmt w:val="decimal"/>
      <w:lvlText w:val="%1.%2.%3.%4"/>
      <w:lvlJc w:val="left"/>
      <w:pPr>
        <w:ind w:left="1932" w:hanging="1080"/>
      </w:pPr>
      <w:rPr>
        <w:rFonts w:cs="Times New Roman" w:hint="default"/>
        <w:color w:val="365F91"/>
      </w:rPr>
    </w:lvl>
    <w:lvl w:ilvl="4">
      <w:start w:val="1"/>
      <w:numFmt w:val="decimal"/>
      <w:lvlText w:val="%1.%2.%3.%4.%5"/>
      <w:lvlJc w:val="left"/>
      <w:pPr>
        <w:ind w:left="2216" w:hanging="1080"/>
      </w:pPr>
      <w:rPr>
        <w:rFonts w:cs="Times New Roman" w:hint="default"/>
        <w:color w:val="365F91"/>
      </w:rPr>
    </w:lvl>
    <w:lvl w:ilvl="5">
      <w:start w:val="1"/>
      <w:numFmt w:val="decimal"/>
      <w:lvlText w:val="%1.%2.%3.%4.%5.%6"/>
      <w:lvlJc w:val="left"/>
      <w:pPr>
        <w:ind w:left="2860" w:hanging="1440"/>
      </w:pPr>
      <w:rPr>
        <w:rFonts w:cs="Times New Roman" w:hint="default"/>
        <w:color w:val="365F91"/>
      </w:rPr>
    </w:lvl>
    <w:lvl w:ilvl="6">
      <w:start w:val="1"/>
      <w:numFmt w:val="decimal"/>
      <w:lvlText w:val="%1.%2.%3.%4.%5.%6.%7"/>
      <w:lvlJc w:val="left"/>
      <w:pPr>
        <w:ind w:left="3144" w:hanging="1440"/>
      </w:pPr>
      <w:rPr>
        <w:rFonts w:cs="Times New Roman" w:hint="default"/>
        <w:color w:val="365F91"/>
      </w:rPr>
    </w:lvl>
    <w:lvl w:ilvl="7">
      <w:start w:val="1"/>
      <w:numFmt w:val="decimal"/>
      <w:lvlText w:val="%1.%2.%3.%4.%5.%6.%7.%8"/>
      <w:lvlJc w:val="left"/>
      <w:pPr>
        <w:ind w:left="3788" w:hanging="1800"/>
      </w:pPr>
      <w:rPr>
        <w:rFonts w:cs="Times New Roman" w:hint="default"/>
        <w:color w:val="365F91"/>
      </w:rPr>
    </w:lvl>
    <w:lvl w:ilvl="8">
      <w:start w:val="1"/>
      <w:numFmt w:val="decimal"/>
      <w:lvlText w:val="%1.%2.%3.%4.%5.%6.%7.%8.%9"/>
      <w:lvlJc w:val="left"/>
      <w:pPr>
        <w:ind w:left="4072" w:hanging="1800"/>
      </w:pPr>
      <w:rPr>
        <w:rFonts w:cs="Times New Roman" w:hint="default"/>
        <w:color w:val="365F91"/>
      </w:rPr>
    </w:lvl>
  </w:abstractNum>
  <w:abstractNum w:abstractNumId="28">
    <w:nsid w:val="6A1323C8"/>
    <w:multiLevelType w:val="hybridMultilevel"/>
    <w:tmpl w:val="CA3A86D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CB47533"/>
    <w:multiLevelType w:val="multilevel"/>
    <w:tmpl w:val="10028EF2"/>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6FD7614D"/>
    <w:multiLevelType w:val="hybridMultilevel"/>
    <w:tmpl w:val="29CE3ED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nsid w:val="70B46C55"/>
    <w:multiLevelType w:val="hybridMultilevel"/>
    <w:tmpl w:val="5908E3F4"/>
    <w:lvl w:ilvl="0" w:tplc="0413000F">
      <w:start w:val="2"/>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2">
    <w:nsid w:val="73C7764F"/>
    <w:multiLevelType w:val="hybridMultilevel"/>
    <w:tmpl w:val="9CCE26AC"/>
    <w:lvl w:ilvl="0" w:tplc="8FF663FE">
      <w:start w:val="1"/>
      <w:numFmt w:val="lowerLetter"/>
      <w:lvlText w:val="%1."/>
      <w:lvlJc w:val="left"/>
      <w:pPr>
        <w:ind w:left="1065" w:hanging="360"/>
      </w:pPr>
      <w:rPr>
        <w:rFonts w:cs="Times New Roman" w:hint="default"/>
      </w:rPr>
    </w:lvl>
    <w:lvl w:ilvl="1" w:tplc="04130019" w:tentative="1">
      <w:start w:val="1"/>
      <w:numFmt w:val="lowerLetter"/>
      <w:lvlText w:val="%2."/>
      <w:lvlJc w:val="left"/>
      <w:pPr>
        <w:ind w:left="1785" w:hanging="360"/>
      </w:pPr>
      <w:rPr>
        <w:rFonts w:cs="Times New Roman"/>
      </w:rPr>
    </w:lvl>
    <w:lvl w:ilvl="2" w:tplc="0413001B" w:tentative="1">
      <w:start w:val="1"/>
      <w:numFmt w:val="lowerRoman"/>
      <w:lvlText w:val="%3."/>
      <w:lvlJc w:val="right"/>
      <w:pPr>
        <w:ind w:left="2505" w:hanging="180"/>
      </w:pPr>
      <w:rPr>
        <w:rFonts w:cs="Times New Roman"/>
      </w:rPr>
    </w:lvl>
    <w:lvl w:ilvl="3" w:tplc="0413000F" w:tentative="1">
      <w:start w:val="1"/>
      <w:numFmt w:val="decimal"/>
      <w:lvlText w:val="%4."/>
      <w:lvlJc w:val="left"/>
      <w:pPr>
        <w:ind w:left="3225" w:hanging="360"/>
      </w:pPr>
      <w:rPr>
        <w:rFonts w:cs="Times New Roman"/>
      </w:rPr>
    </w:lvl>
    <w:lvl w:ilvl="4" w:tplc="04130019" w:tentative="1">
      <w:start w:val="1"/>
      <w:numFmt w:val="lowerLetter"/>
      <w:lvlText w:val="%5."/>
      <w:lvlJc w:val="left"/>
      <w:pPr>
        <w:ind w:left="3945" w:hanging="360"/>
      </w:pPr>
      <w:rPr>
        <w:rFonts w:cs="Times New Roman"/>
      </w:rPr>
    </w:lvl>
    <w:lvl w:ilvl="5" w:tplc="0413001B" w:tentative="1">
      <w:start w:val="1"/>
      <w:numFmt w:val="lowerRoman"/>
      <w:lvlText w:val="%6."/>
      <w:lvlJc w:val="right"/>
      <w:pPr>
        <w:ind w:left="4665" w:hanging="180"/>
      </w:pPr>
      <w:rPr>
        <w:rFonts w:cs="Times New Roman"/>
      </w:rPr>
    </w:lvl>
    <w:lvl w:ilvl="6" w:tplc="0413000F" w:tentative="1">
      <w:start w:val="1"/>
      <w:numFmt w:val="decimal"/>
      <w:lvlText w:val="%7."/>
      <w:lvlJc w:val="left"/>
      <w:pPr>
        <w:ind w:left="5385" w:hanging="360"/>
      </w:pPr>
      <w:rPr>
        <w:rFonts w:cs="Times New Roman"/>
      </w:rPr>
    </w:lvl>
    <w:lvl w:ilvl="7" w:tplc="04130019" w:tentative="1">
      <w:start w:val="1"/>
      <w:numFmt w:val="lowerLetter"/>
      <w:lvlText w:val="%8."/>
      <w:lvlJc w:val="left"/>
      <w:pPr>
        <w:ind w:left="6105" w:hanging="360"/>
      </w:pPr>
      <w:rPr>
        <w:rFonts w:cs="Times New Roman"/>
      </w:rPr>
    </w:lvl>
    <w:lvl w:ilvl="8" w:tplc="0413001B" w:tentative="1">
      <w:start w:val="1"/>
      <w:numFmt w:val="lowerRoman"/>
      <w:lvlText w:val="%9."/>
      <w:lvlJc w:val="right"/>
      <w:pPr>
        <w:ind w:left="6825" w:hanging="180"/>
      </w:pPr>
      <w:rPr>
        <w:rFonts w:cs="Times New Roman"/>
      </w:rPr>
    </w:lvl>
  </w:abstractNum>
  <w:abstractNum w:abstractNumId="33">
    <w:nsid w:val="750D4149"/>
    <w:multiLevelType w:val="hybridMultilevel"/>
    <w:tmpl w:val="A138821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4">
    <w:nsid w:val="76A1591B"/>
    <w:multiLevelType w:val="hybridMultilevel"/>
    <w:tmpl w:val="98687AFA"/>
    <w:lvl w:ilvl="0" w:tplc="3BC8E256">
      <w:start w:val="1"/>
      <w:numFmt w:val="lowerLetter"/>
      <w:lvlText w:val="%1."/>
      <w:lvlJc w:val="left"/>
      <w:pPr>
        <w:ind w:left="1065" w:hanging="360"/>
      </w:pPr>
      <w:rPr>
        <w:rFonts w:cs="Times New Roman" w:hint="default"/>
      </w:rPr>
    </w:lvl>
    <w:lvl w:ilvl="1" w:tplc="04130019" w:tentative="1">
      <w:start w:val="1"/>
      <w:numFmt w:val="lowerLetter"/>
      <w:lvlText w:val="%2."/>
      <w:lvlJc w:val="left"/>
      <w:pPr>
        <w:ind w:left="1785" w:hanging="360"/>
      </w:pPr>
      <w:rPr>
        <w:rFonts w:cs="Times New Roman"/>
      </w:rPr>
    </w:lvl>
    <w:lvl w:ilvl="2" w:tplc="0413001B" w:tentative="1">
      <w:start w:val="1"/>
      <w:numFmt w:val="lowerRoman"/>
      <w:lvlText w:val="%3."/>
      <w:lvlJc w:val="right"/>
      <w:pPr>
        <w:ind w:left="2505" w:hanging="180"/>
      </w:pPr>
      <w:rPr>
        <w:rFonts w:cs="Times New Roman"/>
      </w:rPr>
    </w:lvl>
    <w:lvl w:ilvl="3" w:tplc="0413000F" w:tentative="1">
      <w:start w:val="1"/>
      <w:numFmt w:val="decimal"/>
      <w:lvlText w:val="%4."/>
      <w:lvlJc w:val="left"/>
      <w:pPr>
        <w:ind w:left="3225" w:hanging="360"/>
      </w:pPr>
      <w:rPr>
        <w:rFonts w:cs="Times New Roman"/>
      </w:rPr>
    </w:lvl>
    <w:lvl w:ilvl="4" w:tplc="04130019" w:tentative="1">
      <w:start w:val="1"/>
      <w:numFmt w:val="lowerLetter"/>
      <w:lvlText w:val="%5."/>
      <w:lvlJc w:val="left"/>
      <w:pPr>
        <w:ind w:left="3945" w:hanging="360"/>
      </w:pPr>
      <w:rPr>
        <w:rFonts w:cs="Times New Roman"/>
      </w:rPr>
    </w:lvl>
    <w:lvl w:ilvl="5" w:tplc="0413001B" w:tentative="1">
      <w:start w:val="1"/>
      <w:numFmt w:val="lowerRoman"/>
      <w:lvlText w:val="%6."/>
      <w:lvlJc w:val="right"/>
      <w:pPr>
        <w:ind w:left="4665" w:hanging="180"/>
      </w:pPr>
      <w:rPr>
        <w:rFonts w:cs="Times New Roman"/>
      </w:rPr>
    </w:lvl>
    <w:lvl w:ilvl="6" w:tplc="0413000F" w:tentative="1">
      <w:start w:val="1"/>
      <w:numFmt w:val="decimal"/>
      <w:lvlText w:val="%7."/>
      <w:lvlJc w:val="left"/>
      <w:pPr>
        <w:ind w:left="5385" w:hanging="360"/>
      </w:pPr>
      <w:rPr>
        <w:rFonts w:cs="Times New Roman"/>
      </w:rPr>
    </w:lvl>
    <w:lvl w:ilvl="7" w:tplc="04130019" w:tentative="1">
      <w:start w:val="1"/>
      <w:numFmt w:val="lowerLetter"/>
      <w:lvlText w:val="%8."/>
      <w:lvlJc w:val="left"/>
      <w:pPr>
        <w:ind w:left="6105" w:hanging="360"/>
      </w:pPr>
      <w:rPr>
        <w:rFonts w:cs="Times New Roman"/>
      </w:rPr>
    </w:lvl>
    <w:lvl w:ilvl="8" w:tplc="0413001B" w:tentative="1">
      <w:start w:val="1"/>
      <w:numFmt w:val="lowerRoman"/>
      <w:lvlText w:val="%9."/>
      <w:lvlJc w:val="right"/>
      <w:pPr>
        <w:ind w:left="6825" w:hanging="180"/>
      </w:pPr>
      <w:rPr>
        <w:rFonts w:cs="Times New Roman"/>
      </w:rPr>
    </w:lvl>
  </w:abstractNum>
  <w:abstractNum w:abstractNumId="35">
    <w:nsid w:val="77345167"/>
    <w:multiLevelType w:val="hybridMultilevel"/>
    <w:tmpl w:val="A7329AD8"/>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6">
    <w:nsid w:val="776121B7"/>
    <w:multiLevelType w:val="multilevel"/>
    <w:tmpl w:val="4AEA85AE"/>
    <w:lvl w:ilvl="0">
      <w:start w:val="1"/>
      <w:numFmt w:val="decimal"/>
      <w:lvlText w:val="%1."/>
      <w:lvlJc w:val="left"/>
      <w:pPr>
        <w:ind w:left="390" w:hanging="390"/>
      </w:pPr>
      <w:rPr>
        <w:rFonts w:cs="Times New Roman" w:hint="default"/>
      </w:rPr>
    </w:lvl>
    <w:lvl w:ilvl="1">
      <w:start w:val="1"/>
      <w:numFmt w:val="decimal"/>
      <w:lvlText w:val="%1.%2."/>
      <w:lvlJc w:val="left"/>
      <w:pPr>
        <w:ind w:left="2130" w:hanging="720"/>
      </w:pPr>
      <w:rPr>
        <w:rFonts w:cs="Times New Roman" w:hint="default"/>
      </w:rPr>
    </w:lvl>
    <w:lvl w:ilvl="2">
      <w:start w:val="1"/>
      <w:numFmt w:val="decimal"/>
      <w:lvlText w:val="%1.%2.%3."/>
      <w:lvlJc w:val="left"/>
      <w:pPr>
        <w:ind w:left="3540" w:hanging="720"/>
      </w:pPr>
      <w:rPr>
        <w:rFonts w:cs="Times New Roman" w:hint="default"/>
      </w:rPr>
    </w:lvl>
    <w:lvl w:ilvl="3">
      <w:start w:val="1"/>
      <w:numFmt w:val="decimal"/>
      <w:lvlText w:val="%1.%2.%3.%4."/>
      <w:lvlJc w:val="left"/>
      <w:pPr>
        <w:ind w:left="5310" w:hanging="1080"/>
      </w:pPr>
      <w:rPr>
        <w:rFonts w:cs="Times New Roman" w:hint="default"/>
      </w:rPr>
    </w:lvl>
    <w:lvl w:ilvl="4">
      <w:start w:val="1"/>
      <w:numFmt w:val="decimal"/>
      <w:lvlText w:val="%1.%2.%3.%4.%5."/>
      <w:lvlJc w:val="left"/>
      <w:pPr>
        <w:ind w:left="6720" w:hanging="1080"/>
      </w:pPr>
      <w:rPr>
        <w:rFonts w:cs="Times New Roman" w:hint="default"/>
      </w:rPr>
    </w:lvl>
    <w:lvl w:ilvl="5">
      <w:start w:val="1"/>
      <w:numFmt w:val="decimal"/>
      <w:lvlText w:val="%1.%2.%3.%4.%5.%6."/>
      <w:lvlJc w:val="left"/>
      <w:pPr>
        <w:ind w:left="8490" w:hanging="1440"/>
      </w:pPr>
      <w:rPr>
        <w:rFonts w:cs="Times New Roman" w:hint="default"/>
      </w:rPr>
    </w:lvl>
    <w:lvl w:ilvl="6">
      <w:start w:val="1"/>
      <w:numFmt w:val="decimal"/>
      <w:lvlText w:val="%1.%2.%3.%4.%5.%6.%7."/>
      <w:lvlJc w:val="left"/>
      <w:pPr>
        <w:ind w:left="9900" w:hanging="1440"/>
      </w:pPr>
      <w:rPr>
        <w:rFonts w:cs="Times New Roman" w:hint="default"/>
      </w:rPr>
    </w:lvl>
    <w:lvl w:ilvl="7">
      <w:start w:val="1"/>
      <w:numFmt w:val="decimal"/>
      <w:lvlText w:val="%1.%2.%3.%4.%5.%6.%7.%8."/>
      <w:lvlJc w:val="left"/>
      <w:pPr>
        <w:ind w:left="11670" w:hanging="1800"/>
      </w:pPr>
      <w:rPr>
        <w:rFonts w:cs="Times New Roman" w:hint="default"/>
      </w:rPr>
    </w:lvl>
    <w:lvl w:ilvl="8">
      <w:start w:val="1"/>
      <w:numFmt w:val="decimal"/>
      <w:lvlText w:val="%1.%2.%3.%4.%5.%6.%7.%8.%9."/>
      <w:lvlJc w:val="left"/>
      <w:pPr>
        <w:ind w:left="13080" w:hanging="1800"/>
      </w:pPr>
      <w:rPr>
        <w:rFonts w:cs="Times New Roman" w:hint="default"/>
      </w:rPr>
    </w:lvl>
  </w:abstractNum>
  <w:num w:numId="1">
    <w:abstractNumId w:val="15"/>
  </w:num>
  <w:num w:numId="2">
    <w:abstractNumId w:val="6"/>
  </w:num>
  <w:num w:numId="3">
    <w:abstractNumId w:val="5"/>
  </w:num>
  <w:num w:numId="4">
    <w:abstractNumId w:val="34"/>
  </w:num>
  <w:num w:numId="5">
    <w:abstractNumId w:val="20"/>
  </w:num>
  <w:num w:numId="6">
    <w:abstractNumId w:val="23"/>
  </w:num>
  <w:num w:numId="7">
    <w:abstractNumId w:val="31"/>
  </w:num>
  <w:num w:numId="8">
    <w:abstractNumId w:val="33"/>
  </w:num>
  <w:num w:numId="9">
    <w:abstractNumId w:val="17"/>
  </w:num>
  <w:num w:numId="10">
    <w:abstractNumId w:val="30"/>
  </w:num>
  <w:num w:numId="11">
    <w:abstractNumId w:val="9"/>
  </w:num>
  <w:num w:numId="12">
    <w:abstractNumId w:val="14"/>
  </w:num>
  <w:num w:numId="13">
    <w:abstractNumId w:val="19"/>
  </w:num>
  <w:num w:numId="14">
    <w:abstractNumId w:val="4"/>
  </w:num>
  <w:num w:numId="15">
    <w:abstractNumId w:val="1"/>
  </w:num>
  <w:num w:numId="16">
    <w:abstractNumId w:val="11"/>
  </w:num>
  <w:num w:numId="17">
    <w:abstractNumId w:val="21"/>
  </w:num>
  <w:num w:numId="18">
    <w:abstractNumId w:val="32"/>
  </w:num>
  <w:num w:numId="19">
    <w:abstractNumId w:val="12"/>
  </w:num>
  <w:num w:numId="20">
    <w:abstractNumId w:val="24"/>
  </w:num>
  <w:num w:numId="21">
    <w:abstractNumId w:val="0"/>
  </w:num>
  <w:num w:numId="22">
    <w:abstractNumId w:val="26"/>
  </w:num>
  <w:num w:numId="23">
    <w:abstractNumId w:val="13"/>
  </w:num>
  <w:num w:numId="24">
    <w:abstractNumId w:val="8"/>
  </w:num>
  <w:num w:numId="25">
    <w:abstractNumId w:val="22"/>
  </w:num>
  <w:num w:numId="26">
    <w:abstractNumId w:val="28"/>
  </w:num>
  <w:num w:numId="27">
    <w:abstractNumId w:val="16"/>
  </w:num>
  <w:num w:numId="28">
    <w:abstractNumId w:val="27"/>
  </w:num>
  <w:num w:numId="29">
    <w:abstractNumId w:val="18"/>
  </w:num>
  <w:num w:numId="30">
    <w:abstractNumId w:val="35"/>
  </w:num>
  <w:num w:numId="31">
    <w:abstractNumId w:val="2"/>
  </w:num>
  <w:num w:numId="32">
    <w:abstractNumId w:val="3"/>
  </w:num>
  <w:num w:numId="33">
    <w:abstractNumId w:val="36"/>
  </w:num>
  <w:num w:numId="34">
    <w:abstractNumId w:val="10"/>
  </w:num>
  <w:num w:numId="35">
    <w:abstractNumId w:val="25"/>
  </w:num>
  <w:num w:numId="36">
    <w:abstractNumId w:val="29"/>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7D3C"/>
    <w:rsid w:val="000140C3"/>
    <w:rsid w:val="00015D9B"/>
    <w:rsid w:val="0001763F"/>
    <w:rsid w:val="0004262D"/>
    <w:rsid w:val="00046E43"/>
    <w:rsid w:val="0005358A"/>
    <w:rsid w:val="0006432C"/>
    <w:rsid w:val="00082698"/>
    <w:rsid w:val="00084C04"/>
    <w:rsid w:val="00086C98"/>
    <w:rsid w:val="000D066D"/>
    <w:rsid w:val="00120619"/>
    <w:rsid w:val="001645E1"/>
    <w:rsid w:val="00202C61"/>
    <w:rsid w:val="002271C5"/>
    <w:rsid w:val="00233C48"/>
    <w:rsid w:val="00244245"/>
    <w:rsid w:val="00266D9E"/>
    <w:rsid w:val="0026716A"/>
    <w:rsid w:val="002865D0"/>
    <w:rsid w:val="002D2E75"/>
    <w:rsid w:val="00351C83"/>
    <w:rsid w:val="00353CA7"/>
    <w:rsid w:val="00363E44"/>
    <w:rsid w:val="003B4DE8"/>
    <w:rsid w:val="003E2433"/>
    <w:rsid w:val="003E46C3"/>
    <w:rsid w:val="003E73D1"/>
    <w:rsid w:val="00434980"/>
    <w:rsid w:val="00440919"/>
    <w:rsid w:val="004423E3"/>
    <w:rsid w:val="004708C5"/>
    <w:rsid w:val="004757E3"/>
    <w:rsid w:val="004A3014"/>
    <w:rsid w:val="004A3117"/>
    <w:rsid w:val="004C5634"/>
    <w:rsid w:val="004E3CE6"/>
    <w:rsid w:val="004F2865"/>
    <w:rsid w:val="005008C1"/>
    <w:rsid w:val="00535155"/>
    <w:rsid w:val="005703A1"/>
    <w:rsid w:val="005759F0"/>
    <w:rsid w:val="00577C33"/>
    <w:rsid w:val="005943F1"/>
    <w:rsid w:val="0059524E"/>
    <w:rsid w:val="005953B0"/>
    <w:rsid w:val="005A2A74"/>
    <w:rsid w:val="005B2011"/>
    <w:rsid w:val="005D0E05"/>
    <w:rsid w:val="005D30D7"/>
    <w:rsid w:val="005E6BA9"/>
    <w:rsid w:val="00606979"/>
    <w:rsid w:val="0064618A"/>
    <w:rsid w:val="00646EE8"/>
    <w:rsid w:val="00685413"/>
    <w:rsid w:val="006B2210"/>
    <w:rsid w:val="006B3F29"/>
    <w:rsid w:val="006C63E2"/>
    <w:rsid w:val="006D1312"/>
    <w:rsid w:val="007064E4"/>
    <w:rsid w:val="00767717"/>
    <w:rsid w:val="00767C8F"/>
    <w:rsid w:val="00767FF6"/>
    <w:rsid w:val="00771CC2"/>
    <w:rsid w:val="00787A08"/>
    <w:rsid w:val="007B5517"/>
    <w:rsid w:val="007E0B4E"/>
    <w:rsid w:val="008171C8"/>
    <w:rsid w:val="00847377"/>
    <w:rsid w:val="008521CD"/>
    <w:rsid w:val="008740DB"/>
    <w:rsid w:val="00875297"/>
    <w:rsid w:val="00881CE7"/>
    <w:rsid w:val="00890F05"/>
    <w:rsid w:val="00894A9F"/>
    <w:rsid w:val="008A3F52"/>
    <w:rsid w:val="008B18AB"/>
    <w:rsid w:val="008E0634"/>
    <w:rsid w:val="008E3E8C"/>
    <w:rsid w:val="008E530B"/>
    <w:rsid w:val="008F587F"/>
    <w:rsid w:val="00926D7C"/>
    <w:rsid w:val="00942134"/>
    <w:rsid w:val="009913D3"/>
    <w:rsid w:val="009D29E0"/>
    <w:rsid w:val="00A25D55"/>
    <w:rsid w:val="00A40E61"/>
    <w:rsid w:val="00A57966"/>
    <w:rsid w:val="00A710C8"/>
    <w:rsid w:val="00A97F15"/>
    <w:rsid w:val="00AB44D8"/>
    <w:rsid w:val="00B06D1D"/>
    <w:rsid w:val="00B07D3C"/>
    <w:rsid w:val="00B1169D"/>
    <w:rsid w:val="00B119FE"/>
    <w:rsid w:val="00B17FA8"/>
    <w:rsid w:val="00B3351D"/>
    <w:rsid w:val="00B5105C"/>
    <w:rsid w:val="00B61001"/>
    <w:rsid w:val="00B979C5"/>
    <w:rsid w:val="00BB3D98"/>
    <w:rsid w:val="00C14DC3"/>
    <w:rsid w:val="00C276D7"/>
    <w:rsid w:val="00C37123"/>
    <w:rsid w:val="00C4374A"/>
    <w:rsid w:val="00C6420F"/>
    <w:rsid w:val="00C75194"/>
    <w:rsid w:val="00CF6D1C"/>
    <w:rsid w:val="00D15B84"/>
    <w:rsid w:val="00D32CFB"/>
    <w:rsid w:val="00D35D03"/>
    <w:rsid w:val="00D57D26"/>
    <w:rsid w:val="00D6593D"/>
    <w:rsid w:val="00D817B7"/>
    <w:rsid w:val="00D82229"/>
    <w:rsid w:val="00E3371D"/>
    <w:rsid w:val="00E54BDF"/>
    <w:rsid w:val="00E86C49"/>
    <w:rsid w:val="00EA3BD3"/>
    <w:rsid w:val="00EE4B17"/>
    <w:rsid w:val="00F00A02"/>
    <w:rsid w:val="00F212B7"/>
    <w:rsid w:val="00F3217D"/>
    <w:rsid w:val="00F71CF7"/>
    <w:rsid w:val="00F77B7B"/>
    <w:rsid w:val="00F876BA"/>
    <w:rsid w:val="00FA7FEF"/>
    <w:rsid w:val="00FB63CF"/>
    <w:rsid w:val="00FC25AE"/>
    <w:rsid w:val="00FD7C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2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D3C"/>
    <w:rPr>
      <w:rFonts w:ascii="Times New Roman" w:eastAsia="Times New Roman" w:hAnsi="Times New Roman"/>
      <w:sz w:val="24"/>
      <w:szCs w:val="24"/>
      <w:lang w:eastAsia="nl-NL"/>
    </w:rPr>
  </w:style>
  <w:style w:type="paragraph" w:styleId="Heading1">
    <w:name w:val="heading 1"/>
    <w:basedOn w:val="Normal"/>
    <w:next w:val="Normal"/>
    <w:link w:val="Heading1Char"/>
    <w:uiPriority w:val="99"/>
    <w:qFormat/>
    <w:rsid w:val="00AB44D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B44D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C37123"/>
    <w:pPr>
      <w:keepNext/>
      <w:keepLines/>
      <w:spacing w:before="200" w:line="276" w:lineRule="auto"/>
      <w:jc w:val="both"/>
      <w:outlineLvl w:val="2"/>
    </w:pPr>
    <w:rPr>
      <w:rFonts w:ascii="Cambria" w:hAnsi="Cambria"/>
      <w:b/>
      <w:bCs/>
      <w:color w:val="4F81BD"/>
      <w:szCs w:val="22"/>
      <w:lang w:eastAsia="en-US"/>
    </w:rPr>
  </w:style>
  <w:style w:type="paragraph" w:styleId="Heading4">
    <w:name w:val="heading 4"/>
    <w:basedOn w:val="Normal"/>
    <w:next w:val="Normal"/>
    <w:link w:val="Heading4Char"/>
    <w:uiPriority w:val="99"/>
    <w:qFormat/>
    <w:rsid w:val="00AB44D8"/>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44D8"/>
    <w:rPr>
      <w:rFonts w:ascii="Cambria" w:hAnsi="Cambria" w:cs="Times New Roman"/>
      <w:b/>
      <w:bCs/>
      <w:color w:val="365F91"/>
      <w:sz w:val="28"/>
      <w:szCs w:val="28"/>
      <w:lang w:val="en-US" w:eastAsia="nl-NL"/>
    </w:rPr>
  </w:style>
  <w:style w:type="character" w:customStyle="1" w:styleId="Heading2Char">
    <w:name w:val="Heading 2 Char"/>
    <w:basedOn w:val="DefaultParagraphFont"/>
    <w:link w:val="Heading2"/>
    <w:uiPriority w:val="99"/>
    <w:locked/>
    <w:rsid w:val="00AB44D8"/>
    <w:rPr>
      <w:rFonts w:ascii="Cambria" w:hAnsi="Cambria" w:cs="Times New Roman"/>
      <w:b/>
      <w:bCs/>
      <w:color w:val="4F81BD"/>
      <w:sz w:val="26"/>
      <w:szCs w:val="26"/>
      <w:lang w:val="en-US" w:eastAsia="nl-NL"/>
    </w:rPr>
  </w:style>
  <w:style w:type="character" w:customStyle="1" w:styleId="Heading3Char">
    <w:name w:val="Heading 3 Char"/>
    <w:basedOn w:val="DefaultParagraphFont"/>
    <w:link w:val="Heading3"/>
    <w:uiPriority w:val="99"/>
    <w:locked/>
    <w:rsid w:val="00C37123"/>
    <w:rPr>
      <w:rFonts w:ascii="Cambria" w:hAnsi="Cambria" w:cs="Times New Roman"/>
      <w:b/>
      <w:bCs/>
      <w:color w:val="4F81BD"/>
      <w:sz w:val="24"/>
      <w:lang w:val="en-US"/>
    </w:rPr>
  </w:style>
  <w:style w:type="character" w:customStyle="1" w:styleId="Heading4Char">
    <w:name w:val="Heading 4 Char"/>
    <w:basedOn w:val="DefaultParagraphFont"/>
    <w:link w:val="Heading4"/>
    <w:uiPriority w:val="99"/>
    <w:locked/>
    <w:rsid w:val="00AB44D8"/>
    <w:rPr>
      <w:rFonts w:ascii="Cambria" w:hAnsi="Cambria" w:cs="Times New Roman"/>
      <w:b/>
      <w:bCs/>
      <w:i/>
      <w:iCs/>
      <w:color w:val="4F81BD"/>
      <w:sz w:val="24"/>
      <w:szCs w:val="24"/>
      <w:lang w:val="en-US" w:eastAsia="nl-NL"/>
    </w:rPr>
  </w:style>
  <w:style w:type="paragraph" w:styleId="ListParagraph">
    <w:name w:val="List Paragraph"/>
    <w:basedOn w:val="Normal"/>
    <w:uiPriority w:val="99"/>
    <w:qFormat/>
    <w:rsid w:val="00B07D3C"/>
    <w:pPr>
      <w:spacing w:after="200" w:line="276" w:lineRule="auto"/>
      <w:ind w:left="720"/>
      <w:contextualSpacing/>
    </w:pPr>
    <w:rPr>
      <w:rFonts w:ascii="Calibri" w:eastAsia="Calibri" w:hAnsi="Calibri"/>
      <w:sz w:val="22"/>
      <w:szCs w:val="22"/>
      <w:lang w:eastAsia="en-US"/>
    </w:rPr>
  </w:style>
  <w:style w:type="character" w:styleId="Emphasis">
    <w:name w:val="Emphasis"/>
    <w:basedOn w:val="DefaultParagraphFont"/>
    <w:uiPriority w:val="99"/>
    <w:qFormat/>
    <w:rsid w:val="00B07D3C"/>
    <w:rPr>
      <w:rFonts w:cs="Times New Roman"/>
      <w:i/>
      <w:iCs/>
    </w:rPr>
  </w:style>
  <w:style w:type="character" w:customStyle="1" w:styleId="HeaderChar">
    <w:name w:val="Header Char"/>
    <w:basedOn w:val="DefaultParagraphFont"/>
    <w:link w:val="Header"/>
    <w:uiPriority w:val="99"/>
    <w:semiHidden/>
    <w:locked/>
    <w:rsid w:val="00B07D3C"/>
    <w:rPr>
      <w:rFonts w:ascii="Times New Roman" w:hAnsi="Times New Roman" w:cs="Times New Roman"/>
      <w:sz w:val="24"/>
      <w:szCs w:val="24"/>
      <w:lang w:val="en-US" w:eastAsia="nl-NL"/>
    </w:rPr>
  </w:style>
  <w:style w:type="paragraph" w:styleId="Header">
    <w:name w:val="header"/>
    <w:basedOn w:val="Normal"/>
    <w:link w:val="HeaderChar"/>
    <w:uiPriority w:val="99"/>
    <w:semiHidden/>
    <w:rsid w:val="00B07D3C"/>
    <w:pPr>
      <w:tabs>
        <w:tab w:val="center" w:pos="4536"/>
        <w:tab w:val="right" w:pos="9072"/>
      </w:tabs>
    </w:pPr>
  </w:style>
  <w:style w:type="character" w:customStyle="1" w:styleId="HeaderChar1">
    <w:name w:val="Header Char1"/>
    <w:basedOn w:val="DefaultParagraphFont"/>
    <w:link w:val="Header"/>
    <w:uiPriority w:val="99"/>
    <w:semiHidden/>
    <w:rsid w:val="00565750"/>
    <w:rPr>
      <w:rFonts w:ascii="Times New Roman" w:eastAsia="Times New Roman" w:hAnsi="Times New Roman"/>
      <w:sz w:val="24"/>
      <w:szCs w:val="24"/>
      <w:lang w:eastAsia="nl-NL"/>
    </w:rPr>
  </w:style>
  <w:style w:type="paragraph" w:styleId="Footer">
    <w:name w:val="footer"/>
    <w:basedOn w:val="Normal"/>
    <w:link w:val="FooterChar"/>
    <w:uiPriority w:val="99"/>
    <w:rsid w:val="00B07D3C"/>
    <w:pPr>
      <w:tabs>
        <w:tab w:val="center" w:pos="4536"/>
        <w:tab w:val="right" w:pos="9072"/>
      </w:tabs>
    </w:pPr>
  </w:style>
  <w:style w:type="character" w:customStyle="1" w:styleId="FooterChar">
    <w:name w:val="Footer Char"/>
    <w:basedOn w:val="DefaultParagraphFont"/>
    <w:link w:val="Footer"/>
    <w:uiPriority w:val="99"/>
    <w:locked/>
    <w:rsid w:val="00B07D3C"/>
    <w:rPr>
      <w:rFonts w:ascii="Times New Roman" w:hAnsi="Times New Roman" w:cs="Times New Roman"/>
      <w:sz w:val="24"/>
      <w:szCs w:val="24"/>
      <w:lang w:val="en-US" w:eastAsia="nl-NL"/>
    </w:rPr>
  </w:style>
  <w:style w:type="paragraph" w:styleId="FootnoteText">
    <w:name w:val="footnote text"/>
    <w:basedOn w:val="Normal"/>
    <w:link w:val="FootnoteTextChar"/>
    <w:uiPriority w:val="99"/>
    <w:semiHidden/>
    <w:rsid w:val="00B07D3C"/>
    <w:rPr>
      <w:sz w:val="20"/>
      <w:szCs w:val="20"/>
    </w:rPr>
  </w:style>
  <w:style w:type="character" w:customStyle="1" w:styleId="FootnoteTextChar">
    <w:name w:val="Footnote Text Char"/>
    <w:basedOn w:val="DefaultParagraphFont"/>
    <w:link w:val="FootnoteText"/>
    <w:uiPriority w:val="99"/>
    <w:semiHidden/>
    <w:locked/>
    <w:rsid w:val="00B07D3C"/>
    <w:rPr>
      <w:rFonts w:ascii="Times New Roman" w:hAnsi="Times New Roman" w:cs="Times New Roman"/>
      <w:sz w:val="20"/>
      <w:szCs w:val="20"/>
      <w:lang w:val="en-US" w:eastAsia="nl-NL"/>
    </w:rPr>
  </w:style>
  <w:style w:type="character" w:styleId="FootnoteReference">
    <w:name w:val="footnote reference"/>
    <w:basedOn w:val="DefaultParagraphFont"/>
    <w:uiPriority w:val="99"/>
    <w:semiHidden/>
    <w:rsid w:val="00B07D3C"/>
    <w:rPr>
      <w:rFonts w:cs="Times New Roman"/>
      <w:vertAlign w:val="superscript"/>
    </w:rPr>
  </w:style>
  <w:style w:type="paragraph" w:styleId="BalloonText">
    <w:name w:val="Balloon Text"/>
    <w:basedOn w:val="Normal"/>
    <w:link w:val="BalloonTextChar"/>
    <w:uiPriority w:val="99"/>
    <w:semiHidden/>
    <w:rsid w:val="00B07D3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7D3C"/>
    <w:rPr>
      <w:rFonts w:ascii="Tahoma" w:hAnsi="Tahoma" w:cs="Tahoma"/>
      <w:sz w:val="16"/>
      <w:szCs w:val="16"/>
      <w:lang w:val="en-US" w:eastAsia="nl-NL"/>
    </w:rPr>
  </w:style>
  <w:style w:type="character" w:styleId="Hyperlink">
    <w:name w:val="Hyperlink"/>
    <w:basedOn w:val="DefaultParagraphFont"/>
    <w:uiPriority w:val="99"/>
    <w:rsid w:val="00B07D3C"/>
    <w:rPr>
      <w:rFonts w:cs="Times New Roman"/>
      <w:color w:val="0000FF"/>
      <w:u w:val="single"/>
    </w:rPr>
  </w:style>
  <w:style w:type="paragraph" w:customStyle="1" w:styleId="KeinLeerraum">
    <w:name w:val="Kein Leerraum"/>
    <w:link w:val="KeinLeerraumZchn"/>
    <w:uiPriority w:val="99"/>
    <w:rsid w:val="00B07D3C"/>
    <w:rPr>
      <w:rFonts w:eastAsia="PMingLiU"/>
    </w:rPr>
  </w:style>
  <w:style w:type="character" w:customStyle="1" w:styleId="KeinLeerraumZchn">
    <w:name w:val="Kein Leerraum Zchn"/>
    <w:basedOn w:val="DefaultParagraphFont"/>
    <w:link w:val="KeinLeerraum"/>
    <w:uiPriority w:val="99"/>
    <w:locked/>
    <w:rsid w:val="00B07D3C"/>
    <w:rPr>
      <w:rFonts w:ascii="Calibri" w:eastAsia="PMingLiU" w:hAnsi="Calibri" w:cs="Times New Roman"/>
      <w:sz w:val="22"/>
      <w:szCs w:val="22"/>
      <w:lang w:val="en-US" w:eastAsia="en-US" w:bidi="ar-SA"/>
    </w:rPr>
  </w:style>
  <w:style w:type="paragraph" w:customStyle="1" w:styleId="Listenabsatz">
    <w:name w:val="Listenabsatz"/>
    <w:basedOn w:val="Normal"/>
    <w:uiPriority w:val="99"/>
    <w:rsid w:val="00B07D3C"/>
    <w:pPr>
      <w:spacing w:after="200" w:line="276" w:lineRule="auto"/>
      <w:ind w:left="720"/>
      <w:contextualSpacing/>
      <w:jc w:val="both"/>
    </w:pPr>
    <w:rPr>
      <w:rFonts w:eastAsia="PMingLiU"/>
      <w:szCs w:val="22"/>
      <w:lang w:eastAsia="en-US"/>
    </w:rPr>
  </w:style>
  <w:style w:type="paragraph" w:styleId="NormalWeb">
    <w:name w:val="Normal (Web)"/>
    <w:basedOn w:val="Normal"/>
    <w:uiPriority w:val="99"/>
    <w:rsid w:val="00B07D3C"/>
    <w:pPr>
      <w:spacing w:before="100" w:beforeAutospacing="1" w:after="100" w:afterAutospacing="1"/>
    </w:pPr>
    <w:rPr>
      <w:lang w:eastAsia="en-US"/>
    </w:rPr>
  </w:style>
  <w:style w:type="paragraph" w:styleId="BodyText2">
    <w:name w:val="Body Text 2"/>
    <w:basedOn w:val="Normal"/>
    <w:link w:val="BodyText2Char"/>
    <w:uiPriority w:val="99"/>
    <w:semiHidden/>
    <w:rsid w:val="00B07D3C"/>
    <w:pPr>
      <w:jc w:val="center"/>
    </w:pPr>
    <w:rPr>
      <w:rFonts w:ascii="Helvetica" w:hAnsi="Helvetica"/>
      <w:sz w:val="48"/>
      <w:szCs w:val="20"/>
      <w:lang w:eastAsia="en-US"/>
    </w:rPr>
  </w:style>
  <w:style w:type="character" w:customStyle="1" w:styleId="BodyText2Char">
    <w:name w:val="Body Text 2 Char"/>
    <w:basedOn w:val="DefaultParagraphFont"/>
    <w:link w:val="BodyText2"/>
    <w:uiPriority w:val="99"/>
    <w:semiHidden/>
    <w:locked/>
    <w:rsid w:val="00B07D3C"/>
    <w:rPr>
      <w:rFonts w:ascii="Helvetica" w:hAnsi="Helvetica" w:cs="Times New Roman"/>
      <w:sz w:val="20"/>
      <w:szCs w:val="20"/>
      <w:lang w:val="en-US"/>
    </w:rPr>
  </w:style>
  <w:style w:type="character" w:customStyle="1" w:styleId="apple-converted-space">
    <w:name w:val="apple-converted-space"/>
    <w:basedOn w:val="DefaultParagraphFont"/>
    <w:uiPriority w:val="99"/>
    <w:rsid w:val="00244245"/>
    <w:rPr>
      <w:rFonts w:cs="Times New Roman"/>
    </w:rPr>
  </w:style>
  <w:style w:type="paragraph" w:styleId="NoSpacing">
    <w:name w:val="No Spacing"/>
    <w:uiPriority w:val="99"/>
    <w:qFormat/>
    <w:rsid w:val="00AB44D8"/>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853569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ncdo.nl/docs/uploads/48_rapport_onderzoek.pd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hefreedictionary.com/_/misc/HarperCollinsProducts.aspx?Engl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26</Pages>
  <Words>6228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significance of a Max Havelaar label on a Tony’s Chocolonely chocolate bar</dc:title>
  <dc:subject/>
  <dc:creator>Kim</dc:creator>
  <cp:keywords/>
  <dc:description/>
  <cp:lastModifiedBy>Tülay Varisli</cp:lastModifiedBy>
  <cp:revision>2</cp:revision>
  <cp:lastPrinted>2010-06-30T18:54:00Z</cp:lastPrinted>
  <dcterms:created xsi:type="dcterms:W3CDTF">2010-07-02T08:36:00Z</dcterms:created>
  <dcterms:modified xsi:type="dcterms:W3CDTF">2010-07-02T08:36:00Z</dcterms:modified>
</cp:coreProperties>
</file>