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68A0" w:rsidRDefault="000068A0" w:rsidP="00E94B59">
      <w:pPr>
        <w:rPr>
          <w:i/>
          <w:kern w:val="28"/>
          <w:sz w:val="56"/>
          <w:szCs w:val="56"/>
          <w:lang w:val="en-US"/>
        </w:rPr>
      </w:pPr>
    </w:p>
    <w:p w:rsidR="000068A0" w:rsidRPr="00381767" w:rsidRDefault="000068A0" w:rsidP="00E94B59">
      <w:pPr>
        <w:rPr>
          <w:kern w:val="28"/>
          <w:lang w:val="en-US"/>
        </w:rPr>
      </w:pPr>
      <w:r>
        <w:rPr>
          <w:i/>
          <w:kern w:val="28"/>
          <w:sz w:val="56"/>
          <w:szCs w:val="56"/>
          <w:lang w:val="en-US"/>
        </w:rPr>
        <w:t>M</w:t>
      </w:r>
      <w:r w:rsidRPr="00E94B59">
        <w:rPr>
          <w:i/>
          <w:kern w:val="28"/>
          <w:sz w:val="56"/>
          <w:szCs w:val="56"/>
          <w:lang w:val="en-US"/>
        </w:rPr>
        <w:t>arketing Strategy for Mundo Unico</w:t>
      </w:r>
    </w:p>
    <w:p w:rsidR="000068A0" w:rsidRPr="00E94B59" w:rsidRDefault="000068A0" w:rsidP="00E94B59">
      <w:pPr>
        <w:jc w:val="center"/>
        <w:rPr>
          <w:kern w:val="28"/>
          <w:lang w:val="en-US"/>
        </w:rPr>
      </w:pPr>
    </w:p>
    <w:p w:rsidR="000068A0" w:rsidRDefault="000068A0" w:rsidP="00381767">
      <w:pPr>
        <w:keepNext/>
        <w:widowControl w:val="0"/>
        <w:overflowPunct w:val="0"/>
        <w:autoSpaceDE w:val="0"/>
        <w:autoSpaceDN w:val="0"/>
        <w:adjustRightInd w:val="0"/>
        <w:spacing w:before="240" w:after="0" w:line="240" w:lineRule="auto"/>
        <w:jc w:val="center"/>
        <w:rPr>
          <w:rFonts w:cs="Calibri"/>
          <w:b/>
          <w:bCs/>
          <w:kern w:val="28"/>
          <w:lang w:val="en-US"/>
        </w:rPr>
      </w:pPr>
      <w:r w:rsidRPr="00CA29F6">
        <w:rPr>
          <w:noProof/>
          <w:kern w:val="28"/>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style="width:281.25pt;height:243.75pt;visibility:visible">
            <v:imagedata r:id="rId7" o:title=""/>
          </v:shape>
        </w:pict>
      </w:r>
    </w:p>
    <w:p w:rsidR="000068A0" w:rsidRDefault="000068A0" w:rsidP="00381767">
      <w:pPr>
        <w:keepNext/>
        <w:widowControl w:val="0"/>
        <w:overflowPunct w:val="0"/>
        <w:autoSpaceDE w:val="0"/>
        <w:autoSpaceDN w:val="0"/>
        <w:adjustRightInd w:val="0"/>
        <w:spacing w:before="240" w:after="0" w:line="240" w:lineRule="auto"/>
        <w:rPr>
          <w:rFonts w:cs="Calibri"/>
          <w:b/>
          <w:bCs/>
          <w:kern w:val="28"/>
          <w:lang w:val="en-US"/>
        </w:rPr>
      </w:pPr>
    </w:p>
    <w:p w:rsidR="000068A0" w:rsidRDefault="000068A0" w:rsidP="00381767">
      <w:pPr>
        <w:keepNext/>
        <w:widowControl w:val="0"/>
        <w:overflowPunct w:val="0"/>
        <w:autoSpaceDE w:val="0"/>
        <w:autoSpaceDN w:val="0"/>
        <w:adjustRightInd w:val="0"/>
        <w:spacing w:before="240" w:after="0" w:line="240" w:lineRule="auto"/>
        <w:rPr>
          <w:rFonts w:cs="Calibri"/>
          <w:b/>
          <w:bCs/>
          <w:kern w:val="28"/>
          <w:lang w:val="en-US"/>
        </w:rPr>
      </w:pPr>
    </w:p>
    <w:p w:rsidR="000068A0" w:rsidRDefault="000068A0" w:rsidP="00381767">
      <w:pPr>
        <w:keepNext/>
        <w:widowControl w:val="0"/>
        <w:overflowPunct w:val="0"/>
        <w:autoSpaceDE w:val="0"/>
        <w:autoSpaceDN w:val="0"/>
        <w:adjustRightInd w:val="0"/>
        <w:spacing w:before="240" w:after="0" w:line="240" w:lineRule="auto"/>
        <w:rPr>
          <w:rFonts w:cs="Calibri"/>
          <w:b/>
          <w:bCs/>
          <w:kern w:val="28"/>
          <w:lang w:val="en-US"/>
        </w:rPr>
      </w:pPr>
    </w:p>
    <w:p w:rsidR="000068A0" w:rsidRDefault="000068A0" w:rsidP="00381767">
      <w:pPr>
        <w:keepNext/>
        <w:widowControl w:val="0"/>
        <w:overflowPunct w:val="0"/>
        <w:autoSpaceDE w:val="0"/>
        <w:autoSpaceDN w:val="0"/>
        <w:adjustRightInd w:val="0"/>
        <w:spacing w:before="240" w:after="0" w:line="240" w:lineRule="auto"/>
        <w:rPr>
          <w:rFonts w:cs="Calibri"/>
          <w:b/>
          <w:bCs/>
          <w:kern w:val="28"/>
          <w:lang w:val="en-US"/>
        </w:rPr>
      </w:pPr>
    </w:p>
    <w:p w:rsidR="000068A0" w:rsidRDefault="000068A0" w:rsidP="00381767">
      <w:pPr>
        <w:keepNext/>
        <w:widowControl w:val="0"/>
        <w:overflowPunct w:val="0"/>
        <w:autoSpaceDE w:val="0"/>
        <w:autoSpaceDN w:val="0"/>
        <w:adjustRightInd w:val="0"/>
        <w:spacing w:before="240" w:after="0" w:line="240" w:lineRule="auto"/>
        <w:rPr>
          <w:rFonts w:cs="Calibri"/>
          <w:b/>
          <w:bCs/>
          <w:kern w:val="28"/>
          <w:lang w:val="en-US"/>
        </w:rPr>
      </w:pPr>
    </w:p>
    <w:p w:rsidR="000068A0" w:rsidRPr="007E6852" w:rsidRDefault="000068A0" w:rsidP="00381767">
      <w:pPr>
        <w:keepNext/>
        <w:widowControl w:val="0"/>
        <w:overflowPunct w:val="0"/>
        <w:autoSpaceDE w:val="0"/>
        <w:autoSpaceDN w:val="0"/>
        <w:adjustRightInd w:val="0"/>
        <w:spacing w:before="240" w:after="0" w:line="240" w:lineRule="auto"/>
        <w:rPr>
          <w:rFonts w:cs="Calibri"/>
          <w:b/>
          <w:bCs/>
          <w:kern w:val="28"/>
        </w:rPr>
      </w:pPr>
      <w:r w:rsidRPr="007E6852">
        <w:rPr>
          <w:rFonts w:cs="Calibri"/>
          <w:b/>
          <w:bCs/>
          <w:kern w:val="28"/>
        </w:rPr>
        <w:t>Begeleider:</w:t>
      </w:r>
      <w:r w:rsidRPr="007E6852">
        <w:rPr>
          <w:rFonts w:cs="Calibri"/>
          <w:b/>
          <w:bCs/>
          <w:kern w:val="28"/>
        </w:rPr>
        <w:tab/>
      </w:r>
      <w:r w:rsidRPr="007E6852">
        <w:rPr>
          <w:rFonts w:cs="Calibri"/>
          <w:b/>
          <w:bCs/>
          <w:kern w:val="28"/>
        </w:rPr>
        <w:tab/>
        <w:t>G. Havranek</w:t>
      </w:r>
    </w:p>
    <w:p w:rsidR="000068A0" w:rsidRPr="00E94B59" w:rsidRDefault="000068A0" w:rsidP="00381767">
      <w:pPr>
        <w:keepNext/>
        <w:widowControl w:val="0"/>
        <w:overflowPunct w:val="0"/>
        <w:autoSpaceDE w:val="0"/>
        <w:autoSpaceDN w:val="0"/>
        <w:adjustRightInd w:val="0"/>
        <w:spacing w:before="240" w:after="0" w:line="240" w:lineRule="auto"/>
        <w:rPr>
          <w:rFonts w:cs="Calibri"/>
          <w:b/>
          <w:bCs/>
          <w:kern w:val="28"/>
        </w:rPr>
      </w:pPr>
      <w:r w:rsidRPr="00E94B59">
        <w:rPr>
          <w:rFonts w:cs="Calibri"/>
          <w:b/>
          <w:bCs/>
          <w:kern w:val="28"/>
        </w:rPr>
        <w:t>Naam:</w:t>
      </w:r>
      <w:r w:rsidRPr="00E94B59">
        <w:rPr>
          <w:rFonts w:cs="Calibri"/>
          <w:b/>
          <w:bCs/>
          <w:kern w:val="28"/>
        </w:rPr>
        <w:tab/>
      </w:r>
      <w:r w:rsidRPr="00E94B59">
        <w:rPr>
          <w:rFonts w:cs="Calibri"/>
          <w:b/>
          <w:bCs/>
          <w:kern w:val="28"/>
        </w:rPr>
        <w:tab/>
      </w:r>
      <w:r w:rsidRPr="00E94B59">
        <w:rPr>
          <w:rFonts w:cs="Calibri"/>
          <w:b/>
          <w:bCs/>
          <w:kern w:val="28"/>
        </w:rPr>
        <w:tab/>
        <w:t>Ritesh Kalpoe</w:t>
      </w:r>
    </w:p>
    <w:p w:rsidR="000068A0" w:rsidRPr="00E94B59" w:rsidRDefault="000068A0" w:rsidP="00381767">
      <w:pPr>
        <w:keepNext/>
        <w:widowControl w:val="0"/>
        <w:overflowPunct w:val="0"/>
        <w:autoSpaceDE w:val="0"/>
        <w:autoSpaceDN w:val="0"/>
        <w:adjustRightInd w:val="0"/>
        <w:spacing w:before="240" w:after="0" w:line="240" w:lineRule="auto"/>
        <w:rPr>
          <w:rFonts w:cs="Calibri"/>
          <w:b/>
          <w:bCs/>
          <w:kern w:val="28"/>
        </w:rPr>
      </w:pPr>
      <w:r w:rsidRPr="00E94B59">
        <w:rPr>
          <w:rFonts w:cs="Calibri"/>
          <w:b/>
          <w:bCs/>
          <w:kern w:val="28"/>
        </w:rPr>
        <w:t>Examennummer:</w:t>
      </w:r>
      <w:r w:rsidRPr="00E94B59">
        <w:rPr>
          <w:rFonts w:cs="Calibri"/>
          <w:b/>
          <w:bCs/>
          <w:kern w:val="28"/>
        </w:rPr>
        <w:tab/>
        <w:t>316591</w:t>
      </w:r>
    </w:p>
    <w:p w:rsidR="000068A0" w:rsidRPr="00E94B59" w:rsidRDefault="000068A0" w:rsidP="00381767">
      <w:pPr>
        <w:keepNext/>
        <w:widowControl w:val="0"/>
        <w:overflowPunct w:val="0"/>
        <w:autoSpaceDE w:val="0"/>
        <w:autoSpaceDN w:val="0"/>
        <w:adjustRightInd w:val="0"/>
        <w:spacing w:before="240" w:after="0" w:line="240" w:lineRule="auto"/>
        <w:rPr>
          <w:rFonts w:cs="Calibri"/>
          <w:b/>
          <w:bCs/>
          <w:kern w:val="28"/>
        </w:rPr>
      </w:pPr>
      <w:r w:rsidRPr="00E94B59">
        <w:rPr>
          <w:rFonts w:cs="Calibri"/>
          <w:b/>
          <w:bCs/>
          <w:kern w:val="28"/>
        </w:rPr>
        <w:t>E-mailadres:</w:t>
      </w:r>
      <w:r w:rsidRPr="00E94B59">
        <w:rPr>
          <w:rFonts w:cs="Calibri"/>
          <w:b/>
          <w:bCs/>
          <w:kern w:val="28"/>
        </w:rPr>
        <w:tab/>
      </w:r>
      <w:r w:rsidRPr="00E94B59">
        <w:rPr>
          <w:rFonts w:cs="Calibri"/>
          <w:b/>
          <w:bCs/>
          <w:kern w:val="28"/>
        </w:rPr>
        <w:tab/>
      </w:r>
      <w:hyperlink r:id="rId8" w:history="1">
        <w:r w:rsidRPr="00E94B59">
          <w:rPr>
            <w:rFonts w:cs="Calibri"/>
            <w:b/>
            <w:bCs/>
            <w:kern w:val="28"/>
          </w:rPr>
          <w:t>riteshkalpoe@hotmail.com</w:t>
        </w:r>
      </w:hyperlink>
    </w:p>
    <w:p w:rsidR="000068A0" w:rsidRPr="00E94B59" w:rsidRDefault="000068A0" w:rsidP="00381767">
      <w:pPr>
        <w:keepNext/>
        <w:widowControl w:val="0"/>
        <w:overflowPunct w:val="0"/>
        <w:autoSpaceDE w:val="0"/>
        <w:autoSpaceDN w:val="0"/>
        <w:adjustRightInd w:val="0"/>
        <w:spacing w:before="240" w:after="0" w:line="240" w:lineRule="auto"/>
        <w:rPr>
          <w:rFonts w:cs="Calibri"/>
          <w:b/>
          <w:bCs/>
          <w:kern w:val="28"/>
        </w:rPr>
      </w:pPr>
      <w:r w:rsidRPr="00E94B59">
        <w:rPr>
          <w:rFonts w:cs="Calibri"/>
          <w:b/>
          <w:bCs/>
          <w:kern w:val="28"/>
        </w:rPr>
        <w:t>Afstudeerrichting:</w:t>
      </w:r>
      <w:r w:rsidRPr="00E94B59">
        <w:rPr>
          <w:rFonts w:cs="Calibri"/>
          <w:b/>
          <w:bCs/>
          <w:kern w:val="28"/>
        </w:rPr>
        <w:tab/>
        <w:t>Marketing</w:t>
      </w:r>
    </w:p>
    <w:p w:rsidR="000068A0" w:rsidRDefault="000068A0" w:rsidP="00381767">
      <w:pPr>
        <w:keepNext/>
        <w:widowControl w:val="0"/>
        <w:overflowPunct w:val="0"/>
        <w:autoSpaceDE w:val="0"/>
        <w:autoSpaceDN w:val="0"/>
        <w:adjustRightInd w:val="0"/>
        <w:spacing w:before="240" w:after="0"/>
        <w:rPr>
          <w:rFonts w:cs="Calibri"/>
          <w:b/>
          <w:bCs/>
          <w:kern w:val="28"/>
        </w:rPr>
      </w:pPr>
      <w:r w:rsidRPr="00E94B59">
        <w:rPr>
          <w:rFonts w:cs="Calibri"/>
          <w:b/>
          <w:bCs/>
          <w:kern w:val="28"/>
        </w:rPr>
        <w:t>Thesis:</w:t>
      </w:r>
      <w:r w:rsidRPr="00E94B59">
        <w:rPr>
          <w:rFonts w:cs="Calibri"/>
          <w:b/>
          <w:bCs/>
          <w:kern w:val="28"/>
        </w:rPr>
        <w:tab/>
      </w:r>
      <w:r w:rsidRPr="00E94B59">
        <w:rPr>
          <w:rFonts w:cs="Calibri"/>
          <w:b/>
          <w:bCs/>
          <w:kern w:val="28"/>
        </w:rPr>
        <w:tab/>
      </w:r>
      <w:r w:rsidRPr="00E94B59">
        <w:rPr>
          <w:rFonts w:cs="Calibri"/>
          <w:b/>
          <w:bCs/>
          <w:kern w:val="28"/>
        </w:rPr>
        <w:tab/>
        <w:t>Bachelor</w:t>
      </w:r>
    </w:p>
    <w:p w:rsidR="000068A0" w:rsidRDefault="000068A0" w:rsidP="00381767">
      <w:pPr>
        <w:keepNext/>
        <w:widowControl w:val="0"/>
        <w:overflowPunct w:val="0"/>
        <w:autoSpaceDE w:val="0"/>
        <w:autoSpaceDN w:val="0"/>
        <w:adjustRightInd w:val="0"/>
        <w:spacing w:before="240" w:after="0"/>
        <w:rPr>
          <w:rFonts w:cs="Calibri"/>
          <w:b/>
          <w:bCs/>
          <w:kern w:val="28"/>
        </w:rPr>
      </w:pPr>
      <w:r>
        <w:rPr>
          <w:rFonts w:cs="Calibri"/>
          <w:b/>
          <w:bCs/>
          <w:kern w:val="28"/>
        </w:rPr>
        <w:t>In opdracht voor:</w:t>
      </w:r>
      <w:r>
        <w:rPr>
          <w:rFonts w:cs="Calibri"/>
          <w:b/>
          <w:bCs/>
          <w:kern w:val="28"/>
        </w:rPr>
        <w:tab/>
        <w:t>Fred Vermeulen, agent Mundo Unico</w:t>
      </w:r>
    </w:p>
    <w:p w:rsidR="000068A0" w:rsidRPr="006B7547" w:rsidRDefault="000068A0" w:rsidP="00E94B59">
      <w:pPr>
        <w:jc w:val="center"/>
        <w:rPr>
          <w:kern w:val="28"/>
        </w:rPr>
      </w:pPr>
    </w:p>
    <w:p w:rsidR="000068A0" w:rsidRDefault="000068A0">
      <w:pPr>
        <w:rPr>
          <w:rFonts w:ascii="Cambria" w:hAnsi="Cambria"/>
          <w:kern w:val="28"/>
          <w:sz w:val="28"/>
          <w:szCs w:val="28"/>
        </w:rPr>
      </w:pPr>
      <w:r>
        <w:rPr>
          <w:rFonts w:ascii="Cambria" w:hAnsi="Cambria"/>
          <w:kern w:val="28"/>
          <w:sz w:val="28"/>
          <w:szCs w:val="28"/>
        </w:rPr>
        <w:br/>
      </w:r>
      <w:r>
        <w:rPr>
          <w:rFonts w:ascii="Cambria" w:hAnsi="Cambria"/>
          <w:kern w:val="28"/>
          <w:sz w:val="28"/>
          <w:szCs w:val="28"/>
        </w:rPr>
        <w:br w:type="page"/>
      </w:r>
    </w:p>
    <w:p w:rsidR="000068A0" w:rsidRPr="00EF6BB8" w:rsidRDefault="000068A0" w:rsidP="00381767">
      <w:pPr>
        <w:rPr>
          <w:rFonts w:ascii="Cambria" w:hAnsi="Cambria"/>
          <w:color w:val="4F81BD"/>
          <w:kern w:val="28"/>
          <w:sz w:val="28"/>
          <w:szCs w:val="28"/>
        </w:rPr>
      </w:pPr>
      <w:r w:rsidRPr="00EF6BB8">
        <w:rPr>
          <w:rFonts w:ascii="Cambria" w:hAnsi="Cambria"/>
          <w:color w:val="4F81BD"/>
          <w:kern w:val="28"/>
          <w:sz w:val="28"/>
          <w:szCs w:val="28"/>
        </w:rPr>
        <w:t>Voorwoord</w:t>
      </w:r>
    </w:p>
    <w:p w:rsidR="000068A0" w:rsidRDefault="000068A0" w:rsidP="00E842CE">
      <w:pPr>
        <w:ind w:firstLine="708"/>
        <w:rPr>
          <w:kern w:val="28"/>
        </w:rPr>
      </w:pPr>
      <w:r>
        <w:rPr>
          <w:kern w:val="28"/>
        </w:rPr>
        <w:t>Tijdens het afronden van het Bachelors gedeelte van de opleiding Economie en Bedrijfseconomie, heb ik gekozen voor de richting marketing. Na een zeer interessante seminar heb ik besloten om dhr. Havranek te vragen om mijn begeleider te worden voor deze bachelor thesis. Daarvoor wil ik hem bedanken, ten eerst voor de interessant seminar en ten tweede voor de begeleiding.</w:t>
      </w:r>
    </w:p>
    <w:p w:rsidR="000068A0" w:rsidRDefault="000068A0" w:rsidP="00E842CE">
      <w:pPr>
        <w:ind w:firstLine="708"/>
        <w:rPr>
          <w:kern w:val="28"/>
        </w:rPr>
      </w:pPr>
      <w:r>
        <w:rPr>
          <w:kern w:val="28"/>
        </w:rPr>
        <w:t xml:space="preserve">Ook wil ik Fred Vermeulen bedanken om mij de kans te geven om voor zijn agentschap deze marketingstrategie te maken. Hij heeft informatie verschaft, terwijl hij zelf nog relatief nieuw is op deze markt. Daarom hoop ik ook dat deze thesis bruikbaar is voor hem, om zo succesvol te worden op de Nederlandse markt. </w:t>
      </w:r>
    </w:p>
    <w:p w:rsidR="000068A0" w:rsidRDefault="000068A0" w:rsidP="0001534A">
      <w:pPr>
        <w:ind w:firstLine="708"/>
        <w:rPr>
          <w:kern w:val="28"/>
        </w:rPr>
      </w:pPr>
      <w:r>
        <w:rPr>
          <w:kern w:val="28"/>
        </w:rPr>
        <w:t>Na het voltooien van deze thesis, wil ik graag in september 2010 aan mijn master marketing gaan beginnen. Ik hoop hier meer verdieping te kunnen doen in marketing en consumenten wetenschap.</w:t>
      </w:r>
    </w:p>
    <w:p w:rsidR="000068A0" w:rsidRDefault="000068A0" w:rsidP="0001534A">
      <w:pPr>
        <w:rPr>
          <w:kern w:val="28"/>
        </w:rPr>
      </w:pPr>
    </w:p>
    <w:p w:rsidR="000068A0" w:rsidRPr="00BC3120" w:rsidRDefault="000068A0" w:rsidP="0001534A">
      <w:pPr>
        <w:rPr>
          <w:kern w:val="28"/>
          <w:lang w:val="en-US"/>
        </w:rPr>
      </w:pPr>
      <w:r w:rsidRPr="00BC3120">
        <w:rPr>
          <w:kern w:val="28"/>
          <w:lang w:val="en-US"/>
        </w:rPr>
        <w:t>Ritesh Kalpoe</w:t>
      </w:r>
    </w:p>
    <w:p w:rsidR="000068A0" w:rsidRPr="00BC3120" w:rsidRDefault="000068A0" w:rsidP="0001534A">
      <w:pPr>
        <w:rPr>
          <w:kern w:val="28"/>
          <w:lang w:val="en-US"/>
        </w:rPr>
      </w:pPr>
      <w:r w:rsidRPr="00BC3120">
        <w:rPr>
          <w:kern w:val="28"/>
          <w:lang w:val="en-US"/>
        </w:rPr>
        <w:t>Maassluis, juli 2010</w:t>
      </w:r>
    </w:p>
    <w:p w:rsidR="000068A0" w:rsidRPr="00BC3120" w:rsidRDefault="000068A0">
      <w:pPr>
        <w:rPr>
          <w:kern w:val="28"/>
          <w:lang w:val="en-US"/>
        </w:rPr>
      </w:pPr>
      <w:r w:rsidRPr="00BC3120">
        <w:rPr>
          <w:kern w:val="28"/>
          <w:lang w:val="en-US"/>
        </w:rPr>
        <w:br w:type="page"/>
      </w:r>
    </w:p>
    <w:p w:rsidR="000068A0" w:rsidRDefault="000068A0">
      <w:pPr>
        <w:rPr>
          <w:rFonts w:ascii="Cambria" w:hAnsi="Cambria"/>
          <w:color w:val="4F81BD"/>
          <w:kern w:val="28"/>
          <w:sz w:val="28"/>
          <w:szCs w:val="28"/>
          <w:lang w:val="en-US"/>
        </w:rPr>
      </w:pPr>
      <w:r w:rsidRPr="00C42AE2">
        <w:rPr>
          <w:rFonts w:ascii="Cambria" w:hAnsi="Cambria"/>
          <w:color w:val="4F81BD"/>
          <w:kern w:val="28"/>
          <w:sz w:val="28"/>
          <w:szCs w:val="28"/>
          <w:lang w:val="en-US"/>
        </w:rPr>
        <w:t>Executive summery</w:t>
      </w:r>
    </w:p>
    <w:p w:rsidR="000068A0" w:rsidRDefault="000068A0" w:rsidP="00DD5FC7">
      <w:pPr>
        <w:spacing w:line="360" w:lineRule="auto"/>
        <w:rPr>
          <w:kern w:val="28"/>
        </w:rPr>
      </w:pPr>
      <w:r>
        <w:rPr>
          <w:kern w:val="28"/>
          <w:lang w:val="en-US"/>
        </w:rPr>
        <w:tab/>
      </w:r>
      <w:r w:rsidRPr="00C42AE2">
        <w:rPr>
          <w:kern w:val="28"/>
        </w:rPr>
        <w:t>Mundo Unico is zeer bekende manne</w:t>
      </w:r>
      <w:r>
        <w:rPr>
          <w:kern w:val="28"/>
        </w:rPr>
        <w:t xml:space="preserve">n merk op het Amerikaanse continent. Nu wil zij ook de Europese markt betreden. Hiervoor is er in Nederland een importeur gevestigd en werkt Fred Vermeulen als agent voor Mundo Unico. Om de Nederlandse markt succesvol te betreden is er aan de hand van interne en externe analyse een strategische optie ontwikkeld. </w:t>
      </w:r>
    </w:p>
    <w:p w:rsidR="000068A0" w:rsidRDefault="000068A0" w:rsidP="00DD5FC7">
      <w:pPr>
        <w:spacing w:line="360" w:lineRule="auto"/>
        <w:rPr>
          <w:kern w:val="28"/>
        </w:rPr>
      </w:pPr>
      <w:r>
        <w:rPr>
          <w:kern w:val="28"/>
        </w:rPr>
        <w:tab/>
        <w:t>De interne analyse is gedaan aan de hand van de huidige marketingmix. Het product is een hoogwaardig kwaliteit underwear met twee unieke selling points. De consumentenprijs van het product is € 27.50 en daardoor komt het product in het hoge segment van de underwear-markt. De exclusieve verkoop van dit product wordt nog eens benadrukt door alleen verkoop in de kleine betere lingeriezaken. Promotionele actie is veelal bij de winkelier. Verder zijn er enkele randvoorwaarden waar de onderneming tegen aanloopt.</w:t>
      </w:r>
    </w:p>
    <w:p w:rsidR="000068A0" w:rsidRDefault="000068A0" w:rsidP="00DD5FC7">
      <w:pPr>
        <w:spacing w:line="360" w:lineRule="auto"/>
        <w:ind w:firstLine="708"/>
        <w:rPr>
          <w:kern w:val="28"/>
        </w:rPr>
      </w:pPr>
      <w:r>
        <w:rPr>
          <w:kern w:val="28"/>
        </w:rPr>
        <w:t>Uit de externe analyse is gebleken dat de markt ruim gedefinieerd kan worden. Mannen van 20 jaar en ouder zijn potentiële kopers van het product. Natuurlijk koopt niet iedereen dit product, maar de potentiële doelgroep groeit wel. Macro-economisch cijfer geven weer dat er meer geld beschikbaar is bij de doelgroepen. De koopkracht stijgt en er wordt meer geld uitgegeven aan textielproducten. Het aanbod is groot op deze markt. Over het algemeen is de concurrentie vrij groot. Er zijn vele aanbieders, die sterke merken hebben. Zo zijn hebben de grote fashion merken allemaal een underwear lijn. Daarnaast hebben ze eigen winkels om hun producten te verkopen.</w:t>
      </w:r>
    </w:p>
    <w:p w:rsidR="000068A0" w:rsidRPr="00C42AE2" w:rsidRDefault="000068A0" w:rsidP="00DD5FC7">
      <w:pPr>
        <w:spacing w:line="360" w:lineRule="auto"/>
        <w:ind w:firstLine="708"/>
        <w:rPr>
          <w:kern w:val="28"/>
        </w:rPr>
      </w:pPr>
      <w:r>
        <w:rPr>
          <w:kern w:val="28"/>
        </w:rPr>
        <w:t>Uit de analysen komt voor dat er gecombineerd een strategische optie is voor Mundo Unico om haar doelstelling te behalen. Zo zal er meer verkooppunten bij moeten komen om meer afzet te genereren. Daarbij is het van belang om de consument goed te informeren over de kwaliteit van het product. Zo is hij bereidt om de prijs te betalen voor het product.</w:t>
      </w:r>
      <w:r w:rsidRPr="00DD5FC7">
        <w:rPr>
          <w:kern w:val="28"/>
        </w:rPr>
        <w:t xml:space="preserve"> </w:t>
      </w:r>
      <w:r>
        <w:rPr>
          <w:kern w:val="28"/>
        </w:rPr>
        <w:t>Hoe meer afzet des te beter de financiële positie wordt van de onderneming, voor verdere plannen van de onderneming.</w:t>
      </w:r>
      <w:r w:rsidRPr="00C42AE2">
        <w:rPr>
          <w:kern w:val="28"/>
        </w:rPr>
        <w:br w:type="page"/>
      </w:r>
    </w:p>
    <w:p w:rsidR="000068A0" w:rsidRDefault="000068A0">
      <w:pPr>
        <w:pStyle w:val="TOCHeading"/>
      </w:pPr>
      <w:r>
        <w:t>Inhoudsopgave</w:t>
      </w:r>
    </w:p>
    <w:p w:rsidR="000068A0" w:rsidRDefault="000068A0">
      <w:pPr>
        <w:pStyle w:val="TOC1"/>
        <w:tabs>
          <w:tab w:val="right" w:leader="dot" w:pos="9062"/>
        </w:tabs>
      </w:pPr>
    </w:p>
    <w:p w:rsidR="000068A0" w:rsidRDefault="000068A0">
      <w:pPr>
        <w:pStyle w:val="TOC1"/>
        <w:tabs>
          <w:tab w:val="right" w:leader="dot" w:pos="9062"/>
        </w:tabs>
        <w:rPr>
          <w:noProof/>
          <w:lang w:eastAsia="nl-NL"/>
        </w:rPr>
      </w:pPr>
      <w:r>
        <w:fldChar w:fldCharType="begin"/>
      </w:r>
      <w:r>
        <w:instrText xml:space="preserve"> TOC \o "1-3" \h \z \u </w:instrText>
      </w:r>
      <w:r>
        <w:fldChar w:fldCharType="separate"/>
      </w:r>
      <w:hyperlink w:anchor="_Toc268247270" w:history="1">
        <w:r w:rsidRPr="005B27E3">
          <w:rPr>
            <w:rStyle w:val="Hyperlink"/>
            <w:noProof/>
            <w:kern w:val="28"/>
          </w:rPr>
          <w:t>Inleiding</w:t>
        </w:r>
        <w:r>
          <w:rPr>
            <w:noProof/>
            <w:webHidden/>
          </w:rPr>
          <w:tab/>
        </w:r>
        <w:r>
          <w:rPr>
            <w:noProof/>
            <w:webHidden/>
          </w:rPr>
          <w:fldChar w:fldCharType="begin"/>
        </w:r>
        <w:r>
          <w:rPr>
            <w:noProof/>
            <w:webHidden/>
          </w:rPr>
          <w:instrText xml:space="preserve"> PAGEREF _Toc268247270 \h </w:instrText>
        </w:r>
        <w:r>
          <w:rPr>
            <w:noProof/>
            <w:webHidden/>
          </w:rPr>
        </w:r>
        <w:r>
          <w:rPr>
            <w:noProof/>
            <w:webHidden/>
          </w:rPr>
          <w:fldChar w:fldCharType="separate"/>
        </w:r>
        <w:r>
          <w:rPr>
            <w:noProof/>
            <w:webHidden/>
          </w:rPr>
          <w:t>6</w:t>
        </w:r>
        <w:r>
          <w:rPr>
            <w:noProof/>
            <w:webHidden/>
          </w:rPr>
          <w:fldChar w:fldCharType="end"/>
        </w:r>
      </w:hyperlink>
    </w:p>
    <w:p w:rsidR="000068A0" w:rsidRDefault="000068A0">
      <w:pPr>
        <w:pStyle w:val="TOC1"/>
        <w:tabs>
          <w:tab w:val="right" w:leader="dot" w:pos="9062"/>
        </w:tabs>
        <w:rPr>
          <w:noProof/>
          <w:lang w:eastAsia="nl-NL"/>
        </w:rPr>
      </w:pPr>
      <w:hyperlink w:anchor="_Toc268247271" w:history="1">
        <w:r w:rsidRPr="005B27E3">
          <w:rPr>
            <w:rStyle w:val="Hyperlink"/>
            <w:noProof/>
            <w:kern w:val="28"/>
          </w:rPr>
          <w:t>1 Interne analyse</w:t>
        </w:r>
        <w:r>
          <w:rPr>
            <w:noProof/>
            <w:webHidden/>
          </w:rPr>
          <w:tab/>
        </w:r>
        <w:r>
          <w:rPr>
            <w:noProof/>
            <w:webHidden/>
          </w:rPr>
          <w:fldChar w:fldCharType="begin"/>
        </w:r>
        <w:r>
          <w:rPr>
            <w:noProof/>
            <w:webHidden/>
          </w:rPr>
          <w:instrText xml:space="preserve"> PAGEREF _Toc268247271 \h </w:instrText>
        </w:r>
        <w:r>
          <w:rPr>
            <w:noProof/>
            <w:webHidden/>
          </w:rPr>
        </w:r>
        <w:r>
          <w:rPr>
            <w:noProof/>
            <w:webHidden/>
          </w:rPr>
          <w:fldChar w:fldCharType="separate"/>
        </w:r>
        <w:r>
          <w:rPr>
            <w:noProof/>
            <w:webHidden/>
          </w:rPr>
          <w:t>8</w:t>
        </w:r>
        <w:r>
          <w:rPr>
            <w:noProof/>
            <w:webHidden/>
          </w:rPr>
          <w:fldChar w:fldCharType="end"/>
        </w:r>
      </w:hyperlink>
    </w:p>
    <w:p w:rsidR="000068A0" w:rsidRDefault="000068A0">
      <w:pPr>
        <w:pStyle w:val="TOC2"/>
        <w:tabs>
          <w:tab w:val="right" w:leader="dot" w:pos="9062"/>
        </w:tabs>
        <w:rPr>
          <w:noProof/>
          <w:lang w:eastAsia="nl-NL"/>
        </w:rPr>
      </w:pPr>
      <w:hyperlink w:anchor="_Toc268247272" w:history="1">
        <w:r w:rsidRPr="005B27E3">
          <w:rPr>
            <w:rStyle w:val="Hyperlink"/>
            <w:noProof/>
            <w:kern w:val="28"/>
          </w:rPr>
          <w:t>1.1 Interne organisatie</w:t>
        </w:r>
        <w:r>
          <w:rPr>
            <w:noProof/>
            <w:webHidden/>
          </w:rPr>
          <w:tab/>
        </w:r>
        <w:r>
          <w:rPr>
            <w:noProof/>
            <w:webHidden/>
          </w:rPr>
          <w:fldChar w:fldCharType="begin"/>
        </w:r>
        <w:r>
          <w:rPr>
            <w:noProof/>
            <w:webHidden/>
          </w:rPr>
          <w:instrText xml:space="preserve"> PAGEREF _Toc268247272 \h </w:instrText>
        </w:r>
        <w:r>
          <w:rPr>
            <w:noProof/>
            <w:webHidden/>
          </w:rPr>
        </w:r>
        <w:r>
          <w:rPr>
            <w:noProof/>
            <w:webHidden/>
          </w:rPr>
          <w:fldChar w:fldCharType="separate"/>
        </w:r>
        <w:r>
          <w:rPr>
            <w:noProof/>
            <w:webHidden/>
          </w:rPr>
          <w:t>8</w:t>
        </w:r>
        <w:r>
          <w:rPr>
            <w:noProof/>
            <w:webHidden/>
          </w:rPr>
          <w:fldChar w:fldCharType="end"/>
        </w:r>
      </w:hyperlink>
    </w:p>
    <w:p w:rsidR="000068A0" w:rsidRDefault="000068A0">
      <w:pPr>
        <w:pStyle w:val="TOC2"/>
        <w:tabs>
          <w:tab w:val="right" w:leader="dot" w:pos="9062"/>
        </w:tabs>
        <w:rPr>
          <w:noProof/>
          <w:lang w:eastAsia="nl-NL"/>
        </w:rPr>
      </w:pPr>
      <w:hyperlink w:anchor="_Toc268247273" w:history="1">
        <w:r w:rsidRPr="005B27E3">
          <w:rPr>
            <w:rStyle w:val="Hyperlink"/>
            <w:noProof/>
            <w:kern w:val="28"/>
          </w:rPr>
          <w:t>1.2 Randvoorwaarde</w:t>
        </w:r>
        <w:r>
          <w:rPr>
            <w:noProof/>
            <w:webHidden/>
          </w:rPr>
          <w:tab/>
        </w:r>
        <w:r>
          <w:rPr>
            <w:noProof/>
            <w:webHidden/>
          </w:rPr>
          <w:fldChar w:fldCharType="begin"/>
        </w:r>
        <w:r>
          <w:rPr>
            <w:noProof/>
            <w:webHidden/>
          </w:rPr>
          <w:instrText xml:space="preserve"> PAGEREF _Toc268247273 \h </w:instrText>
        </w:r>
        <w:r>
          <w:rPr>
            <w:noProof/>
            <w:webHidden/>
          </w:rPr>
        </w:r>
        <w:r>
          <w:rPr>
            <w:noProof/>
            <w:webHidden/>
          </w:rPr>
          <w:fldChar w:fldCharType="separate"/>
        </w:r>
        <w:r>
          <w:rPr>
            <w:noProof/>
            <w:webHidden/>
          </w:rPr>
          <w:t>8</w:t>
        </w:r>
        <w:r>
          <w:rPr>
            <w:noProof/>
            <w:webHidden/>
          </w:rPr>
          <w:fldChar w:fldCharType="end"/>
        </w:r>
      </w:hyperlink>
    </w:p>
    <w:p w:rsidR="000068A0" w:rsidRDefault="000068A0">
      <w:pPr>
        <w:pStyle w:val="TOC2"/>
        <w:tabs>
          <w:tab w:val="right" w:leader="dot" w:pos="9062"/>
        </w:tabs>
        <w:rPr>
          <w:noProof/>
          <w:lang w:eastAsia="nl-NL"/>
        </w:rPr>
      </w:pPr>
      <w:hyperlink w:anchor="_Toc268247274" w:history="1">
        <w:r w:rsidRPr="005B27E3">
          <w:rPr>
            <w:rStyle w:val="Hyperlink"/>
            <w:noProof/>
            <w:kern w:val="28"/>
          </w:rPr>
          <w:t>1.3 Financiële positie en ontwikkeling</w:t>
        </w:r>
        <w:r>
          <w:rPr>
            <w:noProof/>
            <w:webHidden/>
          </w:rPr>
          <w:tab/>
        </w:r>
        <w:r>
          <w:rPr>
            <w:noProof/>
            <w:webHidden/>
          </w:rPr>
          <w:fldChar w:fldCharType="begin"/>
        </w:r>
        <w:r>
          <w:rPr>
            <w:noProof/>
            <w:webHidden/>
          </w:rPr>
          <w:instrText xml:space="preserve"> PAGEREF _Toc268247274 \h </w:instrText>
        </w:r>
        <w:r>
          <w:rPr>
            <w:noProof/>
            <w:webHidden/>
          </w:rPr>
        </w:r>
        <w:r>
          <w:rPr>
            <w:noProof/>
            <w:webHidden/>
          </w:rPr>
          <w:fldChar w:fldCharType="separate"/>
        </w:r>
        <w:r>
          <w:rPr>
            <w:noProof/>
            <w:webHidden/>
          </w:rPr>
          <w:t>9</w:t>
        </w:r>
        <w:r>
          <w:rPr>
            <w:noProof/>
            <w:webHidden/>
          </w:rPr>
          <w:fldChar w:fldCharType="end"/>
        </w:r>
      </w:hyperlink>
    </w:p>
    <w:p w:rsidR="000068A0" w:rsidRDefault="000068A0">
      <w:pPr>
        <w:pStyle w:val="TOC2"/>
        <w:tabs>
          <w:tab w:val="right" w:leader="dot" w:pos="9062"/>
        </w:tabs>
        <w:rPr>
          <w:noProof/>
          <w:lang w:eastAsia="nl-NL"/>
        </w:rPr>
      </w:pPr>
      <w:hyperlink w:anchor="_Toc268247275" w:history="1">
        <w:r w:rsidRPr="005B27E3">
          <w:rPr>
            <w:rStyle w:val="Hyperlink"/>
            <w:noProof/>
            <w:kern w:val="28"/>
          </w:rPr>
          <w:t>1.4 Huidig marketingbeleid</w:t>
        </w:r>
        <w:r>
          <w:rPr>
            <w:noProof/>
            <w:webHidden/>
          </w:rPr>
          <w:tab/>
        </w:r>
        <w:r>
          <w:rPr>
            <w:noProof/>
            <w:webHidden/>
          </w:rPr>
          <w:fldChar w:fldCharType="begin"/>
        </w:r>
        <w:r>
          <w:rPr>
            <w:noProof/>
            <w:webHidden/>
          </w:rPr>
          <w:instrText xml:space="preserve"> PAGEREF _Toc268247275 \h </w:instrText>
        </w:r>
        <w:r>
          <w:rPr>
            <w:noProof/>
            <w:webHidden/>
          </w:rPr>
        </w:r>
        <w:r>
          <w:rPr>
            <w:noProof/>
            <w:webHidden/>
          </w:rPr>
          <w:fldChar w:fldCharType="separate"/>
        </w:r>
        <w:r>
          <w:rPr>
            <w:noProof/>
            <w:webHidden/>
          </w:rPr>
          <w:t>9</w:t>
        </w:r>
        <w:r>
          <w:rPr>
            <w:noProof/>
            <w:webHidden/>
          </w:rPr>
          <w:fldChar w:fldCharType="end"/>
        </w:r>
      </w:hyperlink>
    </w:p>
    <w:p w:rsidR="000068A0" w:rsidRDefault="000068A0">
      <w:pPr>
        <w:pStyle w:val="TOC2"/>
        <w:tabs>
          <w:tab w:val="right" w:leader="dot" w:pos="9062"/>
        </w:tabs>
        <w:rPr>
          <w:noProof/>
          <w:lang w:eastAsia="nl-NL"/>
        </w:rPr>
      </w:pPr>
      <w:hyperlink w:anchor="_Toc268247276" w:history="1">
        <w:r w:rsidRPr="005B27E3">
          <w:rPr>
            <w:rStyle w:val="Hyperlink"/>
            <w:noProof/>
            <w:kern w:val="28"/>
          </w:rPr>
          <w:t>1.4.1 Product</w:t>
        </w:r>
        <w:r>
          <w:rPr>
            <w:noProof/>
            <w:webHidden/>
          </w:rPr>
          <w:tab/>
        </w:r>
        <w:r>
          <w:rPr>
            <w:noProof/>
            <w:webHidden/>
          </w:rPr>
          <w:fldChar w:fldCharType="begin"/>
        </w:r>
        <w:r>
          <w:rPr>
            <w:noProof/>
            <w:webHidden/>
          </w:rPr>
          <w:instrText xml:space="preserve"> PAGEREF _Toc268247276 \h </w:instrText>
        </w:r>
        <w:r>
          <w:rPr>
            <w:noProof/>
            <w:webHidden/>
          </w:rPr>
        </w:r>
        <w:r>
          <w:rPr>
            <w:noProof/>
            <w:webHidden/>
          </w:rPr>
          <w:fldChar w:fldCharType="separate"/>
        </w:r>
        <w:r>
          <w:rPr>
            <w:noProof/>
            <w:webHidden/>
          </w:rPr>
          <w:t>9</w:t>
        </w:r>
        <w:r>
          <w:rPr>
            <w:noProof/>
            <w:webHidden/>
          </w:rPr>
          <w:fldChar w:fldCharType="end"/>
        </w:r>
      </w:hyperlink>
    </w:p>
    <w:p w:rsidR="000068A0" w:rsidRDefault="000068A0">
      <w:pPr>
        <w:pStyle w:val="TOC2"/>
        <w:tabs>
          <w:tab w:val="right" w:leader="dot" w:pos="9062"/>
        </w:tabs>
        <w:rPr>
          <w:noProof/>
          <w:lang w:eastAsia="nl-NL"/>
        </w:rPr>
      </w:pPr>
      <w:hyperlink w:anchor="_Toc268247277" w:history="1">
        <w:r w:rsidRPr="005B27E3">
          <w:rPr>
            <w:rStyle w:val="Hyperlink"/>
            <w:noProof/>
            <w:kern w:val="28"/>
          </w:rPr>
          <w:t>1.4.2 Prijs</w:t>
        </w:r>
        <w:r>
          <w:rPr>
            <w:noProof/>
            <w:webHidden/>
          </w:rPr>
          <w:tab/>
        </w:r>
        <w:r>
          <w:rPr>
            <w:noProof/>
            <w:webHidden/>
          </w:rPr>
          <w:fldChar w:fldCharType="begin"/>
        </w:r>
        <w:r>
          <w:rPr>
            <w:noProof/>
            <w:webHidden/>
          </w:rPr>
          <w:instrText xml:space="preserve"> PAGEREF _Toc268247277 \h </w:instrText>
        </w:r>
        <w:r>
          <w:rPr>
            <w:noProof/>
            <w:webHidden/>
          </w:rPr>
        </w:r>
        <w:r>
          <w:rPr>
            <w:noProof/>
            <w:webHidden/>
          </w:rPr>
          <w:fldChar w:fldCharType="separate"/>
        </w:r>
        <w:r>
          <w:rPr>
            <w:noProof/>
            <w:webHidden/>
          </w:rPr>
          <w:t>11</w:t>
        </w:r>
        <w:r>
          <w:rPr>
            <w:noProof/>
            <w:webHidden/>
          </w:rPr>
          <w:fldChar w:fldCharType="end"/>
        </w:r>
      </w:hyperlink>
    </w:p>
    <w:p w:rsidR="000068A0" w:rsidRDefault="000068A0">
      <w:pPr>
        <w:pStyle w:val="TOC2"/>
        <w:tabs>
          <w:tab w:val="right" w:leader="dot" w:pos="9062"/>
        </w:tabs>
        <w:rPr>
          <w:noProof/>
          <w:lang w:eastAsia="nl-NL"/>
        </w:rPr>
      </w:pPr>
      <w:hyperlink w:anchor="_Toc268247278" w:history="1">
        <w:r w:rsidRPr="005B27E3">
          <w:rPr>
            <w:rStyle w:val="Hyperlink"/>
            <w:noProof/>
            <w:kern w:val="28"/>
          </w:rPr>
          <w:t>1.4.3 Plaats</w:t>
        </w:r>
        <w:r>
          <w:rPr>
            <w:noProof/>
            <w:webHidden/>
          </w:rPr>
          <w:tab/>
        </w:r>
        <w:r>
          <w:rPr>
            <w:noProof/>
            <w:webHidden/>
          </w:rPr>
          <w:fldChar w:fldCharType="begin"/>
        </w:r>
        <w:r>
          <w:rPr>
            <w:noProof/>
            <w:webHidden/>
          </w:rPr>
          <w:instrText xml:space="preserve"> PAGEREF _Toc268247278 \h </w:instrText>
        </w:r>
        <w:r>
          <w:rPr>
            <w:noProof/>
            <w:webHidden/>
          </w:rPr>
        </w:r>
        <w:r>
          <w:rPr>
            <w:noProof/>
            <w:webHidden/>
          </w:rPr>
          <w:fldChar w:fldCharType="separate"/>
        </w:r>
        <w:r>
          <w:rPr>
            <w:noProof/>
            <w:webHidden/>
          </w:rPr>
          <w:t>12</w:t>
        </w:r>
        <w:r>
          <w:rPr>
            <w:noProof/>
            <w:webHidden/>
          </w:rPr>
          <w:fldChar w:fldCharType="end"/>
        </w:r>
      </w:hyperlink>
    </w:p>
    <w:p w:rsidR="000068A0" w:rsidRDefault="000068A0">
      <w:pPr>
        <w:pStyle w:val="TOC2"/>
        <w:tabs>
          <w:tab w:val="right" w:leader="dot" w:pos="9062"/>
        </w:tabs>
        <w:rPr>
          <w:noProof/>
          <w:lang w:eastAsia="nl-NL"/>
        </w:rPr>
      </w:pPr>
      <w:hyperlink w:anchor="_Toc268247279" w:history="1">
        <w:r w:rsidRPr="005B27E3">
          <w:rPr>
            <w:rStyle w:val="Hyperlink"/>
            <w:noProof/>
            <w:kern w:val="28"/>
          </w:rPr>
          <w:t>1.4.4 Promotie</w:t>
        </w:r>
        <w:r>
          <w:rPr>
            <w:noProof/>
            <w:webHidden/>
          </w:rPr>
          <w:tab/>
        </w:r>
        <w:r>
          <w:rPr>
            <w:noProof/>
            <w:webHidden/>
          </w:rPr>
          <w:fldChar w:fldCharType="begin"/>
        </w:r>
        <w:r>
          <w:rPr>
            <w:noProof/>
            <w:webHidden/>
          </w:rPr>
          <w:instrText xml:space="preserve"> PAGEREF _Toc268247279 \h </w:instrText>
        </w:r>
        <w:r>
          <w:rPr>
            <w:noProof/>
            <w:webHidden/>
          </w:rPr>
        </w:r>
        <w:r>
          <w:rPr>
            <w:noProof/>
            <w:webHidden/>
          </w:rPr>
          <w:fldChar w:fldCharType="separate"/>
        </w:r>
        <w:r>
          <w:rPr>
            <w:noProof/>
            <w:webHidden/>
          </w:rPr>
          <w:t>12</w:t>
        </w:r>
        <w:r>
          <w:rPr>
            <w:noProof/>
            <w:webHidden/>
          </w:rPr>
          <w:fldChar w:fldCharType="end"/>
        </w:r>
      </w:hyperlink>
    </w:p>
    <w:p w:rsidR="000068A0" w:rsidRDefault="000068A0">
      <w:pPr>
        <w:pStyle w:val="TOC2"/>
        <w:tabs>
          <w:tab w:val="right" w:leader="dot" w:pos="9062"/>
        </w:tabs>
        <w:rPr>
          <w:noProof/>
          <w:lang w:eastAsia="nl-NL"/>
        </w:rPr>
      </w:pPr>
      <w:hyperlink w:anchor="_Toc268247280" w:history="1">
        <w:r w:rsidRPr="005B27E3">
          <w:rPr>
            <w:rStyle w:val="Hyperlink"/>
            <w:noProof/>
            <w:kern w:val="28"/>
          </w:rPr>
          <w:t>1.5 Conclusie huidige marketing beleid</w:t>
        </w:r>
        <w:r>
          <w:rPr>
            <w:noProof/>
            <w:webHidden/>
          </w:rPr>
          <w:tab/>
        </w:r>
        <w:r>
          <w:rPr>
            <w:noProof/>
            <w:webHidden/>
          </w:rPr>
          <w:fldChar w:fldCharType="begin"/>
        </w:r>
        <w:r>
          <w:rPr>
            <w:noProof/>
            <w:webHidden/>
          </w:rPr>
          <w:instrText xml:space="preserve"> PAGEREF _Toc268247280 \h </w:instrText>
        </w:r>
        <w:r>
          <w:rPr>
            <w:noProof/>
            <w:webHidden/>
          </w:rPr>
        </w:r>
        <w:r>
          <w:rPr>
            <w:noProof/>
            <w:webHidden/>
          </w:rPr>
          <w:fldChar w:fldCharType="separate"/>
        </w:r>
        <w:r>
          <w:rPr>
            <w:noProof/>
            <w:webHidden/>
          </w:rPr>
          <w:t>13</w:t>
        </w:r>
        <w:r>
          <w:rPr>
            <w:noProof/>
            <w:webHidden/>
          </w:rPr>
          <w:fldChar w:fldCharType="end"/>
        </w:r>
      </w:hyperlink>
    </w:p>
    <w:p w:rsidR="000068A0" w:rsidRDefault="000068A0">
      <w:pPr>
        <w:pStyle w:val="TOC1"/>
        <w:tabs>
          <w:tab w:val="right" w:leader="dot" w:pos="9062"/>
        </w:tabs>
        <w:rPr>
          <w:noProof/>
          <w:lang w:eastAsia="nl-NL"/>
        </w:rPr>
      </w:pPr>
      <w:hyperlink w:anchor="_Toc268247281" w:history="1">
        <w:r w:rsidRPr="005B27E3">
          <w:rPr>
            <w:rStyle w:val="Hyperlink"/>
            <w:noProof/>
            <w:kern w:val="28"/>
          </w:rPr>
          <w:t>2 Externe analyse</w:t>
        </w:r>
        <w:r>
          <w:rPr>
            <w:noProof/>
            <w:webHidden/>
          </w:rPr>
          <w:tab/>
        </w:r>
        <w:r>
          <w:rPr>
            <w:noProof/>
            <w:webHidden/>
          </w:rPr>
          <w:fldChar w:fldCharType="begin"/>
        </w:r>
        <w:r>
          <w:rPr>
            <w:noProof/>
            <w:webHidden/>
          </w:rPr>
          <w:instrText xml:space="preserve"> PAGEREF _Toc268247281 \h </w:instrText>
        </w:r>
        <w:r>
          <w:rPr>
            <w:noProof/>
            <w:webHidden/>
          </w:rPr>
        </w:r>
        <w:r>
          <w:rPr>
            <w:noProof/>
            <w:webHidden/>
          </w:rPr>
          <w:fldChar w:fldCharType="separate"/>
        </w:r>
        <w:r>
          <w:rPr>
            <w:noProof/>
            <w:webHidden/>
          </w:rPr>
          <w:t>14</w:t>
        </w:r>
        <w:r>
          <w:rPr>
            <w:noProof/>
            <w:webHidden/>
          </w:rPr>
          <w:fldChar w:fldCharType="end"/>
        </w:r>
      </w:hyperlink>
    </w:p>
    <w:p w:rsidR="000068A0" w:rsidRDefault="000068A0">
      <w:pPr>
        <w:pStyle w:val="TOC2"/>
        <w:tabs>
          <w:tab w:val="right" w:leader="dot" w:pos="9062"/>
        </w:tabs>
        <w:rPr>
          <w:noProof/>
          <w:lang w:eastAsia="nl-NL"/>
        </w:rPr>
      </w:pPr>
      <w:hyperlink w:anchor="_Toc268247282" w:history="1">
        <w:r w:rsidRPr="005B27E3">
          <w:rPr>
            <w:rStyle w:val="Hyperlink"/>
            <w:noProof/>
            <w:kern w:val="28"/>
          </w:rPr>
          <w:t>2.1 Markt definitie</w:t>
        </w:r>
        <w:r>
          <w:rPr>
            <w:noProof/>
            <w:webHidden/>
          </w:rPr>
          <w:tab/>
        </w:r>
        <w:r>
          <w:rPr>
            <w:noProof/>
            <w:webHidden/>
          </w:rPr>
          <w:fldChar w:fldCharType="begin"/>
        </w:r>
        <w:r>
          <w:rPr>
            <w:noProof/>
            <w:webHidden/>
          </w:rPr>
          <w:instrText xml:space="preserve"> PAGEREF _Toc268247282 \h </w:instrText>
        </w:r>
        <w:r>
          <w:rPr>
            <w:noProof/>
            <w:webHidden/>
          </w:rPr>
        </w:r>
        <w:r>
          <w:rPr>
            <w:noProof/>
            <w:webHidden/>
          </w:rPr>
          <w:fldChar w:fldCharType="separate"/>
        </w:r>
        <w:r>
          <w:rPr>
            <w:noProof/>
            <w:webHidden/>
          </w:rPr>
          <w:t>14</w:t>
        </w:r>
        <w:r>
          <w:rPr>
            <w:noProof/>
            <w:webHidden/>
          </w:rPr>
          <w:fldChar w:fldCharType="end"/>
        </w:r>
      </w:hyperlink>
    </w:p>
    <w:p w:rsidR="000068A0" w:rsidRDefault="000068A0">
      <w:pPr>
        <w:pStyle w:val="TOC2"/>
        <w:tabs>
          <w:tab w:val="right" w:leader="dot" w:pos="9062"/>
        </w:tabs>
        <w:rPr>
          <w:noProof/>
          <w:lang w:eastAsia="nl-NL"/>
        </w:rPr>
      </w:pPr>
      <w:hyperlink w:anchor="_Toc268247283" w:history="1">
        <w:r w:rsidRPr="005B27E3">
          <w:rPr>
            <w:rStyle w:val="Hyperlink"/>
            <w:noProof/>
            <w:kern w:val="28"/>
          </w:rPr>
          <w:t>2.2 Vraag analyse</w:t>
        </w:r>
        <w:r>
          <w:rPr>
            <w:noProof/>
            <w:webHidden/>
          </w:rPr>
          <w:tab/>
        </w:r>
        <w:r>
          <w:rPr>
            <w:noProof/>
            <w:webHidden/>
          </w:rPr>
          <w:fldChar w:fldCharType="begin"/>
        </w:r>
        <w:r>
          <w:rPr>
            <w:noProof/>
            <w:webHidden/>
          </w:rPr>
          <w:instrText xml:space="preserve"> PAGEREF _Toc268247283 \h </w:instrText>
        </w:r>
        <w:r>
          <w:rPr>
            <w:noProof/>
            <w:webHidden/>
          </w:rPr>
        </w:r>
        <w:r>
          <w:rPr>
            <w:noProof/>
            <w:webHidden/>
          </w:rPr>
          <w:fldChar w:fldCharType="separate"/>
        </w:r>
        <w:r>
          <w:rPr>
            <w:noProof/>
            <w:webHidden/>
          </w:rPr>
          <w:t>15</w:t>
        </w:r>
        <w:r>
          <w:rPr>
            <w:noProof/>
            <w:webHidden/>
          </w:rPr>
          <w:fldChar w:fldCharType="end"/>
        </w:r>
      </w:hyperlink>
    </w:p>
    <w:p w:rsidR="000068A0" w:rsidRDefault="000068A0">
      <w:pPr>
        <w:pStyle w:val="TOC2"/>
        <w:tabs>
          <w:tab w:val="right" w:leader="dot" w:pos="9062"/>
        </w:tabs>
        <w:rPr>
          <w:noProof/>
          <w:lang w:eastAsia="nl-NL"/>
        </w:rPr>
      </w:pPr>
      <w:hyperlink w:anchor="_Toc268247284" w:history="1">
        <w:r w:rsidRPr="005B27E3">
          <w:rPr>
            <w:rStyle w:val="Hyperlink"/>
            <w:noProof/>
            <w:kern w:val="28"/>
          </w:rPr>
          <w:t>2.2.1 Macro-omgevingsfactoren</w:t>
        </w:r>
        <w:r>
          <w:rPr>
            <w:noProof/>
            <w:webHidden/>
          </w:rPr>
          <w:tab/>
        </w:r>
        <w:r>
          <w:rPr>
            <w:noProof/>
            <w:webHidden/>
          </w:rPr>
          <w:fldChar w:fldCharType="begin"/>
        </w:r>
        <w:r>
          <w:rPr>
            <w:noProof/>
            <w:webHidden/>
          </w:rPr>
          <w:instrText xml:space="preserve"> PAGEREF _Toc268247284 \h </w:instrText>
        </w:r>
        <w:r>
          <w:rPr>
            <w:noProof/>
            <w:webHidden/>
          </w:rPr>
        </w:r>
        <w:r>
          <w:rPr>
            <w:noProof/>
            <w:webHidden/>
          </w:rPr>
          <w:fldChar w:fldCharType="separate"/>
        </w:r>
        <w:r>
          <w:rPr>
            <w:noProof/>
            <w:webHidden/>
          </w:rPr>
          <w:t>15</w:t>
        </w:r>
        <w:r>
          <w:rPr>
            <w:noProof/>
            <w:webHidden/>
          </w:rPr>
          <w:fldChar w:fldCharType="end"/>
        </w:r>
      </w:hyperlink>
    </w:p>
    <w:p w:rsidR="000068A0" w:rsidRDefault="000068A0">
      <w:pPr>
        <w:pStyle w:val="TOC2"/>
        <w:tabs>
          <w:tab w:val="right" w:leader="dot" w:pos="9062"/>
        </w:tabs>
        <w:rPr>
          <w:noProof/>
          <w:lang w:eastAsia="nl-NL"/>
        </w:rPr>
      </w:pPr>
      <w:hyperlink w:anchor="_Toc268247285" w:history="1">
        <w:r w:rsidRPr="005B27E3">
          <w:rPr>
            <w:rStyle w:val="Hyperlink"/>
            <w:noProof/>
            <w:kern w:val="28"/>
          </w:rPr>
          <w:t>2.2.2 Goederenclassificatie</w:t>
        </w:r>
        <w:r>
          <w:rPr>
            <w:noProof/>
            <w:webHidden/>
          </w:rPr>
          <w:tab/>
        </w:r>
        <w:r>
          <w:rPr>
            <w:noProof/>
            <w:webHidden/>
          </w:rPr>
          <w:fldChar w:fldCharType="begin"/>
        </w:r>
        <w:r>
          <w:rPr>
            <w:noProof/>
            <w:webHidden/>
          </w:rPr>
          <w:instrText xml:space="preserve"> PAGEREF _Toc268247285 \h </w:instrText>
        </w:r>
        <w:r>
          <w:rPr>
            <w:noProof/>
            <w:webHidden/>
          </w:rPr>
        </w:r>
        <w:r>
          <w:rPr>
            <w:noProof/>
            <w:webHidden/>
          </w:rPr>
          <w:fldChar w:fldCharType="separate"/>
        </w:r>
        <w:r>
          <w:rPr>
            <w:noProof/>
            <w:webHidden/>
          </w:rPr>
          <w:t>16</w:t>
        </w:r>
        <w:r>
          <w:rPr>
            <w:noProof/>
            <w:webHidden/>
          </w:rPr>
          <w:fldChar w:fldCharType="end"/>
        </w:r>
      </w:hyperlink>
    </w:p>
    <w:p w:rsidR="000068A0" w:rsidRDefault="000068A0">
      <w:pPr>
        <w:pStyle w:val="TOC2"/>
        <w:tabs>
          <w:tab w:val="right" w:leader="dot" w:pos="9062"/>
        </w:tabs>
        <w:rPr>
          <w:noProof/>
          <w:lang w:eastAsia="nl-NL"/>
        </w:rPr>
      </w:pPr>
      <w:hyperlink w:anchor="_Toc268247286" w:history="1">
        <w:r w:rsidRPr="005B27E3">
          <w:rPr>
            <w:rStyle w:val="Hyperlink"/>
            <w:noProof/>
            <w:kern w:val="28"/>
          </w:rPr>
          <w:t>2.2.3 Productlevenscyclus</w:t>
        </w:r>
        <w:r>
          <w:rPr>
            <w:noProof/>
            <w:webHidden/>
          </w:rPr>
          <w:tab/>
        </w:r>
        <w:r>
          <w:rPr>
            <w:noProof/>
            <w:webHidden/>
          </w:rPr>
          <w:fldChar w:fldCharType="begin"/>
        </w:r>
        <w:r>
          <w:rPr>
            <w:noProof/>
            <w:webHidden/>
          </w:rPr>
          <w:instrText xml:space="preserve"> PAGEREF _Toc268247286 \h </w:instrText>
        </w:r>
        <w:r>
          <w:rPr>
            <w:noProof/>
            <w:webHidden/>
          </w:rPr>
        </w:r>
        <w:r>
          <w:rPr>
            <w:noProof/>
            <w:webHidden/>
          </w:rPr>
          <w:fldChar w:fldCharType="separate"/>
        </w:r>
        <w:r>
          <w:rPr>
            <w:noProof/>
            <w:webHidden/>
          </w:rPr>
          <w:t>16</w:t>
        </w:r>
        <w:r>
          <w:rPr>
            <w:noProof/>
            <w:webHidden/>
          </w:rPr>
          <w:fldChar w:fldCharType="end"/>
        </w:r>
      </w:hyperlink>
    </w:p>
    <w:p w:rsidR="000068A0" w:rsidRDefault="000068A0">
      <w:pPr>
        <w:pStyle w:val="TOC2"/>
        <w:tabs>
          <w:tab w:val="right" w:leader="dot" w:pos="9062"/>
        </w:tabs>
        <w:rPr>
          <w:noProof/>
          <w:lang w:eastAsia="nl-NL"/>
        </w:rPr>
      </w:pPr>
      <w:hyperlink w:anchor="_Toc268247287" w:history="1">
        <w:r w:rsidRPr="005B27E3">
          <w:rPr>
            <w:rStyle w:val="Hyperlink"/>
            <w:noProof/>
            <w:kern w:val="28"/>
          </w:rPr>
          <w:t>2.3 Aanbod analyse</w:t>
        </w:r>
        <w:r>
          <w:rPr>
            <w:noProof/>
            <w:webHidden/>
          </w:rPr>
          <w:tab/>
        </w:r>
        <w:r>
          <w:rPr>
            <w:noProof/>
            <w:webHidden/>
          </w:rPr>
          <w:fldChar w:fldCharType="begin"/>
        </w:r>
        <w:r>
          <w:rPr>
            <w:noProof/>
            <w:webHidden/>
          </w:rPr>
          <w:instrText xml:space="preserve"> PAGEREF _Toc268247287 \h </w:instrText>
        </w:r>
        <w:r>
          <w:rPr>
            <w:noProof/>
            <w:webHidden/>
          </w:rPr>
        </w:r>
        <w:r>
          <w:rPr>
            <w:noProof/>
            <w:webHidden/>
          </w:rPr>
          <w:fldChar w:fldCharType="separate"/>
        </w:r>
        <w:r>
          <w:rPr>
            <w:noProof/>
            <w:webHidden/>
          </w:rPr>
          <w:t>17</w:t>
        </w:r>
        <w:r>
          <w:rPr>
            <w:noProof/>
            <w:webHidden/>
          </w:rPr>
          <w:fldChar w:fldCharType="end"/>
        </w:r>
      </w:hyperlink>
    </w:p>
    <w:p w:rsidR="000068A0" w:rsidRDefault="000068A0">
      <w:pPr>
        <w:pStyle w:val="TOC2"/>
        <w:tabs>
          <w:tab w:val="right" w:leader="dot" w:pos="9062"/>
        </w:tabs>
        <w:rPr>
          <w:noProof/>
          <w:lang w:eastAsia="nl-NL"/>
        </w:rPr>
      </w:pPr>
      <w:hyperlink w:anchor="_Toc268247288" w:history="1">
        <w:r w:rsidRPr="005B27E3">
          <w:rPr>
            <w:rStyle w:val="Hyperlink"/>
            <w:noProof/>
            <w:kern w:val="28"/>
          </w:rPr>
          <w:t>2.3.1 Marktvorm</w:t>
        </w:r>
        <w:r>
          <w:rPr>
            <w:noProof/>
            <w:webHidden/>
          </w:rPr>
          <w:tab/>
        </w:r>
        <w:r>
          <w:rPr>
            <w:noProof/>
            <w:webHidden/>
          </w:rPr>
          <w:fldChar w:fldCharType="begin"/>
        </w:r>
        <w:r>
          <w:rPr>
            <w:noProof/>
            <w:webHidden/>
          </w:rPr>
          <w:instrText xml:space="preserve"> PAGEREF _Toc268247288 \h </w:instrText>
        </w:r>
        <w:r>
          <w:rPr>
            <w:noProof/>
            <w:webHidden/>
          </w:rPr>
        </w:r>
        <w:r>
          <w:rPr>
            <w:noProof/>
            <w:webHidden/>
          </w:rPr>
          <w:fldChar w:fldCharType="separate"/>
        </w:r>
        <w:r>
          <w:rPr>
            <w:noProof/>
            <w:webHidden/>
          </w:rPr>
          <w:t>17</w:t>
        </w:r>
        <w:r>
          <w:rPr>
            <w:noProof/>
            <w:webHidden/>
          </w:rPr>
          <w:fldChar w:fldCharType="end"/>
        </w:r>
      </w:hyperlink>
    </w:p>
    <w:p w:rsidR="000068A0" w:rsidRDefault="000068A0">
      <w:pPr>
        <w:pStyle w:val="TOC2"/>
        <w:tabs>
          <w:tab w:val="right" w:leader="dot" w:pos="9062"/>
        </w:tabs>
        <w:rPr>
          <w:noProof/>
          <w:lang w:eastAsia="nl-NL"/>
        </w:rPr>
      </w:pPr>
      <w:hyperlink w:anchor="_Toc268247289" w:history="1">
        <w:r w:rsidRPr="005B27E3">
          <w:rPr>
            <w:rStyle w:val="Hyperlink"/>
            <w:noProof/>
            <w:kern w:val="28"/>
          </w:rPr>
          <w:t>2.3.2 Concurrenten</w:t>
        </w:r>
        <w:r>
          <w:rPr>
            <w:noProof/>
            <w:webHidden/>
          </w:rPr>
          <w:tab/>
        </w:r>
        <w:r>
          <w:rPr>
            <w:noProof/>
            <w:webHidden/>
          </w:rPr>
          <w:fldChar w:fldCharType="begin"/>
        </w:r>
        <w:r>
          <w:rPr>
            <w:noProof/>
            <w:webHidden/>
          </w:rPr>
          <w:instrText xml:space="preserve"> PAGEREF _Toc268247289 \h </w:instrText>
        </w:r>
        <w:r>
          <w:rPr>
            <w:noProof/>
            <w:webHidden/>
          </w:rPr>
        </w:r>
        <w:r>
          <w:rPr>
            <w:noProof/>
            <w:webHidden/>
          </w:rPr>
          <w:fldChar w:fldCharType="separate"/>
        </w:r>
        <w:r>
          <w:rPr>
            <w:noProof/>
            <w:webHidden/>
          </w:rPr>
          <w:t>18</w:t>
        </w:r>
        <w:r>
          <w:rPr>
            <w:noProof/>
            <w:webHidden/>
          </w:rPr>
          <w:fldChar w:fldCharType="end"/>
        </w:r>
      </w:hyperlink>
    </w:p>
    <w:p w:rsidR="000068A0" w:rsidRDefault="000068A0">
      <w:pPr>
        <w:pStyle w:val="TOC2"/>
        <w:tabs>
          <w:tab w:val="right" w:leader="dot" w:pos="9062"/>
        </w:tabs>
        <w:rPr>
          <w:noProof/>
          <w:lang w:eastAsia="nl-NL"/>
        </w:rPr>
      </w:pPr>
      <w:hyperlink w:anchor="_Toc268247290" w:history="1">
        <w:r w:rsidRPr="005B27E3">
          <w:rPr>
            <w:rStyle w:val="Hyperlink"/>
            <w:noProof/>
            <w:kern w:val="28"/>
          </w:rPr>
          <w:t>2.3.3 Distributiestructuur</w:t>
        </w:r>
        <w:r>
          <w:rPr>
            <w:noProof/>
            <w:webHidden/>
          </w:rPr>
          <w:tab/>
        </w:r>
        <w:r>
          <w:rPr>
            <w:noProof/>
            <w:webHidden/>
          </w:rPr>
          <w:fldChar w:fldCharType="begin"/>
        </w:r>
        <w:r>
          <w:rPr>
            <w:noProof/>
            <w:webHidden/>
          </w:rPr>
          <w:instrText xml:space="preserve"> PAGEREF _Toc268247290 \h </w:instrText>
        </w:r>
        <w:r>
          <w:rPr>
            <w:noProof/>
            <w:webHidden/>
          </w:rPr>
        </w:r>
        <w:r>
          <w:rPr>
            <w:noProof/>
            <w:webHidden/>
          </w:rPr>
          <w:fldChar w:fldCharType="separate"/>
        </w:r>
        <w:r>
          <w:rPr>
            <w:noProof/>
            <w:webHidden/>
          </w:rPr>
          <w:t>19</w:t>
        </w:r>
        <w:r>
          <w:rPr>
            <w:noProof/>
            <w:webHidden/>
          </w:rPr>
          <w:fldChar w:fldCharType="end"/>
        </w:r>
      </w:hyperlink>
    </w:p>
    <w:p w:rsidR="000068A0" w:rsidRDefault="000068A0">
      <w:pPr>
        <w:pStyle w:val="TOC1"/>
        <w:tabs>
          <w:tab w:val="right" w:leader="dot" w:pos="9062"/>
        </w:tabs>
        <w:rPr>
          <w:noProof/>
          <w:lang w:eastAsia="nl-NL"/>
        </w:rPr>
      </w:pPr>
      <w:hyperlink w:anchor="_Toc268247291" w:history="1">
        <w:r w:rsidRPr="005B27E3">
          <w:rPr>
            <w:rStyle w:val="Hyperlink"/>
            <w:noProof/>
            <w:kern w:val="28"/>
          </w:rPr>
          <w:t>3 SWOT-analyse</w:t>
        </w:r>
        <w:r>
          <w:rPr>
            <w:noProof/>
            <w:webHidden/>
          </w:rPr>
          <w:tab/>
        </w:r>
        <w:r>
          <w:rPr>
            <w:noProof/>
            <w:webHidden/>
          </w:rPr>
          <w:fldChar w:fldCharType="begin"/>
        </w:r>
        <w:r>
          <w:rPr>
            <w:noProof/>
            <w:webHidden/>
          </w:rPr>
          <w:instrText xml:space="preserve"> PAGEREF _Toc268247291 \h </w:instrText>
        </w:r>
        <w:r>
          <w:rPr>
            <w:noProof/>
            <w:webHidden/>
          </w:rPr>
        </w:r>
        <w:r>
          <w:rPr>
            <w:noProof/>
            <w:webHidden/>
          </w:rPr>
          <w:fldChar w:fldCharType="separate"/>
        </w:r>
        <w:r>
          <w:rPr>
            <w:noProof/>
            <w:webHidden/>
          </w:rPr>
          <w:t>20</w:t>
        </w:r>
        <w:r>
          <w:rPr>
            <w:noProof/>
            <w:webHidden/>
          </w:rPr>
          <w:fldChar w:fldCharType="end"/>
        </w:r>
      </w:hyperlink>
    </w:p>
    <w:p w:rsidR="000068A0" w:rsidRDefault="000068A0">
      <w:pPr>
        <w:pStyle w:val="TOC2"/>
        <w:tabs>
          <w:tab w:val="right" w:leader="dot" w:pos="9062"/>
        </w:tabs>
        <w:rPr>
          <w:noProof/>
          <w:lang w:eastAsia="nl-NL"/>
        </w:rPr>
      </w:pPr>
      <w:hyperlink w:anchor="_Toc268247292" w:history="1">
        <w:r w:rsidRPr="005B27E3">
          <w:rPr>
            <w:rStyle w:val="Hyperlink"/>
            <w:noProof/>
          </w:rPr>
          <w:t>3.1 SWOT</w:t>
        </w:r>
        <w:r>
          <w:rPr>
            <w:noProof/>
            <w:webHidden/>
          </w:rPr>
          <w:tab/>
        </w:r>
        <w:r>
          <w:rPr>
            <w:noProof/>
            <w:webHidden/>
          </w:rPr>
          <w:fldChar w:fldCharType="begin"/>
        </w:r>
        <w:r>
          <w:rPr>
            <w:noProof/>
            <w:webHidden/>
          </w:rPr>
          <w:instrText xml:space="preserve"> PAGEREF _Toc268247292 \h </w:instrText>
        </w:r>
        <w:r>
          <w:rPr>
            <w:noProof/>
            <w:webHidden/>
          </w:rPr>
        </w:r>
        <w:r>
          <w:rPr>
            <w:noProof/>
            <w:webHidden/>
          </w:rPr>
          <w:fldChar w:fldCharType="separate"/>
        </w:r>
        <w:r>
          <w:rPr>
            <w:noProof/>
            <w:webHidden/>
          </w:rPr>
          <w:t>20</w:t>
        </w:r>
        <w:r>
          <w:rPr>
            <w:noProof/>
            <w:webHidden/>
          </w:rPr>
          <w:fldChar w:fldCharType="end"/>
        </w:r>
      </w:hyperlink>
    </w:p>
    <w:p w:rsidR="000068A0" w:rsidRDefault="000068A0">
      <w:pPr>
        <w:pStyle w:val="TOC2"/>
        <w:tabs>
          <w:tab w:val="right" w:leader="dot" w:pos="9062"/>
        </w:tabs>
        <w:rPr>
          <w:noProof/>
          <w:lang w:eastAsia="nl-NL"/>
        </w:rPr>
      </w:pPr>
      <w:hyperlink w:anchor="_Toc268247293" w:history="1">
        <w:r w:rsidRPr="005B27E3">
          <w:rPr>
            <w:rStyle w:val="Hyperlink"/>
            <w:noProof/>
            <w:kern w:val="28"/>
          </w:rPr>
          <w:t>3.2 Confrontatiematrix</w:t>
        </w:r>
        <w:r>
          <w:rPr>
            <w:noProof/>
            <w:webHidden/>
          </w:rPr>
          <w:tab/>
        </w:r>
        <w:r>
          <w:rPr>
            <w:noProof/>
            <w:webHidden/>
          </w:rPr>
          <w:fldChar w:fldCharType="begin"/>
        </w:r>
        <w:r>
          <w:rPr>
            <w:noProof/>
            <w:webHidden/>
          </w:rPr>
          <w:instrText xml:space="preserve"> PAGEREF _Toc268247293 \h </w:instrText>
        </w:r>
        <w:r>
          <w:rPr>
            <w:noProof/>
            <w:webHidden/>
          </w:rPr>
        </w:r>
        <w:r>
          <w:rPr>
            <w:noProof/>
            <w:webHidden/>
          </w:rPr>
          <w:fldChar w:fldCharType="separate"/>
        </w:r>
        <w:r>
          <w:rPr>
            <w:noProof/>
            <w:webHidden/>
          </w:rPr>
          <w:t>20</w:t>
        </w:r>
        <w:r>
          <w:rPr>
            <w:noProof/>
            <w:webHidden/>
          </w:rPr>
          <w:fldChar w:fldCharType="end"/>
        </w:r>
      </w:hyperlink>
    </w:p>
    <w:p w:rsidR="000068A0" w:rsidRDefault="000068A0">
      <w:pPr>
        <w:pStyle w:val="TOC2"/>
        <w:tabs>
          <w:tab w:val="right" w:leader="dot" w:pos="9062"/>
        </w:tabs>
        <w:rPr>
          <w:noProof/>
          <w:lang w:eastAsia="nl-NL"/>
        </w:rPr>
      </w:pPr>
      <w:hyperlink w:anchor="_Toc268247294" w:history="1">
        <w:r w:rsidRPr="005B27E3">
          <w:rPr>
            <w:rStyle w:val="Hyperlink"/>
            <w:noProof/>
            <w:kern w:val="28"/>
          </w:rPr>
          <w:t>3.3 Strategische opties</w:t>
        </w:r>
        <w:r>
          <w:rPr>
            <w:noProof/>
            <w:webHidden/>
          </w:rPr>
          <w:tab/>
        </w:r>
        <w:r>
          <w:rPr>
            <w:noProof/>
            <w:webHidden/>
          </w:rPr>
          <w:fldChar w:fldCharType="begin"/>
        </w:r>
        <w:r>
          <w:rPr>
            <w:noProof/>
            <w:webHidden/>
          </w:rPr>
          <w:instrText xml:space="preserve"> PAGEREF _Toc268247294 \h </w:instrText>
        </w:r>
        <w:r>
          <w:rPr>
            <w:noProof/>
            <w:webHidden/>
          </w:rPr>
        </w:r>
        <w:r>
          <w:rPr>
            <w:noProof/>
            <w:webHidden/>
          </w:rPr>
          <w:fldChar w:fldCharType="separate"/>
        </w:r>
        <w:r>
          <w:rPr>
            <w:noProof/>
            <w:webHidden/>
          </w:rPr>
          <w:t>21</w:t>
        </w:r>
        <w:r>
          <w:rPr>
            <w:noProof/>
            <w:webHidden/>
          </w:rPr>
          <w:fldChar w:fldCharType="end"/>
        </w:r>
      </w:hyperlink>
    </w:p>
    <w:p w:rsidR="000068A0" w:rsidRDefault="000068A0">
      <w:pPr>
        <w:pStyle w:val="TOC2"/>
        <w:tabs>
          <w:tab w:val="right" w:leader="dot" w:pos="9062"/>
        </w:tabs>
        <w:rPr>
          <w:noProof/>
          <w:lang w:eastAsia="nl-NL"/>
        </w:rPr>
      </w:pPr>
      <w:hyperlink w:anchor="_Toc268247295" w:history="1">
        <w:r w:rsidRPr="005B27E3">
          <w:rPr>
            <w:rStyle w:val="Hyperlink"/>
            <w:noProof/>
            <w:kern w:val="28"/>
          </w:rPr>
          <w:t>3.4 Strategie en doelstelling</w:t>
        </w:r>
        <w:r>
          <w:rPr>
            <w:noProof/>
            <w:webHidden/>
          </w:rPr>
          <w:tab/>
        </w:r>
        <w:r>
          <w:rPr>
            <w:noProof/>
            <w:webHidden/>
          </w:rPr>
          <w:fldChar w:fldCharType="begin"/>
        </w:r>
        <w:r>
          <w:rPr>
            <w:noProof/>
            <w:webHidden/>
          </w:rPr>
          <w:instrText xml:space="preserve"> PAGEREF _Toc268247295 \h </w:instrText>
        </w:r>
        <w:r>
          <w:rPr>
            <w:noProof/>
            <w:webHidden/>
          </w:rPr>
        </w:r>
        <w:r>
          <w:rPr>
            <w:noProof/>
            <w:webHidden/>
          </w:rPr>
          <w:fldChar w:fldCharType="separate"/>
        </w:r>
        <w:r>
          <w:rPr>
            <w:noProof/>
            <w:webHidden/>
          </w:rPr>
          <w:t>22</w:t>
        </w:r>
        <w:r>
          <w:rPr>
            <w:noProof/>
            <w:webHidden/>
          </w:rPr>
          <w:fldChar w:fldCharType="end"/>
        </w:r>
      </w:hyperlink>
    </w:p>
    <w:p w:rsidR="000068A0" w:rsidRDefault="000068A0">
      <w:pPr>
        <w:pStyle w:val="TOC1"/>
        <w:tabs>
          <w:tab w:val="right" w:leader="dot" w:pos="9062"/>
        </w:tabs>
        <w:rPr>
          <w:noProof/>
          <w:lang w:eastAsia="nl-NL"/>
        </w:rPr>
      </w:pPr>
      <w:hyperlink w:anchor="_Toc268247296" w:history="1">
        <w:r w:rsidRPr="005B27E3">
          <w:rPr>
            <w:rStyle w:val="Hyperlink"/>
            <w:noProof/>
            <w:kern w:val="28"/>
          </w:rPr>
          <w:t>4 Conclusie</w:t>
        </w:r>
        <w:r>
          <w:rPr>
            <w:noProof/>
            <w:webHidden/>
          </w:rPr>
          <w:tab/>
        </w:r>
        <w:r>
          <w:rPr>
            <w:noProof/>
            <w:webHidden/>
          </w:rPr>
          <w:fldChar w:fldCharType="begin"/>
        </w:r>
        <w:r>
          <w:rPr>
            <w:noProof/>
            <w:webHidden/>
          </w:rPr>
          <w:instrText xml:space="preserve"> PAGEREF _Toc268247296 \h </w:instrText>
        </w:r>
        <w:r>
          <w:rPr>
            <w:noProof/>
            <w:webHidden/>
          </w:rPr>
        </w:r>
        <w:r>
          <w:rPr>
            <w:noProof/>
            <w:webHidden/>
          </w:rPr>
          <w:fldChar w:fldCharType="separate"/>
        </w:r>
        <w:r>
          <w:rPr>
            <w:noProof/>
            <w:webHidden/>
          </w:rPr>
          <w:t>23</w:t>
        </w:r>
        <w:r>
          <w:rPr>
            <w:noProof/>
            <w:webHidden/>
          </w:rPr>
          <w:fldChar w:fldCharType="end"/>
        </w:r>
      </w:hyperlink>
    </w:p>
    <w:p w:rsidR="000068A0" w:rsidRDefault="000068A0">
      <w:pPr>
        <w:pStyle w:val="TOC1"/>
        <w:tabs>
          <w:tab w:val="right" w:leader="dot" w:pos="9062"/>
        </w:tabs>
        <w:rPr>
          <w:noProof/>
          <w:lang w:eastAsia="nl-NL"/>
        </w:rPr>
      </w:pPr>
      <w:hyperlink w:anchor="_Toc268247297" w:history="1">
        <w:r w:rsidRPr="005B27E3">
          <w:rPr>
            <w:rStyle w:val="Hyperlink"/>
            <w:noProof/>
            <w:kern w:val="28"/>
          </w:rPr>
          <w:t>Bronvermelding</w:t>
        </w:r>
        <w:r>
          <w:rPr>
            <w:noProof/>
            <w:webHidden/>
          </w:rPr>
          <w:tab/>
        </w:r>
        <w:r>
          <w:rPr>
            <w:noProof/>
            <w:webHidden/>
          </w:rPr>
          <w:fldChar w:fldCharType="begin"/>
        </w:r>
        <w:r>
          <w:rPr>
            <w:noProof/>
            <w:webHidden/>
          </w:rPr>
          <w:instrText xml:space="preserve"> PAGEREF _Toc268247297 \h </w:instrText>
        </w:r>
        <w:r>
          <w:rPr>
            <w:noProof/>
            <w:webHidden/>
          </w:rPr>
        </w:r>
        <w:r>
          <w:rPr>
            <w:noProof/>
            <w:webHidden/>
          </w:rPr>
          <w:fldChar w:fldCharType="separate"/>
        </w:r>
        <w:r>
          <w:rPr>
            <w:noProof/>
            <w:webHidden/>
          </w:rPr>
          <w:t>24</w:t>
        </w:r>
        <w:r>
          <w:rPr>
            <w:noProof/>
            <w:webHidden/>
          </w:rPr>
          <w:fldChar w:fldCharType="end"/>
        </w:r>
      </w:hyperlink>
    </w:p>
    <w:p w:rsidR="000068A0" w:rsidRDefault="000068A0">
      <w:r>
        <w:fldChar w:fldCharType="end"/>
      </w:r>
    </w:p>
    <w:p w:rsidR="000068A0" w:rsidRPr="006031BD" w:rsidRDefault="000068A0">
      <w:pPr>
        <w:rPr>
          <w:rFonts w:cs="Calibri"/>
          <w:kern w:val="28"/>
        </w:rPr>
      </w:pPr>
    </w:p>
    <w:p w:rsidR="000068A0" w:rsidRPr="006B7547" w:rsidRDefault="000068A0">
      <w:pPr>
        <w:rPr>
          <w:kern w:val="28"/>
        </w:rPr>
      </w:pPr>
      <w:r w:rsidRPr="006B7547">
        <w:rPr>
          <w:kern w:val="28"/>
        </w:rPr>
        <w:br w:type="page"/>
      </w:r>
    </w:p>
    <w:p w:rsidR="000068A0" w:rsidRPr="006B7547" w:rsidRDefault="000068A0" w:rsidP="00F212C6">
      <w:pPr>
        <w:pStyle w:val="Heading1"/>
        <w:rPr>
          <w:kern w:val="28"/>
        </w:rPr>
      </w:pPr>
      <w:bookmarkStart w:id="0" w:name="_Toc268247270"/>
      <w:r w:rsidRPr="006B7547">
        <w:rPr>
          <w:kern w:val="28"/>
        </w:rPr>
        <w:t>Inleiding</w:t>
      </w:r>
      <w:bookmarkEnd w:id="0"/>
    </w:p>
    <w:p w:rsidR="000068A0" w:rsidRPr="006B7547" w:rsidRDefault="000068A0" w:rsidP="004D58F1">
      <w:pPr>
        <w:widowControl w:val="0"/>
        <w:overflowPunct w:val="0"/>
        <w:autoSpaceDE w:val="0"/>
        <w:autoSpaceDN w:val="0"/>
        <w:adjustRightInd w:val="0"/>
        <w:spacing w:after="0" w:line="360" w:lineRule="auto"/>
        <w:rPr>
          <w:kern w:val="28"/>
        </w:rPr>
      </w:pPr>
    </w:p>
    <w:p w:rsidR="000068A0" w:rsidRPr="006B7547" w:rsidRDefault="000068A0" w:rsidP="004D58F1">
      <w:pPr>
        <w:widowControl w:val="0"/>
        <w:overflowPunct w:val="0"/>
        <w:autoSpaceDE w:val="0"/>
        <w:autoSpaceDN w:val="0"/>
        <w:adjustRightInd w:val="0"/>
        <w:spacing w:after="0" w:line="360" w:lineRule="auto"/>
        <w:rPr>
          <w:kern w:val="28"/>
        </w:rPr>
      </w:pPr>
      <w:r w:rsidRPr="006B7547">
        <w:rPr>
          <w:kern w:val="28"/>
        </w:rPr>
        <w:t>Aanleiding</w:t>
      </w:r>
    </w:p>
    <w:p w:rsidR="000068A0" w:rsidRDefault="000068A0" w:rsidP="00344B55">
      <w:pPr>
        <w:spacing w:line="360" w:lineRule="auto"/>
        <w:ind w:firstLine="720"/>
      </w:pPr>
      <w:r w:rsidRPr="004D58F1">
        <w:t xml:space="preserve">Geboren worden op deze aarde doen we naakt. Om ons te beschermen van invloeden van buitenaf, dragen we kleding. Kleding heeft dus een functionele waarde; namelijk bescherming. Echter door de jaren, zelfs eeuwen, heen zijn we smaak gaan ontwikkelen om ons zelf te onderscheiden van de rest. Kleding heeft nu meer dan alleen een functionele waarde. Onderscheiding is een zeer belangrijke waarde voor de mens. Onderscheiden willen worden kan verschillende achterliggende grondslagen hebben; levensstijl, geloofsovertuiging, sociale contacten en maatschappelijke positie. Onderscheiding omvat weer verschillende factoren, de één gaat voor luxe, de ander voor functionaliteit, en de ander weer voor een combinatie. </w:t>
      </w:r>
    </w:p>
    <w:p w:rsidR="000068A0" w:rsidRPr="004D58F1" w:rsidRDefault="000068A0" w:rsidP="00344B55">
      <w:pPr>
        <w:spacing w:line="360" w:lineRule="auto"/>
        <w:ind w:firstLine="720"/>
      </w:pPr>
      <w:r w:rsidRPr="004D58F1">
        <w:t>Aanleiding voor dit onderzoek is de komst van een nieuw merk naar Nederland. Mundo Unico is een bekend merk in Zuid-Amerika. Het van oorsprong Colombiaanse merk gespecialiseerd zich in herenkleding, heeft al voet gezet op Europese bodem, voornamelijk in Spanje, maar is nu bezig om markt</w:t>
      </w:r>
      <w:r>
        <w:t xml:space="preserve"> van de Benelux</w:t>
      </w:r>
      <w:r w:rsidRPr="004D58F1">
        <w:t xml:space="preserve"> te veroveren. Voor Europa is er gekozen om (voorlopig) alleen met heren ondergoed en heren badkleding op de markt te komen. </w:t>
      </w:r>
    </w:p>
    <w:p w:rsidR="000068A0" w:rsidRPr="004D58F1" w:rsidRDefault="000068A0" w:rsidP="004D58F1">
      <w:pPr>
        <w:spacing w:line="360" w:lineRule="auto"/>
        <w:ind w:firstLine="720"/>
      </w:pPr>
      <w:r w:rsidRPr="004D58F1">
        <w:t xml:space="preserve">Mundo Unico doet dit door middel van een agent in Nederland. Deze agent is Fred Vermeulen, hij is sinds </w:t>
      </w:r>
      <w:r>
        <w:t xml:space="preserve">zomer 2009 </w:t>
      </w:r>
      <w:r w:rsidRPr="004D58F1">
        <w:t xml:space="preserve">bezig Mundo Unico op de markt te zetten. Zelf is hij helemaal verantwoordelijk voor het slagen </w:t>
      </w:r>
      <w:r>
        <w:t xml:space="preserve">in </w:t>
      </w:r>
      <w:r w:rsidRPr="004D58F1">
        <w:t xml:space="preserve">het veroveren van deze markt. </w:t>
      </w:r>
      <w:r>
        <w:t xml:space="preserve">Daarom is het doel van deze bachelor thesis, het maken van </w:t>
      </w:r>
      <w:r w:rsidRPr="004D58F1">
        <w:t>een strategisch marketingplan</w:t>
      </w:r>
      <w:r>
        <w:t>. De uitdaging omvat verschillende factoren die uitgezocht moeten worden, bijvoorbeeld</w:t>
      </w:r>
      <w:r w:rsidRPr="004D58F1">
        <w:t xml:space="preserve"> de economische situatie</w:t>
      </w:r>
      <w:r>
        <w:t xml:space="preserve"> en </w:t>
      </w:r>
      <w:r w:rsidRPr="004D58F1">
        <w:t>het segmen</w:t>
      </w:r>
      <w:r>
        <w:t xml:space="preserve">t waar het product zich bevindt, maar er ontbreekt soms </w:t>
      </w:r>
      <w:r w:rsidRPr="004D58F1">
        <w:t>marktkennis</w:t>
      </w:r>
      <w:r>
        <w:t>. Dit maakt het een zeer interessant onderzoek.</w:t>
      </w:r>
    </w:p>
    <w:p w:rsidR="000068A0" w:rsidRDefault="000068A0" w:rsidP="00CC78DF">
      <w:pPr>
        <w:spacing w:line="360" w:lineRule="auto"/>
      </w:pPr>
      <w:r>
        <w:t>Structuur</w:t>
      </w:r>
    </w:p>
    <w:p w:rsidR="000068A0" w:rsidRPr="006B7547" w:rsidRDefault="000068A0" w:rsidP="00CC78DF">
      <w:pPr>
        <w:spacing w:line="360" w:lineRule="auto"/>
        <w:ind w:firstLine="708"/>
        <w:rPr>
          <w:kern w:val="28"/>
        </w:rPr>
      </w:pPr>
      <w:r>
        <w:t xml:space="preserve">De </w:t>
      </w:r>
      <w:r w:rsidRPr="00CC78DF">
        <w:t>structuur van het onderzoek ziet er als volgt uit. Als eerst wordt er een interne analyse gedaan. Dit is om een beter beeld te krijgen van de onderneming en haar product. Vervolgens wordt er een externe analyse gemaakt. Dit is om een beter beeld te krijgen van de markt en haar omgeving. Daarna volgen er alternatieven, die samen met de doelstelling van de onderneming tot een bepaalde strategie wordt gevormd.</w:t>
      </w:r>
      <w:r w:rsidRPr="004D58F1">
        <w:t xml:space="preserve"> </w:t>
      </w:r>
    </w:p>
    <w:p w:rsidR="000068A0" w:rsidRPr="00381767" w:rsidRDefault="000068A0">
      <w:pPr>
        <w:rPr>
          <w:kern w:val="28"/>
        </w:rPr>
      </w:pPr>
      <w:r w:rsidRPr="00381767">
        <w:rPr>
          <w:kern w:val="28"/>
        </w:rPr>
        <w:br w:type="page"/>
      </w:r>
    </w:p>
    <w:p w:rsidR="000068A0" w:rsidRPr="00CC78DF" w:rsidRDefault="000068A0" w:rsidP="004D58F1">
      <w:pPr>
        <w:widowControl w:val="0"/>
        <w:overflowPunct w:val="0"/>
        <w:autoSpaceDE w:val="0"/>
        <w:autoSpaceDN w:val="0"/>
        <w:adjustRightInd w:val="0"/>
        <w:spacing w:after="0" w:line="360" w:lineRule="auto"/>
        <w:rPr>
          <w:kern w:val="28"/>
        </w:rPr>
      </w:pPr>
      <w:r w:rsidRPr="00CC78DF">
        <w:rPr>
          <w:kern w:val="28"/>
        </w:rPr>
        <w:t>Probleemstelling</w:t>
      </w:r>
    </w:p>
    <w:p w:rsidR="000068A0" w:rsidRPr="004D58F1" w:rsidRDefault="000068A0" w:rsidP="00CC78DF">
      <w:pPr>
        <w:spacing w:line="360" w:lineRule="auto"/>
        <w:ind w:firstLine="708"/>
      </w:pPr>
      <w:r w:rsidRPr="004D58F1">
        <w:t>Het belangrijkste van een goed onderzoek is de probleemstelling als basis. De probleemstelling van deze bachelor thesis is het volgende:</w:t>
      </w:r>
    </w:p>
    <w:p w:rsidR="000068A0" w:rsidRPr="004D58F1" w:rsidRDefault="000068A0" w:rsidP="00567536">
      <w:pPr>
        <w:spacing w:line="360" w:lineRule="auto"/>
        <w:rPr>
          <w:i/>
        </w:rPr>
      </w:pPr>
      <w:r w:rsidRPr="004D58F1">
        <w:rPr>
          <w:i/>
        </w:rPr>
        <w:t xml:space="preserve">Welke marketing strategie moet </w:t>
      </w:r>
      <w:r>
        <w:rPr>
          <w:i/>
        </w:rPr>
        <w:t>een textiel leverancier</w:t>
      </w:r>
      <w:r w:rsidRPr="004D58F1">
        <w:rPr>
          <w:i/>
        </w:rPr>
        <w:t xml:space="preserve"> met haar producten voor de Europese markt volgen, om een succesvolle plek te krijgen in de Nederlandse Markt?</w:t>
      </w:r>
      <w:r>
        <w:rPr>
          <w:i/>
        </w:rPr>
        <w:t xml:space="preserve"> (cases: Mundo Unico)</w:t>
      </w:r>
    </w:p>
    <w:p w:rsidR="000068A0" w:rsidRPr="004D58F1" w:rsidRDefault="000068A0" w:rsidP="004D58F1">
      <w:pPr>
        <w:spacing w:line="360" w:lineRule="auto"/>
      </w:pPr>
      <w:r w:rsidRPr="004D58F1">
        <w:t>Uit deze probleemstelling volgen deze deelvragen;</w:t>
      </w:r>
    </w:p>
    <w:p w:rsidR="000068A0" w:rsidRPr="004D58F1" w:rsidRDefault="000068A0" w:rsidP="004D58F1">
      <w:pPr>
        <w:numPr>
          <w:ilvl w:val="0"/>
          <w:numId w:val="1"/>
        </w:numPr>
        <w:spacing w:after="0" w:line="360" w:lineRule="auto"/>
        <w:ind w:left="720"/>
      </w:pPr>
      <w:r w:rsidRPr="004D58F1">
        <w:t>Hoe ziet de onderneming er intern uit? Wat zijn haar sterke en zwakke punten?</w:t>
      </w:r>
    </w:p>
    <w:p w:rsidR="000068A0" w:rsidRPr="004D58F1" w:rsidRDefault="000068A0" w:rsidP="004D58F1">
      <w:pPr>
        <w:numPr>
          <w:ilvl w:val="0"/>
          <w:numId w:val="1"/>
        </w:numPr>
        <w:spacing w:after="0" w:line="360" w:lineRule="auto"/>
        <w:ind w:left="720"/>
      </w:pPr>
      <w:r w:rsidRPr="004D58F1">
        <w:t>Hoe ziet de Nederlandse markt eruit voor ondergoed? Wat zijn de kansen en bedreigingen?</w:t>
      </w:r>
    </w:p>
    <w:p w:rsidR="000068A0" w:rsidRPr="004D58F1" w:rsidRDefault="000068A0" w:rsidP="004D58F1">
      <w:pPr>
        <w:numPr>
          <w:ilvl w:val="0"/>
          <w:numId w:val="1"/>
        </w:numPr>
        <w:spacing w:after="0" w:line="360" w:lineRule="auto"/>
        <w:ind w:left="720"/>
      </w:pPr>
      <w:r>
        <w:t xml:space="preserve">Welke strategie is passend bij Mundo Unico? </w:t>
      </w:r>
      <w:r w:rsidRPr="00DE5971">
        <w:t>En wat zijn de alternatieve?</w:t>
      </w:r>
      <w:r>
        <w:t xml:space="preserve"> </w:t>
      </w:r>
    </w:p>
    <w:p w:rsidR="000068A0" w:rsidRPr="004D58F1" w:rsidRDefault="000068A0" w:rsidP="004D58F1">
      <w:pPr>
        <w:widowControl w:val="0"/>
        <w:overflowPunct w:val="0"/>
        <w:autoSpaceDE w:val="0"/>
        <w:autoSpaceDN w:val="0"/>
        <w:adjustRightInd w:val="0"/>
        <w:spacing w:after="0" w:line="360" w:lineRule="auto"/>
        <w:rPr>
          <w:kern w:val="28"/>
        </w:rPr>
      </w:pPr>
    </w:p>
    <w:p w:rsidR="000068A0" w:rsidRPr="004D58F1" w:rsidRDefault="000068A0" w:rsidP="004D58F1">
      <w:pPr>
        <w:spacing w:line="360" w:lineRule="auto"/>
        <w:rPr>
          <w:kern w:val="28"/>
        </w:rPr>
      </w:pPr>
      <w:r w:rsidRPr="004D58F1">
        <w:rPr>
          <w:kern w:val="28"/>
        </w:rPr>
        <w:br w:type="page"/>
      </w:r>
    </w:p>
    <w:p w:rsidR="000068A0" w:rsidRPr="004D58F1" w:rsidRDefault="000068A0" w:rsidP="008D71B5">
      <w:pPr>
        <w:pStyle w:val="Heading1"/>
        <w:rPr>
          <w:kern w:val="28"/>
        </w:rPr>
      </w:pPr>
      <w:bookmarkStart w:id="1" w:name="_Toc268247271"/>
      <w:r>
        <w:rPr>
          <w:kern w:val="28"/>
        </w:rPr>
        <w:t xml:space="preserve">1 </w:t>
      </w:r>
      <w:r w:rsidRPr="004D58F1">
        <w:rPr>
          <w:kern w:val="28"/>
        </w:rPr>
        <w:t>Interne analyse</w:t>
      </w:r>
      <w:bookmarkEnd w:id="1"/>
    </w:p>
    <w:p w:rsidR="000068A0" w:rsidRPr="004D58F1" w:rsidRDefault="000068A0" w:rsidP="004D58F1">
      <w:pPr>
        <w:widowControl w:val="0"/>
        <w:overflowPunct w:val="0"/>
        <w:autoSpaceDE w:val="0"/>
        <w:autoSpaceDN w:val="0"/>
        <w:adjustRightInd w:val="0"/>
        <w:spacing w:after="0" w:line="360" w:lineRule="auto"/>
        <w:rPr>
          <w:kern w:val="28"/>
        </w:rPr>
      </w:pPr>
    </w:p>
    <w:p w:rsidR="000068A0" w:rsidRDefault="000068A0" w:rsidP="004D58F1">
      <w:pPr>
        <w:widowControl w:val="0"/>
        <w:overflowPunct w:val="0"/>
        <w:autoSpaceDE w:val="0"/>
        <w:autoSpaceDN w:val="0"/>
        <w:adjustRightInd w:val="0"/>
        <w:spacing w:after="0" w:line="360" w:lineRule="auto"/>
        <w:ind w:firstLine="720"/>
        <w:rPr>
          <w:kern w:val="28"/>
        </w:rPr>
      </w:pPr>
      <w:r w:rsidRPr="004D58F1">
        <w:rPr>
          <w:kern w:val="28"/>
        </w:rPr>
        <w:t>De interne analyse geeft een beeld hoe de onderneming er op dit moment voor staat. Er kan naar verschillende facetten worden gekeken binnen in de onderneming, zoals de financiële situatie, huidige positionering en de interne organisatie. Er zal eerst kritisch intern gekeken moeten worden, voordat er extern geanalyseerd kan worden. De resultaten van een marketingplan zijn pas haalb</w:t>
      </w:r>
      <w:r>
        <w:rPr>
          <w:kern w:val="28"/>
        </w:rPr>
        <w:t>aar, als er intern voldoende mogelijkheden zijn</w:t>
      </w:r>
      <w:r w:rsidRPr="004D58F1">
        <w:rPr>
          <w:kern w:val="28"/>
        </w:rPr>
        <w:t xml:space="preserve">. </w:t>
      </w:r>
    </w:p>
    <w:p w:rsidR="000068A0" w:rsidRPr="004D58F1" w:rsidRDefault="000068A0" w:rsidP="004D58F1">
      <w:pPr>
        <w:widowControl w:val="0"/>
        <w:overflowPunct w:val="0"/>
        <w:autoSpaceDE w:val="0"/>
        <w:autoSpaceDN w:val="0"/>
        <w:adjustRightInd w:val="0"/>
        <w:spacing w:after="0" w:line="360" w:lineRule="auto"/>
        <w:ind w:firstLine="720"/>
        <w:rPr>
          <w:kern w:val="28"/>
        </w:rPr>
      </w:pPr>
    </w:p>
    <w:p w:rsidR="000068A0" w:rsidRPr="004D58F1" w:rsidRDefault="000068A0" w:rsidP="008D71B5">
      <w:pPr>
        <w:pStyle w:val="Heading2"/>
        <w:rPr>
          <w:kern w:val="28"/>
        </w:rPr>
      </w:pPr>
      <w:bookmarkStart w:id="2" w:name="_Toc268247272"/>
      <w:r>
        <w:rPr>
          <w:kern w:val="28"/>
        </w:rPr>
        <w:t xml:space="preserve">1.1 </w:t>
      </w:r>
      <w:r w:rsidRPr="004D58F1">
        <w:rPr>
          <w:kern w:val="28"/>
        </w:rPr>
        <w:t>Interne organisatie</w:t>
      </w:r>
      <w:bookmarkEnd w:id="2"/>
      <w:r w:rsidRPr="004D58F1">
        <w:rPr>
          <w:kern w:val="28"/>
        </w:rPr>
        <w:t xml:space="preserve"> </w:t>
      </w:r>
    </w:p>
    <w:p w:rsidR="000068A0" w:rsidRDefault="000068A0" w:rsidP="004D58F1">
      <w:pPr>
        <w:widowControl w:val="0"/>
        <w:overflowPunct w:val="0"/>
        <w:autoSpaceDE w:val="0"/>
        <w:autoSpaceDN w:val="0"/>
        <w:adjustRightInd w:val="0"/>
        <w:spacing w:after="0" w:line="360" w:lineRule="auto"/>
        <w:ind w:firstLine="720"/>
        <w:rPr>
          <w:kern w:val="28"/>
        </w:rPr>
      </w:pPr>
      <w:r w:rsidRPr="004D58F1">
        <w:rPr>
          <w:kern w:val="28"/>
        </w:rPr>
        <w:t>Mundo Unico is een grote organisatie verspreid over de wereld, maar vooral in Noord- en Zuid-Amerika zeer actieve marktspeler in haar segment. De Europese markt wordt door Mundo Unico betreden door middel van licenties en agentschap. Fred Vermeulen was een agent van Mundo Unico met de verplichte licenties voor de Benelux. Echter heeft Fred Vermeulen zijn licenties verkocht van België en ligt zijn focus op Nederland. Zijn werkzaamheden voor zijn onderneming doet hij zelfstandig en is feitelijk een Zelfstandige Zonder Personeel (ZZP-er). Hij is</w:t>
      </w:r>
      <w:r>
        <w:rPr>
          <w:kern w:val="28"/>
        </w:rPr>
        <w:t xml:space="preserve"> </w:t>
      </w:r>
      <w:r w:rsidRPr="004D58F1">
        <w:rPr>
          <w:kern w:val="28"/>
        </w:rPr>
        <w:t>de enige in de organisatie.</w:t>
      </w:r>
    </w:p>
    <w:p w:rsidR="000068A0" w:rsidRPr="004D58F1" w:rsidRDefault="000068A0" w:rsidP="004D58F1">
      <w:pPr>
        <w:widowControl w:val="0"/>
        <w:overflowPunct w:val="0"/>
        <w:autoSpaceDE w:val="0"/>
        <w:autoSpaceDN w:val="0"/>
        <w:adjustRightInd w:val="0"/>
        <w:spacing w:after="0" w:line="360" w:lineRule="auto"/>
        <w:ind w:firstLine="720"/>
        <w:rPr>
          <w:kern w:val="28"/>
        </w:rPr>
      </w:pPr>
    </w:p>
    <w:p w:rsidR="000068A0" w:rsidRPr="004D58F1" w:rsidRDefault="000068A0" w:rsidP="008D71B5">
      <w:pPr>
        <w:pStyle w:val="Heading2"/>
        <w:rPr>
          <w:kern w:val="28"/>
        </w:rPr>
      </w:pPr>
      <w:bookmarkStart w:id="3" w:name="_Toc268247273"/>
      <w:r>
        <w:rPr>
          <w:kern w:val="28"/>
        </w:rPr>
        <w:t xml:space="preserve">1.2 </w:t>
      </w:r>
      <w:r w:rsidRPr="004D58F1">
        <w:rPr>
          <w:kern w:val="28"/>
        </w:rPr>
        <w:t>Randvoorwaarde</w:t>
      </w:r>
      <w:bookmarkEnd w:id="3"/>
      <w:r w:rsidRPr="004D58F1">
        <w:rPr>
          <w:kern w:val="28"/>
        </w:rPr>
        <w:t xml:space="preserve"> </w:t>
      </w:r>
    </w:p>
    <w:p w:rsidR="000068A0" w:rsidRPr="004D58F1" w:rsidRDefault="000068A0" w:rsidP="004D58F1">
      <w:pPr>
        <w:widowControl w:val="0"/>
        <w:overflowPunct w:val="0"/>
        <w:autoSpaceDE w:val="0"/>
        <w:autoSpaceDN w:val="0"/>
        <w:adjustRightInd w:val="0"/>
        <w:spacing w:after="0" w:line="360" w:lineRule="auto"/>
        <w:ind w:firstLine="720"/>
        <w:rPr>
          <w:kern w:val="28"/>
        </w:rPr>
      </w:pPr>
      <w:r w:rsidRPr="004D58F1">
        <w:rPr>
          <w:kern w:val="28"/>
        </w:rPr>
        <w:t>Randvoorwaarden zijn interne factoren waarmee rekening gehouden moet worden bij het analyseren van een onderneming. Randvoorwaarden zijn afbakeningen waarin een onderneming zich bevindt. Deze randvoorwaarden hebben gevolgen voor je beleid, financiële situatie en ook je marketingplan. Randvoorwaarden kunnen zowel negatieve als posi</w:t>
      </w:r>
      <w:r>
        <w:rPr>
          <w:kern w:val="28"/>
        </w:rPr>
        <w:t>tieve gevolgen hebben voor een</w:t>
      </w:r>
      <w:r w:rsidRPr="004D58F1">
        <w:rPr>
          <w:kern w:val="28"/>
        </w:rPr>
        <w:t xml:space="preserve"> onderneming.</w:t>
      </w:r>
    </w:p>
    <w:p w:rsidR="000068A0" w:rsidRPr="004D58F1" w:rsidRDefault="000068A0" w:rsidP="004D58F1">
      <w:pPr>
        <w:widowControl w:val="0"/>
        <w:overflowPunct w:val="0"/>
        <w:autoSpaceDE w:val="0"/>
        <w:autoSpaceDN w:val="0"/>
        <w:adjustRightInd w:val="0"/>
        <w:spacing w:after="0" w:line="360" w:lineRule="auto"/>
        <w:ind w:firstLine="720"/>
        <w:rPr>
          <w:kern w:val="28"/>
        </w:rPr>
      </w:pPr>
      <w:r w:rsidRPr="004D58F1">
        <w:rPr>
          <w:kern w:val="28"/>
        </w:rPr>
        <w:t xml:space="preserve">Een belangrijke randvoorwaarde is Haeren Import, de importeur van Mundo Unico voor de Benelux. De importeur heeft bepaalde afspraken met de fabriek in Colombia. Zo is er afgesproken dat wanneer de producten verstuurd worden, deze free-on-board gaan. Dit betekent dat partij producten, die per schip naar Nederland </w:t>
      </w:r>
      <w:r>
        <w:rPr>
          <w:kern w:val="28"/>
        </w:rPr>
        <w:t>komen</w:t>
      </w:r>
      <w:r w:rsidRPr="004D58F1">
        <w:rPr>
          <w:kern w:val="28"/>
        </w:rPr>
        <w:t xml:space="preserve">, al betaald moet zijn al voor het vertrek van de boot uit </w:t>
      </w:r>
      <w:r>
        <w:rPr>
          <w:kern w:val="28"/>
        </w:rPr>
        <w:t>Colombia</w:t>
      </w:r>
      <w:r w:rsidRPr="004D58F1">
        <w:rPr>
          <w:kern w:val="28"/>
        </w:rPr>
        <w:t>. Het duurt gemiddeld twee maanden voor dat deze producten aankomen in de opslag in Nederland.</w:t>
      </w:r>
      <w:r>
        <w:rPr>
          <w:kern w:val="28"/>
        </w:rPr>
        <w:t xml:space="preserve"> Daarna heeft de winkelier ook nog eens een betalingstermijn van 4 tot 6 weken. </w:t>
      </w:r>
      <w:r w:rsidRPr="004D58F1">
        <w:rPr>
          <w:kern w:val="28"/>
        </w:rPr>
        <w:t>Dit brengt de stabiliteit en de financiële positie van de importeur</w:t>
      </w:r>
      <w:r>
        <w:rPr>
          <w:kern w:val="28"/>
        </w:rPr>
        <w:t xml:space="preserve"> en agent </w:t>
      </w:r>
      <w:r w:rsidRPr="004D58F1">
        <w:rPr>
          <w:kern w:val="28"/>
        </w:rPr>
        <w:t>in gevaar</w:t>
      </w:r>
      <w:r>
        <w:rPr>
          <w:kern w:val="28"/>
        </w:rPr>
        <w:t>, omdat kosten en provisie pas na ruim drie maanden kan worden gedekt.</w:t>
      </w:r>
      <w:r w:rsidRPr="004D58F1">
        <w:rPr>
          <w:kern w:val="28"/>
        </w:rPr>
        <w:t xml:space="preserve"> </w:t>
      </w:r>
      <w:r>
        <w:rPr>
          <w:kern w:val="28"/>
        </w:rPr>
        <w:t xml:space="preserve">Daarnaast verandert de collectie vier keer per jaar dus er moeten flinke </w:t>
      </w:r>
      <w:r w:rsidRPr="00D638A5">
        <w:rPr>
          <w:kern w:val="28"/>
        </w:rPr>
        <w:t>risico’s</w:t>
      </w:r>
      <w:r>
        <w:rPr>
          <w:kern w:val="28"/>
        </w:rPr>
        <w:t xml:space="preserve"> worden</w:t>
      </w:r>
      <w:r w:rsidRPr="00D638A5">
        <w:rPr>
          <w:kern w:val="28"/>
        </w:rPr>
        <w:t xml:space="preserve"> genomen.</w:t>
      </w:r>
    </w:p>
    <w:p w:rsidR="000068A0" w:rsidRPr="004D58F1" w:rsidRDefault="000068A0" w:rsidP="004D58F1">
      <w:pPr>
        <w:widowControl w:val="0"/>
        <w:overflowPunct w:val="0"/>
        <w:autoSpaceDE w:val="0"/>
        <w:autoSpaceDN w:val="0"/>
        <w:adjustRightInd w:val="0"/>
        <w:spacing w:after="0" w:line="360" w:lineRule="auto"/>
        <w:ind w:firstLine="720"/>
        <w:rPr>
          <w:kern w:val="28"/>
        </w:rPr>
      </w:pPr>
      <w:r w:rsidRPr="004D58F1">
        <w:rPr>
          <w:kern w:val="28"/>
        </w:rPr>
        <w:t xml:space="preserve">Ook een belangrijke randvoorwaarde is dat de licentie van het agentschap van België kort geleden is verkocht, waardoor er alleen gekeken mag worden naar de Nederlandse markt. </w:t>
      </w:r>
    </w:p>
    <w:p w:rsidR="000068A0" w:rsidRPr="004D58F1" w:rsidRDefault="000068A0" w:rsidP="008D71B5">
      <w:pPr>
        <w:pStyle w:val="Heading2"/>
        <w:rPr>
          <w:kern w:val="28"/>
        </w:rPr>
      </w:pPr>
      <w:bookmarkStart w:id="4" w:name="_Toc268247274"/>
      <w:r>
        <w:rPr>
          <w:kern w:val="28"/>
        </w:rPr>
        <w:t xml:space="preserve">1.3 </w:t>
      </w:r>
      <w:r w:rsidRPr="004D58F1">
        <w:rPr>
          <w:kern w:val="28"/>
        </w:rPr>
        <w:t>Financiële</w:t>
      </w:r>
      <w:r>
        <w:rPr>
          <w:kern w:val="28"/>
        </w:rPr>
        <w:t xml:space="preserve"> positie en ontwikkeling</w:t>
      </w:r>
      <w:bookmarkEnd w:id="4"/>
      <w:r>
        <w:rPr>
          <w:kern w:val="28"/>
        </w:rPr>
        <w:t xml:space="preserve"> </w:t>
      </w:r>
    </w:p>
    <w:p w:rsidR="000068A0" w:rsidRDefault="000068A0" w:rsidP="004D58F1">
      <w:pPr>
        <w:widowControl w:val="0"/>
        <w:overflowPunct w:val="0"/>
        <w:autoSpaceDE w:val="0"/>
        <w:autoSpaceDN w:val="0"/>
        <w:adjustRightInd w:val="0"/>
        <w:spacing w:after="0" w:line="360" w:lineRule="auto"/>
        <w:rPr>
          <w:kern w:val="28"/>
        </w:rPr>
      </w:pPr>
      <w:r w:rsidRPr="004D58F1">
        <w:rPr>
          <w:kern w:val="28"/>
        </w:rPr>
        <w:tab/>
        <w:t xml:space="preserve">De onderneming is een jonge onderneming, begonnen in zomer 2009. Als startende onderneming is het, met de huidige economische situatie, zeer moeilijk om krediet te krijgen bij de bank. Dit omdat er vele jonge ondernemingen al vroeg tijdig failliet gaan en baken geen risico’s meer durven te lopen. Deze agent is één jaar geleden begonnen met een gespaard startkapitaal. Banken willen pas betaalbare kredieten verschaven na positieve resultaten die vaak niet te halen zijn in de beginnende jaren. De financiële situatie bemoeilijkt de groei van de onderneming. </w:t>
      </w:r>
    </w:p>
    <w:p w:rsidR="000068A0" w:rsidRPr="004D58F1" w:rsidRDefault="000068A0" w:rsidP="004D58F1">
      <w:pPr>
        <w:widowControl w:val="0"/>
        <w:overflowPunct w:val="0"/>
        <w:autoSpaceDE w:val="0"/>
        <w:autoSpaceDN w:val="0"/>
        <w:adjustRightInd w:val="0"/>
        <w:spacing w:after="0" w:line="360" w:lineRule="auto"/>
        <w:rPr>
          <w:kern w:val="28"/>
        </w:rPr>
      </w:pPr>
    </w:p>
    <w:p w:rsidR="000068A0" w:rsidRPr="004D58F1" w:rsidRDefault="000068A0" w:rsidP="008D71B5">
      <w:pPr>
        <w:pStyle w:val="Heading2"/>
        <w:rPr>
          <w:kern w:val="28"/>
        </w:rPr>
      </w:pPr>
      <w:bookmarkStart w:id="5" w:name="_Toc268247275"/>
      <w:r>
        <w:rPr>
          <w:kern w:val="28"/>
        </w:rPr>
        <w:t xml:space="preserve">1.4 </w:t>
      </w:r>
      <w:r w:rsidRPr="004D58F1">
        <w:rPr>
          <w:kern w:val="28"/>
        </w:rPr>
        <w:t>Huidig</w:t>
      </w:r>
      <w:r>
        <w:rPr>
          <w:kern w:val="28"/>
        </w:rPr>
        <w:t xml:space="preserve"> marketingbeleid</w:t>
      </w:r>
      <w:bookmarkEnd w:id="5"/>
    </w:p>
    <w:p w:rsidR="000068A0" w:rsidRPr="004D58F1" w:rsidRDefault="000068A0" w:rsidP="004D58F1">
      <w:pPr>
        <w:widowControl w:val="0"/>
        <w:overflowPunct w:val="0"/>
        <w:autoSpaceDE w:val="0"/>
        <w:autoSpaceDN w:val="0"/>
        <w:adjustRightInd w:val="0"/>
        <w:spacing w:after="0" w:line="360" w:lineRule="auto"/>
        <w:rPr>
          <w:kern w:val="28"/>
        </w:rPr>
      </w:pPr>
      <w:r w:rsidRPr="004D58F1">
        <w:rPr>
          <w:kern w:val="28"/>
        </w:rPr>
        <w:tab/>
        <w:t xml:space="preserve">Bij het analyseren van het huidig marketingbeleid wordt er in kaart gebracht hoe er op dit moment marketingbeleid wordt gevoerd. Voor deze analyse is het eenvoudig om de beroemde vier p’s (prijs, product, plaats en promotie) te benoemen. Deze vier p’s vormen de marketingmix. Er wordt feitelijk gekeken wat het huidig marketing beleid is, zoals wat is de prijs en waar wordt het verkocht? Maar ook de kwalificatie van het huidig marketingbeleid wordt belicht, in welk segment het product wordt vermarkt en waarom deze prijs wordt gehanteerd. Hiermee is aan het einde van deze thesis ook makkelijker na te gaan of de te nemen keuzes passen met het huidig marketingbeleid, of het marketingbeleid zou moeten worden aangepast. </w:t>
      </w:r>
    </w:p>
    <w:p w:rsidR="000068A0" w:rsidRPr="004D58F1" w:rsidRDefault="000068A0" w:rsidP="004D58F1">
      <w:pPr>
        <w:widowControl w:val="0"/>
        <w:overflowPunct w:val="0"/>
        <w:autoSpaceDE w:val="0"/>
        <w:autoSpaceDN w:val="0"/>
        <w:adjustRightInd w:val="0"/>
        <w:spacing w:after="0" w:line="360" w:lineRule="auto"/>
        <w:rPr>
          <w:kern w:val="28"/>
        </w:rPr>
      </w:pPr>
    </w:p>
    <w:p w:rsidR="000068A0" w:rsidRPr="004D58F1" w:rsidRDefault="000068A0" w:rsidP="007E6852">
      <w:pPr>
        <w:pStyle w:val="Heading2"/>
        <w:rPr>
          <w:kern w:val="28"/>
        </w:rPr>
      </w:pPr>
      <w:bookmarkStart w:id="6" w:name="_Toc268247276"/>
      <w:r>
        <w:rPr>
          <w:kern w:val="28"/>
        </w:rPr>
        <w:t xml:space="preserve">1.4.1 </w:t>
      </w:r>
      <w:r w:rsidRPr="004D58F1">
        <w:rPr>
          <w:kern w:val="28"/>
        </w:rPr>
        <w:t>Product</w:t>
      </w:r>
      <w:bookmarkEnd w:id="6"/>
      <w:r w:rsidRPr="004D58F1">
        <w:rPr>
          <w:kern w:val="28"/>
        </w:rPr>
        <w:t xml:space="preserve"> </w:t>
      </w:r>
    </w:p>
    <w:p w:rsidR="000068A0" w:rsidRPr="004D58F1" w:rsidRDefault="000068A0" w:rsidP="004D58F1">
      <w:pPr>
        <w:widowControl w:val="0"/>
        <w:overflowPunct w:val="0"/>
        <w:autoSpaceDE w:val="0"/>
        <w:autoSpaceDN w:val="0"/>
        <w:adjustRightInd w:val="0"/>
        <w:spacing w:after="0" w:line="360" w:lineRule="auto"/>
        <w:rPr>
          <w:kern w:val="28"/>
        </w:rPr>
      </w:pPr>
      <w:r w:rsidRPr="004D58F1">
        <w:rPr>
          <w:kern w:val="28"/>
        </w:rPr>
        <w:tab/>
        <w:t xml:space="preserve">Een product is een goed of dienst die bepaalde wensen van de consument bevredigd. Het product gaat het niet alleen om het feitelijke product (volgens Kotler het ‘actual product’), maar ook om de service die erbij wordt geboden, garantie, verpakking, uitstraling en imago. Met een product wordt er ingespeeld op een specifieke behoefte van de potentiële consument. </w:t>
      </w:r>
    </w:p>
    <w:p w:rsidR="000068A0" w:rsidRPr="004D58F1" w:rsidRDefault="000068A0" w:rsidP="004D58F1">
      <w:pPr>
        <w:widowControl w:val="0"/>
        <w:overflowPunct w:val="0"/>
        <w:autoSpaceDE w:val="0"/>
        <w:autoSpaceDN w:val="0"/>
        <w:adjustRightInd w:val="0"/>
        <w:spacing w:after="0" w:line="360" w:lineRule="auto"/>
        <w:rPr>
          <w:kern w:val="28"/>
        </w:rPr>
      </w:pPr>
      <w:r w:rsidRPr="004D58F1">
        <w:rPr>
          <w:kern w:val="28"/>
        </w:rPr>
        <w:tab/>
        <w:t>Voor Mundo Unico gaat het om twee producten. Het meest belangrijke product is de men underwear. In de men underwear kan er nog eens onderscheid worden gemaakt in verschillende productsoorten. Er zijn boxershorts met lange pijpen</w:t>
      </w:r>
      <w:r>
        <w:rPr>
          <w:kern w:val="28"/>
        </w:rPr>
        <w:t xml:space="preserve"> (medio)</w:t>
      </w:r>
      <w:r w:rsidRPr="004D58F1">
        <w:rPr>
          <w:kern w:val="28"/>
        </w:rPr>
        <w:t>, boxershorts met korte pijpen</w:t>
      </w:r>
      <w:r>
        <w:rPr>
          <w:kern w:val="28"/>
        </w:rPr>
        <w:t xml:space="preserve"> (corto)</w:t>
      </w:r>
      <w:r w:rsidRPr="004D58F1">
        <w:rPr>
          <w:kern w:val="28"/>
        </w:rPr>
        <w:t>, slips</w:t>
      </w:r>
      <w:r>
        <w:rPr>
          <w:kern w:val="28"/>
        </w:rPr>
        <w:t xml:space="preserve"> (trunks) en sports (athletics).</w:t>
      </w:r>
      <w:r w:rsidRPr="004D58F1">
        <w:rPr>
          <w:kern w:val="28"/>
        </w:rPr>
        <w:t xml:space="preserve"> Voor alle soorten men underwear is de kwaliteit hoogwaardig, waarbij</w:t>
      </w:r>
      <w:r>
        <w:rPr>
          <w:kern w:val="28"/>
        </w:rPr>
        <w:t xml:space="preserve"> er gebruik wordt gemaakt van</w:t>
      </w:r>
      <w:r w:rsidRPr="004D58F1">
        <w:rPr>
          <w:kern w:val="28"/>
        </w:rPr>
        <w:t xml:space="preserve"> langdurige materialen. Typerend voor de men underwear is de hoge band aan de bovenkant van het product. Hierop komt het merk ‘Unico’ tot uiting. Ook wordt er gebruik gemaakt van felle kleuren, al dan niet met een print. Dit valt op en profileert zich ook als een onderbroek die gezien mag worden.</w:t>
      </w:r>
    </w:p>
    <w:p w:rsidR="000068A0" w:rsidRDefault="000068A0" w:rsidP="004D58F1">
      <w:pPr>
        <w:widowControl w:val="0"/>
        <w:overflowPunct w:val="0"/>
        <w:autoSpaceDE w:val="0"/>
        <w:autoSpaceDN w:val="0"/>
        <w:adjustRightInd w:val="0"/>
        <w:spacing w:after="0" w:line="360" w:lineRule="auto"/>
        <w:rPr>
          <w:kern w:val="28"/>
        </w:rPr>
      </w:pPr>
      <w:r w:rsidRPr="004D58F1">
        <w:rPr>
          <w:kern w:val="28"/>
        </w:rPr>
        <w:tab/>
        <w:t xml:space="preserve"> Verder heeft het product nog twee kenmerkende ‘Unique Selling Points’. Een USP is een uniek aspect van je product die ervoor kan zorgen dat consumenten overstappen naar jouw product. De eerste USP van Mundo Unico is de push-up van het mannelijke geslacht. Mundo Unico was het eerste merk die met deze push-up op de markt kwam. </w:t>
      </w:r>
      <w:r>
        <w:rPr>
          <w:kern w:val="28"/>
        </w:rPr>
        <w:t>Een push-up zorgt ervoor dat het mannelijk geslacht compact bij elkaar wordt gehouden, wat een optimale steun biedt rondom het mannelijk geslacht. Vooral de oudere man heeft hier baat bij. Met de jaren kan het voorkomen dat het mannelijk geslacht wat meer gaat hangen, denk ook aan de buik, waarbij het dan comfortabel is alles een beetje bij elkaar wordt gedrukt. Maar ook voor de jongere consument is dit een USP. Het merk speelt</w:t>
      </w:r>
      <w:r w:rsidRPr="004D58F1">
        <w:rPr>
          <w:kern w:val="28"/>
        </w:rPr>
        <w:t xml:space="preserve"> in op de gevoelens van de consument,</w:t>
      </w:r>
      <w:r>
        <w:rPr>
          <w:kern w:val="28"/>
        </w:rPr>
        <w:t xml:space="preserve"> het geeft </w:t>
      </w:r>
      <w:r w:rsidRPr="004D58F1">
        <w:rPr>
          <w:kern w:val="28"/>
        </w:rPr>
        <w:t>meer zelfve</w:t>
      </w:r>
      <w:r>
        <w:rPr>
          <w:kern w:val="28"/>
        </w:rPr>
        <w:t>rtrouwen en toont meer mannelijkheid. Mannen hebben immers vaak de neiging om erover op te scheppen. Deze USP onderscheidt zich dus van de concurrent.</w:t>
      </w:r>
    </w:p>
    <w:p w:rsidR="000068A0" w:rsidRPr="004D58F1" w:rsidRDefault="000068A0" w:rsidP="0065794E">
      <w:pPr>
        <w:widowControl w:val="0"/>
        <w:overflowPunct w:val="0"/>
        <w:autoSpaceDE w:val="0"/>
        <w:autoSpaceDN w:val="0"/>
        <w:adjustRightInd w:val="0"/>
        <w:spacing w:after="0" w:line="360" w:lineRule="auto"/>
        <w:ind w:firstLine="708"/>
        <w:rPr>
          <w:kern w:val="28"/>
        </w:rPr>
      </w:pPr>
      <w:r w:rsidRPr="004D58F1">
        <w:rPr>
          <w:kern w:val="28"/>
        </w:rPr>
        <w:t xml:space="preserve">Een ander USP van Mundo Unico is een verhoogde achterkant van alle soorten men underwear. Hiermee was Mundo Unico ook de eerste speler op de markt. Het voordeel van een verhoogde achterkant is dat wanneer een consument bukt of hurkt, er geen bilnaad te zien is, de zogenaamde </w:t>
      </w:r>
      <w:r>
        <w:rPr>
          <w:kern w:val="28"/>
        </w:rPr>
        <w:t>bouwvakkers</w:t>
      </w:r>
      <w:r w:rsidRPr="004D58F1">
        <w:rPr>
          <w:kern w:val="28"/>
        </w:rPr>
        <w:t xml:space="preserve"> inkijk.</w:t>
      </w:r>
    </w:p>
    <w:p w:rsidR="000068A0" w:rsidRDefault="000068A0" w:rsidP="004D58F1">
      <w:pPr>
        <w:widowControl w:val="0"/>
        <w:overflowPunct w:val="0"/>
        <w:autoSpaceDE w:val="0"/>
        <w:autoSpaceDN w:val="0"/>
        <w:adjustRightInd w:val="0"/>
        <w:spacing w:after="0" w:line="360" w:lineRule="auto"/>
        <w:ind w:firstLine="708"/>
        <w:rPr>
          <w:kern w:val="28"/>
        </w:rPr>
      </w:pPr>
      <w:r w:rsidRPr="004D58F1">
        <w:rPr>
          <w:kern w:val="28"/>
        </w:rPr>
        <w:t>Het tweede product van Mundo Unico voor de Europese markt is de swimshort. De swimshort is een zwembroek die net boven de knieën uitkomt. Er wordt, net als bij de men underwear, gebruik gemaakt van felle kleuren en zomerse printen. Dit is een seizoensproduct die net voor de zomer via de bestaande distributiekanalen verkocht kan worden.</w:t>
      </w:r>
      <w:r>
        <w:rPr>
          <w:kern w:val="28"/>
        </w:rPr>
        <w:t xml:space="preserve"> De USP van dit product is dat de short van </w:t>
      </w:r>
      <w:r w:rsidRPr="00FB10A4">
        <w:rPr>
          <w:i/>
          <w:kern w:val="28"/>
        </w:rPr>
        <w:t>Fibre</w:t>
      </w:r>
      <w:r>
        <w:rPr>
          <w:i/>
          <w:kern w:val="28"/>
        </w:rPr>
        <w:t xml:space="preserve"> </w:t>
      </w:r>
      <w:r>
        <w:rPr>
          <w:kern w:val="28"/>
        </w:rPr>
        <w:t>is gemaakt. Dit is een bepaalde stof die zeer snel opdroogt. Het houdt geen water vast, wat dus ideaal is voor een swimshort. Een voordeel van de huidige trend is dat mannen ook nog een boxershort willen dragen onder de swimshort.</w:t>
      </w:r>
    </w:p>
    <w:p w:rsidR="000068A0" w:rsidRPr="004D58F1" w:rsidRDefault="000068A0" w:rsidP="004D58F1">
      <w:pPr>
        <w:widowControl w:val="0"/>
        <w:overflowPunct w:val="0"/>
        <w:autoSpaceDE w:val="0"/>
        <w:autoSpaceDN w:val="0"/>
        <w:adjustRightInd w:val="0"/>
        <w:spacing w:after="0" w:line="360" w:lineRule="auto"/>
        <w:ind w:firstLine="708"/>
        <w:rPr>
          <w:kern w:val="28"/>
        </w:rPr>
      </w:pPr>
      <w:r w:rsidRPr="004D58F1">
        <w:rPr>
          <w:kern w:val="28"/>
        </w:rPr>
        <w:t xml:space="preserve">Het merk Mundo Unico </w:t>
      </w:r>
      <w:r>
        <w:rPr>
          <w:kern w:val="28"/>
        </w:rPr>
        <w:t>zal</w:t>
      </w:r>
      <w:r w:rsidRPr="004D58F1">
        <w:rPr>
          <w:kern w:val="28"/>
        </w:rPr>
        <w:t xml:space="preserve"> zich in Europa gaan profileren als een kwaliteitsmerk. Wanneer een consument in Zuid-Amerika het merk hoort, weet hij dat het een goed product is, ongeacht of hij het product heeft gezien. In Nederland kennen we dat met merken als Channel, Tommy Hilfiger en Boss. Een merk is heel sterk en belangrijk voor </w:t>
      </w:r>
      <w:r>
        <w:rPr>
          <w:kern w:val="28"/>
        </w:rPr>
        <w:t xml:space="preserve">het </w:t>
      </w:r>
      <w:r w:rsidRPr="004D58F1">
        <w:rPr>
          <w:kern w:val="28"/>
        </w:rPr>
        <w:t>product. Wanneer een consument je merk kent, accepteert en wilt, dan gaat de consument op zoek naar je merk.</w:t>
      </w:r>
      <w:r>
        <w:rPr>
          <w:kern w:val="28"/>
        </w:rPr>
        <w:t xml:space="preserve"> Het behalen van een hoge emotionele waarden en onderscheiding door middel van het merk, zal een toegevoegde waarde zijn voor de textiel producten. </w:t>
      </w:r>
      <w:r w:rsidRPr="004D58F1">
        <w:rPr>
          <w:kern w:val="28"/>
        </w:rPr>
        <w:t>Tevens is een merk een juridische bescherming van je producten.</w:t>
      </w:r>
    </w:p>
    <w:p w:rsidR="000068A0" w:rsidRPr="00576D61" w:rsidRDefault="000068A0" w:rsidP="00576D61">
      <w:pPr>
        <w:widowControl w:val="0"/>
        <w:overflowPunct w:val="0"/>
        <w:autoSpaceDE w:val="0"/>
        <w:autoSpaceDN w:val="0"/>
        <w:adjustRightInd w:val="0"/>
        <w:spacing w:after="0" w:line="360" w:lineRule="auto"/>
        <w:rPr>
          <w:kern w:val="28"/>
        </w:rPr>
      </w:pPr>
      <w:r w:rsidRPr="004D58F1">
        <w:rPr>
          <w:kern w:val="28"/>
        </w:rPr>
        <w:tab/>
        <w:t>In de marketing onderscheidt een product zich in maximaal drie niveaus, namelijk het kernproduct, het werkelijke/tastbare pro</w:t>
      </w:r>
      <w:r>
        <w:rPr>
          <w:kern w:val="28"/>
        </w:rPr>
        <w:t xml:space="preserve">duct en het uitgebreide product. Zie figuur op de volgende pagina. </w:t>
      </w:r>
    </w:p>
    <w:p w:rsidR="000068A0" w:rsidRPr="004D58F1" w:rsidRDefault="000068A0" w:rsidP="004D58F1">
      <w:pPr>
        <w:widowControl w:val="0"/>
        <w:overflowPunct w:val="0"/>
        <w:autoSpaceDE w:val="0"/>
        <w:autoSpaceDN w:val="0"/>
        <w:adjustRightInd w:val="0"/>
        <w:spacing w:after="0" w:line="360" w:lineRule="auto"/>
        <w:rPr>
          <w:kern w:val="28"/>
        </w:rPr>
      </w:pPr>
    </w:p>
    <w:p w:rsidR="000068A0" w:rsidRDefault="000068A0" w:rsidP="008D71B5">
      <w:pPr>
        <w:keepNext/>
        <w:widowControl w:val="0"/>
        <w:overflowPunct w:val="0"/>
        <w:autoSpaceDE w:val="0"/>
        <w:autoSpaceDN w:val="0"/>
        <w:adjustRightInd w:val="0"/>
        <w:spacing w:after="0" w:line="360" w:lineRule="auto"/>
      </w:pPr>
      <w:r w:rsidRPr="00CA29F6">
        <w:rPr>
          <w:noProof/>
          <w:kern w:val="28"/>
          <w:lang w:val="en-US"/>
        </w:rPr>
        <w:pict>
          <v:shape id="Picture 7" o:spid="_x0000_i1026" type="#_x0000_t75" style="width:284.25pt;height:2in;visibility:visible">
            <v:imagedata r:id="rId9" o:title="" croptop="19799f" cropbottom="13655f" cropleft="9217f" cropright="9729f"/>
          </v:shape>
        </w:pict>
      </w:r>
    </w:p>
    <w:p w:rsidR="000068A0" w:rsidRDefault="000068A0" w:rsidP="008D71B5">
      <w:pPr>
        <w:pStyle w:val="Caption"/>
        <w:rPr>
          <w:kern w:val="28"/>
        </w:rPr>
      </w:pPr>
      <w:r>
        <w:t xml:space="preserve">Figuur </w:t>
      </w:r>
      <w:fldSimple w:instr=" SEQ Figuur \* ARABIC ">
        <w:r>
          <w:rPr>
            <w:noProof/>
          </w:rPr>
          <w:t>1</w:t>
        </w:r>
      </w:fldSimple>
      <w:r>
        <w:t xml:space="preserve"> Onderscheiding verschillende product niveau</w:t>
      </w:r>
      <w:r>
        <w:rPr>
          <w:rStyle w:val="FootnoteReference"/>
        </w:rPr>
        <w:footnoteReference w:id="2"/>
      </w:r>
    </w:p>
    <w:p w:rsidR="000068A0" w:rsidRPr="004D58F1" w:rsidRDefault="000068A0" w:rsidP="004D58F1">
      <w:pPr>
        <w:widowControl w:val="0"/>
        <w:overflowPunct w:val="0"/>
        <w:autoSpaceDE w:val="0"/>
        <w:autoSpaceDN w:val="0"/>
        <w:adjustRightInd w:val="0"/>
        <w:spacing w:after="0" w:line="360" w:lineRule="auto"/>
        <w:rPr>
          <w:kern w:val="28"/>
        </w:rPr>
      </w:pPr>
      <w:r w:rsidRPr="004D58F1">
        <w:rPr>
          <w:kern w:val="28"/>
        </w:rPr>
        <w:t>Voor Mundo Unico is het kernproduct de men underwear, de boxer of de slip. Op dit niveau wordt de vraag beantwoord; wat is het feitelijke product dat de consument koopt? In het daarop volgend niveau, het werkelijke product, komen zaken als kwaliteit, ontwerp en merk kijken. Voor Mundo Unico zijn dit drie zeer belangrijke punten om zich te onderscheiden. Het laatste niveau is het uitgebreide product. Dit wordt feitelijk gedaan voor Mundo Unico, want haar producten worden gekocht door winkeliers die service en garantie bieden. Echter is het van belang voor de agent om goede afspraken met de winkelier om goede service en garantie te bieden, bijvoorbeeld afspraken indien een product niet de gezette kwaliteitsstandaard heeft, die wordt beloofd door Mundo Unico.</w:t>
      </w:r>
    </w:p>
    <w:p w:rsidR="000068A0" w:rsidRPr="004D58F1" w:rsidRDefault="000068A0" w:rsidP="004D58F1">
      <w:pPr>
        <w:widowControl w:val="0"/>
        <w:overflowPunct w:val="0"/>
        <w:autoSpaceDE w:val="0"/>
        <w:autoSpaceDN w:val="0"/>
        <w:adjustRightInd w:val="0"/>
        <w:spacing w:after="0" w:line="360" w:lineRule="auto"/>
        <w:rPr>
          <w:kern w:val="28"/>
        </w:rPr>
      </w:pPr>
      <w:r w:rsidRPr="004D58F1">
        <w:rPr>
          <w:kern w:val="28"/>
        </w:rPr>
        <w:tab/>
        <w:t>Beide producten van Mundo Unico zijn ‘shopping goods’. Dit houdt in dat de frequentie van aankoop laag ligt, in vergelijking met alledaagse boodschappen, een boxershort wordt niet elke dag gekocht. Ook wordt er veel productvergelijking gedaan op merk, kwaliteit en prijs. En de potentiële consument die shopt echt voor dit product, plan</w:t>
      </w:r>
      <w:r>
        <w:rPr>
          <w:kern w:val="28"/>
        </w:rPr>
        <w:t>t</w:t>
      </w:r>
      <w:r w:rsidRPr="004D58F1">
        <w:rPr>
          <w:kern w:val="28"/>
        </w:rPr>
        <w:t xml:space="preserve"> en </w:t>
      </w:r>
      <w:r>
        <w:rPr>
          <w:kern w:val="28"/>
        </w:rPr>
        <w:t>vraag rondt</w:t>
      </w:r>
      <w:r w:rsidRPr="004D58F1">
        <w:rPr>
          <w:kern w:val="28"/>
        </w:rPr>
        <w:t xml:space="preserve">. </w:t>
      </w:r>
    </w:p>
    <w:p w:rsidR="000068A0" w:rsidRPr="004D58F1" w:rsidRDefault="000068A0" w:rsidP="004D58F1">
      <w:pPr>
        <w:widowControl w:val="0"/>
        <w:overflowPunct w:val="0"/>
        <w:autoSpaceDE w:val="0"/>
        <w:autoSpaceDN w:val="0"/>
        <w:adjustRightInd w:val="0"/>
        <w:spacing w:after="0" w:line="360" w:lineRule="auto"/>
        <w:rPr>
          <w:kern w:val="28"/>
        </w:rPr>
      </w:pPr>
      <w:r w:rsidRPr="004D58F1">
        <w:rPr>
          <w:kern w:val="28"/>
        </w:rPr>
        <w:tab/>
        <w:t xml:space="preserve"> </w:t>
      </w:r>
    </w:p>
    <w:p w:rsidR="000068A0" w:rsidRPr="004D58F1" w:rsidRDefault="000068A0" w:rsidP="007E6852">
      <w:pPr>
        <w:pStyle w:val="Heading2"/>
        <w:rPr>
          <w:kern w:val="28"/>
        </w:rPr>
      </w:pPr>
      <w:bookmarkStart w:id="7" w:name="_Toc268247277"/>
      <w:r>
        <w:rPr>
          <w:kern w:val="28"/>
        </w:rPr>
        <w:t>1.4.2 Prijs</w:t>
      </w:r>
      <w:bookmarkEnd w:id="7"/>
    </w:p>
    <w:p w:rsidR="000068A0" w:rsidRDefault="000068A0" w:rsidP="004D58F1">
      <w:pPr>
        <w:widowControl w:val="0"/>
        <w:overflowPunct w:val="0"/>
        <w:autoSpaceDE w:val="0"/>
        <w:autoSpaceDN w:val="0"/>
        <w:adjustRightInd w:val="0"/>
        <w:spacing w:after="0" w:line="360" w:lineRule="auto"/>
        <w:rPr>
          <w:kern w:val="28"/>
        </w:rPr>
      </w:pPr>
      <w:r>
        <w:rPr>
          <w:kern w:val="28"/>
        </w:rPr>
        <w:tab/>
        <w:t xml:space="preserve">Een simpele benadering van prijs is het bedrag wat je voor een product betaald. Maar een prijs is een opbouw van verschillende componenten. Het uiteindelijke bedrag dat de consument betaalt, is de consumentenprijs. De voorgeschreven consumentenprijs van een boxershort is €27,50 en van </w:t>
      </w:r>
      <w:r w:rsidRPr="00903947">
        <w:rPr>
          <w:kern w:val="28"/>
        </w:rPr>
        <w:t xml:space="preserve">de </w:t>
      </w:r>
      <w:r w:rsidRPr="00344B55">
        <w:rPr>
          <w:kern w:val="28"/>
        </w:rPr>
        <w:t>swimshort €</w:t>
      </w:r>
      <w:r>
        <w:rPr>
          <w:kern w:val="28"/>
        </w:rPr>
        <w:t xml:space="preserve">59,50. Het tot stand komen van een consumentenprijs heeft verschillende interne en externe factoren. </w:t>
      </w:r>
    </w:p>
    <w:p w:rsidR="000068A0" w:rsidRDefault="000068A0" w:rsidP="00A55AE1">
      <w:pPr>
        <w:widowControl w:val="0"/>
        <w:overflowPunct w:val="0"/>
        <w:autoSpaceDE w:val="0"/>
        <w:autoSpaceDN w:val="0"/>
        <w:adjustRightInd w:val="0"/>
        <w:spacing w:after="0" w:line="360" w:lineRule="auto"/>
        <w:rPr>
          <w:kern w:val="28"/>
        </w:rPr>
      </w:pPr>
      <w:r>
        <w:rPr>
          <w:kern w:val="28"/>
        </w:rPr>
        <w:tab/>
        <w:t xml:space="preserve">Interne factoren voor prijszetting zijn bepaald door gemaakte kosten. Zo begint een product met de kostprijs. In dit geval is het de prijs die aan de fabrikant in Colombia wordt betaald. Daarna komt een bepaalde marge op voor de importeur, de transporteur, de agent en de winkel, waar het product uiteindelijk ligt voor €27,95. </w:t>
      </w:r>
    </w:p>
    <w:p w:rsidR="000068A0" w:rsidRDefault="000068A0" w:rsidP="00A55AE1">
      <w:pPr>
        <w:widowControl w:val="0"/>
        <w:overflowPunct w:val="0"/>
        <w:autoSpaceDE w:val="0"/>
        <w:autoSpaceDN w:val="0"/>
        <w:adjustRightInd w:val="0"/>
        <w:spacing w:after="0" w:line="360" w:lineRule="auto"/>
        <w:ind w:firstLine="708"/>
        <w:rPr>
          <w:kern w:val="28"/>
        </w:rPr>
      </w:pPr>
      <w:r>
        <w:rPr>
          <w:kern w:val="28"/>
        </w:rPr>
        <w:t xml:space="preserve"> Externe factoren voor prijszetting zijn bepaald door marketingdoelstellingen van de organisatie en de aard van de markt. Zoals al eerder beschreven bij </w:t>
      </w:r>
      <w:r>
        <w:rPr>
          <w:i/>
          <w:kern w:val="28"/>
        </w:rPr>
        <w:t>product</w:t>
      </w:r>
      <w:r>
        <w:rPr>
          <w:kern w:val="28"/>
        </w:rPr>
        <w:t xml:space="preserve"> is het belangrijk een imago neer te zetten. Mundo Unico wil zich profileren in het hoge segment. In het hoge segment zijn de prijzen van de boxershorts dus boven gemiddeld om kwaliteit en merk te benadrukken. Als er gekeken wordt naar de prijzen van de concurrenten in hetzelfde segment, is de prijs van Mundo Unico passend in het segment. Om geloofwaardig over te komen moeten deze prijs ook worden gehandhaafd. Het segment is geen prijsvechtend segment, daarom verlangt Mundo Unico van de verkoper dezelfde prijs als in een winkel dan wel in een webshop. Dit is bepalend voor de positionering van het product en onderdeel van marketingmix om marketingdoelstelling te behalen.</w:t>
      </w:r>
    </w:p>
    <w:p w:rsidR="000068A0" w:rsidRPr="004D58F1" w:rsidRDefault="000068A0" w:rsidP="004D58F1">
      <w:pPr>
        <w:widowControl w:val="0"/>
        <w:overflowPunct w:val="0"/>
        <w:autoSpaceDE w:val="0"/>
        <w:autoSpaceDN w:val="0"/>
        <w:adjustRightInd w:val="0"/>
        <w:spacing w:after="0" w:line="360" w:lineRule="auto"/>
        <w:rPr>
          <w:kern w:val="28"/>
        </w:rPr>
      </w:pPr>
    </w:p>
    <w:p w:rsidR="000068A0" w:rsidRDefault="000068A0" w:rsidP="007E6852">
      <w:pPr>
        <w:pStyle w:val="Heading2"/>
        <w:rPr>
          <w:kern w:val="28"/>
        </w:rPr>
      </w:pPr>
      <w:bookmarkStart w:id="8" w:name="_Toc268247278"/>
      <w:r>
        <w:rPr>
          <w:kern w:val="28"/>
        </w:rPr>
        <w:t xml:space="preserve">1.4.3 </w:t>
      </w:r>
      <w:r w:rsidRPr="004D58F1">
        <w:rPr>
          <w:kern w:val="28"/>
        </w:rPr>
        <w:t>Plaats</w:t>
      </w:r>
      <w:bookmarkEnd w:id="8"/>
    </w:p>
    <w:p w:rsidR="000068A0" w:rsidRDefault="000068A0" w:rsidP="004D58F1">
      <w:pPr>
        <w:widowControl w:val="0"/>
        <w:overflowPunct w:val="0"/>
        <w:autoSpaceDE w:val="0"/>
        <w:autoSpaceDN w:val="0"/>
        <w:adjustRightInd w:val="0"/>
        <w:spacing w:after="0" w:line="360" w:lineRule="auto"/>
        <w:rPr>
          <w:kern w:val="28"/>
        </w:rPr>
      </w:pPr>
      <w:r>
        <w:rPr>
          <w:kern w:val="28"/>
        </w:rPr>
        <w:tab/>
        <w:t xml:space="preserve">Ook een belangrijk onderdeel van de marketingmix is de plaats waar je product wordt verkocht. De plaats waar het product verkocht wordt geeft een bepaald imago aan het product. Het product exclusief verkopen op slechts enkele verkooppunten zorgt ervoor dat de consument een hoger merk beleving heeft met het product. Wanneer je ervoor kiest om je product in elke winkel te verkopen, zal het product minder een lagere merkbeleving hebben. Daarbij is het ook van belang om te kijken hoe frequent een product wordt aangeschaft en of hoever de consument bereidt is om ervoor te reizen. </w:t>
      </w:r>
    </w:p>
    <w:p w:rsidR="000068A0" w:rsidRDefault="000068A0" w:rsidP="004D58F1">
      <w:pPr>
        <w:widowControl w:val="0"/>
        <w:overflowPunct w:val="0"/>
        <w:autoSpaceDE w:val="0"/>
        <w:autoSpaceDN w:val="0"/>
        <w:adjustRightInd w:val="0"/>
        <w:spacing w:after="0" w:line="360" w:lineRule="auto"/>
        <w:rPr>
          <w:kern w:val="28"/>
        </w:rPr>
      </w:pPr>
      <w:r>
        <w:rPr>
          <w:kern w:val="28"/>
        </w:rPr>
        <w:tab/>
        <w:t>Om een goede balans te vinden in het hoge segment richt Mundo Unico zich op kleine betere lingerie zaken, voornamelijk zelfstandige ondernemers. Deze worden zelf door de agent benaderd. Vaak zijn in winkelstraten of winkelcentra één of twee betere lingeriezaken aanwezig. Om het merk een hoog imago te geven worden deze producten van Mundo Unico daar verkocht. Dus niet in alle warenhuizen en kledingwinkels om zo de exclusiviteit te waarborgen. Op dit moment zijn er ongeveer 85 verkooppunten, terwijl er 849 staan geregistreerd bij de Kamer van Koophandel (maart 2010).</w:t>
      </w:r>
    </w:p>
    <w:p w:rsidR="000068A0" w:rsidRPr="004D58F1" w:rsidRDefault="000068A0" w:rsidP="004D58F1">
      <w:pPr>
        <w:widowControl w:val="0"/>
        <w:overflowPunct w:val="0"/>
        <w:autoSpaceDE w:val="0"/>
        <w:autoSpaceDN w:val="0"/>
        <w:adjustRightInd w:val="0"/>
        <w:spacing w:after="0" w:line="360" w:lineRule="auto"/>
        <w:rPr>
          <w:kern w:val="28"/>
        </w:rPr>
      </w:pPr>
    </w:p>
    <w:p w:rsidR="000068A0" w:rsidRPr="004D58F1" w:rsidRDefault="000068A0" w:rsidP="007E6852">
      <w:pPr>
        <w:pStyle w:val="Heading2"/>
        <w:rPr>
          <w:kern w:val="28"/>
        </w:rPr>
      </w:pPr>
      <w:bookmarkStart w:id="9" w:name="_Toc268247279"/>
      <w:r>
        <w:rPr>
          <w:kern w:val="28"/>
        </w:rPr>
        <w:t>1.4.4 Promotie</w:t>
      </w:r>
      <w:bookmarkEnd w:id="9"/>
    </w:p>
    <w:p w:rsidR="000068A0" w:rsidRDefault="000068A0" w:rsidP="004D58F1">
      <w:pPr>
        <w:widowControl w:val="0"/>
        <w:overflowPunct w:val="0"/>
        <w:autoSpaceDE w:val="0"/>
        <w:autoSpaceDN w:val="0"/>
        <w:adjustRightInd w:val="0"/>
        <w:spacing w:after="0" w:line="360" w:lineRule="auto"/>
        <w:rPr>
          <w:kern w:val="28"/>
        </w:rPr>
      </w:pPr>
      <w:r>
        <w:rPr>
          <w:kern w:val="28"/>
        </w:rPr>
        <w:tab/>
        <w:t xml:space="preserve">Het laatste onderdeel van de marketingmix is promotie. Promotie bestaat uit verschillende combinaties van reclame, (direct) marketing, public relations, evenementen en schalies promotion. Tesamen worden dit ook wel de promotiemix of marketing communicatiemix genoemd. </w:t>
      </w:r>
    </w:p>
    <w:p w:rsidR="000068A0" w:rsidRDefault="000068A0" w:rsidP="003E5BD8">
      <w:pPr>
        <w:widowControl w:val="0"/>
        <w:overflowPunct w:val="0"/>
        <w:autoSpaceDE w:val="0"/>
        <w:autoSpaceDN w:val="0"/>
        <w:adjustRightInd w:val="0"/>
        <w:spacing w:after="0" w:line="360" w:lineRule="auto"/>
        <w:ind w:firstLine="708"/>
        <w:rPr>
          <w:kern w:val="28"/>
        </w:rPr>
      </w:pPr>
      <w:r>
        <w:rPr>
          <w:kern w:val="28"/>
        </w:rPr>
        <w:t>Op dit moment worden veel promotionele activiteiten gedaan samen met de importeur van Mundo Unico. Activiteiten die worden gepland zijn beursen en advertenties in vakbladen. Het voordeel van beursen is dat het juiste publiek wordt aangetrokken voor het product. De beursen waar Mundo Unico op staat zijn meerdere keren per jaar om de nieuwe collectie te tonen, het werven van nieuwe klanten en contacten te maken. Verder zijn er niet veel activiteiten die worden gedaan met de importeur. Op winkel niveau is er instore materiaal beschikbaar. Deze wordt gemaakt door Mundo Unico zelf en is gratis beschikbaar voor de agent, die dit weer verspreidt aan de winkeliers. Beschikbare instore materialen zijn zaken als een catalogus, banners, posters en toonbank materiaal.</w:t>
      </w:r>
    </w:p>
    <w:p w:rsidR="000068A0" w:rsidRDefault="000068A0" w:rsidP="003E5BD8">
      <w:pPr>
        <w:widowControl w:val="0"/>
        <w:overflowPunct w:val="0"/>
        <w:autoSpaceDE w:val="0"/>
        <w:autoSpaceDN w:val="0"/>
        <w:adjustRightInd w:val="0"/>
        <w:spacing w:after="0" w:line="360" w:lineRule="auto"/>
        <w:rPr>
          <w:kern w:val="28"/>
        </w:rPr>
      </w:pPr>
    </w:p>
    <w:p w:rsidR="000068A0" w:rsidRDefault="000068A0" w:rsidP="008D71B5">
      <w:pPr>
        <w:pStyle w:val="Heading2"/>
        <w:rPr>
          <w:kern w:val="28"/>
        </w:rPr>
      </w:pPr>
      <w:bookmarkStart w:id="10" w:name="_Toc268247280"/>
      <w:r>
        <w:rPr>
          <w:kern w:val="28"/>
        </w:rPr>
        <w:t>1.5 Conclusie huidige marketing beleid</w:t>
      </w:r>
      <w:bookmarkEnd w:id="10"/>
      <w:r>
        <w:rPr>
          <w:kern w:val="28"/>
        </w:rPr>
        <w:t xml:space="preserve"> </w:t>
      </w:r>
    </w:p>
    <w:p w:rsidR="000068A0" w:rsidRDefault="000068A0" w:rsidP="00FB6834">
      <w:pPr>
        <w:widowControl w:val="0"/>
        <w:overflowPunct w:val="0"/>
        <w:autoSpaceDE w:val="0"/>
        <w:autoSpaceDN w:val="0"/>
        <w:adjustRightInd w:val="0"/>
        <w:spacing w:after="0" w:line="360" w:lineRule="auto"/>
        <w:ind w:firstLine="708"/>
        <w:rPr>
          <w:kern w:val="28"/>
        </w:rPr>
      </w:pPr>
      <w:r>
        <w:rPr>
          <w:kern w:val="28"/>
        </w:rPr>
        <w:t xml:space="preserve">Het huidige marketing beleid laat zien dat er over het algemeen een balans is met de huidige marketingmix. De prijs, het product en de plaats zijn passend voor het segment. Het hoge segment dat Mundo Unico wil bespelen, heeft relatief gezien hoge prijzen met kwaliteitsproducten, onderscheidend met USP’s. De prijs-kwaliteit verhouding is goed. Vooral bij het aantal verkooppunten ligt veel potentie. Promotioneel zou er meer gedaan kunnen worden. Ook de randvoorwaarden met de fabrikant in Colombia en de importeur in Nederland zijn factoren waar de onderneming helaas niet omheen kan en daardoor zeer afhankelijk maakt. </w:t>
      </w:r>
    </w:p>
    <w:p w:rsidR="000068A0" w:rsidRDefault="000068A0" w:rsidP="00536150">
      <w:pPr>
        <w:widowControl w:val="0"/>
        <w:overflowPunct w:val="0"/>
        <w:autoSpaceDE w:val="0"/>
        <w:autoSpaceDN w:val="0"/>
        <w:adjustRightInd w:val="0"/>
        <w:spacing w:after="0" w:line="360" w:lineRule="auto"/>
        <w:rPr>
          <w:kern w:val="28"/>
        </w:rPr>
      </w:pPr>
    </w:p>
    <w:p w:rsidR="000068A0" w:rsidRDefault="000068A0" w:rsidP="004D58F1">
      <w:pPr>
        <w:widowControl w:val="0"/>
        <w:overflowPunct w:val="0"/>
        <w:autoSpaceDE w:val="0"/>
        <w:autoSpaceDN w:val="0"/>
        <w:adjustRightInd w:val="0"/>
        <w:spacing w:after="0" w:line="360" w:lineRule="auto"/>
        <w:rPr>
          <w:kern w:val="28"/>
        </w:rPr>
      </w:pPr>
    </w:p>
    <w:p w:rsidR="000068A0" w:rsidRDefault="000068A0">
      <w:pPr>
        <w:rPr>
          <w:kern w:val="28"/>
        </w:rPr>
      </w:pPr>
      <w:r>
        <w:rPr>
          <w:kern w:val="28"/>
        </w:rPr>
        <w:br w:type="page"/>
      </w:r>
    </w:p>
    <w:p w:rsidR="000068A0" w:rsidRPr="004D58F1" w:rsidRDefault="000068A0" w:rsidP="008D71B5">
      <w:pPr>
        <w:pStyle w:val="Heading1"/>
        <w:rPr>
          <w:kern w:val="28"/>
        </w:rPr>
      </w:pPr>
      <w:bookmarkStart w:id="11" w:name="_Toc268247281"/>
      <w:r>
        <w:rPr>
          <w:kern w:val="28"/>
        </w:rPr>
        <w:t xml:space="preserve">2 </w:t>
      </w:r>
      <w:r w:rsidRPr="004D58F1">
        <w:rPr>
          <w:kern w:val="28"/>
        </w:rPr>
        <w:t>Externe analyse</w:t>
      </w:r>
      <w:bookmarkEnd w:id="11"/>
    </w:p>
    <w:p w:rsidR="000068A0" w:rsidRPr="004D58F1" w:rsidRDefault="000068A0" w:rsidP="004D58F1">
      <w:pPr>
        <w:widowControl w:val="0"/>
        <w:overflowPunct w:val="0"/>
        <w:autoSpaceDE w:val="0"/>
        <w:autoSpaceDN w:val="0"/>
        <w:adjustRightInd w:val="0"/>
        <w:spacing w:after="0" w:line="360" w:lineRule="auto"/>
        <w:rPr>
          <w:kern w:val="28"/>
        </w:rPr>
      </w:pPr>
    </w:p>
    <w:p w:rsidR="000068A0" w:rsidRPr="004D58F1" w:rsidRDefault="000068A0" w:rsidP="004D58F1">
      <w:pPr>
        <w:widowControl w:val="0"/>
        <w:overflowPunct w:val="0"/>
        <w:autoSpaceDE w:val="0"/>
        <w:autoSpaceDN w:val="0"/>
        <w:adjustRightInd w:val="0"/>
        <w:spacing w:after="0" w:line="360" w:lineRule="auto"/>
        <w:rPr>
          <w:kern w:val="28"/>
        </w:rPr>
      </w:pPr>
      <w:r w:rsidRPr="004D58F1">
        <w:rPr>
          <w:kern w:val="28"/>
        </w:rPr>
        <w:tab/>
        <w:t xml:space="preserve">Na intern te hebben geanalyseerd, volgt nu de externe analyse. Bij deze analyse wordt nu niet meer naar de onderneming gekeken, maar naar haar omgeving. Bij deze externe analyse gaat het om aspecten waar je als onderneming geen (tot weinig) invloed op kan uitoefenen. Dit is </w:t>
      </w:r>
      <w:r>
        <w:rPr>
          <w:kern w:val="28"/>
        </w:rPr>
        <w:t xml:space="preserve">zowel </w:t>
      </w:r>
      <w:r w:rsidRPr="004D58F1">
        <w:rPr>
          <w:kern w:val="28"/>
        </w:rPr>
        <w:t xml:space="preserve">op macroniveau </w:t>
      </w:r>
      <w:r>
        <w:rPr>
          <w:kern w:val="28"/>
        </w:rPr>
        <w:t>als op meso</w:t>
      </w:r>
      <w:r w:rsidRPr="004D58F1">
        <w:rPr>
          <w:kern w:val="28"/>
        </w:rPr>
        <w:t xml:space="preserve">niveau. </w:t>
      </w:r>
    </w:p>
    <w:p w:rsidR="000068A0" w:rsidRPr="004D58F1" w:rsidRDefault="000068A0" w:rsidP="004D58F1">
      <w:pPr>
        <w:widowControl w:val="0"/>
        <w:overflowPunct w:val="0"/>
        <w:autoSpaceDE w:val="0"/>
        <w:autoSpaceDN w:val="0"/>
        <w:adjustRightInd w:val="0"/>
        <w:spacing w:after="0" w:line="360" w:lineRule="auto"/>
        <w:rPr>
          <w:kern w:val="28"/>
        </w:rPr>
      </w:pPr>
      <w:r w:rsidRPr="004D58F1">
        <w:rPr>
          <w:kern w:val="28"/>
        </w:rPr>
        <w:tab/>
        <w:t>Om een goede externe analyse uit te kunnen voeren, wordt als eerst de markt gedefinieerd. Dit voorkomt een te brede analyse van de markt, zodat er gefocust kan worden op de juiste markt, doelgroep en segment met het juiste product.</w:t>
      </w:r>
    </w:p>
    <w:p w:rsidR="000068A0" w:rsidRPr="004D58F1" w:rsidRDefault="000068A0" w:rsidP="004D58F1">
      <w:pPr>
        <w:widowControl w:val="0"/>
        <w:overflowPunct w:val="0"/>
        <w:autoSpaceDE w:val="0"/>
        <w:autoSpaceDN w:val="0"/>
        <w:adjustRightInd w:val="0"/>
        <w:spacing w:after="0" w:line="360" w:lineRule="auto"/>
        <w:rPr>
          <w:kern w:val="28"/>
        </w:rPr>
      </w:pPr>
      <w:r w:rsidRPr="004D58F1">
        <w:rPr>
          <w:kern w:val="28"/>
        </w:rPr>
        <w:tab/>
        <w:t xml:space="preserve">Vervolgens zal de analyse zich uitsplitsen in een vraag analyse en een aanbod analyse. Bij de vraag analyse zal er gekeken worden hoe de vraag ontwikkeld in de markt. Is er potentie? En hoe ontwikkelt deze zich? Daarna wordt er naar de aanbodzijde gekeken. Welke concurrenten zijn er op dit moment? Op wat voor een markt wordt er geopereerd? </w:t>
      </w:r>
    </w:p>
    <w:p w:rsidR="000068A0" w:rsidRPr="004D58F1" w:rsidRDefault="000068A0" w:rsidP="004D58F1">
      <w:pPr>
        <w:widowControl w:val="0"/>
        <w:overflowPunct w:val="0"/>
        <w:autoSpaceDE w:val="0"/>
        <w:autoSpaceDN w:val="0"/>
        <w:adjustRightInd w:val="0"/>
        <w:spacing w:after="0" w:line="360" w:lineRule="auto"/>
        <w:rPr>
          <w:kern w:val="28"/>
        </w:rPr>
      </w:pPr>
    </w:p>
    <w:p w:rsidR="000068A0" w:rsidRPr="004D58F1" w:rsidRDefault="000068A0" w:rsidP="008D71B5">
      <w:pPr>
        <w:pStyle w:val="Heading2"/>
        <w:rPr>
          <w:kern w:val="28"/>
        </w:rPr>
      </w:pPr>
      <w:bookmarkStart w:id="12" w:name="_Toc268247282"/>
      <w:r>
        <w:rPr>
          <w:kern w:val="28"/>
        </w:rPr>
        <w:t xml:space="preserve">2.1 </w:t>
      </w:r>
      <w:r w:rsidRPr="004D58F1">
        <w:rPr>
          <w:kern w:val="28"/>
        </w:rPr>
        <w:t>Markt definitie</w:t>
      </w:r>
      <w:bookmarkEnd w:id="12"/>
      <w:r w:rsidRPr="004D58F1">
        <w:rPr>
          <w:kern w:val="28"/>
        </w:rPr>
        <w:t xml:space="preserve"> </w:t>
      </w:r>
    </w:p>
    <w:p w:rsidR="000068A0" w:rsidRPr="004D58F1" w:rsidRDefault="000068A0" w:rsidP="004D58F1">
      <w:pPr>
        <w:widowControl w:val="0"/>
        <w:overflowPunct w:val="0"/>
        <w:autoSpaceDE w:val="0"/>
        <w:autoSpaceDN w:val="0"/>
        <w:adjustRightInd w:val="0"/>
        <w:spacing w:after="0" w:line="360" w:lineRule="auto"/>
        <w:rPr>
          <w:kern w:val="28"/>
        </w:rPr>
      </w:pPr>
      <w:r w:rsidRPr="004D58F1">
        <w:rPr>
          <w:kern w:val="28"/>
        </w:rPr>
        <w:tab/>
        <w:t>Markt definitie is de afbakening van de externe analyse om ervoor te zorgen dat relevante markt wordt onderzocht. Dit wordt gedaan op het geografische aspect, de potentiële afnemers en het product.</w:t>
      </w:r>
    </w:p>
    <w:p w:rsidR="000068A0" w:rsidRPr="004D58F1" w:rsidRDefault="000068A0" w:rsidP="004D58F1">
      <w:pPr>
        <w:widowControl w:val="0"/>
        <w:overflowPunct w:val="0"/>
        <w:autoSpaceDE w:val="0"/>
        <w:autoSpaceDN w:val="0"/>
        <w:adjustRightInd w:val="0"/>
        <w:spacing w:after="0" w:line="360" w:lineRule="auto"/>
        <w:rPr>
          <w:kern w:val="28"/>
        </w:rPr>
      </w:pPr>
      <w:r w:rsidRPr="004D58F1">
        <w:rPr>
          <w:kern w:val="28"/>
        </w:rPr>
        <w:tab/>
        <w:t xml:space="preserve">Mundo Unico is bezig met de Europese markt te betreden. </w:t>
      </w:r>
      <w:r>
        <w:rPr>
          <w:kern w:val="28"/>
        </w:rPr>
        <w:t xml:space="preserve">Agenten opereren in verschillende landen voor </w:t>
      </w:r>
      <w:r w:rsidRPr="004D58F1">
        <w:rPr>
          <w:kern w:val="28"/>
        </w:rPr>
        <w:t>Mundo Unico</w:t>
      </w:r>
      <w:r>
        <w:rPr>
          <w:kern w:val="28"/>
        </w:rPr>
        <w:t>. E</w:t>
      </w:r>
      <w:r w:rsidRPr="004D58F1">
        <w:rPr>
          <w:kern w:val="28"/>
        </w:rPr>
        <w:t xml:space="preserve">chter voor deze analyse wordt alleen naar Nederland gekeken, dit is de totale geografische markt voor deze analyse. </w:t>
      </w:r>
      <w:r>
        <w:rPr>
          <w:kern w:val="28"/>
        </w:rPr>
        <w:t>Deze afbakening is voor de des betreffende agent van toepassing, omdat hij de licentie van België heeft verkocht en nu alleen in het bezit is in de licentie van Nederland.</w:t>
      </w:r>
    </w:p>
    <w:p w:rsidR="000068A0" w:rsidRPr="004D58F1" w:rsidRDefault="000068A0" w:rsidP="004D58F1">
      <w:pPr>
        <w:widowControl w:val="0"/>
        <w:overflowPunct w:val="0"/>
        <w:autoSpaceDE w:val="0"/>
        <w:autoSpaceDN w:val="0"/>
        <w:adjustRightInd w:val="0"/>
        <w:spacing w:after="0" w:line="360" w:lineRule="auto"/>
        <w:rPr>
          <w:kern w:val="28"/>
        </w:rPr>
      </w:pPr>
      <w:r w:rsidRPr="004D58F1">
        <w:rPr>
          <w:kern w:val="28"/>
        </w:rPr>
        <w:tab/>
      </w:r>
      <w:r>
        <w:rPr>
          <w:kern w:val="28"/>
        </w:rPr>
        <w:t>De p</w:t>
      </w:r>
      <w:r w:rsidRPr="004D58F1">
        <w:rPr>
          <w:kern w:val="28"/>
        </w:rPr>
        <w:t>otentiële afnemers</w:t>
      </w:r>
      <w:r>
        <w:rPr>
          <w:kern w:val="28"/>
        </w:rPr>
        <w:t xml:space="preserve"> zijn consumenten die het product zouden kunnen gebruiken. Het definiëren van potentiële afnemers kan zeer ruim gedaan worden. Voor Mundo Unico zijn dat alle mannen van rond 20 jaar en ouder. De producten die aangeboden worden zijn relatief hoog geprijsd. De doelgroep onder 20 jaar heeft vaak niet de financiële middelen om een Mundo Unico boxer te kopen. Vanaf 20 jaar hebben de jongeren meer geld te besteden en ontwikkelen zij vaak een behoefte naar duurdere en kwalitatieve producten. De potentiële afnemer heeft eigenlijk geen maximum leeftijd.</w:t>
      </w:r>
    </w:p>
    <w:p w:rsidR="000068A0" w:rsidRDefault="000068A0" w:rsidP="004D58F1">
      <w:pPr>
        <w:widowControl w:val="0"/>
        <w:overflowPunct w:val="0"/>
        <w:autoSpaceDE w:val="0"/>
        <w:autoSpaceDN w:val="0"/>
        <w:adjustRightInd w:val="0"/>
        <w:spacing w:after="0" w:line="360" w:lineRule="auto"/>
        <w:rPr>
          <w:kern w:val="28"/>
        </w:rPr>
      </w:pPr>
      <w:r w:rsidRPr="004D58F1">
        <w:rPr>
          <w:kern w:val="28"/>
        </w:rPr>
        <w:tab/>
      </w:r>
      <w:r>
        <w:rPr>
          <w:kern w:val="28"/>
        </w:rPr>
        <w:t xml:space="preserve">Zoals al beschreven is, wordt er gekeken naar de underwear producten van Mundo Unico. Het product bevindt zich in het hoge segment, maar er worden (vooral in het lage segment) veel substituten aangeboden. Dit zijn aanbieders die vaak merkloos of onder een huismerk underwear verkopen. Vaak zijn de basis modellen zonder USP’s. Veel andere substituten zijn er niet, omdat er vanuit gegaan mag worden dat bijna elke man wel de behoefte heeft om ondergoed te dragen. Wel zijn er verschillende soorten underwear, zoals boxershorts, slips en sportonderbroeken, waardoor er volledig op de behoefte kan worden ingespeeld. </w:t>
      </w:r>
    </w:p>
    <w:p w:rsidR="000068A0" w:rsidRPr="004D58F1" w:rsidRDefault="000068A0" w:rsidP="004D58F1">
      <w:pPr>
        <w:widowControl w:val="0"/>
        <w:overflowPunct w:val="0"/>
        <w:autoSpaceDE w:val="0"/>
        <w:autoSpaceDN w:val="0"/>
        <w:adjustRightInd w:val="0"/>
        <w:spacing w:after="0" w:line="360" w:lineRule="auto"/>
        <w:rPr>
          <w:kern w:val="28"/>
        </w:rPr>
      </w:pPr>
    </w:p>
    <w:p w:rsidR="000068A0" w:rsidRPr="004D58F1" w:rsidRDefault="000068A0" w:rsidP="008D71B5">
      <w:pPr>
        <w:pStyle w:val="Heading2"/>
        <w:rPr>
          <w:kern w:val="28"/>
        </w:rPr>
      </w:pPr>
      <w:bookmarkStart w:id="13" w:name="_Toc268247283"/>
      <w:r>
        <w:rPr>
          <w:kern w:val="28"/>
        </w:rPr>
        <w:t xml:space="preserve">2.2 </w:t>
      </w:r>
      <w:r w:rsidRPr="004D58F1">
        <w:rPr>
          <w:kern w:val="28"/>
        </w:rPr>
        <w:t>Vraag a</w:t>
      </w:r>
      <w:r>
        <w:rPr>
          <w:kern w:val="28"/>
        </w:rPr>
        <w:t>nalyse</w:t>
      </w:r>
      <w:bookmarkEnd w:id="13"/>
    </w:p>
    <w:p w:rsidR="000068A0" w:rsidRDefault="000068A0" w:rsidP="004D58F1">
      <w:pPr>
        <w:widowControl w:val="0"/>
        <w:overflowPunct w:val="0"/>
        <w:autoSpaceDE w:val="0"/>
        <w:autoSpaceDN w:val="0"/>
        <w:adjustRightInd w:val="0"/>
        <w:spacing w:after="0" w:line="360" w:lineRule="auto"/>
        <w:rPr>
          <w:kern w:val="28"/>
        </w:rPr>
      </w:pPr>
      <w:r>
        <w:rPr>
          <w:kern w:val="28"/>
        </w:rPr>
        <w:tab/>
        <w:t xml:space="preserve">De vraag analyse achterhaalt de huidige vraag van de consumenten. Dit is mogelijk met verschillende methodes, komend in de volgende subparagrafen. </w:t>
      </w:r>
    </w:p>
    <w:p w:rsidR="000068A0" w:rsidRDefault="000068A0" w:rsidP="004D58F1">
      <w:pPr>
        <w:widowControl w:val="0"/>
        <w:overflowPunct w:val="0"/>
        <w:autoSpaceDE w:val="0"/>
        <w:autoSpaceDN w:val="0"/>
        <w:adjustRightInd w:val="0"/>
        <w:spacing w:after="0" w:line="360" w:lineRule="auto"/>
        <w:rPr>
          <w:kern w:val="28"/>
        </w:rPr>
      </w:pPr>
    </w:p>
    <w:p w:rsidR="000068A0" w:rsidRDefault="000068A0" w:rsidP="007E6852">
      <w:pPr>
        <w:pStyle w:val="Heading2"/>
        <w:rPr>
          <w:kern w:val="28"/>
        </w:rPr>
      </w:pPr>
      <w:bookmarkStart w:id="14" w:name="_Toc268247284"/>
      <w:r>
        <w:rPr>
          <w:kern w:val="28"/>
        </w:rPr>
        <w:t xml:space="preserve">2.2.1 </w:t>
      </w:r>
      <w:r w:rsidRPr="00BB6CDE">
        <w:rPr>
          <w:kern w:val="28"/>
        </w:rPr>
        <w:t>Macro</w:t>
      </w:r>
      <w:r>
        <w:rPr>
          <w:kern w:val="28"/>
        </w:rPr>
        <w:t>-omgevingsfactoren</w:t>
      </w:r>
      <w:bookmarkEnd w:id="14"/>
      <w:r>
        <w:rPr>
          <w:kern w:val="28"/>
        </w:rPr>
        <w:t xml:space="preserve"> </w:t>
      </w:r>
    </w:p>
    <w:p w:rsidR="000068A0" w:rsidRDefault="000068A0" w:rsidP="00DA132C">
      <w:pPr>
        <w:widowControl w:val="0"/>
        <w:overflowPunct w:val="0"/>
        <w:autoSpaceDE w:val="0"/>
        <w:autoSpaceDN w:val="0"/>
        <w:adjustRightInd w:val="0"/>
        <w:spacing w:after="0" w:line="360" w:lineRule="auto"/>
        <w:rPr>
          <w:kern w:val="28"/>
        </w:rPr>
      </w:pPr>
      <w:r>
        <w:rPr>
          <w:kern w:val="28"/>
        </w:rPr>
        <w:tab/>
        <w:t>Om de vraagontwikkeling te analyseren, wordt er gekeken naar m</w:t>
      </w:r>
      <w:r w:rsidRPr="00BB6CDE">
        <w:rPr>
          <w:kern w:val="28"/>
        </w:rPr>
        <w:t>acro</w:t>
      </w:r>
      <w:r>
        <w:rPr>
          <w:kern w:val="28"/>
        </w:rPr>
        <w:t>-omgevingsfactoren. De bekendste zijn de DESTEP-factoren. Deze factoren zijn niet beheersbaar, over het algemeen van invloed op de gehele bedrijfstak en van invloed op de marktomvang en de onderneming.</w:t>
      </w:r>
    </w:p>
    <w:p w:rsidR="000068A0" w:rsidRDefault="000068A0" w:rsidP="00DA132C">
      <w:pPr>
        <w:widowControl w:val="0"/>
        <w:overflowPunct w:val="0"/>
        <w:autoSpaceDE w:val="0"/>
        <w:autoSpaceDN w:val="0"/>
        <w:adjustRightInd w:val="0"/>
        <w:spacing w:after="0" w:line="360" w:lineRule="auto"/>
        <w:rPr>
          <w:kern w:val="28"/>
        </w:rPr>
      </w:pPr>
      <w:r w:rsidRPr="005A0336">
        <w:rPr>
          <w:i/>
          <w:kern w:val="28"/>
        </w:rPr>
        <w:t>Demografisch</w:t>
      </w:r>
      <w:r>
        <w:rPr>
          <w:i/>
          <w:kern w:val="28"/>
        </w:rPr>
        <w:t>:</w:t>
      </w:r>
      <w:r>
        <w:rPr>
          <w:kern w:val="28"/>
        </w:rPr>
        <w:t xml:space="preserve"> De ontwikkeling op demografie is dat er steeds meer vergrijzing is. De bevolking wordt ouder. Ook worden overige doelgroepen nog steeds groter, relatief minder snel, maar er zijn ook meer jong volwassen.</w:t>
      </w:r>
    </w:p>
    <w:p w:rsidR="000068A0" w:rsidRDefault="000068A0" w:rsidP="00DA132C">
      <w:pPr>
        <w:widowControl w:val="0"/>
        <w:overflowPunct w:val="0"/>
        <w:autoSpaceDE w:val="0"/>
        <w:autoSpaceDN w:val="0"/>
        <w:adjustRightInd w:val="0"/>
        <w:spacing w:after="0" w:line="360" w:lineRule="auto"/>
        <w:rPr>
          <w:kern w:val="28"/>
        </w:rPr>
      </w:pPr>
      <w:r>
        <w:rPr>
          <w:i/>
          <w:kern w:val="28"/>
        </w:rPr>
        <w:t>Economisch:</w:t>
      </w:r>
      <w:r>
        <w:rPr>
          <w:kern w:val="28"/>
        </w:rPr>
        <w:t xml:space="preserve"> De economische crisis heeft zijn diepte punt gehad. Het consumentenvertrouwen en de bestedingen stijgen weer. De koopkracht stijgt ook voor de meeste doelgroepen. Bijvoorbeeld jongeren zijn beter geschoold en hebben hierdoor meer te besteden, aan textiel wordt sinds 2000 15% meer uitgeven van het besteedbaar inkomen (bron: CBS).</w:t>
      </w:r>
    </w:p>
    <w:p w:rsidR="000068A0" w:rsidRPr="00381767" w:rsidRDefault="000068A0" w:rsidP="00DA132C">
      <w:pPr>
        <w:widowControl w:val="0"/>
        <w:overflowPunct w:val="0"/>
        <w:autoSpaceDE w:val="0"/>
        <w:autoSpaceDN w:val="0"/>
        <w:adjustRightInd w:val="0"/>
        <w:spacing w:after="0" w:line="360" w:lineRule="auto"/>
        <w:rPr>
          <w:kern w:val="28"/>
        </w:rPr>
      </w:pPr>
      <w:r>
        <w:rPr>
          <w:i/>
          <w:kern w:val="28"/>
        </w:rPr>
        <w:t xml:space="preserve">Sociaal-cultureel: </w:t>
      </w:r>
      <w:r>
        <w:rPr>
          <w:kern w:val="28"/>
        </w:rPr>
        <w:t>Een stijging van de koopkracht is ook te verklaren door het groeiend aantal 2 verdieners. De leefstijlen van mensen veranderen, gezonder en bewuster leven staat steeds meer centraal. Vrijetijdsbesteding en sporten worden voor veel doelgroepen steeds belangrijker.</w:t>
      </w:r>
    </w:p>
    <w:p w:rsidR="000068A0" w:rsidRPr="00E44FFD" w:rsidRDefault="000068A0" w:rsidP="00DA132C">
      <w:pPr>
        <w:widowControl w:val="0"/>
        <w:overflowPunct w:val="0"/>
        <w:autoSpaceDE w:val="0"/>
        <w:autoSpaceDN w:val="0"/>
        <w:adjustRightInd w:val="0"/>
        <w:spacing w:after="0" w:line="360" w:lineRule="auto"/>
        <w:rPr>
          <w:kern w:val="28"/>
        </w:rPr>
      </w:pPr>
      <w:r>
        <w:rPr>
          <w:i/>
          <w:kern w:val="28"/>
        </w:rPr>
        <w:t>Technologisch:</w:t>
      </w:r>
      <w:r>
        <w:rPr>
          <w:kern w:val="28"/>
        </w:rPr>
        <w:t xml:space="preserve"> Doordat de technologie ontwikkelt, zijn er steeds meer verschillende producten beschikbaar. Diversiteit en onderscheiding zijn mogelijk door innovatieve technologie. Maar ook de consument kan zich beter laten informeren door de technologische vooruitgang van de laatste decennia.</w:t>
      </w:r>
    </w:p>
    <w:p w:rsidR="000068A0" w:rsidRPr="00E44FFD" w:rsidRDefault="000068A0" w:rsidP="00DA132C">
      <w:pPr>
        <w:widowControl w:val="0"/>
        <w:overflowPunct w:val="0"/>
        <w:autoSpaceDE w:val="0"/>
        <w:autoSpaceDN w:val="0"/>
        <w:adjustRightInd w:val="0"/>
        <w:spacing w:after="0" w:line="360" w:lineRule="auto"/>
        <w:rPr>
          <w:kern w:val="28"/>
        </w:rPr>
      </w:pPr>
      <w:r>
        <w:rPr>
          <w:i/>
          <w:kern w:val="28"/>
        </w:rPr>
        <w:t>Ecologisch:</w:t>
      </w:r>
      <w:r>
        <w:rPr>
          <w:kern w:val="28"/>
        </w:rPr>
        <w:t xml:space="preserve"> Doordat verantwoordt ondernemen nog steeds een belangrijk thema is, zijn bijvoorbeeld milieuvriendelijke verpakking van belang. Maar ook het grensoverschrijdende milieu probleem, die meer dan alleen Nederland aangaat, is een maatschappelijk probleem.</w:t>
      </w:r>
    </w:p>
    <w:p w:rsidR="000068A0" w:rsidRDefault="000068A0" w:rsidP="00DA132C">
      <w:pPr>
        <w:widowControl w:val="0"/>
        <w:overflowPunct w:val="0"/>
        <w:autoSpaceDE w:val="0"/>
        <w:autoSpaceDN w:val="0"/>
        <w:adjustRightInd w:val="0"/>
        <w:spacing w:after="0" w:line="360" w:lineRule="auto"/>
        <w:rPr>
          <w:kern w:val="28"/>
        </w:rPr>
      </w:pPr>
      <w:r>
        <w:rPr>
          <w:i/>
          <w:kern w:val="28"/>
        </w:rPr>
        <w:t>Politiek-Jurisch:</w:t>
      </w:r>
      <w:r>
        <w:rPr>
          <w:kern w:val="28"/>
        </w:rPr>
        <w:t xml:space="preserve"> is alleen van toepassing op het importeren van de producten. Verder zijn er weinig bijzondere factoren waar rekening mee moet gehouden worden.</w:t>
      </w:r>
    </w:p>
    <w:p w:rsidR="000068A0" w:rsidRDefault="000068A0" w:rsidP="009C11D7">
      <w:pPr>
        <w:widowControl w:val="0"/>
        <w:overflowPunct w:val="0"/>
        <w:autoSpaceDE w:val="0"/>
        <w:autoSpaceDN w:val="0"/>
        <w:adjustRightInd w:val="0"/>
        <w:spacing w:after="0" w:line="360" w:lineRule="auto"/>
        <w:rPr>
          <w:kern w:val="28"/>
        </w:rPr>
      </w:pPr>
      <w:r>
        <w:rPr>
          <w:kern w:val="28"/>
        </w:rPr>
        <w:tab/>
      </w:r>
    </w:p>
    <w:p w:rsidR="000068A0" w:rsidRDefault="000068A0">
      <w:pPr>
        <w:rPr>
          <w:kern w:val="28"/>
        </w:rPr>
      </w:pPr>
      <w:r>
        <w:rPr>
          <w:kern w:val="28"/>
        </w:rPr>
        <w:br w:type="page"/>
      </w:r>
    </w:p>
    <w:p w:rsidR="000068A0" w:rsidRDefault="000068A0" w:rsidP="00251A7E">
      <w:pPr>
        <w:widowControl w:val="0"/>
        <w:overflowPunct w:val="0"/>
        <w:autoSpaceDE w:val="0"/>
        <w:autoSpaceDN w:val="0"/>
        <w:adjustRightInd w:val="0"/>
        <w:spacing w:after="0" w:line="360" w:lineRule="auto"/>
        <w:ind w:firstLine="708"/>
        <w:rPr>
          <w:kern w:val="28"/>
        </w:rPr>
      </w:pPr>
      <w:r>
        <w:rPr>
          <w:kern w:val="28"/>
        </w:rPr>
        <w:t>Uit de DESTEP-factoren blijkt dat er voldoende potentiële vraag is. De doelgroepen groeien en het te besteden inkomen ook. De laatste jaren wordt er ook flink meer uitgeven aan textiel dan voor heen. Het leefpatroon van de consument verandert. Het meer bewust zijn van lichaam en gezonder willen leven, is potentiële vraag groei.</w:t>
      </w:r>
    </w:p>
    <w:p w:rsidR="000068A0" w:rsidRDefault="000068A0" w:rsidP="009C11D7">
      <w:pPr>
        <w:widowControl w:val="0"/>
        <w:overflowPunct w:val="0"/>
        <w:autoSpaceDE w:val="0"/>
        <w:autoSpaceDN w:val="0"/>
        <w:adjustRightInd w:val="0"/>
        <w:spacing w:after="0" w:line="360" w:lineRule="auto"/>
        <w:rPr>
          <w:kern w:val="28"/>
        </w:rPr>
      </w:pPr>
    </w:p>
    <w:p w:rsidR="000068A0" w:rsidRDefault="000068A0" w:rsidP="007E6852">
      <w:pPr>
        <w:pStyle w:val="Heading2"/>
        <w:rPr>
          <w:kern w:val="28"/>
        </w:rPr>
      </w:pPr>
      <w:bookmarkStart w:id="15" w:name="_Toc268247285"/>
      <w:r>
        <w:rPr>
          <w:kern w:val="28"/>
        </w:rPr>
        <w:t>2.2.2</w:t>
      </w:r>
      <w:r w:rsidRPr="00553F19">
        <w:rPr>
          <w:kern w:val="28"/>
        </w:rPr>
        <w:t xml:space="preserve"> Goederenclassificatie</w:t>
      </w:r>
      <w:bookmarkEnd w:id="15"/>
      <w:r>
        <w:rPr>
          <w:kern w:val="28"/>
        </w:rPr>
        <w:t xml:space="preserve"> </w:t>
      </w:r>
    </w:p>
    <w:p w:rsidR="000068A0" w:rsidRDefault="000068A0" w:rsidP="00553F19">
      <w:pPr>
        <w:widowControl w:val="0"/>
        <w:overflowPunct w:val="0"/>
        <w:autoSpaceDE w:val="0"/>
        <w:autoSpaceDN w:val="0"/>
        <w:adjustRightInd w:val="0"/>
        <w:spacing w:after="0" w:line="360" w:lineRule="auto"/>
        <w:rPr>
          <w:kern w:val="28"/>
        </w:rPr>
      </w:pPr>
      <w:r>
        <w:rPr>
          <w:kern w:val="28"/>
        </w:rPr>
        <w:tab/>
        <w:t xml:space="preserve">Producten kunnen in vier classificatie categorieën worden verdeeld. Namelijk convenience products (frequent en routinematige aankoop van producten), shopping products (veel tijd in aankoop proces en minder vaak aangeschaft), specialty products (luxe producten met bijzonder veel aankoop inspanning) en unsought products (niet gezochte producten). </w:t>
      </w:r>
    </w:p>
    <w:p w:rsidR="000068A0" w:rsidRPr="00553F19" w:rsidRDefault="000068A0" w:rsidP="00553F19">
      <w:pPr>
        <w:widowControl w:val="0"/>
        <w:overflowPunct w:val="0"/>
        <w:autoSpaceDE w:val="0"/>
        <w:autoSpaceDN w:val="0"/>
        <w:adjustRightInd w:val="0"/>
        <w:spacing w:after="0" w:line="360" w:lineRule="auto"/>
        <w:rPr>
          <w:kern w:val="28"/>
        </w:rPr>
      </w:pPr>
      <w:r>
        <w:rPr>
          <w:kern w:val="28"/>
        </w:rPr>
        <w:tab/>
        <w:t>Zoals aal eerder beschreven bij de interne analyse, zijn de producten van Mundo Unico shopping goods. Typerend gedrag van consumenten voor dit soort producten zijn de minder frequente aankopen, het rondkijken voor aankoop en vergelijking op prijs, kwaliteit en stijl. Inspelend hier op kan met promotionele activiteiten. Reclame en verkoop moeten persoonlijk worden. In veel gevallen is dat lastig en misschien ongemakkelijk, maar er kan gedacht worden aan korting na eerste aanschaf van het product.</w:t>
      </w:r>
    </w:p>
    <w:p w:rsidR="000068A0" w:rsidRPr="004D58F1" w:rsidRDefault="000068A0" w:rsidP="004D58F1">
      <w:pPr>
        <w:widowControl w:val="0"/>
        <w:overflowPunct w:val="0"/>
        <w:autoSpaceDE w:val="0"/>
        <w:autoSpaceDN w:val="0"/>
        <w:adjustRightInd w:val="0"/>
        <w:spacing w:after="0" w:line="360" w:lineRule="auto"/>
        <w:rPr>
          <w:kern w:val="28"/>
        </w:rPr>
      </w:pPr>
    </w:p>
    <w:p w:rsidR="000068A0" w:rsidRPr="004D58F1" w:rsidRDefault="000068A0" w:rsidP="007E6852">
      <w:pPr>
        <w:pStyle w:val="Heading2"/>
        <w:rPr>
          <w:kern w:val="28"/>
        </w:rPr>
      </w:pPr>
      <w:bookmarkStart w:id="16" w:name="_Toc268247286"/>
      <w:r>
        <w:rPr>
          <w:kern w:val="28"/>
        </w:rPr>
        <w:t>2.2.3 Productlevenscyclus</w:t>
      </w:r>
      <w:bookmarkEnd w:id="16"/>
      <w:r>
        <w:rPr>
          <w:kern w:val="28"/>
        </w:rPr>
        <w:t xml:space="preserve"> </w:t>
      </w:r>
    </w:p>
    <w:p w:rsidR="000068A0" w:rsidRDefault="000068A0" w:rsidP="004D58F1">
      <w:pPr>
        <w:widowControl w:val="0"/>
        <w:overflowPunct w:val="0"/>
        <w:autoSpaceDE w:val="0"/>
        <w:autoSpaceDN w:val="0"/>
        <w:adjustRightInd w:val="0"/>
        <w:spacing w:after="0" w:line="360" w:lineRule="auto"/>
        <w:rPr>
          <w:kern w:val="28"/>
        </w:rPr>
      </w:pPr>
      <w:r w:rsidRPr="004D58F1">
        <w:rPr>
          <w:kern w:val="28"/>
        </w:rPr>
        <w:tab/>
      </w:r>
      <w:r>
        <w:rPr>
          <w:kern w:val="28"/>
        </w:rPr>
        <w:t>De positionering van de producten en de differentiatie strategie is afhankelijk is de productlevenscyclus. Elke product dat op de markt komt, doorloopt vier fases, zie figuur 1 op de volgende pagina.</w:t>
      </w:r>
    </w:p>
    <w:p w:rsidR="000068A0" w:rsidRDefault="000068A0" w:rsidP="00251A7E">
      <w:pPr>
        <w:widowControl w:val="0"/>
        <w:overflowPunct w:val="0"/>
        <w:autoSpaceDE w:val="0"/>
        <w:autoSpaceDN w:val="0"/>
        <w:adjustRightInd w:val="0"/>
        <w:spacing w:after="0" w:line="360" w:lineRule="auto"/>
        <w:ind w:firstLine="708"/>
        <w:rPr>
          <w:kern w:val="28"/>
        </w:rPr>
      </w:pPr>
      <w:r>
        <w:rPr>
          <w:kern w:val="28"/>
        </w:rPr>
        <w:t xml:space="preserve">De </w:t>
      </w:r>
      <w:r w:rsidRPr="009E4399">
        <w:rPr>
          <w:i/>
          <w:kern w:val="28"/>
        </w:rPr>
        <w:t>introductiefase</w:t>
      </w:r>
      <w:r>
        <w:rPr>
          <w:kern w:val="28"/>
        </w:rPr>
        <w:t xml:space="preserve"> is de fase waarin het product wordt geïntroduceerd. Lage omzetten en flinke kosten zijn typerend voor deze fase. Vervolgens komt het product in de </w:t>
      </w:r>
      <w:r>
        <w:rPr>
          <w:i/>
          <w:kern w:val="28"/>
        </w:rPr>
        <w:t>groeifase</w:t>
      </w:r>
      <w:r>
        <w:rPr>
          <w:kern w:val="28"/>
        </w:rPr>
        <w:t xml:space="preserve">. Het marktaandeel van het product groeit, samen met de omzet en de winst. In de </w:t>
      </w:r>
      <w:r>
        <w:rPr>
          <w:i/>
          <w:kern w:val="28"/>
        </w:rPr>
        <w:t>stabiliteitsfase</w:t>
      </w:r>
      <w:r>
        <w:rPr>
          <w:kern w:val="28"/>
        </w:rPr>
        <w:t xml:space="preserve"> is de groei van het marktaandeel gestagneerd en de meeste consumenten zijn wel bekend met het product. Winsten en omzetten stabiliseren. De laatste fase is de </w:t>
      </w:r>
      <w:r>
        <w:rPr>
          <w:i/>
          <w:kern w:val="28"/>
        </w:rPr>
        <w:t>neergaande fase</w:t>
      </w:r>
      <w:r>
        <w:rPr>
          <w:kern w:val="28"/>
        </w:rPr>
        <w:t>, waarbij consument het product niet meer kopen, met als gevolg dalende omzetten en winsten. De analyse voor de productlevenscyclus kan voor de markt gedaan worden, maar ook voor het merk.</w:t>
      </w:r>
    </w:p>
    <w:p w:rsidR="000068A0" w:rsidRDefault="000068A0" w:rsidP="00E30BA2">
      <w:pPr>
        <w:widowControl w:val="0"/>
        <w:overflowPunct w:val="0"/>
        <w:autoSpaceDE w:val="0"/>
        <w:autoSpaceDN w:val="0"/>
        <w:adjustRightInd w:val="0"/>
        <w:spacing w:after="0" w:line="360" w:lineRule="auto"/>
        <w:ind w:firstLine="708"/>
        <w:rPr>
          <w:kern w:val="28"/>
        </w:rPr>
      </w:pPr>
    </w:p>
    <w:p w:rsidR="000068A0" w:rsidRDefault="000068A0" w:rsidP="00251A7E">
      <w:pPr>
        <w:keepNext/>
        <w:widowControl w:val="0"/>
        <w:overflowPunct w:val="0"/>
        <w:autoSpaceDE w:val="0"/>
        <w:autoSpaceDN w:val="0"/>
        <w:adjustRightInd w:val="0"/>
        <w:spacing w:after="0" w:line="360" w:lineRule="auto"/>
        <w:ind w:firstLine="720"/>
      </w:pPr>
      <w:r w:rsidRPr="00CA29F6">
        <w:rPr>
          <w:rFonts w:cs="Arial"/>
          <w:noProof/>
          <w:color w:val="000000"/>
          <w:lang w:val="en-US"/>
        </w:rPr>
        <w:pict>
          <v:shape id="Picture 1" o:spid="_x0000_i1027" type="#_x0000_t75" alt="Productlevenscyclus" style="width:240pt;height:207.75pt;visibility:visible">
            <v:imagedata r:id="rId10" o:title=""/>
          </v:shape>
        </w:pict>
      </w:r>
    </w:p>
    <w:p w:rsidR="000068A0" w:rsidRDefault="000068A0" w:rsidP="00251A7E">
      <w:pPr>
        <w:pStyle w:val="Caption"/>
      </w:pPr>
      <w:r>
        <w:t xml:space="preserve">Figuur </w:t>
      </w:r>
      <w:fldSimple w:instr=" SEQ Figuur \* ARABIC ">
        <w:r>
          <w:rPr>
            <w:noProof/>
          </w:rPr>
          <w:t>2</w:t>
        </w:r>
      </w:fldSimple>
      <w:r>
        <w:t xml:space="preserve"> Productlevenscyclus</w:t>
      </w:r>
      <w:r>
        <w:rPr>
          <w:rStyle w:val="FootnoteReference"/>
        </w:rPr>
        <w:footnoteReference w:id="3"/>
      </w:r>
    </w:p>
    <w:p w:rsidR="000068A0" w:rsidRDefault="000068A0" w:rsidP="00E30BA2">
      <w:pPr>
        <w:widowControl w:val="0"/>
        <w:overflowPunct w:val="0"/>
        <w:autoSpaceDE w:val="0"/>
        <w:autoSpaceDN w:val="0"/>
        <w:adjustRightInd w:val="0"/>
        <w:spacing w:after="0" w:line="360" w:lineRule="auto"/>
        <w:ind w:firstLine="708"/>
        <w:rPr>
          <w:kern w:val="28"/>
        </w:rPr>
      </w:pPr>
      <w:r w:rsidRPr="004D58F1">
        <w:rPr>
          <w:kern w:val="28"/>
        </w:rPr>
        <w:t xml:space="preserve">Wanneer </w:t>
      </w:r>
      <w:r>
        <w:rPr>
          <w:kern w:val="28"/>
        </w:rPr>
        <w:t xml:space="preserve">er gekeken wordt naar </w:t>
      </w:r>
      <w:r w:rsidRPr="004D58F1">
        <w:rPr>
          <w:kern w:val="28"/>
        </w:rPr>
        <w:t xml:space="preserve">de markt </w:t>
      </w:r>
      <w:r>
        <w:rPr>
          <w:kern w:val="28"/>
        </w:rPr>
        <w:t xml:space="preserve">waarin Mundo Unico actief is, is deze in de stabiliteitsfase. Om winst gevend te blijven moeten alle spelers op deze markt innoveren en dus met nieuwe producten komen op de markt. Daarom wordt er elke seizoen voor elke merk een nieuwe collectie uitgebracht. Het uitbrengen van een nieuwe collectie voorkomt de gang naar de neergaande fase. Als het ware komt er een nieuwe concave functie op het hoogste punt van de functie. </w:t>
      </w:r>
    </w:p>
    <w:p w:rsidR="000068A0" w:rsidRDefault="000068A0" w:rsidP="00D656BB">
      <w:pPr>
        <w:widowControl w:val="0"/>
        <w:overflowPunct w:val="0"/>
        <w:autoSpaceDE w:val="0"/>
        <w:autoSpaceDN w:val="0"/>
        <w:adjustRightInd w:val="0"/>
        <w:spacing w:after="0" w:line="360" w:lineRule="auto"/>
        <w:ind w:firstLine="708"/>
        <w:rPr>
          <w:kern w:val="28"/>
        </w:rPr>
      </w:pPr>
      <w:r>
        <w:rPr>
          <w:kern w:val="28"/>
        </w:rPr>
        <w:t xml:space="preserve">Als er gekeken wordt naar het merk Mundo Unico, dan is het merk in het einde van de introductiefase of in het begin van de groeifase. Het merk wordt bekender en consumenten vragen er naar (product-awareness), waardoor omzetten groeien in vergelijking met de concurrenten. Om de groei te vergroten zijn meer distributie kanalen nodig om de producten te verkopen. Product-awareness moet vergroot worden door meer promotie en promotie aan de USP’s. </w:t>
      </w:r>
    </w:p>
    <w:p w:rsidR="000068A0" w:rsidRDefault="000068A0" w:rsidP="00D656BB">
      <w:pPr>
        <w:widowControl w:val="0"/>
        <w:overflowPunct w:val="0"/>
        <w:autoSpaceDE w:val="0"/>
        <w:autoSpaceDN w:val="0"/>
        <w:adjustRightInd w:val="0"/>
        <w:spacing w:after="0" w:line="360" w:lineRule="auto"/>
        <w:ind w:firstLine="708"/>
        <w:rPr>
          <w:kern w:val="28"/>
        </w:rPr>
      </w:pPr>
    </w:p>
    <w:p w:rsidR="000068A0" w:rsidRPr="004D58F1" w:rsidRDefault="000068A0" w:rsidP="008D71B5">
      <w:pPr>
        <w:pStyle w:val="Heading2"/>
        <w:rPr>
          <w:kern w:val="28"/>
        </w:rPr>
      </w:pPr>
      <w:bookmarkStart w:id="17" w:name="_Toc268247287"/>
      <w:r>
        <w:rPr>
          <w:kern w:val="28"/>
        </w:rPr>
        <w:t>2.3 Aanbod analyse</w:t>
      </w:r>
      <w:bookmarkEnd w:id="17"/>
    </w:p>
    <w:p w:rsidR="000068A0" w:rsidRDefault="000068A0" w:rsidP="004D58F1">
      <w:pPr>
        <w:widowControl w:val="0"/>
        <w:overflowPunct w:val="0"/>
        <w:autoSpaceDE w:val="0"/>
        <w:autoSpaceDN w:val="0"/>
        <w:adjustRightInd w:val="0"/>
        <w:spacing w:after="0" w:line="360" w:lineRule="auto"/>
        <w:rPr>
          <w:kern w:val="28"/>
        </w:rPr>
      </w:pPr>
      <w:r>
        <w:rPr>
          <w:kern w:val="28"/>
        </w:rPr>
        <w:tab/>
        <w:t>De aanbod analyse analyseert de aanbodzijde van de markt. De marktvorm, de concurrentie en de distributiestructuur zijn hier een onderdeel van.</w:t>
      </w:r>
    </w:p>
    <w:p w:rsidR="000068A0" w:rsidRDefault="000068A0" w:rsidP="004D58F1">
      <w:pPr>
        <w:widowControl w:val="0"/>
        <w:overflowPunct w:val="0"/>
        <w:autoSpaceDE w:val="0"/>
        <w:autoSpaceDN w:val="0"/>
        <w:adjustRightInd w:val="0"/>
        <w:spacing w:after="0" w:line="360" w:lineRule="auto"/>
        <w:rPr>
          <w:kern w:val="28"/>
        </w:rPr>
      </w:pPr>
    </w:p>
    <w:p w:rsidR="000068A0" w:rsidRDefault="000068A0" w:rsidP="007E6852">
      <w:pPr>
        <w:pStyle w:val="Heading2"/>
        <w:rPr>
          <w:kern w:val="28"/>
        </w:rPr>
      </w:pPr>
      <w:bookmarkStart w:id="18" w:name="_Toc268247288"/>
      <w:r>
        <w:rPr>
          <w:kern w:val="28"/>
        </w:rPr>
        <w:t>2.3.1 M</w:t>
      </w:r>
      <w:r w:rsidRPr="004D58F1">
        <w:rPr>
          <w:kern w:val="28"/>
        </w:rPr>
        <w:t>arktvorm</w:t>
      </w:r>
      <w:bookmarkEnd w:id="18"/>
      <w:r>
        <w:rPr>
          <w:kern w:val="28"/>
        </w:rPr>
        <w:t xml:space="preserve"> </w:t>
      </w:r>
    </w:p>
    <w:p w:rsidR="000068A0" w:rsidRDefault="000068A0" w:rsidP="004D58F1">
      <w:pPr>
        <w:widowControl w:val="0"/>
        <w:overflowPunct w:val="0"/>
        <w:autoSpaceDE w:val="0"/>
        <w:autoSpaceDN w:val="0"/>
        <w:adjustRightInd w:val="0"/>
        <w:spacing w:after="0" w:line="360" w:lineRule="auto"/>
        <w:rPr>
          <w:kern w:val="28"/>
        </w:rPr>
      </w:pPr>
      <w:r>
        <w:rPr>
          <w:kern w:val="28"/>
        </w:rPr>
        <w:tab/>
        <w:t xml:space="preserve">De bepaling van de marktvorm gaat doormiddel van vier onderdelen, namelijk het aantal aanbieders, de mate van productdifferentiatie, de concentratiegraad van de aanbieders en de samenwerking binnen de markt. </w:t>
      </w:r>
    </w:p>
    <w:p w:rsidR="000068A0" w:rsidRDefault="000068A0" w:rsidP="004D58F1">
      <w:pPr>
        <w:widowControl w:val="0"/>
        <w:overflowPunct w:val="0"/>
        <w:autoSpaceDE w:val="0"/>
        <w:autoSpaceDN w:val="0"/>
        <w:adjustRightInd w:val="0"/>
        <w:spacing w:after="0" w:line="360" w:lineRule="auto"/>
        <w:rPr>
          <w:kern w:val="28"/>
        </w:rPr>
      </w:pPr>
      <w:r>
        <w:rPr>
          <w:kern w:val="28"/>
        </w:rPr>
        <w:tab/>
        <w:t>In het hoge segment bevinden zich veel aanbieders. Er zijn veel aanbieders (zie volgende paragraaf Concurrenten) die vrijwel op dezelfde manier aanbieden. Dit gebeurt via de kleine betere lingerie zaken. Enkele aanbieders verkopen via grote warenhuizen als V&amp;D en de Bijenkorf of via de eigen winkel. De mate van concurrentie in deze markt is dus hoog.</w:t>
      </w:r>
    </w:p>
    <w:p w:rsidR="000068A0" w:rsidRDefault="000068A0" w:rsidP="004D58F1">
      <w:pPr>
        <w:widowControl w:val="0"/>
        <w:overflowPunct w:val="0"/>
        <w:autoSpaceDE w:val="0"/>
        <w:autoSpaceDN w:val="0"/>
        <w:adjustRightInd w:val="0"/>
        <w:spacing w:after="0" w:line="360" w:lineRule="auto"/>
        <w:rPr>
          <w:kern w:val="28"/>
        </w:rPr>
      </w:pPr>
      <w:r>
        <w:rPr>
          <w:kern w:val="28"/>
        </w:rPr>
        <w:tab/>
        <w:t xml:space="preserve">Productdifferentiatie is de mate waarin producten verschillen van elkaar. Elke aanbieder doet aan productdifferentiatie op haar manier. De meeste aanbieders zijn te onderscheiden aan de stijl van het product. Zij hebben typerende motieven, kleuren en afwerkingen. Ook wordt er onderscheidt gemaakt in pasvorm en model. Doordat er verschillen zijn tussen de aanbieders, is de concurrentie minder groot op dat gebied. </w:t>
      </w:r>
    </w:p>
    <w:p w:rsidR="000068A0" w:rsidRDefault="000068A0" w:rsidP="004D58F1">
      <w:pPr>
        <w:widowControl w:val="0"/>
        <w:overflowPunct w:val="0"/>
        <w:autoSpaceDE w:val="0"/>
        <w:autoSpaceDN w:val="0"/>
        <w:adjustRightInd w:val="0"/>
        <w:spacing w:after="0" w:line="360" w:lineRule="auto"/>
        <w:rPr>
          <w:kern w:val="28"/>
        </w:rPr>
      </w:pPr>
      <w:r>
        <w:rPr>
          <w:kern w:val="28"/>
        </w:rPr>
        <w:tab/>
        <w:t>Bij een lage c</w:t>
      </w:r>
      <w:r w:rsidRPr="000262A3">
        <w:rPr>
          <w:kern w:val="28"/>
        </w:rPr>
        <w:t>oncentratiegraad van de aanbieder</w:t>
      </w:r>
      <w:r>
        <w:rPr>
          <w:kern w:val="28"/>
        </w:rPr>
        <w:t>s zal de concurrentie intensief zijn. De concentratie is de spreiding van de aanbieders op de markt. Voor deze markt is er sprake van lage concentratiegraad.</w:t>
      </w:r>
    </w:p>
    <w:p w:rsidR="000068A0" w:rsidRDefault="000068A0" w:rsidP="00A7750F">
      <w:pPr>
        <w:widowControl w:val="0"/>
        <w:overflowPunct w:val="0"/>
        <w:autoSpaceDE w:val="0"/>
        <w:autoSpaceDN w:val="0"/>
        <w:adjustRightInd w:val="0"/>
        <w:spacing w:after="0" w:line="360" w:lineRule="auto"/>
        <w:ind w:firstLine="708"/>
        <w:rPr>
          <w:kern w:val="28"/>
        </w:rPr>
      </w:pPr>
      <w:r>
        <w:rPr>
          <w:kern w:val="28"/>
        </w:rPr>
        <w:t>Samenwerking binnen de markt is het hebben van afspraken of andere samenwerkingsvormen tussen de aanbieders. Een samenwerking vermindert de concurrentie. Voor de aanbieders van underwear geldt dit niet, er bestaat geen samenwerkingsverbanden.</w:t>
      </w:r>
    </w:p>
    <w:p w:rsidR="000068A0" w:rsidRDefault="000068A0" w:rsidP="00AD3934">
      <w:pPr>
        <w:widowControl w:val="0"/>
        <w:overflowPunct w:val="0"/>
        <w:autoSpaceDE w:val="0"/>
        <w:autoSpaceDN w:val="0"/>
        <w:adjustRightInd w:val="0"/>
        <w:spacing w:after="0" w:line="360" w:lineRule="auto"/>
        <w:ind w:firstLine="708"/>
        <w:rPr>
          <w:kern w:val="28"/>
        </w:rPr>
      </w:pPr>
      <w:r>
        <w:rPr>
          <w:kern w:val="28"/>
        </w:rPr>
        <w:t xml:space="preserve">Over het algemeen kan geconcludeerd worden dat in deze marktvorm vrij hoge concurrentie heerst. Dit door veel aanbieders, lage concentratiegraad en weinig samenwerking. </w:t>
      </w:r>
    </w:p>
    <w:p w:rsidR="000068A0" w:rsidRDefault="000068A0" w:rsidP="00AD3934">
      <w:pPr>
        <w:widowControl w:val="0"/>
        <w:overflowPunct w:val="0"/>
        <w:autoSpaceDE w:val="0"/>
        <w:autoSpaceDN w:val="0"/>
        <w:adjustRightInd w:val="0"/>
        <w:spacing w:after="0" w:line="360" w:lineRule="auto"/>
        <w:rPr>
          <w:kern w:val="28"/>
        </w:rPr>
      </w:pPr>
    </w:p>
    <w:p w:rsidR="000068A0" w:rsidRDefault="000068A0" w:rsidP="007E6852">
      <w:pPr>
        <w:pStyle w:val="Heading2"/>
        <w:rPr>
          <w:kern w:val="28"/>
        </w:rPr>
      </w:pPr>
      <w:bookmarkStart w:id="19" w:name="_Toc268247289"/>
      <w:r>
        <w:rPr>
          <w:kern w:val="28"/>
        </w:rPr>
        <w:t>2.3.2 Concurrenten</w:t>
      </w:r>
      <w:bookmarkEnd w:id="19"/>
      <w:r>
        <w:rPr>
          <w:kern w:val="28"/>
        </w:rPr>
        <w:t xml:space="preserve"> </w:t>
      </w:r>
    </w:p>
    <w:p w:rsidR="000068A0" w:rsidRDefault="000068A0" w:rsidP="00224A45">
      <w:pPr>
        <w:widowControl w:val="0"/>
        <w:overflowPunct w:val="0"/>
        <w:autoSpaceDE w:val="0"/>
        <w:autoSpaceDN w:val="0"/>
        <w:adjustRightInd w:val="0"/>
        <w:spacing w:after="0" w:line="360" w:lineRule="auto"/>
        <w:ind w:firstLine="708"/>
        <w:rPr>
          <w:kern w:val="28"/>
        </w:rPr>
      </w:pPr>
      <w:r>
        <w:rPr>
          <w:kern w:val="28"/>
        </w:rPr>
        <w:t>Concurrenten en aanbieders zijn al vaker genoemd in deze thesis. Maar wie zijn nou de directe concurrenten van Mundo Unico? In de onderstaande tabel is de belangrijkste concurrenten te zien van Mundo Unico samen met de gemiddelde prijzen van vergelijkbare producten.</w:t>
      </w:r>
    </w:p>
    <w:tbl>
      <w:tblPr>
        <w:tblW w:w="2640" w:type="dxa"/>
        <w:tblInd w:w="55" w:type="dxa"/>
        <w:tblCellMar>
          <w:left w:w="70" w:type="dxa"/>
          <w:right w:w="70" w:type="dxa"/>
        </w:tblCellMar>
        <w:tblLook w:val="00A0"/>
      </w:tblPr>
      <w:tblGrid>
        <w:gridCol w:w="1700"/>
        <w:gridCol w:w="940"/>
      </w:tblGrid>
      <w:tr w:rsidR="000068A0" w:rsidRPr="00CA29F6" w:rsidTr="00224A45">
        <w:trPr>
          <w:trHeight w:val="315"/>
        </w:trPr>
        <w:tc>
          <w:tcPr>
            <w:tcW w:w="1700" w:type="dxa"/>
            <w:tcBorders>
              <w:top w:val="single" w:sz="4" w:space="0" w:color="auto"/>
              <w:left w:val="single" w:sz="4" w:space="0" w:color="auto"/>
              <w:bottom w:val="double" w:sz="6" w:space="0" w:color="auto"/>
              <w:right w:val="single" w:sz="4" w:space="0" w:color="auto"/>
            </w:tcBorders>
            <w:noWrap/>
            <w:vAlign w:val="bottom"/>
          </w:tcPr>
          <w:p w:rsidR="000068A0" w:rsidRPr="00224A45" w:rsidRDefault="000068A0" w:rsidP="00224A45">
            <w:pPr>
              <w:spacing w:after="0" w:line="240" w:lineRule="auto"/>
              <w:rPr>
                <w:rFonts w:cs="Calibri"/>
                <w:color w:val="000000"/>
                <w:lang w:eastAsia="nl-NL"/>
              </w:rPr>
            </w:pPr>
            <w:r w:rsidRPr="00224A45">
              <w:rPr>
                <w:rFonts w:cs="Calibri"/>
                <w:color w:val="000000"/>
                <w:lang w:eastAsia="nl-NL"/>
              </w:rPr>
              <w:t>Concurrent</w:t>
            </w:r>
          </w:p>
        </w:tc>
        <w:tc>
          <w:tcPr>
            <w:tcW w:w="940" w:type="dxa"/>
            <w:tcBorders>
              <w:top w:val="single" w:sz="4" w:space="0" w:color="auto"/>
              <w:left w:val="nil"/>
              <w:bottom w:val="double" w:sz="6" w:space="0" w:color="auto"/>
              <w:right w:val="single" w:sz="4" w:space="0" w:color="auto"/>
            </w:tcBorders>
            <w:noWrap/>
            <w:vAlign w:val="bottom"/>
          </w:tcPr>
          <w:p w:rsidR="000068A0" w:rsidRPr="00224A45" w:rsidRDefault="000068A0" w:rsidP="00224A45">
            <w:pPr>
              <w:spacing w:after="0" w:line="240" w:lineRule="auto"/>
              <w:rPr>
                <w:rFonts w:cs="Calibri"/>
                <w:color w:val="000000"/>
                <w:lang w:eastAsia="nl-NL"/>
              </w:rPr>
            </w:pPr>
            <w:r w:rsidRPr="00224A45">
              <w:rPr>
                <w:rFonts w:cs="Calibri"/>
                <w:color w:val="000000"/>
                <w:lang w:eastAsia="nl-NL"/>
              </w:rPr>
              <w:t>Prijs</w:t>
            </w:r>
          </w:p>
        </w:tc>
      </w:tr>
      <w:tr w:rsidR="000068A0" w:rsidRPr="00CA29F6" w:rsidTr="00224A45">
        <w:trPr>
          <w:trHeight w:val="315"/>
        </w:trPr>
        <w:tc>
          <w:tcPr>
            <w:tcW w:w="1700" w:type="dxa"/>
            <w:tcBorders>
              <w:top w:val="nil"/>
              <w:left w:val="single" w:sz="4" w:space="0" w:color="auto"/>
              <w:bottom w:val="single" w:sz="4" w:space="0" w:color="auto"/>
              <w:right w:val="single" w:sz="4" w:space="0" w:color="auto"/>
            </w:tcBorders>
            <w:noWrap/>
            <w:vAlign w:val="bottom"/>
          </w:tcPr>
          <w:p w:rsidR="000068A0" w:rsidRPr="00224A45" w:rsidRDefault="000068A0" w:rsidP="00224A45">
            <w:pPr>
              <w:spacing w:after="0" w:line="240" w:lineRule="auto"/>
              <w:rPr>
                <w:rFonts w:cs="Calibri"/>
                <w:color w:val="000000"/>
                <w:lang w:eastAsia="nl-NL"/>
              </w:rPr>
            </w:pPr>
            <w:r w:rsidRPr="00224A45">
              <w:rPr>
                <w:rFonts w:cs="Calibri"/>
                <w:color w:val="000000"/>
                <w:lang w:eastAsia="nl-NL"/>
              </w:rPr>
              <w:t>Armani</w:t>
            </w:r>
          </w:p>
        </w:tc>
        <w:tc>
          <w:tcPr>
            <w:tcW w:w="940" w:type="dxa"/>
            <w:tcBorders>
              <w:top w:val="nil"/>
              <w:left w:val="nil"/>
              <w:bottom w:val="single" w:sz="4" w:space="0" w:color="auto"/>
              <w:right w:val="single" w:sz="4" w:space="0" w:color="auto"/>
            </w:tcBorders>
            <w:noWrap/>
            <w:vAlign w:val="bottom"/>
          </w:tcPr>
          <w:p w:rsidR="000068A0" w:rsidRPr="00224A45" w:rsidRDefault="000068A0" w:rsidP="00224A45">
            <w:pPr>
              <w:spacing w:after="0" w:line="240" w:lineRule="auto"/>
              <w:jc w:val="right"/>
              <w:rPr>
                <w:rFonts w:cs="Calibri"/>
                <w:color w:val="000000"/>
                <w:lang w:eastAsia="nl-NL"/>
              </w:rPr>
            </w:pPr>
            <w:r w:rsidRPr="00224A45">
              <w:rPr>
                <w:rFonts w:cs="Calibri"/>
                <w:color w:val="000000"/>
                <w:lang w:eastAsia="nl-NL"/>
              </w:rPr>
              <w:t>€ 29,50</w:t>
            </w:r>
          </w:p>
        </w:tc>
      </w:tr>
      <w:tr w:rsidR="000068A0" w:rsidRPr="00CA29F6" w:rsidTr="00224A45">
        <w:trPr>
          <w:trHeight w:val="300"/>
        </w:trPr>
        <w:tc>
          <w:tcPr>
            <w:tcW w:w="1700" w:type="dxa"/>
            <w:tcBorders>
              <w:top w:val="nil"/>
              <w:left w:val="single" w:sz="4" w:space="0" w:color="auto"/>
              <w:bottom w:val="single" w:sz="4" w:space="0" w:color="auto"/>
              <w:right w:val="single" w:sz="4" w:space="0" w:color="auto"/>
            </w:tcBorders>
            <w:noWrap/>
            <w:vAlign w:val="bottom"/>
          </w:tcPr>
          <w:p w:rsidR="000068A0" w:rsidRPr="00224A45" w:rsidRDefault="000068A0" w:rsidP="00224A45">
            <w:pPr>
              <w:spacing w:after="0" w:line="240" w:lineRule="auto"/>
              <w:rPr>
                <w:rFonts w:cs="Calibri"/>
                <w:color w:val="000000"/>
                <w:lang w:eastAsia="nl-NL"/>
              </w:rPr>
            </w:pPr>
            <w:r w:rsidRPr="00224A45">
              <w:rPr>
                <w:rFonts w:cs="Calibri"/>
                <w:color w:val="000000"/>
                <w:lang w:eastAsia="nl-NL"/>
              </w:rPr>
              <w:t>Björn Borg</w:t>
            </w:r>
          </w:p>
        </w:tc>
        <w:tc>
          <w:tcPr>
            <w:tcW w:w="940" w:type="dxa"/>
            <w:tcBorders>
              <w:top w:val="nil"/>
              <w:left w:val="nil"/>
              <w:bottom w:val="single" w:sz="4" w:space="0" w:color="auto"/>
              <w:right w:val="single" w:sz="4" w:space="0" w:color="auto"/>
            </w:tcBorders>
            <w:noWrap/>
            <w:vAlign w:val="bottom"/>
          </w:tcPr>
          <w:p w:rsidR="000068A0" w:rsidRPr="00224A45" w:rsidRDefault="000068A0" w:rsidP="00224A45">
            <w:pPr>
              <w:spacing w:after="0" w:line="240" w:lineRule="auto"/>
              <w:jc w:val="right"/>
              <w:rPr>
                <w:rFonts w:cs="Calibri"/>
                <w:color w:val="000000"/>
                <w:lang w:eastAsia="nl-NL"/>
              </w:rPr>
            </w:pPr>
            <w:r w:rsidRPr="00224A45">
              <w:rPr>
                <w:rFonts w:cs="Calibri"/>
                <w:color w:val="000000"/>
                <w:lang w:eastAsia="nl-NL"/>
              </w:rPr>
              <w:t>€ 24,95</w:t>
            </w:r>
          </w:p>
        </w:tc>
      </w:tr>
      <w:tr w:rsidR="000068A0" w:rsidRPr="00CA29F6" w:rsidTr="00224A45">
        <w:trPr>
          <w:trHeight w:val="300"/>
        </w:trPr>
        <w:tc>
          <w:tcPr>
            <w:tcW w:w="1700" w:type="dxa"/>
            <w:tcBorders>
              <w:top w:val="nil"/>
              <w:left w:val="single" w:sz="4" w:space="0" w:color="auto"/>
              <w:bottom w:val="single" w:sz="4" w:space="0" w:color="auto"/>
              <w:right w:val="single" w:sz="4" w:space="0" w:color="auto"/>
            </w:tcBorders>
            <w:noWrap/>
            <w:vAlign w:val="bottom"/>
          </w:tcPr>
          <w:p w:rsidR="000068A0" w:rsidRPr="00224A45" w:rsidRDefault="000068A0" w:rsidP="00224A45">
            <w:pPr>
              <w:spacing w:after="0" w:line="240" w:lineRule="auto"/>
              <w:rPr>
                <w:rFonts w:cs="Calibri"/>
                <w:color w:val="000000"/>
                <w:lang w:eastAsia="nl-NL"/>
              </w:rPr>
            </w:pPr>
            <w:r w:rsidRPr="00224A45">
              <w:rPr>
                <w:rFonts w:cs="Calibri"/>
                <w:color w:val="000000"/>
                <w:lang w:eastAsia="nl-NL"/>
              </w:rPr>
              <w:t>Bruno Banani</w:t>
            </w:r>
          </w:p>
        </w:tc>
        <w:tc>
          <w:tcPr>
            <w:tcW w:w="940" w:type="dxa"/>
            <w:tcBorders>
              <w:top w:val="nil"/>
              <w:left w:val="nil"/>
              <w:bottom w:val="single" w:sz="4" w:space="0" w:color="auto"/>
              <w:right w:val="single" w:sz="4" w:space="0" w:color="auto"/>
            </w:tcBorders>
            <w:noWrap/>
            <w:vAlign w:val="bottom"/>
          </w:tcPr>
          <w:p w:rsidR="000068A0" w:rsidRPr="00224A45" w:rsidRDefault="000068A0" w:rsidP="00224A45">
            <w:pPr>
              <w:spacing w:after="0" w:line="240" w:lineRule="auto"/>
              <w:jc w:val="right"/>
              <w:rPr>
                <w:rFonts w:cs="Calibri"/>
                <w:color w:val="000000"/>
                <w:lang w:eastAsia="nl-NL"/>
              </w:rPr>
            </w:pPr>
            <w:r w:rsidRPr="00224A45">
              <w:rPr>
                <w:rFonts w:cs="Calibri"/>
                <w:color w:val="000000"/>
                <w:lang w:eastAsia="nl-NL"/>
              </w:rPr>
              <w:t>€ 24,95</w:t>
            </w:r>
          </w:p>
        </w:tc>
      </w:tr>
      <w:tr w:rsidR="000068A0" w:rsidRPr="00CA29F6" w:rsidTr="00224A45">
        <w:trPr>
          <w:trHeight w:val="300"/>
        </w:trPr>
        <w:tc>
          <w:tcPr>
            <w:tcW w:w="1700" w:type="dxa"/>
            <w:tcBorders>
              <w:top w:val="nil"/>
              <w:left w:val="single" w:sz="4" w:space="0" w:color="auto"/>
              <w:bottom w:val="single" w:sz="4" w:space="0" w:color="auto"/>
              <w:right w:val="single" w:sz="4" w:space="0" w:color="auto"/>
            </w:tcBorders>
            <w:noWrap/>
            <w:vAlign w:val="bottom"/>
          </w:tcPr>
          <w:p w:rsidR="000068A0" w:rsidRPr="00224A45" w:rsidRDefault="000068A0" w:rsidP="00224A45">
            <w:pPr>
              <w:spacing w:after="0" w:line="240" w:lineRule="auto"/>
              <w:rPr>
                <w:rFonts w:cs="Calibri"/>
                <w:color w:val="000000"/>
                <w:lang w:eastAsia="nl-NL"/>
              </w:rPr>
            </w:pPr>
            <w:r w:rsidRPr="00224A45">
              <w:rPr>
                <w:rFonts w:cs="Calibri"/>
                <w:color w:val="000000"/>
                <w:lang w:eastAsia="nl-NL"/>
              </w:rPr>
              <w:t>Calvin Klein</w:t>
            </w:r>
          </w:p>
        </w:tc>
        <w:tc>
          <w:tcPr>
            <w:tcW w:w="940" w:type="dxa"/>
            <w:tcBorders>
              <w:top w:val="nil"/>
              <w:left w:val="nil"/>
              <w:bottom w:val="single" w:sz="4" w:space="0" w:color="auto"/>
              <w:right w:val="single" w:sz="4" w:space="0" w:color="auto"/>
            </w:tcBorders>
            <w:noWrap/>
            <w:vAlign w:val="bottom"/>
          </w:tcPr>
          <w:p w:rsidR="000068A0" w:rsidRPr="00224A45" w:rsidRDefault="000068A0" w:rsidP="00224A45">
            <w:pPr>
              <w:spacing w:after="0" w:line="240" w:lineRule="auto"/>
              <w:jc w:val="right"/>
              <w:rPr>
                <w:rFonts w:cs="Calibri"/>
                <w:color w:val="000000"/>
                <w:lang w:eastAsia="nl-NL"/>
              </w:rPr>
            </w:pPr>
            <w:r w:rsidRPr="00224A45">
              <w:rPr>
                <w:rFonts w:cs="Calibri"/>
                <w:color w:val="000000"/>
                <w:lang w:eastAsia="nl-NL"/>
              </w:rPr>
              <w:t>€ 24,95</w:t>
            </w:r>
          </w:p>
        </w:tc>
      </w:tr>
      <w:tr w:rsidR="000068A0" w:rsidRPr="00CA29F6" w:rsidTr="00224A45">
        <w:trPr>
          <w:trHeight w:val="300"/>
        </w:trPr>
        <w:tc>
          <w:tcPr>
            <w:tcW w:w="1700" w:type="dxa"/>
            <w:tcBorders>
              <w:top w:val="nil"/>
              <w:left w:val="single" w:sz="4" w:space="0" w:color="auto"/>
              <w:bottom w:val="single" w:sz="4" w:space="0" w:color="auto"/>
              <w:right w:val="single" w:sz="4" w:space="0" w:color="auto"/>
            </w:tcBorders>
            <w:noWrap/>
            <w:vAlign w:val="bottom"/>
          </w:tcPr>
          <w:p w:rsidR="000068A0" w:rsidRPr="00224A45" w:rsidRDefault="000068A0" w:rsidP="00224A45">
            <w:pPr>
              <w:spacing w:after="0" w:line="240" w:lineRule="auto"/>
              <w:rPr>
                <w:rFonts w:cs="Calibri"/>
                <w:color w:val="000000"/>
                <w:lang w:eastAsia="nl-NL"/>
              </w:rPr>
            </w:pPr>
            <w:r w:rsidRPr="00224A45">
              <w:rPr>
                <w:rFonts w:cs="Calibri"/>
                <w:color w:val="000000"/>
                <w:lang w:eastAsia="nl-NL"/>
              </w:rPr>
              <w:t>Diesel</w:t>
            </w:r>
          </w:p>
        </w:tc>
        <w:tc>
          <w:tcPr>
            <w:tcW w:w="940" w:type="dxa"/>
            <w:tcBorders>
              <w:top w:val="nil"/>
              <w:left w:val="nil"/>
              <w:bottom w:val="single" w:sz="4" w:space="0" w:color="auto"/>
              <w:right w:val="single" w:sz="4" w:space="0" w:color="auto"/>
            </w:tcBorders>
            <w:noWrap/>
            <w:vAlign w:val="bottom"/>
          </w:tcPr>
          <w:p w:rsidR="000068A0" w:rsidRPr="00224A45" w:rsidRDefault="000068A0" w:rsidP="00224A45">
            <w:pPr>
              <w:spacing w:after="0" w:line="240" w:lineRule="auto"/>
              <w:jc w:val="right"/>
              <w:rPr>
                <w:rFonts w:cs="Calibri"/>
                <w:color w:val="000000"/>
                <w:lang w:eastAsia="nl-NL"/>
              </w:rPr>
            </w:pPr>
            <w:r w:rsidRPr="00224A45">
              <w:rPr>
                <w:rFonts w:cs="Calibri"/>
                <w:color w:val="000000"/>
                <w:lang w:eastAsia="nl-NL"/>
              </w:rPr>
              <w:t>€ 23,95</w:t>
            </w:r>
          </w:p>
        </w:tc>
      </w:tr>
      <w:tr w:rsidR="000068A0" w:rsidRPr="00CA29F6" w:rsidTr="00224A45">
        <w:trPr>
          <w:trHeight w:val="300"/>
        </w:trPr>
        <w:tc>
          <w:tcPr>
            <w:tcW w:w="1700" w:type="dxa"/>
            <w:tcBorders>
              <w:top w:val="nil"/>
              <w:left w:val="single" w:sz="4" w:space="0" w:color="auto"/>
              <w:bottom w:val="single" w:sz="4" w:space="0" w:color="auto"/>
              <w:right w:val="single" w:sz="4" w:space="0" w:color="auto"/>
            </w:tcBorders>
            <w:noWrap/>
            <w:vAlign w:val="bottom"/>
          </w:tcPr>
          <w:p w:rsidR="000068A0" w:rsidRPr="00224A45" w:rsidRDefault="000068A0" w:rsidP="00224A45">
            <w:pPr>
              <w:spacing w:after="0" w:line="240" w:lineRule="auto"/>
              <w:rPr>
                <w:rFonts w:cs="Calibri"/>
                <w:color w:val="000000"/>
                <w:lang w:eastAsia="nl-NL"/>
              </w:rPr>
            </w:pPr>
            <w:r w:rsidRPr="00224A45">
              <w:rPr>
                <w:rFonts w:cs="Calibri"/>
                <w:color w:val="000000"/>
                <w:lang w:eastAsia="nl-NL"/>
              </w:rPr>
              <w:t>Dolce &amp; Gabbana</w:t>
            </w:r>
          </w:p>
        </w:tc>
        <w:tc>
          <w:tcPr>
            <w:tcW w:w="940" w:type="dxa"/>
            <w:tcBorders>
              <w:top w:val="nil"/>
              <w:left w:val="nil"/>
              <w:bottom w:val="single" w:sz="4" w:space="0" w:color="auto"/>
              <w:right w:val="single" w:sz="4" w:space="0" w:color="auto"/>
            </w:tcBorders>
            <w:noWrap/>
            <w:vAlign w:val="bottom"/>
          </w:tcPr>
          <w:p w:rsidR="000068A0" w:rsidRPr="00224A45" w:rsidRDefault="000068A0" w:rsidP="00224A45">
            <w:pPr>
              <w:spacing w:after="0" w:line="240" w:lineRule="auto"/>
              <w:jc w:val="right"/>
              <w:rPr>
                <w:rFonts w:cs="Calibri"/>
                <w:color w:val="000000"/>
                <w:lang w:eastAsia="nl-NL"/>
              </w:rPr>
            </w:pPr>
            <w:r w:rsidRPr="00224A45">
              <w:rPr>
                <w:rFonts w:cs="Calibri"/>
                <w:color w:val="000000"/>
                <w:lang w:eastAsia="nl-NL"/>
              </w:rPr>
              <w:t>€ 39,95</w:t>
            </w:r>
          </w:p>
        </w:tc>
      </w:tr>
      <w:tr w:rsidR="000068A0" w:rsidRPr="00CA29F6" w:rsidTr="00224A45">
        <w:trPr>
          <w:trHeight w:val="300"/>
        </w:trPr>
        <w:tc>
          <w:tcPr>
            <w:tcW w:w="1700" w:type="dxa"/>
            <w:tcBorders>
              <w:top w:val="nil"/>
              <w:left w:val="single" w:sz="4" w:space="0" w:color="auto"/>
              <w:bottom w:val="single" w:sz="4" w:space="0" w:color="auto"/>
              <w:right w:val="single" w:sz="4" w:space="0" w:color="auto"/>
            </w:tcBorders>
            <w:noWrap/>
            <w:vAlign w:val="bottom"/>
          </w:tcPr>
          <w:p w:rsidR="000068A0" w:rsidRPr="00224A45" w:rsidRDefault="000068A0" w:rsidP="00224A45">
            <w:pPr>
              <w:spacing w:after="0" w:line="240" w:lineRule="auto"/>
              <w:rPr>
                <w:rFonts w:cs="Calibri"/>
                <w:color w:val="000000"/>
                <w:lang w:eastAsia="nl-NL"/>
              </w:rPr>
            </w:pPr>
            <w:r w:rsidRPr="00224A45">
              <w:rPr>
                <w:rFonts w:cs="Calibri"/>
                <w:color w:val="000000"/>
                <w:lang w:eastAsia="nl-NL"/>
              </w:rPr>
              <w:t>Hugo Boss</w:t>
            </w:r>
          </w:p>
        </w:tc>
        <w:tc>
          <w:tcPr>
            <w:tcW w:w="940" w:type="dxa"/>
            <w:tcBorders>
              <w:top w:val="nil"/>
              <w:left w:val="nil"/>
              <w:bottom w:val="single" w:sz="4" w:space="0" w:color="auto"/>
              <w:right w:val="single" w:sz="4" w:space="0" w:color="auto"/>
            </w:tcBorders>
            <w:noWrap/>
            <w:vAlign w:val="bottom"/>
          </w:tcPr>
          <w:p w:rsidR="000068A0" w:rsidRPr="00224A45" w:rsidRDefault="000068A0" w:rsidP="00224A45">
            <w:pPr>
              <w:spacing w:after="0" w:line="240" w:lineRule="auto"/>
              <w:jc w:val="right"/>
              <w:rPr>
                <w:rFonts w:cs="Calibri"/>
                <w:color w:val="000000"/>
                <w:lang w:eastAsia="nl-NL"/>
              </w:rPr>
            </w:pPr>
            <w:r w:rsidRPr="00224A45">
              <w:rPr>
                <w:rFonts w:cs="Calibri"/>
                <w:color w:val="000000"/>
                <w:lang w:eastAsia="nl-NL"/>
              </w:rPr>
              <w:t>€ 32,50</w:t>
            </w:r>
          </w:p>
        </w:tc>
      </w:tr>
      <w:tr w:rsidR="000068A0" w:rsidRPr="00CA29F6" w:rsidTr="00224A45">
        <w:trPr>
          <w:trHeight w:val="300"/>
        </w:trPr>
        <w:tc>
          <w:tcPr>
            <w:tcW w:w="1700" w:type="dxa"/>
            <w:tcBorders>
              <w:top w:val="nil"/>
              <w:left w:val="single" w:sz="4" w:space="0" w:color="auto"/>
              <w:bottom w:val="single" w:sz="4" w:space="0" w:color="auto"/>
              <w:right w:val="single" w:sz="4" w:space="0" w:color="auto"/>
            </w:tcBorders>
            <w:noWrap/>
            <w:vAlign w:val="bottom"/>
          </w:tcPr>
          <w:p w:rsidR="000068A0" w:rsidRPr="00224A45" w:rsidRDefault="000068A0" w:rsidP="00224A45">
            <w:pPr>
              <w:spacing w:after="0" w:line="240" w:lineRule="auto"/>
              <w:rPr>
                <w:rFonts w:cs="Calibri"/>
                <w:color w:val="000000"/>
                <w:lang w:eastAsia="nl-NL"/>
              </w:rPr>
            </w:pPr>
            <w:r w:rsidRPr="00224A45">
              <w:rPr>
                <w:rFonts w:cs="Calibri"/>
                <w:color w:val="000000"/>
                <w:lang w:eastAsia="nl-NL"/>
              </w:rPr>
              <w:t>Muchachomalo</w:t>
            </w:r>
          </w:p>
        </w:tc>
        <w:tc>
          <w:tcPr>
            <w:tcW w:w="940" w:type="dxa"/>
            <w:tcBorders>
              <w:top w:val="nil"/>
              <w:left w:val="nil"/>
              <w:bottom w:val="single" w:sz="4" w:space="0" w:color="auto"/>
              <w:right w:val="single" w:sz="4" w:space="0" w:color="auto"/>
            </w:tcBorders>
            <w:noWrap/>
            <w:vAlign w:val="bottom"/>
          </w:tcPr>
          <w:p w:rsidR="000068A0" w:rsidRPr="00224A45" w:rsidRDefault="000068A0" w:rsidP="00224A45">
            <w:pPr>
              <w:spacing w:after="0" w:line="240" w:lineRule="auto"/>
              <w:jc w:val="right"/>
              <w:rPr>
                <w:rFonts w:cs="Calibri"/>
                <w:color w:val="000000"/>
                <w:lang w:eastAsia="nl-NL"/>
              </w:rPr>
            </w:pPr>
            <w:r w:rsidRPr="00224A45">
              <w:rPr>
                <w:rFonts w:cs="Calibri"/>
                <w:color w:val="000000"/>
                <w:lang w:eastAsia="nl-NL"/>
              </w:rPr>
              <w:t>€ 24,95</w:t>
            </w:r>
          </w:p>
        </w:tc>
      </w:tr>
      <w:tr w:rsidR="000068A0" w:rsidRPr="00CA29F6" w:rsidTr="00224A45">
        <w:trPr>
          <w:trHeight w:val="300"/>
        </w:trPr>
        <w:tc>
          <w:tcPr>
            <w:tcW w:w="1700" w:type="dxa"/>
            <w:tcBorders>
              <w:top w:val="nil"/>
              <w:left w:val="single" w:sz="4" w:space="0" w:color="auto"/>
              <w:bottom w:val="single" w:sz="4" w:space="0" w:color="auto"/>
              <w:right w:val="single" w:sz="4" w:space="0" w:color="auto"/>
            </w:tcBorders>
            <w:noWrap/>
            <w:vAlign w:val="bottom"/>
          </w:tcPr>
          <w:p w:rsidR="000068A0" w:rsidRPr="00224A45" w:rsidRDefault="000068A0" w:rsidP="00224A45">
            <w:pPr>
              <w:spacing w:after="0" w:line="240" w:lineRule="auto"/>
              <w:rPr>
                <w:rFonts w:cs="Calibri"/>
                <w:color w:val="000000"/>
                <w:lang w:eastAsia="nl-NL"/>
              </w:rPr>
            </w:pPr>
            <w:r w:rsidRPr="00224A45">
              <w:rPr>
                <w:rFonts w:cs="Calibri"/>
                <w:color w:val="000000"/>
                <w:lang w:eastAsia="nl-NL"/>
              </w:rPr>
              <w:t>Tommy Hilfiger</w:t>
            </w:r>
          </w:p>
        </w:tc>
        <w:tc>
          <w:tcPr>
            <w:tcW w:w="940" w:type="dxa"/>
            <w:tcBorders>
              <w:top w:val="nil"/>
              <w:left w:val="nil"/>
              <w:bottom w:val="single" w:sz="4" w:space="0" w:color="auto"/>
              <w:right w:val="single" w:sz="4" w:space="0" w:color="auto"/>
            </w:tcBorders>
            <w:noWrap/>
            <w:vAlign w:val="bottom"/>
          </w:tcPr>
          <w:p w:rsidR="000068A0" w:rsidRPr="00224A45" w:rsidRDefault="000068A0" w:rsidP="00224A45">
            <w:pPr>
              <w:spacing w:after="0" w:line="240" w:lineRule="auto"/>
              <w:jc w:val="right"/>
              <w:rPr>
                <w:rFonts w:cs="Calibri"/>
                <w:color w:val="000000"/>
                <w:lang w:eastAsia="nl-NL"/>
              </w:rPr>
            </w:pPr>
            <w:r w:rsidRPr="00224A45">
              <w:rPr>
                <w:rFonts w:cs="Calibri"/>
                <w:color w:val="000000"/>
                <w:lang w:eastAsia="nl-NL"/>
              </w:rPr>
              <w:t>€ 24,95</w:t>
            </w:r>
          </w:p>
        </w:tc>
      </w:tr>
      <w:tr w:rsidR="000068A0" w:rsidRPr="00CA29F6" w:rsidTr="00224A45">
        <w:trPr>
          <w:trHeight w:val="300"/>
        </w:trPr>
        <w:tc>
          <w:tcPr>
            <w:tcW w:w="1700" w:type="dxa"/>
            <w:tcBorders>
              <w:top w:val="nil"/>
              <w:left w:val="single" w:sz="4" w:space="0" w:color="auto"/>
              <w:bottom w:val="single" w:sz="4" w:space="0" w:color="auto"/>
              <w:right w:val="single" w:sz="4" w:space="0" w:color="auto"/>
            </w:tcBorders>
            <w:noWrap/>
            <w:vAlign w:val="bottom"/>
          </w:tcPr>
          <w:p w:rsidR="000068A0" w:rsidRPr="00224A45" w:rsidRDefault="000068A0" w:rsidP="00224A45">
            <w:pPr>
              <w:spacing w:after="0" w:line="240" w:lineRule="auto"/>
              <w:rPr>
                <w:rFonts w:cs="Calibri"/>
                <w:color w:val="000000"/>
                <w:lang w:eastAsia="nl-NL"/>
              </w:rPr>
            </w:pPr>
            <w:r w:rsidRPr="00224A45">
              <w:rPr>
                <w:rFonts w:cs="Calibri"/>
                <w:color w:val="000000"/>
                <w:lang w:eastAsia="nl-NL"/>
              </w:rPr>
              <w:t>Olaf Benz</w:t>
            </w:r>
          </w:p>
        </w:tc>
        <w:tc>
          <w:tcPr>
            <w:tcW w:w="940" w:type="dxa"/>
            <w:tcBorders>
              <w:top w:val="nil"/>
              <w:left w:val="nil"/>
              <w:bottom w:val="single" w:sz="4" w:space="0" w:color="auto"/>
              <w:right w:val="single" w:sz="4" w:space="0" w:color="auto"/>
            </w:tcBorders>
            <w:noWrap/>
            <w:vAlign w:val="bottom"/>
          </w:tcPr>
          <w:p w:rsidR="000068A0" w:rsidRPr="00224A45" w:rsidRDefault="000068A0" w:rsidP="00224A45">
            <w:pPr>
              <w:spacing w:after="0" w:line="240" w:lineRule="auto"/>
              <w:jc w:val="right"/>
              <w:rPr>
                <w:rFonts w:cs="Calibri"/>
                <w:color w:val="000000"/>
                <w:lang w:eastAsia="nl-NL"/>
              </w:rPr>
            </w:pPr>
            <w:r w:rsidRPr="00224A45">
              <w:rPr>
                <w:rFonts w:cs="Calibri"/>
                <w:color w:val="000000"/>
                <w:lang w:eastAsia="nl-NL"/>
              </w:rPr>
              <w:t>€ 42,50</w:t>
            </w:r>
          </w:p>
        </w:tc>
      </w:tr>
    </w:tbl>
    <w:p w:rsidR="000068A0" w:rsidRDefault="000068A0" w:rsidP="00251A7E">
      <w:pPr>
        <w:pStyle w:val="Caption"/>
        <w:rPr>
          <w:kern w:val="28"/>
        </w:rPr>
      </w:pPr>
      <w:r>
        <w:t xml:space="preserve">Tabel </w:t>
      </w:r>
      <w:fldSimple w:instr=" SEQ Tabel \* ARABIC ">
        <w:r>
          <w:rPr>
            <w:noProof/>
          </w:rPr>
          <w:t>1</w:t>
        </w:r>
      </w:fldSimple>
      <w:r>
        <w:t xml:space="preserve"> Gemiddelde verkoop prijzen concurrenten</w:t>
      </w:r>
      <w:r>
        <w:rPr>
          <w:rStyle w:val="FootnoteReference"/>
        </w:rPr>
        <w:footnoteReference w:id="4"/>
      </w:r>
    </w:p>
    <w:p w:rsidR="000068A0" w:rsidRDefault="000068A0" w:rsidP="00224A45">
      <w:pPr>
        <w:widowControl w:val="0"/>
        <w:overflowPunct w:val="0"/>
        <w:autoSpaceDE w:val="0"/>
        <w:autoSpaceDN w:val="0"/>
        <w:adjustRightInd w:val="0"/>
        <w:spacing w:after="0" w:line="360" w:lineRule="auto"/>
        <w:rPr>
          <w:kern w:val="28"/>
        </w:rPr>
      </w:pPr>
      <w:r w:rsidRPr="007B06ED">
        <w:rPr>
          <w:kern w:val="28"/>
        </w:rPr>
        <w:t xml:space="preserve">Armani, Björn Borg, Dolce &amp; Gabbana, Hugo Boss en Tommy Hilfiger hebben </w:t>
      </w:r>
      <w:r>
        <w:rPr>
          <w:kern w:val="28"/>
        </w:rPr>
        <w:t>naast verkooppunten via lingerie zaken en warenhuizen, ook nog eigen winkels. Op Björn Borg na, zijn dit allemaal grote internationale merken die underwear als bij product hebben. Deze merken zijn groot geworden door de luxe merkkleding die zij verkopen. Björn Borg is de enige concurrent die naamsbekendheid heeft van de underwear. Zij hebben als een van de eerste spelers op de markt, een strakke sportboxer uitgebracht met felle kleuren en een zichtbare bovenrand, die vaak boven de broek gedragen wordt. Na gesprekken met winkeliers valt op dat de consument het merk ‘een beetje zat’ zijn. Het merk was zeer populair bij jong volwassen, maar door het gebrek aan nieuwe modellen ondervindt de consument dat gevoel.</w:t>
      </w:r>
    </w:p>
    <w:p w:rsidR="000068A0" w:rsidRPr="007B06ED" w:rsidRDefault="000068A0" w:rsidP="00224A45">
      <w:pPr>
        <w:widowControl w:val="0"/>
        <w:overflowPunct w:val="0"/>
        <w:autoSpaceDE w:val="0"/>
        <w:autoSpaceDN w:val="0"/>
        <w:adjustRightInd w:val="0"/>
        <w:spacing w:after="0" w:line="360" w:lineRule="auto"/>
        <w:rPr>
          <w:kern w:val="28"/>
        </w:rPr>
      </w:pPr>
      <w:r>
        <w:rPr>
          <w:kern w:val="28"/>
        </w:rPr>
        <w:tab/>
        <w:t xml:space="preserve">De prijzen in het hoge segment variëren tussen de €20, - en €50, - of soms wel hoger. Mundo Unico zit zelf een klein beetje boven de gemiddelde prijzen van de concurrenten. Dit is echt geen probleem, wanneer Mundo Unico haar USP kan verkopen. Het is een toegevoegde waarde voor de consument, die daar een hogere prijs voor wilt betalen. </w:t>
      </w:r>
    </w:p>
    <w:p w:rsidR="000068A0" w:rsidRDefault="000068A0">
      <w:pPr>
        <w:rPr>
          <w:kern w:val="28"/>
        </w:rPr>
      </w:pPr>
    </w:p>
    <w:p w:rsidR="000068A0" w:rsidRDefault="000068A0" w:rsidP="007E6852">
      <w:pPr>
        <w:pStyle w:val="Heading2"/>
        <w:rPr>
          <w:kern w:val="28"/>
        </w:rPr>
      </w:pPr>
      <w:bookmarkStart w:id="20" w:name="_Toc268247290"/>
      <w:r>
        <w:rPr>
          <w:kern w:val="28"/>
        </w:rPr>
        <w:t>2.3.3 D</w:t>
      </w:r>
      <w:r w:rsidRPr="004D58F1">
        <w:rPr>
          <w:kern w:val="28"/>
        </w:rPr>
        <w:t>istributiestructuur</w:t>
      </w:r>
      <w:bookmarkEnd w:id="20"/>
      <w:r w:rsidRPr="004D58F1">
        <w:rPr>
          <w:kern w:val="28"/>
        </w:rPr>
        <w:t xml:space="preserve"> </w:t>
      </w:r>
    </w:p>
    <w:p w:rsidR="000068A0" w:rsidRDefault="000068A0" w:rsidP="00B52540">
      <w:pPr>
        <w:spacing w:line="360" w:lineRule="auto"/>
        <w:rPr>
          <w:kern w:val="28"/>
        </w:rPr>
      </w:pPr>
      <w:r>
        <w:rPr>
          <w:kern w:val="28"/>
        </w:rPr>
        <w:tab/>
        <w:t xml:space="preserve">Elke aanbieder op de markt voor underwear heeft soortgelijke distributiestructuur. Ook het werven van nieuwe verkooppunten gebeurt door elke aanbieder doormiddel van een agent. Het product vanuit een fabriek komt Nederland binnen via een importeur. De importeur of de agent ontvangt een order van de winkelier en deze wordt zo spoedig mogelijk bij de winkelier afgeleverd. In deze distributiekolom zit het risico voornamelijk tussen de fabrikant en de importeur. Goederen zijn relatief lang onderweg en moeten al betaald zijn. Muchachomalo heeft hier het meeste last van. De voorraden zijn slecht en eenzijdig. Overige schakels in de distributiekanaal gaan relatief sneller. Het product heeft een relatief lage omloopsnelheid, waardoor tijdige voorraden kunnen worden aangevuld. </w:t>
      </w:r>
      <w:r>
        <w:rPr>
          <w:kern w:val="28"/>
        </w:rPr>
        <w:br w:type="page"/>
      </w:r>
    </w:p>
    <w:p w:rsidR="000068A0" w:rsidRDefault="000068A0" w:rsidP="008D71B5">
      <w:pPr>
        <w:pStyle w:val="Heading1"/>
        <w:rPr>
          <w:kern w:val="28"/>
        </w:rPr>
      </w:pPr>
      <w:bookmarkStart w:id="21" w:name="_Toc268247291"/>
      <w:r>
        <w:rPr>
          <w:kern w:val="28"/>
        </w:rPr>
        <w:t xml:space="preserve">3 </w:t>
      </w:r>
      <w:r w:rsidRPr="004D58F1">
        <w:rPr>
          <w:kern w:val="28"/>
        </w:rPr>
        <w:t>SWOT</w:t>
      </w:r>
      <w:r>
        <w:rPr>
          <w:kern w:val="28"/>
        </w:rPr>
        <w:t>-analyse</w:t>
      </w:r>
      <w:bookmarkEnd w:id="21"/>
    </w:p>
    <w:p w:rsidR="000068A0" w:rsidRDefault="000068A0" w:rsidP="004D58F1">
      <w:pPr>
        <w:widowControl w:val="0"/>
        <w:overflowPunct w:val="0"/>
        <w:autoSpaceDE w:val="0"/>
        <w:autoSpaceDN w:val="0"/>
        <w:adjustRightInd w:val="0"/>
        <w:spacing w:after="0" w:line="360" w:lineRule="auto"/>
        <w:rPr>
          <w:kern w:val="28"/>
        </w:rPr>
      </w:pPr>
      <w:r>
        <w:rPr>
          <w:kern w:val="28"/>
        </w:rPr>
        <w:tab/>
      </w:r>
    </w:p>
    <w:p w:rsidR="000068A0" w:rsidRDefault="000068A0" w:rsidP="004D58F1">
      <w:pPr>
        <w:widowControl w:val="0"/>
        <w:overflowPunct w:val="0"/>
        <w:autoSpaceDE w:val="0"/>
        <w:autoSpaceDN w:val="0"/>
        <w:adjustRightInd w:val="0"/>
        <w:spacing w:after="0" w:line="360" w:lineRule="auto"/>
        <w:rPr>
          <w:kern w:val="28"/>
        </w:rPr>
      </w:pPr>
      <w:r>
        <w:rPr>
          <w:kern w:val="28"/>
        </w:rPr>
        <w:tab/>
        <w:t xml:space="preserve">De SWOT-analyse staat voor sterktes, zwaktes, kansen en bedreiging. Deze analyse vat de voorgaande analyses samen en geeft de basis voor de strategieën die daaruit volgen. Er wordt de tap gezet van analyse naar strategie. </w:t>
      </w:r>
    </w:p>
    <w:p w:rsidR="000068A0" w:rsidRDefault="000068A0" w:rsidP="004D58F1">
      <w:pPr>
        <w:widowControl w:val="0"/>
        <w:overflowPunct w:val="0"/>
        <w:autoSpaceDE w:val="0"/>
        <w:autoSpaceDN w:val="0"/>
        <w:adjustRightInd w:val="0"/>
        <w:spacing w:after="0" w:line="360" w:lineRule="auto"/>
        <w:rPr>
          <w:kern w:val="28"/>
        </w:rPr>
      </w:pPr>
      <w:r>
        <w:rPr>
          <w:kern w:val="28"/>
        </w:rPr>
        <w:tab/>
        <w:t>Sterktes en zwaktes zijn interne factoren. Deze hebben betrekking op de onderneming en het marketingplan. Externe factoren zijn kansen en bedreigingen die te maken hebben met de omgeving en vaak niet beïnvloedbaar door de onderneming.</w:t>
      </w:r>
    </w:p>
    <w:p w:rsidR="000068A0" w:rsidRDefault="000068A0" w:rsidP="008E684E">
      <w:pPr>
        <w:widowControl w:val="0"/>
        <w:overflowPunct w:val="0"/>
        <w:autoSpaceDE w:val="0"/>
        <w:autoSpaceDN w:val="0"/>
        <w:adjustRightInd w:val="0"/>
        <w:spacing w:after="0" w:line="360" w:lineRule="auto"/>
        <w:ind w:firstLine="708"/>
      </w:pPr>
      <w:r>
        <w:t xml:space="preserve">In paragraaf 3.1 is deze samenvatting te zien in de SWOT. De punten uit de SWOT worden in paragraaf 3.2 verwerkt in een confrontatie matrix. Vanuit de confrontatiematrix kunnen een aantal strategische opties vertaald worden, dit gebeurd in paragraaf 3.3. In paragraaf 3.4 zal de optiekeuze uitgewerkt worden met strategie en doelstellingen. </w:t>
      </w:r>
    </w:p>
    <w:p w:rsidR="000068A0" w:rsidRDefault="000068A0" w:rsidP="008E684E">
      <w:pPr>
        <w:widowControl w:val="0"/>
        <w:overflowPunct w:val="0"/>
        <w:autoSpaceDE w:val="0"/>
        <w:autoSpaceDN w:val="0"/>
        <w:adjustRightInd w:val="0"/>
        <w:spacing w:after="0" w:line="360" w:lineRule="auto"/>
      </w:pPr>
    </w:p>
    <w:p w:rsidR="000068A0" w:rsidRDefault="000068A0" w:rsidP="008D71B5">
      <w:pPr>
        <w:pStyle w:val="Heading2"/>
      </w:pPr>
      <w:bookmarkStart w:id="22" w:name="_Toc268247292"/>
      <w:r>
        <w:t>3.1 SWOT</w:t>
      </w:r>
      <w:bookmarkEnd w:id="22"/>
    </w:p>
    <w:p w:rsidR="000068A0" w:rsidRDefault="000068A0" w:rsidP="008E684E">
      <w:pPr>
        <w:widowControl w:val="0"/>
        <w:overflowPunct w:val="0"/>
        <w:autoSpaceDE w:val="0"/>
        <w:autoSpaceDN w:val="0"/>
        <w:adjustRightInd w:val="0"/>
        <w:spacing w:after="0" w:line="360" w:lineRule="auto"/>
      </w:pPr>
      <w:r>
        <w:rPr>
          <w:kern w:val="28"/>
        </w:rPr>
        <w:tab/>
      </w:r>
      <w:r>
        <w:t>De kansen, bedreigingen, sterktes en zwaktes zoals eerder behandeld kunnen als volgt samengevat worden.</w:t>
      </w:r>
    </w:p>
    <w:p w:rsidR="000068A0" w:rsidRDefault="000068A0" w:rsidP="008E684E">
      <w:pPr>
        <w:widowControl w:val="0"/>
        <w:overflowPunct w:val="0"/>
        <w:autoSpaceDE w:val="0"/>
        <w:autoSpaceDN w:val="0"/>
        <w:adjustRightInd w:val="0"/>
        <w:spacing w:after="0" w:line="360" w:lineRule="auto"/>
      </w:pPr>
    </w:p>
    <w:tbl>
      <w:tblPr>
        <w:tblW w:w="9354" w:type="dxa"/>
        <w:tblBorders>
          <w:top w:val="single" w:sz="8" w:space="0" w:color="4F81BD"/>
          <w:bottom w:val="single" w:sz="8" w:space="0" w:color="4F81BD"/>
        </w:tblBorders>
        <w:tblLook w:val="00A0"/>
      </w:tblPr>
      <w:tblGrid>
        <w:gridCol w:w="4677"/>
        <w:gridCol w:w="4677"/>
      </w:tblGrid>
      <w:tr w:rsidR="000068A0" w:rsidRPr="00CA29F6" w:rsidTr="00CA29F6">
        <w:tc>
          <w:tcPr>
            <w:tcW w:w="4677" w:type="dxa"/>
            <w:tcBorders>
              <w:top w:val="single" w:sz="8" w:space="0" w:color="4F81BD"/>
              <w:left w:val="nil"/>
              <w:bottom w:val="single" w:sz="8" w:space="0" w:color="4F81BD"/>
              <w:right w:val="nil"/>
            </w:tcBorders>
          </w:tcPr>
          <w:p w:rsidR="000068A0" w:rsidRPr="00CA29F6" w:rsidRDefault="000068A0" w:rsidP="00251A7E">
            <w:pPr>
              <w:pStyle w:val="NoSpacing"/>
              <w:rPr>
                <w:b/>
                <w:bCs/>
              </w:rPr>
            </w:pPr>
            <w:r w:rsidRPr="00CA29F6">
              <w:rPr>
                <w:b/>
                <w:bCs/>
              </w:rPr>
              <w:t>Sterktes</w:t>
            </w:r>
          </w:p>
          <w:p w:rsidR="000068A0" w:rsidRPr="00CA29F6" w:rsidRDefault="000068A0" w:rsidP="00CA29F6">
            <w:pPr>
              <w:pStyle w:val="NoSpacing"/>
              <w:numPr>
                <w:ilvl w:val="0"/>
                <w:numId w:val="2"/>
              </w:numPr>
              <w:rPr>
                <w:b/>
                <w:bCs/>
              </w:rPr>
            </w:pPr>
            <w:r w:rsidRPr="00CA29F6">
              <w:rPr>
                <w:bCs/>
              </w:rPr>
              <w:t>Goed product met USP’s</w:t>
            </w:r>
          </w:p>
          <w:p w:rsidR="000068A0" w:rsidRPr="00CA29F6" w:rsidRDefault="000068A0" w:rsidP="00CA29F6">
            <w:pPr>
              <w:pStyle w:val="NoSpacing"/>
              <w:numPr>
                <w:ilvl w:val="0"/>
                <w:numId w:val="2"/>
              </w:numPr>
              <w:rPr>
                <w:b/>
                <w:bCs/>
              </w:rPr>
            </w:pPr>
            <w:r w:rsidRPr="00CA29F6">
              <w:rPr>
                <w:bCs/>
              </w:rPr>
              <w:t>Prijs/Kwaliteit verhouding</w:t>
            </w:r>
          </w:p>
          <w:p w:rsidR="000068A0" w:rsidRPr="00CA29F6" w:rsidRDefault="000068A0" w:rsidP="00CA29F6">
            <w:pPr>
              <w:pStyle w:val="NoSpacing"/>
              <w:numPr>
                <w:ilvl w:val="0"/>
                <w:numId w:val="2"/>
              </w:numPr>
              <w:rPr>
                <w:b/>
                <w:bCs/>
              </w:rPr>
            </w:pPr>
            <w:r w:rsidRPr="00CA29F6">
              <w:rPr>
                <w:bCs/>
              </w:rPr>
              <w:t>Positie in hoog segment</w:t>
            </w:r>
          </w:p>
        </w:tc>
        <w:tc>
          <w:tcPr>
            <w:tcW w:w="4677" w:type="dxa"/>
            <w:tcBorders>
              <w:top w:val="single" w:sz="8" w:space="0" w:color="4F81BD"/>
              <w:left w:val="nil"/>
              <w:bottom w:val="single" w:sz="8" w:space="0" w:color="4F81BD"/>
              <w:right w:val="nil"/>
            </w:tcBorders>
          </w:tcPr>
          <w:p w:rsidR="000068A0" w:rsidRPr="00CA29F6" w:rsidRDefault="000068A0" w:rsidP="00251A7E">
            <w:pPr>
              <w:pStyle w:val="NoSpacing"/>
              <w:rPr>
                <w:b/>
                <w:bCs/>
              </w:rPr>
            </w:pPr>
            <w:r w:rsidRPr="00CA29F6">
              <w:rPr>
                <w:b/>
                <w:bCs/>
              </w:rPr>
              <w:t>Zwaktes</w:t>
            </w:r>
          </w:p>
          <w:p w:rsidR="000068A0" w:rsidRPr="00CA29F6" w:rsidRDefault="000068A0" w:rsidP="00CA29F6">
            <w:pPr>
              <w:pStyle w:val="NoSpacing"/>
              <w:numPr>
                <w:ilvl w:val="0"/>
                <w:numId w:val="3"/>
              </w:numPr>
              <w:rPr>
                <w:b/>
                <w:bCs/>
              </w:rPr>
            </w:pPr>
            <w:r w:rsidRPr="00CA29F6">
              <w:rPr>
                <w:bCs/>
              </w:rPr>
              <w:t>Zwakke financiële positie</w:t>
            </w:r>
          </w:p>
          <w:p w:rsidR="000068A0" w:rsidRPr="00CA29F6" w:rsidRDefault="000068A0" w:rsidP="00CA29F6">
            <w:pPr>
              <w:pStyle w:val="NoSpacing"/>
              <w:numPr>
                <w:ilvl w:val="0"/>
                <w:numId w:val="3"/>
              </w:numPr>
              <w:rPr>
                <w:b/>
                <w:bCs/>
              </w:rPr>
            </w:pPr>
            <w:r w:rsidRPr="00CA29F6">
              <w:rPr>
                <w:bCs/>
              </w:rPr>
              <w:t>Onvoldoende promotie</w:t>
            </w:r>
          </w:p>
          <w:p w:rsidR="000068A0" w:rsidRPr="00CA29F6" w:rsidRDefault="000068A0" w:rsidP="00CA29F6">
            <w:pPr>
              <w:pStyle w:val="NoSpacing"/>
              <w:numPr>
                <w:ilvl w:val="0"/>
                <w:numId w:val="3"/>
              </w:numPr>
              <w:rPr>
                <w:b/>
                <w:bCs/>
              </w:rPr>
            </w:pPr>
            <w:r w:rsidRPr="00CA29F6">
              <w:rPr>
                <w:bCs/>
              </w:rPr>
              <w:t>Aantal verkooppunten</w:t>
            </w:r>
          </w:p>
          <w:p w:rsidR="000068A0" w:rsidRPr="00CA29F6" w:rsidRDefault="000068A0" w:rsidP="00251A7E">
            <w:pPr>
              <w:pStyle w:val="NoSpacing"/>
              <w:rPr>
                <w:b/>
                <w:bCs/>
              </w:rPr>
            </w:pPr>
          </w:p>
        </w:tc>
      </w:tr>
      <w:tr w:rsidR="000068A0" w:rsidRPr="00CA29F6" w:rsidTr="00CA29F6">
        <w:tc>
          <w:tcPr>
            <w:tcW w:w="4677" w:type="dxa"/>
            <w:tcBorders>
              <w:left w:val="nil"/>
              <w:bottom w:val="single" w:sz="8" w:space="0" w:color="4F81BD"/>
              <w:right w:val="nil"/>
            </w:tcBorders>
            <w:shd w:val="clear" w:color="auto" w:fill="D3DFEE"/>
          </w:tcPr>
          <w:p w:rsidR="000068A0" w:rsidRPr="00CA29F6" w:rsidRDefault="000068A0" w:rsidP="00251A7E">
            <w:pPr>
              <w:pStyle w:val="NoSpacing"/>
              <w:rPr>
                <w:b/>
                <w:bCs/>
              </w:rPr>
            </w:pPr>
            <w:r w:rsidRPr="00CA29F6">
              <w:rPr>
                <w:b/>
                <w:bCs/>
              </w:rPr>
              <w:t>Kansen</w:t>
            </w:r>
          </w:p>
          <w:p w:rsidR="000068A0" w:rsidRPr="00CA29F6" w:rsidRDefault="000068A0" w:rsidP="00CA29F6">
            <w:pPr>
              <w:pStyle w:val="NoSpacing"/>
              <w:numPr>
                <w:ilvl w:val="0"/>
                <w:numId w:val="4"/>
              </w:numPr>
              <w:rPr>
                <w:b/>
                <w:bCs/>
              </w:rPr>
            </w:pPr>
            <w:r w:rsidRPr="00CA29F6">
              <w:rPr>
                <w:bCs/>
              </w:rPr>
              <w:t>Groei van doelgroepen</w:t>
            </w:r>
          </w:p>
          <w:p w:rsidR="000068A0" w:rsidRPr="00CA29F6" w:rsidRDefault="000068A0" w:rsidP="00CA29F6">
            <w:pPr>
              <w:pStyle w:val="NoSpacing"/>
              <w:numPr>
                <w:ilvl w:val="0"/>
                <w:numId w:val="4"/>
              </w:numPr>
              <w:rPr>
                <w:b/>
                <w:bCs/>
              </w:rPr>
            </w:pPr>
            <w:r w:rsidRPr="00CA29F6">
              <w:rPr>
                <w:bCs/>
              </w:rPr>
              <w:t>Meer uitgave aan textiel</w:t>
            </w:r>
          </w:p>
          <w:p w:rsidR="000068A0" w:rsidRPr="00CA29F6" w:rsidRDefault="000068A0" w:rsidP="00CA29F6">
            <w:pPr>
              <w:pStyle w:val="NoSpacing"/>
              <w:numPr>
                <w:ilvl w:val="0"/>
                <w:numId w:val="4"/>
              </w:numPr>
              <w:rPr>
                <w:b/>
                <w:bCs/>
              </w:rPr>
            </w:pPr>
            <w:r w:rsidRPr="00CA29F6">
              <w:rPr>
                <w:bCs/>
              </w:rPr>
              <w:t>Behoefte naar onderscheiding</w:t>
            </w:r>
          </w:p>
        </w:tc>
        <w:tc>
          <w:tcPr>
            <w:tcW w:w="4677" w:type="dxa"/>
            <w:tcBorders>
              <w:left w:val="nil"/>
              <w:bottom w:val="single" w:sz="8" w:space="0" w:color="4F81BD"/>
              <w:right w:val="nil"/>
            </w:tcBorders>
            <w:shd w:val="clear" w:color="auto" w:fill="D3DFEE"/>
          </w:tcPr>
          <w:p w:rsidR="000068A0" w:rsidRPr="00CA29F6" w:rsidRDefault="000068A0" w:rsidP="00251A7E">
            <w:pPr>
              <w:pStyle w:val="NoSpacing"/>
              <w:rPr>
                <w:b/>
              </w:rPr>
            </w:pPr>
            <w:r w:rsidRPr="00CA29F6">
              <w:rPr>
                <w:b/>
              </w:rPr>
              <w:t>Bedreigingen</w:t>
            </w:r>
          </w:p>
          <w:p w:rsidR="000068A0" w:rsidRPr="00CA29F6" w:rsidRDefault="000068A0" w:rsidP="00CA29F6">
            <w:pPr>
              <w:pStyle w:val="NoSpacing"/>
              <w:numPr>
                <w:ilvl w:val="0"/>
                <w:numId w:val="5"/>
              </w:numPr>
            </w:pPr>
            <w:r w:rsidRPr="00CA29F6">
              <w:t>Merkbekendheid concurrenten/substituten</w:t>
            </w:r>
          </w:p>
          <w:p w:rsidR="000068A0" w:rsidRPr="00CA29F6" w:rsidRDefault="000068A0" w:rsidP="00CA29F6">
            <w:pPr>
              <w:pStyle w:val="NoSpacing"/>
              <w:numPr>
                <w:ilvl w:val="0"/>
                <w:numId w:val="5"/>
              </w:numPr>
            </w:pPr>
            <w:r w:rsidRPr="00CA29F6">
              <w:t>Intensiteit van bestaande concurrenten</w:t>
            </w:r>
          </w:p>
          <w:p w:rsidR="000068A0" w:rsidRPr="00CA29F6" w:rsidRDefault="000068A0" w:rsidP="00CA29F6">
            <w:pPr>
              <w:pStyle w:val="NoSpacing"/>
              <w:numPr>
                <w:ilvl w:val="0"/>
                <w:numId w:val="5"/>
              </w:numPr>
            </w:pPr>
            <w:r w:rsidRPr="00CA29F6">
              <w:t>Producten tussen importeur en fabrikant</w:t>
            </w:r>
          </w:p>
          <w:p w:rsidR="000068A0" w:rsidRPr="00CA29F6" w:rsidRDefault="000068A0" w:rsidP="00CA29F6">
            <w:pPr>
              <w:pStyle w:val="NoSpacing"/>
              <w:ind w:left="720"/>
            </w:pPr>
          </w:p>
        </w:tc>
      </w:tr>
    </w:tbl>
    <w:p w:rsidR="000068A0" w:rsidRDefault="000068A0" w:rsidP="006031BD">
      <w:pPr>
        <w:pStyle w:val="Caption"/>
        <w:rPr>
          <w:kern w:val="28"/>
        </w:rPr>
      </w:pPr>
      <w:r>
        <w:t xml:space="preserve">Tabel </w:t>
      </w:r>
      <w:fldSimple w:instr=" SEQ Tabel \* ARABIC ">
        <w:r>
          <w:rPr>
            <w:noProof/>
          </w:rPr>
          <w:t>2</w:t>
        </w:r>
      </w:fldSimple>
      <w:r>
        <w:t xml:space="preserve"> SWOT-analyse</w:t>
      </w:r>
    </w:p>
    <w:p w:rsidR="000068A0" w:rsidRDefault="000068A0" w:rsidP="008D71B5">
      <w:pPr>
        <w:pStyle w:val="Heading2"/>
        <w:rPr>
          <w:kern w:val="28"/>
        </w:rPr>
      </w:pPr>
    </w:p>
    <w:p w:rsidR="000068A0" w:rsidRDefault="000068A0" w:rsidP="008D71B5">
      <w:pPr>
        <w:pStyle w:val="Heading2"/>
        <w:rPr>
          <w:kern w:val="28"/>
        </w:rPr>
      </w:pPr>
      <w:bookmarkStart w:id="23" w:name="_Toc268247293"/>
      <w:r>
        <w:rPr>
          <w:kern w:val="28"/>
        </w:rPr>
        <w:t xml:space="preserve">3.2 </w:t>
      </w:r>
      <w:r w:rsidRPr="00FA5350">
        <w:rPr>
          <w:kern w:val="28"/>
        </w:rPr>
        <w:t>Confrontatiematrix</w:t>
      </w:r>
      <w:bookmarkEnd w:id="23"/>
    </w:p>
    <w:p w:rsidR="000068A0" w:rsidRDefault="000068A0" w:rsidP="00FA5350">
      <w:pPr>
        <w:widowControl w:val="0"/>
        <w:overflowPunct w:val="0"/>
        <w:autoSpaceDE w:val="0"/>
        <w:autoSpaceDN w:val="0"/>
        <w:adjustRightInd w:val="0"/>
        <w:spacing w:after="0" w:line="360" w:lineRule="auto"/>
        <w:rPr>
          <w:kern w:val="28"/>
        </w:rPr>
      </w:pPr>
      <w:r>
        <w:rPr>
          <w:kern w:val="28"/>
        </w:rPr>
        <w:tab/>
        <w:t>Een confrontatiematrix is een matrix waarbij kansen en bedreigingen op een as worden gezet en sterktes en zwaktes op de andere as. Deze variabelen worden gecombineerd en voorzien van plussen en minnen (verdeling ++, +, 0, -, --). Sterktes met kansen die veel belovend zijn, worden met een dubbele plus gewaardeerd. Wanneer zwaktes een bedreiging nog sterker maakt krijgt het een dubbele min. Als de onderlinge werking minder sterk of zwak is, dan wordt deze met een enkele plus of min gewaardeerd.</w:t>
      </w:r>
    </w:p>
    <w:p w:rsidR="000068A0" w:rsidRPr="00FA5350" w:rsidRDefault="000068A0" w:rsidP="00FA5350">
      <w:pPr>
        <w:widowControl w:val="0"/>
        <w:overflowPunct w:val="0"/>
        <w:autoSpaceDE w:val="0"/>
        <w:autoSpaceDN w:val="0"/>
        <w:adjustRightInd w:val="0"/>
        <w:spacing w:after="0" w:line="360" w:lineRule="auto"/>
        <w:rPr>
          <w:kern w:val="28"/>
        </w:rPr>
      </w:pPr>
      <w:r>
        <w:rPr>
          <w:kern w:val="28"/>
        </w:rPr>
        <w:tab/>
        <w:t>De uitkomsten voor Mundo Unico staan op de volgende pagina, tabel 3.</w:t>
      </w:r>
    </w:p>
    <w:tbl>
      <w:tblPr>
        <w:tblW w:w="7760" w:type="dxa"/>
        <w:tblInd w:w="55" w:type="dxa"/>
        <w:tblCellMar>
          <w:left w:w="70" w:type="dxa"/>
          <w:right w:w="70" w:type="dxa"/>
        </w:tblCellMar>
        <w:tblLook w:val="00A0"/>
      </w:tblPr>
      <w:tblGrid>
        <w:gridCol w:w="1040"/>
        <w:gridCol w:w="960"/>
        <w:gridCol w:w="960"/>
        <w:gridCol w:w="960"/>
        <w:gridCol w:w="960"/>
        <w:gridCol w:w="960"/>
        <w:gridCol w:w="960"/>
        <w:gridCol w:w="960"/>
      </w:tblGrid>
      <w:tr w:rsidR="000068A0" w:rsidRPr="00CA29F6" w:rsidTr="001C69FC">
        <w:trPr>
          <w:trHeight w:val="300"/>
        </w:trPr>
        <w:tc>
          <w:tcPr>
            <w:tcW w:w="1040" w:type="dxa"/>
            <w:tcBorders>
              <w:top w:val="single" w:sz="4" w:space="0" w:color="4F81BD"/>
              <w:left w:val="nil"/>
              <w:bottom w:val="single" w:sz="4" w:space="0" w:color="4F81BD"/>
              <w:right w:val="nil"/>
            </w:tcBorders>
            <w:noWrap/>
            <w:vAlign w:val="bottom"/>
          </w:tcPr>
          <w:p w:rsidR="000068A0" w:rsidRPr="001C69FC" w:rsidRDefault="000068A0" w:rsidP="001C69FC">
            <w:pPr>
              <w:spacing w:after="0" w:line="240" w:lineRule="auto"/>
              <w:rPr>
                <w:rFonts w:cs="Calibri"/>
                <w:b/>
                <w:bCs/>
                <w:lang w:eastAsia="nl-NL"/>
              </w:rPr>
            </w:pPr>
          </w:p>
        </w:tc>
        <w:tc>
          <w:tcPr>
            <w:tcW w:w="960" w:type="dxa"/>
            <w:tcBorders>
              <w:top w:val="single" w:sz="4" w:space="0" w:color="4F81BD"/>
              <w:left w:val="nil"/>
              <w:bottom w:val="single" w:sz="4" w:space="0" w:color="4F81BD"/>
              <w:right w:val="nil"/>
            </w:tcBorders>
            <w:noWrap/>
            <w:vAlign w:val="bottom"/>
          </w:tcPr>
          <w:p w:rsidR="000068A0" w:rsidRPr="001C69FC" w:rsidRDefault="000068A0" w:rsidP="001C69FC">
            <w:pPr>
              <w:spacing w:after="0" w:line="240" w:lineRule="auto"/>
              <w:jc w:val="center"/>
              <w:rPr>
                <w:rFonts w:cs="Calibri"/>
                <w:b/>
                <w:bCs/>
                <w:lang w:eastAsia="nl-NL"/>
              </w:rPr>
            </w:pPr>
            <w:r w:rsidRPr="001C69FC">
              <w:rPr>
                <w:rFonts w:cs="Calibri"/>
                <w:b/>
                <w:bCs/>
                <w:lang w:eastAsia="nl-NL"/>
              </w:rPr>
              <w:t>S1</w:t>
            </w:r>
          </w:p>
        </w:tc>
        <w:tc>
          <w:tcPr>
            <w:tcW w:w="960" w:type="dxa"/>
            <w:tcBorders>
              <w:top w:val="single" w:sz="4" w:space="0" w:color="4F81BD"/>
              <w:left w:val="nil"/>
              <w:bottom w:val="single" w:sz="4" w:space="0" w:color="4F81BD"/>
              <w:right w:val="nil"/>
            </w:tcBorders>
            <w:noWrap/>
            <w:vAlign w:val="bottom"/>
          </w:tcPr>
          <w:p w:rsidR="000068A0" w:rsidRPr="001C69FC" w:rsidRDefault="000068A0" w:rsidP="001C69FC">
            <w:pPr>
              <w:spacing w:after="0" w:line="240" w:lineRule="auto"/>
              <w:jc w:val="center"/>
              <w:rPr>
                <w:rFonts w:cs="Calibri"/>
                <w:b/>
                <w:bCs/>
                <w:lang w:eastAsia="nl-NL"/>
              </w:rPr>
            </w:pPr>
            <w:r w:rsidRPr="001C69FC">
              <w:rPr>
                <w:rFonts w:cs="Calibri"/>
                <w:b/>
                <w:bCs/>
                <w:lang w:eastAsia="nl-NL"/>
              </w:rPr>
              <w:t>S2</w:t>
            </w:r>
          </w:p>
        </w:tc>
        <w:tc>
          <w:tcPr>
            <w:tcW w:w="960" w:type="dxa"/>
            <w:tcBorders>
              <w:top w:val="single" w:sz="4" w:space="0" w:color="4F81BD"/>
              <w:left w:val="nil"/>
              <w:bottom w:val="single" w:sz="4" w:space="0" w:color="4F81BD"/>
              <w:right w:val="nil"/>
            </w:tcBorders>
            <w:noWrap/>
            <w:vAlign w:val="bottom"/>
          </w:tcPr>
          <w:p w:rsidR="000068A0" w:rsidRPr="001C69FC" w:rsidRDefault="000068A0" w:rsidP="001C69FC">
            <w:pPr>
              <w:spacing w:after="0" w:line="240" w:lineRule="auto"/>
              <w:jc w:val="center"/>
              <w:rPr>
                <w:rFonts w:cs="Calibri"/>
                <w:b/>
                <w:bCs/>
                <w:lang w:eastAsia="nl-NL"/>
              </w:rPr>
            </w:pPr>
            <w:r w:rsidRPr="001C69FC">
              <w:rPr>
                <w:rFonts w:cs="Calibri"/>
                <w:b/>
                <w:bCs/>
                <w:lang w:eastAsia="nl-NL"/>
              </w:rPr>
              <w:t>S3</w:t>
            </w:r>
          </w:p>
        </w:tc>
        <w:tc>
          <w:tcPr>
            <w:tcW w:w="960" w:type="dxa"/>
            <w:tcBorders>
              <w:top w:val="single" w:sz="4" w:space="0" w:color="4F81BD"/>
              <w:left w:val="nil"/>
              <w:bottom w:val="single" w:sz="4" w:space="0" w:color="4F81BD"/>
              <w:right w:val="nil"/>
            </w:tcBorders>
            <w:noWrap/>
            <w:vAlign w:val="bottom"/>
          </w:tcPr>
          <w:p w:rsidR="000068A0" w:rsidRPr="001C69FC" w:rsidRDefault="000068A0" w:rsidP="001C69FC">
            <w:pPr>
              <w:spacing w:after="0" w:line="240" w:lineRule="auto"/>
              <w:jc w:val="center"/>
              <w:rPr>
                <w:rFonts w:cs="Calibri"/>
                <w:b/>
                <w:bCs/>
                <w:lang w:eastAsia="nl-NL"/>
              </w:rPr>
            </w:pPr>
            <w:r w:rsidRPr="001C69FC">
              <w:rPr>
                <w:rFonts w:cs="Calibri"/>
                <w:b/>
                <w:bCs/>
                <w:lang w:eastAsia="nl-NL"/>
              </w:rPr>
              <w:t>Z1</w:t>
            </w:r>
          </w:p>
        </w:tc>
        <w:tc>
          <w:tcPr>
            <w:tcW w:w="960" w:type="dxa"/>
            <w:tcBorders>
              <w:top w:val="single" w:sz="4" w:space="0" w:color="4F81BD"/>
              <w:left w:val="nil"/>
              <w:bottom w:val="single" w:sz="4" w:space="0" w:color="4F81BD"/>
              <w:right w:val="nil"/>
            </w:tcBorders>
            <w:noWrap/>
            <w:vAlign w:val="bottom"/>
          </w:tcPr>
          <w:p w:rsidR="000068A0" w:rsidRPr="001C69FC" w:rsidRDefault="000068A0" w:rsidP="001C69FC">
            <w:pPr>
              <w:spacing w:after="0" w:line="240" w:lineRule="auto"/>
              <w:jc w:val="center"/>
              <w:rPr>
                <w:rFonts w:cs="Calibri"/>
                <w:b/>
                <w:bCs/>
                <w:lang w:eastAsia="nl-NL"/>
              </w:rPr>
            </w:pPr>
            <w:r w:rsidRPr="001C69FC">
              <w:rPr>
                <w:rFonts w:cs="Calibri"/>
                <w:b/>
                <w:bCs/>
                <w:lang w:eastAsia="nl-NL"/>
              </w:rPr>
              <w:t>Z2</w:t>
            </w:r>
          </w:p>
        </w:tc>
        <w:tc>
          <w:tcPr>
            <w:tcW w:w="960" w:type="dxa"/>
            <w:tcBorders>
              <w:top w:val="single" w:sz="4" w:space="0" w:color="4F81BD"/>
              <w:left w:val="nil"/>
              <w:bottom w:val="single" w:sz="4" w:space="0" w:color="4F81BD"/>
              <w:right w:val="nil"/>
            </w:tcBorders>
            <w:noWrap/>
            <w:vAlign w:val="bottom"/>
          </w:tcPr>
          <w:p w:rsidR="000068A0" w:rsidRPr="001C69FC" w:rsidRDefault="000068A0" w:rsidP="001C69FC">
            <w:pPr>
              <w:spacing w:after="0" w:line="240" w:lineRule="auto"/>
              <w:jc w:val="center"/>
              <w:rPr>
                <w:rFonts w:cs="Calibri"/>
                <w:b/>
                <w:bCs/>
                <w:lang w:eastAsia="nl-NL"/>
              </w:rPr>
            </w:pPr>
            <w:r w:rsidRPr="001C69FC">
              <w:rPr>
                <w:rFonts w:cs="Calibri"/>
                <w:b/>
                <w:bCs/>
                <w:lang w:eastAsia="nl-NL"/>
              </w:rPr>
              <w:t>Z3</w:t>
            </w:r>
          </w:p>
        </w:tc>
        <w:tc>
          <w:tcPr>
            <w:tcW w:w="960" w:type="dxa"/>
            <w:tcBorders>
              <w:top w:val="single" w:sz="4" w:space="0" w:color="4F81BD"/>
              <w:left w:val="nil"/>
              <w:bottom w:val="single" w:sz="4" w:space="0" w:color="4F81BD"/>
              <w:right w:val="nil"/>
            </w:tcBorders>
            <w:noWrap/>
            <w:vAlign w:val="bottom"/>
          </w:tcPr>
          <w:p w:rsidR="000068A0" w:rsidRPr="001C69FC" w:rsidRDefault="000068A0" w:rsidP="001C69FC">
            <w:pPr>
              <w:spacing w:after="0" w:line="240" w:lineRule="auto"/>
              <w:jc w:val="center"/>
              <w:rPr>
                <w:rFonts w:cs="Calibri"/>
                <w:b/>
                <w:bCs/>
                <w:lang w:eastAsia="nl-NL"/>
              </w:rPr>
            </w:pPr>
            <w:r w:rsidRPr="001C69FC">
              <w:rPr>
                <w:rFonts w:cs="Calibri"/>
                <w:b/>
                <w:bCs/>
                <w:lang w:eastAsia="nl-NL"/>
              </w:rPr>
              <w:t>Totaal</w:t>
            </w:r>
          </w:p>
        </w:tc>
      </w:tr>
      <w:tr w:rsidR="000068A0" w:rsidRPr="00CA29F6" w:rsidTr="001C69FC">
        <w:trPr>
          <w:trHeight w:val="300"/>
        </w:trPr>
        <w:tc>
          <w:tcPr>
            <w:tcW w:w="1040" w:type="dxa"/>
            <w:tcBorders>
              <w:top w:val="nil"/>
              <w:left w:val="nil"/>
              <w:bottom w:val="nil"/>
              <w:right w:val="nil"/>
            </w:tcBorders>
            <w:shd w:val="clear" w:color="DBE5F1" w:fill="DBE5F1"/>
            <w:noWrap/>
            <w:vAlign w:val="bottom"/>
          </w:tcPr>
          <w:p w:rsidR="000068A0" w:rsidRPr="001C69FC" w:rsidRDefault="000068A0" w:rsidP="001C69FC">
            <w:pPr>
              <w:spacing w:after="0" w:line="240" w:lineRule="auto"/>
              <w:rPr>
                <w:rFonts w:cs="Calibri"/>
                <w:b/>
                <w:bCs/>
                <w:lang w:eastAsia="nl-NL"/>
              </w:rPr>
            </w:pPr>
            <w:r w:rsidRPr="001C69FC">
              <w:rPr>
                <w:rFonts w:cs="Calibri"/>
                <w:b/>
                <w:bCs/>
                <w:lang w:eastAsia="nl-NL"/>
              </w:rPr>
              <w:t>K1</w:t>
            </w:r>
          </w:p>
        </w:tc>
        <w:tc>
          <w:tcPr>
            <w:tcW w:w="960" w:type="dxa"/>
            <w:tcBorders>
              <w:top w:val="nil"/>
              <w:left w:val="nil"/>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nil"/>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nil"/>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nil"/>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nil"/>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nil"/>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nil"/>
              <w:left w:val="nil"/>
              <w:bottom w:val="single" w:sz="4" w:space="0" w:color="auto"/>
              <w:right w:val="nil"/>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0</w:t>
            </w:r>
          </w:p>
        </w:tc>
      </w:tr>
      <w:tr w:rsidR="000068A0" w:rsidRPr="00CA29F6" w:rsidTr="001C69FC">
        <w:trPr>
          <w:trHeight w:val="300"/>
        </w:trPr>
        <w:tc>
          <w:tcPr>
            <w:tcW w:w="1040" w:type="dxa"/>
            <w:tcBorders>
              <w:top w:val="nil"/>
              <w:left w:val="nil"/>
              <w:bottom w:val="nil"/>
              <w:right w:val="nil"/>
            </w:tcBorders>
            <w:noWrap/>
            <w:vAlign w:val="bottom"/>
          </w:tcPr>
          <w:p w:rsidR="000068A0" w:rsidRPr="001C69FC" w:rsidRDefault="000068A0" w:rsidP="001C69FC">
            <w:pPr>
              <w:spacing w:after="0" w:line="240" w:lineRule="auto"/>
              <w:rPr>
                <w:rFonts w:cs="Calibri"/>
                <w:b/>
                <w:bCs/>
                <w:lang w:eastAsia="nl-NL"/>
              </w:rPr>
            </w:pPr>
            <w:r w:rsidRPr="001C69FC">
              <w:rPr>
                <w:rFonts w:cs="Calibri"/>
                <w:b/>
                <w:bCs/>
                <w:lang w:eastAsia="nl-NL"/>
              </w:rPr>
              <w:t>K2</w:t>
            </w:r>
          </w:p>
        </w:tc>
        <w:tc>
          <w:tcPr>
            <w:tcW w:w="960" w:type="dxa"/>
            <w:tcBorders>
              <w:top w:val="single" w:sz="4" w:space="0" w:color="auto"/>
              <w:left w:val="nil"/>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0</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nil"/>
              <w:bottom w:val="single" w:sz="4" w:space="0" w:color="auto"/>
              <w:right w:val="nil"/>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1+</w:t>
            </w:r>
          </w:p>
        </w:tc>
      </w:tr>
      <w:tr w:rsidR="000068A0" w:rsidRPr="00CA29F6" w:rsidTr="001C69FC">
        <w:trPr>
          <w:trHeight w:val="300"/>
        </w:trPr>
        <w:tc>
          <w:tcPr>
            <w:tcW w:w="1040" w:type="dxa"/>
            <w:tcBorders>
              <w:top w:val="nil"/>
              <w:left w:val="nil"/>
              <w:bottom w:val="nil"/>
              <w:right w:val="nil"/>
            </w:tcBorders>
            <w:shd w:val="clear" w:color="DBE5F1" w:fill="DBE5F1"/>
            <w:noWrap/>
            <w:vAlign w:val="bottom"/>
          </w:tcPr>
          <w:p w:rsidR="000068A0" w:rsidRPr="001C69FC" w:rsidRDefault="000068A0" w:rsidP="001C69FC">
            <w:pPr>
              <w:spacing w:after="0" w:line="240" w:lineRule="auto"/>
              <w:rPr>
                <w:rFonts w:cs="Calibri"/>
                <w:b/>
                <w:bCs/>
                <w:lang w:eastAsia="nl-NL"/>
              </w:rPr>
            </w:pPr>
            <w:r w:rsidRPr="001C69FC">
              <w:rPr>
                <w:rFonts w:cs="Calibri"/>
                <w:b/>
                <w:bCs/>
                <w:lang w:eastAsia="nl-NL"/>
              </w:rPr>
              <w:t>K3</w:t>
            </w:r>
          </w:p>
        </w:tc>
        <w:tc>
          <w:tcPr>
            <w:tcW w:w="960" w:type="dxa"/>
            <w:tcBorders>
              <w:top w:val="single" w:sz="4" w:space="0" w:color="auto"/>
              <w:left w:val="nil"/>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0</w:t>
            </w:r>
          </w:p>
        </w:tc>
        <w:tc>
          <w:tcPr>
            <w:tcW w:w="960" w:type="dxa"/>
            <w:tcBorders>
              <w:top w:val="single" w:sz="4" w:space="0" w:color="auto"/>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nil"/>
              <w:bottom w:val="single" w:sz="4" w:space="0" w:color="auto"/>
              <w:right w:val="nil"/>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0</w:t>
            </w:r>
          </w:p>
        </w:tc>
      </w:tr>
      <w:tr w:rsidR="000068A0" w:rsidRPr="00CA29F6" w:rsidTr="001C69FC">
        <w:trPr>
          <w:trHeight w:val="300"/>
        </w:trPr>
        <w:tc>
          <w:tcPr>
            <w:tcW w:w="1040" w:type="dxa"/>
            <w:tcBorders>
              <w:top w:val="nil"/>
              <w:left w:val="nil"/>
              <w:bottom w:val="nil"/>
              <w:right w:val="nil"/>
            </w:tcBorders>
            <w:noWrap/>
            <w:vAlign w:val="bottom"/>
          </w:tcPr>
          <w:p w:rsidR="000068A0" w:rsidRPr="001C69FC" w:rsidRDefault="000068A0" w:rsidP="001C69FC">
            <w:pPr>
              <w:spacing w:after="0" w:line="240" w:lineRule="auto"/>
              <w:rPr>
                <w:rFonts w:cs="Calibri"/>
                <w:b/>
                <w:bCs/>
                <w:lang w:eastAsia="nl-NL"/>
              </w:rPr>
            </w:pPr>
            <w:r w:rsidRPr="001C69FC">
              <w:rPr>
                <w:rFonts w:cs="Calibri"/>
                <w:b/>
                <w:bCs/>
                <w:lang w:eastAsia="nl-NL"/>
              </w:rPr>
              <w:t>B1</w:t>
            </w:r>
          </w:p>
        </w:tc>
        <w:tc>
          <w:tcPr>
            <w:tcW w:w="960" w:type="dxa"/>
            <w:tcBorders>
              <w:top w:val="single" w:sz="4" w:space="0" w:color="auto"/>
              <w:left w:val="nil"/>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nil"/>
              <w:bottom w:val="single" w:sz="4" w:space="0" w:color="auto"/>
              <w:right w:val="nil"/>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3-</w:t>
            </w:r>
          </w:p>
        </w:tc>
      </w:tr>
      <w:tr w:rsidR="000068A0" w:rsidRPr="00CA29F6" w:rsidTr="001C69FC">
        <w:trPr>
          <w:trHeight w:val="300"/>
        </w:trPr>
        <w:tc>
          <w:tcPr>
            <w:tcW w:w="1040" w:type="dxa"/>
            <w:tcBorders>
              <w:top w:val="nil"/>
              <w:left w:val="nil"/>
              <w:bottom w:val="nil"/>
              <w:right w:val="nil"/>
            </w:tcBorders>
            <w:shd w:val="clear" w:color="DBE5F1" w:fill="DBE5F1"/>
            <w:noWrap/>
            <w:vAlign w:val="bottom"/>
          </w:tcPr>
          <w:p w:rsidR="000068A0" w:rsidRPr="001C69FC" w:rsidRDefault="000068A0" w:rsidP="001C69FC">
            <w:pPr>
              <w:spacing w:after="0" w:line="240" w:lineRule="auto"/>
              <w:rPr>
                <w:rFonts w:cs="Calibri"/>
                <w:b/>
                <w:bCs/>
                <w:lang w:eastAsia="nl-NL"/>
              </w:rPr>
            </w:pPr>
            <w:r w:rsidRPr="001C69FC">
              <w:rPr>
                <w:rFonts w:cs="Calibri"/>
                <w:b/>
                <w:bCs/>
                <w:lang w:eastAsia="nl-NL"/>
              </w:rPr>
              <w:t>B2</w:t>
            </w:r>
          </w:p>
        </w:tc>
        <w:tc>
          <w:tcPr>
            <w:tcW w:w="960" w:type="dxa"/>
            <w:tcBorders>
              <w:top w:val="single" w:sz="4" w:space="0" w:color="auto"/>
              <w:left w:val="nil"/>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0</w:t>
            </w:r>
          </w:p>
        </w:tc>
        <w:tc>
          <w:tcPr>
            <w:tcW w:w="960" w:type="dxa"/>
            <w:tcBorders>
              <w:top w:val="single" w:sz="4" w:space="0" w:color="auto"/>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nil"/>
              <w:bottom w:val="single" w:sz="4" w:space="0" w:color="auto"/>
              <w:right w:val="nil"/>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3-</w:t>
            </w:r>
          </w:p>
        </w:tc>
      </w:tr>
      <w:tr w:rsidR="000068A0" w:rsidRPr="00CA29F6" w:rsidTr="001C69FC">
        <w:trPr>
          <w:trHeight w:val="300"/>
        </w:trPr>
        <w:tc>
          <w:tcPr>
            <w:tcW w:w="1040" w:type="dxa"/>
            <w:tcBorders>
              <w:top w:val="nil"/>
              <w:left w:val="nil"/>
              <w:bottom w:val="nil"/>
              <w:right w:val="nil"/>
            </w:tcBorders>
            <w:noWrap/>
            <w:vAlign w:val="bottom"/>
          </w:tcPr>
          <w:p w:rsidR="000068A0" w:rsidRPr="001C69FC" w:rsidRDefault="000068A0" w:rsidP="001C69FC">
            <w:pPr>
              <w:spacing w:after="0" w:line="240" w:lineRule="auto"/>
              <w:rPr>
                <w:rFonts w:cs="Calibri"/>
                <w:b/>
                <w:bCs/>
                <w:lang w:eastAsia="nl-NL"/>
              </w:rPr>
            </w:pPr>
            <w:r w:rsidRPr="001C69FC">
              <w:rPr>
                <w:rFonts w:cs="Calibri"/>
                <w:b/>
                <w:bCs/>
                <w:lang w:eastAsia="nl-NL"/>
              </w:rPr>
              <w:t>B3</w:t>
            </w:r>
          </w:p>
        </w:tc>
        <w:tc>
          <w:tcPr>
            <w:tcW w:w="960" w:type="dxa"/>
            <w:tcBorders>
              <w:top w:val="single" w:sz="4" w:space="0" w:color="auto"/>
              <w:left w:val="nil"/>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0</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0</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0</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0</w:t>
            </w:r>
          </w:p>
        </w:tc>
        <w:tc>
          <w:tcPr>
            <w:tcW w:w="960" w:type="dxa"/>
            <w:tcBorders>
              <w:top w:val="single" w:sz="4" w:space="0" w:color="auto"/>
              <w:left w:val="single" w:sz="4" w:space="0" w:color="auto"/>
              <w:bottom w:val="single" w:sz="4" w:space="0" w:color="auto"/>
              <w:right w:val="single" w:sz="4" w:space="0" w:color="auto"/>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w:t>
            </w:r>
          </w:p>
        </w:tc>
        <w:tc>
          <w:tcPr>
            <w:tcW w:w="960" w:type="dxa"/>
            <w:tcBorders>
              <w:top w:val="single" w:sz="4" w:space="0" w:color="auto"/>
              <w:left w:val="nil"/>
              <w:bottom w:val="single" w:sz="4" w:space="0" w:color="auto"/>
              <w:right w:val="nil"/>
            </w:tcBorders>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3-</w:t>
            </w:r>
          </w:p>
        </w:tc>
      </w:tr>
      <w:tr w:rsidR="000068A0" w:rsidRPr="00CA29F6" w:rsidTr="001C69FC">
        <w:trPr>
          <w:trHeight w:val="300"/>
        </w:trPr>
        <w:tc>
          <w:tcPr>
            <w:tcW w:w="1040" w:type="dxa"/>
            <w:tcBorders>
              <w:top w:val="nil"/>
              <w:left w:val="nil"/>
              <w:bottom w:val="single" w:sz="4" w:space="0" w:color="4F81BD"/>
              <w:right w:val="nil"/>
            </w:tcBorders>
            <w:shd w:val="clear" w:color="DBE5F1" w:fill="DBE5F1"/>
            <w:noWrap/>
            <w:vAlign w:val="bottom"/>
          </w:tcPr>
          <w:p w:rsidR="000068A0" w:rsidRPr="001C69FC" w:rsidRDefault="000068A0" w:rsidP="001C69FC">
            <w:pPr>
              <w:spacing w:after="0" w:line="240" w:lineRule="auto"/>
              <w:rPr>
                <w:rFonts w:cs="Calibri"/>
                <w:b/>
                <w:bCs/>
                <w:lang w:eastAsia="nl-NL"/>
              </w:rPr>
            </w:pPr>
            <w:r w:rsidRPr="001C69FC">
              <w:rPr>
                <w:rFonts w:cs="Calibri"/>
                <w:b/>
                <w:bCs/>
                <w:lang w:eastAsia="nl-NL"/>
              </w:rPr>
              <w:t>Totaal</w:t>
            </w:r>
          </w:p>
        </w:tc>
        <w:tc>
          <w:tcPr>
            <w:tcW w:w="960" w:type="dxa"/>
            <w:tcBorders>
              <w:top w:val="nil"/>
              <w:left w:val="nil"/>
              <w:bottom w:val="single" w:sz="4" w:space="0" w:color="4F81BD"/>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6+</w:t>
            </w:r>
          </w:p>
        </w:tc>
        <w:tc>
          <w:tcPr>
            <w:tcW w:w="960" w:type="dxa"/>
            <w:tcBorders>
              <w:top w:val="nil"/>
              <w:left w:val="single" w:sz="4" w:space="0" w:color="auto"/>
              <w:bottom w:val="single" w:sz="4" w:space="0" w:color="4F81BD"/>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7+</w:t>
            </w:r>
          </w:p>
        </w:tc>
        <w:tc>
          <w:tcPr>
            <w:tcW w:w="960" w:type="dxa"/>
            <w:tcBorders>
              <w:top w:val="nil"/>
              <w:left w:val="single" w:sz="4" w:space="0" w:color="auto"/>
              <w:bottom w:val="single" w:sz="4" w:space="0" w:color="4F81BD"/>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5+</w:t>
            </w:r>
          </w:p>
        </w:tc>
        <w:tc>
          <w:tcPr>
            <w:tcW w:w="960" w:type="dxa"/>
            <w:tcBorders>
              <w:top w:val="nil"/>
              <w:left w:val="single" w:sz="4" w:space="0" w:color="auto"/>
              <w:bottom w:val="single" w:sz="4" w:space="0" w:color="4F81BD"/>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7-</w:t>
            </w:r>
          </w:p>
        </w:tc>
        <w:tc>
          <w:tcPr>
            <w:tcW w:w="960" w:type="dxa"/>
            <w:tcBorders>
              <w:top w:val="nil"/>
              <w:left w:val="single" w:sz="4" w:space="0" w:color="auto"/>
              <w:bottom w:val="single" w:sz="4" w:space="0" w:color="4F81BD"/>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9-</w:t>
            </w:r>
          </w:p>
        </w:tc>
        <w:tc>
          <w:tcPr>
            <w:tcW w:w="960" w:type="dxa"/>
            <w:tcBorders>
              <w:top w:val="nil"/>
              <w:left w:val="single" w:sz="4" w:space="0" w:color="auto"/>
              <w:bottom w:val="single" w:sz="4" w:space="0" w:color="4F81BD"/>
              <w:right w:val="single" w:sz="4" w:space="0" w:color="auto"/>
            </w:tcBorders>
            <w:shd w:val="clear" w:color="DBE5F1" w:fill="DBE5F1"/>
            <w:noWrap/>
            <w:vAlign w:val="bottom"/>
          </w:tcPr>
          <w:p w:rsidR="000068A0" w:rsidRPr="001C69FC" w:rsidRDefault="000068A0" w:rsidP="001C69FC">
            <w:pPr>
              <w:spacing w:after="0" w:line="240" w:lineRule="auto"/>
              <w:jc w:val="center"/>
              <w:rPr>
                <w:rFonts w:cs="Calibri"/>
                <w:lang w:eastAsia="nl-NL"/>
              </w:rPr>
            </w:pPr>
            <w:r w:rsidRPr="001C69FC">
              <w:rPr>
                <w:rFonts w:cs="Calibri"/>
                <w:lang w:eastAsia="nl-NL"/>
              </w:rPr>
              <w:t>10-</w:t>
            </w:r>
          </w:p>
        </w:tc>
        <w:tc>
          <w:tcPr>
            <w:tcW w:w="960" w:type="dxa"/>
            <w:tcBorders>
              <w:top w:val="nil"/>
              <w:left w:val="nil"/>
              <w:bottom w:val="single" w:sz="4" w:space="0" w:color="4F81BD"/>
              <w:right w:val="nil"/>
            </w:tcBorders>
            <w:shd w:val="clear" w:color="DBE5F1" w:fill="DBE5F1"/>
            <w:noWrap/>
            <w:vAlign w:val="bottom"/>
          </w:tcPr>
          <w:p w:rsidR="000068A0" w:rsidRPr="001C69FC" w:rsidRDefault="000068A0" w:rsidP="001C69FC">
            <w:pPr>
              <w:spacing w:after="0" w:line="240" w:lineRule="auto"/>
              <w:rPr>
                <w:rFonts w:cs="Calibri"/>
                <w:lang w:eastAsia="nl-NL"/>
              </w:rPr>
            </w:pPr>
          </w:p>
        </w:tc>
      </w:tr>
    </w:tbl>
    <w:p w:rsidR="000068A0" w:rsidRDefault="000068A0" w:rsidP="006031BD">
      <w:pPr>
        <w:pStyle w:val="Caption"/>
      </w:pPr>
      <w:r>
        <w:t xml:space="preserve">Tabel </w:t>
      </w:r>
      <w:fldSimple w:instr=" SEQ Tabel \* ARABIC ">
        <w:r>
          <w:rPr>
            <w:noProof/>
          </w:rPr>
          <w:t>3</w:t>
        </w:r>
      </w:fldSimple>
      <w:r>
        <w:t xml:space="preserve"> confrontatie matrix</w:t>
      </w:r>
    </w:p>
    <w:p w:rsidR="000068A0" w:rsidRPr="00BC3120" w:rsidRDefault="000068A0" w:rsidP="00BC3120"/>
    <w:p w:rsidR="000068A0" w:rsidRPr="004D58F1" w:rsidRDefault="000068A0" w:rsidP="008D71B5">
      <w:pPr>
        <w:pStyle w:val="Heading2"/>
        <w:rPr>
          <w:kern w:val="28"/>
        </w:rPr>
      </w:pPr>
      <w:bookmarkStart w:id="24" w:name="_Toc268247294"/>
      <w:r>
        <w:rPr>
          <w:kern w:val="28"/>
        </w:rPr>
        <w:t>3.3 Strategische opties</w:t>
      </w:r>
      <w:bookmarkEnd w:id="24"/>
    </w:p>
    <w:p w:rsidR="000068A0" w:rsidRDefault="000068A0" w:rsidP="004D58F1">
      <w:pPr>
        <w:widowControl w:val="0"/>
        <w:overflowPunct w:val="0"/>
        <w:autoSpaceDE w:val="0"/>
        <w:autoSpaceDN w:val="0"/>
        <w:adjustRightInd w:val="0"/>
        <w:spacing w:after="0" w:line="360" w:lineRule="auto"/>
        <w:rPr>
          <w:kern w:val="28"/>
        </w:rPr>
      </w:pPr>
      <w:r>
        <w:rPr>
          <w:kern w:val="28"/>
        </w:rPr>
        <w:tab/>
        <w:t xml:space="preserve">Uit de confrontatiematrix volgen de strategische opties. Deze volgen uit de kwadranten met elkaar te combineren tot groeien, verbeteren, verdedigen of vermijden. </w:t>
      </w:r>
    </w:p>
    <w:p w:rsidR="000068A0" w:rsidRDefault="000068A0" w:rsidP="00240C9E">
      <w:pPr>
        <w:pStyle w:val="ListParagraph"/>
        <w:widowControl w:val="0"/>
        <w:numPr>
          <w:ilvl w:val="0"/>
          <w:numId w:val="6"/>
        </w:numPr>
        <w:overflowPunct w:val="0"/>
        <w:autoSpaceDE w:val="0"/>
        <w:autoSpaceDN w:val="0"/>
        <w:adjustRightInd w:val="0"/>
        <w:spacing w:after="0" w:line="360" w:lineRule="auto"/>
        <w:rPr>
          <w:kern w:val="28"/>
        </w:rPr>
      </w:pPr>
      <w:r>
        <w:rPr>
          <w:kern w:val="28"/>
        </w:rPr>
        <w:t>Optie 1: Verbeteren van het aantal verkooppunten.</w:t>
      </w:r>
    </w:p>
    <w:p w:rsidR="000068A0" w:rsidRDefault="000068A0" w:rsidP="00240C9E">
      <w:pPr>
        <w:pStyle w:val="ListParagraph"/>
        <w:widowControl w:val="0"/>
        <w:numPr>
          <w:ilvl w:val="0"/>
          <w:numId w:val="6"/>
        </w:numPr>
        <w:overflowPunct w:val="0"/>
        <w:autoSpaceDE w:val="0"/>
        <w:autoSpaceDN w:val="0"/>
        <w:adjustRightInd w:val="0"/>
        <w:spacing w:after="0" w:line="360" w:lineRule="auto"/>
        <w:rPr>
          <w:kern w:val="28"/>
        </w:rPr>
      </w:pPr>
      <w:r>
        <w:rPr>
          <w:kern w:val="28"/>
        </w:rPr>
        <w:t>Optie 2: Groeien met de kwaliteiten van het product.</w:t>
      </w:r>
    </w:p>
    <w:p w:rsidR="000068A0" w:rsidRDefault="000068A0" w:rsidP="00240C9E">
      <w:pPr>
        <w:pStyle w:val="ListParagraph"/>
        <w:widowControl w:val="0"/>
        <w:numPr>
          <w:ilvl w:val="0"/>
          <w:numId w:val="6"/>
        </w:numPr>
        <w:overflowPunct w:val="0"/>
        <w:autoSpaceDE w:val="0"/>
        <w:autoSpaceDN w:val="0"/>
        <w:adjustRightInd w:val="0"/>
        <w:spacing w:after="0" w:line="360" w:lineRule="auto"/>
        <w:rPr>
          <w:kern w:val="28"/>
        </w:rPr>
      </w:pPr>
      <w:r>
        <w:rPr>
          <w:kern w:val="28"/>
        </w:rPr>
        <w:t>Optie 3: Verdedigen van bedreigingen in het algemeen.</w:t>
      </w:r>
    </w:p>
    <w:p w:rsidR="000068A0" w:rsidRDefault="000068A0" w:rsidP="008D71B5">
      <w:pPr>
        <w:pStyle w:val="ListParagraph"/>
        <w:widowControl w:val="0"/>
        <w:numPr>
          <w:ilvl w:val="0"/>
          <w:numId w:val="6"/>
        </w:numPr>
        <w:overflowPunct w:val="0"/>
        <w:autoSpaceDE w:val="0"/>
        <w:autoSpaceDN w:val="0"/>
        <w:adjustRightInd w:val="0"/>
        <w:spacing w:after="0" w:line="360" w:lineRule="auto"/>
        <w:rPr>
          <w:kern w:val="28"/>
        </w:rPr>
      </w:pPr>
      <w:r>
        <w:rPr>
          <w:kern w:val="28"/>
        </w:rPr>
        <w:t>Optie 4: Vermijden van onvoldoende promotie.</w:t>
      </w:r>
    </w:p>
    <w:p w:rsidR="000068A0" w:rsidRDefault="000068A0" w:rsidP="00A14529">
      <w:pPr>
        <w:widowControl w:val="0"/>
        <w:overflowPunct w:val="0"/>
        <w:autoSpaceDE w:val="0"/>
        <w:autoSpaceDN w:val="0"/>
        <w:adjustRightInd w:val="0"/>
        <w:spacing w:after="0" w:line="360" w:lineRule="auto"/>
        <w:rPr>
          <w:kern w:val="28"/>
        </w:rPr>
      </w:pPr>
    </w:p>
    <w:p w:rsidR="000068A0" w:rsidRDefault="000068A0" w:rsidP="00A14529">
      <w:pPr>
        <w:widowControl w:val="0"/>
        <w:overflowPunct w:val="0"/>
        <w:autoSpaceDE w:val="0"/>
        <w:autoSpaceDN w:val="0"/>
        <w:adjustRightInd w:val="0"/>
        <w:spacing w:after="0" w:line="360" w:lineRule="auto"/>
        <w:rPr>
          <w:i/>
          <w:kern w:val="28"/>
        </w:rPr>
      </w:pPr>
      <w:r>
        <w:rPr>
          <w:i/>
          <w:kern w:val="28"/>
        </w:rPr>
        <w:t>Optie 1: Verbeteren van het aantal verkooppunten</w:t>
      </w:r>
    </w:p>
    <w:p w:rsidR="000068A0" w:rsidRDefault="000068A0" w:rsidP="00A14529">
      <w:pPr>
        <w:widowControl w:val="0"/>
        <w:overflowPunct w:val="0"/>
        <w:autoSpaceDE w:val="0"/>
        <w:autoSpaceDN w:val="0"/>
        <w:adjustRightInd w:val="0"/>
        <w:spacing w:after="0" w:line="360" w:lineRule="auto"/>
        <w:rPr>
          <w:kern w:val="28"/>
        </w:rPr>
      </w:pPr>
      <w:r>
        <w:rPr>
          <w:kern w:val="28"/>
        </w:rPr>
        <w:t>Om marktaandeel en meer afzet te halen in het van belang dat er meer verkooppunten komen in Nederland. Op dit moment is Mundo Unico in ongeveer 10% van de bestaande lingeriewinkels te koop. Er kan ook naar andere verkooppunten worden gekeken, met behoud van exclusiviteit. Doordat er nog veel potentie open ligt, is deze optie haalbaar.</w:t>
      </w:r>
    </w:p>
    <w:p w:rsidR="000068A0" w:rsidRDefault="000068A0" w:rsidP="00A14529">
      <w:pPr>
        <w:widowControl w:val="0"/>
        <w:overflowPunct w:val="0"/>
        <w:autoSpaceDE w:val="0"/>
        <w:autoSpaceDN w:val="0"/>
        <w:adjustRightInd w:val="0"/>
        <w:spacing w:after="0" w:line="360" w:lineRule="auto"/>
        <w:rPr>
          <w:kern w:val="28"/>
        </w:rPr>
      </w:pPr>
    </w:p>
    <w:p w:rsidR="000068A0" w:rsidRDefault="000068A0" w:rsidP="00A14529">
      <w:pPr>
        <w:widowControl w:val="0"/>
        <w:overflowPunct w:val="0"/>
        <w:autoSpaceDE w:val="0"/>
        <w:autoSpaceDN w:val="0"/>
        <w:adjustRightInd w:val="0"/>
        <w:spacing w:after="0" w:line="360" w:lineRule="auto"/>
        <w:rPr>
          <w:i/>
          <w:kern w:val="28"/>
        </w:rPr>
      </w:pPr>
      <w:r>
        <w:rPr>
          <w:i/>
          <w:kern w:val="28"/>
        </w:rPr>
        <w:t>Optie2: Groeien met de kwaliteiten van het product</w:t>
      </w:r>
    </w:p>
    <w:p w:rsidR="000068A0" w:rsidRDefault="000068A0" w:rsidP="00A14529">
      <w:pPr>
        <w:widowControl w:val="0"/>
        <w:overflowPunct w:val="0"/>
        <w:autoSpaceDE w:val="0"/>
        <w:autoSpaceDN w:val="0"/>
        <w:adjustRightInd w:val="0"/>
        <w:spacing w:after="0" w:line="360" w:lineRule="auto"/>
        <w:rPr>
          <w:kern w:val="28"/>
        </w:rPr>
      </w:pPr>
      <w:r>
        <w:rPr>
          <w:kern w:val="28"/>
        </w:rPr>
        <w:t>Een goed geloof in het product is er. De producten van Mundo Unico zijn kwalitatief zeer hoogwaardig met unieke USP’s. Dit zou dus uitgebuit moeten worden. Consumenten en winkeliers moeten hetzelfde geloof krijgen in deze producten. Wanneer de consument vertrouwd is met het product, zal hij er zelf naar gaan vragen. Ook deze optie is haalbaar.</w:t>
      </w:r>
    </w:p>
    <w:p w:rsidR="000068A0" w:rsidRDefault="000068A0" w:rsidP="00A14529">
      <w:pPr>
        <w:widowControl w:val="0"/>
        <w:overflowPunct w:val="0"/>
        <w:autoSpaceDE w:val="0"/>
        <w:autoSpaceDN w:val="0"/>
        <w:adjustRightInd w:val="0"/>
        <w:spacing w:after="0" w:line="360" w:lineRule="auto"/>
        <w:rPr>
          <w:kern w:val="28"/>
        </w:rPr>
      </w:pPr>
    </w:p>
    <w:p w:rsidR="000068A0" w:rsidRDefault="000068A0" w:rsidP="00A14529">
      <w:pPr>
        <w:widowControl w:val="0"/>
        <w:overflowPunct w:val="0"/>
        <w:autoSpaceDE w:val="0"/>
        <w:autoSpaceDN w:val="0"/>
        <w:adjustRightInd w:val="0"/>
        <w:spacing w:after="0" w:line="360" w:lineRule="auto"/>
        <w:rPr>
          <w:i/>
          <w:kern w:val="28"/>
        </w:rPr>
      </w:pPr>
      <w:r>
        <w:rPr>
          <w:i/>
          <w:kern w:val="28"/>
        </w:rPr>
        <w:t>Optie 3: Verdedigen van bedreigingen in het algemeen</w:t>
      </w:r>
    </w:p>
    <w:p w:rsidR="000068A0" w:rsidRPr="00FC430B" w:rsidRDefault="000068A0" w:rsidP="00A14529">
      <w:pPr>
        <w:widowControl w:val="0"/>
        <w:overflowPunct w:val="0"/>
        <w:autoSpaceDE w:val="0"/>
        <w:autoSpaceDN w:val="0"/>
        <w:adjustRightInd w:val="0"/>
        <w:spacing w:after="0" w:line="360" w:lineRule="auto"/>
        <w:rPr>
          <w:kern w:val="28"/>
        </w:rPr>
      </w:pPr>
      <w:r>
        <w:rPr>
          <w:kern w:val="28"/>
        </w:rPr>
        <w:t>Alle bedreigingen hebben dezelfde waarde in de confrontatiematrix gecombineerd met de kansen, sterktes en zwaktes. Deze bedreigingen zijn een vast gegeven die niet omgebogen kunnen worden. De importeur is tevens de distributeur van de producten, zonder hem geen verkoop. Ook aan de bekendheid en positionering van de concurrenten is weinig te doen. Deze optie is dus niet haalbaar.</w:t>
      </w:r>
    </w:p>
    <w:p w:rsidR="000068A0" w:rsidRPr="00ED7026" w:rsidRDefault="000068A0" w:rsidP="00A14529">
      <w:pPr>
        <w:widowControl w:val="0"/>
        <w:overflowPunct w:val="0"/>
        <w:autoSpaceDE w:val="0"/>
        <w:autoSpaceDN w:val="0"/>
        <w:adjustRightInd w:val="0"/>
        <w:spacing w:after="0" w:line="360" w:lineRule="auto"/>
        <w:rPr>
          <w:kern w:val="28"/>
        </w:rPr>
      </w:pPr>
    </w:p>
    <w:p w:rsidR="000068A0" w:rsidRDefault="000068A0" w:rsidP="00301086">
      <w:pPr>
        <w:widowControl w:val="0"/>
        <w:overflowPunct w:val="0"/>
        <w:autoSpaceDE w:val="0"/>
        <w:autoSpaceDN w:val="0"/>
        <w:adjustRightInd w:val="0"/>
        <w:spacing w:after="0" w:line="360" w:lineRule="auto"/>
        <w:rPr>
          <w:i/>
          <w:kern w:val="28"/>
        </w:rPr>
      </w:pPr>
      <w:r w:rsidRPr="00301086">
        <w:rPr>
          <w:i/>
          <w:kern w:val="28"/>
        </w:rPr>
        <w:t>Optie 4: Vermijden van onvoldoende promotie</w:t>
      </w:r>
    </w:p>
    <w:p w:rsidR="000068A0" w:rsidRDefault="000068A0" w:rsidP="00301086">
      <w:pPr>
        <w:widowControl w:val="0"/>
        <w:overflowPunct w:val="0"/>
        <w:autoSpaceDE w:val="0"/>
        <w:autoSpaceDN w:val="0"/>
        <w:adjustRightInd w:val="0"/>
        <w:spacing w:after="0" w:line="360" w:lineRule="auto"/>
        <w:rPr>
          <w:kern w:val="28"/>
        </w:rPr>
      </w:pPr>
      <w:r>
        <w:rPr>
          <w:kern w:val="28"/>
        </w:rPr>
        <w:t>Promotie is nodig meer te kunnen verkopen. Voor Nederland is er wat gratis materiaal beschikbaar, maar dit is veelal instore materiaal. Om meer naamsbekendheid te krijgen zijn er grotere promotionele acties nodig. Echter is dit (voorlopig) financieel niet haalbaar voor de agent.</w:t>
      </w:r>
    </w:p>
    <w:p w:rsidR="000068A0" w:rsidRDefault="000068A0" w:rsidP="00301086">
      <w:pPr>
        <w:widowControl w:val="0"/>
        <w:overflowPunct w:val="0"/>
        <w:autoSpaceDE w:val="0"/>
        <w:autoSpaceDN w:val="0"/>
        <w:adjustRightInd w:val="0"/>
        <w:spacing w:after="0" w:line="360" w:lineRule="auto"/>
        <w:rPr>
          <w:kern w:val="28"/>
        </w:rPr>
      </w:pPr>
    </w:p>
    <w:p w:rsidR="000068A0" w:rsidRPr="004D58F1" w:rsidRDefault="000068A0" w:rsidP="008D71B5">
      <w:pPr>
        <w:pStyle w:val="Heading2"/>
        <w:rPr>
          <w:kern w:val="28"/>
        </w:rPr>
      </w:pPr>
      <w:bookmarkStart w:id="25" w:name="_Toc268247295"/>
      <w:r>
        <w:rPr>
          <w:kern w:val="28"/>
        </w:rPr>
        <w:t xml:space="preserve">3.4 </w:t>
      </w:r>
      <w:r w:rsidRPr="004D58F1">
        <w:rPr>
          <w:kern w:val="28"/>
        </w:rPr>
        <w:t>Strategie</w:t>
      </w:r>
      <w:r>
        <w:rPr>
          <w:kern w:val="28"/>
        </w:rPr>
        <w:t xml:space="preserve"> en d</w:t>
      </w:r>
      <w:r w:rsidRPr="004D58F1">
        <w:rPr>
          <w:kern w:val="28"/>
        </w:rPr>
        <w:t>oelstelling</w:t>
      </w:r>
      <w:bookmarkEnd w:id="25"/>
    </w:p>
    <w:p w:rsidR="000068A0" w:rsidRPr="00C76599" w:rsidRDefault="000068A0" w:rsidP="00C76599">
      <w:pPr>
        <w:spacing w:line="360" w:lineRule="auto"/>
        <w:rPr>
          <w:kern w:val="28"/>
        </w:rPr>
      </w:pPr>
      <w:r>
        <w:rPr>
          <w:kern w:val="28"/>
        </w:rPr>
        <w:tab/>
        <w:t>Om een succesvolle plaats te bemachtigen op de Nederlandse markt zijn optie 1 en 2 haalbaar. Met optie 3 zou verantwoord om moeten gegaan worden. De concurrenten nauwlettend in de gaten houden. Optie 4 wordt interessant wanneer er meer financiële middelen beschikbaar zijn. Optie 1 en 2 kunnen succesvol gecombineerd worden. Door het aanboren van nieuwe verkooppunten, komt Mundo Unico steeds meer in de schappen, waardoor het product steeds bekender wordt. Vervolgens is het van belang dat de consument het product beleefd als een hoogwaardig kwaliteitsproduct, doormiddel van instore materiaal, het product voelen en getrainde verkopers. Met een uitbreiding van het aantal verkooppunten kan ook gedacht worden aan andere soorten, zoals warenhuizen, kledingwinkels en giftshops.</w:t>
      </w:r>
    </w:p>
    <w:p w:rsidR="000068A0" w:rsidRDefault="000068A0">
      <w:pPr>
        <w:rPr>
          <w:rFonts w:ascii="Cambria" w:hAnsi="Cambria"/>
          <w:b/>
          <w:bCs/>
          <w:color w:val="365F91"/>
          <w:kern w:val="28"/>
          <w:sz w:val="28"/>
          <w:szCs w:val="28"/>
        </w:rPr>
      </w:pPr>
      <w:r>
        <w:rPr>
          <w:kern w:val="28"/>
        </w:rPr>
        <w:br w:type="page"/>
      </w:r>
    </w:p>
    <w:p w:rsidR="000068A0" w:rsidRDefault="000068A0" w:rsidP="008D71B5">
      <w:pPr>
        <w:pStyle w:val="Heading1"/>
        <w:rPr>
          <w:kern w:val="28"/>
        </w:rPr>
      </w:pPr>
      <w:bookmarkStart w:id="26" w:name="_Toc268247296"/>
      <w:r>
        <w:rPr>
          <w:kern w:val="28"/>
        </w:rPr>
        <w:t>4 Conclusie</w:t>
      </w:r>
      <w:bookmarkEnd w:id="26"/>
    </w:p>
    <w:p w:rsidR="000068A0" w:rsidRDefault="000068A0">
      <w:pPr>
        <w:rPr>
          <w:kern w:val="28"/>
        </w:rPr>
      </w:pPr>
    </w:p>
    <w:p w:rsidR="000068A0" w:rsidRDefault="000068A0" w:rsidP="006D23DF">
      <w:pPr>
        <w:spacing w:line="360" w:lineRule="auto"/>
        <w:ind w:firstLine="708"/>
        <w:rPr>
          <w:i/>
        </w:rPr>
      </w:pPr>
      <w:r>
        <w:rPr>
          <w:kern w:val="28"/>
        </w:rPr>
        <w:t xml:space="preserve">Uit deze thesis zou er een antwoord moeten komen op de probleemstelling; </w:t>
      </w:r>
      <w:r w:rsidRPr="004D58F1">
        <w:rPr>
          <w:i/>
        </w:rPr>
        <w:t xml:space="preserve">Welke marketing strategie moet </w:t>
      </w:r>
      <w:r>
        <w:rPr>
          <w:i/>
        </w:rPr>
        <w:t>een textiel leverancier</w:t>
      </w:r>
      <w:r w:rsidRPr="004D58F1">
        <w:rPr>
          <w:i/>
        </w:rPr>
        <w:t xml:space="preserve"> met haar producten voor de Europese markt volgen, om een succesvolle plek te krijgen in de Nederlandse Markt?</w:t>
      </w:r>
      <w:r>
        <w:rPr>
          <w:i/>
        </w:rPr>
        <w:t xml:space="preserve"> (cases: Mundo Unico)</w:t>
      </w:r>
    </w:p>
    <w:p w:rsidR="000068A0" w:rsidRPr="006D23DF" w:rsidRDefault="000068A0" w:rsidP="006D23DF">
      <w:pPr>
        <w:spacing w:line="360" w:lineRule="auto"/>
        <w:ind w:firstLine="708"/>
      </w:pPr>
      <w:r>
        <w:t xml:space="preserve">Uit de SWOT-analyse blijkt dat er gecombineerde strategische optie haalbaar is. Het uitbreiden van verkooppunten met de kwalitatieve producten van Mundo Unico. Dit komt praktisch neer op de agent, hij zal meer verkooppunten moeten aanboren door meer naar winkeliers het gaan. Ook is het van belang dat de consument goed wordt geïnformeerd over de voordelen van het product. Op lange termijn zal dit moeten kunnen met ander promotiebeleid, wanneer er meer financiële middelen beschikbaar zijn. Concurrenten en de importeur zijn een gegeven, waar als onderneming rekening gehouden moet worden. </w:t>
      </w:r>
    </w:p>
    <w:p w:rsidR="000068A0" w:rsidRDefault="000068A0">
      <w:pPr>
        <w:rPr>
          <w:kern w:val="28"/>
        </w:rPr>
      </w:pPr>
    </w:p>
    <w:p w:rsidR="000068A0" w:rsidRDefault="000068A0">
      <w:pPr>
        <w:rPr>
          <w:rFonts w:ascii="Cambria" w:hAnsi="Cambria"/>
          <w:b/>
          <w:bCs/>
          <w:color w:val="365F91"/>
          <w:kern w:val="28"/>
          <w:sz w:val="28"/>
          <w:szCs w:val="28"/>
        </w:rPr>
      </w:pPr>
      <w:r>
        <w:rPr>
          <w:kern w:val="28"/>
        </w:rPr>
        <w:br w:type="page"/>
      </w:r>
    </w:p>
    <w:p w:rsidR="000068A0" w:rsidRDefault="000068A0" w:rsidP="008D71B5">
      <w:pPr>
        <w:pStyle w:val="Heading1"/>
        <w:rPr>
          <w:kern w:val="28"/>
        </w:rPr>
      </w:pPr>
      <w:bookmarkStart w:id="27" w:name="_Toc268247297"/>
      <w:r>
        <w:rPr>
          <w:kern w:val="28"/>
        </w:rPr>
        <w:t>Bronvermelding</w:t>
      </w:r>
      <w:bookmarkEnd w:id="27"/>
    </w:p>
    <w:p w:rsidR="000068A0" w:rsidRDefault="000068A0" w:rsidP="004D58F1">
      <w:pPr>
        <w:widowControl w:val="0"/>
        <w:overflowPunct w:val="0"/>
        <w:autoSpaceDE w:val="0"/>
        <w:autoSpaceDN w:val="0"/>
        <w:adjustRightInd w:val="0"/>
        <w:spacing w:after="0" w:line="360" w:lineRule="auto"/>
        <w:rPr>
          <w:kern w:val="28"/>
        </w:rPr>
      </w:pPr>
    </w:p>
    <w:p w:rsidR="000068A0" w:rsidRPr="005F07DB" w:rsidRDefault="000068A0" w:rsidP="004D58F1">
      <w:pPr>
        <w:widowControl w:val="0"/>
        <w:overflowPunct w:val="0"/>
        <w:autoSpaceDE w:val="0"/>
        <w:autoSpaceDN w:val="0"/>
        <w:adjustRightInd w:val="0"/>
        <w:spacing w:after="0" w:line="360" w:lineRule="auto"/>
        <w:rPr>
          <w:b/>
          <w:kern w:val="28"/>
        </w:rPr>
      </w:pPr>
      <w:r w:rsidRPr="005F07DB">
        <w:rPr>
          <w:b/>
          <w:kern w:val="28"/>
        </w:rPr>
        <w:t>Literatuur</w:t>
      </w:r>
    </w:p>
    <w:p w:rsidR="000068A0" w:rsidRDefault="000068A0" w:rsidP="004D58F1">
      <w:pPr>
        <w:widowControl w:val="0"/>
        <w:overflowPunct w:val="0"/>
        <w:autoSpaceDE w:val="0"/>
        <w:autoSpaceDN w:val="0"/>
        <w:adjustRightInd w:val="0"/>
        <w:spacing w:after="0" w:line="360" w:lineRule="auto"/>
        <w:rPr>
          <w:kern w:val="28"/>
        </w:rPr>
      </w:pPr>
    </w:p>
    <w:p w:rsidR="000068A0" w:rsidRPr="001C69FC" w:rsidRDefault="000068A0" w:rsidP="001C69FC">
      <w:pPr>
        <w:widowControl w:val="0"/>
        <w:overflowPunct w:val="0"/>
        <w:autoSpaceDE w:val="0"/>
        <w:autoSpaceDN w:val="0"/>
        <w:adjustRightInd w:val="0"/>
        <w:spacing w:after="0" w:line="360" w:lineRule="auto"/>
        <w:rPr>
          <w:rFonts w:cs="Calibri"/>
          <w:kern w:val="28"/>
        </w:rPr>
      </w:pPr>
      <w:r w:rsidRPr="001C69FC">
        <w:rPr>
          <w:rFonts w:cs="Calibri"/>
          <w:kern w:val="28"/>
        </w:rPr>
        <w:t xml:space="preserve">Alsem, K.J., (2005). Strategische Marketingplanning (4de druk, 2005) Groningen:  Wolters-Noordhoff </w:t>
      </w:r>
    </w:p>
    <w:p w:rsidR="000068A0" w:rsidRDefault="000068A0" w:rsidP="001C69FC">
      <w:pPr>
        <w:widowControl w:val="0"/>
        <w:overflowPunct w:val="0"/>
        <w:autoSpaceDE w:val="0"/>
        <w:autoSpaceDN w:val="0"/>
        <w:adjustRightInd w:val="0"/>
        <w:spacing w:after="0" w:line="360" w:lineRule="auto"/>
        <w:rPr>
          <w:rFonts w:cs="Calibri"/>
          <w:kern w:val="28"/>
        </w:rPr>
      </w:pPr>
    </w:p>
    <w:p w:rsidR="000068A0" w:rsidRPr="001C69FC" w:rsidRDefault="000068A0" w:rsidP="001C69FC">
      <w:pPr>
        <w:widowControl w:val="0"/>
        <w:overflowPunct w:val="0"/>
        <w:autoSpaceDE w:val="0"/>
        <w:autoSpaceDN w:val="0"/>
        <w:adjustRightInd w:val="0"/>
        <w:spacing w:after="0" w:line="360" w:lineRule="auto"/>
        <w:rPr>
          <w:rFonts w:cs="Calibri"/>
          <w:kern w:val="28"/>
        </w:rPr>
      </w:pPr>
      <w:r w:rsidRPr="001C69FC">
        <w:rPr>
          <w:rFonts w:cs="Calibri"/>
          <w:kern w:val="28"/>
        </w:rPr>
        <w:t>Biemans, W., (2008). Business Marketing Management (5</w:t>
      </w:r>
      <w:r w:rsidRPr="001C69FC">
        <w:rPr>
          <w:rFonts w:cs="Calibri"/>
          <w:kern w:val="28"/>
          <w:vertAlign w:val="superscript"/>
        </w:rPr>
        <w:t>de</w:t>
      </w:r>
      <w:r w:rsidRPr="001C69FC">
        <w:rPr>
          <w:rFonts w:cs="Calibri"/>
          <w:kern w:val="28"/>
        </w:rPr>
        <w:t xml:space="preserve"> druk, 2008) Groningen: Noordhoff Uitgevers </w:t>
      </w:r>
    </w:p>
    <w:p w:rsidR="000068A0" w:rsidRDefault="000068A0" w:rsidP="001C69FC">
      <w:pPr>
        <w:widowControl w:val="0"/>
        <w:overflowPunct w:val="0"/>
        <w:autoSpaceDE w:val="0"/>
        <w:autoSpaceDN w:val="0"/>
        <w:adjustRightInd w:val="0"/>
        <w:spacing w:after="0" w:line="360" w:lineRule="auto"/>
        <w:rPr>
          <w:rFonts w:cs="Calibri"/>
          <w:kern w:val="28"/>
        </w:rPr>
      </w:pPr>
    </w:p>
    <w:p w:rsidR="000068A0" w:rsidRPr="001C69FC" w:rsidRDefault="000068A0" w:rsidP="001C69FC">
      <w:pPr>
        <w:widowControl w:val="0"/>
        <w:overflowPunct w:val="0"/>
        <w:autoSpaceDE w:val="0"/>
        <w:autoSpaceDN w:val="0"/>
        <w:adjustRightInd w:val="0"/>
        <w:spacing w:after="0" w:line="360" w:lineRule="auto"/>
        <w:rPr>
          <w:rFonts w:cs="Calibri"/>
          <w:kern w:val="28"/>
        </w:rPr>
      </w:pPr>
      <w:r w:rsidRPr="001C69FC">
        <w:rPr>
          <w:rFonts w:cs="Calibri"/>
          <w:kern w:val="28"/>
        </w:rPr>
        <w:t>Groot, de, G. (1999). Marketingplanning en –strategie (3</w:t>
      </w:r>
      <w:r w:rsidRPr="001C69FC">
        <w:rPr>
          <w:rFonts w:cs="Calibri"/>
          <w:kern w:val="28"/>
          <w:vertAlign w:val="superscript"/>
        </w:rPr>
        <w:t>de</w:t>
      </w:r>
      <w:r w:rsidRPr="001C69FC">
        <w:rPr>
          <w:rFonts w:cs="Calibri"/>
          <w:kern w:val="28"/>
        </w:rPr>
        <w:t xml:space="preserve"> druk, 2007) Arnhem: Boomonderwijs</w:t>
      </w:r>
    </w:p>
    <w:p w:rsidR="000068A0" w:rsidRPr="007E6852" w:rsidRDefault="000068A0" w:rsidP="001C69FC">
      <w:pPr>
        <w:widowControl w:val="0"/>
        <w:overflowPunct w:val="0"/>
        <w:autoSpaceDE w:val="0"/>
        <w:autoSpaceDN w:val="0"/>
        <w:adjustRightInd w:val="0"/>
        <w:spacing w:after="0" w:line="360" w:lineRule="auto"/>
        <w:rPr>
          <w:rFonts w:cs="Calibri"/>
          <w:kern w:val="28"/>
        </w:rPr>
      </w:pPr>
    </w:p>
    <w:p w:rsidR="000068A0" w:rsidRPr="001C69FC" w:rsidRDefault="000068A0" w:rsidP="001C69FC">
      <w:pPr>
        <w:widowControl w:val="0"/>
        <w:overflowPunct w:val="0"/>
        <w:autoSpaceDE w:val="0"/>
        <w:autoSpaceDN w:val="0"/>
        <w:adjustRightInd w:val="0"/>
        <w:spacing w:after="0" w:line="360" w:lineRule="auto"/>
        <w:rPr>
          <w:rFonts w:cs="Calibri"/>
          <w:kern w:val="28"/>
          <w:lang w:val="en-US"/>
        </w:rPr>
      </w:pPr>
      <w:r w:rsidRPr="001C69FC">
        <w:rPr>
          <w:rFonts w:cs="Calibri"/>
          <w:kern w:val="28"/>
          <w:lang w:val="en-US"/>
        </w:rPr>
        <w:t>Jain, S.C., (1999). Marketing planning &amp; strategy (6th edition, 2006) Connecticut: South-Western College Publishing</w:t>
      </w:r>
    </w:p>
    <w:p w:rsidR="000068A0" w:rsidRDefault="000068A0" w:rsidP="001C69FC">
      <w:pPr>
        <w:widowControl w:val="0"/>
        <w:overflowPunct w:val="0"/>
        <w:autoSpaceDE w:val="0"/>
        <w:autoSpaceDN w:val="0"/>
        <w:adjustRightInd w:val="0"/>
        <w:spacing w:after="0" w:line="360" w:lineRule="auto"/>
        <w:rPr>
          <w:rFonts w:cs="Calibri"/>
          <w:kern w:val="28"/>
          <w:lang w:val="en-US"/>
        </w:rPr>
      </w:pPr>
    </w:p>
    <w:p w:rsidR="000068A0" w:rsidRDefault="000068A0" w:rsidP="001C69FC">
      <w:pPr>
        <w:widowControl w:val="0"/>
        <w:overflowPunct w:val="0"/>
        <w:autoSpaceDE w:val="0"/>
        <w:autoSpaceDN w:val="0"/>
        <w:adjustRightInd w:val="0"/>
        <w:spacing w:after="0" w:line="360" w:lineRule="auto"/>
        <w:rPr>
          <w:rFonts w:cs="Calibri"/>
          <w:kern w:val="28"/>
          <w:lang w:val="en-US"/>
        </w:rPr>
      </w:pPr>
      <w:r>
        <w:rPr>
          <w:rFonts w:cs="Calibri"/>
          <w:kern w:val="28"/>
          <w:lang w:val="en-US"/>
        </w:rPr>
        <w:t>Kotler &amp; Keller (2006). Marketing Management (12</w:t>
      </w:r>
      <w:r w:rsidRPr="005F07DB">
        <w:rPr>
          <w:rFonts w:cs="Calibri"/>
          <w:kern w:val="28"/>
          <w:vertAlign w:val="superscript"/>
          <w:lang w:val="en-US"/>
        </w:rPr>
        <w:t>th</w:t>
      </w:r>
      <w:r>
        <w:rPr>
          <w:rFonts w:cs="Calibri"/>
          <w:kern w:val="28"/>
          <w:lang w:val="en-US"/>
        </w:rPr>
        <w:t xml:space="preserve"> edition, 2007) Prentice- Hall-Inc.</w:t>
      </w:r>
    </w:p>
    <w:p w:rsidR="000068A0" w:rsidRDefault="000068A0" w:rsidP="001C69FC">
      <w:pPr>
        <w:widowControl w:val="0"/>
        <w:overflowPunct w:val="0"/>
        <w:autoSpaceDE w:val="0"/>
        <w:autoSpaceDN w:val="0"/>
        <w:adjustRightInd w:val="0"/>
        <w:spacing w:after="0" w:line="360" w:lineRule="auto"/>
        <w:rPr>
          <w:rFonts w:cs="Calibri"/>
          <w:kern w:val="28"/>
          <w:lang w:val="en-US"/>
        </w:rPr>
      </w:pPr>
    </w:p>
    <w:p w:rsidR="000068A0" w:rsidRPr="00D11B05" w:rsidRDefault="000068A0" w:rsidP="001C69FC">
      <w:pPr>
        <w:widowControl w:val="0"/>
        <w:overflowPunct w:val="0"/>
        <w:autoSpaceDE w:val="0"/>
        <w:autoSpaceDN w:val="0"/>
        <w:adjustRightInd w:val="0"/>
        <w:spacing w:after="0" w:line="360" w:lineRule="auto"/>
        <w:rPr>
          <w:kern w:val="28"/>
          <w:lang w:val="pt-BR"/>
        </w:rPr>
      </w:pPr>
      <w:r w:rsidRPr="001C69FC">
        <w:rPr>
          <w:rFonts w:cs="Calibri"/>
          <w:kern w:val="28"/>
          <w:lang w:val="en-US"/>
        </w:rPr>
        <w:t xml:space="preserve">Mullins &amp; Walker, JR (2010) “Marketing Management, A Strategic Decision-Making Approach”. </w:t>
      </w:r>
      <w:r w:rsidRPr="00D11B05">
        <w:rPr>
          <w:rFonts w:cs="Calibri"/>
          <w:kern w:val="28"/>
          <w:lang w:val="pt-BR"/>
        </w:rPr>
        <w:t>Singapore: Mc Graw-Hill</w:t>
      </w:r>
    </w:p>
    <w:p w:rsidR="000068A0" w:rsidRPr="00D11B05" w:rsidRDefault="000068A0" w:rsidP="004D58F1">
      <w:pPr>
        <w:widowControl w:val="0"/>
        <w:overflowPunct w:val="0"/>
        <w:autoSpaceDE w:val="0"/>
        <w:autoSpaceDN w:val="0"/>
        <w:adjustRightInd w:val="0"/>
        <w:spacing w:after="0" w:line="360" w:lineRule="auto"/>
        <w:rPr>
          <w:kern w:val="28"/>
          <w:lang w:val="pt-BR"/>
        </w:rPr>
      </w:pPr>
    </w:p>
    <w:p w:rsidR="000068A0" w:rsidRPr="00D11B05" w:rsidRDefault="000068A0" w:rsidP="004D58F1">
      <w:pPr>
        <w:widowControl w:val="0"/>
        <w:overflowPunct w:val="0"/>
        <w:autoSpaceDE w:val="0"/>
        <w:autoSpaceDN w:val="0"/>
        <w:adjustRightInd w:val="0"/>
        <w:spacing w:after="0" w:line="360" w:lineRule="auto"/>
        <w:rPr>
          <w:kern w:val="28"/>
          <w:lang w:val="pt-BR"/>
        </w:rPr>
      </w:pPr>
    </w:p>
    <w:p w:rsidR="000068A0" w:rsidRPr="00D11B05" w:rsidRDefault="000068A0" w:rsidP="004D58F1">
      <w:pPr>
        <w:widowControl w:val="0"/>
        <w:overflowPunct w:val="0"/>
        <w:autoSpaceDE w:val="0"/>
        <w:autoSpaceDN w:val="0"/>
        <w:adjustRightInd w:val="0"/>
        <w:spacing w:after="0" w:line="360" w:lineRule="auto"/>
        <w:rPr>
          <w:b/>
          <w:kern w:val="28"/>
          <w:lang w:val="pt-BR"/>
        </w:rPr>
      </w:pPr>
      <w:r w:rsidRPr="00D11B05">
        <w:rPr>
          <w:b/>
          <w:kern w:val="28"/>
          <w:lang w:val="pt-BR"/>
        </w:rPr>
        <w:t>Internet</w:t>
      </w:r>
    </w:p>
    <w:p w:rsidR="000068A0" w:rsidRPr="00D11B05" w:rsidRDefault="000068A0" w:rsidP="004D58F1">
      <w:pPr>
        <w:widowControl w:val="0"/>
        <w:overflowPunct w:val="0"/>
        <w:autoSpaceDE w:val="0"/>
        <w:autoSpaceDN w:val="0"/>
        <w:adjustRightInd w:val="0"/>
        <w:spacing w:after="0" w:line="360" w:lineRule="auto"/>
        <w:rPr>
          <w:kern w:val="28"/>
          <w:lang w:val="pt-BR"/>
        </w:rPr>
      </w:pPr>
    </w:p>
    <w:p w:rsidR="000068A0" w:rsidRPr="00D11B05" w:rsidRDefault="000068A0" w:rsidP="0035663F">
      <w:pPr>
        <w:widowControl w:val="0"/>
        <w:overflowPunct w:val="0"/>
        <w:autoSpaceDE w:val="0"/>
        <w:autoSpaceDN w:val="0"/>
        <w:adjustRightInd w:val="0"/>
        <w:spacing w:after="0" w:line="360" w:lineRule="auto"/>
        <w:rPr>
          <w:kern w:val="28"/>
          <w:lang w:val="pt-BR"/>
        </w:rPr>
      </w:pPr>
      <w:hyperlink r:id="rId11" w:history="1">
        <w:r w:rsidRPr="00D11B05">
          <w:rPr>
            <w:rFonts w:cs="Calibri"/>
            <w:color w:val="0000FF"/>
            <w:kern w:val="28"/>
            <w:u w:val="single"/>
            <w:lang w:val="pt-BR"/>
          </w:rPr>
          <w:t>http://cmd.khlim.be/</w:t>
        </w:r>
      </w:hyperlink>
    </w:p>
    <w:p w:rsidR="000068A0" w:rsidRPr="00D11B05" w:rsidRDefault="000068A0" w:rsidP="0035663F">
      <w:pPr>
        <w:widowControl w:val="0"/>
        <w:overflowPunct w:val="0"/>
        <w:autoSpaceDE w:val="0"/>
        <w:autoSpaceDN w:val="0"/>
        <w:adjustRightInd w:val="0"/>
        <w:spacing w:after="0" w:line="360" w:lineRule="auto"/>
        <w:rPr>
          <w:rFonts w:cs="Calibri"/>
          <w:color w:val="0000FF"/>
          <w:kern w:val="28"/>
          <w:u w:val="single"/>
          <w:lang w:val="pt-BR"/>
        </w:rPr>
      </w:pPr>
      <w:hyperlink r:id="rId12" w:history="1">
        <w:r w:rsidRPr="00D11B05">
          <w:rPr>
            <w:rFonts w:cs="Calibri"/>
            <w:color w:val="0000FF"/>
            <w:kern w:val="28"/>
            <w:u w:val="single"/>
            <w:lang w:val="pt-BR"/>
          </w:rPr>
          <w:t>www.ictloket.nl/upload/images/Productlevenscyclus.gif</w:t>
        </w:r>
      </w:hyperlink>
    </w:p>
    <w:p w:rsidR="000068A0" w:rsidRPr="00D11B05" w:rsidRDefault="000068A0" w:rsidP="0035663F">
      <w:pPr>
        <w:widowControl w:val="0"/>
        <w:overflowPunct w:val="0"/>
        <w:autoSpaceDE w:val="0"/>
        <w:autoSpaceDN w:val="0"/>
        <w:adjustRightInd w:val="0"/>
        <w:spacing w:after="0" w:line="360" w:lineRule="auto"/>
        <w:rPr>
          <w:rFonts w:cs="Calibri"/>
          <w:color w:val="0000FF"/>
          <w:kern w:val="28"/>
          <w:u w:val="single"/>
          <w:lang w:val="pt-BR"/>
        </w:rPr>
      </w:pPr>
      <w:hyperlink r:id="rId13" w:history="1">
        <w:r w:rsidRPr="00D11B05">
          <w:rPr>
            <w:rFonts w:cs="Calibri"/>
            <w:color w:val="0000FF"/>
            <w:kern w:val="28"/>
            <w:u w:val="single"/>
            <w:lang w:val="pt-BR"/>
          </w:rPr>
          <w:t>www.intemarketing.nl/</w:t>
        </w:r>
      </w:hyperlink>
    </w:p>
    <w:p w:rsidR="000068A0" w:rsidRPr="00D11B05" w:rsidRDefault="000068A0" w:rsidP="0035663F">
      <w:pPr>
        <w:widowControl w:val="0"/>
        <w:overflowPunct w:val="0"/>
        <w:autoSpaceDE w:val="0"/>
        <w:autoSpaceDN w:val="0"/>
        <w:adjustRightInd w:val="0"/>
        <w:spacing w:after="0" w:line="360" w:lineRule="auto"/>
        <w:rPr>
          <w:rFonts w:cs="Calibri"/>
          <w:color w:val="0000FF"/>
          <w:kern w:val="28"/>
          <w:u w:val="single"/>
          <w:lang w:val="pt-BR"/>
        </w:rPr>
      </w:pPr>
      <w:r w:rsidRPr="00D11B05">
        <w:rPr>
          <w:rFonts w:cs="Calibri"/>
          <w:color w:val="0000FF"/>
          <w:kern w:val="28"/>
          <w:u w:val="single"/>
          <w:lang w:val="pt-BR"/>
        </w:rPr>
        <w:t>www.marketingteacher.com</w:t>
      </w:r>
    </w:p>
    <w:p w:rsidR="000068A0" w:rsidRDefault="000068A0" w:rsidP="0035663F">
      <w:pPr>
        <w:widowControl w:val="0"/>
        <w:overflowPunct w:val="0"/>
        <w:autoSpaceDE w:val="0"/>
        <w:autoSpaceDN w:val="0"/>
        <w:adjustRightInd w:val="0"/>
        <w:spacing w:after="0" w:line="360" w:lineRule="auto"/>
        <w:rPr>
          <w:rFonts w:cs="Calibri"/>
          <w:kern w:val="28"/>
          <w:lang w:val="en-US"/>
        </w:rPr>
      </w:pPr>
      <w:hyperlink r:id="rId14" w:history="1">
        <w:r w:rsidRPr="0063225B">
          <w:rPr>
            <w:rStyle w:val="Hyperlink"/>
            <w:rFonts w:cs="Calibri"/>
            <w:kern w:val="28"/>
            <w:lang w:val="en-US"/>
          </w:rPr>
          <w:t>www.marketingonline.nl/</w:t>
        </w:r>
      </w:hyperlink>
    </w:p>
    <w:p w:rsidR="000068A0" w:rsidRPr="001C69FC" w:rsidRDefault="000068A0" w:rsidP="001C69FC">
      <w:pPr>
        <w:widowControl w:val="0"/>
        <w:overflowPunct w:val="0"/>
        <w:autoSpaceDE w:val="0"/>
        <w:autoSpaceDN w:val="0"/>
        <w:adjustRightInd w:val="0"/>
        <w:spacing w:after="0" w:line="240" w:lineRule="auto"/>
        <w:rPr>
          <w:rFonts w:cs="Calibri"/>
          <w:kern w:val="28"/>
          <w:lang w:val="en-US"/>
        </w:rPr>
      </w:pPr>
    </w:p>
    <w:p w:rsidR="000068A0" w:rsidRPr="001C69FC" w:rsidRDefault="000068A0">
      <w:pPr>
        <w:widowControl w:val="0"/>
        <w:overflowPunct w:val="0"/>
        <w:autoSpaceDE w:val="0"/>
        <w:autoSpaceDN w:val="0"/>
        <w:adjustRightInd w:val="0"/>
        <w:spacing w:after="0" w:line="360" w:lineRule="auto"/>
        <w:rPr>
          <w:kern w:val="28"/>
          <w:lang w:val="en-US"/>
        </w:rPr>
      </w:pPr>
    </w:p>
    <w:sectPr w:rsidR="000068A0" w:rsidRPr="001C69FC" w:rsidSect="009F2467">
      <w:footerReference w:type="default" r:id="rId15"/>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68A0" w:rsidRDefault="000068A0" w:rsidP="009F2467">
      <w:pPr>
        <w:spacing w:after="0" w:line="240" w:lineRule="auto"/>
      </w:pPr>
      <w:r>
        <w:separator/>
      </w:r>
    </w:p>
  </w:endnote>
  <w:endnote w:type="continuationSeparator" w:id="1">
    <w:p w:rsidR="000068A0" w:rsidRDefault="000068A0" w:rsidP="009F24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68A0" w:rsidRDefault="000068A0">
    <w:pPr>
      <w:pStyle w:val="Footer"/>
    </w:pPr>
    <w:r>
      <w:rPr>
        <w:noProof/>
        <w:lang w:val="en-US"/>
      </w:rPr>
      <w:pict>
        <v:rect id="_x0000_s2049" style="position:absolute;margin-left:537.55pt;margin-top:798.9pt;width:44.55pt;height:15.1pt;rotation:-180;flip:x;z-index:251660288;mso-position-horizontal-relative:page;mso-position-vertical-relative:page" filled="f" fillcolor="#c0504d" stroked="f" strokecolor="#4f81bd" strokeweight="2.25pt">
          <v:textbox style="mso-next-textbox:#_x0000_s2049" inset=",0,,0">
            <w:txbxContent>
              <w:p w:rsidR="000068A0" w:rsidRPr="00CA29F6" w:rsidRDefault="000068A0" w:rsidP="00CA29F6">
                <w:pPr>
                  <w:pBdr>
                    <w:top w:val="single" w:sz="4" w:space="1" w:color="7F7F7F"/>
                  </w:pBdr>
                  <w:jc w:val="center"/>
                  <w:rPr>
                    <w:color w:val="C0504D"/>
                  </w:rPr>
                </w:pPr>
                <w:fldSimple w:instr=" PAGE   \* MERGEFORMAT ">
                  <w:r w:rsidRPr="00D11B05">
                    <w:rPr>
                      <w:noProof/>
                      <w:color w:val="C0504D"/>
                    </w:rPr>
                    <w:t>2</w:t>
                  </w:r>
                </w:fldSimple>
              </w:p>
            </w:txbxContent>
          </v:textbox>
          <w10:wrap anchorx="page" anchory="page"/>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68A0" w:rsidRDefault="000068A0" w:rsidP="009F2467">
      <w:pPr>
        <w:spacing w:after="0" w:line="240" w:lineRule="auto"/>
      </w:pPr>
      <w:r>
        <w:separator/>
      </w:r>
    </w:p>
  </w:footnote>
  <w:footnote w:type="continuationSeparator" w:id="1">
    <w:p w:rsidR="000068A0" w:rsidRDefault="000068A0" w:rsidP="009F2467">
      <w:pPr>
        <w:spacing w:after="0" w:line="240" w:lineRule="auto"/>
      </w:pPr>
      <w:r>
        <w:continuationSeparator/>
      </w:r>
    </w:p>
  </w:footnote>
  <w:footnote w:id="2">
    <w:p w:rsidR="000068A0" w:rsidRDefault="000068A0">
      <w:pPr>
        <w:pStyle w:val="FootnoteText"/>
      </w:pPr>
      <w:r>
        <w:rPr>
          <w:rStyle w:val="FootnoteReference"/>
        </w:rPr>
        <w:footnoteRef/>
      </w:r>
      <w:r>
        <w:t xml:space="preserve"> </w:t>
      </w:r>
      <w:r>
        <w:rPr>
          <w:kern w:val="28"/>
        </w:rPr>
        <w:t xml:space="preserve">Bron: </w:t>
      </w:r>
      <w:hyperlink r:id="rId1" w:history="1">
        <w:r w:rsidRPr="00576D61">
          <w:rPr>
            <w:rFonts w:cs="Calibri"/>
            <w:color w:val="0000FF"/>
            <w:kern w:val="28"/>
            <w:u w:val="single"/>
          </w:rPr>
          <w:t>http://cmd.khlim.be/</w:t>
        </w:r>
      </w:hyperlink>
    </w:p>
  </w:footnote>
  <w:footnote w:id="3">
    <w:p w:rsidR="000068A0" w:rsidRDefault="000068A0" w:rsidP="00251A7E">
      <w:pPr>
        <w:widowControl w:val="0"/>
        <w:overflowPunct w:val="0"/>
        <w:autoSpaceDE w:val="0"/>
        <w:autoSpaceDN w:val="0"/>
        <w:adjustRightInd w:val="0"/>
        <w:spacing w:after="0" w:line="360" w:lineRule="auto"/>
        <w:rPr>
          <w:kern w:val="28"/>
        </w:rPr>
      </w:pPr>
      <w:r>
        <w:rPr>
          <w:rStyle w:val="FootnoteReference"/>
        </w:rPr>
        <w:footnoteRef/>
      </w:r>
      <w:r>
        <w:t xml:space="preserve"> </w:t>
      </w:r>
      <w:r w:rsidRPr="00251A7E">
        <w:rPr>
          <w:kern w:val="28"/>
          <w:sz w:val="20"/>
          <w:szCs w:val="20"/>
        </w:rPr>
        <w:t xml:space="preserve">Bron: </w:t>
      </w:r>
      <w:hyperlink r:id="rId2" w:history="1">
        <w:r w:rsidRPr="00251A7E">
          <w:rPr>
            <w:rStyle w:val="Hyperlink"/>
            <w:kern w:val="28"/>
            <w:sz w:val="20"/>
            <w:szCs w:val="20"/>
          </w:rPr>
          <w:t>http://www.ictloket.nl/upload/images/Productlevenscyclus.gif</w:t>
        </w:r>
      </w:hyperlink>
    </w:p>
    <w:p w:rsidR="000068A0" w:rsidRDefault="000068A0" w:rsidP="00251A7E">
      <w:pPr>
        <w:widowControl w:val="0"/>
        <w:overflowPunct w:val="0"/>
        <w:autoSpaceDE w:val="0"/>
        <w:autoSpaceDN w:val="0"/>
        <w:adjustRightInd w:val="0"/>
        <w:spacing w:after="0" w:line="360" w:lineRule="auto"/>
      </w:pPr>
    </w:p>
  </w:footnote>
  <w:footnote w:id="4">
    <w:p w:rsidR="000068A0" w:rsidRDefault="000068A0">
      <w:pPr>
        <w:pStyle w:val="FootnoteText"/>
      </w:pPr>
      <w:r>
        <w:rPr>
          <w:rStyle w:val="FootnoteReference"/>
        </w:rPr>
        <w:footnoteRef/>
      </w:r>
      <w:r>
        <w:t xml:space="preserve"> </w:t>
      </w:r>
      <w:r w:rsidRPr="006031BD">
        <w:t>Prijzen zijn gemiddelde prijzen van de belangrijkste concurrenten gemeten op 7 juli</w:t>
      </w:r>
      <w:r>
        <w:t xml:space="preserve"> 2010 bij verschillende aanbieders.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FA25F0"/>
    <w:multiLevelType w:val="hybridMultilevel"/>
    <w:tmpl w:val="4ADE932E"/>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3AE5264B"/>
    <w:multiLevelType w:val="hybridMultilevel"/>
    <w:tmpl w:val="725237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41355CC2"/>
    <w:multiLevelType w:val="hybridMultilevel"/>
    <w:tmpl w:val="77F8C1B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
    <w:nsid w:val="4EFB3312"/>
    <w:multiLevelType w:val="hybridMultilevel"/>
    <w:tmpl w:val="CA42DAA6"/>
    <w:lvl w:ilvl="0" w:tplc="04090001">
      <w:start w:val="1"/>
      <w:numFmt w:val="bullet"/>
      <w:lvlText w:val=""/>
      <w:lvlJc w:val="left"/>
      <w:pPr>
        <w:tabs>
          <w:tab w:val="num" w:pos="0"/>
        </w:tabs>
        <w:ind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4">
    <w:nsid w:val="722006EB"/>
    <w:multiLevelType w:val="multilevel"/>
    <w:tmpl w:val="E75A059A"/>
    <w:lvl w:ilvl="0">
      <w:start w:val="1"/>
      <w:numFmt w:val="decimal"/>
      <w:lvlText w:val="%1."/>
      <w:lvlJc w:val="left"/>
      <w:pPr>
        <w:ind w:left="720" w:hanging="360"/>
      </w:pPr>
      <w:rPr>
        <w:rFonts w:cs="Times New Roman"/>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5">
    <w:nsid w:val="769E6727"/>
    <w:multiLevelType w:val="hybridMultilevel"/>
    <w:tmpl w:val="2728B2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3"/>
  </w:num>
  <w:num w:numId="2">
    <w:abstractNumId w:val="2"/>
  </w:num>
  <w:num w:numId="3">
    <w:abstractNumId w:val="0"/>
  </w:num>
  <w:num w:numId="4">
    <w:abstractNumId w:val="5"/>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2050"/>
    <o:shapelayout v:ext="edit">
      <o:idmap v:ext="edit" data="2"/>
    </o:shapelayout>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C2D8C"/>
    <w:rsid w:val="000068A0"/>
    <w:rsid w:val="0001534A"/>
    <w:rsid w:val="00021AE6"/>
    <w:rsid w:val="000230A0"/>
    <w:rsid w:val="000262A3"/>
    <w:rsid w:val="00033BBB"/>
    <w:rsid w:val="00035A4F"/>
    <w:rsid w:val="00066111"/>
    <w:rsid w:val="000920AF"/>
    <w:rsid w:val="00094539"/>
    <w:rsid w:val="000A614B"/>
    <w:rsid w:val="000B61B9"/>
    <w:rsid w:val="000B6713"/>
    <w:rsid w:val="000C6E71"/>
    <w:rsid w:val="000D1771"/>
    <w:rsid w:val="000F142D"/>
    <w:rsid w:val="00143685"/>
    <w:rsid w:val="00150AA5"/>
    <w:rsid w:val="00152D39"/>
    <w:rsid w:val="00154257"/>
    <w:rsid w:val="00170271"/>
    <w:rsid w:val="00174562"/>
    <w:rsid w:val="001843C4"/>
    <w:rsid w:val="00197B05"/>
    <w:rsid w:val="00197B67"/>
    <w:rsid w:val="001A2799"/>
    <w:rsid w:val="001A686C"/>
    <w:rsid w:val="001C37B8"/>
    <w:rsid w:val="001C468B"/>
    <w:rsid w:val="001C69FC"/>
    <w:rsid w:val="001D2822"/>
    <w:rsid w:val="001E1001"/>
    <w:rsid w:val="0020551D"/>
    <w:rsid w:val="00224A45"/>
    <w:rsid w:val="00240C9E"/>
    <w:rsid w:val="00251A7E"/>
    <w:rsid w:val="002540CA"/>
    <w:rsid w:val="00282A9C"/>
    <w:rsid w:val="002A2BB3"/>
    <w:rsid w:val="002B411E"/>
    <w:rsid w:val="002B7AEA"/>
    <w:rsid w:val="002D7B1B"/>
    <w:rsid w:val="00301086"/>
    <w:rsid w:val="00344B55"/>
    <w:rsid w:val="00353816"/>
    <w:rsid w:val="0035663F"/>
    <w:rsid w:val="00370266"/>
    <w:rsid w:val="00381767"/>
    <w:rsid w:val="003B77F8"/>
    <w:rsid w:val="003E0C72"/>
    <w:rsid w:val="003E5BD8"/>
    <w:rsid w:val="0040220C"/>
    <w:rsid w:val="0041278A"/>
    <w:rsid w:val="00420D6D"/>
    <w:rsid w:val="0043451C"/>
    <w:rsid w:val="00453B49"/>
    <w:rsid w:val="00462D43"/>
    <w:rsid w:val="00467D7F"/>
    <w:rsid w:val="00494008"/>
    <w:rsid w:val="004A0FD1"/>
    <w:rsid w:val="004B7CC5"/>
    <w:rsid w:val="004B7DB7"/>
    <w:rsid w:val="004C07C7"/>
    <w:rsid w:val="004D58F1"/>
    <w:rsid w:val="004E6AB2"/>
    <w:rsid w:val="004F2262"/>
    <w:rsid w:val="00505447"/>
    <w:rsid w:val="005177BE"/>
    <w:rsid w:val="0052104D"/>
    <w:rsid w:val="00536150"/>
    <w:rsid w:val="00537EDC"/>
    <w:rsid w:val="0055149F"/>
    <w:rsid w:val="00553F19"/>
    <w:rsid w:val="00565A62"/>
    <w:rsid w:val="00567536"/>
    <w:rsid w:val="00576D61"/>
    <w:rsid w:val="00584D2B"/>
    <w:rsid w:val="005965A7"/>
    <w:rsid w:val="005A0336"/>
    <w:rsid w:val="005A2157"/>
    <w:rsid w:val="005A3603"/>
    <w:rsid w:val="005A56FC"/>
    <w:rsid w:val="005B27E3"/>
    <w:rsid w:val="005C4AC3"/>
    <w:rsid w:val="005D0917"/>
    <w:rsid w:val="005D4D76"/>
    <w:rsid w:val="005F07DB"/>
    <w:rsid w:val="006031BD"/>
    <w:rsid w:val="00607A0A"/>
    <w:rsid w:val="0063225B"/>
    <w:rsid w:val="00632285"/>
    <w:rsid w:val="006417D1"/>
    <w:rsid w:val="006544F0"/>
    <w:rsid w:val="0065794E"/>
    <w:rsid w:val="00686D05"/>
    <w:rsid w:val="006B7547"/>
    <w:rsid w:val="006C0163"/>
    <w:rsid w:val="006C158E"/>
    <w:rsid w:val="006D23DF"/>
    <w:rsid w:val="006D423B"/>
    <w:rsid w:val="006E0221"/>
    <w:rsid w:val="006E575C"/>
    <w:rsid w:val="007029D6"/>
    <w:rsid w:val="0072097C"/>
    <w:rsid w:val="00720B2D"/>
    <w:rsid w:val="00734492"/>
    <w:rsid w:val="00751BC5"/>
    <w:rsid w:val="0079346B"/>
    <w:rsid w:val="007B06ED"/>
    <w:rsid w:val="007B122F"/>
    <w:rsid w:val="007E6852"/>
    <w:rsid w:val="00810D97"/>
    <w:rsid w:val="00821CBC"/>
    <w:rsid w:val="00850F74"/>
    <w:rsid w:val="00885073"/>
    <w:rsid w:val="0088646F"/>
    <w:rsid w:val="0089160A"/>
    <w:rsid w:val="008B5116"/>
    <w:rsid w:val="008C2D8C"/>
    <w:rsid w:val="008C30C8"/>
    <w:rsid w:val="008D71B5"/>
    <w:rsid w:val="008E56CC"/>
    <w:rsid w:val="008E684E"/>
    <w:rsid w:val="008F147B"/>
    <w:rsid w:val="00903947"/>
    <w:rsid w:val="00923540"/>
    <w:rsid w:val="0093676E"/>
    <w:rsid w:val="00943755"/>
    <w:rsid w:val="00960950"/>
    <w:rsid w:val="0096398B"/>
    <w:rsid w:val="009708FE"/>
    <w:rsid w:val="009814DD"/>
    <w:rsid w:val="009C11D7"/>
    <w:rsid w:val="009E4399"/>
    <w:rsid w:val="009E691D"/>
    <w:rsid w:val="009F2467"/>
    <w:rsid w:val="009F574F"/>
    <w:rsid w:val="00A14529"/>
    <w:rsid w:val="00A27264"/>
    <w:rsid w:val="00A32440"/>
    <w:rsid w:val="00A33653"/>
    <w:rsid w:val="00A34FD6"/>
    <w:rsid w:val="00A35DAE"/>
    <w:rsid w:val="00A55AE1"/>
    <w:rsid w:val="00A659B6"/>
    <w:rsid w:val="00A76062"/>
    <w:rsid w:val="00A7750F"/>
    <w:rsid w:val="00A90319"/>
    <w:rsid w:val="00AB6324"/>
    <w:rsid w:val="00AC1AD9"/>
    <w:rsid w:val="00AD3934"/>
    <w:rsid w:val="00AD3CEC"/>
    <w:rsid w:val="00AD6ECD"/>
    <w:rsid w:val="00B06149"/>
    <w:rsid w:val="00B34A14"/>
    <w:rsid w:val="00B43923"/>
    <w:rsid w:val="00B52540"/>
    <w:rsid w:val="00B84523"/>
    <w:rsid w:val="00BB2D3F"/>
    <w:rsid w:val="00BB6CDE"/>
    <w:rsid w:val="00BC1829"/>
    <w:rsid w:val="00BC2A7E"/>
    <w:rsid w:val="00BC3120"/>
    <w:rsid w:val="00BD58C0"/>
    <w:rsid w:val="00BD5B93"/>
    <w:rsid w:val="00C0633A"/>
    <w:rsid w:val="00C31B89"/>
    <w:rsid w:val="00C42AE2"/>
    <w:rsid w:val="00C533C9"/>
    <w:rsid w:val="00C753AD"/>
    <w:rsid w:val="00C76599"/>
    <w:rsid w:val="00C85B8E"/>
    <w:rsid w:val="00C86A7F"/>
    <w:rsid w:val="00CA29F6"/>
    <w:rsid w:val="00CC78DF"/>
    <w:rsid w:val="00CE5204"/>
    <w:rsid w:val="00D109AA"/>
    <w:rsid w:val="00D11B05"/>
    <w:rsid w:val="00D638A5"/>
    <w:rsid w:val="00D656BB"/>
    <w:rsid w:val="00D87AF9"/>
    <w:rsid w:val="00D94499"/>
    <w:rsid w:val="00DA132C"/>
    <w:rsid w:val="00DB60EA"/>
    <w:rsid w:val="00DB653E"/>
    <w:rsid w:val="00DC7576"/>
    <w:rsid w:val="00DD397E"/>
    <w:rsid w:val="00DD3B4D"/>
    <w:rsid w:val="00DD5FC7"/>
    <w:rsid w:val="00DE5971"/>
    <w:rsid w:val="00DE65CB"/>
    <w:rsid w:val="00DF0DEF"/>
    <w:rsid w:val="00DF1577"/>
    <w:rsid w:val="00DF3515"/>
    <w:rsid w:val="00E064C1"/>
    <w:rsid w:val="00E30BA2"/>
    <w:rsid w:val="00E31CF2"/>
    <w:rsid w:val="00E44FFD"/>
    <w:rsid w:val="00E7755F"/>
    <w:rsid w:val="00E842CE"/>
    <w:rsid w:val="00E94B59"/>
    <w:rsid w:val="00EA5A57"/>
    <w:rsid w:val="00EA74F7"/>
    <w:rsid w:val="00EB43B0"/>
    <w:rsid w:val="00ED7026"/>
    <w:rsid w:val="00EF6BB8"/>
    <w:rsid w:val="00EF7DC5"/>
    <w:rsid w:val="00F04E23"/>
    <w:rsid w:val="00F212C6"/>
    <w:rsid w:val="00F74A12"/>
    <w:rsid w:val="00F91297"/>
    <w:rsid w:val="00FA14DB"/>
    <w:rsid w:val="00FA5350"/>
    <w:rsid w:val="00FB10A4"/>
    <w:rsid w:val="00FB6834"/>
    <w:rsid w:val="00FC430B"/>
    <w:rsid w:val="00FD2E06"/>
    <w:rsid w:val="00FE0FC0"/>
    <w:rsid w:val="00FE2B72"/>
    <w:rsid w:val="00FF0CCB"/>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DD397E"/>
    <w:pPr>
      <w:spacing w:after="200" w:line="276" w:lineRule="auto"/>
    </w:pPr>
    <w:rPr>
      <w:lang w:val="nl-NL"/>
    </w:rPr>
  </w:style>
  <w:style w:type="paragraph" w:styleId="Heading1">
    <w:name w:val="heading 1"/>
    <w:basedOn w:val="Normal"/>
    <w:next w:val="Normal"/>
    <w:link w:val="Heading1Char"/>
    <w:uiPriority w:val="99"/>
    <w:qFormat/>
    <w:rsid w:val="00F212C6"/>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8D71B5"/>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4D58F1"/>
    <w:pPr>
      <w:keepNext/>
      <w:spacing w:before="240" w:after="60" w:line="240" w:lineRule="auto"/>
      <w:outlineLvl w:val="2"/>
    </w:pPr>
    <w:rPr>
      <w:rFonts w:ascii="Arial" w:eastAsia="Times New Roman" w:hAnsi="Arial" w:cs="Arial"/>
      <w:b/>
      <w:bCs/>
      <w:sz w:val="26"/>
      <w:szCs w:val="26"/>
      <w:lang w:val="en-AU" w:eastAsia="en-AU" w:bidi="th-TH"/>
    </w:rPr>
  </w:style>
  <w:style w:type="paragraph" w:styleId="Heading4">
    <w:name w:val="heading 4"/>
    <w:basedOn w:val="Normal"/>
    <w:next w:val="Normal"/>
    <w:link w:val="Heading4Char"/>
    <w:uiPriority w:val="99"/>
    <w:qFormat/>
    <w:rsid w:val="008D71B5"/>
    <w:pPr>
      <w:keepNext/>
      <w:keepLines/>
      <w:spacing w:before="200" w:after="0"/>
      <w:outlineLvl w:val="3"/>
    </w:pPr>
    <w:rPr>
      <w:rFonts w:ascii="Cambria" w:eastAsia="Times New Roman" w:hAnsi="Cambria"/>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212C6"/>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8D71B5"/>
    <w:rPr>
      <w:rFonts w:ascii="Cambria" w:hAnsi="Cambria" w:cs="Times New Roman"/>
      <w:b/>
      <w:bCs/>
      <w:color w:val="4F81BD"/>
      <w:sz w:val="26"/>
      <w:szCs w:val="26"/>
    </w:rPr>
  </w:style>
  <w:style w:type="character" w:customStyle="1" w:styleId="Heading3Char">
    <w:name w:val="Heading 3 Char"/>
    <w:basedOn w:val="DefaultParagraphFont"/>
    <w:link w:val="Heading3"/>
    <w:uiPriority w:val="99"/>
    <w:locked/>
    <w:rsid w:val="004D58F1"/>
    <w:rPr>
      <w:rFonts w:ascii="Arial" w:hAnsi="Arial" w:cs="Arial"/>
      <w:b/>
      <w:bCs/>
      <w:sz w:val="26"/>
      <w:szCs w:val="26"/>
      <w:lang w:val="en-AU" w:eastAsia="en-AU" w:bidi="th-TH"/>
    </w:rPr>
  </w:style>
  <w:style w:type="character" w:customStyle="1" w:styleId="Heading4Char">
    <w:name w:val="Heading 4 Char"/>
    <w:basedOn w:val="DefaultParagraphFont"/>
    <w:link w:val="Heading4"/>
    <w:uiPriority w:val="99"/>
    <w:locked/>
    <w:rsid w:val="008D71B5"/>
    <w:rPr>
      <w:rFonts w:ascii="Cambria" w:hAnsi="Cambria" w:cs="Times New Roman"/>
      <w:b/>
      <w:bCs/>
      <w:i/>
      <w:iCs/>
      <w:color w:val="4F81BD"/>
    </w:rPr>
  </w:style>
  <w:style w:type="paragraph" w:styleId="BalloonText">
    <w:name w:val="Balloon Text"/>
    <w:basedOn w:val="Normal"/>
    <w:link w:val="BalloonTextChar"/>
    <w:uiPriority w:val="99"/>
    <w:semiHidden/>
    <w:rsid w:val="003702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70266"/>
    <w:rPr>
      <w:rFonts w:ascii="Tahoma" w:hAnsi="Tahoma" w:cs="Tahoma"/>
      <w:sz w:val="16"/>
      <w:szCs w:val="16"/>
    </w:rPr>
  </w:style>
  <w:style w:type="paragraph" w:styleId="Header">
    <w:name w:val="header"/>
    <w:basedOn w:val="Normal"/>
    <w:link w:val="HeaderChar"/>
    <w:uiPriority w:val="99"/>
    <w:semiHidden/>
    <w:rsid w:val="009F2467"/>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9F2467"/>
    <w:rPr>
      <w:rFonts w:cs="Times New Roman"/>
    </w:rPr>
  </w:style>
  <w:style w:type="paragraph" w:styleId="Footer">
    <w:name w:val="footer"/>
    <w:basedOn w:val="Normal"/>
    <w:link w:val="FooterChar"/>
    <w:uiPriority w:val="99"/>
    <w:rsid w:val="009F2467"/>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9F2467"/>
    <w:rPr>
      <w:rFonts w:cs="Times New Roman"/>
    </w:rPr>
  </w:style>
  <w:style w:type="paragraph" w:styleId="NoSpacing">
    <w:name w:val="No Spacing"/>
    <w:uiPriority w:val="99"/>
    <w:qFormat/>
    <w:rsid w:val="00BC2A7E"/>
    <w:rPr>
      <w:lang w:val="nl-NL"/>
    </w:rPr>
  </w:style>
  <w:style w:type="table" w:customStyle="1" w:styleId="Lichtearcering-accent11">
    <w:name w:val="Lichte arcering - accent 11"/>
    <w:uiPriority w:val="99"/>
    <w:rsid w:val="00BC2A7E"/>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paragraph" w:styleId="ListParagraph">
    <w:name w:val="List Paragraph"/>
    <w:basedOn w:val="Normal"/>
    <w:uiPriority w:val="99"/>
    <w:qFormat/>
    <w:rsid w:val="00FA5350"/>
    <w:pPr>
      <w:ind w:left="720"/>
      <w:contextualSpacing/>
    </w:pPr>
  </w:style>
  <w:style w:type="character" w:styleId="Hyperlink">
    <w:name w:val="Hyperlink"/>
    <w:basedOn w:val="DefaultParagraphFont"/>
    <w:uiPriority w:val="99"/>
    <w:rsid w:val="0035663F"/>
    <w:rPr>
      <w:rFonts w:cs="Times New Roman"/>
      <w:color w:val="0000FF"/>
      <w:u w:val="single"/>
    </w:rPr>
  </w:style>
  <w:style w:type="paragraph" w:styleId="Caption">
    <w:name w:val="caption"/>
    <w:basedOn w:val="Normal"/>
    <w:next w:val="Normal"/>
    <w:uiPriority w:val="99"/>
    <w:qFormat/>
    <w:rsid w:val="008D71B5"/>
    <w:pPr>
      <w:spacing w:line="240" w:lineRule="auto"/>
    </w:pPr>
    <w:rPr>
      <w:b/>
      <w:bCs/>
      <w:color w:val="4F81BD"/>
      <w:sz w:val="18"/>
      <w:szCs w:val="18"/>
    </w:rPr>
  </w:style>
  <w:style w:type="paragraph" w:styleId="FootnoteText">
    <w:name w:val="footnote text"/>
    <w:basedOn w:val="Normal"/>
    <w:link w:val="FootnoteTextChar"/>
    <w:uiPriority w:val="99"/>
    <w:semiHidden/>
    <w:rsid w:val="008D71B5"/>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8D71B5"/>
    <w:rPr>
      <w:rFonts w:cs="Times New Roman"/>
      <w:sz w:val="20"/>
      <w:szCs w:val="20"/>
    </w:rPr>
  </w:style>
  <w:style w:type="character" w:styleId="FootnoteReference">
    <w:name w:val="footnote reference"/>
    <w:basedOn w:val="DefaultParagraphFont"/>
    <w:uiPriority w:val="99"/>
    <w:semiHidden/>
    <w:rsid w:val="008D71B5"/>
    <w:rPr>
      <w:rFonts w:cs="Times New Roman"/>
      <w:vertAlign w:val="superscript"/>
    </w:rPr>
  </w:style>
  <w:style w:type="paragraph" w:styleId="TOCHeading">
    <w:name w:val="TOC Heading"/>
    <w:basedOn w:val="Heading1"/>
    <w:next w:val="Normal"/>
    <w:uiPriority w:val="99"/>
    <w:qFormat/>
    <w:rsid w:val="007E6852"/>
    <w:pPr>
      <w:outlineLvl w:val="9"/>
    </w:pPr>
  </w:style>
  <w:style w:type="paragraph" w:styleId="TOC2">
    <w:name w:val="toc 2"/>
    <w:basedOn w:val="Normal"/>
    <w:next w:val="Normal"/>
    <w:autoRedefine/>
    <w:uiPriority w:val="99"/>
    <w:rsid w:val="007E6852"/>
    <w:pPr>
      <w:spacing w:after="100"/>
      <w:ind w:left="220"/>
    </w:pPr>
    <w:rPr>
      <w:rFonts w:eastAsia="Times New Roman"/>
    </w:rPr>
  </w:style>
  <w:style w:type="paragraph" w:styleId="TOC1">
    <w:name w:val="toc 1"/>
    <w:basedOn w:val="Normal"/>
    <w:next w:val="Normal"/>
    <w:autoRedefine/>
    <w:uiPriority w:val="99"/>
    <w:rsid w:val="007E6852"/>
    <w:pPr>
      <w:spacing w:after="100"/>
    </w:pPr>
    <w:rPr>
      <w:rFonts w:eastAsia="Times New Roman"/>
    </w:rPr>
  </w:style>
  <w:style w:type="paragraph" w:styleId="TOC3">
    <w:name w:val="toc 3"/>
    <w:basedOn w:val="Normal"/>
    <w:next w:val="Normal"/>
    <w:autoRedefine/>
    <w:uiPriority w:val="99"/>
    <w:semiHidden/>
    <w:rsid w:val="007E6852"/>
    <w:pPr>
      <w:spacing w:after="100"/>
      <w:ind w:left="440"/>
    </w:pPr>
    <w:rPr>
      <w:rFonts w:eastAsia="Times New Roman"/>
    </w:rPr>
  </w:style>
</w:styles>
</file>

<file path=word/webSettings.xml><?xml version="1.0" encoding="utf-8"?>
<w:webSettings xmlns:r="http://schemas.openxmlformats.org/officeDocument/2006/relationships" xmlns:w="http://schemas.openxmlformats.org/wordprocessingml/2006/main">
  <w:divs>
    <w:div w:id="1765880563">
      <w:marLeft w:val="0"/>
      <w:marRight w:val="0"/>
      <w:marTop w:val="0"/>
      <w:marBottom w:val="0"/>
      <w:divBdr>
        <w:top w:val="none" w:sz="0" w:space="0" w:color="auto"/>
        <w:left w:val="none" w:sz="0" w:space="0" w:color="auto"/>
        <w:bottom w:val="none" w:sz="0" w:space="0" w:color="auto"/>
        <w:right w:val="none" w:sz="0" w:space="0" w:color="auto"/>
      </w:divBdr>
    </w:div>
    <w:div w:id="176588056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iteshkalpoe@hotmail.com" TargetMode="External"/><Relationship Id="rId13" Type="http://schemas.openxmlformats.org/officeDocument/2006/relationships/hyperlink" Target="http://www.intemarketing.nl/"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ictloket.nl/upload/images/Productlevenscyclus.gi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md.khlim.b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ww.marketingonline.n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ictloket.nl/upload/images/Productlevenscyclus.gif" TargetMode="External"/><Relationship Id="rId1" Type="http://schemas.openxmlformats.org/officeDocument/2006/relationships/hyperlink" Target="http://cmd.khlim.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24</Pages>
  <Words>6073</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Marketing Strategy for Mundo Unico</dc:title>
  <dc:subject/>
  <dc:creator>Kalpoe</dc:creator>
  <cp:keywords/>
  <dc:description/>
  <cp:lastModifiedBy>Tülay Varisli</cp:lastModifiedBy>
  <cp:revision>2</cp:revision>
  <cp:lastPrinted>2010-07-30T07:58:00Z</cp:lastPrinted>
  <dcterms:created xsi:type="dcterms:W3CDTF">2010-07-30T12:04:00Z</dcterms:created>
  <dcterms:modified xsi:type="dcterms:W3CDTF">2010-07-30T12:04:00Z</dcterms:modified>
</cp:coreProperties>
</file>